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5BA453" w14:textId="3CECD1BE" w:rsidR="000B16C0" w:rsidRPr="00467407" w:rsidRDefault="000B16C0" w:rsidP="000B16C0">
      <w:pPr>
        <w:tabs>
          <w:tab w:val="left" w:pos="6960"/>
        </w:tabs>
        <w:rPr>
          <w:rFonts w:ascii="Times New Roman" w:hAnsi="Times New Roman"/>
          <w:strike/>
          <w:sz w:val="24"/>
          <w:szCs w:val="24"/>
        </w:rPr>
      </w:pPr>
    </w:p>
    <w:p w14:paraId="0BBBE018" w14:textId="761F1230" w:rsidR="003E38CE" w:rsidRDefault="008C5A21" w:rsidP="00781123">
      <w:pPr>
        <w:ind w:firstLine="284"/>
        <w:rPr>
          <w:rFonts w:ascii="Times New Roman" w:hAnsi="Times New Roman"/>
          <w:b/>
          <w:sz w:val="28"/>
          <w:szCs w:val="28"/>
        </w:rPr>
      </w:pPr>
      <w:proofErr w:type="gramStart"/>
      <w:r w:rsidRPr="00467407">
        <w:rPr>
          <w:rFonts w:ascii="Times New Roman" w:hAnsi="Times New Roman"/>
          <w:b/>
          <w:sz w:val="28"/>
          <w:szCs w:val="28"/>
        </w:rPr>
        <w:t xml:space="preserve">ЗАКАЗЧИК:   </w:t>
      </w:r>
      <w:proofErr w:type="gramEnd"/>
      <w:r w:rsidRPr="00467407">
        <w:rPr>
          <w:rFonts w:ascii="Times New Roman" w:hAnsi="Times New Roman"/>
          <w:b/>
          <w:sz w:val="28"/>
          <w:szCs w:val="28"/>
        </w:rPr>
        <w:t xml:space="preserve">               </w:t>
      </w:r>
      <w:r w:rsidR="003E38CE">
        <w:rPr>
          <w:rFonts w:ascii="Times New Roman" w:hAnsi="Times New Roman"/>
          <w:b/>
          <w:sz w:val="28"/>
          <w:szCs w:val="28"/>
        </w:rPr>
        <w:t xml:space="preserve">     </w:t>
      </w:r>
      <w:r w:rsidR="00781123">
        <w:rPr>
          <w:rFonts w:ascii="Times New Roman" w:hAnsi="Times New Roman"/>
          <w:b/>
          <w:sz w:val="28"/>
          <w:szCs w:val="28"/>
        </w:rPr>
        <w:t xml:space="preserve">                          </w:t>
      </w:r>
      <w:r w:rsidR="00781123" w:rsidRPr="00781123">
        <w:rPr>
          <w:rFonts w:ascii="Times New Roman" w:hAnsi="Times New Roman"/>
          <w:b/>
          <w:sz w:val="28"/>
          <w:szCs w:val="28"/>
        </w:rPr>
        <w:t>ТОО «</w:t>
      </w:r>
      <w:r w:rsidR="00B55F2B">
        <w:rPr>
          <w:rFonts w:ascii="Times New Roman" w:hAnsi="Times New Roman"/>
          <w:b/>
          <w:sz w:val="28"/>
          <w:szCs w:val="28"/>
        </w:rPr>
        <w:t>Арал Петролеум Кэпитал</w:t>
      </w:r>
      <w:r w:rsidR="00781123" w:rsidRPr="00781123">
        <w:rPr>
          <w:rFonts w:ascii="Times New Roman" w:hAnsi="Times New Roman"/>
          <w:b/>
          <w:sz w:val="28"/>
          <w:szCs w:val="28"/>
        </w:rPr>
        <w:t>»</w:t>
      </w:r>
    </w:p>
    <w:p w14:paraId="4190BE54" w14:textId="77777777" w:rsidR="00781123" w:rsidRPr="00781123" w:rsidRDefault="00781123" w:rsidP="00781123">
      <w:pPr>
        <w:ind w:firstLine="284"/>
        <w:rPr>
          <w:b/>
          <w:sz w:val="28"/>
          <w:szCs w:val="28"/>
        </w:rPr>
      </w:pPr>
    </w:p>
    <w:p w14:paraId="68E26C89" w14:textId="77777777" w:rsidR="008C5A21" w:rsidRPr="00467407" w:rsidRDefault="008C5A21" w:rsidP="000B16C0">
      <w:pPr>
        <w:ind w:firstLine="284"/>
        <w:rPr>
          <w:rFonts w:ascii="Times New Roman" w:hAnsi="Times New Roman"/>
          <w:b/>
          <w:sz w:val="28"/>
          <w:szCs w:val="28"/>
        </w:rPr>
      </w:pPr>
      <w:proofErr w:type="gramStart"/>
      <w:r w:rsidRPr="00467407">
        <w:rPr>
          <w:rFonts w:ascii="Times New Roman" w:hAnsi="Times New Roman"/>
          <w:b/>
          <w:sz w:val="28"/>
          <w:szCs w:val="28"/>
        </w:rPr>
        <w:t>ПРОЕКТИРОВЩИК</w:t>
      </w:r>
      <w:r w:rsidRPr="00467407">
        <w:rPr>
          <w:rFonts w:ascii="Times New Roman" w:hAnsi="Times New Roman"/>
          <w:sz w:val="28"/>
          <w:szCs w:val="28"/>
        </w:rPr>
        <w:t xml:space="preserve">:   </w:t>
      </w:r>
      <w:proofErr w:type="gramEnd"/>
      <w:r w:rsidRPr="00467407">
        <w:rPr>
          <w:rFonts w:ascii="Times New Roman" w:hAnsi="Times New Roman"/>
          <w:sz w:val="28"/>
          <w:szCs w:val="28"/>
        </w:rPr>
        <w:t xml:space="preserve">              </w:t>
      </w:r>
      <w:r w:rsidR="003E38CE">
        <w:rPr>
          <w:rFonts w:ascii="Times New Roman" w:hAnsi="Times New Roman"/>
          <w:sz w:val="28"/>
          <w:szCs w:val="28"/>
        </w:rPr>
        <w:t xml:space="preserve">              </w:t>
      </w:r>
      <w:r w:rsidRPr="00467407">
        <w:rPr>
          <w:rFonts w:ascii="Times New Roman" w:hAnsi="Times New Roman"/>
          <w:b/>
          <w:sz w:val="28"/>
          <w:szCs w:val="28"/>
        </w:rPr>
        <w:t>ТОО «</w:t>
      </w:r>
      <w:r w:rsidR="007A47EE" w:rsidRPr="00467407">
        <w:rPr>
          <w:rFonts w:ascii="Times New Roman" w:hAnsi="Times New Roman"/>
          <w:b/>
          <w:sz w:val="28"/>
          <w:szCs w:val="28"/>
        </w:rPr>
        <w:t>АктюбНИГРИ</w:t>
      </w:r>
      <w:r w:rsidRPr="00467407">
        <w:rPr>
          <w:rFonts w:ascii="Times New Roman" w:hAnsi="Times New Roman"/>
          <w:b/>
          <w:sz w:val="28"/>
          <w:szCs w:val="28"/>
        </w:rPr>
        <w:t>»</w:t>
      </w:r>
    </w:p>
    <w:p w14:paraId="516AC3AC" w14:textId="77777777" w:rsidR="008C5A21" w:rsidRPr="00467407" w:rsidRDefault="008C5A21" w:rsidP="000B16C0">
      <w:pPr>
        <w:rPr>
          <w:rFonts w:ascii="Times New Roman" w:hAnsi="Times New Roman"/>
          <w:b/>
          <w:sz w:val="28"/>
          <w:szCs w:val="28"/>
        </w:rPr>
      </w:pPr>
    </w:p>
    <w:p w14:paraId="07E179A6" w14:textId="77777777" w:rsidR="008C5A21" w:rsidRPr="00467407" w:rsidRDefault="008C5A21" w:rsidP="000B16C0">
      <w:pPr>
        <w:rPr>
          <w:rFonts w:ascii="Times New Roman" w:hAnsi="Times New Roman"/>
          <w:b/>
          <w:sz w:val="28"/>
          <w:szCs w:val="28"/>
        </w:rPr>
      </w:pPr>
    </w:p>
    <w:p w14:paraId="700498D0" w14:textId="77777777" w:rsidR="008C5A21" w:rsidRPr="00467407" w:rsidRDefault="008C5A21" w:rsidP="000B16C0">
      <w:pPr>
        <w:rPr>
          <w:rFonts w:ascii="Times New Roman" w:hAnsi="Times New Roman"/>
          <w:b/>
          <w:sz w:val="28"/>
          <w:szCs w:val="28"/>
        </w:rPr>
      </w:pPr>
    </w:p>
    <w:p w14:paraId="7B6756A6" w14:textId="77777777" w:rsidR="008C5A21" w:rsidRPr="00467407" w:rsidRDefault="008C5A21" w:rsidP="000B16C0">
      <w:pPr>
        <w:rPr>
          <w:rFonts w:ascii="Times New Roman" w:hAnsi="Times New Roman"/>
          <w:b/>
          <w:sz w:val="28"/>
          <w:szCs w:val="28"/>
        </w:rPr>
      </w:pPr>
    </w:p>
    <w:p w14:paraId="46741E82" w14:textId="77777777" w:rsidR="008C5A21" w:rsidRPr="00467407" w:rsidRDefault="008C5A21" w:rsidP="000B16C0">
      <w:pPr>
        <w:rPr>
          <w:rFonts w:ascii="Times New Roman" w:hAnsi="Times New Roman"/>
          <w:b/>
          <w:sz w:val="28"/>
          <w:szCs w:val="28"/>
        </w:rPr>
      </w:pPr>
    </w:p>
    <w:p w14:paraId="6FC332F9" w14:textId="77777777" w:rsidR="009854E0" w:rsidRPr="00467407" w:rsidRDefault="009854E0" w:rsidP="000B16C0">
      <w:pPr>
        <w:rPr>
          <w:rFonts w:ascii="Times New Roman" w:hAnsi="Times New Roman"/>
          <w:b/>
          <w:sz w:val="28"/>
          <w:szCs w:val="28"/>
        </w:rPr>
      </w:pPr>
    </w:p>
    <w:p w14:paraId="2E875AD1" w14:textId="77777777" w:rsidR="008C5A21" w:rsidRPr="00467407" w:rsidRDefault="008C5A21" w:rsidP="000B16C0">
      <w:pPr>
        <w:rPr>
          <w:rFonts w:ascii="Times New Roman" w:hAnsi="Times New Roman"/>
          <w:b/>
          <w:sz w:val="28"/>
          <w:szCs w:val="28"/>
        </w:rPr>
      </w:pPr>
    </w:p>
    <w:p w14:paraId="19B3CE2F" w14:textId="02B22A8D" w:rsidR="00802C4E" w:rsidRPr="00467407" w:rsidRDefault="00802C4E" w:rsidP="000B16C0">
      <w:pPr>
        <w:spacing w:line="360" w:lineRule="auto"/>
        <w:jc w:val="center"/>
        <w:rPr>
          <w:rFonts w:ascii="Times New Roman" w:hAnsi="Times New Roman"/>
          <w:b/>
          <w:sz w:val="28"/>
          <w:szCs w:val="28"/>
        </w:rPr>
      </w:pPr>
    </w:p>
    <w:p w14:paraId="21F994C7" w14:textId="77777777" w:rsidR="00F71163" w:rsidRPr="000A5AE7" w:rsidRDefault="002E104A" w:rsidP="000B16C0">
      <w:pPr>
        <w:spacing w:line="360" w:lineRule="auto"/>
        <w:jc w:val="center"/>
        <w:rPr>
          <w:rFonts w:ascii="Times New Roman" w:hAnsi="Times New Roman"/>
          <w:b/>
          <w:sz w:val="28"/>
          <w:szCs w:val="28"/>
        </w:rPr>
      </w:pPr>
      <w:r>
        <w:rPr>
          <w:rFonts w:ascii="Times New Roman" w:hAnsi="Times New Roman"/>
          <w:b/>
          <w:sz w:val="28"/>
          <w:szCs w:val="28"/>
        </w:rPr>
        <w:t>РАЗДЕ</w:t>
      </w:r>
      <w:r w:rsidR="00B55F2B">
        <w:rPr>
          <w:rFonts w:ascii="Times New Roman" w:hAnsi="Times New Roman"/>
          <w:b/>
          <w:sz w:val="28"/>
          <w:szCs w:val="28"/>
        </w:rPr>
        <w:t>Л</w:t>
      </w:r>
      <w:r>
        <w:rPr>
          <w:rFonts w:ascii="Times New Roman" w:hAnsi="Times New Roman"/>
          <w:b/>
          <w:sz w:val="28"/>
          <w:szCs w:val="28"/>
        </w:rPr>
        <w:t xml:space="preserve"> ОХРАНЫ ОКРУЖАЮЩЕЙ СРЕДЫ</w:t>
      </w:r>
      <w:r w:rsidR="008C5A21" w:rsidRPr="000A5AE7">
        <w:rPr>
          <w:rFonts w:ascii="Times New Roman" w:hAnsi="Times New Roman"/>
          <w:b/>
          <w:sz w:val="28"/>
          <w:szCs w:val="28"/>
        </w:rPr>
        <w:t xml:space="preserve"> </w:t>
      </w:r>
    </w:p>
    <w:p w14:paraId="7ECD5681" w14:textId="66664E35" w:rsidR="002F1E90" w:rsidRPr="000A5AE7" w:rsidRDefault="001E748D" w:rsidP="00781123">
      <w:pPr>
        <w:spacing w:line="360" w:lineRule="auto"/>
        <w:jc w:val="center"/>
        <w:rPr>
          <w:rFonts w:ascii="Times New Roman" w:hAnsi="Times New Roman"/>
          <w:b/>
          <w:sz w:val="28"/>
          <w:szCs w:val="28"/>
        </w:rPr>
      </w:pPr>
      <w:r w:rsidRPr="000A5AE7">
        <w:rPr>
          <w:rFonts w:ascii="Times New Roman" w:hAnsi="Times New Roman"/>
          <w:b/>
          <w:sz w:val="28"/>
          <w:szCs w:val="28"/>
        </w:rPr>
        <w:t>К «</w:t>
      </w:r>
      <w:r w:rsidR="00B55F2B">
        <w:rPr>
          <w:rFonts w:ascii="Times New Roman" w:hAnsi="Times New Roman"/>
          <w:b/>
          <w:sz w:val="28"/>
          <w:szCs w:val="28"/>
        </w:rPr>
        <w:t>ПРОЕКТ</w:t>
      </w:r>
      <w:r w:rsidR="009838E2">
        <w:rPr>
          <w:rFonts w:ascii="Times New Roman" w:hAnsi="Times New Roman"/>
          <w:b/>
          <w:sz w:val="28"/>
          <w:szCs w:val="28"/>
          <w:lang w:val="kk-KZ"/>
        </w:rPr>
        <w:t>У</w:t>
      </w:r>
      <w:r w:rsidR="00B55F2B">
        <w:rPr>
          <w:rFonts w:ascii="Times New Roman" w:hAnsi="Times New Roman"/>
          <w:b/>
          <w:sz w:val="28"/>
          <w:szCs w:val="28"/>
        </w:rPr>
        <w:t xml:space="preserve"> </w:t>
      </w:r>
      <w:r w:rsidR="00B449FE">
        <w:rPr>
          <w:rFonts w:ascii="Times New Roman" w:hAnsi="Times New Roman"/>
          <w:b/>
          <w:sz w:val="28"/>
          <w:szCs w:val="28"/>
        </w:rPr>
        <w:t>НА КОНСЕРВАЦИЮ СКВАЖИНЫ №316</w:t>
      </w:r>
      <w:r w:rsidR="00B55F2B">
        <w:rPr>
          <w:rFonts w:ascii="Times New Roman" w:hAnsi="Times New Roman"/>
          <w:b/>
          <w:sz w:val="28"/>
          <w:szCs w:val="28"/>
        </w:rPr>
        <w:t xml:space="preserve"> НА УЧАСТКЕ </w:t>
      </w:r>
      <w:r w:rsidR="00B449FE">
        <w:rPr>
          <w:rFonts w:ascii="Times New Roman" w:hAnsi="Times New Roman"/>
          <w:b/>
          <w:sz w:val="28"/>
          <w:szCs w:val="28"/>
        </w:rPr>
        <w:t>«</w:t>
      </w:r>
      <w:r w:rsidR="00B55F2B">
        <w:rPr>
          <w:rFonts w:ascii="Times New Roman" w:hAnsi="Times New Roman"/>
          <w:b/>
          <w:sz w:val="28"/>
          <w:szCs w:val="28"/>
        </w:rPr>
        <w:t>СЕВЕРНЫЙ»</w:t>
      </w:r>
    </w:p>
    <w:p w14:paraId="267C8641" w14:textId="77777777" w:rsidR="008C5A21" w:rsidRPr="00467407" w:rsidRDefault="008C5A21" w:rsidP="000B16C0">
      <w:pPr>
        <w:rPr>
          <w:rFonts w:ascii="Times New Roman" w:hAnsi="Times New Roman"/>
          <w:sz w:val="28"/>
          <w:szCs w:val="28"/>
        </w:rPr>
      </w:pPr>
    </w:p>
    <w:p w14:paraId="12373AF7" w14:textId="77777777" w:rsidR="00C25F16" w:rsidRPr="00467407" w:rsidRDefault="00C25F16" w:rsidP="0040003D">
      <w:pPr>
        <w:rPr>
          <w:rFonts w:ascii="Times New Roman" w:hAnsi="Times New Roman"/>
          <w:sz w:val="28"/>
          <w:szCs w:val="28"/>
        </w:rPr>
      </w:pPr>
    </w:p>
    <w:p w14:paraId="6BDDD6EA" w14:textId="77777777" w:rsidR="008343D7" w:rsidRDefault="008343D7" w:rsidP="000B16C0">
      <w:pPr>
        <w:ind w:firstLine="709"/>
        <w:jc w:val="center"/>
        <w:rPr>
          <w:rFonts w:ascii="Times New Roman" w:hAnsi="Times New Roman"/>
          <w:sz w:val="28"/>
          <w:szCs w:val="28"/>
        </w:rPr>
      </w:pPr>
    </w:p>
    <w:p w14:paraId="388AD043" w14:textId="77777777" w:rsidR="008343D7" w:rsidRDefault="008343D7" w:rsidP="000B16C0">
      <w:pPr>
        <w:ind w:firstLine="709"/>
        <w:jc w:val="center"/>
        <w:rPr>
          <w:rFonts w:ascii="Times New Roman" w:hAnsi="Times New Roman"/>
          <w:sz w:val="28"/>
          <w:szCs w:val="28"/>
        </w:rPr>
      </w:pPr>
    </w:p>
    <w:p w14:paraId="40645A8E" w14:textId="77777777" w:rsidR="008343D7" w:rsidRDefault="008343D7" w:rsidP="000B16C0">
      <w:pPr>
        <w:ind w:firstLine="709"/>
        <w:jc w:val="center"/>
        <w:rPr>
          <w:rFonts w:ascii="Times New Roman" w:hAnsi="Times New Roman"/>
          <w:sz w:val="28"/>
          <w:szCs w:val="28"/>
        </w:rPr>
      </w:pPr>
    </w:p>
    <w:p w14:paraId="64F2C69C" w14:textId="77777777" w:rsidR="00F62686" w:rsidRPr="001446A1" w:rsidRDefault="00F62686" w:rsidP="000B16C0">
      <w:pPr>
        <w:ind w:firstLine="709"/>
        <w:jc w:val="center"/>
        <w:rPr>
          <w:rFonts w:ascii="Times New Roman" w:hAnsi="Times New Roman"/>
          <w:sz w:val="28"/>
          <w:szCs w:val="28"/>
        </w:rPr>
      </w:pPr>
    </w:p>
    <w:p w14:paraId="50BA4462" w14:textId="77777777" w:rsidR="00F62686" w:rsidRPr="001446A1" w:rsidRDefault="00F62686" w:rsidP="000B16C0">
      <w:pPr>
        <w:ind w:firstLine="709"/>
        <w:jc w:val="center"/>
        <w:rPr>
          <w:rFonts w:ascii="Times New Roman" w:hAnsi="Times New Roman"/>
          <w:sz w:val="28"/>
          <w:szCs w:val="28"/>
        </w:rPr>
      </w:pPr>
    </w:p>
    <w:p w14:paraId="14DE4B28" w14:textId="77777777" w:rsidR="00781123" w:rsidRPr="00781123" w:rsidRDefault="00781123" w:rsidP="00781123">
      <w:pPr>
        <w:ind w:firstLine="284"/>
        <w:rPr>
          <w:rFonts w:ascii="Times New Roman" w:hAnsi="Times New Roman"/>
          <w:b/>
          <w:sz w:val="28"/>
          <w:szCs w:val="28"/>
        </w:rPr>
      </w:pPr>
      <w:r w:rsidRPr="00781123">
        <w:rPr>
          <w:rFonts w:ascii="Times New Roman" w:hAnsi="Times New Roman"/>
          <w:b/>
          <w:sz w:val="28"/>
          <w:szCs w:val="28"/>
        </w:rPr>
        <w:t>Заказчик проекта:</w:t>
      </w:r>
    </w:p>
    <w:p w14:paraId="2EF5F20F" w14:textId="77777777" w:rsidR="00B55F2B" w:rsidRPr="00781123" w:rsidRDefault="00B55F2B" w:rsidP="00B55F2B">
      <w:pPr>
        <w:ind w:left="567" w:hanging="283"/>
        <w:rPr>
          <w:rFonts w:ascii="Times New Roman" w:hAnsi="Times New Roman"/>
          <w:b/>
          <w:sz w:val="28"/>
          <w:szCs w:val="28"/>
        </w:rPr>
      </w:pPr>
      <w:r w:rsidRPr="00781123">
        <w:rPr>
          <w:rFonts w:ascii="Times New Roman" w:hAnsi="Times New Roman"/>
          <w:b/>
          <w:sz w:val="28"/>
          <w:szCs w:val="28"/>
        </w:rPr>
        <w:t>Генеральный директор</w:t>
      </w:r>
    </w:p>
    <w:p w14:paraId="2C53E997" w14:textId="7DD32CDA" w:rsidR="00781123" w:rsidRPr="00781123" w:rsidRDefault="00781123" w:rsidP="00781123">
      <w:pPr>
        <w:ind w:firstLine="284"/>
        <w:rPr>
          <w:rFonts w:ascii="Times New Roman" w:hAnsi="Times New Roman"/>
          <w:b/>
          <w:sz w:val="28"/>
          <w:szCs w:val="28"/>
        </w:rPr>
      </w:pPr>
      <w:r w:rsidRPr="00781123">
        <w:rPr>
          <w:rFonts w:ascii="Times New Roman" w:hAnsi="Times New Roman"/>
          <w:b/>
          <w:sz w:val="28"/>
          <w:szCs w:val="28"/>
        </w:rPr>
        <w:t>ТОО «</w:t>
      </w:r>
      <w:r w:rsidR="00B55F2B">
        <w:rPr>
          <w:rFonts w:ascii="Times New Roman" w:hAnsi="Times New Roman"/>
          <w:b/>
          <w:sz w:val="28"/>
          <w:szCs w:val="28"/>
        </w:rPr>
        <w:t xml:space="preserve">Арал Петролеум </w:t>
      </w:r>
      <w:proofErr w:type="gramStart"/>
      <w:r w:rsidR="00B55F2B">
        <w:rPr>
          <w:rFonts w:ascii="Times New Roman" w:hAnsi="Times New Roman"/>
          <w:b/>
          <w:sz w:val="28"/>
          <w:szCs w:val="28"/>
        </w:rPr>
        <w:t>Кэпитал</w:t>
      </w:r>
      <w:r w:rsidRPr="00781123">
        <w:rPr>
          <w:rFonts w:ascii="Times New Roman" w:hAnsi="Times New Roman"/>
          <w:b/>
          <w:sz w:val="28"/>
          <w:szCs w:val="28"/>
        </w:rPr>
        <w:t xml:space="preserve">»   </w:t>
      </w:r>
      <w:proofErr w:type="gramEnd"/>
      <w:r w:rsidRPr="00781123">
        <w:rPr>
          <w:rFonts w:ascii="Times New Roman" w:hAnsi="Times New Roman"/>
          <w:b/>
          <w:sz w:val="28"/>
          <w:szCs w:val="28"/>
        </w:rPr>
        <w:t xml:space="preserve">      </w:t>
      </w:r>
      <w:r w:rsidR="00B55F2B">
        <w:rPr>
          <w:rFonts w:ascii="Times New Roman" w:hAnsi="Times New Roman"/>
          <w:b/>
          <w:sz w:val="28"/>
          <w:szCs w:val="28"/>
        </w:rPr>
        <w:t xml:space="preserve"> </w:t>
      </w:r>
      <w:r w:rsidRPr="00781123">
        <w:rPr>
          <w:rFonts w:ascii="Times New Roman" w:hAnsi="Times New Roman"/>
          <w:b/>
          <w:sz w:val="28"/>
          <w:szCs w:val="28"/>
        </w:rPr>
        <w:t xml:space="preserve">                    </w:t>
      </w:r>
      <w:r w:rsidR="00B449FE">
        <w:rPr>
          <w:rFonts w:ascii="Times New Roman" w:hAnsi="Times New Roman"/>
          <w:b/>
          <w:sz w:val="28"/>
          <w:szCs w:val="28"/>
        </w:rPr>
        <w:t xml:space="preserve"> </w:t>
      </w:r>
      <w:r w:rsidR="00B55F2B">
        <w:rPr>
          <w:rFonts w:ascii="Times New Roman" w:hAnsi="Times New Roman"/>
          <w:b/>
          <w:sz w:val="28"/>
          <w:szCs w:val="28"/>
        </w:rPr>
        <w:t>Фоминых</w:t>
      </w:r>
      <w:r w:rsidR="00B55F2B" w:rsidRPr="00781123">
        <w:rPr>
          <w:rFonts w:ascii="Times New Roman" w:hAnsi="Times New Roman"/>
          <w:b/>
          <w:sz w:val="28"/>
          <w:szCs w:val="28"/>
        </w:rPr>
        <w:t xml:space="preserve"> </w:t>
      </w:r>
      <w:r w:rsidR="00B55F2B">
        <w:rPr>
          <w:rFonts w:ascii="Times New Roman" w:hAnsi="Times New Roman"/>
          <w:b/>
          <w:sz w:val="28"/>
          <w:szCs w:val="28"/>
        </w:rPr>
        <w:t>Т</w:t>
      </w:r>
      <w:r w:rsidRPr="00781123">
        <w:rPr>
          <w:rFonts w:ascii="Times New Roman" w:hAnsi="Times New Roman"/>
          <w:b/>
          <w:sz w:val="28"/>
          <w:szCs w:val="28"/>
        </w:rPr>
        <w:t>.</w:t>
      </w:r>
      <w:r w:rsidR="00B55F2B">
        <w:rPr>
          <w:rFonts w:ascii="Times New Roman" w:hAnsi="Times New Roman"/>
          <w:b/>
          <w:sz w:val="28"/>
          <w:szCs w:val="28"/>
        </w:rPr>
        <w:t>В</w:t>
      </w:r>
      <w:r w:rsidRPr="00781123">
        <w:rPr>
          <w:rFonts w:ascii="Times New Roman" w:hAnsi="Times New Roman"/>
          <w:b/>
          <w:sz w:val="28"/>
          <w:szCs w:val="28"/>
        </w:rPr>
        <w:t>.</w:t>
      </w:r>
    </w:p>
    <w:p w14:paraId="2A350BEA" w14:textId="77777777" w:rsidR="008343D7" w:rsidRDefault="008343D7" w:rsidP="00597D09">
      <w:pPr>
        <w:jc w:val="left"/>
        <w:rPr>
          <w:rFonts w:ascii="Times New Roman" w:hAnsi="Times New Roman"/>
          <w:sz w:val="28"/>
          <w:szCs w:val="28"/>
        </w:rPr>
      </w:pPr>
    </w:p>
    <w:p w14:paraId="5016E37A" w14:textId="77777777" w:rsidR="00781123" w:rsidRDefault="00781123" w:rsidP="002F1E90">
      <w:pPr>
        <w:ind w:left="567"/>
        <w:jc w:val="left"/>
        <w:rPr>
          <w:rFonts w:ascii="Times New Roman" w:hAnsi="Times New Roman"/>
          <w:sz w:val="28"/>
          <w:szCs w:val="28"/>
        </w:rPr>
      </w:pPr>
    </w:p>
    <w:p w14:paraId="1921A680" w14:textId="77777777" w:rsidR="00781123" w:rsidRDefault="00781123" w:rsidP="002F1E90">
      <w:pPr>
        <w:ind w:left="567"/>
        <w:jc w:val="left"/>
        <w:rPr>
          <w:rFonts w:ascii="Times New Roman" w:hAnsi="Times New Roman"/>
          <w:sz w:val="28"/>
          <w:szCs w:val="28"/>
        </w:rPr>
      </w:pPr>
    </w:p>
    <w:p w14:paraId="3AFD348C" w14:textId="77777777" w:rsidR="00781123" w:rsidRDefault="00781123" w:rsidP="002F1E90">
      <w:pPr>
        <w:ind w:left="567"/>
        <w:jc w:val="left"/>
        <w:rPr>
          <w:rFonts w:ascii="Times New Roman" w:hAnsi="Times New Roman"/>
          <w:sz w:val="28"/>
          <w:szCs w:val="28"/>
        </w:rPr>
      </w:pPr>
    </w:p>
    <w:p w14:paraId="1ED5B39B" w14:textId="77777777" w:rsidR="00305EBD" w:rsidRDefault="00305EBD" w:rsidP="002F1E90">
      <w:pPr>
        <w:ind w:left="567"/>
        <w:jc w:val="left"/>
        <w:rPr>
          <w:rFonts w:ascii="Times New Roman" w:hAnsi="Times New Roman"/>
          <w:sz w:val="28"/>
          <w:szCs w:val="28"/>
        </w:rPr>
      </w:pPr>
    </w:p>
    <w:p w14:paraId="0758057F" w14:textId="77777777" w:rsidR="00781123" w:rsidRPr="00781123" w:rsidRDefault="00781123" w:rsidP="00781123">
      <w:pPr>
        <w:ind w:left="567" w:hanging="283"/>
        <w:rPr>
          <w:rFonts w:ascii="Times New Roman" w:hAnsi="Times New Roman"/>
          <w:b/>
          <w:sz w:val="28"/>
          <w:szCs w:val="28"/>
        </w:rPr>
      </w:pPr>
      <w:r w:rsidRPr="00781123">
        <w:rPr>
          <w:rFonts w:ascii="Times New Roman" w:hAnsi="Times New Roman"/>
          <w:b/>
          <w:sz w:val="28"/>
          <w:szCs w:val="28"/>
        </w:rPr>
        <w:t>Проектная организация:</w:t>
      </w:r>
    </w:p>
    <w:p w14:paraId="56D797DA" w14:textId="77777777" w:rsidR="00781123" w:rsidRPr="00781123" w:rsidRDefault="00781123" w:rsidP="00781123">
      <w:pPr>
        <w:ind w:left="567" w:hanging="283"/>
        <w:rPr>
          <w:rFonts w:ascii="Times New Roman" w:hAnsi="Times New Roman"/>
          <w:b/>
          <w:sz w:val="28"/>
          <w:szCs w:val="28"/>
        </w:rPr>
      </w:pPr>
      <w:r w:rsidRPr="00781123">
        <w:rPr>
          <w:rFonts w:ascii="Times New Roman" w:hAnsi="Times New Roman"/>
          <w:b/>
          <w:sz w:val="28"/>
          <w:szCs w:val="28"/>
        </w:rPr>
        <w:t>Генеральный директор</w:t>
      </w:r>
    </w:p>
    <w:p w14:paraId="27E9614F" w14:textId="77777777" w:rsidR="00781123" w:rsidRPr="00781123" w:rsidRDefault="00781123" w:rsidP="00781123">
      <w:pPr>
        <w:ind w:left="567" w:hanging="283"/>
        <w:rPr>
          <w:rFonts w:ascii="Times New Roman" w:hAnsi="Times New Roman"/>
          <w:b/>
          <w:sz w:val="28"/>
          <w:szCs w:val="28"/>
        </w:rPr>
      </w:pPr>
      <w:r w:rsidRPr="00781123">
        <w:rPr>
          <w:rFonts w:ascii="Times New Roman" w:hAnsi="Times New Roman"/>
          <w:b/>
          <w:sz w:val="28"/>
          <w:szCs w:val="28"/>
        </w:rPr>
        <w:t>ТОО «</w:t>
      </w:r>
      <w:proofErr w:type="gramStart"/>
      <w:r w:rsidR="00FA61A1">
        <w:rPr>
          <w:rFonts w:ascii="Times New Roman" w:hAnsi="Times New Roman"/>
          <w:b/>
          <w:sz w:val="28"/>
          <w:szCs w:val="28"/>
        </w:rPr>
        <w:t>АктюбНИГРИ</w:t>
      </w:r>
      <w:r w:rsidRPr="00781123">
        <w:rPr>
          <w:rFonts w:ascii="Times New Roman" w:hAnsi="Times New Roman"/>
          <w:b/>
          <w:sz w:val="28"/>
          <w:szCs w:val="28"/>
        </w:rPr>
        <w:t xml:space="preserve">»   </w:t>
      </w:r>
      <w:proofErr w:type="gramEnd"/>
      <w:r w:rsidRPr="00781123">
        <w:rPr>
          <w:rFonts w:ascii="Times New Roman" w:hAnsi="Times New Roman"/>
          <w:b/>
          <w:sz w:val="28"/>
          <w:szCs w:val="28"/>
        </w:rPr>
        <w:t xml:space="preserve">                                                </w:t>
      </w:r>
      <w:r w:rsidR="00FA61A1">
        <w:rPr>
          <w:rFonts w:ascii="Times New Roman" w:hAnsi="Times New Roman"/>
          <w:b/>
          <w:sz w:val="28"/>
          <w:szCs w:val="28"/>
        </w:rPr>
        <w:t>Баймагамбетов Б</w:t>
      </w:r>
      <w:r w:rsidRPr="00781123">
        <w:rPr>
          <w:rFonts w:ascii="Times New Roman" w:hAnsi="Times New Roman"/>
          <w:b/>
          <w:sz w:val="28"/>
          <w:szCs w:val="28"/>
        </w:rPr>
        <w:t>.К.</w:t>
      </w:r>
    </w:p>
    <w:p w14:paraId="3F46E8BE" w14:textId="77777777" w:rsidR="008343D7" w:rsidRPr="001446A1" w:rsidRDefault="008343D7" w:rsidP="002F1E90">
      <w:pPr>
        <w:ind w:left="567"/>
        <w:jc w:val="left"/>
        <w:rPr>
          <w:rFonts w:ascii="Times New Roman" w:hAnsi="Times New Roman"/>
          <w:sz w:val="28"/>
          <w:szCs w:val="28"/>
        </w:rPr>
      </w:pPr>
    </w:p>
    <w:p w14:paraId="1E5BA115" w14:textId="77777777" w:rsidR="000B16C0" w:rsidRPr="00467407" w:rsidRDefault="000B16C0" w:rsidP="00781123">
      <w:pPr>
        <w:jc w:val="center"/>
        <w:rPr>
          <w:rFonts w:ascii="Times New Roman" w:hAnsi="Times New Roman"/>
          <w:sz w:val="28"/>
          <w:szCs w:val="28"/>
        </w:rPr>
      </w:pPr>
    </w:p>
    <w:p w14:paraId="3C3F7739" w14:textId="77777777" w:rsidR="000B16C0" w:rsidRPr="00467407" w:rsidRDefault="000B16C0" w:rsidP="000B16C0">
      <w:pPr>
        <w:ind w:firstLine="709"/>
        <w:jc w:val="center"/>
        <w:rPr>
          <w:rFonts w:ascii="Times New Roman" w:hAnsi="Times New Roman"/>
          <w:sz w:val="28"/>
          <w:szCs w:val="28"/>
        </w:rPr>
      </w:pPr>
    </w:p>
    <w:p w14:paraId="69CDA251" w14:textId="77777777" w:rsidR="009854E0" w:rsidRPr="00467407" w:rsidRDefault="009854E0" w:rsidP="000B16C0">
      <w:pPr>
        <w:ind w:firstLine="709"/>
        <w:jc w:val="center"/>
        <w:rPr>
          <w:rFonts w:ascii="Times New Roman" w:hAnsi="Times New Roman"/>
          <w:sz w:val="28"/>
          <w:szCs w:val="28"/>
        </w:rPr>
      </w:pPr>
    </w:p>
    <w:p w14:paraId="10D8EAC0" w14:textId="77777777" w:rsidR="002F1E90" w:rsidRPr="00467407" w:rsidRDefault="002F1E90" w:rsidP="000B16C0">
      <w:pPr>
        <w:ind w:firstLine="709"/>
        <w:jc w:val="center"/>
        <w:rPr>
          <w:rFonts w:ascii="Times New Roman" w:hAnsi="Times New Roman"/>
          <w:b/>
          <w:sz w:val="28"/>
          <w:szCs w:val="28"/>
        </w:rPr>
      </w:pPr>
    </w:p>
    <w:p w14:paraId="6CB27BBF" w14:textId="77777777" w:rsidR="002F1E90" w:rsidRPr="00467407" w:rsidRDefault="002F1E90" w:rsidP="000B16C0">
      <w:pPr>
        <w:ind w:firstLine="709"/>
        <w:jc w:val="center"/>
        <w:rPr>
          <w:rFonts w:ascii="Times New Roman" w:hAnsi="Times New Roman"/>
          <w:b/>
          <w:sz w:val="28"/>
          <w:szCs w:val="28"/>
        </w:rPr>
      </w:pPr>
    </w:p>
    <w:p w14:paraId="164250D7" w14:textId="77777777" w:rsidR="002F1E90" w:rsidRPr="00467407" w:rsidRDefault="002F1E90" w:rsidP="000B16C0">
      <w:pPr>
        <w:ind w:firstLine="709"/>
        <w:jc w:val="center"/>
        <w:rPr>
          <w:rFonts w:ascii="Times New Roman" w:hAnsi="Times New Roman"/>
          <w:b/>
          <w:sz w:val="28"/>
          <w:szCs w:val="28"/>
        </w:rPr>
      </w:pPr>
    </w:p>
    <w:p w14:paraId="092404BA" w14:textId="62753924" w:rsidR="008C5A21" w:rsidRPr="00467407" w:rsidRDefault="00A56E74" w:rsidP="000B16C0">
      <w:pPr>
        <w:ind w:firstLine="709"/>
        <w:jc w:val="center"/>
        <w:rPr>
          <w:rFonts w:ascii="Times New Roman" w:hAnsi="Times New Roman"/>
          <w:b/>
          <w:sz w:val="28"/>
          <w:szCs w:val="28"/>
        </w:rPr>
      </w:pPr>
      <w:r w:rsidRPr="00467407">
        <w:rPr>
          <w:rFonts w:ascii="Times New Roman" w:hAnsi="Times New Roman"/>
          <w:b/>
          <w:sz w:val="28"/>
          <w:szCs w:val="28"/>
        </w:rPr>
        <w:t xml:space="preserve">г.Актобе, </w:t>
      </w:r>
      <w:r w:rsidR="00B23C56" w:rsidRPr="00467407">
        <w:rPr>
          <w:rFonts w:ascii="Times New Roman" w:hAnsi="Times New Roman"/>
          <w:b/>
          <w:sz w:val="28"/>
          <w:szCs w:val="28"/>
        </w:rPr>
        <w:t>202</w:t>
      </w:r>
      <w:r w:rsidR="003335A7">
        <w:rPr>
          <w:rFonts w:ascii="Times New Roman" w:hAnsi="Times New Roman"/>
          <w:b/>
          <w:sz w:val="28"/>
          <w:szCs w:val="28"/>
        </w:rPr>
        <w:t>5</w:t>
      </w:r>
      <w:r w:rsidR="009838E2">
        <w:rPr>
          <w:rFonts w:ascii="Times New Roman" w:hAnsi="Times New Roman"/>
          <w:b/>
          <w:sz w:val="28"/>
          <w:szCs w:val="28"/>
          <w:lang w:val="kk-KZ"/>
        </w:rPr>
        <w:t xml:space="preserve"> </w:t>
      </w:r>
      <w:r w:rsidR="00B23C56" w:rsidRPr="00467407">
        <w:rPr>
          <w:rFonts w:ascii="Times New Roman" w:hAnsi="Times New Roman"/>
          <w:b/>
          <w:sz w:val="28"/>
          <w:szCs w:val="28"/>
        </w:rPr>
        <w:t>г</w:t>
      </w:r>
      <w:r w:rsidRPr="00467407">
        <w:rPr>
          <w:rFonts w:ascii="Times New Roman" w:hAnsi="Times New Roman"/>
          <w:b/>
          <w:sz w:val="28"/>
          <w:szCs w:val="28"/>
        </w:rPr>
        <w:t>.</w:t>
      </w:r>
    </w:p>
    <w:p w14:paraId="45D60506" w14:textId="77777777" w:rsidR="00A56E74" w:rsidRPr="00467407" w:rsidRDefault="00A56E74" w:rsidP="008C5A21">
      <w:pPr>
        <w:pBdr>
          <w:top w:val="dashDotStroked" w:sz="24" w:space="1" w:color="0000CC"/>
          <w:left w:val="dashDotStroked" w:sz="24" w:space="4" w:color="0000CC"/>
          <w:bottom w:val="dashDotStroked" w:sz="24" w:space="1" w:color="0000CC"/>
          <w:right w:val="dashDotStroked" w:sz="24" w:space="4" w:color="0000CC"/>
        </w:pBdr>
        <w:rPr>
          <w:rFonts w:ascii="Times New Roman" w:hAnsi="Times New Roman"/>
          <w:sz w:val="24"/>
          <w:szCs w:val="24"/>
        </w:rPr>
        <w:sectPr w:rsidR="00A56E74" w:rsidRPr="00467407" w:rsidSect="00DB1686">
          <w:pgSz w:w="11906" w:h="16838"/>
          <w:pgMar w:top="851" w:right="1134" w:bottom="709" w:left="1134" w:header="709" w:footer="709" w:gutter="0"/>
          <w:pgBorders w:display="firstPage" w:offsetFrom="page">
            <w:top w:val="thinThickMediumGap" w:sz="24" w:space="24" w:color="auto"/>
            <w:left w:val="thinThickMediumGap" w:sz="24" w:space="24" w:color="auto"/>
            <w:bottom w:val="thickThinMediumGap" w:sz="24" w:space="24" w:color="auto"/>
            <w:right w:val="thickThinMediumGap" w:sz="24" w:space="24" w:color="auto"/>
          </w:pgBorders>
          <w:cols w:space="708"/>
          <w:docGrid w:linePitch="360"/>
        </w:sectPr>
      </w:pPr>
    </w:p>
    <w:p w14:paraId="3E8B8C86" w14:textId="77777777" w:rsidR="00BF60CC" w:rsidRPr="00467407" w:rsidRDefault="00BF60CC" w:rsidP="002C7BF4">
      <w:pPr>
        <w:pStyle w:val="1"/>
        <w:numPr>
          <w:ilvl w:val="0"/>
          <w:numId w:val="0"/>
        </w:numPr>
        <w:rPr>
          <w:rFonts w:cs="Times New Roman"/>
          <w:szCs w:val="24"/>
        </w:rPr>
      </w:pPr>
      <w:bookmarkStart w:id="0" w:name="_Toc267746664"/>
      <w:bookmarkStart w:id="1" w:name="_Toc295198320"/>
      <w:bookmarkStart w:id="2" w:name="_Toc308099030"/>
      <w:bookmarkStart w:id="3" w:name="_Toc331425773"/>
      <w:bookmarkStart w:id="4" w:name="_Toc331425881"/>
      <w:bookmarkStart w:id="5" w:name="_Toc353809091"/>
      <w:bookmarkStart w:id="6" w:name="_Toc1638244"/>
      <w:bookmarkStart w:id="7" w:name="_Toc32314972"/>
      <w:bookmarkStart w:id="8" w:name="_Toc132612746"/>
      <w:r w:rsidRPr="00467407">
        <w:rPr>
          <w:rFonts w:cs="Times New Roman"/>
          <w:szCs w:val="24"/>
        </w:rPr>
        <w:lastRenderedPageBreak/>
        <w:t>Аннотация</w:t>
      </w:r>
      <w:bookmarkEnd w:id="0"/>
      <w:bookmarkEnd w:id="1"/>
      <w:bookmarkEnd w:id="2"/>
      <w:bookmarkEnd w:id="3"/>
      <w:bookmarkEnd w:id="4"/>
      <w:bookmarkEnd w:id="5"/>
      <w:bookmarkEnd w:id="6"/>
      <w:bookmarkEnd w:id="7"/>
      <w:bookmarkEnd w:id="8"/>
    </w:p>
    <w:p w14:paraId="0A9AC640" w14:textId="3552EE83" w:rsidR="00BF60CC" w:rsidRPr="00467407" w:rsidRDefault="002E104A" w:rsidP="00DD2369">
      <w:pPr>
        <w:spacing w:before="120" w:after="120"/>
        <w:ind w:firstLine="567"/>
        <w:rPr>
          <w:rFonts w:ascii="Times New Roman" w:hAnsi="Times New Roman"/>
          <w:sz w:val="24"/>
          <w:szCs w:val="24"/>
        </w:rPr>
      </w:pPr>
      <w:r>
        <w:rPr>
          <w:rFonts w:ascii="Times New Roman" w:hAnsi="Times New Roman"/>
          <w:sz w:val="24"/>
          <w:szCs w:val="24"/>
        </w:rPr>
        <w:t>Раздел охраны окружающей среды</w:t>
      </w:r>
      <w:r w:rsidR="0060729E" w:rsidRPr="00467407">
        <w:rPr>
          <w:rFonts w:ascii="Times New Roman" w:hAnsi="Times New Roman"/>
          <w:sz w:val="24"/>
          <w:szCs w:val="24"/>
        </w:rPr>
        <w:t xml:space="preserve"> </w:t>
      </w:r>
      <w:r w:rsidR="000221AC" w:rsidRPr="00467407">
        <w:rPr>
          <w:rFonts w:ascii="Times New Roman" w:hAnsi="Times New Roman"/>
          <w:sz w:val="24"/>
          <w:szCs w:val="24"/>
        </w:rPr>
        <w:t xml:space="preserve">к </w:t>
      </w:r>
      <w:r w:rsidR="00CA7BAD" w:rsidRPr="004C23C2">
        <w:rPr>
          <w:rFonts w:ascii="Times New Roman" w:hAnsi="Times New Roman"/>
          <w:bCs/>
          <w:sz w:val="24"/>
          <w:szCs w:val="24"/>
        </w:rPr>
        <w:t>«</w:t>
      </w:r>
      <w:r w:rsidR="009838E2">
        <w:rPr>
          <w:rFonts w:ascii="Times New Roman" w:hAnsi="Times New Roman"/>
          <w:sz w:val="24"/>
          <w:lang w:val="kk-KZ"/>
        </w:rPr>
        <w:t>П</w:t>
      </w:r>
      <w:r w:rsidR="00B55F2B">
        <w:rPr>
          <w:rFonts w:ascii="Times New Roman" w:hAnsi="Times New Roman"/>
          <w:sz w:val="24"/>
        </w:rPr>
        <w:t>роект</w:t>
      </w:r>
      <w:r w:rsidR="009838E2">
        <w:rPr>
          <w:rFonts w:ascii="Times New Roman" w:hAnsi="Times New Roman"/>
          <w:sz w:val="24"/>
        </w:rPr>
        <w:t>у</w:t>
      </w:r>
      <w:r w:rsidR="00B449FE">
        <w:rPr>
          <w:rFonts w:ascii="Times New Roman" w:hAnsi="Times New Roman"/>
          <w:sz w:val="24"/>
        </w:rPr>
        <w:t xml:space="preserve"> на</w:t>
      </w:r>
      <w:r w:rsidR="00B55F2B">
        <w:rPr>
          <w:rFonts w:ascii="Times New Roman" w:hAnsi="Times New Roman"/>
          <w:sz w:val="24"/>
        </w:rPr>
        <w:t xml:space="preserve"> </w:t>
      </w:r>
      <w:r w:rsidR="00B449FE">
        <w:rPr>
          <w:rFonts w:ascii="Times New Roman" w:hAnsi="Times New Roman"/>
          <w:sz w:val="24"/>
        </w:rPr>
        <w:t>консервацию</w:t>
      </w:r>
      <w:r w:rsidR="00B55F2B">
        <w:rPr>
          <w:rFonts w:ascii="Times New Roman" w:hAnsi="Times New Roman"/>
          <w:sz w:val="24"/>
        </w:rPr>
        <w:t>»</w:t>
      </w:r>
      <w:r w:rsidR="00C2498E">
        <w:rPr>
          <w:rFonts w:ascii="Times New Roman" w:hAnsi="Times New Roman"/>
          <w:sz w:val="24"/>
          <w:szCs w:val="24"/>
        </w:rPr>
        <w:t xml:space="preserve"> </w:t>
      </w:r>
      <w:r w:rsidR="00BF60CC" w:rsidRPr="00467407">
        <w:rPr>
          <w:rFonts w:ascii="Times New Roman" w:hAnsi="Times New Roman"/>
          <w:sz w:val="24"/>
          <w:szCs w:val="24"/>
        </w:rPr>
        <w:t>включает в себя</w:t>
      </w:r>
      <w:r w:rsidR="002E36A9">
        <w:rPr>
          <w:rFonts w:ascii="Times New Roman" w:hAnsi="Times New Roman"/>
          <w:sz w:val="24"/>
          <w:szCs w:val="24"/>
        </w:rPr>
        <w:t xml:space="preserve"> разделы</w:t>
      </w:r>
      <w:r w:rsidR="00BF60CC" w:rsidRPr="00467407">
        <w:rPr>
          <w:rFonts w:ascii="Times New Roman" w:hAnsi="Times New Roman"/>
          <w:sz w:val="24"/>
          <w:szCs w:val="24"/>
        </w:rPr>
        <w:t>:</w:t>
      </w:r>
    </w:p>
    <w:p w14:paraId="6EB4495B" w14:textId="77777777" w:rsidR="002E36A9" w:rsidRPr="00886149" w:rsidRDefault="002E36A9" w:rsidP="002E36A9">
      <w:pPr>
        <w:rPr>
          <w:rFonts w:ascii="Times New Roman" w:hAnsi="Times New Roman"/>
          <w:sz w:val="24"/>
          <w:szCs w:val="24"/>
        </w:rPr>
      </w:pPr>
      <w:bookmarkStart w:id="9" w:name="z300"/>
      <w:r w:rsidRPr="00FD2B25">
        <w:rPr>
          <w:color w:val="000000"/>
        </w:rPr>
        <w:t xml:space="preserve">      </w:t>
      </w:r>
      <w:r w:rsidRPr="00886149">
        <w:rPr>
          <w:rFonts w:ascii="Times New Roman" w:hAnsi="Times New Roman"/>
          <w:color w:val="000000"/>
          <w:sz w:val="24"/>
          <w:szCs w:val="24"/>
        </w:rPr>
        <w:t>1. Оценка воздействий на состояние атмосферного воздуха:</w:t>
      </w:r>
    </w:p>
    <w:p w14:paraId="156F2C89" w14:textId="77777777" w:rsidR="002E36A9" w:rsidRPr="00886149" w:rsidRDefault="002E36A9" w:rsidP="002E36A9">
      <w:pPr>
        <w:rPr>
          <w:rFonts w:ascii="Times New Roman" w:hAnsi="Times New Roman"/>
          <w:sz w:val="24"/>
          <w:szCs w:val="24"/>
        </w:rPr>
      </w:pPr>
      <w:bookmarkStart w:id="10" w:name="z310"/>
      <w:bookmarkEnd w:id="9"/>
      <w:r w:rsidRPr="00886149">
        <w:rPr>
          <w:rFonts w:ascii="Times New Roman" w:hAnsi="Times New Roman"/>
          <w:color w:val="000000"/>
          <w:sz w:val="24"/>
          <w:szCs w:val="24"/>
        </w:rPr>
        <w:t>      2. Оценка воздействий на состояние вод:</w:t>
      </w:r>
    </w:p>
    <w:p w14:paraId="650C3CA3" w14:textId="77777777" w:rsidR="002E36A9" w:rsidRPr="00886149" w:rsidRDefault="002E36A9" w:rsidP="002E36A9">
      <w:pPr>
        <w:rPr>
          <w:rFonts w:ascii="Times New Roman" w:hAnsi="Times New Roman"/>
          <w:sz w:val="24"/>
          <w:szCs w:val="24"/>
        </w:rPr>
      </w:pPr>
      <w:bookmarkStart w:id="11" w:name="z336"/>
      <w:bookmarkEnd w:id="10"/>
      <w:r w:rsidRPr="00886149">
        <w:rPr>
          <w:rFonts w:ascii="Times New Roman" w:hAnsi="Times New Roman"/>
          <w:color w:val="000000"/>
          <w:sz w:val="24"/>
          <w:szCs w:val="24"/>
        </w:rPr>
        <w:t>      3. Оценка воздействий на недра:</w:t>
      </w:r>
    </w:p>
    <w:p w14:paraId="217F3440" w14:textId="77777777" w:rsidR="002E36A9" w:rsidRPr="00886149" w:rsidRDefault="002E36A9" w:rsidP="002E36A9">
      <w:pPr>
        <w:rPr>
          <w:rFonts w:ascii="Times New Roman" w:hAnsi="Times New Roman"/>
          <w:sz w:val="24"/>
          <w:szCs w:val="24"/>
        </w:rPr>
      </w:pPr>
      <w:bookmarkStart w:id="12" w:name="z348"/>
      <w:bookmarkEnd w:id="11"/>
      <w:r w:rsidRPr="00886149">
        <w:rPr>
          <w:rFonts w:ascii="Times New Roman" w:hAnsi="Times New Roman"/>
          <w:color w:val="000000"/>
          <w:sz w:val="24"/>
          <w:szCs w:val="24"/>
        </w:rPr>
        <w:t>      4. Оценка воздействия на окружающую среду отходов производства и потребления:</w:t>
      </w:r>
    </w:p>
    <w:p w14:paraId="28043878" w14:textId="77777777" w:rsidR="002E36A9" w:rsidRPr="00886149" w:rsidRDefault="002E36A9" w:rsidP="002E36A9">
      <w:pPr>
        <w:rPr>
          <w:rFonts w:ascii="Times New Roman" w:hAnsi="Times New Roman"/>
          <w:sz w:val="24"/>
          <w:szCs w:val="24"/>
        </w:rPr>
      </w:pPr>
      <w:bookmarkStart w:id="13" w:name="z353"/>
      <w:bookmarkEnd w:id="12"/>
      <w:r w:rsidRPr="00886149">
        <w:rPr>
          <w:rFonts w:ascii="Times New Roman" w:hAnsi="Times New Roman"/>
          <w:color w:val="000000"/>
          <w:sz w:val="24"/>
          <w:szCs w:val="24"/>
        </w:rPr>
        <w:t>      5. Оценка физических воздействий на окружающую среду:</w:t>
      </w:r>
    </w:p>
    <w:p w14:paraId="44F7166E" w14:textId="77777777" w:rsidR="002E36A9" w:rsidRPr="00886149" w:rsidRDefault="002E36A9" w:rsidP="002E36A9">
      <w:pPr>
        <w:rPr>
          <w:rFonts w:ascii="Times New Roman" w:hAnsi="Times New Roman"/>
          <w:sz w:val="24"/>
          <w:szCs w:val="24"/>
        </w:rPr>
      </w:pPr>
      <w:bookmarkStart w:id="14" w:name="z356"/>
      <w:bookmarkEnd w:id="13"/>
      <w:r w:rsidRPr="00886149">
        <w:rPr>
          <w:rFonts w:ascii="Times New Roman" w:hAnsi="Times New Roman"/>
          <w:color w:val="000000"/>
          <w:sz w:val="24"/>
          <w:szCs w:val="24"/>
        </w:rPr>
        <w:t>      6. Оценка воздействий на земельные ресурсы и почвы:</w:t>
      </w:r>
    </w:p>
    <w:p w14:paraId="562454B3" w14:textId="77777777" w:rsidR="002E36A9" w:rsidRPr="00886149" w:rsidRDefault="002E36A9" w:rsidP="002E36A9">
      <w:pPr>
        <w:rPr>
          <w:rFonts w:ascii="Times New Roman" w:hAnsi="Times New Roman"/>
          <w:sz w:val="24"/>
          <w:szCs w:val="24"/>
        </w:rPr>
      </w:pPr>
      <w:bookmarkStart w:id="15" w:name="z362"/>
      <w:bookmarkEnd w:id="14"/>
      <w:r w:rsidRPr="00886149">
        <w:rPr>
          <w:rFonts w:ascii="Times New Roman" w:hAnsi="Times New Roman"/>
          <w:color w:val="000000"/>
          <w:sz w:val="24"/>
          <w:szCs w:val="24"/>
        </w:rPr>
        <w:t>      7. Оценка воздействия на растительность.</w:t>
      </w:r>
    </w:p>
    <w:p w14:paraId="4AD22F98" w14:textId="77777777" w:rsidR="002E36A9" w:rsidRPr="00886149" w:rsidRDefault="002E36A9" w:rsidP="002E36A9">
      <w:pPr>
        <w:rPr>
          <w:rFonts w:ascii="Times New Roman" w:hAnsi="Times New Roman"/>
          <w:sz w:val="24"/>
          <w:szCs w:val="24"/>
        </w:rPr>
      </w:pPr>
      <w:bookmarkStart w:id="16" w:name="z371"/>
      <w:bookmarkEnd w:id="15"/>
      <w:r w:rsidRPr="00886149">
        <w:rPr>
          <w:rFonts w:ascii="Times New Roman" w:hAnsi="Times New Roman"/>
          <w:color w:val="000000"/>
          <w:sz w:val="24"/>
          <w:szCs w:val="24"/>
        </w:rPr>
        <w:t>      8. Оценка воздействий на животный мир.</w:t>
      </w:r>
    </w:p>
    <w:p w14:paraId="7C78A884" w14:textId="77777777" w:rsidR="002E36A9" w:rsidRPr="00886149" w:rsidRDefault="002E36A9" w:rsidP="002E36A9">
      <w:pPr>
        <w:rPr>
          <w:rFonts w:ascii="Times New Roman" w:hAnsi="Times New Roman"/>
          <w:sz w:val="24"/>
          <w:szCs w:val="24"/>
        </w:rPr>
      </w:pPr>
      <w:bookmarkStart w:id="17" w:name="z377"/>
      <w:bookmarkEnd w:id="16"/>
      <w:r w:rsidRPr="00886149">
        <w:rPr>
          <w:rFonts w:ascii="Times New Roman" w:hAnsi="Times New Roman"/>
          <w:color w:val="000000"/>
          <w:sz w:val="24"/>
          <w:szCs w:val="24"/>
        </w:rPr>
        <w:t>     9. Оценка воздействий на ландшафты и меры по предотвращению, минимизации, смягчению негативных воздействий, восстановлению ландшафтов в случаях их нарушения.</w:t>
      </w:r>
    </w:p>
    <w:p w14:paraId="3BE5C90A" w14:textId="77777777" w:rsidR="002E36A9" w:rsidRPr="00886149" w:rsidRDefault="002E36A9" w:rsidP="002E36A9">
      <w:pPr>
        <w:rPr>
          <w:rFonts w:ascii="Times New Roman" w:hAnsi="Times New Roman"/>
          <w:sz w:val="24"/>
          <w:szCs w:val="24"/>
        </w:rPr>
      </w:pPr>
      <w:bookmarkStart w:id="18" w:name="z378"/>
      <w:bookmarkEnd w:id="17"/>
      <w:r w:rsidRPr="00886149">
        <w:rPr>
          <w:rFonts w:ascii="Times New Roman" w:hAnsi="Times New Roman"/>
          <w:color w:val="000000"/>
          <w:sz w:val="24"/>
          <w:szCs w:val="24"/>
        </w:rPr>
        <w:t>      10. Оценка воздействий на социально-экономическую среду.</w:t>
      </w:r>
    </w:p>
    <w:p w14:paraId="795E4C7C" w14:textId="77777777" w:rsidR="002E36A9" w:rsidRPr="00886149" w:rsidRDefault="002E36A9" w:rsidP="002E36A9">
      <w:pPr>
        <w:rPr>
          <w:rFonts w:ascii="Times New Roman" w:hAnsi="Times New Roman"/>
          <w:sz w:val="24"/>
          <w:szCs w:val="24"/>
        </w:rPr>
      </w:pPr>
      <w:bookmarkStart w:id="19" w:name="z385"/>
      <w:bookmarkEnd w:id="18"/>
      <w:r w:rsidRPr="00886149">
        <w:rPr>
          <w:rFonts w:ascii="Times New Roman" w:hAnsi="Times New Roman"/>
          <w:color w:val="000000"/>
          <w:sz w:val="24"/>
          <w:szCs w:val="24"/>
        </w:rPr>
        <w:t>      11. Оценка экологического риска реализации намечаемой деятельности в регионе.</w:t>
      </w:r>
    </w:p>
    <w:bookmarkEnd w:id="19"/>
    <w:p w14:paraId="31A938AB" w14:textId="77777777" w:rsidR="002E36A9" w:rsidRPr="000153D3" w:rsidRDefault="002E36A9" w:rsidP="002E36A9">
      <w:pPr>
        <w:ind w:firstLine="567"/>
        <w:rPr>
          <w:rFonts w:ascii="Times New Roman" w:hAnsi="Times New Roman"/>
          <w:sz w:val="24"/>
          <w:szCs w:val="24"/>
        </w:rPr>
      </w:pPr>
    </w:p>
    <w:p w14:paraId="43EFC945" w14:textId="77777777" w:rsidR="00A277A6" w:rsidRDefault="000153D3" w:rsidP="00A755BB">
      <w:pPr>
        <w:ind w:firstLine="567"/>
        <w:rPr>
          <w:rFonts w:ascii="Times New Roman" w:hAnsi="Times New Roman"/>
          <w:sz w:val="24"/>
          <w:szCs w:val="24"/>
        </w:rPr>
      </w:pPr>
      <w:r w:rsidRPr="00503B3E">
        <w:rPr>
          <w:rFonts w:ascii="Times New Roman" w:hAnsi="Times New Roman"/>
          <w:sz w:val="24"/>
          <w:szCs w:val="24"/>
        </w:rPr>
        <w:t>Геологоразведочные работы могут негативно воздейст</w:t>
      </w:r>
      <w:r w:rsidR="00A277A6">
        <w:rPr>
          <w:rFonts w:ascii="Times New Roman" w:hAnsi="Times New Roman"/>
          <w:sz w:val="24"/>
          <w:szCs w:val="24"/>
        </w:rPr>
        <w:t>во</w:t>
      </w:r>
      <w:r w:rsidRPr="00503B3E">
        <w:rPr>
          <w:rFonts w:ascii="Times New Roman" w:hAnsi="Times New Roman"/>
          <w:sz w:val="24"/>
          <w:szCs w:val="24"/>
        </w:rPr>
        <w:t xml:space="preserve">вать на атмосферный воздух, подземные воды, почвенный и растительный покров, животный мир, геологическую среду, земную поверхность. </w:t>
      </w:r>
    </w:p>
    <w:p w14:paraId="61092B0A" w14:textId="77777777" w:rsidR="00A277A6" w:rsidRDefault="00A277A6" w:rsidP="00A755BB">
      <w:pPr>
        <w:ind w:firstLine="567"/>
        <w:rPr>
          <w:rFonts w:ascii="Times New Roman" w:hAnsi="Times New Roman"/>
          <w:sz w:val="24"/>
          <w:szCs w:val="24"/>
        </w:rPr>
      </w:pPr>
      <w:r>
        <w:rPr>
          <w:rFonts w:ascii="Times New Roman" w:eastAsia="SimSun" w:hAnsi="Times New Roman"/>
          <w:sz w:val="24"/>
          <w:szCs w:val="24"/>
          <w:lang w:eastAsia="zh-CN"/>
        </w:rPr>
        <w:t>Ц</w:t>
      </w:r>
      <w:r w:rsidRPr="00A277A6">
        <w:rPr>
          <w:rFonts w:ascii="Times New Roman" w:eastAsia="SimSun" w:hAnsi="Times New Roman"/>
          <w:sz w:val="24"/>
          <w:szCs w:val="24"/>
          <w:lang w:eastAsia="zh-CN"/>
        </w:rPr>
        <w:t xml:space="preserve">елью при проведении изоляционно-ликвидационных работ является установление порядка и технических требований по переводу Контрактной территории в состояние, обеспечивающее сохранность, безопасность жизни и здоровья населения, охрану окружающей природной среды, зданий и сооружений в зоне влияния ликвидируемого объекта, </w:t>
      </w:r>
      <w:r w:rsidRPr="00A277A6">
        <w:rPr>
          <w:rFonts w:ascii="Times New Roman" w:hAnsi="Times New Roman"/>
          <w:sz w:val="24"/>
          <w:szCs w:val="24"/>
        </w:rPr>
        <w:t>разработки рекомендаций по оздоровлению окружающей среды, предотвращению уничтожения, деградации, повреждения и истощения естественных экологических систем и природных ресурсов.</w:t>
      </w:r>
    </w:p>
    <w:p w14:paraId="37C509B5" w14:textId="053333C1" w:rsidR="000153D3" w:rsidRDefault="000153D3" w:rsidP="00A755BB">
      <w:pPr>
        <w:ind w:firstLine="567"/>
        <w:rPr>
          <w:rFonts w:ascii="Times New Roman" w:hAnsi="Times New Roman"/>
          <w:sz w:val="24"/>
          <w:szCs w:val="24"/>
        </w:rPr>
      </w:pPr>
      <w:r w:rsidRPr="00503B3E">
        <w:rPr>
          <w:rFonts w:ascii="Times New Roman" w:hAnsi="Times New Roman"/>
          <w:sz w:val="24"/>
          <w:szCs w:val="24"/>
        </w:rPr>
        <w:t xml:space="preserve">Настоящий РООС разработан с целью оценки воздействия на окружающую среду и определения </w:t>
      </w:r>
      <w:r w:rsidRPr="00503B3E">
        <w:rPr>
          <w:rFonts w:ascii="Times New Roman" w:hAnsi="Times New Roman"/>
          <w:color w:val="000000"/>
          <w:sz w:val="24"/>
          <w:szCs w:val="24"/>
        </w:rPr>
        <w:t>степени негативного воздействия отдельных веществ на исследуемую территорию, а также существенных опасных негативных последствий д</w:t>
      </w:r>
      <w:r w:rsidR="00A277A6">
        <w:rPr>
          <w:rFonts w:ascii="Times New Roman" w:hAnsi="Times New Roman"/>
          <w:color w:val="000000"/>
          <w:sz w:val="24"/>
          <w:szCs w:val="24"/>
        </w:rPr>
        <w:t>ля населения и окружающей среды в процессе выполнения работ, предусмотренных в «</w:t>
      </w:r>
      <w:r w:rsidR="009838E2">
        <w:rPr>
          <w:rFonts w:ascii="Times New Roman" w:hAnsi="Times New Roman"/>
          <w:color w:val="000000"/>
          <w:sz w:val="24"/>
          <w:szCs w:val="24"/>
        </w:rPr>
        <w:t>П</w:t>
      </w:r>
      <w:r w:rsidR="00A277A6">
        <w:rPr>
          <w:rFonts w:ascii="Times New Roman" w:hAnsi="Times New Roman"/>
          <w:color w:val="000000"/>
          <w:sz w:val="24"/>
          <w:szCs w:val="24"/>
        </w:rPr>
        <w:t>роект</w:t>
      </w:r>
      <w:r w:rsidR="009838E2">
        <w:rPr>
          <w:rFonts w:ascii="Times New Roman" w:hAnsi="Times New Roman"/>
          <w:color w:val="000000"/>
          <w:sz w:val="24"/>
          <w:szCs w:val="24"/>
        </w:rPr>
        <w:t>е</w:t>
      </w:r>
      <w:r w:rsidR="00A277A6">
        <w:rPr>
          <w:rFonts w:ascii="Times New Roman" w:hAnsi="Times New Roman"/>
          <w:color w:val="000000"/>
          <w:sz w:val="24"/>
          <w:szCs w:val="24"/>
        </w:rPr>
        <w:t xml:space="preserve"> </w:t>
      </w:r>
      <w:r w:rsidR="00B449FE">
        <w:rPr>
          <w:rFonts w:ascii="Times New Roman" w:hAnsi="Times New Roman"/>
          <w:color w:val="000000"/>
          <w:sz w:val="24"/>
          <w:szCs w:val="24"/>
        </w:rPr>
        <w:t>на консервацию скважины №316</w:t>
      </w:r>
      <w:r w:rsidR="00A277A6">
        <w:rPr>
          <w:rFonts w:ascii="Times New Roman" w:hAnsi="Times New Roman"/>
          <w:color w:val="000000"/>
          <w:sz w:val="24"/>
          <w:szCs w:val="24"/>
        </w:rPr>
        <w:t xml:space="preserve"> на участке «Северный».</w:t>
      </w:r>
    </w:p>
    <w:p w14:paraId="1D122DE3" w14:textId="77777777" w:rsidR="000153D3" w:rsidRPr="00503B3E" w:rsidRDefault="000153D3" w:rsidP="000153D3">
      <w:pPr>
        <w:ind w:firstLine="567"/>
        <w:rPr>
          <w:rFonts w:ascii="Times New Roman" w:hAnsi="Times New Roman"/>
          <w:sz w:val="24"/>
          <w:szCs w:val="24"/>
        </w:rPr>
      </w:pPr>
    </w:p>
    <w:p w14:paraId="5D771BBB" w14:textId="75A2572C" w:rsidR="00BF60CC" w:rsidRPr="00467407" w:rsidRDefault="00BF60CC" w:rsidP="00F97B39">
      <w:pPr>
        <w:spacing w:before="120" w:after="120"/>
        <w:ind w:firstLine="567"/>
        <w:rPr>
          <w:rFonts w:ascii="Times New Roman" w:hAnsi="Times New Roman"/>
          <w:b/>
          <w:sz w:val="24"/>
          <w:szCs w:val="24"/>
        </w:rPr>
      </w:pPr>
      <w:r w:rsidRPr="00467407">
        <w:rPr>
          <w:rFonts w:ascii="Times New Roman" w:hAnsi="Times New Roman"/>
          <w:b/>
          <w:sz w:val="24"/>
          <w:szCs w:val="24"/>
        </w:rPr>
        <w:t xml:space="preserve">В целом воздействие на компоненты окружающей среды оценивается как </w:t>
      </w:r>
      <w:r w:rsidR="002A3B52" w:rsidRPr="00467407">
        <w:rPr>
          <w:rFonts w:ascii="Times New Roman" w:hAnsi="Times New Roman"/>
          <w:b/>
          <w:sz w:val="24"/>
          <w:szCs w:val="24"/>
        </w:rPr>
        <w:t>среднее</w:t>
      </w:r>
      <w:r w:rsidRPr="00467407">
        <w:rPr>
          <w:rFonts w:ascii="Times New Roman" w:hAnsi="Times New Roman"/>
          <w:b/>
          <w:sz w:val="24"/>
          <w:szCs w:val="24"/>
        </w:rPr>
        <w:t xml:space="preserve">, локальное и </w:t>
      </w:r>
      <w:r w:rsidR="009838E2">
        <w:rPr>
          <w:rFonts w:ascii="Times New Roman" w:hAnsi="Times New Roman"/>
          <w:b/>
          <w:sz w:val="24"/>
          <w:szCs w:val="24"/>
        </w:rPr>
        <w:t>временное</w:t>
      </w:r>
      <w:r w:rsidRPr="00467407">
        <w:rPr>
          <w:rFonts w:ascii="Times New Roman" w:hAnsi="Times New Roman"/>
          <w:b/>
          <w:sz w:val="24"/>
          <w:szCs w:val="24"/>
        </w:rPr>
        <w:t>.</w:t>
      </w:r>
      <w:r w:rsidR="002A3B52" w:rsidRPr="00467407">
        <w:rPr>
          <w:rFonts w:ascii="Times New Roman" w:hAnsi="Times New Roman"/>
          <w:b/>
          <w:sz w:val="24"/>
          <w:szCs w:val="24"/>
        </w:rPr>
        <w:t xml:space="preserve"> Время проведения работ </w:t>
      </w:r>
      <w:r w:rsidR="001446A1" w:rsidRPr="00FA36EA">
        <w:rPr>
          <w:rFonts w:ascii="Times New Roman" w:hAnsi="Times New Roman"/>
          <w:b/>
          <w:sz w:val="24"/>
          <w:szCs w:val="24"/>
        </w:rPr>
        <w:t>202</w:t>
      </w:r>
      <w:r w:rsidR="003335A7">
        <w:rPr>
          <w:rFonts w:ascii="Times New Roman" w:hAnsi="Times New Roman"/>
          <w:b/>
          <w:sz w:val="24"/>
          <w:szCs w:val="24"/>
        </w:rPr>
        <w:t>5</w:t>
      </w:r>
      <w:r w:rsidR="00371010">
        <w:rPr>
          <w:rFonts w:ascii="Times New Roman" w:hAnsi="Times New Roman"/>
          <w:b/>
          <w:sz w:val="24"/>
          <w:szCs w:val="24"/>
        </w:rPr>
        <w:t>-2026</w:t>
      </w:r>
      <w:r w:rsidR="001446A1" w:rsidRPr="00FA36EA">
        <w:rPr>
          <w:rFonts w:ascii="Times New Roman" w:hAnsi="Times New Roman"/>
          <w:b/>
          <w:sz w:val="24"/>
          <w:szCs w:val="24"/>
        </w:rPr>
        <w:t xml:space="preserve"> год.</w:t>
      </w:r>
    </w:p>
    <w:p w14:paraId="3D6FAC9A" w14:textId="77777777" w:rsidR="002A3B52" w:rsidRPr="00467407" w:rsidRDefault="002A3B52">
      <w:pPr>
        <w:jc w:val="left"/>
        <w:rPr>
          <w:rFonts w:ascii="Times New Roman" w:hAnsi="Times New Roman"/>
          <w:b/>
          <w:sz w:val="24"/>
          <w:szCs w:val="24"/>
        </w:rPr>
      </w:pPr>
      <w:r w:rsidRPr="00467407">
        <w:rPr>
          <w:rFonts w:ascii="Times New Roman" w:hAnsi="Times New Roman"/>
          <w:b/>
          <w:sz w:val="24"/>
          <w:szCs w:val="24"/>
        </w:rPr>
        <w:br w:type="page"/>
      </w:r>
    </w:p>
    <w:p w14:paraId="003D575B" w14:textId="77777777" w:rsidR="00A03113" w:rsidRPr="00467407" w:rsidRDefault="00A03113" w:rsidP="00A03113">
      <w:pPr>
        <w:rPr>
          <w:rFonts w:ascii="Times New Roman" w:hAnsi="Times New Roman"/>
          <w:b/>
          <w:sz w:val="24"/>
          <w:szCs w:val="24"/>
        </w:rPr>
      </w:pPr>
      <w:r w:rsidRPr="00467407">
        <w:rPr>
          <w:rFonts w:ascii="Times New Roman" w:hAnsi="Times New Roman"/>
          <w:b/>
          <w:sz w:val="24"/>
          <w:szCs w:val="24"/>
        </w:rPr>
        <w:lastRenderedPageBreak/>
        <w:t>Некоторые сокращения в проекте</w:t>
      </w:r>
    </w:p>
    <w:p w14:paraId="4C4CF581" w14:textId="77777777" w:rsidR="004D1F3D" w:rsidRPr="00467407" w:rsidRDefault="003537DB" w:rsidP="004D1F3D">
      <w:pPr>
        <w:ind w:firstLine="567"/>
        <w:rPr>
          <w:rFonts w:ascii="Times New Roman" w:hAnsi="Times New Roman"/>
          <w:sz w:val="24"/>
          <w:szCs w:val="24"/>
        </w:rPr>
      </w:pPr>
      <w:r>
        <w:rPr>
          <w:rFonts w:ascii="Times New Roman" w:hAnsi="Times New Roman"/>
          <w:sz w:val="24"/>
          <w:szCs w:val="24"/>
        </w:rPr>
        <w:t>ГИС – геофизические исследования скважин</w:t>
      </w:r>
    </w:p>
    <w:p w14:paraId="3F733F97" w14:textId="77777777" w:rsidR="004D1F3D" w:rsidRPr="00467407" w:rsidRDefault="004D1F3D" w:rsidP="004D1F3D">
      <w:pPr>
        <w:ind w:firstLine="567"/>
        <w:rPr>
          <w:rFonts w:ascii="Times New Roman" w:hAnsi="Times New Roman"/>
          <w:sz w:val="24"/>
          <w:szCs w:val="24"/>
        </w:rPr>
      </w:pPr>
      <w:r w:rsidRPr="00467407">
        <w:rPr>
          <w:rFonts w:ascii="Times New Roman" w:hAnsi="Times New Roman"/>
          <w:sz w:val="24"/>
          <w:szCs w:val="24"/>
        </w:rPr>
        <w:t>ГТИ – геолого-технологические исследования</w:t>
      </w:r>
    </w:p>
    <w:p w14:paraId="435B5108" w14:textId="77777777" w:rsidR="004D1F3D" w:rsidRPr="00467407" w:rsidRDefault="004D1F3D" w:rsidP="004D1F3D">
      <w:pPr>
        <w:ind w:firstLine="567"/>
        <w:rPr>
          <w:rFonts w:ascii="Times New Roman" w:hAnsi="Times New Roman"/>
          <w:sz w:val="24"/>
          <w:szCs w:val="24"/>
        </w:rPr>
      </w:pPr>
      <w:r w:rsidRPr="00467407">
        <w:rPr>
          <w:rFonts w:ascii="Times New Roman" w:hAnsi="Times New Roman"/>
          <w:sz w:val="24"/>
          <w:szCs w:val="24"/>
        </w:rPr>
        <w:t>ОВОС – оценка воздействия на окружаю</w:t>
      </w:r>
      <w:r w:rsidR="00C2498E">
        <w:rPr>
          <w:rFonts w:ascii="Times New Roman" w:hAnsi="Times New Roman"/>
          <w:sz w:val="24"/>
          <w:szCs w:val="24"/>
        </w:rPr>
        <w:t>щую</w:t>
      </w:r>
      <w:r w:rsidRPr="00467407">
        <w:rPr>
          <w:rFonts w:ascii="Times New Roman" w:hAnsi="Times New Roman"/>
          <w:sz w:val="24"/>
          <w:szCs w:val="24"/>
        </w:rPr>
        <w:t xml:space="preserve"> среду</w:t>
      </w:r>
    </w:p>
    <w:p w14:paraId="21407D32" w14:textId="77777777" w:rsidR="004D1F3D" w:rsidRPr="00467407" w:rsidRDefault="004D1F3D" w:rsidP="004D1F3D">
      <w:pPr>
        <w:ind w:firstLine="567"/>
        <w:rPr>
          <w:rFonts w:ascii="Times New Roman" w:hAnsi="Times New Roman"/>
          <w:sz w:val="24"/>
          <w:szCs w:val="24"/>
        </w:rPr>
      </w:pPr>
      <w:r w:rsidRPr="00467407">
        <w:rPr>
          <w:rFonts w:ascii="Times New Roman" w:hAnsi="Times New Roman"/>
          <w:sz w:val="24"/>
          <w:szCs w:val="24"/>
        </w:rPr>
        <w:t>МООС – Министерство охраны окружающей среды</w:t>
      </w:r>
    </w:p>
    <w:p w14:paraId="420FA01C" w14:textId="77777777" w:rsidR="004D1F3D" w:rsidRPr="00467407" w:rsidRDefault="004D1F3D" w:rsidP="004D1F3D">
      <w:pPr>
        <w:ind w:firstLine="567"/>
        <w:rPr>
          <w:rFonts w:ascii="Times New Roman" w:hAnsi="Times New Roman"/>
          <w:sz w:val="24"/>
          <w:szCs w:val="24"/>
        </w:rPr>
      </w:pPr>
      <w:r w:rsidRPr="00467407">
        <w:rPr>
          <w:rFonts w:ascii="Times New Roman" w:hAnsi="Times New Roman"/>
          <w:sz w:val="24"/>
          <w:szCs w:val="24"/>
        </w:rPr>
        <w:t>СНиП – санитарные нормы и правила</w:t>
      </w:r>
    </w:p>
    <w:p w14:paraId="6C7E2DCF" w14:textId="77777777" w:rsidR="004D1F3D" w:rsidRPr="00467407" w:rsidRDefault="004D1F3D" w:rsidP="004D1F3D">
      <w:pPr>
        <w:ind w:firstLine="567"/>
        <w:rPr>
          <w:rFonts w:ascii="Times New Roman" w:hAnsi="Times New Roman"/>
          <w:sz w:val="24"/>
          <w:szCs w:val="24"/>
        </w:rPr>
      </w:pPr>
      <w:r w:rsidRPr="00467407">
        <w:rPr>
          <w:rFonts w:ascii="Times New Roman" w:hAnsi="Times New Roman"/>
          <w:sz w:val="24"/>
          <w:szCs w:val="24"/>
        </w:rPr>
        <w:t>ПЗА – потенциал загрязнения атмосферы</w:t>
      </w:r>
    </w:p>
    <w:p w14:paraId="3FB03DA9" w14:textId="77777777" w:rsidR="004D1F3D" w:rsidRPr="00467407" w:rsidRDefault="004D1F3D" w:rsidP="004D1F3D">
      <w:pPr>
        <w:ind w:firstLine="567"/>
        <w:rPr>
          <w:rFonts w:ascii="Times New Roman" w:hAnsi="Times New Roman"/>
          <w:sz w:val="24"/>
          <w:szCs w:val="24"/>
        </w:rPr>
      </w:pPr>
      <w:r w:rsidRPr="00467407">
        <w:rPr>
          <w:rFonts w:ascii="Times New Roman" w:hAnsi="Times New Roman"/>
          <w:sz w:val="24"/>
          <w:szCs w:val="24"/>
        </w:rPr>
        <w:t>ОС – окружающая среда</w:t>
      </w:r>
    </w:p>
    <w:p w14:paraId="673A3FC1" w14:textId="77777777" w:rsidR="004D1F3D" w:rsidRPr="00467407" w:rsidRDefault="004D1F3D" w:rsidP="004D1F3D">
      <w:pPr>
        <w:ind w:firstLine="567"/>
        <w:rPr>
          <w:rFonts w:ascii="Times New Roman" w:hAnsi="Times New Roman"/>
          <w:sz w:val="24"/>
          <w:szCs w:val="24"/>
        </w:rPr>
      </w:pPr>
      <w:r w:rsidRPr="00467407">
        <w:rPr>
          <w:rFonts w:ascii="Times New Roman" w:hAnsi="Times New Roman"/>
          <w:sz w:val="24"/>
          <w:szCs w:val="24"/>
        </w:rPr>
        <w:t>СЭЗ – специально-экономическая зона</w:t>
      </w:r>
    </w:p>
    <w:p w14:paraId="40ACB444" w14:textId="77777777" w:rsidR="004D1F3D" w:rsidRPr="00467407" w:rsidRDefault="004D1F3D" w:rsidP="004D1F3D">
      <w:pPr>
        <w:ind w:firstLine="567"/>
        <w:rPr>
          <w:rFonts w:ascii="Times New Roman" w:hAnsi="Times New Roman"/>
          <w:sz w:val="24"/>
          <w:szCs w:val="24"/>
        </w:rPr>
      </w:pPr>
      <w:r w:rsidRPr="00467407">
        <w:rPr>
          <w:rFonts w:ascii="Times New Roman" w:hAnsi="Times New Roman"/>
          <w:sz w:val="24"/>
          <w:szCs w:val="24"/>
        </w:rPr>
        <w:t>ИЗА – индекс загрязнения атмосферы</w:t>
      </w:r>
    </w:p>
    <w:p w14:paraId="3C8C76C9" w14:textId="77777777" w:rsidR="004D1F3D" w:rsidRPr="00467407" w:rsidRDefault="004D1F3D" w:rsidP="004D1F3D">
      <w:pPr>
        <w:ind w:firstLine="567"/>
        <w:rPr>
          <w:rFonts w:ascii="Times New Roman" w:hAnsi="Times New Roman"/>
          <w:sz w:val="24"/>
          <w:szCs w:val="24"/>
        </w:rPr>
      </w:pPr>
      <w:r w:rsidRPr="00467407">
        <w:rPr>
          <w:rFonts w:ascii="Times New Roman" w:hAnsi="Times New Roman"/>
          <w:sz w:val="24"/>
          <w:szCs w:val="24"/>
        </w:rPr>
        <w:t>ПДК – предельно-допустимая концентрация</w:t>
      </w:r>
    </w:p>
    <w:p w14:paraId="73B5CDF0" w14:textId="77777777" w:rsidR="004D1F3D" w:rsidRPr="00467407" w:rsidRDefault="004D1F3D" w:rsidP="004D1F3D">
      <w:pPr>
        <w:ind w:firstLine="567"/>
        <w:rPr>
          <w:rFonts w:ascii="Times New Roman" w:hAnsi="Times New Roman"/>
          <w:sz w:val="24"/>
          <w:szCs w:val="24"/>
        </w:rPr>
      </w:pPr>
      <w:r w:rsidRPr="00467407">
        <w:rPr>
          <w:rFonts w:ascii="Times New Roman" w:hAnsi="Times New Roman"/>
          <w:sz w:val="24"/>
          <w:szCs w:val="24"/>
        </w:rPr>
        <w:t>ПДК м.р. – предельно-допустимая максимальная разовая концентрация</w:t>
      </w:r>
    </w:p>
    <w:p w14:paraId="20AA76FC" w14:textId="77777777" w:rsidR="004D1F3D" w:rsidRPr="00467407" w:rsidRDefault="004D1F3D" w:rsidP="004D1F3D">
      <w:pPr>
        <w:ind w:firstLine="567"/>
        <w:rPr>
          <w:rFonts w:ascii="Times New Roman" w:hAnsi="Times New Roman"/>
          <w:sz w:val="24"/>
          <w:szCs w:val="24"/>
        </w:rPr>
      </w:pPr>
      <w:r w:rsidRPr="00467407">
        <w:rPr>
          <w:rFonts w:ascii="Times New Roman" w:hAnsi="Times New Roman"/>
          <w:sz w:val="24"/>
          <w:szCs w:val="24"/>
        </w:rPr>
        <w:t>ПДК с.с</w:t>
      </w:r>
      <w:r w:rsidR="00191C3C" w:rsidRPr="00467407">
        <w:rPr>
          <w:rFonts w:ascii="Times New Roman" w:hAnsi="Times New Roman"/>
          <w:sz w:val="24"/>
          <w:szCs w:val="24"/>
        </w:rPr>
        <w:t>.</w:t>
      </w:r>
      <w:r w:rsidRPr="00467407">
        <w:rPr>
          <w:rFonts w:ascii="Times New Roman" w:hAnsi="Times New Roman"/>
          <w:sz w:val="24"/>
          <w:szCs w:val="24"/>
        </w:rPr>
        <w:t xml:space="preserve"> – предельно-допустимая среднесуточная концентрация </w:t>
      </w:r>
    </w:p>
    <w:p w14:paraId="46A372B2" w14:textId="77777777" w:rsidR="004D1F3D" w:rsidRPr="00467407" w:rsidRDefault="004D1F3D" w:rsidP="004D1F3D">
      <w:pPr>
        <w:ind w:firstLine="567"/>
        <w:rPr>
          <w:rFonts w:ascii="Times New Roman" w:hAnsi="Times New Roman"/>
          <w:sz w:val="24"/>
          <w:szCs w:val="24"/>
        </w:rPr>
      </w:pPr>
      <w:r w:rsidRPr="00467407">
        <w:rPr>
          <w:rFonts w:ascii="Times New Roman" w:hAnsi="Times New Roman"/>
          <w:sz w:val="24"/>
          <w:szCs w:val="24"/>
        </w:rPr>
        <w:t>ПДВ – предельно-допустимый выброс</w:t>
      </w:r>
    </w:p>
    <w:p w14:paraId="0773E5A4" w14:textId="77777777" w:rsidR="004D1F3D" w:rsidRPr="00467407" w:rsidRDefault="004D1F3D" w:rsidP="004D1F3D">
      <w:pPr>
        <w:ind w:firstLine="567"/>
        <w:rPr>
          <w:rFonts w:ascii="Times New Roman" w:hAnsi="Times New Roman"/>
          <w:sz w:val="24"/>
          <w:szCs w:val="24"/>
        </w:rPr>
      </w:pPr>
      <w:r w:rsidRPr="00467407">
        <w:rPr>
          <w:rFonts w:ascii="Times New Roman" w:hAnsi="Times New Roman"/>
          <w:sz w:val="24"/>
          <w:szCs w:val="24"/>
        </w:rPr>
        <w:t>ОБУВ – ориентировочный безопасный уровень воздействия</w:t>
      </w:r>
    </w:p>
    <w:p w14:paraId="043D894B" w14:textId="77777777" w:rsidR="004D1F3D" w:rsidRPr="00467407" w:rsidRDefault="004D1F3D" w:rsidP="004D1F3D">
      <w:pPr>
        <w:ind w:firstLine="567"/>
        <w:rPr>
          <w:rFonts w:ascii="Times New Roman" w:hAnsi="Times New Roman"/>
          <w:sz w:val="24"/>
          <w:szCs w:val="24"/>
        </w:rPr>
      </w:pPr>
      <w:r w:rsidRPr="00467407">
        <w:rPr>
          <w:rFonts w:ascii="Times New Roman" w:hAnsi="Times New Roman"/>
          <w:sz w:val="24"/>
          <w:szCs w:val="24"/>
        </w:rPr>
        <w:t>СЗЗ – санитарно-защитная зона</w:t>
      </w:r>
    </w:p>
    <w:p w14:paraId="47C8A503" w14:textId="77777777" w:rsidR="004D1F3D" w:rsidRPr="00467407" w:rsidRDefault="004D1F3D" w:rsidP="004D1F3D">
      <w:pPr>
        <w:ind w:firstLine="567"/>
        <w:rPr>
          <w:rFonts w:ascii="Times New Roman" w:hAnsi="Times New Roman"/>
          <w:sz w:val="24"/>
          <w:szCs w:val="24"/>
        </w:rPr>
      </w:pPr>
      <w:r w:rsidRPr="00467407">
        <w:rPr>
          <w:rFonts w:ascii="Times New Roman" w:hAnsi="Times New Roman"/>
          <w:sz w:val="24"/>
          <w:szCs w:val="24"/>
        </w:rPr>
        <w:t>ПЭК – производственный экологический контроль</w:t>
      </w:r>
    </w:p>
    <w:p w14:paraId="776F48B7" w14:textId="77777777" w:rsidR="004D1F3D" w:rsidRPr="00467407" w:rsidRDefault="004D1F3D" w:rsidP="004D1F3D">
      <w:pPr>
        <w:ind w:firstLine="567"/>
        <w:rPr>
          <w:rFonts w:ascii="Times New Roman" w:hAnsi="Times New Roman"/>
          <w:sz w:val="24"/>
          <w:szCs w:val="24"/>
        </w:rPr>
      </w:pPr>
      <w:r w:rsidRPr="00467407">
        <w:rPr>
          <w:rFonts w:ascii="Times New Roman" w:hAnsi="Times New Roman"/>
          <w:sz w:val="24"/>
          <w:szCs w:val="24"/>
        </w:rPr>
        <w:t xml:space="preserve">ЗВ – загрязняющее вещество </w:t>
      </w:r>
    </w:p>
    <w:p w14:paraId="03459284" w14:textId="77777777" w:rsidR="004D1F3D" w:rsidRPr="00467407" w:rsidRDefault="004D1F3D" w:rsidP="004D1F3D">
      <w:pPr>
        <w:ind w:firstLine="567"/>
        <w:rPr>
          <w:rFonts w:ascii="Times New Roman" w:hAnsi="Times New Roman"/>
          <w:sz w:val="24"/>
          <w:szCs w:val="24"/>
        </w:rPr>
      </w:pPr>
      <w:r w:rsidRPr="00467407">
        <w:rPr>
          <w:rFonts w:ascii="Times New Roman" w:hAnsi="Times New Roman"/>
          <w:sz w:val="24"/>
          <w:szCs w:val="24"/>
        </w:rPr>
        <w:t>НРБ – норма радиационной безопасности</w:t>
      </w:r>
    </w:p>
    <w:p w14:paraId="1F127326" w14:textId="77777777" w:rsidR="004D1F3D" w:rsidRPr="00467407" w:rsidRDefault="004D1F3D" w:rsidP="004D1F3D">
      <w:pPr>
        <w:ind w:firstLine="567"/>
        <w:rPr>
          <w:rFonts w:ascii="Times New Roman" w:hAnsi="Times New Roman"/>
          <w:sz w:val="24"/>
          <w:szCs w:val="24"/>
        </w:rPr>
      </w:pPr>
      <w:r w:rsidRPr="00467407">
        <w:rPr>
          <w:rFonts w:ascii="Times New Roman" w:hAnsi="Times New Roman"/>
          <w:sz w:val="24"/>
          <w:szCs w:val="24"/>
        </w:rPr>
        <w:t>Аэфф – удельная и эффективная удельная активность</w:t>
      </w:r>
    </w:p>
    <w:p w14:paraId="21D83E31" w14:textId="77777777" w:rsidR="004D1F3D" w:rsidRPr="00467407" w:rsidRDefault="004D1F3D" w:rsidP="004D1F3D">
      <w:pPr>
        <w:ind w:firstLine="567"/>
        <w:rPr>
          <w:rFonts w:ascii="Times New Roman" w:hAnsi="Times New Roman"/>
          <w:sz w:val="24"/>
          <w:szCs w:val="24"/>
        </w:rPr>
      </w:pPr>
      <w:r w:rsidRPr="00467407">
        <w:rPr>
          <w:rFonts w:ascii="Times New Roman" w:hAnsi="Times New Roman"/>
          <w:sz w:val="24"/>
          <w:szCs w:val="24"/>
        </w:rPr>
        <w:t>ВНК – водонефтяной контакт</w:t>
      </w:r>
    </w:p>
    <w:p w14:paraId="7FD6AFEB" w14:textId="77777777" w:rsidR="004D1F3D" w:rsidRPr="00467407" w:rsidRDefault="004D1F3D" w:rsidP="004D1F3D">
      <w:pPr>
        <w:ind w:firstLine="567"/>
        <w:rPr>
          <w:rFonts w:ascii="Times New Roman" w:hAnsi="Times New Roman"/>
          <w:sz w:val="24"/>
          <w:szCs w:val="24"/>
        </w:rPr>
      </w:pPr>
      <w:r w:rsidRPr="00467407">
        <w:rPr>
          <w:rFonts w:ascii="Times New Roman" w:hAnsi="Times New Roman"/>
          <w:sz w:val="24"/>
          <w:szCs w:val="24"/>
        </w:rPr>
        <w:t>ВСП – вертикальная сейсмическая профилирование</w:t>
      </w:r>
    </w:p>
    <w:p w14:paraId="6A27CD91" w14:textId="77777777" w:rsidR="004D1F3D" w:rsidRPr="00467407" w:rsidRDefault="004D1F3D" w:rsidP="004D1F3D">
      <w:pPr>
        <w:ind w:firstLine="567"/>
        <w:rPr>
          <w:rFonts w:ascii="Times New Roman" w:hAnsi="Times New Roman"/>
          <w:sz w:val="24"/>
          <w:szCs w:val="24"/>
        </w:rPr>
      </w:pPr>
      <w:r w:rsidRPr="00467407">
        <w:rPr>
          <w:rFonts w:ascii="Times New Roman" w:hAnsi="Times New Roman"/>
          <w:sz w:val="24"/>
          <w:szCs w:val="24"/>
        </w:rPr>
        <w:t>ФА – фонтанная арматура</w:t>
      </w:r>
    </w:p>
    <w:p w14:paraId="140635FB" w14:textId="77777777" w:rsidR="004D1F3D" w:rsidRPr="00467407" w:rsidRDefault="004D1F3D" w:rsidP="004D1F3D">
      <w:pPr>
        <w:ind w:firstLine="567"/>
        <w:rPr>
          <w:rFonts w:ascii="Times New Roman" w:hAnsi="Times New Roman"/>
          <w:sz w:val="24"/>
          <w:szCs w:val="24"/>
        </w:rPr>
      </w:pPr>
      <w:r w:rsidRPr="00467407">
        <w:rPr>
          <w:rFonts w:ascii="Times New Roman" w:hAnsi="Times New Roman"/>
          <w:sz w:val="24"/>
          <w:szCs w:val="24"/>
        </w:rPr>
        <w:t>ГТН – геолого-технический наряд</w:t>
      </w:r>
    </w:p>
    <w:p w14:paraId="4D518CCA" w14:textId="77777777" w:rsidR="004D1F3D" w:rsidRPr="00467407" w:rsidRDefault="004D1F3D" w:rsidP="004D1F3D">
      <w:pPr>
        <w:ind w:firstLine="567"/>
        <w:rPr>
          <w:rFonts w:ascii="Times New Roman" w:hAnsi="Times New Roman"/>
          <w:sz w:val="24"/>
          <w:szCs w:val="24"/>
        </w:rPr>
      </w:pPr>
      <w:r w:rsidRPr="00467407">
        <w:rPr>
          <w:rFonts w:ascii="Times New Roman" w:hAnsi="Times New Roman"/>
          <w:sz w:val="24"/>
          <w:szCs w:val="24"/>
        </w:rPr>
        <w:t>ГСМ – горюче-смазочные материалы</w:t>
      </w:r>
    </w:p>
    <w:p w14:paraId="4C92FA79" w14:textId="77777777" w:rsidR="004D1F3D" w:rsidRPr="00467407" w:rsidRDefault="004D1F3D" w:rsidP="004D1F3D">
      <w:pPr>
        <w:ind w:firstLine="567"/>
        <w:rPr>
          <w:rFonts w:ascii="Times New Roman" w:hAnsi="Times New Roman"/>
          <w:sz w:val="24"/>
          <w:szCs w:val="24"/>
        </w:rPr>
      </w:pPr>
      <w:r w:rsidRPr="00467407">
        <w:rPr>
          <w:rFonts w:ascii="Times New Roman" w:hAnsi="Times New Roman"/>
          <w:sz w:val="24"/>
          <w:szCs w:val="24"/>
        </w:rPr>
        <w:t>РММ – ремонтно-механическая мастерская</w:t>
      </w:r>
    </w:p>
    <w:p w14:paraId="3D9FCCAC" w14:textId="77777777" w:rsidR="004D1F3D" w:rsidRPr="00467407" w:rsidRDefault="004D1F3D" w:rsidP="004D1F3D">
      <w:pPr>
        <w:ind w:firstLine="567"/>
        <w:rPr>
          <w:rFonts w:ascii="Times New Roman" w:hAnsi="Times New Roman"/>
          <w:sz w:val="24"/>
          <w:szCs w:val="24"/>
        </w:rPr>
      </w:pPr>
      <w:r w:rsidRPr="00467407">
        <w:rPr>
          <w:rFonts w:ascii="Times New Roman" w:hAnsi="Times New Roman"/>
          <w:sz w:val="24"/>
          <w:szCs w:val="24"/>
        </w:rPr>
        <w:t>ДГ – дизель-генератор</w:t>
      </w:r>
    </w:p>
    <w:p w14:paraId="367BBEB9" w14:textId="77777777" w:rsidR="004D1F3D" w:rsidRPr="00467407" w:rsidRDefault="004D1F3D" w:rsidP="004D1F3D">
      <w:pPr>
        <w:ind w:firstLine="567"/>
        <w:rPr>
          <w:rFonts w:ascii="Times New Roman" w:hAnsi="Times New Roman"/>
          <w:sz w:val="24"/>
          <w:szCs w:val="24"/>
        </w:rPr>
      </w:pPr>
      <w:r w:rsidRPr="00467407">
        <w:rPr>
          <w:rFonts w:ascii="Times New Roman" w:hAnsi="Times New Roman"/>
          <w:sz w:val="24"/>
          <w:szCs w:val="24"/>
        </w:rPr>
        <w:t>ДВС – двигатель внутреннего сгорания</w:t>
      </w:r>
    </w:p>
    <w:p w14:paraId="445089B0" w14:textId="77777777" w:rsidR="004D1F3D" w:rsidRPr="00467407" w:rsidRDefault="004D1F3D" w:rsidP="004D1F3D">
      <w:pPr>
        <w:ind w:firstLine="567"/>
        <w:rPr>
          <w:rFonts w:ascii="Times New Roman" w:hAnsi="Times New Roman"/>
          <w:sz w:val="24"/>
          <w:szCs w:val="24"/>
        </w:rPr>
      </w:pPr>
      <w:r w:rsidRPr="00467407">
        <w:rPr>
          <w:rFonts w:ascii="Times New Roman" w:hAnsi="Times New Roman"/>
          <w:sz w:val="24"/>
          <w:szCs w:val="24"/>
        </w:rPr>
        <w:t>ЗРА – запорно-регулирующая арматура</w:t>
      </w:r>
    </w:p>
    <w:p w14:paraId="60BEED8B" w14:textId="77777777" w:rsidR="004D1F3D" w:rsidRPr="00467407" w:rsidRDefault="004D1F3D" w:rsidP="004D1F3D">
      <w:pPr>
        <w:ind w:firstLine="567"/>
        <w:rPr>
          <w:rFonts w:ascii="Times New Roman" w:hAnsi="Times New Roman"/>
          <w:sz w:val="24"/>
          <w:szCs w:val="24"/>
        </w:rPr>
      </w:pPr>
      <w:r w:rsidRPr="00467407">
        <w:rPr>
          <w:rFonts w:ascii="Times New Roman" w:hAnsi="Times New Roman"/>
          <w:sz w:val="24"/>
          <w:szCs w:val="24"/>
        </w:rPr>
        <w:t>ФС – фланцевые соединения</w:t>
      </w:r>
    </w:p>
    <w:p w14:paraId="17ABC7B6" w14:textId="77777777" w:rsidR="004D1F3D" w:rsidRPr="00467407" w:rsidRDefault="004D1F3D" w:rsidP="004D1F3D">
      <w:pPr>
        <w:ind w:firstLine="567"/>
        <w:rPr>
          <w:rFonts w:ascii="Times New Roman" w:hAnsi="Times New Roman"/>
          <w:sz w:val="24"/>
          <w:szCs w:val="24"/>
        </w:rPr>
      </w:pPr>
      <w:r w:rsidRPr="00467407">
        <w:rPr>
          <w:rFonts w:ascii="Times New Roman" w:hAnsi="Times New Roman"/>
          <w:sz w:val="24"/>
          <w:szCs w:val="24"/>
        </w:rPr>
        <w:t>ДЭС – дизельная электростанция</w:t>
      </w:r>
    </w:p>
    <w:p w14:paraId="34195F45" w14:textId="77777777" w:rsidR="004D1F3D" w:rsidRPr="00467407" w:rsidRDefault="004D1F3D" w:rsidP="004D1F3D">
      <w:pPr>
        <w:ind w:firstLine="567"/>
        <w:rPr>
          <w:rFonts w:ascii="Times New Roman" w:hAnsi="Times New Roman"/>
          <w:sz w:val="24"/>
          <w:szCs w:val="24"/>
        </w:rPr>
      </w:pPr>
      <w:r w:rsidRPr="00467407">
        <w:rPr>
          <w:rFonts w:ascii="Times New Roman" w:hAnsi="Times New Roman"/>
          <w:sz w:val="24"/>
          <w:szCs w:val="24"/>
        </w:rPr>
        <w:t>ГВС – газо-воздушная смесь</w:t>
      </w:r>
    </w:p>
    <w:p w14:paraId="4C689EDA" w14:textId="77777777" w:rsidR="004D1F3D" w:rsidRPr="00467407" w:rsidRDefault="004D1F3D" w:rsidP="004D1F3D">
      <w:pPr>
        <w:ind w:firstLine="567"/>
        <w:rPr>
          <w:rFonts w:ascii="Times New Roman" w:hAnsi="Times New Roman"/>
          <w:sz w:val="24"/>
          <w:szCs w:val="24"/>
        </w:rPr>
      </w:pPr>
      <w:r w:rsidRPr="00467407">
        <w:rPr>
          <w:rFonts w:ascii="Times New Roman" w:hAnsi="Times New Roman"/>
          <w:sz w:val="24"/>
          <w:szCs w:val="24"/>
        </w:rPr>
        <w:t>НМУ – неблагоприятные метеорологические условия</w:t>
      </w:r>
    </w:p>
    <w:p w14:paraId="64A2E14B" w14:textId="77777777" w:rsidR="004D1F3D" w:rsidRPr="00467407" w:rsidRDefault="004D1F3D" w:rsidP="004D1F3D">
      <w:pPr>
        <w:ind w:firstLine="567"/>
        <w:rPr>
          <w:rFonts w:ascii="Times New Roman" w:hAnsi="Times New Roman"/>
          <w:sz w:val="24"/>
          <w:szCs w:val="24"/>
        </w:rPr>
      </w:pPr>
      <w:r w:rsidRPr="00467407">
        <w:rPr>
          <w:rFonts w:ascii="Times New Roman" w:hAnsi="Times New Roman"/>
          <w:sz w:val="24"/>
          <w:szCs w:val="24"/>
        </w:rPr>
        <w:t>СМР – строительно-монтажные работы</w:t>
      </w:r>
    </w:p>
    <w:p w14:paraId="57A9DAC1" w14:textId="77777777" w:rsidR="004D1F3D" w:rsidRPr="00467407" w:rsidRDefault="004D1F3D" w:rsidP="004D1F3D">
      <w:pPr>
        <w:ind w:firstLine="567"/>
        <w:rPr>
          <w:rFonts w:ascii="Times New Roman" w:hAnsi="Times New Roman"/>
          <w:sz w:val="24"/>
          <w:szCs w:val="24"/>
        </w:rPr>
      </w:pPr>
      <w:r w:rsidRPr="00467407">
        <w:rPr>
          <w:rFonts w:ascii="Times New Roman" w:hAnsi="Times New Roman"/>
          <w:sz w:val="24"/>
          <w:szCs w:val="24"/>
        </w:rPr>
        <w:t>ЦПС – центральный пункт сбора</w:t>
      </w:r>
    </w:p>
    <w:p w14:paraId="2A39F628" w14:textId="77777777" w:rsidR="004D1F3D" w:rsidRPr="00467407" w:rsidRDefault="004D1F3D" w:rsidP="004D1F3D">
      <w:pPr>
        <w:ind w:firstLine="567"/>
        <w:rPr>
          <w:rFonts w:ascii="Times New Roman" w:hAnsi="Times New Roman"/>
          <w:sz w:val="24"/>
          <w:szCs w:val="24"/>
        </w:rPr>
      </w:pPr>
      <w:r w:rsidRPr="00467407">
        <w:rPr>
          <w:rFonts w:ascii="Times New Roman" w:hAnsi="Times New Roman"/>
          <w:sz w:val="24"/>
          <w:szCs w:val="24"/>
        </w:rPr>
        <w:t>БСВ – буровые сточные воды</w:t>
      </w:r>
    </w:p>
    <w:p w14:paraId="0CA5206B" w14:textId="77777777" w:rsidR="004D1F3D" w:rsidRPr="00467407" w:rsidRDefault="004D1F3D" w:rsidP="004D1F3D">
      <w:pPr>
        <w:ind w:firstLine="567"/>
        <w:rPr>
          <w:rFonts w:ascii="Times New Roman" w:hAnsi="Times New Roman"/>
          <w:sz w:val="24"/>
          <w:szCs w:val="24"/>
        </w:rPr>
      </w:pPr>
      <w:r w:rsidRPr="00467407">
        <w:rPr>
          <w:rFonts w:ascii="Times New Roman" w:hAnsi="Times New Roman"/>
          <w:sz w:val="24"/>
          <w:szCs w:val="24"/>
        </w:rPr>
        <w:t>БШ – буровой шлам</w:t>
      </w:r>
    </w:p>
    <w:p w14:paraId="35D97214" w14:textId="77777777" w:rsidR="004D1F3D" w:rsidRPr="00467407" w:rsidRDefault="004D1F3D" w:rsidP="004D1F3D">
      <w:pPr>
        <w:ind w:firstLine="567"/>
        <w:rPr>
          <w:rFonts w:ascii="Times New Roman" w:hAnsi="Times New Roman"/>
          <w:sz w:val="24"/>
          <w:szCs w:val="24"/>
        </w:rPr>
      </w:pPr>
      <w:r w:rsidRPr="00467407">
        <w:rPr>
          <w:rFonts w:ascii="Times New Roman" w:hAnsi="Times New Roman"/>
          <w:sz w:val="24"/>
          <w:szCs w:val="24"/>
        </w:rPr>
        <w:t>ОБР – отработанный буровой раствор</w:t>
      </w:r>
    </w:p>
    <w:p w14:paraId="71FA2E7F" w14:textId="77777777" w:rsidR="004D1F3D" w:rsidRPr="00467407" w:rsidRDefault="004D1F3D" w:rsidP="004D1F3D">
      <w:pPr>
        <w:ind w:firstLine="567"/>
        <w:rPr>
          <w:rFonts w:ascii="Times New Roman" w:hAnsi="Times New Roman"/>
          <w:sz w:val="24"/>
          <w:szCs w:val="24"/>
        </w:rPr>
      </w:pPr>
      <w:r w:rsidRPr="00467407">
        <w:rPr>
          <w:rFonts w:ascii="Times New Roman" w:hAnsi="Times New Roman"/>
          <w:sz w:val="24"/>
          <w:szCs w:val="24"/>
        </w:rPr>
        <w:t>ТБО – твердо-бытовые отходы</w:t>
      </w:r>
    </w:p>
    <w:p w14:paraId="25D6B80C" w14:textId="77777777" w:rsidR="004D1F3D" w:rsidRPr="00467407" w:rsidRDefault="004D1F3D" w:rsidP="004D1F3D">
      <w:pPr>
        <w:ind w:firstLine="567"/>
        <w:rPr>
          <w:rFonts w:ascii="Times New Roman" w:hAnsi="Times New Roman"/>
          <w:sz w:val="24"/>
          <w:szCs w:val="24"/>
        </w:rPr>
      </w:pPr>
      <w:r w:rsidRPr="00467407">
        <w:rPr>
          <w:rFonts w:ascii="Times New Roman" w:hAnsi="Times New Roman"/>
          <w:sz w:val="24"/>
          <w:szCs w:val="24"/>
        </w:rPr>
        <w:t>СЭП – сборные эвакуационные пункты</w:t>
      </w:r>
    </w:p>
    <w:p w14:paraId="395F6C37" w14:textId="77777777" w:rsidR="004D1F3D" w:rsidRPr="00467407" w:rsidRDefault="004D1F3D" w:rsidP="004D1F3D">
      <w:pPr>
        <w:ind w:firstLine="567"/>
        <w:rPr>
          <w:rFonts w:ascii="Times New Roman" w:hAnsi="Times New Roman"/>
          <w:sz w:val="24"/>
          <w:szCs w:val="24"/>
        </w:rPr>
      </w:pPr>
      <w:r w:rsidRPr="00467407">
        <w:rPr>
          <w:rFonts w:ascii="Times New Roman" w:hAnsi="Times New Roman"/>
          <w:sz w:val="24"/>
          <w:szCs w:val="24"/>
        </w:rPr>
        <w:t>ЭМП – электромагнитные поля</w:t>
      </w:r>
    </w:p>
    <w:p w14:paraId="1CC75B3D" w14:textId="77777777" w:rsidR="004D1F3D" w:rsidRPr="00467407" w:rsidRDefault="004D1F3D" w:rsidP="004D1F3D">
      <w:pPr>
        <w:ind w:firstLine="567"/>
        <w:rPr>
          <w:rFonts w:ascii="Times New Roman" w:hAnsi="Times New Roman"/>
          <w:sz w:val="24"/>
          <w:szCs w:val="24"/>
        </w:rPr>
      </w:pPr>
      <w:r w:rsidRPr="00467407">
        <w:rPr>
          <w:rFonts w:ascii="Times New Roman" w:hAnsi="Times New Roman"/>
          <w:sz w:val="24"/>
          <w:szCs w:val="24"/>
        </w:rPr>
        <w:t>ЛЭП – линии электропередач</w:t>
      </w:r>
    </w:p>
    <w:p w14:paraId="27040429" w14:textId="77777777" w:rsidR="004D1F3D" w:rsidRPr="00467407" w:rsidRDefault="004D1F3D" w:rsidP="004D1F3D">
      <w:pPr>
        <w:ind w:firstLine="567"/>
        <w:rPr>
          <w:rFonts w:ascii="Times New Roman" w:hAnsi="Times New Roman"/>
          <w:sz w:val="24"/>
          <w:szCs w:val="24"/>
        </w:rPr>
      </w:pPr>
      <w:r w:rsidRPr="00467407">
        <w:rPr>
          <w:rFonts w:ascii="Times New Roman" w:hAnsi="Times New Roman"/>
          <w:sz w:val="24"/>
          <w:szCs w:val="24"/>
        </w:rPr>
        <w:t>УКПГ – установка комплексной подготовки газа</w:t>
      </w:r>
    </w:p>
    <w:p w14:paraId="602059EE" w14:textId="77777777" w:rsidR="004D1F3D" w:rsidRPr="00467407" w:rsidRDefault="004D1F3D" w:rsidP="004D1F3D">
      <w:pPr>
        <w:ind w:firstLine="567"/>
        <w:rPr>
          <w:rFonts w:ascii="Times New Roman" w:hAnsi="Times New Roman"/>
          <w:sz w:val="24"/>
          <w:szCs w:val="24"/>
        </w:rPr>
      </w:pPr>
      <w:r w:rsidRPr="00467407">
        <w:rPr>
          <w:rFonts w:ascii="Times New Roman" w:hAnsi="Times New Roman"/>
          <w:sz w:val="24"/>
          <w:szCs w:val="24"/>
        </w:rPr>
        <w:t>МЭД – мощность эквивалентной дозы</w:t>
      </w:r>
    </w:p>
    <w:p w14:paraId="5426F2C6" w14:textId="77777777" w:rsidR="004D1F3D" w:rsidRPr="00467407" w:rsidRDefault="004D1F3D" w:rsidP="004D1F3D">
      <w:pPr>
        <w:ind w:firstLine="567"/>
        <w:rPr>
          <w:rFonts w:ascii="Times New Roman" w:hAnsi="Times New Roman"/>
          <w:sz w:val="24"/>
          <w:szCs w:val="24"/>
        </w:rPr>
      </w:pPr>
      <w:r w:rsidRPr="00467407">
        <w:rPr>
          <w:rFonts w:ascii="Times New Roman" w:hAnsi="Times New Roman"/>
          <w:sz w:val="24"/>
          <w:szCs w:val="24"/>
        </w:rPr>
        <w:t>РВС – резервуары вертикальные стальные</w:t>
      </w:r>
    </w:p>
    <w:p w14:paraId="753C84AC" w14:textId="77777777" w:rsidR="004D1F3D" w:rsidRPr="00467407" w:rsidRDefault="004D1F3D" w:rsidP="004D1F3D">
      <w:pPr>
        <w:ind w:firstLine="567"/>
        <w:rPr>
          <w:rFonts w:ascii="Times New Roman" w:hAnsi="Times New Roman"/>
          <w:sz w:val="24"/>
          <w:szCs w:val="24"/>
        </w:rPr>
      </w:pPr>
      <w:r w:rsidRPr="00467407">
        <w:rPr>
          <w:rFonts w:ascii="Times New Roman" w:hAnsi="Times New Roman"/>
          <w:sz w:val="24"/>
          <w:szCs w:val="24"/>
        </w:rPr>
        <w:t>АГЗУ – автоматизированная групповая замерная установка</w:t>
      </w:r>
    </w:p>
    <w:p w14:paraId="2DBAA628" w14:textId="77777777" w:rsidR="004D1F3D" w:rsidRPr="00467407" w:rsidRDefault="004D1F3D" w:rsidP="004D1F3D">
      <w:pPr>
        <w:ind w:firstLine="567"/>
        <w:rPr>
          <w:rFonts w:ascii="Times New Roman" w:hAnsi="Times New Roman"/>
          <w:sz w:val="24"/>
          <w:szCs w:val="24"/>
        </w:rPr>
      </w:pPr>
      <w:r w:rsidRPr="00467407">
        <w:rPr>
          <w:rFonts w:ascii="Times New Roman" w:hAnsi="Times New Roman"/>
          <w:sz w:val="24"/>
          <w:szCs w:val="24"/>
        </w:rPr>
        <w:t>ЭРОА – эквивалентная равновесная объемная активность</w:t>
      </w:r>
    </w:p>
    <w:p w14:paraId="6C85271E" w14:textId="77777777" w:rsidR="004D1F3D" w:rsidRPr="00467407" w:rsidRDefault="004D1F3D" w:rsidP="004D1F3D">
      <w:pPr>
        <w:ind w:firstLine="567"/>
        <w:rPr>
          <w:rFonts w:ascii="Times New Roman" w:hAnsi="Times New Roman"/>
          <w:sz w:val="24"/>
          <w:szCs w:val="24"/>
        </w:rPr>
      </w:pPr>
      <w:r w:rsidRPr="00467407">
        <w:rPr>
          <w:rFonts w:ascii="Times New Roman" w:hAnsi="Times New Roman"/>
          <w:sz w:val="24"/>
          <w:szCs w:val="24"/>
        </w:rPr>
        <w:t>МРП – месячный расчетный показатель</w:t>
      </w:r>
    </w:p>
    <w:p w14:paraId="4B3A9AE4" w14:textId="77777777" w:rsidR="004D1F3D" w:rsidRPr="00467407" w:rsidRDefault="004D1F3D" w:rsidP="004D1F3D">
      <w:pPr>
        <w:ind w:firstLine="567"/>
        <w:rPr>
          <w:rFonts w:ascii="Times New Roman" w:hAnsi="Times New Roman"/>
          <w:sz w:val="24"/>
          <w:szCs w:val="24"/>
        </w:rPr>
      </w:pPr>
      <w:r w:rsidRPr="00467407">
        <w:rPr>
          <w:rFonts w:ascii="Times New Roman" w:hAnsi="Times New Roman"/>
          <w:sz w:val="24"/>
          <w:szCs w:val="24"/>
        </w:rPr>
        <w:t>ГНВП – газонефтеводопроявления</w:t>
      </w:r>
    </w:p>
    <w:p w14:paraId="2254F35F" w14:textId="77777777" w:rsidR="004D1F3D" w:rsidRPr="00467407" w:rsidRDefault="004D1F3D" w:rsidP="004D1F3D">
      <w:pPr>
        <w:ind w:firstLine="567"/>
        <w:rPr>
          <w:rFonts w:ascii="Times New Roman" w:hAnsi="Times New Roman"/>
          <w:sz w:val="24"/>
          <w:szCs w:val="24"/>
        </w:rPr>
      </w:pPr>
      <w:r w:rsidRPr="00467407">
        <w:rPr>
          <w:rFonts w:ascii="Times New Roman" w:hAnsi="Times New Roman"/>
          <w:sz w:val="24"/>
          <w:szCs w:val="24"/>
        </w:rPr>
        <w:t>СЭП - стационарные экологические площадки</w:t>
      </w:r>
    </w:p>
    <w:p w14:paraId="3009557C" w14:textId="77777777" w:rsidR="004D1F3D" w:rsidRPr="00467407" w:rsidRDefault="004D1F3D" w:rsidP="004D1F3D">
      <w:pPr>
        <w:ind w:firstLine="567"/>
        <w:rPr>
          <w:rFonts w:ascii="Times New Roman" w:hAnsi="Times New Roman"/>
          <w:sz w:val="24"/>
          <w:szCs w:val="24"/>
        </w:rPr>
      </w:pPr>
      <w:r w:rsidRPr="00467407">
        <w:rPr>
          <w:rFonts w:ascii="Times New Roman" w:hAnsi="Times New Roman"/>
          <w:sz w:val="24"/>
          <w:szCs w:val="24"/>
        </w:rPr>
        <w:t>ОЗЦ – ожидание затвердения цемента</w:t>
      </w:r>
    </w:p>
    <w:p w14:paraId="712144F2" w14:textId="77777777" w:rsidR="00BA0F22" w:rsidRPr="00467407" w:rsidRDefault="00BA0F22" w:rsidP="00A56E74">
      <w:pPr>
        <w:rPr>
          <w:rFonts w:ascii="Times New Roman" w:hAnsi="Times New Roman"/>
          <w:b/>
          <w:sz w:val="24"/>
          <w:szCs w:val="24"/>
        </w:rPr>
        <w:sectPr w:rsidR="00BA0F22" w:rsidRPr="00467407" w:rsidSect="006E0900">
          <w:headerReference w:type="default" r:id="rId8"/>
          <w:footerReference w:type="default" r:id="rId9"/>
          <w:pgSz w:w="11906" w:h="16838"/>
          <w:pgMar w:top="1350" w:right="1134" w:bottom="1134" w:left="1134" w:header="708" w:footer="589" w:gutter="0"/>
          <w:cols w:space="708"/>
          <w:docGrid w:linePitch="360"/>
        </w:sectPr>
      </w:pPr>
    </w:p>
    <w:p w14:paraId="245EDC05" w14:textId="77777777" w:rsidR="00BA0F22" w:rsidRPr="007A59C6" w:rsidRDefault="00BA0F22" w:rsidP="007A59C6">
      <w:pPr>
        <w:jc w:val="center"/>
        <w:rPr>
          <w:rFonts w:ascii="Times New Roman" w:eastAsia="Times New Roman" w:hAnsi="Times New Roman"/>
          <w:b/>
          <w:bCs/>
          <w:caps/>
          <w:kern w:val="32"/>
          <w:sz w:val="24"/>
          <w:szCs w:val="24"/>
        </w:rPr>
      </w:pPr>
      <w:bookmarkStart w:id="20" w:name="_Toc1638245"/>
      <w:bookmarkStart w:id="21" w:name="_Toc353809092"/>
      <w:bookmarkStart w:id="22" w:name="_Toc331425882"/>
      <w:bookmarkStart w:id="23" w:name="_Toc331425774"/>
      <w:bookmarkStart w:id="24" w:name="_Toc308099031"/>
      <w:bookmarkStart w:id="25" w:name="_Toc295198321"/>
      <w:bookmarkStart w:id="26" w:name="_Toc275272454"/>
      <w:bookmarkStart w:id="27" w:name="_Toc200707509"/>
      <w:bookmarkStart w:id="28" w:name="_Toc193698001"/>
      <w:bookmarkStart w:id="29" w:name="_Toc189391263"/>
      <w:bookmarkStart w:id="30" w:name="_Toc32314973"/>
      <w:bookmarkStart w:id="31" w:name="_Toc132612747"/>
      <w:r w:rsidRPr="007A59C6">
        <w:rPr>
          <w:rFonts w:ascii="Times New Roman" w:hAnsi="Times New Roman"/>
          <w:b/>
          <w:sz w:val="24"/>
          <w:szCs w:val="24"/>
        </w:rPr>
        <w:lastRenderedPageBreak/>
        <w:t>Введение</w:t>
      </w:r>
      <w:bookmarkEnd w:id="20"/>
      <w:bookmarkEnd w:id="21"/>
      <w:bookmarkEnd w:id="22"/>
      <w:bookmarkEnd w:id="23"/>
      <w:bookmarkEnd w:id="24"/>
      <w:bookmarkEnd w:id="25"/>
      <w:bookmarkEnd w:id="26"/>
      <w:bookmarkEnd w:id="27"/>
      <w:bookmarkEnd w:id="28"/>
      <w:bookmarkEnd w:id="29"/>
      <w:bookmarkEnd w:id="30"/>
      <w:bookmarkEnd w:id="31"/>
    </w:p>
    <w:p w14:paraId="662B7911" w14:textId="77777777" w:rsidR="00056E16" w:rsidRPr="00597D09" w:rsidRDefault="00056E16" w:rsidP="00597D09">
      <w:pPr>
        <w:ind w:firstLine="709"/>
        <w:rPr>
          <w:rFonts w:ascii="Times New Roman" w:hAnsi="Times New Roman"/>
          <w:sz w:val="24"/>
          <w:szCs w:val="24"/>
        </w:rPr>
      </w:pPr>
      <w:r w:rsidRPr="00597D09">
        <w:rPr>
          <w:rFonts w:ascii="Times New Roman" w:hAnsi="Times New Roman"/>
          <w:sz w:val="24"/>
          <w:szCs w:val="24"/>
        </w:rPr>
        <w:t>Недропользователем Контрактной территории лицензионного участка «Северный» является ТОО «Арал Петролеум Кэпитал» согласно Контракту на разведку углеводородного сырья №</w:t>
      </w:r>
      <w:r w:rsidRPr="003B54D0">
        <w:rPr>
          <w:rFonts w:ascii="Times New Roman" w:hAnsi="Times New Roman"/>
          <w:sz w:val="24"/>
          <w:szCs w:val="24"/>
        </w:rPr>
        <w:t>1081 от 29.12.2002г.</w:t>
      </w:r>
      <w:r w:rsidRPr="00597D09">
        <w:rPr>
          <w:rFonts w:ascii="Times New Roman" w:hAnsi="Times New Roman"/>
          <w:sz w:val="24"/>
          <w:szCs w:val="24"/>
        </w:rPr>
        <w:t xml:space="preserve"> </w:t>
      </w:r>
    </w:p>
    <w:p w14:paraId="2CD0656E" w14:textId="77777777" w:rsidR="00056E16" w:rsidRPr="00597D09" w:rsidRDefault="00056E16" w:rsidP="00597D09">
      <w:pPr>
        <w:autoSpaceDE w:val="0"/>
        <w:autoSpaceDN w:val="0"/>
        <w:adjustRightInd w:val="0"/>
        <w:ind w:firstLine="709"/>
        <w:rPr>
          <w:rFonts w:ascii="Times New Roman" w:hAnsi="Times New Roman"/>
          <w:sz w:val="24"/>
          <w:szCs w:val="24"/>
        </w:rPr>
      </w:pPr>
      <w:r w:rsidRPr="00597D09">
        <w:rPr>
          <w:rFonts w:ascii="Times New Roman" w:hAnsi="Times New Roman"/>
          <w:color w:val="000000"/>
          <w:sz w:val="24"/>
          <w:szCs w:val="24"/>
          <w:lang w:eastAsia="en-US"/>
        </w:rPr>
        <w:t>В 2013г. Недропользователь получил Контракт на</w:t>
      </w:r>
      <w:r w:rsidRPr="00597D09">
        <w:rPr>
          <w:rFonts w:ascii="Times New Roman" w:hAnsi="Times New Roman"/>
          <w:sz w:val="24"/>
          <w:szCs w:val="24"/>
        </w:rPr>
        <w:t xml:space="preserve"> добычу нефти по месторождению Жагабулак Восточный, в связи с чем, горный отвод месторождения был исключен из геологического отвода. Площадь геологического отвода по Контракту на разведку составляет </w:t>
      </w:r>
      <w:r w:rsidRPr="00597D09">
        <w:rPr>
          <w:rFonts w:ascii="Times New Roman" w:hAnsi="Times New Roman"/>
          <w:color w:val="000000"/>
          <w:sz w:val="24"/>
          <w:szCs w:val="24"/>
          <w:lang w:eastAsia="en-US"/>
        </w:rPr>
        <w:t>1466,41 кв. км</w:t>
      </w:r>
      <w:r w:rsidRPr="00597D09">
        <w:rPr>
          <w:rFonts w:ascii="Times New Roman" w:hAnsi="Times New Roman"/>
          <w:sz w:val="24"/>
          <w:szCs w:val="24"/>
        </w:rPr>
        <w:t>, глубина отвода – по всему осадочному разрезу.</w:t>
      </w:r>
    </w:p>
    <w:p w14:paraId="33863BF9" w14:textId="77777777" w:rsidR="00B449FE" w:rsidRPr="00B449FE" w:rsidRDefault="00B449FE" w:rsidP="00B449FE">
      <w:pPr>
        <w:ind w:firstLine="567"/>
        <w:rPr>
          <w:rFonts w:ascii="Times New Roman" w:hAnsi="Times New Roman"/>
          <w:sz w:val="24"/>
          <w:szCs w:val="24"/>
        </w:rPr>
      </w:pPr>
      <w:r w:rsidRPr="00B449FE">
        <w:rPr>
          <w:rFonts w:ascii="Times New Roman" w:hAnsi="Times New Roman"/>
          <w:sz w:val="24"/>
          <w:szCs w:val="24"/>
        </w:rPr>
        <w:t>Данный проект определяет установление порядка и технических требований по проведению восстановительных работ с обеспечением выполнения условий охраны недр и окружающей среды с переводом скважин в состояние, обеспечивающее безопасность жизни и здоровья населения, охрану окружающей природной среды, а также сохранность недр.</w:t>
      </w:r>
    </w:p>
    <w:p w14:paraId="1B77EC58" w14:textId="62B2A849" w:rsidR="00B449FE" w:rsidRPr="00B449FE" w:rsidRDefault="00B449FE" w:rsidP="00B449FE">
      <w:pPr>
        <w:autoSpaceDE w:val="0"/>
        <w:autoSpaceDN w:val="0"/>
        <w:adjustRightInd w:val="0"/>
        <w:ind w:firstLine="567"/>
        <w:rPr>
          <w:rFonts w:ascii="Times New Roman" w:hAnsi="Times New Roman"/>
          <w:sz w:val="24"/>
          <w:szCs w:val="24"/>
        </w:rPr>
      </w:pPr>
      <w:r w:rsidRPr="00B449FE">
        <w:rPr>
          <w:rFonts w:ascii="Times New Roman" w:hAnsi="Times New Roman"/>
          <w:iCs/>
          <w:sz w:val="24"/>
          <w:szCs w:val="24"/>
        </w:rPr>
        <w:t xml:space="preserve">Проект консервации скважин </w:t>
      </w:r>
      <w:r w:rsidRPr="00B449FE">
        <w:rPr>
          <w:rFonts w:ascii="Times New Roman" w:hAnsi="Times New Roman"/>
          <w:sz w:val="24"/>
          <w:szCs w:val="24"/>
        </w:rPr>
        <w:t>разработан в соответствии с Кодексами Республики Казахстан, Законами Республики Казахстан, Постановлениями Правительства Республики Казахстан, правилами и ведомственными приказами центральных исполнительных органов Республики Казахстан.</w:t>
      </w:r>
    </w:p>
    <w:p w14:paraId="237D40D9" w14:textId="330EC80E" w:rsidR="00056E16" w:rsidRPr="00597D09" w:rsidRDefault="00056E16" w:rsidP="00B449FE">
      <w:pPr>
        <w:autoSpaceDE w:val="0"/>
        <w:autoSpaceDN w:val="0"/>
        <w:adjustRightInd w:val="0"/>
        <w:ind w:firstLine="567"/>
        <w:rPr>
          <w:rFonts w:ascii="Times New Roman" w:hAnsi="Times New Roman"/>
          <w:sz w:val="24"/>
          <w:szCs w:val="24"/>
        </w:rPr>
      </w:pPr>
      <w:r>
        <w:rPr>
          <w:rFonts w:ascii="Times New Roman" w:hAnsi="Times New Roman"/>
          <w:sz w:val="24"/>
          <w:szCs w:val="24"/>
        </w:rPr>
        <w:t>Р</w:t>
      </w:r>
      <w:r w:rsidRPr="00597D09">
        <w:rPr>
          <w:rFonts w:ascii="Times New Roman" w:hAnsi="Times New Roman"/>
          <w:sz w:val="24"/>
          <w:szCs w:val="24"/>
        </w:rPr>
        <w:t xml:space="preserve">ООС к </w:t>
      </w:r>
      <w:r>
        <w:rPr>
          <w:rFonts w:ascii="Times New Roman" w:hAnsi="Times New Roman"/>
          <w:sz w:val="24"/>
          <w:szCs w:val="24"/>
        </w:rPr>
        <w:t>«</w:t>
      </w:r>
      <w:r w:rsidR="00211936">
        <w:rPr>
          <w:rFonts w:ascii="Times New Roman" w:hAnsi="Times New Roman"/>
          <w:sz w:val="24"/>
          <w:szCs w:val="24"/>
          <w:lang w:val="kk-KZ"/>
        </w:rPr>
        <w:t>П</w:t>
      </w:r>
      <w:r w:rsidRPr="00597D09">
        <w:rPr>
          <w:rFonts w:ascii="Times New Roman" w:hAnsi="Times New Roman"/>
          <w:sz w:val="24"/>
          <w:szCs w:val="24"/>
        </w:rPr>
        <w:t>роект</w:t>
      </w:r>
      <w:r w:rsidR="00211936">
        <w:rPr>
          <w:rFonts w:ascii="Times New Roman" w:hAnsi="Times New Roman"/>
          <w:sz w:val="24"/>
          <w:szCs w:val="24"/>
          <w:lang w:val="kk-KZ"/>
        </w:rPr>
        <w:t>у</w:t>
      </w:r>
      <w:r w:rsidRPr="00597D09">
        <w:rPr>
          <w:rFonts w:ascii="Times New Roman" w:hAnsi="Times New Roman"/>
          <w:sz w:val="24"/>
          <w:szCs w:val="24"/>
        </w:rPr>
        <w:t xml:space="preserve"> </w:t>
      </w:r>
      <w:r w:rsidR="00B449FE">
        <w:rPr>
          <w:rFonts w:ascii="Times New Roman" w:hAnsi="Times New Roman"/>
          <w:sz w:val="24"/>
          <w:szCs w:val="24"/>
        </w:rPr>
        <w:t>на консервацию скважины №316</w:t>
      </w:r>
      <w:r w:rsidRPr="00597D09">
        <w:rPr>
          <w:rFonts w:ascii="Times New Roman" w:hAnsi="Times New Roman"/>
          <w:sz w:val="24"/>
          <w:szCs w:val="24"/>
        </w:rPr>
        <w:t xml:space="preserve"> на участке «Северный»</w:t>
      </w:r>
      <w:r w:rsidRPr="00597D09">
        <w:rPr>
          <w:rFonts w:ascii="Times New Roman" w:eastAsia="TimesNewRomanPSMT" w:hAnsi="Times New Roman"/>
          <w:sz w:val="24"/>
          <w:szCs w:val="24"/>
        </w:rPr>
        <w:t xml:space="preserve">, </w:t>
      </w:r>
      <w:r w:rsidRPr="00597D09">
        <w:rPr>
          <w:rFonts w:ascii="Times New Roman" w:hAnsi="Times New Roman"/>
          <w:sz w:val="24"/>
          <w:szCs w:val="24"/>
        </w:rPr>
        <w:t xml:space="preserve">выполнен сектором </w:t>
      </w:r>
      <w:r>
        <w:rPr>
          <w:rFonts w:ascii="Times New Roman" w:hAnsi="Times New Roman"/>
          <w:sz w:val="24"/>
          <w:szCs w:val="24"/>
        </w:rPr>
        <w:t xml:space="preserve">технического </w:t>
      </w:r>
      <w:r w:rsidRPr="00597D09">
        <w:rPr>
          <w:rFonts w:ascii="Times New Roman" w:hAnsi="Times New Roman"/>
          <w:sz w:val="24"/>
          <w:szCs w:val="24"/>
        </w:rPr>
        <w:t>проектирования ТОО «АктюбНИГРИ»</w:t>
      </w:r>
      <w:r w:rsidRPr="00597D09">
        <w:rPr>
          <w:rFonts w:ascii="Times New Roman" w:hAnsi="Times New Roman"/>
          <w:i/>
          <w:sz w:val="24"/>
          <w:szCs w:val="24"/>
        </w:rPr>
        <w:t xml:space="preserve"> (г. Актобе). </w:t>
      </w:r>
    </w:p>
    <w:p w14:paraId="172D98D4" w14:textId="77777777" w:rsidR="00E42A1E" w:rsidRPr="00503B3E" w:rsidRDefault="00E42A1E" w:rsidP="00E42A1E">
      <w:pPr>
        <w:ind w:firstLine="567"/>
        <w:rPr>
          <w:rFonts w:ascii="Times New Roman" w:hAnsi="Times New Roman"/>
          <w:sz w:val="24"/>
          <w:szCs w:val="24"/>
        </w:rPr>
      </w:pPr>
      <w:r w:rsidRPr="00503B3E">
        <w:rPr>
          <w:rFonts w:ascii="Times New Roman" w:hAnsi="Times New Roman"/>
          <w:sz w:val="24"/>
          <w:szCs w:val="24"/>
        </w:rPr>
        <w:t>При составлении предварительной оценки воздействия на окружающую среду в качестве исходной информации использовались:</w:t>
      </w:r>
    </w:p>
    <w:p w14:paraId="4B4CC83E" w14:textId="427EC577" w:rsidR="00E42A1E" w:rsidRPr="00503B3E" w:rsidRDefault="00E42A1E" w:rsidP="002202EB">
      <w:pPr>
        <w:pStyle w:val="aff3"/>
        <w:numPr>
          <w:ilvl w:val="0"/>
          <w:numId w:val="27"/>
        </w:numPr>
        <w:spacing w:before="120"/>
        <w:ind w:left="714" w:hanging="357"/>
        <w:contextualSpacing w:val="0"/>
        <w:rPr>
          <w:rFonts w:ascii="Times New Roman" w:hAnsi="Times New Roman"/>
          <w:sz w:val="24"/>
          <w:szCs w:val="24"/>
        </w:rPr>
      </w:pPr>
      <w:r w:rsidRPr="00503B3E">
        <w:rPr>
          <w:rFonts w:ascii="Times New Roman" w:hAnsi="Times New Roman"/>
          <w:sz w:val="24"/>
          <w:szCs w:val="24"/>
        </w:rPr>
        <w:t>«</w:t>
      </w:r>
      <w:r w:rsidR="00B449FE" w:rsidRPr="00B449FE">
        <w:rPr>
          <w:rFonts w:ascii="Times New Roman" w:hAnsi="Times New Roman"/>
          <w:sz w:val="24"/>
          <w:szCs w:val="24"/>
        </w:rPr>
        <w:t>Проект на консервацию скважины №316 на участке «Северный</w:t>
      </w:r>
      <w:r w:rsidRPr="00B449FE">
        <w:rPr>
          <w:rFonts w:ascii="Times New Roman" w:hAnsi="Times New Roman"/>
          <w:sz w:val="24"/>
          <w:szCs w:val="24"/>
        </w:rPr>
        <w:t>»,</w:t>
      </w:r>
      <w:r w:rsidRPr="00503B3E">
        <w:rPr>
          <w:rFonts w:ascii="Times New Roman" w:hAnsi="Times New Roman"/>
          <w:sz w:val="24"/>
          <w:szCs w:val="24"/>
        </w:rPr>
        <w:t xml:space="preserve"> ТОО «АктюбНИГРИ», г. Актобе 202</w:t>
      </w:r>
      <w:r w:rsidR="00B449FE" w:rsidRPr="00B449FE">
        <w:rPr>
          <w:rFonts w:ascii="Times New Roman" w:hAnsi="Times New Roman"/>
          <w:sz w:val="24"/>
          <w:szCs w:val="24"/>
        </w:rPr>
        <w:t>5</w:t>
      </w:r>
      <w:r w:rsidRPr="00503B3E">
        <w:rPr>
          <w:rFonts w:ascii="Times New Roman" w:hAnsi="Times New Roman"/>
          <w:sz w:val="24"/>
          <w:szCs w:val="24"/>
        </w:rPr>
        <w:t xml:space="preserve"> г. </w:t>
      </w:r>
    </w:p>
    <w:p w14:paraId="5BAADA73" w14:textId="4BC39F1E" w:rsidR="00E42A1E" w:rsidRPr="00503B3E" w:rsidRDefault="00E42A1E" w:rsidP="002202EB">
      <w:pPr>
        <w:pStyle w:val="aff3"/>
        <w:numPr>
          <w:ilvl w:val="0"/>
          <w:numId w:val="27"/>
        </w:numPr>
        <w:spacing w:before="120"/>
        <w:ind w:left="714" w:hanging="357"/>
        <w:contextualSpacing w:val="0"/>
        <w:rPr>
          <w:rFonts w:ascii="Times New Roman" w:hAnsi="Times New Roman"/>
          <w:sz w:val="24"/>
          <w:szCs w:val="24"/>
        </w:rPr>
      </w:pPr>
      <w:r w:rsidRPr="00503B3E">
        <w:rPr>
          <w:rFonts w:ascii="Times New Roman" w:hAnsi="Times New Roman"/>
          <w:sz w:val="24"/>
          <w:szCs w:val="24"/>
        </w:rPr>
        <w:t xml:space="preserve">Данные государственной статистической отчетности </w:t>
      </w:r>
      <w:r>
        <w:rPr>
          <w:rFonts w:ascii="Times New Roman" w:hAnsi="Times New Roman"/>
          <w:sz w:val="24"/>
          <w:szCs w:val="24"/>
        </w:rPr>
        <w:t>Актюбинского</w:t>
      </w:r>
      <w:r w:rsidRPr="00503B3E">
        <w:rPr>
          <w:rFonts w:ascii="Times New Roman" w:hAnsi="Times New Roman"/>
          <w:sz w:val="24"/>
          <w:szCs w:val="24"/>
        </w:rPr>
        <w:t xml:space="preserve"> областного управления по статистике за 202</w:t>
      </w:r>
      <w:r w:rsidR="003335A7">
        <w:rPr>
          <w:rFonts w:ascii="Times New Roman" w:hAnsi="Times New Roman"/>
          <w:sz w:val="24"/>
          <w:szCs w:val="24"/>
        </w:rPr>
        <w:t>5</w:t>
      </w:r>
      <w:r w:rsidRPr="00503B3E">
        <w:rPr>
          <w:rFonts w:ascii="Times New Roman" w:hAnsi="Times New Roman"/>
          <w:sz w:val="24"/>
          <w:szCs w:val="24"/>
        </w:rPr>
        <w:t xml:space="preserve"> год.</w:t>
      </w:r>
    </w:p>
    <w:p w14:paraId="448B4525" w14:textId="77777777" w:rsidR="00E42A1E" w:rsidRPr="00467407" w:rsidRDefault="00E42A1E" w:rsidP="007303D7">
      <w:pPr>
        <w:spacing w:before="120" w:after="120"/>
        <w:ind w:firstLine="567"/>
        <w:rPr>
          <w:rFonts w:ascii="Times New Roman" w:hAnsi="Times New Roman"/>
          <w:sz w:val="24"/>
          <w:szCs w:val="24"/>
        </w:rPr>
      </w:pPr>
    </w:p>
    <w:p w14:paraId="2DE86E57" w14:textId="77777777" w:rsidR="00056E16" w:rsidRPr="00597D09" w:rsidRDefault="00815864" w:rsidP="00597D09">
      <w:pPr>
        <w:rPr>
          <w:rFonts w:ascii="Times New Roman" w:hAnsi="Times New Roman"/>
          <w:sz w:val="24"/>
          <w:szCs w:val="24"/>
        </w:rPr>
      </w:pPr>
      <w:r w:rsidRPr="00E42A1E">
        <w:rPr>
          <w:rFonts w:ascii="Times New Roman" w:hAnsi="Times New Roman"/>
          <w:b/>
          <w:bCs/>
          <w:sz w:val="24"/>
          <w:szCs w:val="24"/>
        </w:rPr>
        <w:t>Заказчик</w:t>
      </w:r>
      <w:r w:rsidRPr="00503B3E">
        <w:rPr>
          <w:rFonts w:ascii="Times New Roman" w:hAnsi="Times New Roman"/>
          <w:bCs/>
          <w:sz w:val="24"/>
          <w:szCs w:val="24"/>
        </w:rPr>
        <w:t>:</w:t>
      </w:r>
      <w:r w:rsidR="00C2498E">
        <w:rPr>
          <w:rFonts w:ascii="Times New Roman" w:hAnsi="Times New Roman"/>
          <w:b/>
          <w:bCs/>
          <w:sz w:val="24"/>
          <w:szCs w:val="24"/>
        </w:rPr>
        <w:t xml:space="preserve"> </w:t>
      </w:r>
      <w:r w:rsidRPr="00E42A1E">
        <w:rPr>
          <w:rFonts w:ascii="Times New Roman" w:hAnsi="Times New Roman"/>
          <w:sz w:val="24"/>
          <w:szCs w:val="24"/>
        </w:rPr>
        <w:t xml:space="preserve">Товарищество с ограниченной ответственностью </w:t>
      </w:r>
      <w:r w:rsidR="00305EBD" w:rsidRPr="00E42A1E">
        <w:rPr>
          <w:rFonts w:ascii="Times New Roman" w:hAnsi="Times New Roman"/>
          <w:sz w:val="24"/>
          <w:szCs w:val="24"/>
        </w:rPr>
        <w:t>«</w:t>
      </w:r>
      <w:r w:rsidR="00056E16">
        <w:rPr>
          <w:rFonts w:ascii="Times New Roman" w:hAnsi="Times New Roman"/>
          <w:sz w:val="24"/>
          <w:szCs w:val="24"/>
        </w:rPr>
        <w:t>Арал Петролеум Кэпитал»</w:t>
      </w:r>
      <w:r w:rsidR="00D90889">
        <w:rPr>
          <w:rFonts w:ascii="Times New Roman" w:hAnsi="Times New Roman"/>
          <w:sz w:val="24"/>
          <w:szCs w:val="24"/>
        </w:rPr>
        <w:t xml:space="preserve"> </w:t>
      </w:r>
      <w:r w:rsidR="00056E16" w:rsidRPr="00597D09">
        <w:rPr>
          <w:rFonts w:ascii="Times New Roman" w:hAnsi="Times New Roman"/>
          <w:sz w:val="24"/>
          <w:szCs w:val="24"/>
        </w:rPr>
        <w:t>050012, Республика Казахстан,</w:t>
      </w:r>
      <w:r w:rsidR="00056E16">
        <w:rPr>
          <w:rFonts w:ascii="Times New Roman" w:hAnsi="Times New Roman"/>
          <w:sz w:val="24"/>
          <w:szCs w:val="24"/>
        </w:rPr>
        <w:t xml:space="preserve"> </w:t>
      </w:r>
      <w:r w:rsidR="00056E16" w:rsidRPr="00597D09">
        <w:rPr>
          <w:rFonts w:ascii="Times New Roman" w:hAnsi="Times New Roman"/>
          <w:sz w:val="24"/>
          <w:szCs w:val="24"/>
        </w:rPr>
        <w:t xml:space="preserve">г. Алматы, ул. </w:t>
      </w:r>
      <w:r w:rsidR="00B3702D">
        <w:rPr>
          <w:rFonts w:ascii="Times New Roman" w:hAnsi="Times New Roman"/>
          <w:sz w:val="24"/>
          <w:szCs w:val="24"/>
        </w:rPr>
        <w:t>Абы</w:t>
      </w:r>
      <w:r w:rsidR="003B54D0">
        <w:rPr>
          <w:rFonts w:ascii="Times New Roman" w:hAnsi="Times New Roman"/>
          <w:sz w:val="24"/>
          <w:szCs w:val="24"/>
        </w:rPr>
        <w:t>л</w:t>
      </w:r>
      <w:r w:rsidR="006F0AF7">
        <w:rPr>
          <w:rFonts w:ascii="Times New Roman" w:hAnsi="Times New Roman"/>
          <w:sz w:val="24"/>
          <w:szCs w:val="24"/>
        </w:rPr>
        <w:t>ай Хана, 135</w:t>
      </w:r>
      <w:r w:rsidR="00056E16" w:rsidRPr="00597D09">
        <w:rPr>
          <w:rFonts w:ascii="Times New Roman" w:hAnsi="Times New Roman"/>
          <w:sz w:val="24"/>
          <w:szCs w:val="24"/>
        </w:rPr>
        <w:t xml:space="preserve"> </w:t>
      </w:r>
    </w:p>
    <w:p w14:paraId="48DDC789" w14:textId="77777777" w:rsidR="003B5632" w:rsidRPr="00977FCC" w:rsidRDefault="003B54D0" w:rsidP="00977FCC">
      <w:pPr>
        <w:rPr>
          <w:rFonts w:ascii="Times New Roman" w:hAnsi="Times New Roman"/>
          <w:sz w:val="24"/>
          <w:szCs w:val="24"/>
          <w:lang w:val="kk-KZ"/>
        </w:rPr>
      </w:pPr>
      <w:r>
        <w:rPr>
          <w:rFonts w:ascii="Times New Roman" w:hAnsi="Times New Roman"/>
          <w:sz w:val="24"/>
          <w:szCs w:val="24"/>
        </w:rPr>
        <w:t>Т</w:t>
      </w:r>
      <w:r w:rsidR="00056E16" w:rsidRPr="00597D09">
        <w:rPr>
          <w:rFonts w:ascii="Times New Roman" w:hAnsi="Times New Roman"/>
          <w:sz w:val="24"/>
          <w:szCs w:val="24"/>
        </w:rPr>
        <w:t>елефон +7 (727)</w:t>
      </w:r>
      <w:r w:rsidR="006F0AF7">
        <w:rPr>
          <w:rFonts w:ascii="Times New Roman" w:hAnsi="Times New Roman"/>
          <w:sz w:val="24"/>
          <w:szCs w:val="24"/>
        </w:rPr>
        <w:t xml:space="preserve"> </w:t>
      </w:r>
      <w:r w:rsidR="00056E16" w:rsidRPr="00597D09">
        <w:rPr>
          <w:rFonts w:ascii="Times New Roman" w:hAnsi="Times New Roman"/>
          <w:sz w:val="24"/>
          <w:szCs w:val="24"/>
        </w:rPr>
        <w:t>244-28-11</w:t>
      </w:r>
    </w:p>
    <w:p w14:paraId="7F3CBAFE" w14:textId="77777777" w:rsidR="003B54D0" w:rsidRDefault="00A03113" w:rsidP="00597D09">
      <w:pPr>
        <w:rPr>
          <w:rFonts w:ascii="Times New Roman" w:hAnsi="Times New Roman"/>
          <w:sz w:val="24"/>
          <w:szCs w:val="24"/>
        </w:rPr>
      </w:pPr>
      <w:r w:rsidRPr="00E42A1E">
        <w:rPr>
          <w:rFonts w:ascii="Times New Roman" w:hAnsi="Times New Roman"/>
          <w:b/>
          <w:sz w:val="24"/>
          <w:szCs w:val="24"/>
        </w:rPr>
        <w:t>Разработчик</w:t>
      </w:r>
      <w:r w:rsidRPr="00503B3E">
        <w:rPr>
          <w:rFonts w:ascii="Times New Roman" w:hAnsi="Times New Roman"/>
          <w:sz w:val="24"/>
          <w:szCs w:val="24"/>
        </w:rPr>
        <w:t>:</w:t>
      </w:r>
      <w:r w:rsidR="00056E16">
        <w:rPr>
          <w:rFonts w:ascii="Times New Roman" w:hAnsi="Times New Roman"/>
          <w:sz w:val="24"/>
          <w:szCs w:val="24"/>
        </w:rPr>
        <w:t xml:space="preserve"> </w:t>
      </w:r>
      <w:r w:rsidRPr="00E42A1E">
        <w:rPr>
          <w:rFonts w:ascii="Times New Roman" w:hAnsi="Times New Roman"/>
          <w:sz w:val="24"/>
          <w:szCs w:val="24"/>
        </w:rPr>
        <w:t>Товарищество с ограниченной ответственностью «</w:t>
      </w:r>
      <w:r w:rsidR="00C14336" w:rsidRPr="00503B3E">
        <w:rPr>
          <w:rFonts w:ascii="Times New Roman" w:hAnsi="Times New Roman"/>
          <w:sz w:val="24"/>
          <w:szCs w:val="24"/>
        </w:rPr>
        <w:t>АктюбНИГРИ</w:t>
      </w:r>
      <w:r w:rsidRPr="00503B3E">
        <w:rPr>
          <w:rFonts w:ascii="Times New Roman" w:hAnsi="Times New Roman"/>
          <w:sz w:val="24"/>
          <w:szCs w:val="24"/>
        </w:rPr>
        <w:t>»</w:t>
      </w:r>
      <w:r w:rsidR="00056E16">
        <w:rPr>
          <w:rFonts w:ascii="Times New Roman" w:hAnsi="Times New Roman"/>
          <w:sz w:val="24"/>
          <w:szCs w:val="24"/>
        </w:rPr>
        <w:t xml:space="preserve"> </w:t>
      </w:r>
      <w:r w:rsidR="00C14336" w:rsidRPr="00467407">
        <w:rPr>
          <w:rFonts w:ascii="Times New Roman" w:hAnsi="Times New Roman"/>
          <w:sz w:val="24"/>
          <w:szCs w:val="24"/>
        </w:rPr>
        <w:t>030002, г. Актобе, р-н Алматы, ул. Алихана Бокейханова ,17</w:t>
      </w:r>
      <w:r w:rsidR="00056E16">
        <w:rPr>
          <w:rFonts w:ascii="Times New Roman" w:hAnsi="Times New Roman"/>
          <w:sz w:val="24"/>
          <w:szCs w:val="24"/>
        </w:rPr>
        <w:t xml:space="preserve"> </w:t>
      </w:r>
    </w:p>
    <w:p w14:paraId="57DE9583" w14:textId="77777777" w:rsidR="00C14336" w:rsidRPr="00467407" w:rsidRDefault="003B54D0" w:rsidP="00597D09">
      <w:pPr>
        <w:rPr>
          <w:rFonts w:ascii="Times New Roman" w:hAnsi="Times New Roman"/>
          <w:sz w:val="24"/>
          <w:szCs w:val="24"/>
        </w:rPr>
      </w:pPr>
      <w:r>
        <w:rPr>
          <w:rFonts w:ascii="Times New Roman" w:hAnsi="Times New Roman"/>
          <w:sz w:val="24"/>
          <w:szCs w:val="24"/>
        </w:rPr>
        <w:t>Т</w:t>
      </w:r>
      <w:r w:rsidR="00C14336" w:rsidRPr="00467407">
        <w:rPr>
          <w:rFonts w:ascii="Times New Roman" w:hAnsi="Times New Roman"/>
          <w:sz w:val="24"/>
          <w:szCs w:val="24"/>
        </w:rPr>
        <w:t>елефон</w:t>
      </w:r>
      <w:r w:rsidR="003B5632">
        <w:rPr>
          <w:rFonts w:ascii="Times New Roman" w:hAnsi="Times New Roman"/>
          <w:sz w:val="24"/>
          <w:szCs w:val="24"/>
        </w:rPr>
        <w:t>:</w:t>
      </w:r>
      <w:r w:rsidR="00C14336" w:rsidRPr="00467407">
        <w:rPr>
          <w:rFonts w:ascii="Times New Roman" w:hAnsi="Times New Roman"/>
          <w:sz w:val="24"/>
          <w:szCs w:val="24"/>
        </w:rPr>
        <w:t xml:space="preserve"> 40 63 40, факс</w:t>
      </w:r>
      <w:r w:rsidR="008E5449">
        <w:rPr>
          <w:rFonts w:ascii="Times New Roman" w:hAnsi="Times New Roman"/>
          <w:sz w:val="24"/>
          <w:szCs w:val="24"/>
        </w:rPr>
        <w:t>:</w:t>
      </w:r>
      <w:r w:rsidR="00C14336" w:rsidRPr="00467407">
        <w:rPr>
          <w:rFonts w:ascii="Times New Roman" w:hAnsi="Times New Roman"/>
          <w:sz w:val="24"/>
          <w:szCs w:val="24"/>
        </w:rPr>
        <w:t xml:space="preserve"> 40 63 33  </w:t>
      </w:r>
    </w:p>
    <w:p w14:paraId="111AAA85" w14:textId="77777777" w:rsidR="00C14336" w:rsidRPr="00467407" w:rsidRDefault="00C14336" w:rsidP="003B54D0">
      <w:pPr>
        <w:rPr>
          <w:rFonts w:ascii="Times New Roman" w:hAnsi="Times New Roman"/>
          <w:sz w:val="24"/>
          <w:szCs w:val="24"/>
        </w:rPr>
      </w:pPr>
      <w:r w:rsidRPr="00503B3E">
        <w:rPr>
          <w:rFonts w:ascii="Times New Roman" w:hAnsi="Times New Roman"/>
          <w:b/>
          <w:sz w:val="24"/>
          <w:szCs w:val="24"/>
        </w:rPr>
        <w:t>Государственная лицензия</w:t>
      </w:r>
      <w:r w:rsidRPr="00467407">
        <w:rPr>
          <w:rFonts w:ascii="Times New Roman" w:hAnsi="Times New Roman"/>
          <w:sz w:val="24"/>
          <w:szCs w:val="24"/>
        </w:rPr>
        <w:t>: №01340 Р от 06.04.2010 г., выдана Министерством охраны окружающей среды Республики Казахстан.</w:t>
      </w:r>
    </w:p>
    <w:p w14:paraId="470C6152" w14:textId="77777777" w:rsidR="00D12EF3" w:rsidRDefault="00D12EF3" w:rsidP="000130DA">
      <w:pPr>
        <w:tabs>
          <w:tab w:val="right" w:pos="1260"/>
        </w:tabs>
        <w:ind w:firstLine="567"/>
        <w:rPr>
          <w:rFonts w:ascii="Times New Roman" w:hAnsi="Times New Roman"/>
          <w:i/>
          <w:iCs/>
          <w:sz w:val="24"/>
          <w:szCs w:val="24"/>
        </w:rPr>
      </w:pPr>
    </w:p>
    <w:p w14:paraId="40FE58B0" w14:textId="77777777" w:rsidR="00056E16" w:rsidRPr="00467407" w:rsidRDefault="00056E16" w:rsidP="000130DA">
      <w:pPr>
        <w:tabs>
          <w:tab w:val="right" w:pos="1260"/>
        </w:tabs>
        <w:ind w:firstLine="567"/>
        <w:rPr>
          <w:rFonts w:ascii="Times New Roman" w:hAnsi="Times New Roman"/>
          <w:i/>
          <w:iCs/>
          <w:sz w:val="24"/>
          <w:szCs w:val="24"/>
        </w:rPr>
      </w:pPr>
    </w:p>
    <w:p w14:paraId="789D1FDE" w14:textId="77777777" w:rsidR="00BA0F22" w:rsidRPr="00467407" w:rsidRDefault="00BA0F22" w:rsidP="000130DA">
      <w:pPr>
        <w:tabs>
          <w:tab w:val="right" w:pos="1260"/>
        </w:tabs>
        <w:ind w:firstLine="567"/>
        <w:rPr>
          <w:rFonts w:ascii="Times New Roman" w:hAnsi="Times New Roman"/>
          <w:b/>
          <w:iCs/>
          <w:sz w:val="24"/>
          <w:szCs w:val="24"/>
        </w:rPr>
      </w:pPr>
      <w:r w:rsidRPr="00467407">
        <w:rPr>
          <w:rFonts w:ascii="Times New Roman" w:hAnsi="Times New Roman"/>
          <w:b/>
          <w:iCs/>
          <w:sz w:val="24"/>
          <w:szCs w:val="24"/>
        </w:rPr>
        <w:t>Исполнители:</w:t>
      </w:r>
    </w:p>
    <w:p w14:paraId="29BCB154" w14:textId="02E62E4E" w:rsidR="00DA0318" w:rsidRDefault="00211936" w:rsidP="00DA0318">
      <w:pPr>
        <w:tabs>
          <w:tab w:val="right" w:pos="851"/>
        </w:tabs>
        <w:ind w:firstLine="567"/>
        <w:rPr>
          <w:rFonts w:ascii="Times New Roman" w:hAnsi="Times New Roman"/>
          <w:iCs/>
          <w:sz w:val="24"/>
          <w:szCs w:val="24"/>
        </w:rPr>
      </w:pPr>
      <w:r>
        <w:rPr>
          <w:rFonts w:ascii="Times New Roman" w:hAnsi="Times New Roman"/>
          <w:iCs/>
          <w:sz w:val="24"/>
          <w:szCs w:val="24"/>
          <w:lang w:val="kk-KZ"/>
        </w:rPr>
        <w:t>1.</w:t>
      </w:r>
      <w:r w:rsidR="00C2498E">
        <w:rPr>
          <w:rFonts w:ascii="Times New Roman" w:hAnsi="Times New Roman"/>
          <w:iCs/>
          <w:sz w:val="24"/>
          <w:szCs w:val="24"/>
        </w:rPr>
        <w:t xml:space="preserve"> </w:t>
      </w:r>
      <w:r w:rsidR="00B55F2B" w:rsidRPr="00467407">
        <w:rPr>
          <w:rFonts w:ascii="Times New Roman" w:hAnsi="Times New Roman"/>
          <w:iCs/>
          <w:sz w:val="24"/>
          <w:szCs w:val="24"/>
        </w:rPr>
        <w:t xml:space="preserve">Минсеитов Нурахмет Алтаевич </w:t>
      </w:r>
      <w:r w:rsidR="00BA0F22" w:rsidRPr="00467407">
        <w:rPr>
          <w:rFonts w:ascii="Times New Roman" w:hAnsi="Times New Roman"/>
          <w:iCs/>
          <w:sz w:val="24"/>
          <w:szCs w:val="24"/>
        </w:rPr>
        <w:t xml:space="preserve">– </w:t>
      </w:r>
      <w:r w:rsidR="00B55F2B">
        <w:rPr>
          <w:rFonts w:ascii="Times New Roman" w:hAnsi="Times New Roman"/>
          <w:iCs/>
          <w:sz w:val="24"/>
          <w:szCs w:val="24"/>
        </w:rPr>
        <w:t xml:space="preserve">ведущий </w:t>
      </w:r>
      <w:r w:rsidR="00BA0F22" w:rsidRPr="00467407">
        <w:rPr>
          <w:rFonts w:ascii="Times New Roman" w:hAnsi="Times New Roman"/>
          <w:iCs/>
          <w:sz w:val="24"/>
          <w:szCs w:val="24"/>
        </w:rPr>
        <w:t>инженер</w:t>
      </w:r>
      <w:r w:rsidR="00E42A1E">
        <w:rPr>
          <w:rFonts w:ascii="Times New Roman" w:hAnsi="Times New Roman"/>
          <w:iCs/>
          <w:sz w:val="24"/>
          <w:szCs w:val="24"/>
        </w:rPr>
        <w:t>;</w:t>
      </w:r>
    </w:p>
    <w:p w14:paraId="46EBABE5" w14:textId="18450AF1" w:rsidR="00DB1686" w:rsidRDefault="00211936" w:rsidP="0095057A">
      <w:pPr>
        <w:tabs>
          <w:tab w:val="right" w:pos="851"/>
        </w:tabs>
        <w:ind w:firstLine="567"/>
        <w:rPr>
          <w:rFonts w:ascii="Times New Roman" w:hAnsi="Times New Roman"/>
          <w:iCs/>
          <w:sz w:val="24"/>
          <w:szCs w:val="24"/>
        </w:rPr>
      </w:pPr>
      <w:r>
        <w:rPr>
          <w:rFonts w:ascii="Times New Roman" w:hAnsi="Times New Roman"/>
          <w:iCs/>
          <w:sz w:val="24"/>
          <w:szCs w:val="24"/>
          <w:lang w:val="kk-KZ"/>
        </w:rPr>
        <w:t>2</w:t>
      </w:r>
      <w:r w:rsidR="00A03113" w:rsidRPr="00467407">
        <w:rPr>
          <w:rFonts w:ascii="Times New Roman" w:hAnsi="Times New Roman"/>
          <w:iCs/>
          <w:sz w:val="24"/>
          <w:szCs w:val="24"/>
        </w:rPr>
        <w:t>.</w:t>
      </w:r>
      <w:r w:rsidR="00DB1686" w:rsidRPr="00DB1686">
        <w:rPr>
          <w:rFonts w:ascii="Times New Roman" w:hAnsi="Times New Roman"/>
          <w:iCs/>
          <w:sz w:val="24"/>
          <w:szCs w:val="24"/>
        </w:rPr>
        <w:t xml:space="preserve"> </w:t>
      </w:r>
      <w:r w:rsidR="00DB1686">
        <w:rPr>
          <w:rFonts w:ascii="Times New Roman" w:hAnsi="Times New Roman"/>
          <w:iCs/>
          <w:sz w:val="24"/>
          <w:szCs w:val="24"/>
        </w:rPr>
        <w:t xml:space="preserve">Нуртазин Адильбек Тугельбаевич </w:t>
      </w:r>
      <w:r w:rsidR="00A03113" w:rsidRPr="00467407">
        <w:rPr>
          <w:rFonts w:ascii="Times New Roman" w:hAnsi="Times New Roman"/>
          <w:iCs/>
          <w:sz w:val="24"/>
          <w:szCs w:val="24"/>
        </w:rPr>
        <w:t xml:space="preserve">– </w:t>
      </w:r>
      <w:r w:rsidR="00030E9B">
        <w:rPr>
          <w:rFonts w:ascii="Times New Roman" w:hAnsi="Times New Roman"/>
          <w:iCs/>
          <w:sz w:val="24"/>
          <w:szCs w:val="24"/>
        </w:rPr>
        <w:t>инженер</w:t>
      </w:r>
      <w:r w:rsidR="00030E9B" w:rsidRPr="00467407">
        <w:rPr>
          <w:rFonts w:ascii="Times New Roman" w:hAnsi="Times New Roman"/>
          <w:iCs/>
          <w:sz w:val="24"/>
          <w:szCs w:val="24"/>
        </w:rPr>
        <w:t>-эколог</w:t>
      </w:r>
      <w:r w:rsidR="00030E9B">
        <w:rPr>
          <w:rFonts w:ascii="Times New Roman" w:hAnsi="Times New Roman"/>
          <w:iCs/>
          <w:sz w:val="24"/>
          <w:szCs w:val="24"/>
        </w:rPr>
        <w:t>;</w:t>
      </w:r>
    </w:p>
    <w:p w14:paraId="5A2E5BDD" w14:textId="3801DE3B" w:rsidR="001D5A4A" w:rsidRDefault="00211936" w:rsidP="00DB1686">
      <w:pPr>
        <w:tabs>
          <w:tab w:val="right" w:pos="851"/>
        </w:tabs>
        <w:ind w:firstLine="567"/>
        <w:rPr>
          <w:rFonts w:ascii="Times New Roman" w:hAnsi="Times New Roman"/>
          <w:iCs/>
          <w:sz w:val="24"/>
          <w:szCs w:val="24"/>
        </w:rPr>
      </w:pPr>
      <w:r>
        <w:rPr>
          <w:rFonts w:ascii="Times New Roman" w:hAnsi="Times New Roman"/>
          <w:iCs/>
          <w:sz w:val="24"/>
          <w:szCs w:val="24"/>
          <w:lang w:val="kk-KZ"/>
        </w:rPr>
        <w:t>3</w:t>
      </w:r>
      <w:r w:rsidR="00DB1686">
        <w:rPr>
          <w:rFonts w:ascii="Times New Roman" w:hAnsi="Times New Roman"/>
          <w:iCs/>
          <w:sz w:val="24"/>
          <w:szCs w:val="24"/>
        </w:rPr>
        <w:t>.</w:t>
      </w:r>
      <w:r w:rsidR="00DB1686" w:rsidRPr="00DB1686">
        <w:rPr>
          <w:rFonts w:ascii="Times New Roman" w:hAnsi="Times New Roman"/>
          <w:iCs/>
          <w:sz w:val="24"/>
          <w:szCs w:val="24"/>
        </w:rPr>
        <w:t xml:space="preserve"> </w:t>
      </w:r>
      <w:r w:rsidR="00B55F2B">
        <w:rPr>
          <w:rFonts w:ascii="Times New Roman" w:hAnsi="Times New Roman"/>
          <w:iCs/>
          <w:sz w:val="24"/>
          <w:szCs w:val="24"/>
        </w:rPr>
        <w:t>Балтурин Ануарбек Болатович</w:t>
      </w:r>
      <w:r w:rsidR="00DB1686">
        <w:rPr>
          <w:rFonts w:ascii="Times New Roman" w:hAnsi="Times New Roman"/>
          <w:iCs/>
          <w:sz w:val="24"/>
          <w:szCs w:val="24"/>
        </w:rPr>
        <w:t xml:space="preserve"> – </w:t>
      </w:r>
      <w:r w:rsidR="00B55F2B">
        <w:rPr>
          <w:rFonts w:ascii="Times New Roman" w:hAnsi="Times New Roman"/>
          <w:iCs/>
          <w:sz w:val="24"/>
          <w:szCs w:val="24"/>
        </w:rPr>
        <w:t>инженер</w:t>
      </w:r>
      <w:r w:rsidR="00B55F2B" w:rsidRPr="00467407">
        <w:rPr>
          <w:rFonts w:ascii="Times New Roman" w:hAnsi="Times New Roman"/>
          <w:iCs/>
          <w:sz w:val="24"/>
          <w:szCs w:val="24"/>
        </w:rPr>
        <w:t>-эколог</w:t>
      </w:r>
      <w:r w:rsidR="001D5A4A">
        <w:rPr>
          <w:rFonts w:ascii="Times New Roman" w:hAnsi="Times New Roman"/>
          <w:iCs/>
          <w:sz w:val="24"/>
          <w:szCs w:val="24"/>
        </w:rPr>
        <w:t>;</w:t>
      </w:r>
    </w:p>
    <w:p w14:paraId="3F8707CD" w14:textId="20D87657" w:rsidR="00CD619A" w:rsidRDefault="00211936" w:rsidP="00DB1686">
      <w:pPr>
        <w:tabs>
          <w:tab w:val="right" w:pos="851"/>
        </w:tabs>
        <w:ind w:firstLine="567"/>
        <w:rPr>
          <w:rFonts w:ascii="Times New Roman" w:hAnsi="Times New Roman"/>
          <w:iCs/>
          <w:sz w:val="24"/>
          <w:szCs w:val="24"/>
        </w:rPr>
      </w:pPr>
      <w:r>
        <w:rPr>
          <w:rFonts w:ascii="Times New Roman" w:hAnsi="Times New Roman"/>
          <w:iCs/>
          <w:sz w:val="24"/>
          <w:szCs w:val="24"/>
          <w:lang w:val="kk-KZ"/>
        </w:rPr>
        <w:t>4</w:t>
      </w:r>
      <w:r w:rsidR="001D5A4A">
        <w:rPr>
          <w:rFonts w:ascii="Times New Roman" w:hAnsi="Times New Roman"/>
          <w:iCs/>
          <w:sz w:val="24"/>
          <w:szCs w:val="24"/>
        </w:rPr>
        <w:t xml:space="preserve">. Канибетова Нурия Жарасовна </w:t>
      </w:r>
      <w:r w:rsidR="0087207E">
        <w:rPr>
          <w:rFonts w:ascii="Times New Roman" w:hAnsi="Times New Roman"/>
          <w:iCs/>
          <w:sz w:val="24"/>
          <w:szCs w:val="24"/>
        </w:rPr>
        <w:t>–</w:t>
      </w:r>
      <w:r w:rsidR="001D5A4A">
        <w:rPr>
          <w:rFonts w:ascii="Times New Roman" w:hAnsi="Times New Roman"/>
          <w:iCs/>
          <w:sz w:val="24"/>
          <w:szCs w:val="24"/>
        </w:rPr>
        <w:t xml:space="preserve"> </w:t>
      </w:r>
      <w:r w:rsidR="0087207E">
        <w:rPr>
          <w:rFonts w:ascii="Times New Roman" w:hAnsi="Times New Roman"/>
          <w:iCs/>
          <w:sz w:val="24"/>
          <w:szCs w:val="24"/>
        </w:rPr>
        <w:t>инженер-</w:t>
      </w:r>
      <w:r w:rsidR="001D5A4A">
        <w:rPr>
          <w:rFonts w:ascii="Times New Roman" w:hAnsi="Times New Roman"/>
          <w:iCs/>
          <w:sz w:val="24"/>
          <w:szCs w:val="24"/>
        </w:rPr>
        <w:t>эколог</w:t>
      </w:r>
      <w:r w:rsidR="00030E9B">
        <w:rPr>
          <w:rFonts w:ascii="Times New Roman" w:hAnsi="Times New Roman"/>
          <w:iCs/>
          <w:sz w:val="24"/>
          <w:szCs w:val="24"/>
        </w:rPr>
        <w:t>.</w:t>
      </w:r>
    </w:p>
    <w:p w14:paraId="2B40B36F" w14:textId="23BC85AD" w:rsidR="00211936" w:rsidRPr="00211936" w:rsidRDefault="00211936" w:rsidP="00DB1686">
      <w:pPr>
        <w:tabs>
          <w:tab w:val="right" w:pos="851"/>
        </w:tabs>
        <w:ind w:firstLine="567"/>
        <w:rPr>
          <w:rFonts w:ascii="Times New Roman" w:hAnsi="Times New Roman"/>
          <w:iCs/>
          <w:sz w:val="24"/>
          <w:szCs w:val="24"/>
          <w:lang w:val="kk-KZ"/>
        </w:rPr>
      </w:pPr>
      <w:r>
        <w:rPr>
          <w:rFonts w:ascii="Times New Roman" w:hAnsi="Times New Roman"/>
          <w:iCs/>
          <w:sz w:val="24"/>
          <w:szCs w:val="24"/>
          <w:lang w:val="kk-KZ"/>
        </w:rPr>
        <w:t>5. Есалина Айгерим Максатовна – инженер-эколог.</w:t>
      </w:r>
    </w:p>
    <w:p w14:paraId="3A430722" w14:textId="77777777" w:rsidR="003B54D0" w:rsidRPr="00467407" w:rsidRDefault="003B54D0" w:rsidP="00DB1686">
      <w:pPr>
        <w:tabs>
          <w:tab w:val="right" w:pos="851"/>
        </w:tabs>
        <w:ind w:firstLine="567"/>
        <w:rPr>
          <w:rFonts w:ascii="Times New Roman" w:hAnsi="Times New Roman"/>
          <w:iCs/>
          <w:sz w:val="24"/>
          <w:szCs w:val="24"/>
        </w:rPr>
      </w:pPr>
    </w:p>
    <w:p w14:paraId="38757E04" w14:textId="77777777" w:rsidR="009406F4" w:rsidRPr="00467407" w:rsidRDefault="009406F4" w:rsidP="007303D7">
      <w:pPr>
        <w:ind w:firstLine="567"/>
        <w:rPr>
          <w:rFonts w:ascii="Times New Roman" w:hAnsi="Times New Roman"/>
          <w:sz w:val="24"/>
          <w:szCs w:val="24"/>
        </w:rPr>
      </w:pPr>
    </w:p>
    <w:p w14:paraId="0E70310E" w14:textId="77777777" w:rsidR="009406F4" w:rsidRPr="00467407" w:rsidRDefault="009406F4" w:rsidP="007303D7">
      <w:pPr>
        <w:ind w:firstLine="567"/>
        <w:rPr>
          <w:rFonts w:ascii="Times New Roman" w:hAnsi="Times New Roman"/>
          <w:sz w:val="24"/>
          <w:szCs w:val="24"/>
        </w:rPr>
        <w:sectPr w:rsidR="009406F4" w:rsidRPr="00467407" w:rsidSect="00995E39">
          <w:pgSz w:w="11906" w:h="16838"/>
          <w:pgMar w:top="851" w:right="1134" w:bottom="1134" w:left="1418" w:header="426" w:footer="588" w:gutter="0"/>
          <w:cols w:space="708"/>
          <w:docGrid w:linePitch="360"/>
        </w:sectPr>
      </w:pPr>
    </w:p>
    <w:p w14:paraId="01169226" w14:textId="77777777" w:rsidR="008110D7" w:rsidRPr="00503B3E" w:rsidRDefault="00895E47" w:rsidP="00503B3E">
      <w:pPr>
        <w:pStyle w:val="1"/>
        <w:numPr>
          <w:ilvl w:val="0"/>
          <w:numId w:val="0"/>
        </w:numPr>
        <w:ind w:left="567"/>
        <w:jc w:val="both"/>
        <w:rPr>
          <w:rFonts w:cs="Times New Roman"/>
          <w:caps w:val="0"/>
          <w:szCs w:val="24"/>
        </w:rPr>
      </w:pPr>
      <w:bookmarkStart w:id="32" w:name="_Toc156896890"/>
      <w:bookmarkStart w:id="33" w:name="_Toc238544825"/>
      <w:bookmarkStart w:id="34" w:name="_Toc255983364"/>
      <w:bookmarkStart w:id="35" w:name="_Toc267746666"/>
      <w:bookmarkStart w:id="36" w:name="_Toc295198322"/>
      <w:bookmarkStart w:id="37" w:name="_Toc308099032"/>
      <w:bookmarkStart w:id="38" w:name="_Toc331425775"/>
      <w:bookmarkStart w:id="39" w:name="_Toc331425883"/>
      <w:bookmarkStart w:id="40" w:name="_Toc353809093"/>
      <w:bookmarkStart w:id="41" w:name="_Toc1638246"/>
      <w:bookmarkStart w:id="42" w:name="_Toc32314974"/>
      <w:bookmarkStart w:id="43" w:name="_Toc132612748"/>
      <w:r>
        <w:rPr>
          <w:rFonts w:cs="Times New Roman"/>
          <w:caps w:val="0"/>
          <w:szCs w:val="24"/>
          <w:lang w:val="en-US"/>
        </w:rPr>
        <w:lastRenderedPageBreak/>
        <w:t>I</w:t>
      </w:r>
      <w:r w:rsidR="00537021">
        <w:rPr>
          <w:rFonts w:cs="Times New Roman"/>
          <w:caps w:val="0"/>
          <w:szCs w:val="24"/>
        </w:rPr>
        <w:t>.</w:t>
      </w:r>
      <w:r w:rsidRPr="00503B3E">
        <w:rPr>
          <w:rFonts w:cs="Times New Roman"/>
          <w:caps w:val="0"/>
          <w:szCs w:val="24"/>
        </w:rPr>
        <w:t xml:space="preserve"> </w:t>
      </w:r>
      <w:r w:rsidR="009F10A8" w:rsidRPr="00467407">
        <w:rPr>
          <w:rFonts w:cs="Times New Roman"/>
          <w:caps w:val="0"/>
          <w:szCs w:val="24"/>
        </w:rPr>
        <w:t>ОБЗОР НОРМАТИВНЫХ ДОКУМЕНТОВ ПО ОХРАНЕ ОКРУЖАЮЩЕЙ СРЕДЫ</w:t>
      </w:r>
      <w:bookmarkEnd w:id="32"/>
      <w:bookmarkEnd w:id="33"/>
      <w:bookmarkEnd w:id="34"/>
      <w:bookmarkEnd w:id="35"/>
      <w:bookmarkEnd w:id="36"/>
      <w:bookmarkEnd w:id="37"/>
      <w:bookmarkEnd w:id="38"/>
      <w:bookmarkEnd w:id="39"/>
      <w:bookmarkEnd w:id="40"/>
      <w:bookmarkEnd w:id="41"/>
      <w:bookmarkEnd w:id="42"/>
      <w:bookmarkEnd w:id="43"/>
    </w:p>
    <w:p w14:paraId="59F167C9" w14:textId="77777777" w:rsidR="00895E47" w:rsidRPr="00503B3E" w:rsidRDefault="00895E47" w:rsidP="00895E47">
      <w:pPr>
        <w:pStyle w:val="aff1"/>
        <w:spacing w:after="0"/>
        <w:ind w:firstLine="567"/>
        <w:rPr>
          <w:rFonts w:ascii="Times New Roman" w:hAnsi="Times New Roman"/>
          <w:sz w:val="24"/>
          <w:szCs w:val="24"/>
        </w:rPr>
      </w:pPr>
      <w:bookmarkStart w:id="44" w:name="_Toc107131754"/>
      <w:bookmarkStart w:id="45" w:name="_Toc156896892"/>
      <w:bookmarkStart w:id="46" w:name="_Toc193698004"/>
      <w:bookmarkStart w:id="47" w:name="_Toc251664504"/>
      <w:bookmarkStart w:id="48" w:name="_Toc255893539"/>
      <w:bookmarkStart w:id="49" w:name="_Toc256528686"/>
      <w:bookmarkStart w:id="50" w:name="_Toc284255563"/>
      <w:bookmarkStart w:id="51" w:name="_Toc303783080"/>
      <w:bookmarkStart w:id="52" w:name="_Toc305583289"/>
      <w:bookmarkStart w:id="53" w:name="_Toc316630938"/>
      <w:bookmarkStart w:id="54" w:name="_Toc325961168"/>
      <w:bookmarkStart w:id="55" w:name="_Toc330566514"/>
      <w:bookmarkStart w:id="56" w:name="_Toc356288691"/>
      <w:bookmarkStart w:id="57" w:name="_Toc10511626"/>
      <w:r w:rsidRPr="00503B3E">
        <w:rPr>
          <w:rFonts w:ascii="Times New Roman" w:hAnsi="Times New Roman"/>
          <w:sz w:val="24"/>
          <w:szCs w:val="24"/>
        </w:rPr>
        <w:t>Развитие нормативно-правовой, методической базы в Республике Казахстан находится в процессе становления; разработки новых и совершенствования существующих регуляторных актов. Рассмотренные ниже положения основаны на законах Республики Казахстан и нормативных документах в области охраны окружающей природной среды и природопользования, а также на нормативных документах. Ниже приводится краткое описание Законов, обеспечивающих основу экологически безопасной хозяйственной деятельности и экологического мониторинга природной среды. Перечень соответствующих нормативно-методических документов приведен ниже.</w:t>
      </w:r>
    </w:p>
    <w:bookmarkEnd w:id="44"/>
    <w:bookmarkEnd w:id="45"/>
    <w:bookmarkEnd w:id="46"/>
    <w:bookmarkEnd w:id="47"/>
    <w:bookmarkEnd w:id="48"/>
    <w:bookmarkEnd w:id="49"/>
    <w:bookmarkEnd w:id="50"/>
    <w:bookmarkEnd w:id="51"/>
    <w:bookmarkEnd w:id="52"/>
    <w:bookmarkEnd w:id="53"/>
    <w:bookmarkEnd w:id="54"/>
    <w:bookmarkEnd w:id="55"/>
    <w:bookmarkEnd w:id="56"/>
    <w:bookmarkEnd w:id="57"/>
    <w:p w14:paraId="1D277BC4" w14:textId="77777777" w:rsidR="00895E47" w:rsidRPr="003C00C5" w:rsidRDefault="00895E47" w:rsidP="00503B3E">
      <w:pPr>
        <w:rPr>
          <w:rFonts w:ascii="Times New Roman" w:hAnsi="Times New Roman"/>
          <w:szCs w:val="24"/>
        </w:rPr>
      </w:pPr>
    </w:p>
    <w:p w14:paraId="0EC3C2CE" w14:textId="77777777" w:rsidR="00895E47" w:rsidRPr="00222E4C" w:rsidRDefault="003C00C5" w:rsidP="003C00C5">
      <w:pPr>
        <w:pStyle w:val="2"/>
        <w:numPr>
          <w:ilvl w:val="0"/>
          <w:numId w:val="0"/>
        </w:numPr>
      </w:pPr>
      <w:bookmarkStart w:id="58" w:name="_Toc132612749"/>
      <w:r>
        <w:t xml:space="preserve">1.1. </w:t>
      </w:r>
      <w:r w:rsidR="00895E47">
        <w:t>Обзор нормативных документов по охране окружающей среды</w:t>
      </w:r>
      <w:bookmarkEnd w:id="58"/>
    </w:p>
    <w:p w14:paraId="07151FF2" w14:textId="77777777" w:rsidR="006376E0" w:rsidRPr="00467407" w:rsidRDefault="006376E0" w:rsidP="006376E0">
      <w:pPr>
        <w:tabs>
          <w:tab w:val="right" w:pos="851"/>
        </w:tabs>
        <w:spacing w:before="120" w:after="120"/>
        <w:ind w:firstLine="567"/>
        <w:rPr>
          <w:rFonts w:ascii="Times New Roman" w:hAnsi="Times New Roman"/>
          <w:sz w:val="24"/>
          <w:szCs w:val="24"/>
        </w:rPr>
      </w:pPr>
      <w:r w:rsidRPr="00467407">
        <w:rPr>
          <w:rFonts w:ascii="Times New Roman" w:hAnsi="Times New Roman"/>
          <w:sz w:val="24"/>
          <w:szCs w:val="24"/>
        </w:rPr>
        <w:t>Основой природоохранного законодательства является Экологический Кодекс. Кроме этого, существующая нормативно-правовая база устанавливает ряд ограничений на реализацию проектов, регламентирующих процедуру проектирования, строительства, эксплуатации сооружений, а также определяет порядок выдачи разрешений на эмиссии.</w:t>
      </w:r>
    </w:p>
    <w:p w14:paraId="507748DA" w14:textId="77777777" w:rsidR="006376E0" w:rsidRPr="00467407" w:rsidRDefault="006376E0" w:rsidP="006376E0">
      <w:pPr>
        <w:tabs>
          <w:tab w:val="right" w:pos="851"/>
        </w:tabs>
        <w:spacing w:before="120" w:after="120"/>
        <w:ind w:firstLine="567"/>
        <w:rPr>
          <w:rFonts w:ascii="Times New Roman" w:hAnsi="Times New Roman"/>
          <w:sz w:val="24"/>
          <w:szCs w:val="24"/>
        </w:rPr>
      </w:pPr>
      <w:r w:rsidRPr="00467407">
        <w:rPr>
          <w:rFonts w:ascii="Times New Roman" w:hAnsi="Times New Roman"/>
          <w:sz w:val="24"/>
          <w:szCs w:val="24"/>
        </w:rPr>
        <w:t>Ниже приводится краткий перечень ключевых законов и нормативно-правовых актов РК, относящихся к охране окружающей среды и экологической безопасности, при проведении какой-либо хозяйственной деятельности, а также экологических изысканий и исследований:</w:t>
      </w:r>
    </w:p>
    <w:p w14:paraId="0B32A70B" w14:textId="77777777" w:rsidR="00030E9B" w:rsidRPr="00947464" w:rsidRDefault="00030E9B" w:rsidP="00876640">
      <w:pPr>
        <w:numPr>
          <w:ilvl w:val="0"/>
          <w:numId w:val="2"/>
        </w:numPr>
        <w:spacing w:before="120" w:after="120"/>
        <w:rPr>
          <w:rFonts w:ascii="Times New Roman" w:hAnsi="Times New Roman"/>
          <w:sz w:val="24"/>
          <w:szCs w:val="24"/>
        </w:rPr>
      </w:pPr>
      <w:r w:rsidRPr="00C23BB7">
        <w:rPr>
          <w:rFonts w:ascii="Times New Roman" w:hAnsi="Times New Roman"/>
          <w:sz w:val="24"/>
          <w:szCs w:val="24"/>
        </w:rPr>
        <w:t xml:space="preserve">Экологический Кодекс Республики Казахстан, </w:t>
      </w:r>
      <w:r w:rsidRPr="00C23BB7">
        <w:rPr>
          <w:rFonts w:ascii="Times New Roman" w:hAnsi="Times New Roman"/>
          <w:sz w:val="24"/>
          <w:szCs w:val="24"/>
          <w:shd w:val="clear" w:color="auto" w:fill="FFFFFF"/>
        </w:rPr>
        <w:t xml:space="preserve">от 2 января </w:t>
      </w:r>
      <w:r w:rsidRPr="00C23BB7">
        <w:rPr>
          <w:rFonts w:ascii="Times New Roman" w:hAnsi="Times New Roman"/>
          <w:bCs/>
          <w:sz w:val="24"/>
          <w:szCs w:val="24"/>
          <w:shd w:val="clear" w:color="auto" w:fill="FFFFFF"/>
        </w:rPr>
        <w:t>2021</w:t>
      </w:r>
      <w:r w:rsidRPr="00C23BB7">
        <w:rPr>
          <w:rFonts w:ascii="Times New Roman" w:hAnsi="Times New Roman"/>
          <w:sz w:val="24"/>
          <w:szCs w:val="24"/>
          <w:shd w:val="clear" w:color="auto" w:fill="FFFFFF"/>
        </w:rPr>
        <w:t xml:space="preserve"> года № 400-VI ЗРК</w:t>
      </w:r>
      <w:r w:rsidRPr="00C23BB7">
        <w:rPr>
          <w:rFonts w:ascii="Times New Roman" w:hAnsi="Times New Roman"/>
          <w:sz w:val="24"/>
          <w:szCs w:val="24"/>
        </w:rPr>
        <w:t>г.</w:t>
      </w:r>
      <w:r w:rsidR="007064D0">
        <w:rPr>
          <w:rFonts w:ascii="Times New Roman" w:hAnsi="Times New Roman"/>
          <w:sz w:val="24"/>
          <w:szCs w:val="24"/>
        </w:rPr>
        <w:t xml:space="preserve"> </w:t>
      </w:r>
      <w:r w:rsidR="00947464" w:rsidRPr="00947464">
        <w:rPr>
          <w:rFonts w:ascii="Times New Roman" w:hAnsi="Times New Roman"/>
          <w:sz w:val="24"/>
          <w:szCs w:val="24"/>
        </w:rPr>
        <w:t xml:space="preserve">(с изменениями и дополнениями по состоянию на </w:t>
      </w:r>
      <w:r w:rsidR="00010082">
        <w:rPr>
          <w:rFonts w:ascii="Times New Roman" w:hAnsi="Times New Roman"/>
          <w:sz w:val="24"/>
          <w:szCs w:val="24"/>
        </w:rPr>
        <w:t>05.07</w:t>
      </w:r>
      <w:r w:rsidR="00947464">
        <w:rPr>
          <w:rFonts w:ascii="Times New Roman" w:hAnsi="Times New Roman"/>
          <w:sz w:val="24"/>
          <w:szCs w:val="24"/>
        </w:rPr>
        <w:t>.2023</w:t>
      </w:r>
      <w:r w:rsidR="00947464" w:rsidRPr="00947464">
        <w:rPr>
          <w:rFonts w:ascii="Times New Roman" w:hAnsi="Times New Roman"/>
          <w:sz w:val="24"/>
          <w:szCs w:val="24"/>
        </w:rPr>
        <w:t xml:space="preserve"> г.).</w:t>
      </w:r>
    </w:p>
    <w:p w14:paraId="313F0E4A" w14:textId="77777777" w:rsidR="00030E9B" w:rsidRPr="00C23BB7" w:rsidRDefault="00030E9B" w:rsidP="00876640">
      <w:pPr>
        <w:numPr>
          <w:ilvl w:val="0"/>
          <w:numId w:val="2"/>
        </w:numPr>
        <w:spacing w:before="120" w:after="120"/>
        <w:rPr>
          <w:rFonts w:ascii="Times New Roman" w:hAnsi="Times New Roman"/>
          <w:sz w:val="24"/>
          <w:szCs w:val="24"/>
        </w:rPr>
      </w:pPr>
      <w:r w:rsidRPr="00C23BB7">
        <w:rPr>
          <w:rFonts w:ascii="Times New Roman" w:hAnsi="Times New Roman"/>
          <w:sz w:val="24"/>
          <w:szCs w:val="24"/>
        </w:rPr>
        <w:t>Земельный Кодекс Республики Казахстан, № 4</w:t>
      </w:r>
      <w:r w:rsidR="00FB7A1C" w:rsidRPr="00C23BB7">
        <w:rPr>
          <w:rFonts w:ascii="Times New Roman" w:hAnsi="Times New Roman"/>
          <w:sz w:val="24"/>
          <w:szCs w:val="24"/>
        </w:rPr>
        <w:t>4</w:t>
      </w:r>
      <w:r w:rsidRPr="00C23BB7">
        <w:rPr>
          <w:rFonts w:ascii="Times New Roman" w:hAnsi="Times New Roman"/>
          <w:sz w:val="24"/>
          <w:szCs w:val="24"/>
        </w:rPr>
        <w:t>2</w:t>
      </w:r>
      <w:r w:rsidR="00351B09" w:rsidRPr="00C23BB7">
        <w:rPr>
          <w:rFonts w:ascii="Times New Roman" w:hAnsi="Times New Roman"/>
          <w:sz w:val="24"/>
          <w:szCs w:val="24"/>
        </w:rPr>
        <w:t>-</w:t>
      </w:r>
      <w:r w:rsidR="00351B09" w:rsidRPr="00C23BB7">
        <w:rPr>
          <w:rFonts w:ascii="Times New Roman" w:hAnsi="Times New Roman"/>
          <w:sz w:val="24"/>
          <w:szCs w:val="24"/>
          <w:lang w:val="en-US"/>
        </w:rPr>
        <w:t>II</w:t>
      </w:r>
      <w:r w:rsidRPr="00C23BB7">
        <w:rPr>
          <w:rFonts w:ascii="Times New Roman" w:hAnsi="Times New Roman"/>
          <w:sz w:val="24"/>
          <w:szCs w:val="24"/>
        </w:rPr>
        <w:t xml:space="preserve"> от 20.06.2003 г. (с изменениями и дополнениями по состоянию на </w:t>
      </w:r>
      <w:r w:rsidR="00D90889">
        <w:rPr>
          <w:rFonts w:ascii="Times New Roman" w:hAnsi="Times New Roman"/>
          <w:sz w:val="24"/>
          <w:szCs w:val="24"/>
        </w:rPr>
        <w:t>05</w:t>
      </w:r>
      <w:r w:rsidRPr="0030222B">
        <w:rPr>
          <w:rFonts w:ascii="Times New Roman" w:hAnsi="Times New Roman"/>
          <w:sz w:val="24"/>
          <w:szCs w:val="24"/>
        </w:rPr>
        <w:t>.</w:t>
      </w:r>
      <w:r w:rsidR="00D90889">
        <w:rPr>
          <w:rFonts w:ascii="Times New Roman" w:hAnsi="Times New Roman"/>
          <w:sz w:val="24"/>
          <w:szCs w:val="24"/>
        </w:rPr>
        <w:t>07</w:t>
      </w:r>
      <w:r w:rsidRPr="0030222B">
        <w:rPr>
          <w:rFonts w:ascii="Times New Roman" w:hAnsi="Times New Roman"/>
          <w:sz w:val="24"/>
          <w:szCs w:val="24"/>
        </w:rPr>
        <w:t>.</w:t>
      </w:r>
      <w:r w:rsidR="00C23BB7" w:rsidRPr="0030222B">
        <w:rPr>
          <w:rFonts w:ascii="Times New Roman" w:hAnsi="Times New Roman"/>
          <w:sz w:val="24"/>
          <w:szCs w:val="24"/>
        </w:rPr>
        <w:t>2023</w:t>
      </w:r>
      <w:r w:rsidR="00E42A1E" w:rsidRPr="0030222B">
        <w:rPr>
          <w:rFonts w:ascii="Times New Roman" w:hAnsi="Times New Roman"/>
          <w:sz w:val="24"/>
          <w:szCs w:val="24"/>
        </w:rPr>
        <w:t xml:space="preserve"> </w:t>
      </w:r>
      <w:r w:rsidRPr="0030222B">
        <w:rPr>
          <w:rFonts w:ascii="Times New Roman" w:hAnsi="Times New Roman"/>
          <w:sz w:val="24"/>
          <w:szCs w:val="24"/>
        </w:rPr>
        <w:t>г.).;</w:t>
      </w:r>
    </w:p>
    <w:p w14:paraId="5B13F6B0" w14:textId="77777777" w:rsidR="00030E9B" w:rsidRPr="0030222B" w:rsidRDefault="00030E9B" w:rsidP="00876640">
      <w:pPr>
        <w:numPr>
          <w:ilvl w:val="0"/>
          <w:numId w:val="2"/>
        </w:numPr>
        <w:spacing w:before="120" w:after="120"/>
        <w:rPr>
          <w:rFonts w:ascii="Times New Roman" w:hAnsi="Times New Roman"/>
          <w:sz w:val="24"/>
          <w:szCs w:val="24"/>
        </w:rPr>
      </w:pPr>
      <w:r w:rsidRPr="0030222B">
        <w:rPr>
          <w:rFonts w:ascii="Times New Roman" w:hAnsi="Times New Roman"/>
          <w:sz w:val="24"/>
          <w:szCs w:val="24"/>
        </w:rPr>
        <w:t>Лесной Кодекс Республики Казахстан, № 477-II от 8 июля 2003 г. (с изменениями и дополнениями по со</w:t>
      </w:r>
      <w:r w:rsidRPr="0030222B">
        <w:rPr>
          <w:rFonts w:ascii="Times New Roman" w:hAnsi="Times New Roman"/>
          <w:sz w:val="24"/>
          <w:szCs w:val="24"/>
          <w:lang w:val="kk-KZ"/>
        </w:rPr>
        <w:t>с</w:t>
      </w:r>
      <w:r w:rsidR="00182B4C">
        <w:rPr>
          <w:rFonts w:ascii="Times New Roman" w:hAnsi="Times New Roman"/>
          <w:sz w:val="24"/>
          <w:szCs w:val="24"/>
        </w:rPr>
        <w:t>тоя</w:t>
      </w:r>
      <w:r w:rsidR="00D90889">
        <w:rPr>
          <w:rFonts w:ascii="Times New Roman" w:hAnsi="Times New Roman"/>
          <w:sz w:val="24"/>
          <w:szCs w:val="24"/>
        </w:rPr>
        <w:t>нию на 19.04.</w:t>
      </w:r>
      <w:r w:rsidR="0030222B" w:rsidRPr="0030222B">
        <w:rPr>
          <w:rFonts w:ascii="Times New Roman" w:hAnsi="Times New Roman"/>
          <w:sz w:val="24"/>
          <w:szCs w:val="24"/>
        </w:rPr>
        <w:t>2023</w:t>
      </w:r>
      <w:r w:rsidR="00947B3E" w:rsidRPr="0030222B">
        <w:rPr>
          <w:rFonts w:ascii="Times New Roman" w:hAnsi="Times New Roman"/>
          <w:iCs/>
          <w:sz w:val="24"/>
          <w:szCs w:val="24"/>
          <w:shd w:val="clear" w:color="auto" w:fill="FFFFFF"/>
        </w:rPr>
        <w:t xml:space="preserve"> </w:t>
      </w:r>
      <w:r w:rsidRPr="0030222B">
        <w:rPr>
          <w:rFonts w:ascii="Times New Roman" w:hAnsi="Times New Roman"/>
          <w:iCs/>
          <w:sz w:val="24"/>
          <w:szCs w:val="24"/>
          <w:shd w:val="clear" w:color="auto" w:fill="FFFFFF"/>
        </w:rPr>
        <w:t>г</w:t>
      </w:r>
      <w:r w:rsidRPr="0030222B">
        <w:rPr>
          <w:rFonts w:ascii="Times New Roman" w:hAnsi="Times New Roman"/>
          <w:sz w:val="24"/>
          <w:szCs w:val="24"/>
        </w:rPr>
        <w:t>.);</w:t>
      </w:r>
    </w:p>
    <w:p w14:paraId="27EB948E" w14:textId="77777777" w:rsidR="00030E9B" w:rsidRPr="00BF7242" w:rsidRDefault="00030E9B" w:rsidP="00876640">
      <w:pPr>
        <w:numPr>
          <w:ilvl w:val="0"/>
          <w:numId w:val="2"/>
        </w:numPr>
        <w:spacing w:before="120" w:after="120"/>
        <w:rPr>
          <w:rFonts w:ascii="Times New Roman" w:hAnsi="Times New Roman"/>
          <w:sz w:val="24"/>
          <w:szCs w:val="24"/>
        </w:rPr>
      </w:pPr>
      <w:r w:rsidRPr="00BF7242">
        <w:rPr>
          <w:rFonts w:ascii="Times New Roman" w:hAnsi="Times New Roman"/>
          <w:sz w:val="24"/>
          <w:szCs w:val="24"/>
        </w:rPr>
        <w:t>Водный Кодекс Республики Казахстан, №481-II от 09 июля 2003 г. (</w:t>
      </w:r>
      <w:r w:rsidRPr="00BF7242">
        <w:rPr>
          <w:rFonts w:ascii="Times New Roman" w:hAnsi="Times New Roman"/>
          <w:bCs/>
          <w:sz w:val="24"/>
          <w:szCs w:val="24"/>
        </w:rPr>
        <w:t>с изменениями и дополнениями по состоянию на</w:t>
      </w:r>
      <w:r w:rsidRPr="00BF7242">
        <w:rPr>
          <w:rFonts w:ascii="Times New Roman" w:hAnsi="Times New Roman"/>
          <w:bCs/>
          <w:sz w:val="24"/>
          <w:szCs w:val="24"/>
          <w:lang w:val="kk-KZ"/>
        </w:rPr>
        <w:t xml:space="preserve"> </w:t>
      </w:r>
      <w:r w:rsidR="00D90889">
        <w:rPr>
          <w:rFonts w:ascii="Times New Roman" w:hAnsi="Times New Roman"/>
          <w:bCs/>
          <w:sz w:val="24"/>
          <w:szCs w:val="24"/>
          <w:lang w:val="kk-KZ"/>
        </w:rPr>
        <w:t xml:space="preserve">19.04.2023 </w:t>
      </w:r>
      <w:r w:rsidR="00E42A1E" w:rsidRPr="00BF7242">
        <w:rPr>
          <w:rFonts w:ascii="Times New Roman" w:hAnsi="Times New Roman"/>
          <w:bCs/>
          <w:sz w:val="24"/>
          <w:szCs w:val="24"/>
        </w:rPr>
        <w:t>г</w:t>
      </w:r>
      <w:r w:rsidRPr="00BF7242">
        <w:rPr>
          <w:rFonts w:ascii="Times New Roman" w:hAnsi="Times New Roman"/>
          <w:bCs/>
          <w:sz w:val="24"/>
          <w:szCs w:val="24"/>
        </w:rPr>
        <w:t>.</w:t>
      </w:r>
      <w:r w:rsidRPr="00BF7242">
        <w:rPr>
          <w:rFonts w:ascii="Times New Roman" w:hAnsi="Times New Roman"/>
          <w:sz w:val="24"/>
          <w:szCs w:val="24"/>
        </w:rPr>
        <w:t>);</w:t>
      </w:r>
    </w:p>
    <w:p w14:paraId="13AEE487" w14:textId="77777777" w:rsidR="00030E9B" w:rsidRPr="000451AD" w:rsidRDefault="00030E9B" w:rsidP="00876640">
      <w:pPr>
        <w:widowControl w:val="0"/>
        <w:numPr>
          <w:ilvl w:val="0"/>
          <w:numId w:val="2"/>
        </w:numPr>
        <w:tabs>
          <w:tab w:val="right" w:pos="1260"/>
        </w:tabs>
        <w:autoSpaceDE w:val="0"/>
        <w:autoSpaceDN w:val="0"/>
        <w:adjustRightInd w:val="0"/>
        <w:spacing w:before="120" w:after="120"/>
        <w:rPr>
          <w:rFonts w:ascii="Times New Roman" w:hAnsi="Times New Roman"/>
          <w:kern w:val="26"/>
          <w:sz w:val="24"/>
          <w:szCs w:val="24"/>
        </w:rPr>
      </w:pPr>
      <w:r w:rsidRPr="000451AD">
        <w:rPr>
          <w:rFonts w:ascii="Times New Roman" w:hAnsi="Times New Roman"/>
          <w:kern w:val="26"/>
          <w:sz w:val="24"/>
          <w:szCs w:val="24"/>
        </w:rPr>
        <w:t xml:space="preserve">Кодекс Республики Казахстан «О недрах и недропользовании», </w:t>
      </w:r>
      <w:r w:rsidRPr="000451AD">
        <w:rPr>
          <w:rFonts w:ascii="Times New Roman" w:hAnsi="Times New Roman"/>
          <w:sz w:val="24"/>
          <w:szCs w:val="24"/>
        </w:rPr>
        <w:t>№ 125-VI ЗРК от 27 декабря 2017 года</w:t>
      </w:r>
      <w:r w:rsidRPr="000451AD">
        <w:rPr>
          <w:rFonts w:ascii="Times New Roman" w:hAnsi="Times New Roman"/>
          <w:kern w:val="26"/>
          <w:sz w:val="24"/>
          <w:szCs w:val="24"/>
        </w:rPr>
        <w:t xml:space="preserve"> (с изменениями и дополнениями по состоянию на </w:t>
      </w:r>
      <w:r w:rsidR="003533E0">
        <w:rPr>
          <w:rFonts w:ascii="Times New Roman" w:hAnsi="Times New Roman"/>
          <w:sz w:val="24"/>
          <w:szCs w:val="24"/>
        </w:rPr>
        <w:t>01.07</w:t>
      </w:r>
      <w:r w:rsidR="003F0537" w:rsidRPr="000451AD">
        <w:rPr>
          <w:rFonts w:ascii="Times New Roman" w:hAnsi="Times New Roman"/>
          <w:sz w:val="24"/>
          <w:szCs w:val="24"/>
        </w:rPr>
        <w:t>.2023</w:t>
      </w:r>
      <w:r w:rsidR="00947B3E" w:rsidRPr="000451AD">
        <w:rPr>
          <w:rFonts w:ascii="Times New Roman" w:hAnsi="Times New Roman"/>
          <w:kern w:val="26"/>
          <w:sz w:val="24"/>
          <w:szCs w:val="24"/>
        </w:rPr>
        <w:t xml:space="preserve"> </w:t>
      </w:r>
      <w:r w:rsidRPr="000451AD">
        <w:rPr>
          <w:rFonts w:ascii="Times New Roman" w:hAnsi="Times New Roman"/>
          <w:kern w:val="26"/>
          <w:sz w:val="24"/>
          <w:szCs w:val="24"/>
        </w:rPr>
        <w:t>г.);</w:t>
      </w:r>
    </w:p>
    <w:p w14:paraId="3781D9D2" w14:textId="77777777" w:rsidR="00030E9B" w:rsidRPr="002B18D5" w:rsidRDefault="00030E9B" w:rsidP="00876640">
      <w:pPr>
        <w:widowControl w:val="0"/>
        <w:numPr>
          <w:ilvl w:val="0"/>
          <w:numId w:val="2"/>
        </w:numPr>
        <w:tabs>
          <w:tab w:val="right" w:pos="1260"/>
        </w:tabs>
        <w:autoSpaceDE w:val="0"/>
        <w:autoSpaceDN w:val="0"/>
        <w:adjustRightInd w:val="0"/>
        <w:spacing w:before="120" w:after="120"/>
        <w:rPr>
          <w:rFonts w:ascii="Times New Roman" w:hAnsi="Times New Roman"/>
          <w:kern w:val="26"/>
          <w:sz w:val="24"/>
          <w:szCs w:val="24"/>
        </w:rPr>
      </w:pPr>
      <w:r w:rsidRPr="002B18D5">
        <w:rPr>
          <w:rFonts w:ascii="Times New Roman" w:hAnsi="Times New Roman"/>
          <w:kern w:val="26"/>
          <w:sz w:val="24"/>
          <w:szCs w:val="24"/>
        </w:rPr>
        <w:t>Закон Республики Казахстан «Об особо охраняемых природных территориях», №175</w:t>
      </w:r>
      <w:r w:rsidR="00E36A5A" w:rsidRPr="002B18D5">
        <w:rPr>
          <w:rFonts w:ascii="Times New Roman" w:hAnsi="Times New Roman"/>
          <w:kern w:val="26"/>
          <w:sz w:val="24"/>
          <w:szCs w:val="24"/>
        </w:rPr>
        <w:t>-</w:t>
      </w:r>
      <w:r w:rsidR="00E36A5A" w:rsidRPr="002B18D5">
        <w:rPr>
          <w:rFonts w:ascii="Times New Roman" w:hAnsi="Times New Roman"/>
          <w:kern w:val="26"/>
          <w:sz w:val="24"/>
          <w:szCs w:val="24"/>
          <w:lang w:val="en-US"/>
        </w:rPr>
        <w:t>III</w:t>
      </w:r>
      <w:r w:rsidRPr="002B18D5">
        <w:rPr>
          <w:rFonts w:ascii="Times New Roman" w:hAnsi="Times New Roman"/>
          <w:kern w:val="26"/>
          <w:sz w:val="24"/>
          <w:szCs w:val="24"/>
        </w:rPr>
        <w:t xml:space="preserve"> от 7 июля 2006 г. (с изменениями и дополнениями по состоянию на </w:t>
      </w:r>
      <w:r w:rsidR="003533E0">
        <w:rPr>
          <w:rFonts w:ascii="Times New Roman" w:hAnsi="Times New Roman"/>
          <w:kern w:val="26"/>
          <w:sz w:val="24"/>
          <w:szCs w:val="24"/>
        </w:rPr>
        <w:t>19.04</w:t>
      </w:r>
      <w:r w:rsidR="00C96E3E" w:rsidRPr="002B18D5">
        <w:rPr>
          <w:rFonts w:ascii="Times New Roman" w:hAnsi="Times New Roman"/>
          <w:kern w:val="26"/>
          <w:sz w:val="24"/>
          <w:szCs w:val="24"/>
        </w:rPr>
        <w:t>.2023</w:t>
      </w:r>
      <w:r w:rsidRPr="002B18D5">
        <w:rPr>
          <w:rFonts w:ascii="Times New Roman" w:hAnsi="Times New Roman"/>
          <w:kern w:val="26"/>
          <w:sz w:val="24"/>
          <w:szCs w:val="24"/>
        </w:rPr>
        <w:t xml:space="preserve"> г.);</w:t>
      </w:r>
    </w:p>
    <w:p w14:paraId="0B8E31C5" w14:textId="77777777" w:rsidR="00E21E55" w:rsidRPr="00E15BFE" w:rsidRDefault="00030E9B" w:rsidP="00876640">
      <w:pPr>
        <w:widowControl w:val="0"/>
        <w:numPr>
          <w:ilvl w:val="0"/>
          <w:numId w:val="2"/>
        </w:numPr>
        <w:tabs>
          <w:tab w:val="left" w:pos="0"/>
          <w:tab w:val="left" w:pos="851"/>
          <w:tab w:val="left" w:pos="1134"/>
          <w:tab w:val="right" w:pos="1260"/>
        </w:tabs>
        <w:autoSpaceDE w:val="0"/>
        <w:autoSpaceDN w:val="0"/>
        <w:adjustRightInd w:val="0"/>
        <w:spacing w:before="120" w:after="120"/>
        <w:rPr>
          <w:rFonts w:ascii="Times New Roman" w:hAnsi="Times New Roman"/>
          <w:sz w:val="24"/>
          <w:szCs w:val="24"/>
          <w:lang w:val="kk-KZ"/>
        </w:rPr>
      </w:pPr>
      <w:r w:rsidRPr="00E15BFE">
        <w:rPr>
          <w:rFonts w:ascii="Times New Roman" w:hAnsi="Times New Roman"/>
          <w:kern w:val="26"/>
          <w:sz w:val="24"/>
          <w:szCs w:val="24"/>
        </w:rPr>
        <w:t>Закон Республики Казахстан «Об охране, воспроизводстве и использовании животного мира», от 09 июля 2004 г. № 593</w:t>
      </w:r>
      <w:r w:rsidR="00DD3895" w:rsidRPr="00E15BFE">
        <w:rPr>
          <w:rFonts w:ascii="Times New Roman" w:hAnsi="Times New Roman"/>
          <w:kern w:val="26"/>
          <w:sz w:val="24"/>
          <w:szCs w:val="24"/>
        </w:rPr>
        <w:t>-</w:t>
      </w:r>
      <w:r w:rsidR="00DD3895" w:rsidRPr="00E15BFE">
        <w:rPr>
          <w:rFonts w:ascii="Times New Roman" w:hAnsi="Times New Roman"/>
          <w:kern w:val="26"/>
          <w:sz w:val="24"/>
          <w:szCs w:val="24"/>
          <w:lang w:val="en-US"/>
        </w:rPr>
        <w:t>II</w:t>
      </w:r>
      <w:r w:rsidRPr="00E15BFE">
        <w:rPr>
          <w:rFonts w:ascii="Times New Roman" w:hAnsi="Times New Roman"/>
          <w:kern w:val="26"/>
          <w:sz w:val="24"/>
          <w:szCs w:val="24"/>
        </w:rPr>
        <w:t xml:space="preserve"> (с изменениями и дополнениями по состоянию на </w:t>
      </w:r>
      <w:r w:rsidR="003533E0">
        <w:rPr>
          <w:rFonts w:ascii="Times New Roman" w:hAnsi="Times New Roman"/>
          <w:kern w:val="26"/>
          <w:sz w:val="24"/>
          <w:szCs w:val="24"/>
        </w:rPr>
        <w:t>01</w:t>
      </w:r>
      <w:r w:rsidRPr="00E15BFE">
        <w:rPr>
          <w:rFonts w:ascii="Times New Roman" w:hAnsi="Times New Roman"/>
          <w:kern w:val="26"/>
          <w:sz w:val="24"/>
          <w:szCs w:val="24"/>
        </w:rPr>
        <w:t>.</w:t>
      </w:r>
      <w:r w:rsidR="003533E0">
        <w:rPr>
          <w:rFonts w:ascii="Times New Roman" w:hAnsi="Times New Roman"/>
          <w:kern w:val="26"/>
          <w:sz w:val="24"/>
          <w:szCs w:val="24"/>
        </w:rPr>
        <w:t>07</w:t>
      </w:r>
      <w:r w:rsidR="00E15BFE" w:rsidRPr="00E15BFE">
        <w:rPr>
          <w:rFonts w:ascii="Times New Roman" w:hAnsi="Times New Roman"/>
          <w:kern w:val="26"/>
          <w:sz w:val="24"/>
          <w:szCs w:val="24"/>
        </w:rPr>
        <w:t>.2023</w:t>
      </w:r>
      <w:r w:rsidRPr="00E15BFE">
        <w:rPr>
          <w:rFonts w:ascii="Times New Roman" w:hAnsi="Times New Roman"/>
          <w:kern w:val="26"/>
          <w:sz w:val="24"/>
          <w:szCs w:val="24"/>
        </w:rPr>
        <w:t xml:space="preserve"> г.);</w:t>
      </w:r>
    </w:p>
    <w:p w14:paraId="69181C4B" w14:textId="77777777" w:rsidR="00030E9B" w:rsidRPr="00E13C58" w:rsidRDefault="00030E9B" w:rsidP="00876640">
      <w:pPr>
        <w:widowControl w:val="0"/>
        <w:numPr>
          <w:ilvl w:val="0"/>
          <w:numId w:val="2"/>
        </w:numPr>
        <w:tabs>
          <w:tab w:val="left" w:pos="0"/>
          <w:tab w:val="left" w:pos="851"/>
          <w:tab w:val="left" w:pos="1134"/>
          <w:tab w:val="right" w:pos="1260"/>
        </w:tabs>
        <w:autoSpaceDE w:val="0"/>
        <w:autoSpaceDN w:val="0"/>
        <w:adjustRightInd w:val="0"/>
        <w:spacing w:before="120" w:after="120"/>
        <w:rPr>
          <w:rFonts w:ascii="Times New Roman" w:hAnsi="Times New Roman"/>
          <w:sz w:val="24"/>
          <w:szCs w:val="24"/>
          <w:lang w:val="kk-KZ"/>
        </w:rPr>
      </w:pPr>
      <w:r w:rsidRPr="00E13C58">
        <w:rPr>
          <w:rFonts w:ascii="Times New Roman" w:hAnsi="Times New Roman"/>
          <w:sz w:val="24"/>
          <w:szCs w:val="24"/>
        </w:rPr>
        <w:t>Кодекс Республики Казахстан о здоровье народа и системе здравоохранения. Кодекс принят 07 июля 2020 г. №</w:t>
      </w:r>
      <w:r w:rsidRPr="00E13C58">
        <w:rPr>
          <w:rFonts w:ascii="Times New Roman" w:hAnsi="Times New Roman"/>
          <w:sz w:val="24"/>
          <w:szCs w:val="24"/>
          <w:shd w:val="clear" w:color="auto" w:fill="F6F6F6"/>
        </w:rPr>
        <w:t xml:space="preserve"> </w:t>
      </w:r>
      <w:r w:rsidRPr="00E13C58">
        <w:rPr>
          <w:rFonts w:ascii="Times New Roman" w:hAnsi="Times New Roman"/>
          <w:sz w:val="24"/>
          <w:szCs w:val="24"/>
        </w:rPr>
        <w:t>360-VI</w:t>
      </w:r>
      <w:r w:rsidRPr="00E13C58">
        <w:rPr>
          <w:rFonts w:ascii="Times New Roman" w:hAnsi="Times New Roman"/>
          <w:kern w:val="26"/>
          <w:sz w:val="24"/>
          <w:szCs w:val="24"/>
        </w:rPr>
        <w:t xml:space="preserve"> (с изменениями и дополнениями по состоянию на </w:t>
      </w:r>
      <w:r w:rsidR="003533E0">
        <w:rPr>
          <w:rFonts w:ascii="Times New Roman" w:hAnsi="Times New Roman"/>
          <w:kern w:val="26"/>
          <w:sz w:val="24"/>
          <w:szCs w:val="24"/>
        </w:rPr>
        <w:t>04</w:t>
      </w:r>
      <w:r w:rsidRPr="00E13C58">
        <w:rPr>
          <w:rFonts w:ascii="Times New Roman" w:hAnsi="Times New Roman"/>
          <w:kern w:val="26"/>
          <w:sz w:val="24"/>
          <w:szCs w:val="24"/>
        </w:rPr>
        <w:t>.</w:t>
      </w:r>
      <w:r w:rsidR="003533E0">
        <w:rPr>
          <w:rFonts w:ascii="Times New Roman" w:hAnsi="Times New Roman"/>
          <w:kern w:val="26"/>
          <w:sz w:val="24"/>
          <w:szCs w:val="24"/>
        </w:rPr>
        <w:t>07</w:t>
      </w:r>
      <w:r w:rsidRPr="00E13C58">
        <w:rPr>
          <w:rFonts w:ascii="Times New Roman" w:hAnsi="Times New Roman"/>
          <w:kern w:val="26"/>
          <w:sz w:val="24"/>
          <w:szCs w:val="24"/>
        </w:rPr>
        <w:t>.</w:t>
      </w:r>
      <w:r w:rsidR="00E13C58" w:rsidRPr="00E13C58">
        <w:rPr>
          <w:rFonts w:ascii="Times New Roman" w:hAnsi="Times New Roman"/>
          <w:kern w:val="26"/>
          <w:sz w:val="24"/>
          <w:szCs w:val="24"/>
        </w:rPr>
        <w:t>2023</w:t>
      </w:r>
      <w:r w:rsidR="00E42A1E" w:rsidRPr="00E13C58">
        <w:rPr>
          <w:rFonts w:ascii="Times New Roman" w:hAnsi="Times New Roman"/>
          <w:kern w:val="26"/>
          <w:sz w:val="24"/>
          <w:szCs w:val="24"/>
        </w:rPr>
        <w:t xml:space="preserve"> </w:t>
      </w:r>
      <w:r w:rsidRPr="00E13C58">
        <w:rPr>
          <w:rFonts w:ascii="Times New Roman" w:hAnsi="Times New Roman"/>
          <w:kern w:val="26"/>
          <w:sz w:val="24"/>
          <w:szCs w:val="24"/>
        </w:rPr>
        <w:t>г.)</w:t>
      </w:r>
      <w:r w:rsidR="00EB0279" w:rsidRPr="00E13C58">
        <w:rPr>
          <w:rFonts w:ascii="Times New Roman" w:hAnsi="Times New Roman"/>
          <w:kern w:val="26"/>
          <w:sz w:val="24"/>
          <w:szCs w:val="24"/>
        </w:rPr>
        <w:t>;</w:t>
      </w:r>
    </w:p>
    <w:p w14:paraId="5D025F42" w14:textId="77777777" w:rsidR="00030E9B" w:rsidRPr="00BB6D8F" w:rsidRDefault="00030E9B" w:rsidP="00876640">
      <w:pPr>
        <w:widowControl w:val="0"/>
        <w:numPr>
          <w:ilvl w:val="0"/>
          <w:numId w:val="2"/>
        </w:numPr>
        <w:tabs>
          <w:tab w:val="right" w:pos="1260"/>
        </w:tabs>
        <w:autoSpaceDE w:val="0"/>
        <w:autoSpaceDN w:val="0"/>
        <w:adjustRightInd w:val="0"/>
        <w:spacing w:before="120" w:after="120"/>
        <w:rPr>
          <w:rFonts w:ascii="Times New Roman" w:hAnsi="Times New Roman"/>
          <w:kern w:val="26"/>
          <w:sz w:val="24"/>
          <w:szCs w:val="24"/>
        </w:rPr>
      </w:pPr>
      <w:r w:rsidRPr="00BB6D8F">
        <w:rPr>
          <w:rFonts w:ascii="Times New Roman" w:hAnsi="Times New Roman"/>
          <w:kern w:val="26"/>
          <w:sz w:val="24"/>
          <w:szCs w:val="24"/>
        </w:rPr>
        <w:t>Закон Республики Казахстан «О радиационной безопасности населения», №219</w:t>
      </w:r>
      <w:r w:rsidR="00795360" w:rsidRPr="00BB6D8F">
        <w:rPr>
          <w:rFonts w:ascii="Times New Roman" w:hAnsi="Times New Roman"/>
          <w:kern w:val="26"/>
          <w:sz w:val="24"/>
          <w:szCs w:val="24"/>
        </w:rPr>
        <w:t>-</w:t>
      </w:r>
      <w:r w:rsidR="00795360" w:rsidRPr="00BB6D8F">
        <w:rPr>
          <w:rFonts w:ascii="Times New Roman" w:hAnsi="Times New Roman"/>
          <w:kern w:val="26"/>
          <w:sz w:val="24"/>
          <w:szCs w:val="24"/>
          <w:lang w:val="en-US"/>
        </w:rPr>
        <w:t>I</w:t>
      </w:r>
      <w:r w:rsidRPr="00BB6D8F">
        <w:rPr>
          <w:rFonts w:ascii="Times New Roman" w:hAnsi="Times New Roman"/>
          <w:kern w:val="26"/>
          <w:sz w:val="24"/>
          <w:szCs w:val="24"/>
        </w:rPr>
        <w:t xml:space="preserve"> от 23 апреля 1998 г. (с изменениями и дополнениями по состоянию на 25.02.2021 г.)</w:t>
      </w:r>
      <w:r w:rsidR="00900F78" w:rsidRPr="00BB6D8F">
        <w:rPr>
          <w:rFonts w:ascii="Times New Roman" w:hAnsi="Times New Roman"/>
          <w:kern w:val="26"/>
          <w:sz w:val="24"/>
          <w:szCs w:val="24"/>
        </w:rPr>
        <w:t>;</w:t>
      </w:r>
    </w:p>
    <w:p w14:paraId="3F0D440A" w14:textId="77777777" w:rsidR="00030E9B" w:rsidRPr="001D5A4A" w:rsidRDefault="00030E9B" w:rsidP="001D5A4A">
      <w:pPr>
        <w:widowControl w:val="0"/>
        <w:numPr>
          <w:ilvl w:val="0"/>
          <w:numId w:val="2"/>
        </w:numPr>
        <w:tabs>
          <w:tab w:val="right" w:pos="1260"/>
        </w:tabs>
        <w:autoSpaceDE w:val="0"/>
        <w:autoSpaceDN w:val="0"/>
        <w:adjustRightInd w:val="0"/>
        <w:spacing w:before="120" w:after="120"/>
        <w:rPr>
          <w:rFonts w:ascii="Times New Roman" w:hAnsi="Times New Roman"/>
          <w:sz w:val="24"/>
          <w:szCs w:val="24"/>
        </w:rPr>
      </w:pPr>
      <w:r w:rsidRPr="007E743A">
        <w:rPr>
          <w:rFonts w:ascii="Times New Roman" w:hAnsi="Times New Roman"/>
          <w:bCs/>
          <w:sz w:val="24"/>
          <w:szCs w:val="24"/>
          <w:shd w:val="clear" w:color="auto" w:fill="FFFFFF"/>
        </w:rPr>
        <w:t xml:space="preserve">Приказ </w:t>
      </w:r>
      <w:r w:rsidR="00EE30FB" w:rsidRPr="007E743A">
        <w:rPr>
          <w:rFonts w:ascii="Times New Roman" w:hAnsi="Times New Roman"/>
          <w:bCs/>
          <w:sz w:val="24"/>
          <w:szCs w:val="24"/>
          <w:shd w:val="clear" w:color="auto" w:fill="FFFFFF"/>
        </w:rPr>
        <w:t>и.о.</w:t>
      </w:r>
      <w:r w:rsidR="00742550" w:rsidRPr="007E743A">
        <w:rPr>
          <w:rFonts w:ascii="Times New Roman" w:hAnsi="Times New Roman"/>
          <w:bCs/>
          <w:sz w:val="24"/>
          <w:szCs w:val="24"/>
          <w:shd w:val="clear" w:color="auto" w:fill="FFFFFF"/>
        </w:rPr>
        <w:t xml:space="preserve"> </w:t>
      </w:r>
      <w:r w:rsidRPr="007E743A">
        <w:rPr>
          <w:rFonts w:ascii="Times New Roman" w:hAnsi="Times New Roman"/>
          <w:bCs/>
          <w:sz w:val="24"/>
          <w:szCs w:val="24"/>
          <w:shd w:val="clear" w:color="auto" w:fill="FFFFFF"/>
        </w:rPr>
        <w:t>Министра э</w:t>
      </w:r>
      <w:r w:rsidR="00742550" w:rsidRPr="007E743A">
        <w:rPr>
          <w:rFonts w:ascii="Times New Roman" w:hAnsi="Times New Roman"/>
          <w:bCs/>
          <w:sz w:val="24"/>
          <w:szCs w:val="24"/>
          <w:shd w:val="clear" w:color="auto" w:fill="FFFFFF"/>
        </w:rPr>
        <w:t>кологии, геологии и природных ресурсов</w:t>
      </w:r>
      <w:r w:rsidRPr="007E743A">
        <w:rPr>
          <w:rFonts w:ascii="Times New Roman" w:hAnsi="Times New Roman"/>
          <w:bCs/>
          <w:sz w:val="24"/>
          <w:szCs w:val="24"/>
          <w:shd w:val="clear" w:color="auto" w:fill="FFFFFF"/>
        </w:rPr>
        <w:t xml:space="preserve"> Республики Казахстан от 13 августа 2021 года № </w:t>
      </w:r>
      <w:r w:rsidR="00EE30FB" w:rsidRPr="007E743A">
        <w:rPr>
          <w:rFonts w:ascii="Times New Roman" w:hAnsi="Times New Roman"/>
          <w:bCs/>
          <w:sz w:val="24"/>
          <w:szCs w:val="24"/>
          <w:shd w:val="clear" w:color="auto" w:fill="FFFFFF"/>
        </w:rPr>
        <w:t>3</w:t>
      </w:r>
      <w:r w:rsidRPr="007E743A">
        <w:rPr>
          <w:rFonts w:ascii="Times New Roman" w:hAnsi="Times New Roman"/>
          <w:bCs/>
          <w:sz w:val="24"/>
          <w:szCs w:val="24"/>
          <w:shd w:val="clear" w:color="auto" w:fill="FFFFFF"/>
        </w:rPr>
        <w:t xml:space="preserve">27 </w:t>
      </w:r>
      <w:r w:rsidR="00AE2640" w:rsidRPr="007E743A">
        <w:rPr>
          <w:rFonts w:ascii="Times New Roman" w:hAnsi="Times New Roman"/>
          <w:bCs/>
          <w:sz w:val="24"/>
          <w:szCs w:val="24"/>
          <w:shd w:val="clear" w:color="auto" w:fill="FFFFFF"/>
        </w:rPr>
        <w:t>«</w:t>
      </w:r>
      <w:r w:rsidRPr="007E743A">
        <w:rPr>
          <w:rFonts w:ascii="Times New Roman" w:hAnsi="Times New Roman"/>
          <w:bCs/>
          <w:sz w:val="24"/>
          <w:szCs w:val="24"/>
          <w:shd w:val="clear" w:color="auto" w:fill="FFFFFF"/>
        </w:rPr>
        <w:t>Об утверждении критериев оценки экологической обстановки территорий</w:t>
      </w:r>
      <w:r w:rsidR="00AE2640" w:rsidRPr="007E743A">
        <w:rPr>
          <w:rFonts w:ascii="Times New Roman" w:hAnsi="Times New Roman"/>
          <w:bCs/>
          <w:sz w:val="24"/>
          <w:szCs w:val="24"/>
          <w:shd w:val="clear" w:color="auto" w:fill="FFFFFF"/>
        </w:rPr>
        <w:t>»</w:t>
      </w:r>
      <w:r w:rsidR="00243BD4" w:rsidRPr="007E743A">
        <w:rPr>
          <w:rFonts w:ascii="Times New Roman" w:hAnsi="Times New Roman"/>
          <w:bCs/>
          <w:sz w:val="24"/>
          <w:szCs w:val="24"/>
          <w:shd w:val="clear" w:color="auto" w:fill="FFFFFF"/>
        </w:rPr>
        <w:t>.</w:t>
      </w:r>
      <w:r w:rsidR="00947B3E" w:rsidRPr="007E743A">
        <w:rPr>
          <w:rFonts w:ascii="Times New Roman" w:hAnsi="Times New Roman"/>
          <w:color w:val="FF0000"/>
          <w:sz w:val="28"/>
          <w:szCs w:val="28"/>
        </w:rPr>
        <w:t xml:space="preserve"> </w:t>
      </w:r>
      <w:r w:rsidR="00947B3E" w:rsidRPr="007E743A">
        <w:rPr>
          <w:rFonts w:ascii="Times New Roman" w:hAnsi="Times New Roman"/>
          <w:sz w:val="24"/>
          <w:szCs w:val="24"/>
        </w:rPr>
        <w:t>Зарегистрирован в Министерстве юстиции Республики Казахстан 16 августа 2021 года № 23994</w:t>
      </w:r>
    </w:p>
    <w:p w14:paraId="7AF7FE09" w14:textId="77777777" w:rsidR="00030E9B" w:rsidRPr="007A59C6" w:rsidRDefault="00030E9B" w:rsidP="00876640">
      <w:pPr>
        <w:widowControl w:val="0"/>
        <w:numPr>
          <w:ilvl w:val="0"/>
          <w:numId w:val="2"/>
        </w:numPr>
        <w:tabs>
          <w:tab w:val="right" w:pos="1260"/>
        </w:tabs>
        <w:autoSpaceDE w:val="0"/>
        <w:autoSpaceDN w:val="0"/>
        <w:adjustRightInd w:val="0"/>
        <w:spacing w:before="120" w:after="120"/>
        <w:rPr>
          <w:rFonts w:ascii="Times New Roman" w:hAnsi="Times New Roman"/>
          <w:kern w:val="26"/>
          <w:sz w:val="24"/>
          <w:szCs w:val="24"/>
        </w:rPr>
      </w:pPr>
      <w:r w:rsidRPr="007A59C6">
        <w:rPr>
          <w:rFonts w:ascii="Times New Roman" w:hAnsi="Times New Roman"/>
          <w:kern w:val="26"/>
          <w:sz w:val="24"/>
          <w:szCs w:val="24"/>
        </w:rPr>
        <w:t xml:space="preserve">Приказ </w:t>
      </w:r>
      <w:r w:rsidRPr="007A59C6">
        <w:rPr>
          <w:rFonts w:ascii="Times New Roman" w:hAnsi="Times New Roman"/>
          <w:spacing w:val="2"/>
          <w:sz w:val="24"/>
          <w:szCs w:val="24"/>
          <w:shd w:val="clear" w:color="auto" w:fill="FFFFFF"/>
        </w:rPr>
        <w:t>Министра энергетики РК от 15 июня 2018 года № 239</w:t>
      </w:r>
      <w:r w:rsidRPr="007A59C6">
        <w:rPr>
          <w:rFonts w:ascii="Times New Roman" w:hAnsi="Times New Roman"/>
          <w:kern w:val="26"/>
          <w:sz w:val="24"/>
          <w:szCs w:val="24"/>
        </w:rPr>
        <w:t xml:space="preserve"> «Об утверждении </w:t>
      </w:r>
      <w:r w:rsidRPr="007A59C6">
        <w:rPr>
          <w:rFonts w:ascii="Times New Roman" w:hAnsi="Times New Roman"/>
          <w:kern w:val="26"/>
          <w:sz w:val="24"/>
          <w:szCs w:val="24"/>
        </w:rPr>
        <w:lastRenderedPageBreak/>
        <w:t xml:space="preserve">Единых правил </w:t>
      </w:r>
      <w:r w:rsidRPr="007A59C6">
        <w:rPr>
          <w:rFonts w:ascii="Times New Roman" w:eastAsia="Arial Unicode MS" w:hAnsi="Times New Roman"/>
          <w:bCs/>
          <w:sz w:val="24"/>
          <w:szCs w:val="24"/>
        </w:rPr>
        <w:t>по рациональному и комплексному использованию недр при разведке и добыче полезных ископаемых</w:t>
      </w:r>
      <w:r w:rsidRPr="007A59C6">
        <w:rPr>
          <w:rFonts w:ascii="Times New Roman" w:hAnsi="Times New Roman"/>
          <w:kern w:val="26"/>
          <w:sz w:val="24"/>
          <w:szCs w:val="24"/>
        </w:rPr>
        <w:t>»</w:t>
      </w:r>
      <w:r w:rsidR="006600E0" w:rsidRPr="007A59C6">
        <w:rPr>
          <w:rFonts w:ascii="Times New Roman" w:hAnsi="Times New Roman"/>
          <w:kern w:val="26"/>
          <w:sz w:val="24"/>
          <w:szCs w:val="24"/>
        </w:rPr>
        <w:t xml:space="preserve"> (с изменениями и дополнениями по состоянию на 20.08.2021 г.)</w:t>
      </w:r>
      <w:r w:rsidRPr="007A59C6">
        <w:rPr>
          <w:rFonts w:ascii="Times New Roman" w:hAnsi="Times New Roman"/>
          <w:kern w:val="26"/>
          <w:sz w:val="24"/>
          <w:szCs w:val="24"/>
        </w:rPr>
        <w:t>.</w:t>
      </w:r>
    </w:p>
    <w:p w14:paraId="16D98746" w14:textId="77777777" w:rsidR="006376E0" w:rsidRPr="00597D09" w:rsidRDefault="006376E0" w:rsidP="006376E0">
      <w:pPr>
        <w:rPr>
          <w:rFonts w:ascii="Times New Roman" w:hAnsi="Times New Roman"/>
          <w:sz w:val="24"/>
          <w:szCs w:val="24"/>
          <w:highlight w:val="yellow"/>
        </w:rPr>
      </w:pPr>
    </w:p>
    <w:p w14:paraId="32274067" w14:textId="77777777" w:rsidR="006376E0" w:rsidRPr="007E743A" w:rsidRDefault="003C00C5" w:rsidP="003C00C5">
      <w:pPr>
        <w:pStyle w:val="2"/>
        <w:numPr>
          <w:ilvl w:val="0"/>
          <w:numId w:val="0"/>
        </w:numPr>
      </w:pPr>
      <w:bookmarkStart w:id="59" w:name="_Toc383698031"/>
      <w:bookmarkStart w:id="60" w:name="_Toc384623578"/>
      <w:bookmarkStart w:id="61" w:name="_Toc385323652"/>
      <w:bookmarkStart w:id="62" w:name="_Toc396393505"/>
      <w:bookmarkStart w:id="63" w:name="_Toc410898617"/>
      <w:bookmarkStart w:id="64" w:name="_Toc411261764"/>
      <w:bookmarkStart w:id="65" w:name="_Toc421001551"/>
      <w:bookmarkStart w:id="66" w:name="_Toc433897933"/>
      <w:bookmarkStart w:id="67" w:name="_Toc442065718"/>
      <w:bookmarkStart w:id="68" w:name="_Toc450227297"/>
      <w:bookmarkStart w:id="69" w:name="_Toc456173330"/>
      <w:bookmarkStart w:id="70" w:name="_Toc465155485"/>
      <w:bookmarkStart w:id="71" w:name="_Toc479080262"/>
      <w:bookmarkStart w:id="72" w:name="_Toc481580642"/>
      <w:bookmarkStart w:id="73" w:name="_Toc482779335"/>
      <w:bookmarkStart w:id="74" w:name="_Toc535495863"/>
      <w:bookmarkStart w:id="75" w:name="_Toc1638247"/>
      <w:bookmarkStart w:id="76" w:name="_Toc32314975"/>
      <w:bookmarkStart w:id="77" w:name="_Toc132612750"/>
      <w:r>
        <w:t xml:space="preserve">1.2. </w:t>
      </w:r>
      <w:r w:rsidR="006376E0" w:rsidRPr="007E743A">
        <w:t xml:space="preserve">Стандарты </w:t>
      </w:r>
      <w:proofErr w:type="gramStart"/>
      <w:r w:rsidR="006376E0" w:rsidRPr="007E743A">
        <w:t>оценки</w:t>
      </w:r>
      <w:r w:rsidR="004021A0">
        <w:rPr>
          <w:lang w:val="kk-KZ"/>
        </w:rPr>
        <w:t xml:space="preserve"> </w:t>
      </w:r>
      <w:r w:rsidR="006376E0" w:rsidRPr="007E743A">
        <w:t xml:space="preserve"> воздействия</w:t>
      </w:r>
      <w:proofErr w:type="gramEnd"/>
      <w:r w:rsidR="006376E0" w:rsidRPr="007E743A">
        <w:t xml:space="preserve"> на окружающую среду</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14:paraId="26DE7D32" w14:textId="77777777" w:rsidR="00030E9B" w:rsidRPr="007E743A" w:rsidRDefault="00030E9B" w:rsidP="007A59C6">
      <w:pPr>
        <w:ind w:firstLine="567"/>
        <w:rPr>
          <w:rFonts w:ascii="Times New Roman" w:hAnsi="Times New Roman"/>
          <w:sz w:val="24"/>
          <w:szCs w:val="24"/>
        </w:rPr>
      </w:pPr>
      <w:r w:rsidRPr="007E743A">
        <w:rPr>
          <w:rFonts w:ascii="Times New Roman" w:hAnsi="Times New Roman"/>
          <w:sz w:val="24"/>
          <w:szCs w:val="24"/>
        </w:rPr>
        <w:t>При разработке проекта «</w:t>
      </w:r>
      <w:r w:rsidR="001F4825" w:rsidRPr="007E743A">
        <w:rPr>
          <w:rFonts w:ascii="Times New Roman" w:hAnsi="Times New Roman"/>
          <w:sz w:val="24"/>
          <w:szCs w:val="24"/>
        </w:rPr>
        <w:t>Раздела охраны окружающей среды</w:t>
      </w:r>
      <w:r w:rsidRPr="007E743A">
        <w:rPr>
          <w:rFonts w:ascii="Times New Roman" w:hAnsi="Times New Roman"/>
          <w:sz w:val="24"/>
          <w:szCs w:val="24"/>
        </w:rPr>
        <w:t xml:space="preserve">» руководствовались Инструкцией по </w:t>
      </w:r>
      <w:r w:rsidR="00B7179D" w:rsidRPr="007E743A">
        <w:rPr>
          <w:rFonts w:ascii="Times New Roman" w:hAnsi="Times New Roman"/>
          <w:sz w:val="24"/>
          <w:szCs w:val="24"/>
        </w:rPr>
        <w:t>организации и проведению экологической</w:t>
      </w:r>
      <w:r w:rsidRPr="007E743A">
        <w:rPr>
          <w:rFonts w:ascii="Times New Roman" w:hAnsi="Times New Roman"/>
          <w:sz w:val="24"/>
          <w:szCs w:val="24"/>
        </w:rPr>
        <w:t xml:space="preserve"> оценки (утверждена приказом </w:t>
      </w:r>
      <w:r w:rsidRPr="007E743A">
        <w:rPr>
          <w:rFonts w:ascii="Times New Roman" w:hAnsi="Times New Roman"/>
          <w:bCs/>
          <w:sz w:val="24"/>
          <w:szCs w:val="24"/>
        </w:rPr>
        <w:t>Министром экологии, геологии и природных ресурсов</w:t>
      </w:r>
      <w:r w:rsidRPr="007E743A">
        <w:rPr>
          <w:rFonts w:ascii="Times New Roman" w:hAnsi="Times New Roman"/>
          <w:sz w:val="24"/>
          <w:szCs w:val="24"/>
        </w:rPr>
        <w:t xml:space="preserve"> РК от 30 июля 2021г. №280)</w:t>
      </w:r>
      <w:r w:rsidR="00947B3E" w:rsidRPr="007E743A">
        <w:rPr>
          <w:rFonts w:ascii="Times New Roman" w:hAnsi="Times New Roman"/>
          <w:sz w:val="24"/>
          <w:szCs w:val="24"/>
        </w:rPr>
        <w:t xml:space="preserve"> (с изменениями и дополнениями от 26.10.2021 г.)</w:t>
      </w:r>
    </w:p>
    <w:p w14:paraId="4075AF78" w14:textId="77777777" w:rsidR="00030E9B" w:rsidRPr="007E743A" w:rsidRDefault="00030E9B" w:rsidP="007A59C6">
      <w:pPr>
        <w:ind w:firstLine="567"/>
        <w:rPr>
          <w:rFonts w:ascii="Times New Roman" w:hAnsi="Times New Roman"/>
          <w:sz w:val="24"/>
          <w:szCs w:val="24"/>
        </w:rPr>
      </w:pPr>
      <w:r w:rsidRPr="007E743A">
        <w:rPr>
          <w:rFonts w:ascii="Times New Roman" w:hAnsi="Times New Roman"/>
          <w:sz w:val="24"/>
          <w:szCs w:val="24"/>
        </w:rPr>
        <w:t>Кроме перечисленных законов в процедуре оценки воздействия руководствовались следующими нормативными документами:</w:t>
      </w:r>
    </w:p>
    <w:p w14:paraId="7DD9734B" w14:textId="77777777" w:rsidR="00030E9B" w:rsidRPr="007E743A" w:rsidRDefault="00030E9B" w:rsidP="007A59C6">
      <w:pPr>
        <w:numPr>
          <w:ilvl w:val="0"/>
          <w:numId w:val="3"/>
        </w:numPr>
        <w:spacing w:after="120"/>
        <w:rPr>
          <w:rFonts w:ascii="Times New Roman" w:hAnsi="Times New Roman"/>
          <w:sz w:val="24"/>
          <w:szCs w:val="24"/>
        </w:rPr>
      </w:pPr>
      <w:r w:rsidRPr="007E743A">
        <w:rPr>
          <w:rFonts w:ascii="Times New Roman" w:hAnsi="Times New Roman"/>
          <w:bCs/>
          <w:sz w:val="24"/>
          <w:szCs w:val="24"/>
        </w:rPr>
        <w:t>Приказ Министра экологии, геологии и природных ресурсов Республики Казахстан от 10 марта 2021 года №63</w:t>
      </w:r>
      <w:proofErr w:type="gramStart"/>
      <w:r w:rsidR="00377A28" w:rsidRPr="007E743A">
        <w:rPr>
          <w:rFonts w:ascii="Times New Roman" w:hAnsi="Times New Roman"/>
          <w:bCs/>
          <w:sz w:val="24"/>
          <w:szCs w:val="24"/>
        </w:rPr>
        <w:t>,</w:t>
      </w:r>
      <w:r w:rsidRPr="007E743A">
        <w:rPr>
          <w:rFonts w:ascii="Times New Roman" w:hAnsi="Times New Roman"/>
          <w:bCs/>
          <w:sz w:val="24"/>
          <w:szCs w:val="24"/>
        </w:rPr>
        <w:t xml:space="preserve"> Об</w:t>
      </w:r>
      <w:proofErr w:type="gramEnd"/>
      <w:r w:rsidRPr="007E743A">
        <w:rPr>
          <w:rFonts w:ascii="Times New Roman" w:hAnsi="Times New Roman"/>
          <w:bCs/>
          <w:sz w:val="24"/>
          <w:szCs w:val="24"/>
        </w:rPr>
        <w:t xml:space="preserve"> утверждении Методики определения </w:t>
      </w:r>
      <w:r w:rsidR="00895E47" w:rsidRPr="007E743A">
        <w:rPr>
          <w:rFonts w:ascii="Times New Roman" w:hAnsi="Times New Roman"/>
          <w:bCs/>
          <w:sz w:val="24"/>
          <w:szCs w:val="24"/>
        </w:rPr>
        <w:t>нормативов эмиссий в</w:t>
      </w:r>
      <w:r w:rsidR="003D3DE2" w:rsidRPr="007E743A">
        <w:rPr>
          <w:rFonts w:ascii="Times New Roman" w:hAnsi="Times New Roman"/>
          <w:bCs/>
          <w:sz w:val="24"/>
          <w:szCs w:val="24"/>
        </w:rPr>
        <w:t xml:space="preserve"> </w:t>
      </w:r>
      <w:r w:rsidRPr="007E743A">
        <w:rPr>
          <w:rFonts w:ascii="Times New Roman" w:hAnsi="Times New Roman"/>
          <w:bCs/>
          <w:sz w:val="24"/>
          <w:szCs w:val="24"/>
        </w:rPr>
        <w:t>окружающую среду</w:t>
      </w:r>
      <w:r w:rsidR="00600D07" w:rsidRPr="007E743A">
        <w:rPr>
          <w:rFonts w:ascii="Times New Roman" w:hAnsi="Times New Roman"/>
          <w:bCs/>
          <w:sz w:val="24"/>
          <w:szCs w:val="24"/>
        </w:rPr>
        <w:t>.</w:t>
      </w:r>
    </w:p>
    <w:p w14:paraId="1A29093F" w14:textId="77777777" w:rsidR="008110D7" w:rsidRPr="00467407" w:rsidRDefault="008110D7" w:rsidP="008110D7">
      <w:pPr>
        <w:rPr>
          <w:rFonts w:ascii="Times New Roman" w:hAnsi="Times New Roman"/>
          <w:sz w:val="24"/>
          <w:szCs w:val="24"/>
        </w:rPr>
      </w:pPr>
    </w:p>
    <w:p w14:paraId="33547940" w14:textId="77777777" w:rsidR="00D26160" w:rsidRPr="00467407" w:rsidRDefault="00D26160" w:rsidP="008110D7">
      <w:pPr>
        <w:rPr>
          <w:rFonts w:ascii="Times New Roman" w:hAnsi="Times New Roman"/>
          <w:sz w:val="24"/>
          <w:szCs w:val="24"/>
        </w:rPr>
        <w:sectPr w:rsidR="00D26160" w:rsidRPr="00467407" w:rsidSect="00E54738">
          <w:pgSz w:w="11906" w:h="16838"/>
          <w:pgMar w:top="1029" w:right="1134" w:bottom="1134" w:left="1418" w:header="568" w:footer="730" w:gutter="0"/>
          <w:cols w:space="708"/>
          <w:docGrid w:linePitch="360"/>
        </w:sectPr>
      </w:pPr>
    </w:p>
    <w:p w14:paraId="4ABC4B0A" w14:textId="77777777" w:rsidR="00895E47" w:rsidRPr="00503B3E" w:rsidRDefault="00E21C84" w:rsidP="00503B3E">
      <w:pPr>
        <w:pStyle w:val="1"/>
        <w:numPr>
          <w:ilvl w:val="0"/>
          <w:numId w:val="0"/>
        </w:numPr>
        <w:ind w:left="1284"/>
        <w:jc w:val="both"/>
        <w:rPr>
          <w:rFonts w:cs="Times New Roman"/>
          <w:szCs w:val="24"/>
        </w:rPr>
      </w:pPr>
      <w:bookmarkStart w:id="78" w:name="_Toc132612751"/>
      <w:bookmarkStart w:id="79" w:name="_Toc303783081"/>
      <w:bookmarkStart w:id="80" w:name="_Toc308099035"/>
      <w:bookmarkStart w:id="81" w:name="_Toc331425778"/>
      <w:bookmarkStart w:id="82" w:name="_Toc331425886"/>
      <w:bookmarkStart w:id="83" w:name="_Toc353809096"/>
      <w:bookmarkStart w:id="84" w:name="_Toc1638248"/>
      <w:bookmarkStart w:id="85" w:name="_Toc32314976"/>
      <w:r>
        <w:rPr>
          <w:rFonts w:cs="Times New Roman"/>
          <w:szCs w:val="24"/>
        </w:rPr>
        <w:lastRenderedPageBreak/>
        <w:t>2.</w:t>
      </w:r>
      <w:r w:rsidR="00DA42CB" w:rsidRPr="00503B3E">
        <w:rPr>
          <w:rFonts w:cs="Times New Roman"/>
          <w:szCs w:val="24"/>
        </w:rPr>
        <w:t xml:space="preserve"> </w:t>
      </w:r>
      <w:r w:rsidR="00895E47">
        <w:rPr>
          <w:rFonts w:cs="Times New Roman"/>
          <w:szCs w:val="24"/>
        </w:rPr>
        <w:t>КРАТКАЯ ХАРАКТЕРИСТИКА ПРОЕКТИРУЕМЫХ РАБОТ</w:t>
      </w:r>
      <w:bookmarkEnd w:id="78"/>
    </w:p>
    <w:p w14:paraId="3497A0B7" w14:textId="77777777" w:rsidR="00D26160" w:rsidRPr="00467407" w:rsidRDefault="00E21C84" w:rsidP="00504F93">
      <w:pPr>
        <w:pStyle w:val="2"/>
        <w:numPr>
          <w:ilvl w:val="0"/>
          <w:numId w:val="0"/>
        </w:numPr>
        <w:ind w:left="567" w:hanging="567"/>
      </w:pPr>
      <w:bookmarkStart w:id="86" w:name="_Toc132612752"/>
      <w:r>
        <w:t>2.</w:t>
      </w:r>
      <w:r w:rsidR="00DA42CB" w:rsidRPr="00503B3E">
        <w:t>1</w:t>
      </w:r>
      <w:r w:rsidR="00DA42CB">
        <w:t xml:space="preserve">. </w:t>
      </w:r>
      <w:r w:rsidR="00DA42CB" w:rsidRPr="00467407">
        <w:t xml:space="preserve">Общие сведения </w:t>
      </w:r>
      <w:bookmarkEnd w:id="79"/>
      <w:bookmarkEnd w:id="80"/>
      <w:bookmarkEnd w:id="81"/>
      <w:bookmarkEnd w:id="82"/>
      <w:bookmarkEnd w:id="83"/>
      <w:bookmarkEnd w:id="84"/>
      <w:bookmarkEnd w:id="85"/>
      <w:r w:rsidR="00DA42CB">
        <w:t xml:space="preserve">и географическое положение </w:t>
      </w:r>
      <w:bookmarkEnd w:id="86"/>
      <w:r w:rsidR="003D209D">
        <w:t>участка «Северный»</w:t>
      </w:r>
    </w:p>
    <w:p w14:paraId="37FD5D67" w14:textId="77777777" w:rsidR="00056E16" w:rsidRPr="00597D09" w:rsidRDefault="00056E16" w:rsidP="00056E16">
      <w:pPr>
        <w:ind w:firstLine="568"/>
        <w:rPr>
          <w:rFonts w:ascii="Times New Roman" w:hAnsi="Times New Roman"/>
          <w:sz w:val="24"/>
          <w:szCs w:val="24"/>
        </w:rPr>
      </w:pPr>
      <w:r w:rsidRPr="00597D09">
        <w:rPr>
          <w:rFonts w:ascii="Times New Roman" w:hAnsi="Times New Roman"/>
          <w:sz w:val="24"/>
          <w:szCs w:val="24"/>
        </w:rPr>
        <w:t xml:space="preserve">Контрактная территория участка «Северный» находится в Темирском и Мугалжарском районах Актюбинской области. </w:t>
      </w:r>
    </w:p>
    <w:p w14:paraId="0DF518DB" w14:textId="77777777" w:rsidR="00056E16" w:rsidRPr="00597D09" w:rsidRDefault="00056E16" w:rsidP="00056E16">
      <w:pPr>
        <w:autoSpaceDE w:val="0"/>
        <w:autoSpaceDN w:val="0"/>
        <w:adjustRightInd w:val="0"/>
        <w:ind w:firstLine="568"/>
        <w:rPr>
          <w:rFonts w:ascii="Times New Roman" w:hAnsi="Times New Roman"/>
          <w:sz w:val="24"/>
          <w:szCs w:val="24"/>
        </w:rPr>
      </w:pPr>
      <w:r w:rsidRPr="00597D09">
        <w:rPr>
          <w:rFonts w:ascii="Times New Roman" w:hAnsi="Times New Roman"/>
          <w:sz w:val="24"/>
          <w:szCs w:val="24"/>
        </w:rPr>
        <w:t>Областной центр г. Актобе удален к северу на расстояние 240 км по шоссейной дороге.</w:t>
      </w:r>
    </w:p>
    <w:p w14:paraId="0EC73445" w14:textId="77777777" w:rsidR="00056E16" w:rsidRPr="00597D09" w:rsidRDefault="00056E16" w:rsidP="00056E16">
      <w:pPr>
        <w:autoSpaceDE w:val="0"/>
        <w:autoSpaceDN w:val="0"/>
        <w:adjustRightInd w:val="0"/>
        <w:ind w:firstLine="568"/>
        <w:rPr>
          <w:rFonts w:ascii="Times New Roman" w:hAnsi="Times New Roman"/>
          <w:sz w:val="24"/>
          <w:szCs w:val="24"/>
        </w:rPr>
      </w:pPr>
      <w:r w:rsidRPr="00597D09">
        <w:rPr>
          <w:rFonts w:ascii="Times New Roman" w:hAnsi="Times New Roman"/>
          <w:sz w:val="24"/>
          <w:szCs w:val="24"/>
        </w:rPr>
        <w:t xml:space="preserve">Ближайшими населенными пунктами к площади работ являются поселок городского типа Темир (8 км) и поселок Жагабулак (4-5км). </w:t>
      </w:r>
    </w:p>
    <w:p w14:paraId="0B2D0313" w14:textId="77777777" w:rsidR="00056E16" w:rsidRPr="00597D09" w:rsidRDefault="00056E16" w:rsidP="00056E16">
      <w:pPr>
        <w:ind w:firstLine="568"/>
        <w:rPr>
          <w:rFonts w:ascii="Times New Roman" w:hAnsi="Times New Roman"/>
          <w:sz w:val="24"/>
          <w:szCs w:val="24"/>
        </w:rPr>
      </w:pPr>
      <w:r w:rsidRPr="00597D09">
        <w:rPr>
          <w:rFonts w:ascii="Times New Roman" w:hAnsi="Times New Roman"/>
          <w:sz w:val="24"/>
          <w:szCs w:val="24"/>
        </w:rPr>
        <w:t>В географическом отношении территория расположена в пределах Подуральского плато к западу от Мугалжарских гор.</w:t>
      </w:r>
    </w:p>
    <w:p w14:paraId="58DBB8BB" w14:textId="77777777" w:rsidR="00056E16" w:rsidRPr="00597D09" w:rsidRDefault="00056E16" w:rsidP="00056E16">
      <w:pPr>
        <w:ind w:firstLine="568"/>
        <w:rPr>
          <w:rFonts w:ascii="Times New Roman" w:hAnsi="Times New Roman"/>
          <w:sz w:val="24"/>
          <w:szCs w:val="24"/>
        </w:rPr>
      </w:pPr>
      <w:r w:rsidRPr="00597D09">
        <w:rPr>
          <w:rFonts w:ascii="Times New Roman" w:hAnsi="Times New Roman"/>
          <w:sz w:val="24"/>
          <w:szCs w:val="24"/>
        </w:rPr>
        <w:t>В орографическом отношении площадь представляет собой приподнятую холмисто-увалистую равнину, полого наклоненную на запад и юго-запад и расчлененную эрозионной сетью. Абсолютные отметки рельефа варьируют от 112 до 340 м. На западе развиты преимущественно денудационные плато, ограниченные крутыми уступами, а на востоке - холмы с куполообразными вершинами и пологими склонами. Грунт песчано-глинистый, местами песок, иногда незакрепленные барханные пески.</w:t>
      </w:r>
    </w:p>
    <w:p w14:paraId="004ACD0E" w14:textId="77777777" w:rsidR="00056E16" w:rsidRPr="00597D09" w:rsidRDefault="00056E16" w:rsidP="00056E16">
      <w:pPr>
        <w:ind w:firstLine="568"/>
        <w:rPr>
          <w:rFonts w:ascii="Times New Roman" w:hAnsi="Times New Roman"/>
          <w:sz w:val="24"/>
          <w:szCs w:val="24"/>
        </w:rPr>
      </w:pPr>
      <w:r w:rsidRPr="00597D09">
        <w:rPr>
          <w:rFonts w:ascii="Times New Roman" w:hAnsi="Times New Roman"/>
          <w:sz w:val="24"/>
          <w:szCs w:val="24"/>
        </w:rPr>
        <w:t xml:space="preserve">Климат типично континентальный. Ветра дуют целый год, количество безветренных дней не превышает 5-6%. Ветровой режим характеризуется сезонной повторяемостью направлений: в зимний период - восточный и юго-восточный, в летний – западный, северо-западный. Средняя скорость ветра- 7-8 м/сек зимой и 5-6 м/сек летом. Объем среднегодовых осадков составляет 100-150 мм. Лето жаркое и очень сухое. Максимальная температура достигает до +30-40 С. При средней температуре зимой -20 -25 С, морозы могут достигать до -40 С. </w:t>
      </w:r>
    </w:p>
    <w:p w14:paraId="50A953DF" w14:textId="77777777" w:rsidR="00056E16" w:rsidRPr="00597D09" w:rsidRDefault="00056E16" w:rsidP="00056E16">
      <w:pPr>
        <w:ind w:firstLine="568"/>
        <w:rPr>
          <w:rFonts w:ascii="Times New Roman" w:hAnsi="Times New Roman"/>
          <w:sz w:val="24"/>
          <w:szCs w:val="24"/>
        </w:rPr>
      </w:pPr>
      <w:r w:rsidRPr="00597D09">
        <w:rPr>
          <w:rFonts w:ascii="Times New Roman" w:hAnsi="Times New Roman"/>
          <w:sz w:val="24"/>
          <w:szCs w:val="24"/>
        </w:rPr>
        <w:t>Гидрографическая сеть района представлена р. Жем (Эмба) и её притоком - р. Темир с более мелкими притоками, которые частично пересыхают в летнее время. Вдоль долин рек расположены массивы полузакрепленных и закрепленных песков (Кокжиде, Аккум, Жагабулак, Кумжарган). Пески образуют гряды, барханы, бугры, котловины выдувания и желоба. Превышения эоловых форм достигают 30 м.</w:t>
      </w:r>
    </w:p>
    <w:p w14:paraId="0B037E4A" w14:textId="77777777" w:rsidR="00056E16" w:rsidRPr="00597D09" w:rsidRDefault="00056E16" w:rsidP="00056E16">
      <w:pPr>
        <w:ind w:firstLine="568"/>
        <w:rPr>
          <w:rFonts w:ascii="Times New Roman" w:hAnsi="Times New Roman"/>
          <w:sz w:val="24"/>
          <w:szCs w:val="24"/>
        </w:rPr>
      </w:pPr>
      <w:r w:rsidRPr="00597D09">
        <w:rPr>
          <w:rFonts w:ascii="Times New Roman" w:hAnsi="Times New Roman"/>
          <w:sz w:val="24"/>
          <w:szCs w:val="24"/>
        </w:rPr>
        <w:t>Население немногочисленно и сосредоточено в поселках городского типа (Темир, Шубаркудук, Жем), на нефтяных промыслах (Кенкияк, Жанажол), на станциях железных дорог (Джурун, Изембет и др.).</w:t>
      </w:r>
    </w:p>
    <w:p w14:paraId="20108A71" w14:textId="77777777" w:rsidR="00056E16" w:rsidRPr="00597D09" w:rsidRDefault="00056E16" w:rsidP="00056E16">
      <w:pPr>
        <w:ind w:firstLine="568"/>
        <w:rPr>
          <w:rFonts w:ascii="Times New Roman" w:hAnsi="Times New Roman"/>
          <w:b/>
          <w:noProof/>
          <w:sz w:val="36"/>
          <w:szCs w:val="36"/>
        </w:rPr>
      </w:pPr>
      <w:r w:rsidRPr="00597D09">
        <w:rPr>
          <w:rFonts w:ascii="Times New Roman" w:hAnsi="Times New Roman"/>
          <w:sz w:val="24"/>
          <w:szCs w:val="24"/>
        </w:rPr>
        <w:t>С областным центром – г. Актобе район работ связан железными, асфальтовыми и грунтовыми дорогами. Ближайшая железнодорожная станция - Жем (Эмба). Рис.</w:t>
      </w:r>
      <w:r w:rsidR="00DA2F27">
        <w:rPr>
          <w:rFonts w:ascii="Times New Roman" w:hAnsi="Times New Roman"/>
          <w:sz w:val="24"/>
          <w:szCs w:val="24"/>
        </w:rPr>
        <w:t>2</w:t>
      </w:r>
      <w:r w:rsidRPr="00597D09">
        <w:rPr>
          <w:rFonts w:ascii="Times New Roman" w:hAnsi="Times New Roman"/>
          <w:sz w:val="24"/>
          <w:szCs w:val="24"/>
        </w:rPr>
        <w:t xml:space="preserve">.1. </w:t>
      </w:r>
    </w:p>
    <w:p w14:paraId="359BD550" w14:textId="77777777" w:rsidR="00AC4BAE" w:rsidRPr="00467407" w:rsidRDefault="00AC4BAE" w:rsidP="00CD619A">
      <w:pPr>
        <w:spacing w:before="120" w:after="120"/>
        <w:ind w:firstLine="567"/>
        <w:rPr>
          <w:rFonts w:ascii="Times New Roman" w:hAnsi="Times New Roman"/>
          <w:sz w:val="24"/>
          <w:szCs w:val="24"/>
        </w:rPr>
      </w:pPr>
    </w:p>
    <w:p w14:paraId="365323BF" w14:textId="77777777" w:rsidR="00CD619A" w:rsidRPr="00467407" w:rsidRDefault="006D5574" w:rsidP="006D5574">
      <w:pPr>
        <w:pStyle w:val="aff5"/>
        <w:rPr>
          <w:rFonts w:ascii="Times New Roman" w:hAnsi="Times New Roman"/>
          <w:sz w:val="24"/>
          <w:szCs w:val="24"/>
          <w:lang w:bidi="he-IL"/>
        </w:rPr>
      </w:pPr>
      <w:r>
        <w:rPr>
          <w:rFonts w:ascii="Times New Roman" w:hAnsi="Times New Roman"/>
          <w:noProof/>
          <w:sz w:val="24"/>
          <w:szCs w:val="24"/>
          <w:lang w:eastAsia="ru-RU"/>
        </w:rPr>
        <w:lastRenderedPageBreak/>
        <w:drawing>
          <wp:inline distT="0" distB="0" distL="0" distR="0" wp14:anchorId="5FFB7C65" wp14:editId="4DE020F5">
            <wp:extent cx="6059014" cy="7552984"/>
            <wp:effectExtent l="0" t="0" r="0" b="0"/>
            <wp:docPr id="1" name="Рисунок 1" descr="D:\Eko3\Pictures\обзо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ko3\Pictures\обзор.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62812" cy="7557718"/>
                    </a:xfrm>
                    <a:prstGeom prst="rect">
                      <a:avLst/>
                    </a:prstGeom>
                    <a:noFill/>
                    <a:ln>
                      <a:noFill/>
                    </a:ln>
                  </pic:spPr>
                </pic:pic>
              </a:graphicData>
            </a:graphic>
          </wp:inline>
        </w:drawing>
      </w:r>
    </w:p>
    <w:p w14:paraId="2E8F2D61" w14:textId="77777777" w:rsidR="00CD619A" w:rsidRPr="00467407" w:rsidRDefault="00CD619A" w:rsidP="00CD619A">
      <w:pPr>
        <w:jc w:val="center"/>
        <w:rPr>
          <w:rFonts w:cs="Arial"/>
        </w:rPr>
      </w:pPr>
    </w:p>
    <w:p w14:paraId="45CCB7A8" w14:textId="77777777" w:rsidR="00CD619A" w:rsidRPr="00467407" w:rsidRDefault="00CD619A" w:rsidP="00CD619A">
      <w:pPr>
        <w:pStyle w:val="ae"/>
        <w:jc w:val="center"/>
        <w:rPr>
          <w:rFonts w:ascii="Times New Roman" w:hAnsi="Times New Roman"/>
          <w:sz w:val="24"/>
          <w:szCs w:val="24"/>
        </w:rPr>
      </w:pPr>
    </w:p>
    <w:p w14:paraId="59AE8491" w14:textId="1B73C0F9" w:rsidR="00CD619A" w:rsidRPr="00467407" w:rsidRDefault="00CD619A" w:rsidP="00CD619A">
      <w:pPr>
        <w:pStyle w:val="ae"/>
        <w:jc w:val="center"/>
        <w:rPr>
          <w:rFonts w:ascii="Times New Roman" w:hAnsi="Times New Roman"/>
          <w:sz w:val="24"/>
          <w:szCs w:val="24"/>
        </w:rPr>
      </w:pPr>
      <w:r w:rsidRPr="00915A54">
        <w:rPr>
          <w:rFonts w:ascii="Times New Roman" w:hAnsi="Times New Roman"/>
          <w:sz w:val="24"/>
          <w:szCs w:val="24"/>
        </w:rPr>
        <w:t xml:space="preserve">Рис. </w:t>
      </w:r>
      <w:r w:rsidR="00DE017B" w:rsidRPr="00915A54">
        <w:rPr>
          <w:rFonts w:ascii="Times New Roman" w:hAnsi="Times New Roman"/>
          <w:sz w:val="24"/>
          <w:szCs w:val="24"/>
        </w:rPr>
        <w:t>2</w:t>
      </w:r>
      <w:r w:rsidRPr="00915A54">
        <w:rPr>
          <w:rFonts w:ascii="Times New Roman" w:hAnsi="Times New Roman"/>
          <w:sz w:val="24"/>
          <w:szCs w:val="24"/>
        </w:rPr>
        <w:t>.</w:t>
      </w:r>
      <w:r w:rsidR="007C06F4" w:rsidRPr="00915A54">
        <w:rPr>
          <w:rFonts w:ascii="Times New Roman" w:hAnsi="Times New Roman"/>
          <w:sz w:val="24"/>
          <w:szCs w:val="24"/>
        </w:rPr>
        <w:fldChar w:fldCharType="begin"/>
      </w:r>
      <w:r w:rsidRPr="00915A54">
        <w:rPr>
          <w:rFonts w:ascii="Times New Roman" w:hAnsi="Times New Roman"/>
          <w:sz w:val="24"/>
          <w:szCs w:val="24"/>
        </w:rPr>
        <w:instrText xml:space="preserve"> SEQ Рис. \* ARABIC \s 1 </w:instrText>
      </w:r>
      <w:r w:rsidR="007C06F4" w:rsidRPr="00915A54">
        <w:rPr>
          <w:rFonts w:ascii="Times New Roman" w:hAnsi="Times New Roman"/>
          <w:sz w:val="24"/>
          <w:szCs w:val="24"/>
        </w:rPr>
        <w:fldChar w:fldCharType="separate"/>
      </w:r>
      <w:r w:rsidR="00EB4DBD">
        <w:rPr>
          <w:rFonts w:ascii="Times New Roman" w:hAnsi="Times New Roman"/>
          <w:noProof/>
          <w:sz w:val="24"/>
          <w:szCs w:val="24"/>
        </w:rPr>
        <w:t>1</w:t>
      </w:r>
      <w:r w:rsidR="007C06F4" w:rsidRPr="00915A54">
        <w:rPr>
          <w:rFonts w:ascii="Times New Roman" w:hAnsi="Times New Roman"/>
          <w:sz w:val="24"/>
          <w:szCs w:val="24"/>
        </w:rPr>
        <w:fldChar w:fldCharType="end"/>
      </w:r>
      <w:r w:rsidRPr="00915A54">
        <w:rPr>
          <w:rFonts w:ascii="Times New Roman" w:hAnsi="Times New Roman"/>
          <w:sz w:val="24"/>
          <w:szCs w:val="24"/>
        </w:rPr>
        <w:t>. Обзорная карта</w:t>
      </w:r>
      <w:r w:rsidR="00DA42CB" w:rsidRPr="00915A54">
        <w:rPr>
          <w:rFonts w:ascii="Times New Roman" w:hAnsi="Times New Roman"/>
          <w:sz w:val="24"/>
          <w:szCs w:val="24"/>
        </w:rPr>
        <w:t xml:space="preserve"> расположения площади работ</w:t>
      </w:r>
    </w:p>
    <w:p w14:paraId="17209508" w14:textId="77777777" w:rsidR="00C2498E" w:rsidRDefault="00C2498E">
      <w:pPr>
        <w:jc w:val="left"/>
        <w:rPr>
          <w:rFonts w:ascii="Times New Roman" w:hAnsi="Times New Roman"/>
          <w:sz w:val="24"/>
          <w:szCs w:val="24"/>
        </w:rPr>
      </w:pPr>
      <w:r>
        <w:rPr>
          <w:rFonts w:ascii="Times New Roman" w:hAnsi="Times New Roman"/>
          <w:sz w:val="24"/>
          <w:szCs w:val="24"/>
        </w:rPr>
        <w:br w:type="page"/>
      </w:r>
    </w:p>
    <w:p w14:paraId="432DE7AD" w14:textId="77777777" w:rsidR="001F39EC" w:rsidRDefault="00E21C84" w:rsidP="00504F93">
      <w:pPr>
        <w:pStyle w:val="2"/>
        <w:numPr>
          <w:ilvl w:val="0"/>
          <w:numId w:val="0"/>
        </w:numPr>
      </w:pPr>
      <w:bookmarkStart w:id="87" w:name="_Toc132612754"/>
      <w:r>
        <w:lastRenderedPageBreak/>
        <w:t>2.</w:t>
      </w:r>
      <w:r w:rsidR="001F39EC">
        <w:t xml:space="preserve">3. </w:t>
      </w:r>
      <w:r w:rsidR="006F2A46">
        <w:t>С</w:t>
      </w:r>
      <w:r>
        <w:t>уществующее положение участка недр</w:t>
      </w:r>
      <w:bookmarkEnd w:id="87"/>
    </w:p>
    <w:p w14:paraId="531DC086" w14:textId="77777777" w:rsidR="00E21C84" w:rsidRPr="00597D09" w:rsidRDefault="00E21C84" w:rsidP="006A11A0">
      <w:pPr>
        <w:ind w:firstLine="567"/>
        <w:rPr>
          <w:rFonts w:ascii="Times New Roman" w:hAnsi="Times New Roman"/>
          <w:sz w:val="24"/>
          <w:szCs w:val="24"/>
        </w:rPr>
      </w:pPr>
      <w:r w:rsidRPr="00597D09">
        <w:rPr>
          <w:rFonts w:ascii="Times New Roman" w:hAnsi="Times New Roman"/>
          <w:sz w:val="24"/>
          <w:szCs w:val="24"/>
        </w:rPr>
        <w:t>Геологический отвод участка «Северный» расположен в пределах блоков XXI-21-С(частично), E(частично), F(частично), 22-A(частично), D(частично), E(частично), F(частично), 23-B(частично), D(частично), E(частично), XXII-21-A(частично), B(частично), C(частично), 22-A(частично), B(частично), С(частично), D(частично), E(частично), F(частично), 23-A(частично), B(частично), D(частично), E(частично).</w:t>
      </w:r>
    </w:p>
    <w:p w14:paraId="376FA501" w14:textId="77777777" w:rsidR="00E21C84" w:rsidRPr="00597D09" w:rsidRDefault="00E21C84" w:rsidP="006A11A0">
      <w:pPr>
        <w:ind w:firstLine="567"/>
        <w:rPr>
          <w:rFonts w:ascii="Times New Roman" w:hAnsi="Times New Roman"/>
          <w:sz w:val="24"/>
          <w:szCs w:val="24"/>
        </w:rPr>
      </w:pPr>
      <w:r w:rsidRPr="00597D09">
        <w:rPr>
          <w:rFonts w:ascii="Times New Roman" w:hAnsi="Times New Roman"/>
          <w:sz w:val="24"/>
          <w:szCs w:val="24"/>
        </w:rPr>
        <w:t>Площадь геологического отвода, за вычетом исключаемых месторождений: Кумсай, Кенкияк (подсолевой)</w:t>
      </w:r>
      <w:r w:rsidR="00F75874">
        <w:rPr>
          <w:rFonts w:ascii="Times New Roman" w:hAnsi="Times New Roman"/>
          <w:sz w:val="24"/>
          <w:szCs w:val="24"/>
        </w:rPr>
        <w:t>, Кенкияк (надсолевой), Ма</w:t>
      </w:r>
      <w:r w:rsidRPr="00597D09">
        <w:rPr>
          <w:rFonts w:ascii="Times New Roman" w:hAnsi="Times New Roman"/>
          <w:sz w:val="24"/>
          <w:szCs w:val="24"/>
        </w:rPr>
        <w:t>ртук, Кокжиде, Урихтау, Алибекмола, Жанажол (северная часть), Алибек Южный, Алибек Восточный, Бозоба, Жагабулак Восточный, площадей Бозоба</w:t>
      </w:r>
      <w:r w:rsidR="00D172B7">
        <w:rPr>
          <w:rFonts w:ascii="Times New Roman" w:hAnsi="Times New Roman"/>
          <w:sz w:val="24"/>
          <w:szCs w:val="24"/>
        </w:rPr>
        <w:t xml:space="preserve"> Западная, Мартук Восточный, Са</w:t>
      </w:r>
      <w:r w:rsidRPr="00597D09">
        <w:rPr>
          <w:rFonts w:ascii="Times New Roman" w:hAnsi="Times New Roman"/>
          <w:sz w:val="24"/>
          <w:szCs w:val="24"/>
        </w:rPr>
        <w:t>крамабас и блоков А, В, С составляет 1916,7 кв. км.</w:t>
      </w:r>
    </w:p>
    <w:p w14:paraId="5119E669" w14:textId="77777777" w:rsidR="00E21C84" w:rsidRPr="00597D09" w:rsidRDefault="00E21C84" w:rsidP="006A11A0">
      <w:pPr>
        <w:ind w:firstLine="567"/>
        <w:rPr>
          <w:rFonts w:ascii="Times New Roman" w:hAnsi="Times New Roman"/>
          <w:sz w:val="24"/>
          <w:szCs w:val="24"/>
        </w:rPr>
      </w:pPr>
      <w:r w:rsidRPr="00597D09">
        <w:rPr>
          <w:rFonts w:ascii="Times New Roman" w:hAnsi="Times New Roman"/>
          <w:sz w:val="24"/>
          <w:szCs w:val="24"/>
        </w:rPr>
        <w:t xml:space="preserve">Геологический отвод расположен в Актюбинской области и состоит из нескольких блоков (№№1-5). </w:t>
      </w:r>
    </w:p>
    <w:p w14:paraId="69A93C2F" w14:textId="77777777" w:rsidR="00E21C84" w:rsidRPr="00597D09" w:rsidRDefault="00E21C84" w:rsidP="006A11A0">
      <w:pPr>
        <w:ind w:firstLine="567"/>
        <w:rPr>
          <w:rFonts w:ascii="Times New Roman" w:hAnsi="Times New Roman"/>
          <w:sz w:val="24"/>
          <w:szCs w:val="24"/>
        </w:rPr>
      </w:pPr>
      <w:r w:rsidRPr="00597D09">
        <w:rPr>
          <w:rFonts w:ascii="Times New Roman" w:hAnsi="Times New Roman"/>
          <w:sz w:val="24"/>
          <w:szCs w:val="24"/>
        </w:rPr>
        <w:t xml:space="preserve">Согласно решению Компетентного органа </w:t>
      </w:r>
      <w:r w:rsidRPr="005E5630">
        <w:rPr>
          <w:rFonts w:ascii="Times New Roman" w:hAnsi="Times New Roman"/>
          <w:sz w:val="24"/>
          <w:szCs w:val="24"/>
        </w:rPr>
        <w:t>(Протокол №8/МЭ РК от 23.05.2018г)</w:t>
      </w:r>
      <w:r w:rsidRPr="00597D09">
        <w:rPr>
          <w:rFonts w:ascii="Times New Roman" w:hAnsi="Times New Roman"/>
          <w:sz w:val="24"/>
          <w:szCs w:val="24"/>
        </w:rPr>
        <w:t xml:space="preserve"> Недропользователь часть контрактной территории, неохваченную разведочными работами, намерен вернуть Государству.</w:t>
      </w:r>
    </w:p>
    <w:p w14:paraId="1C76C273" w14:textId="77777777" w:rsidR="00E21C84" w:rsidRPr="00597D09" w:rsidRDefault="00E21C84" w:rsidP="006A11A0">
      <w:pPr>
        <w:ind w:firstLine="567"/>
        <w:rPr>
          <w:rFonts w:ascii="Times New Roman" w:hAnsi="Times New Roman"/>
          <w:sz w:val="24"/>
          <w:szCs w:val="24"/>
        </w:rPr>
      </w:pPr>
      <w:r w:rsidRPr="00597D09">
        <w:rPr>
          <w:rFonts w:ascii="Times New Roman" w:hAnsi="Times New Roman"/>
          <w:sz w:val="24"/>
          <w:szCs w:val="24"/>
        </w:rPr>
        <w:t>Площадь геологического отвода участка «Северный», охваченная разведочными работами (оставляемой часть) в целях оценки, составляет 1045,5 кв. км.</w:t>
      </w:r>
    </w:p>
    <w:p w14:paraId="130E746C" w14:textId="77777777" w:rsidR="00E21C84" w:rsidRPr="00597D09" w:rsidRDefault="00E21C84" w:rsidP="006A11A0">
      <w:pPr>
        <w:ind w:firstLine="567"/>
        <w:rPr>
          <w:rFonts w:ascii="Times New Roman" w:hAnsi="Times New Roman"/>
          <w:sz w:val="24"/>
          <w:szCs w:val="24"/>
        </w:rPr>
      </w:pPr>
      <w:r w:rsidRPr="00597D09">
        <w:rPr>
          <w:rFonts w:ascii="Times New Roman" w:hAnsi="Times New Roman"/>
          <w:sz w:val="24"/>
          <w:szCs w:val="24"/>
        </w:rPr>
        <w:t>Площади участка «Северный», не охваченные разведочными работами (возвращаемой части) блока №1 – 230,2 кв. км, блока №2 – 604,7 кв. км и блока №3 – 36,3 кв. км. Общая площадь планируемой к возврату территории составляет 871,2 кв. км. или 45,4% от всей площади.</w:t>
      </w:r>
    </w:p>
    <w:p w14:paraId="2C950104" w14:textId="77777777" w:rsidR="00E21C84" w:rsidRPr="00597D09" w:rsidRDefault="00E21C84" w:rsidP="006A11A0">
      <w:pPr>
        <w:ind w:firstLine="567"/>
        <w:rPr>
          <w:rFonts w:ascii="Times New Roman" w:hAnsi="Times New Roman"/>
          <w:sz w:val="24"/>
          <w:szCs w:val="24"/>
        </w:rPr>
      </w:pPr>
      <w:r w:rsidRPr="00597D09">
        <w:rPr>
          <w:rFonts w:ascii="Times New Roman" w:hAnsi="Times New Roman"/>
          <w:sz w:val="24"/>
          <w:szCs w:val="24"/>
        </w:rPr>
        <w:t xml:space="preserve">В таблицах </w:t>
      </w:r>
      <w:r w:rsidR="00C01BC5">
        <w:rPr>
          <w:rFonts w:ascii="Times New Roman" w:hAnsi="Times New Roman"/>
          <w:sz w:val="24"/>
          <w:szCs w:val="24"/>
        </w:rPr>
        <w:t>2</w:t>
      </w:r>
      <w:r w:rsidRPr="00597D09">
        <w:rPr>
          <w:rFonts w:ascii="Times New Roman" w:hAnsi="Times New Roman"/>
          <w:sz w:val="24"/>
          <w:szCs w:val="24"/>
        </w:rPr>
        <w:t xml:space="preserve">. 1. и </w:t>
      </w:r>
      <w:r w:rsidR="00C01BC5">
        <w:rPr>
          <w:rFonts w:ascii="Times New Roman" w:hAnsi="Times New Roman"/>
          <w:sz w:val="24"/>
          <w:szCs w:val="24"/>
        </w:rPr>
        <w:t>2</w:t>
      </w:r>
      <w:r w:rsidRPr="00597D09">
        <w:rPr>
          <w:rFonts w:ascii="Times New Roman" w:hAnsi="Times New Roman"/>
          <w:sz w:val="24"/>
          <w:szCs w:val="24"/>
        </w:rPr>
        <w:t>.2. приведены координаты угловых точек участков охваченной (оставляемой) и неохваченной (возвращаемой) разведочными работами, частей контрактной территории ТОО «Арал Петролеум Кэпитал».</w:t>
      </w:r>
    </w:p>
    <w:p w14:paraId="6B54CF9E" w14:textId="77777777" w:rsidR="00E21C84" w:rsidRPr="00597D09" w:rsidRDefault="00E21C84" w:rsidP="00E21C84">
      <w:pPr>
        <w:rPr>
          <w:rFonts w:ascii="Times New Roman" w:hAnsi="Times New Roman"/>
          <w:sz w:val="24"/>
          <w:szCs w:val="24"/>
        </w:rPr>
      </w:pPr>
    </w:p>
    <w:p w14:paraId="2FADC015" w14:textId="77777777" w:rsidR="00E21C84" w:rsidRPr="00597D09" w:rsidRDefault="00E21C84" w:rsidP="006A11A0">
      <w:pPr>
        <w:jc w:val="center"/>
        <w:rPr>
          <w:rFonts w:ascii="Times New Roman" w:hAnsi="Times New Roman"/>
          <w:sz w:val="24"/>
          <w:szCs w:val="24"/>
        </w:rPr>
      </w:pPr>
      <w:r w:rsidRPr="00597D09">
        <w:rPr>
          <w:rFonts w:ascii="Times New Roman" w:hAnsi="Times New Roman"/>
          <w:sz w:val="24"/>
          <w:szCs w:val="24"/>
        </w:rPr>
        <w:t>КООРДИНАТЫ УГЛОВЫХ ТОЧЕК УЧАСТКА «СЕВЕРНЫЙ», ОХВАЧЕННОЙ РАЗВЕДОЧНЫМИ РАБОТАМИ</w:t>
      </w:r>
    </w:p>
    <w:p w14:paraId="37AEBDD2" w14:textId="77777777" w:rsidR="00E21C84" w:rsidRPr="00597D09" w:rsidRDefault="00E21C84" w:rsidP="001D5A4A">
      <w:pPr>
        <w:jc w:val="right"/>
        <w:rPr>
          <w:rFonts w:ascii="Times New Roman" w:hAnsi="Times New Roman"/>
          <w:sz w:val="24"/>
          <w:szCs w:val="24"/>
        </w:rPr>
      </w:pPr>
      <w:r w:rsidRPr="00597D09">
        <w:rPr>
          <w:rFonts w:ascii="Times New Roman" w:hAnsi="Times New Roman"/>
          <w:sz w:val="24"/>
          <w:szCs w:val="24"/>
        </w:rPr>
        <w:t xml:space="preserve">Таблица </w:t>
      </w:r>
      <w:r w:rsidR="00C01BC5">
        <w:rPr>
          <w:rFonts w:ascii="Times New Roman" w:hAnsi="Times New Roman"/>
          <w:sz w:val="24"/>
          <w:szCs w:val="24"/>
        </w:rPr>
        <w:t>2</w:t>
      </w:r>
      <w:r w:rsidRPr="00597D09">
        <w:rPr>
          <w:rFonts w:ascii="Times New Roman" w:hAnsi="Times New Roman"/>
          <w:sz w:val="24"/>
          <w:szCs w:val="24"/>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1327"/>
        <w:gridCol w:w="1334"/>
        <w:gridCol w:w="1330"/>
        <w:gridCol w:w="1327"/>
        <w:gridCol w:w="1335"/>
        <w:gridCol w:w="1330"/>
      </w:tblGrid>
      <w:tr w:rsidR="00E21C84" w:rsidRPr="00E21C84" w14:paraId="49DF607F" w14:textId="77777777" w:rsidTr="001D5A4A">
        <w:trPr>
          <w:jc w:val="center"/>
        </w:trPr>
        <w:tc>
          <w:tcPr>
            <w:tcW w:w="9345" w:type="dxa"/>
            <w:gridSpan w:val="7"/>
          </w:tcPr>
          <w:p w14:paraId="45B4F31C"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Блок № 4</w:t>
            </w:r>
          </w:p>
        </w:tc>
      </w:tr>
      <w:tr w:rsidR="00E21C84" w:rsidRPr="00E21C84" w14:paraId="21859729" w14:textId="77777777" w:rsidTr="001D5A4A">
        <w:trPr>
          <w:jc w:val="center"/>
        </w:trPr>
        <w:tc>
          <w:tcPr>
            <w:tcW w:w="1362" w:type="dxa"/>
            <w:vMerge w:val="restart"/>
          </w:tcPr>
          <w:p w14:paraId="1985D47C"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Угловые точки</w:t>
            </w:r>
          </w:p>
        </w:tc>
        <w:tc>
          <w:tcPr>
            <w:tcW w:w="7983" w:type="dxa"/>
            <w:gridSpan w:val="6"/>
            <w:vAlign w:val="center"/>
          </w:tcPr>
          <w:p w14:paraId="3E35658D"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Координаты угловых точек</w:t>
            </w:r>
          </w:p>
        </w:tc>
      </w:tr>
      <w:tr w:rsidR="00E21C84" w:rsidRPr="00E21C84" w14:paraId="17657FD0" w14:textId="77777777" w:rsidTr="001D5A4A">
        <w:trPr>
          <w:jc w:val="center"/>
        </w:trPr>
        <w:tc>
          <w:tcPr>
            <w:tcW w:w="1362" w:type="dxa"/>
            <w:vMerge/>
          </w:tcPr>
          <w:p w14:paraId="1D04B792" w14:textId="77777777" w:rsidR="00E21C84" w:rsidRPr="00597D09" w:rsidRDefault="00E21C84" w:rsidP="0034209E">
            <w:pPr>
              <w:jc w:val="center"/>
              <w:rPr>
                <w:rFonts w:ascii="Times New Roman" w:hAnsi="Times New Roman"/>
                <w:sz w:val="24"/>
                <w:szCs w:val="24"/>
              </w:rPr>
            </w:pPr>
          </w:p>
        </w:tc>
        <w:tc>
          <w:tcPr>
            <w:tcW w:w="3991" w:type="dxa"/>
            <w:gridSpan w:val="3"/>
            <w:vAlign w:val="center"/>
          </w:tcPr>
          <w:p w14:paraId="59030DF1"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Северная широта</w:t>
            </w:r>
          </w:p>
        </w:tc>
        <w:tc>
          <w:tcPr>
            <w:tcW w:w="3992" w:type="dxa"/>
            <w:gridSpan w:val="3"/>
            <w:vAlign w:val="center"/>
          </w:tcPr>
          <w:p w14:paraId="653AAF57"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Восточная долгота</w:t>
            </w:r>
          </w:p>
        </w:tc>
      </w:tr>
      <w:tr w:rsidR="00E21C84" w:rsidRPr="00E21C84" w14:paraId="23807310" w14:textId="77777777" w:rsidTr="001D5A4A">
        <w:trPr>
          <w:jc w:val="center"/>
        </w:trPr>
        <w:tc>
          <w:tcPr>
            <w:tcW w:w="1362" w:type="dxa"/>
            <w:vMerge/>
          </w:tcPr>
          <w:p w14:paraId="2BE514EC" w14:textId="77777777" w:rsidR="00E21C84" w:rsidRPr="00597D09" w:rsidRDefault="00E21C84" w:rsidP="0034209E">
            <w:pPr>
              <w:jc w:val="center"/>
              <w:rPr>
                <w:rFonts w:ascii="Times New Roman" w:hAnsi="Times New Roman"/>
                <w:sz w:val="24"/>
                <w:szCs w:val="24"/>
              </w:rPr>
            </w:pPr>
          </w:p>
        </w:tc>
        <w:tc>
          <w:tcPr>
            <w:tcW w:w="1327" w:type="dxa"/>
            <w:vAlign w:val="center"/>
          </w:tcPr>
          <w:p w14:paraId="0E606AB8"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гр.</w:t>
            </w:r>
          </w:p>
        </w:tc>
        <w:tc>
          <w:tcPr>
            <w:tcW w:w="1334" w:type="dxa"/>
            <w:vAlign w:val="center"/>
          </w:tcPr>
          <w:p w14:paraId="23EAC52D"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мин</w:t>
            </w:r>
          </w:p>
        </w:tc>
        <w:tc>
          <w:tcPr>
            <w:tcW w:w="1330" w:type="dxa"/>
            <w:vAlign w:val="center"/>
          </w:tcPr>
          <w:p w14:paraId="009B08E6"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сек</w:t>
            </w:r>
          </w:p>
        </w:tc>
        <w:tc>
          <w:tcPr>
            <w:tcW w:w="1327" w:type="dxa"/>
            <w:vAlign w:val="center"/>
          </w:tcPr>
          <w:p w14:paraId="56B0FFD9"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гр.</w:t>
            </w:r>
          </w:p>
        </w:tc>
        <w:tc>
          <w:tcPr>
            <w:tcW w:w="1335" w:type="dxa"/>
            <w:vAlign w:val="center"/>
          </w:tcPr>
          <w:p w14:paraId="5F540CAF"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мин</w:t>
            </w:r>
          </w:p>
        </w:tc>
        <w:tc>
          <w:tcPr>
            <w:tcW w:w="1330" w:type="dxa"/>
            <w:vAlign w:val="center"/>
          </w:tcPr>
          <w:p w14:paraId="36778D9C"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сек</w:t>
            </w:r>
          </w:p>
        </w:tc>
      </w:tr>
      <w:tr w:rsidR="00E21C84" w:rsidRPr="00E21C84" w14:paraId="16A78F07" w14:textId="77777777" w:rsidTr="001D5A4A">
        <w:trPr>
          <w:jc w:val="center"/>
        </w:trPr>
        <w:tc>
          <w:tcPr>
            <w:tcW w:w="1362" w:type="dxa"/>
          </w:tcPr>
          <w:p w14:paraId="11CAFB0A"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w:t>
            </w:r>
          </w:p>
        </w:tc>
        <w:tc>
          <w:tcPr>
            <w:tcW w:w="1327" w:type="dxa"/>
          </w:tcPr>
          <w:p w14:paraId="330D7A63"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271CF3F2"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31</w:t>
            </w:r>
          </w:p>
        </w:tc>
        <w:tc>
          <w:tcPr>
            <w:tcW w:w="1330" w:type="dxa"/>
          </w:tcPr>
          <w:p w14:paraId="1CC7456F"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00</w:t>
            </w:r>
          </w:p>
        </w:tc>
        <w:tc>
          <w:tcPr>
            <w:tcW w:w="1327" w:type="dxa"/>
          </w:tcPr>
          <w:p w14:paraId="23BF87D8"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05CB3F1E"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24</w:t>
            </w:r>
          </w:p>
        </w:tc>
        <w:tc>
          <w:tcPr>
            <w:tcW w:w="1330" w:type="dxa"/>
          </w:tcPr>
          <w:p w14:paraId="6141069D"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00</w:t>
            </w:r>
          </w:p>
        </w:tc>
      </w:tr>
      <w:tr w:rsidR="00E21C84" w:rsidRPr="00E21C84" w14:paraId="0DDEBB1A" w14:textId="77777777" w:rsidTr="001D5A4A">
        <w:trPr>
          <w:jc w:val="center"/>
        </w:trPr>
        <w:tc>
          <w:tcPr>
            <w:tcW w:w="1362" w:type="dxa"/>
          </w:tcPr>
          <w:p w14:paraId="3526B8CA"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w:t>
            </w:r>
          </w:p>
        </w:tc>
        <w:tc>
          <w:tcPr>
            <w:tcW w:w="1327" w:type="dxa"/>
          </w:tcPr>
          <w:p w14:paraId="298BEE88"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784AA661"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31</w:t>
            </w:r>
          </w:p>
        </w:tc>
        <w:tc>
          <w:tcPr>
            <w:tcW w:w="1330" w:type="dxa"/>
          </w:tcPr>
          <w:p w14:paraId="62DDC24F"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41</w:t>
            </w:r>
          </w:p>
        </w:tc>
        <w:tc>
          <w:tcPr>
            <w:tcW w:w="1327" w:type="dxa"/>
          </w:tcPr>
          <w:p w14:paraId="70744044"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36D25C4D"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26</w:t>
            </w:r>
          </w:p>
        </w:tc>
        <w:tc>
          <w:tcPr>
            <w:tcW w:w="1330" w:type="dxa"/>
          </w:tcPr>
          <w:p w14:paraId="3F2BC985"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12</w:t>
            </w:r>
          </w:p>
        </w:tc>
      </w:tr>
      <w:tr w:rsidR="00E21C84" w:rsidRPr="00E21C84" w14:paraId="5FB7354D" w14:textId="77777777" w:rsidTr="001D5A4A">
        <w:trPr>
          <w:trHeight w:val="195"/>
          <w:jc w:val="center"/>
        </w:trPr>
        <w:tc>
          <w:tcPr>
            <w:tcW w:w="1362" w:type="dxa"/>
          </w:tcPr>
          <w:p w14:paraId="34BC885F"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w:t>
            </w:r>
          </w:p>
        </w:tc>
        <w:tc>
          <w:tcPr>
            <w:tcW w:w="1327" w:type="dxa"/>
          </w:tcPr>
          <w:p w14:paraId="3FC879A1"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08EEFC85"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31</w:t>
            </w:r>
          </w:p>
        </w:tc>
        <w:tc>
          <w:tcPr>
            <w:tcW w:w="1330" w:type="dxa"/>
          </w:tcPr>
          <w:p w14:paraId="535A246D"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29</w:t>
            </w:r>
          </w:p>
        </w:tc>
        <w:tc>
          <w:tcPr>
            <w:tcW w:w="1327" w:type="dxa"/>
          </w:tcPr>
          <w:p w14:paraId="44344695"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2484ABEE"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26</w:t>
            </w:r>
          </w:p>
        </w:tc>
        <w:tc>
          <w:tcPr>
            <w:tcW w:w="1330" w:type="dxa"/>
          </w:tcPr>
          <w:p w14:paraId="10C48F39"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58</w:t>
            </w:r>
          </w:p>
        </w:tc>
      </w:tr>
      <w:tr w:rsidR="00E21C84" w:rsidRPr="00E21C84" w14:paraId="380CB9DD" w14:textId="77777777" w:rsidTr="001D5A4A">
        <w:trPr>
          <w:jc w:val="center"/>
        </w:trPr>
        <w:tc>
          <w:tcPr>
            <w:tcW w:w="1362" w:type="dxa"/>
          </w:tcPr>
          <w:p w14:paraId="1284C2A3"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w:t>
            </w:r>
          </w:p>
        </w:tc>
        <w:tc>
          <w:tcPr>
            <w:tcW w:w="1327" w:type="dxa"/>
          </w:tcPr>
          <w:p w14:paraId="0A2B9DC4"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465024AC"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33</w:t>
            </w:r>
          </w:p>
        </w:tc>
        <w:tc>
          <w:tcPr>
            <w:tcW w:w="1330" w:type="dxa"/>
          </w:tcPr>
          <w:p w14:paraId="0B9BA45E"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16</w:t>
            </w:r>
          </w:p>
        </w:tc>
        <w:tc>
          <w:tcPr>
            <w:tcW w:w="1327" w:type="dxa"/>
          </w:tcPr>
          <w:p w14:paraId="6CFD615E"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4F8D4E54"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29</w:t>
            </w:r>
          </w:p>
        </w:tc>
        <w:tc>
          <w:tcPr>
            <w:tcW w:w="1330" w:type="dxa"/>
          </w:tcPr>
          <w:p w14:paraId="7B02DE07"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51</w:t>
            </w:r>
          </w:p>
        </w:tc>
      </w:tr>
      <w:tr w:rsidR="00E21C84" w:rsidRPr="00E21C84" w14:paraId="4ADDB6ED" w14:textId="77777777" w:rsidTr="001D5A4A">
        <w:trPr>
          <w:jc w:val="center"/>
        </w:trPr>
        <w:tc>
          <w:tcPr>
            <w:tcW w:w="1362" w:type="dxa"/>
          </w:tcPr>
          <w:p w14:paraId="5B432EEC"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w:t>
            </w:r>
          </w:p>
        </w:tc>
        <w:tc>
          <w:tcPr>
            <w:tcW w:w="1327" w:type="dxa"/>
          </w:tcPr>
          <w:p w14:paraId="3B6BF332"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375D8860"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34</w:t>
            </w:r>
          </w:p>
        </w:tc>
        <w:tc>
          <w:tcPr>
            <w:tcW w:w="1330" w:type="dxa"/>
          </w:tcPr>
          <w:p w14:paraId="1A45A218"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27</w:t>
            </w:r>
          </w:p>
        </w:tc>
        <w:tc>
          <w:tcPr>
            <w:tcW w:w="1327" w:type="dxa"/>
          </w:tcPr>
          <w:p w14:paraId="7C6836AD"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45068162"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30</w:t>
            </w:r>
          </w:p>
        </w:tc>
        <w:tc>
          <w:tcPr>
            <w:tcW w:w="1330" w:type="dxa"/>
          </w:tcPr>
          <w:p w14:paraId="259E743B"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29</w:t>
            </w:r>
          </w:p>
        </w:tc>
      </w:tr>
      <w:tr w:rsidR="00E21C84" w:rsidRPr="00E21C84" w14:paraId="4DCC90E6" w14:textId="77777777" w:rsidTr="001D5A4A">
        <w:trPr>
          <w:jc w:val="center"/>
        </w:trPr>
        <w:tc>
          <w:tcPr>
            <w:tcW w:w="1362" w:type="dxa"/>
          </w:tcPr>
          <w:p w14:paraId="36BF847B"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6</w:t>
            </w:r>
          </w:p>
        </w:tc>
        <w:tc>
          <w:tcPr>
            <w:tcW w:w="1327" w:type="dxa"/>
          </w:tcPr>
          <w:p w14:paraId="6C4A291D"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741833D8"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35</w:t>
            </w:r>
          </w:p>
        </w:tc>
        <w:tc>
          <w:tcPr>
            <w:tcW w:w="1330" w:type="dxa"/>
          </w:tcPr>
          <w:p w14:paraId="5F89DE7A"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25</w:t>
            </w:r>
          </w:p>
        </w:tc>
        <w:tc>
          <w:tcPr>
            <w:tcW w:w="1327" w:type="dxa"/>
          </w:tcPr>
          <w:p w14:paraId="4728D5A5"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0499074B"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28</w:t>
            </w:r>
          </w:p>
        </w:tc>
        <w:tc>
          <w:tcPr>
            <w:tcW w:w="1330" w:type="dxa"/>
          </w:tcPr>
          <w:p w14:paraId="7DB96E62"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08</w:t>
            </w:r>
          </w:p>
        </w:tc>
      </w:tr>
      <w:tr w:rsidR="00E21C84" w:rsidRPr="00E21C84" w14:paraId="11046963" w14:textId="77777777" w:rsidTr="001D5A4A">
        <w:trPr>
          <w:jc w:val="center"/>
        </w:trPr>
        <w:tc>
          <w:tcPr>
            <w:tcW w:w="1362" w:type="dxa"/>
          </w:tcPr>
          <w:p w14:paraId="3BDFA597"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7</w:t>
            </w:r>
          </w:p>
        </w:tc>
        <w:tc>
          <w:tcPr>
            <w:tcW w:w="1327" w:type="dxa"/>
          </w:tcPr>
          <w:p w14:paraId="0DE06A20"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7554000C"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36</w:t>
            </w:r>
          </w:p>
        </w:tc>
        <w:tc>
          <w:tcPr>
            <w:tcW w:w="1330" w:type="dxa"/>
          </w:tcPr>
          <w:p w14:paraId="3292D5EE"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30</w:t>
            </w:r>
          </w:p>
        </w:tc>
        <w:tc>
          <w:tcPr>
            <w:tcW w:w="1327" w:type="dxa"/>
          </w:tcPr>
          <w:p w14:paraId="4625D1D2"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33EF2E45"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31</w:t>
            </w:r>
          </w:p>
        </w:tc>
        <w:tc>
          <w:tcPr>
            <w:tcW w:w="1330" w:type="dxa"/>
          </w:tcPr>
          <w:p w14:paraId="79CEE3C1"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00</w:t>
            </w:r>
          </w:p>
        </w:tc>
      </w:tr>
      <w:tr w:rsidR="00E21C84" w:rsidRPr="00E21C84" w14:paraId="6677FC0D" w14:textId="77777777" w:rsidTr="001D5A4A">
        <w:trPr>
          <w:jc w:val="center"/>
        </w:trPr>
        <w:tc>
          <w:tcPr>
            <w:tcW w:w="1362" w:type="dxa"/>
          </w:tcPr>
          <w:p w14:paraId="714BC19F"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8</w:t>
            </w:r>
          </w:p>
        </w:tc>
        <w:tc>
          <w:tcPr>
            <w:tcW w:w="1327" w:type="dxa"/>
          </w:tcPr>
          <w:p w14:paraId="024FD59F"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4BC2D4C1"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35</w:t>
            </w:r>
          </w:p>
        </w:tc>
        <w:tc>
          <w:tcPr>
            <w:tcW w:w="1330" w:type="dxa"/>
          </w:tcPr>
          <w:p w14:paraId="0C68DF76"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30</w:t>
            </w:r>
          </w:p>
        </w:tc>
        <w:tc>
          <w:tcPr>
            <w:tcW w:w="1327" w:type="dxa"/>
          </w:tcPr>
          <w:p w14:paraId="2E517933"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06A37060"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32</w:t>
            </w:r>
          </w:p>
        </w:tc>
        <w:tc>
          <w:tcPr>
            <w:tcW w:w="1330" w:type="dxa"/>
          </w:tcPr>
          <w:p w14:paraId="471AB3FE"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00</w:t>
            </w:r>
          </w:p>
        </w:tc>
      </w:tr>
      <w:tr w:rsidR="00E21C84" w:rsidRPr="00E21C84" w14:paraId="0C6AEA95" w14:textId="77777777" w:rsidTr="001D5A4A">
        <w:trPr>
          <w:jc w:val="center"/>
        </w:trPr>
        <w:tc>
          <w:tcPr>
            <w:tcW w:w="1362" w:type="dxa"/>
          </w:tcPr>
          <w:p w14:paraId="240D6454"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9</w:t>
            </w:r>
          </w:p>
        </w:tc>
        <w:tc>
          <w:tcPr>
            <w:tcW w:w="1327" w:type="dxa"/>
          </w:tcPr>
          <w:p w14:paraId="30CEA9AE"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035056C6"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35</w:t>
            </w:r>
          </w:p>
        </w:tc>
        <w:tc>
          <w:tcPr>
            <w:tcW w:w="1330" w:type="dxa"/>
          </w:tcPr>
          <w:p w14:paraId="3C1DA63F"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11</w:t>
            </w:r>
          </w:p>
        </w:tc>
        <w:tc>
          <w:tcPr>
            <w:tcW w:w="1327" w:type="dxa"/>
          </w:tcPr>
          <w:p w14:paraId="587FA132"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3357D1A2"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39</w:t>
            </w:r>
          </w:p>
        </w:tc>
        <w:tc>
          <w:tcPr>
            <w:tcW w:w="1330" w:type="dxa"/>
          </w:tcPr>
          <w:p w14:paraId="4B11FEDB"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37</w:t>
            </w:r>
          </w:p>
        </w:tc>
      </w:tr>
      <w:tr w:rsidR="00E21C84" w:rsidRPr="00E21C84" w14:paraId="2DDB3306" w14:textId="77777777" w:rsidTr="001D5A4A">
        <w:trPr>
          <w:jc w:val="center"/>
        </w:trPr>
        <w:tc>
          <w:tcPr>
            <w:tcW w:w="1362" w:type="dxa"/>
          </w:tcPr>
          <w:p w14:paraId="7CB6137E"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10</w:t>
            </w:r>
          </w:p>
        </w:tc>
        <w:tc>
          <w:tcPr>
            <w:tcW w:w="1327" w:type="dxa"/>
          </w:tcPr>
          <w:p w14:paraId="7016BFE8"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33CD204B"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33</w:t>
            </w:r>
          </w:p>
        </w:tc>
        <w:tc>
          <w:tcPr>
            <w:tcW w:w="1330" w:type="dxa"/>
          </w:tcPr>
          <w:p w14:paraId="5F5C9E35"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13</w:t>
            </w:r>
          </w:p>
        </w:tc>
        <w:tc>
          <w:tcPr>
            <w:tcW w:w="1327" w:type="dxa"/>
          </w:tcPr>
          <w:p w14:paraId="7F2E4399"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2CE43773"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39</w:t>
            </w:r>
          </w:p>
        </w:tc>
        <w:tc>
          <w:tcPr>
            <w:tcW w:w="1330" w:type="dxa"/>
          </w:tcPr>
          <w:p w14:paraId="4A2FFBC9"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25</w:t>
            </w:r>
          </w:p>
        </w:tc>
      </w:tr>
      <w:tr w:rsidR="00E21C84" w:rsidRPr="00E21C84" w14:paraId="5C0E35A9" w14:textId="77777777" w:rsidTr="001D5A4A">
        <w:trPr>
          <w:jc w:val="center"/>
        </w:trPr>
        <w:tc>
          <w:tcPr>
            <w:tcW w:w="1362" w:type="dxa"/>
          </w:tcPr>
          <w:p w14:paraId="4D414153"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11</w:t>
            </w:r>
          </w:p>
        </w:tc>
        <w:tc>
          <w:tcPr>
            <w:tcW w:w="1327" w:type="dxa"/>
          </w:tcPr>
          <w:p w14:paraId="5B73E651"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0857911D"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30</w:t>
            </w:r>
          </w:p>
        </w:tc>
        <w:tc>
          <w:tcPr>
            <w:tcW w:w="1330" w:type="dxa"/>
          </w:tcPr>
          <w:p w14:paraId="2266B74A"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00</w:t>
            </w:r>
          </w:p>
        </w:tc>
        <w:tc>
          <w:tcPr>
            <w:tcW w:w="1327" w:type="dxa"/>
          </w:tcPr>
          <w:p w14:paraId="59925CBC"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5EFC83BE"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39</w:t>
            </w:r>
          </w:p>
        </w:tc>
        <w:tc>
          <w:tcPr>
            <w:tcW w:w="1330" w:type="dxa"/>
          </w:tcPr>
          <w:p w14:paraId="1856FBFF"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07</w:t>
            </w:r>
          </w:p>
        </w:tc>
      </w:tr>
      <w:tr w:rsidR="00E21C84" w:rsidRPr="00E21C84" w14:paraId="3F10E001" w14:textId="77777777" w:rsidTr="001D5A4A">
        <w:trPr>
          <w:jc w:val="center"/>
        </w:trPr>
        <w:tc>
          <w:tcPr>
            <w:tcW w:w="1362" w:type="dxa"/>
          </w:tcPr>
          <w:p w14:paraId="282D6DF0"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12</w:t>
            </w:r>
          </w:p>
        </w:tc>
        <w:tc>
          <w:tcPr>
            <w:tcW w:w="1327" w:type="dxa"/>
          </w:tcPr>
          <w:p w14:paraId="71DF45FC"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1D8CBE6C"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31</w:t>
            </w:r>
          </w:p>
        </w:tc>
        <w:tc>
          <w:tcPr>
            <w:tcW w:w="1330" w:type="dxa"/>
          </w:tcPr>
          <w:p w14:paraId="3B720209"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07</w:t>
            </w:r>
          </w:p>
        </w:tc>
        <w:tc>
          <w:tcPr>
            <w:tcW w:w="1327" w:type="dxa"/>
          </w:tcPr>
          <w:p w14:paraId="1FC4F414"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61D470D1"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38</w:t>
            </w:r>
          </w:p>
        </w:tc>
        <w:tc>
          <w:tcPr>
            <w:tcW w:w="1330" w:type="dxa"/>
          </w:tcPr>
          <w:p w14:paraId="2DF8DBB1"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40</w:t>
            </w:r>
          </w:p>
        </w:tc>
      </w:tr>
      <w:tr w:rsidR="00E21C84" w:rsidRPr="00E21C84" w14:paraId="383C35D8" w14:textId="77777777" w:rsidTr="001D5A4A">
        <w:trPr>
          <w:jc w:val="center"/>
        </w:trPr>
        <w:tc>
          <w:tcPr>
            <w:tcW w:w="1362" w:type="dxa"/>
          </w:tcPr>
          <w:p w14:paraId="056E63E1"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13</w:t>
            </w:r>
          </w:p>
        </w:tc>
        <w:tc>
          <w:tcPr>
            <w:tcW w:w="1327" w:type="dxa"/>
          </w:tcPr>
          <w:p w14:paraId="76FA5639"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7CCABE57"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31</w:t>
            </w:r>
          </w:p>
        </w:tc>
        <w:tc>
          <w:tcPr>
            <w:tcW w:w="1330" w:type="dxa"/>
          </w:tcPr>
          <w:p w14:paraId="08F516B4"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07</w:t>
            </w:r>
          </w:p>
        </w:tc>
        <w:tc>
          <w:tcPr>
            <w:tcW w:w="1327" w:type="dxa"/>
          </w:tcPr>
          <w:p w14:paraId="3D74BE0C"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42ABB737"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36</w:t>
            </w:r>
          </w:p>
        </w:tc>
        <w:tc>
          <w:tcPr>
            <w:tcW w:w="1330" w:type="dxa"/>
          </w:tcPr>
          <w:p w14:paraId="50A07F30"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47</w:t>
            </w:r>
          </w:p>
        </w:tc>
      </w:tr>
      <w:tr w:rsidR="00E21C84" w:rsidRPr="00E21C84" w14:paraId="5E58605C" w14:textId="77777777" w:rsidTr="001D5A4A">
        <w:trPr>
          <w:jc w:val="center"/>
        </w:trPr>
        <w:tc>
          <w:tcPr>
            <w:tcW w:w="1362" w:type="dxa"/>
          </w:tcPr>
          <w:p w14:paraId="78EA7E66"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14</w:t>
            </w:r>
          </w:p>
        </w:tc>
        <w:tc>
          <w:tcPr>
            <w:tcW w:w="1327" w:type="dxa"/>
          </w:tcPr>
          <w:p w14:paraId="57001493"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39223F9E"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24</w:t>
            </w:r>
          </w:p>
        </w:tc>
        <w:tc>
          <w:tcPr>
            <w:tcW w:w="1330" w:type="dxa"/>
          </w:tcPr>
          <w:p w14:paraId="71EF5FAB"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05</w:t>
            </w:r>
          </w:p>
        </w:tc>
        <w:tc>
          <w:tcPr>
            <w:tcW w:w="1327" w:type="dxa"/>
          </w:tcPr>
          <w:p w14:paraId="07362A12"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43F8AD43"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36</w:t>
            </w:r>
          </w:p>
        </w:tc>
        <w:tc>
          <w:tcPr>
            <w:tcW w:w="1330" w:type="dxa"/>
          </w:tcPr>
          <w:p w14:paraId="361BAA13"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02</w:t>
            </w:r>
          </w:p>
        </w:tc>
      </w:tr>
      <w:tr w:rsidR="00E21C84" w:rsidRPr="00E21C84" w14:paraId="523303B4" w14:textId="77777777" w:rsidTr="001D5A4A">
        <w:trPr>
          <w:jc w:val="center"/>
        </w:trPr>
        <w:tc>
          <w:tcPr>
            <w:tcW w:w="1362" w:type="dxa"/>
          </w:tcPr>
          <w:p w14:paraId="7F7591DE"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15</w:t>
            </w:r>
          </w:p>
        </w:tc>
        <w:tc>
          <w:tcPr>
            <w:tcW w:w="1327" w:type="dxa"/>
          </w:tcPr>
          <w:p w14:paraId="5C69F9CB"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68A0BC3B"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23</w:t>
            </w:r>
          </w:p>
        </w:tc>
        <w:tc>
          <w:tcPr>
            <w:tcW w:w="1330" w:type="dxa"/>
          </w:tcPr>
          <w:p w14:paraId="79621B51"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24</w:t>
            </w:r>
          </w:p>
        </w:tc>
        <w:tc>
          <w:tcPr>
            <w:tcW w:w="1327" w:type="dxa"/>
          </w:tcPr>
          <w:p w14:paraId="43BEE43E"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0D46F512"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33</w:t>
            </w:r>
          </w:p>
        </w:tc>
        <w:tc>
          <w:tcPr>
            <w:tcW w:w="1330" w:type="dxa"/>
          </w:tcPr>
          <w:p w14:paraId="76345F25"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42</w:t>
            </w:r>
          </w:p>
        </w:tc>
      </w:tr>
      <w:tr w:rsidR="00E21C84" w:rsidRPr="00E21C84" w14:paraId="2CF3D0A3" w14:textId="77777777" w:rsidTr="001D5A4A">
        <w:trPr>
          <w:jc w:val="center"/>
        </w:trPr>
        <w:tc>
          <w:tcPr>
            <w:tcW w:w="1362" w:type="dxa"/>
          </w:tcPr>
          <w:p w14:paraId="0A21F493"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16</w:t>
            </w:r>
          </w:p>
        </w:tc>
        <w:tc>
          <w:tcPr>
            <w:tcW w:w="1327" w:type="dxa"/>
          </w:tcPr>
          <w:p w14:paraId="53B05942"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2F5D191C"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24</w:t>
            </w:r>
          </w:p>
        </w:tc>
        <w:tc>
          <w:tcPr>
            <w:tcW w:w="1330" w:type="dxa"/>
          </w:tcPr>
          <w:p w14:paraId="219922BD"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30</w:t>
            </w:r>
          </w:p>
        </w:tc>
        <w:tc>
          <w:tcPr>
            <w:tcW w:w="1327" w:type="dxa"/>
          </w:tcPr>
          <w:p w14:paraId="0AD65ECA"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5CFF32B7"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33</w:t>
            </w:r>
          </w:p>
        </w:tc>
        <w:tc>
          <w:tcPr>
            <w:tcW w:w="1330" w:type="dxa"/>
          </w:tcPr>
          <w:p w14:paraId="45496D53"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24</w:t>
            </w:r>
          </w:p>
        </w:tc>
      </w:tr>
      <w:tr w:rsidR="00E21C84" w:rsidRPr="00E21C84" w14:paraId="5CF9C111" w14:textId="77777777" w:rsidTr="001D5A4A">
        <w:trPr>
          <w:jc w:val="center"/>
        </w:trPr>
        <w:tc>
          <w:tcPr>
            <w:tcW w:w="1362" w:type="dxa"/>
          </w:tcPr>
          <w:p w14:paraId="2097BBA2"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17</w:t>
            </w:r>
          </w:p>
        </w:tc>
        <w:tc>
          <w:tcPr>
            <w:tcW w:w="1327" w:type="dxa"/>
          </w:tcPr>
          <w:p w14:paraId="7805F517"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179858E3" w14:textId="77777777" w:rsidR="00E21C84" w:rsidRPr="00597D09" w:rsidRDefault="00422925" w:rsidP="0034209E">
            <w:pPr>
              <w:jc w:val="center"/>
              <w:rPr>
                <w:rFonts w:ascii="Times New Roman" w:hAnsi="Times New Roman"/>
                <w:sz w:val="24"/>
                <w:szCs w:val="24"/>
              </w:rPr>
            </w:pPr>
            <w:r>
              <w:rPr>
                <w:rFonts w:ascii="Times New Roman" w:hAnsi="Times New Roman"/>
                <w:sz w:val="24"/>
                <w:szCs w:val="24"/>
              </w:rPr>
              <w:t xml:space="preserve"> </w:t>
            </w:r>
            <w:r w:rsidR="00E21C84" w:rsidRPr="00597D09">
              <w:rPr>
                <w:rFonts w:ascii="Times New Roman" w:hAnsi="Times New Roman"/>
                <w:sz w:val="24"/>
                <w:szCs w:val="24"/>
              </w:rPr>
              <w:t>25</w:t>
            </w:r>
          </w:p>
        </w:tc>
        <w:tc>
          <w:tcPr>
            <w:tcW w:w="1330" w:type="dxa"/>
          </w:tcPr>
          <w:p w14:paraId="4A96B4BC"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06</w:t>
            </w:r>
          </w:p>
        </w:tc>
        <w:tc>
          <w:tcPr>
            <w:tcW w:w="1327" w:type="dxa"/>
          </w:tcPr>
          <w:p w14:paraId="12A079F3"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3173171A"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28</w:t>
            </w:r>
          </w:p>
        </w:tc>
        <w:tc>
          <w:tcPr>
            <w:tcW w:w="1330" w:type="dxa"/>
          </w:tcPr>
          <w:p w14:paraId="274A0049"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18</w:t>
            </w:r>
          </w:p>
        </w:tc>
      </w:tr>
      <w:tr w:rsidR="00E21C84" w:rsidRPr="00E21C84" w14:paraId="118A0627" w14:textId="77777777" w:rsidTr="001D5A4A">
        <w:trPr>
          <w:jc w:val="center"/>
        </w:trPr>
        <w:tc>
          <w:tcPr>
            <w:tcW w:w="1362" w:type="dxa"/>
          </w:tcPr>
          <w:p w14:paraId="74708D21"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lastRenderedPageBreak/>
              <w:t>18</w:t>
            </w:r>
          </w:p>
        </w:tc>
        <w:tc>
          <w:tcPr>
            <w:tcW w:w="1327" w:type="dxa"/>
          </w:tcPr>
          <w:p w14:paraId="1CE310AB"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4E033654"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24</w:t>
            </w:r>
          </w:p>
        </w:tc>
        <w:tc>
          <w:tcPr>
            <w:tcW w:w="1330" w:type="dxa"/>
          </w:tcPr>
          <w:p w14:paraId="6C4815EC"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36</w:t>
            </w:r>
          </w:p>
        </w:tc>
        <w:tc>
          <w:tcPr>
            <w:tcW w:w="1327" w:type="dxa"/>
          </w:tcPr>
          <w:p w14:paraId="247DDDAC"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0BADC85C"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31</w:t>
            </w:r>
          </w:p>
        </w:tc>
        <w:tc>
          <w:tcPr>
            <w:tcW w:w="1330" w:type="dxa"/>
          </w:tcPr>
          <w:p w14:paraId="24EC1FBB"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24</w:t>
            </w:r>
          </w:p>
        </w:tc>
      </w:tr>
      <w:tr w:rsidR="00E21C84" w:rsidRPr="00E21C84" w14:paraId="702578F9" w14:textId="77777777" w:rsidTr="001D5A4A">
        <w:trPr>
          <w:jc w:val="center"/>
        </w:trPr>
        <w:tc>
          <w:tcPr>
            <w:tcW w:w="1362" w:type="dxa"/>
          </w:tcPr>
          <w:p w14:paraId="771AC900"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19</w:t>
            </w:r>
          </w:p>
        </w:tc>
        <w:tc>
          <w:tcPr>
            <w:tcW w:w="1327" w:type="dxa"/>
          </w:tcPr>
          <w:p w14:paraId="599E061A"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1E5CEC16"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25</w:t>
            </w:r>
          </w:p>
        </w:tc>
        <w:tc>
          <w:tcPr>
            <w:tcW w:w="1330" w:type="dxa"/>
          </w:tcPr>
          <w:p w14:paraId="6DD9DD42"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27" w:type="dxa"/>
          </w:tcPr>
          <w:p w14:paraId="5A0A21F0"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51C4E2DB"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30</w:t>
            </w:r>
          </w:p>
        </w:tc>
        <w:tc>
          <w:tcPr>
            <w:tcW w:w="1330" w:type="dxa"/>
          </w:tcPr>
          <w:p w14:paraId="093FD044"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00</w:t>
            </w:r>
          </w:p>
        </w:tc>
      </w:tr>
      <w:tr w:rsidR="00E21C84" w:rsidRPr="00E21C84" w14:paraId="13037899" w14:textId="77777777" w:rsidTr="001D5A4A">
        <w:trPr>
          <w:jc w:val="center"/>
        </w:trPr>
        <w:tc>
          <w:tcPr>
            <w:tcW w:w="1362" w:type="dxa"/>
          </w:tcPr>
          <w:p w14:paraId="689ED21B"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20</w:t>
            </w:r>
          </w:p>
        </w:tc>
        <w:tc>
          <w:tcPr>
            <w:tcW w:w="1327" w:type="dxa"/>
          </w:tcPr>
          <w:p w14:paraId="2FEF3425"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06B03D39"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30</w:t>
            </w:r>
          </w:p>
        </w:tc>
        <w:tc>
          <w:tcPr>
            <w:tcW w:w="1330" w:type="dxa"/>
          </w:tcPr>
          <w:p w14:paraId="322955A7"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27" w:type="dxa"/>
          </w:tcPr>
          <w:p w14:paraId="76C7A601"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6438795C"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30</w:t>
            </w:r>
          </w:p>
        </w:tc>
        <w:tc>
          <w:tcPr>
            <w:tcW w:w="1330" w:type="dxa"/>
          </w:tcPr>
          <w:p w14:paraId="6594A825"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00</w:t>
            </w:r>
          </w:p>
        </w:tc>
      </w:tr>
      <w:tr w:rsidR="00E21C84" w:rsidRPr="00E21C84" w14:paraId="4A813411" w14:textId="77777777" w:rsidTr="001D5A4A">
        <w:trPr>
          <w:jc w:val="center"/>
        </w:trPr>
        <w:tc>
          <w:tcPr>
            <w:tcW w:w="1362" w:type="dxa"/>
          </w:tcPr>
          <w:p w14:paraId="0736414E"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21</w:t>
            </w:r>
          </w:p>
        </w:tc>
        <w:tc>
          <w:tcPr>
            <w:tcW w:w="1327" w:type="dxa"/>
          </w:tcPr>
          <w:p w14:paraId="4773F7E5"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46F9ECA0"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30</w:t>
            </w:r>
          </w:p>
        </w:tc>
        <w:tc>
          <w:tcPr>
            <w:tcW w:w="1330" w:type="dxa"/>
          </w:tcPr>
          <w:p w14:paraId="7CF78732"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27" w:type="dxa"/>
          </w:tcPr>
          <w:p w14:paraId="3F0A7789"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0F988BAE"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25</w:t>
            </w:r>
          </w:p>
        </w:tc>
        <w:tc>
          <w:tcPr>
            <w:tcW w:w="1330" w:type="dxa"/>
          </w:tcPr>
          <w:p w14:paraId="6A333B92"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24</w:t>
            </w:r>
          </w:p>
        </w:tc>
      </w:tr>
      <w:tr w:rsidR="00E21C84" w:rsidRPr="00E21C84" w14:paraId="6A70CCA9" w14:textId="77777777" w:rsidTr="001D5A4A">
        <w:trPr>
          <w:jc w:val="center"/>
        </w:trPr>
        <w:tc>
          <w:tcPr>
            <w:tcW w:w="9345" w:type="dxa"/>
            <w:gridSpan w:val="7"/>
          </w:tcPr>
          <w:p w14:paraId="59B75CD2" w14:textId="77777777" w:rsidR="00E21C84" w:rsidRPr="00597D09" w:rsidRDefault="00E21C84" w:rsidP="00E21C84">
            <w:pPr>
              <w:rPr>
                <w:rFonts w:ascii="Times New Roman" w:hAnsi="Times New Roman"/>
                <w:sz w:val="24"/>
                <w:szCs w:val="24"/>
              </w:rPr>
            </w:pPr>
            <w:r w:rsidRPr="00597D09">
              <w:rPr>
                <w:rFonts w:ascii="Times New Roman" w:hAnsi="Times New Roman"/>
                <w:sz w:val="24"/>
                <w:szCs w:val="24"/>
              </w:rPr>
              <w:t>Блок № 5</w:t>
            </w:r>
          </w:p>
        </w:tc>
      </w:tr>
      <w:tr w:rsidR="00E21C84" w:rsidRPr="00E21C84" w14:paraId="3FF28195" w14:textId="77777777" w:rsidTr="001D5A4A">
        <w:trPr>
          <w:jc w:val="center"/>
        </w:trPr>
        <w:tc>
          <w:tcPr>
            <w:tcW w:w="1362" w:type="dxa"/>
            <w:vMerge w:val="restart"/>
          </w:tcPr>
          <w:p w14:paraId="04687093"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Угловые точки</w:t>
            </w:r>
          </w:p>
        </w:tc>
        <w:tc>
          <w:tcPr>
            <w:tcW w:w="7983" w:type="dxa"/>
            <w:gridSpan w:val="6"/>
          </w:tcPr>
          <w:p w14:paraId="35B37093"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Координаты угловых точек</w:t>
            </w:r>
          </w:p>
        </w:tc>
      </w:tr>
      <w:tr w:rsidR="00E21C84" w:rsidRPr="00E21C84" w14:paraId="1B3D0033" w14:textId="77777777" w:rsidTr="001D5A4A">
        <w:trPr>
          <w:jc w:val="center"/>
        </w:trPr>
        <w:tc>
          <w:tcPr>
            <w:tcW w:w="1362" w:type="dxa"/>
            <w:vMerge/>
          </w:tcPr>
          <w:p w14:paraId="55620439" w14:textId="77777777" w:rsidR="00E21C84" w:rsidRPr="00597D09" w:rsidRDefault="00E21C84" w:rsidP="0034209E">
            <w:pPr>
              <w:jc w:val="center"/>
              <w:rPr>
                <w:rFonts w:ascii="Times New Roman" w:hAnsi="Times New Roman"/>
                <w:sz w:val="24"/>
                <w:szCs w:val="24"/>
              </w:rPr>
            </w:pPr>
          </w:p>
        </w:tc>
        <w:tc>
          <w:tcPr>
            <w:tcW w:w="3991" w:type="dxa"/>
            <w:gridSpan w:val="3"/>
            <w:vAlign w:val="center"/>
          </w:tcPr>
          <w:p w14:paraId="2C48E968"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Северная широта</w:t>
            </w:r>
          </w:p>
        </w:tc>
        <w:tc>
          <w:tcPr>
            <w:tcW w:w="3992" w:type="dxa"/>
            <w:gridSpan w:val="3"/>
            <w:vAlign w:val="center"/>
          </w:tcPr>
          <w:p w14:paraId="042F0770"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Восточная долгота</w:t>
            </w:r>
          </w:p>
        </w:tc>
      </w:tr>
      <w:tr w:rsidR="00E21C84" w:rsidRPr="00E21C84" w14:paraId="3598A488" w14:textId="77777777" w:rsidTr="001D5A4A">
        <w:trPr>
          <w:jc w:val="center"/>
        </w:trPr>
        <w:tc>
          <w:tcPr>
            <w:tcW w:w="1362" w:type="dxa"/>
            <w:vMerge/>
          </w:tcPr>
          <w:p w14:paraId="0E3D53F6" w14:textId="77777777" w:rsidR="00E21C84" w:rsidRPr="00597D09" w:rsidRDefault="00E21C84" w:rsidP="0034209E">
            <w:pPr>
              <w:jc w:val="center"/>
              <w:rPr>
                <w:rFonts w:ascii="Times New Roman" w:hAnsi="Times New Roman"/>
                <w:sz w:val="24"/>
                <w:szCs w:val="24"/>
              </w:rPr>
            </w:pPr>
          </w:p>
        </w:tc>
        <w:tc>
          <w:tcPr>
            <w:tcW w:w="1327" w:type="dxa"/>
            <w:vAlign w:val="center"/>
          </w:tcPr>
          <w:p w14:paraId="61CAB704"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гр.</w:t>
            </w:r>
          </w:p>
        </w:tc>
        <w:tc>
          <w:tcPr>
            <w:tcW w:w="1334" w:type="dxa"/>
            <w:vAlign w:val="center"/>
          </w:tcPr>
          <w:p w14:paraId="38DC0C90"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мин</w:t>
            </w:r>
          </w:p>
        </w:tc>
        <w:tc>
          <w:tcPr>
            <w:tcW w:w="1330" w:type="dxa"/>
            <w:vAlign w:val="center"/>
          </w:tcPr>
          <w:p w14:paraId="6CDAD0AB"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сек</w:t>
            </w:r>
          </w:p>
        </w:tc>
        <w:tc>
          <w:tcPr>
            <w:tcW w:w="1327" w:type="dxa"/>
            <w:vAlign w:val="center"/>
          </w:tcPr>
          <w:p w14:paraId="21842097"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гр.</w:t>
            </w:r>
          </w:p>
        </w:tc>
        <w:tc>
          <w:tcPr>
            <w:tcW w:w="1335" w:type="dxa"/>
            <w:vAlign w:val="center"/>
          </w:tcPr>
          <w:p w14:paraId="64E30D0E"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мин</w:t>
            </w:r>
          </w:p>
        </w:tc>
        <w:tc>
          <w:tcPr>
            <w:tcW w:w="1330" w:type="dxa"/>
            <w:vAlign w:val="center"/>
          </w:tcPr>
          <w:p w14:paraId="7578C7DF"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сек</w:t>
            </w:r>
          </w:p>
        </w:tc>
      </w:tr>
      <w:tr w:rsidR="00E21C84" w:rsidRPr="00E21C84" w14:paraId="545E99A6" w14:textId="77777777" w:rsidTr="001D5A4A">
        <w:trPr>
          <w:jc w:val="center"/>
        </w:trPr>
        <w:tc>
          <w:tcPr>
            <w:tcW w:w="1362" w:type="dxa"/>
          </w:tcPr>
          <w:p w14:paraId="3BECCC40"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w:t>
            </w:r>
          </w:p>
        </w:tc>
        <w:tc>
          <w:tcPr>
            <w:tcW w:w="1327" w:type="dxa"/>
          </w:tcPr>
          <w:p w14:paraId="06647ABC"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57C53CB6"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31</w:t>
            </w:r>
          </w:p>
        </w:tc>
        <w:tc>
          <w:tcPr>
            <w:tcW w:w="1330" w:type="dxa"/>
          </w:tcPr>
          <w:p w14:paraId="44B6F7B8"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25</w:t>
            </w:r>
          </w:p>
        </w:tc>
        <w:tc>
          <w:tcPr>
            <w:tcW w:w="1327" w:type="dxa"/>
          </w:tcPr>
          <w:p w14:paraId="3A4A335F"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56</w:t>
            </w:r>
          </w:p>
        </w:tc>
        <w:tc>
          <w:tcPr>
            <w:tcW w:w="1335" w:type="dxa"/>
          </w:tcPr>
          <w:p w14:paraId="4BA1A212"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35</w:t>
            </w:r>
          </w:p>
        </w:tc>
        <w:tc>
          <w:tcPr>
            <w:tcW w:w="1330" w:type="dxa"/>
          </w:tcPr>
          <w:p w14:paraId="12D36F39"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21</w:t>
            </w:r>
          </w:p>
        </w:tc>
      </w:tr>
      <w:tr w:rsidR="00E21C84" w:rsidRPr="00E21C84" w14:paraId="3361E9F4" w14:textId="77777777" w:rsidTr="001D5A4A">
        <w:trPr>
          <w:jc w:val="center"/>
        </w:trPr>
        <w:tc>
          <w:tcPr>
            <w:tcW w:w="1362" w:type="dxa"/>
          </w:tcPr>
          <w:p w14:paraId="4C395B22"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w:t>
            </w:r>
          </w:p>
        </w:tc>
        <w:tc>
          <w:tcPr>
            <w:tcW w:w="1327" w:type="dxa"/>
          </w:tcPr>
          <w:p w14:paraId="4F69FB6C"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2FDF306F"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40</w:t>
            </w:r>
          </w:p>
        </w:tc>
        <w:tc>
          <w:tcPr>
            <w:tcW w:w="1330" w:type="dxa"/>
          </w:tcPr>
          <w:p w14:paraId="2051CFC5"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00</w:t>
            </w:r>
          </w:p>
        </w:tc>
        <w:tc>
          <w:tcPr>
            <w:tcW w:w="1327" w:type="dxa"/>
          </w:tcPr>
          <w:p w14:paraId="7D9C69F1"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56</w:t>
            </w:r>
          </w:p>
        </w:tc>
        <w:tc>
          <w:tcPr>
            <w:tcW w:w="1335" w:type="dxa"/>
          </w:tcPr>
          <w:p w14:paraId="74993749"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44</w:t>
            </w:r>
          </w:p>
        </w:tc>
        <w:tc>
          <w:tcPr>
            <w:tcW w:w="1330" w:type="dxa"/>
          </w:tcPr>
          <w:p w14:paraId="34EAEBB9"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00</w:t>
            </w:r>
          </w:p>
        </w:tc>
      </w:tr>
      <w:tr w:rsidR="00E21C84" w:rsidRPr="00E21C84" w14:paraId="35D92BCE" w14:textId="77777777" w:rsidTr="001D5A4A">
        <w:trPr>
          <w:jc w:val="center"/>
        </w:trPr>
        <w:tc>
          <w:tcPr>
            <w:tcW w:w="1362" w:type="dxa"/>
          </w:tcPr>
          <w:p w14:paraId="4E5915FF"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w:t>
            </w:r>
          </w:p>
        </w:tc>
        <w:tc>
          <w:tcPr>
            <w:tcW w:w="1327" w:type="dxa"/>
          </w:tcPr>
          <w:p w14:paraId="4AADC81B"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07E27FF1"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40</w:t>
            </w:r>
          </w:p>
        </w:tc>
        <w:tc>
          <w:tcPr>
            <w:tcW w:w="1330" w:type="dxa"/>
          </w:tcPr>
          <w:p w14:paraId="1752E2A5"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00</w:t>
            </w:r>
          </w:p>
        </w:tc>
        <w:tc>
          <w:tcPr>
            <w:tcW w:w="1327" w:type="dxa"/>
          </w:tcPr>
          <w:p w14:paraId="61CDA037"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56</w:t>
            </w:r>
          </w:p>
        </w:tc>
        <w:tc>
          <w:tcPr>
            <w:tcW w:w="1335" w:type="dxa"/>
          </w:tcPr>
          <w:p w14:paraId="28885ABD"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45</w:t>
            </w:r>
          </w:p>
        </w:tc>
        <w:tc>
          <w:tcPr>
            <w:tcW w:w="1330" w:type="dxa"/>
          </w:tcPr>
          <w:p w14:paraId="120DC8B3"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42</w:t>
            </w:r>
          </w:p>
        </w:tc>
      </w:tr>
      <w:tr w:rsidR="00E21C84" w:rsidRPr="00E21C84" w14:paraId="6AF2DB08" w14:textId="77777777" w:rsidTr="001D5A4A">
        <w:trPr>
          <w:jc w:val="center"/>
        </w:trPr>
        <w:tc>
          <w:tcPr>
            <w:tcW w:w="1362" w:type="dxa"/>
          </w:tcPr>
          <w:p w14:paraId="67726130"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w:t>
            </w:r>
          </w:p>
        </w:tc>
        <w:tc>
          <w:tcPr>
            <w:tcW w:w="1327" w:type="dxa"/>
          </w:tcPr>
          <w:p w14:paraId="2A076919"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7957A4D1"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37</w:t>
            </w:r>
          </w:p>
        </w:tc>
        <w:tc>
          <w:tcPr>
            <w:tcW w:w="1330" w:type="dxa"/>
          </w:tcPr>
          <w:p w14:paraId="325AE3BB"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00</w:t>
            </w:r>
          </w:p>
        </w:tc>
        <w:tc>
          <w:tcPr>
            <w:tcW w:w="1327" w:type="dxa"/>
          </w:tcPr>
          <w:p w14:paraId="63DF55DF"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56</w:t>
            </w:r>
          </w:p>
        </w:tc>
        <w:tc>
          <w:tcPr>
            <w:tcW w:w="1335" w:type="dxa"/>
          </w:tcPr>
          <w:p w14:paraId="09EE3D28"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53</w:t>
            </w:r>
          </w:p>
        </w:tc>
        <w:tc>
          <w:tcPr>
            <w:tcW w:w="1330" w:type="dxa"/>
          </w:tcPr>
          <w:p w14:paraId="13ACE5A6"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59</w:t>
            </w:r>
          </w:p>
        </w:tc>
      </w:tr>
      <w:tr w:rsidR="00E21C84" w:rsidRPr="00E21C84" w14:paraId="484D507D" w14:textId="77777777" w:rsidTr="001D5A4A">
        <w:trPr>
          <w:jc w:val="center"/>
        </w:trPr>
        <w:tc>
          <w:tcPr>
            <w:tcW w:w="1362" w:type="dxa"/>
          </w:tcPr>
          <w:p w14:paraId="01C9B7EC"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w:t>
            </w:r>
          </w:p>
        </w:tc>
        <w:tc>
          <w:tcPr>
            <w:tcW w:w="1327" w:type="dxa"/>
          </w:tcPr>
          <w:p w14:paraId="32A18F82"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7B0B3F99"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39</w:t>
            </w:r>
          </w:p>
        </w:tc>
        <w:tc>
          <w:tcPr>
            <w:tcW w:w="1330" w:type="dxa"/>
          </w:tcPr>
          <w:p w14:paraId="7993CB76"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10</w:t>
            </w:r>
          </w:p>
        </w:tc>
        <w:tc>
          <w:tcPr>
            <w:tcW w:w="1327" w:type="dxa"/>
          </w:tcPr>
          <w:p w14:paraId="35F169E0"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56</w:t>
            </w:r>
          </w:p>
        </w:tc>
        <w:tc>
          <w:tcPr>
            <w:tcW w:w="1335" w:type="dxa"/>
          </w:tcPr>
          <w:p w14:paraId="09778188"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0" w:type="dxa"/>
          </w:tcPr>
          <w:p w14:paraId="48B0F900"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59</w:t>
            </w:r>
          </w:p>
        </w:tc>
      </w:tr>
      <w:tr w:rsidR="00E21C84" w:rsidRPr="00E21C84" w14:paraId="2E35D165" w14:textId="77777777" w:rsidTr="001D5A4A">
        <w:trPr>
          <w:jc w:val="center"/>
        </w:trPr>
        <w:tc>
          <w:tcPr>
            <w:tcW w:w="1362" w:type="dxa"/>
          </w:tcPr>
          <w:p w14:paraId="59159CEE"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6</w:t>
            </w:r>
          </w:p>
        </w:tc>
        <w:tc>
          <w:tcPr>
            <w:tcW w:w="1327" w:type="dxa"/>
          </w:tcPr>
          <w:p w14:paraId="2D324847"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7D0BA242"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47</w:t>
            </w:r>
          </w:p>
        </w:tc>
        <w:tc>
          <w:tcPr>
            <w:tcW w:w="1330" w:type="dxa"/>
          </w:tcPr>
          <w:p w14:paraId="425CAF58"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10</w:t>
            </w:r>
          </w:p>
        </w:tc>
        <w:tc>
          <w:tcPr>
            <w:tcW w:w="1327" w:type="dxa"/>
          </w:tcPr>
          <w:p w14:paraId="78BF9610"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56</w:t>
            </w:r>
          </w:p>
        </w:tc>
        <w:tc>
          <w:tcPr>
            <w:tcW w:w="1335" w:type="dxa"/>
          </w:tcPr>
          <w:p w14:paraId="68ECCE82"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55</w:t>
            </w:r>
          </w:p>
        </w:tc>
        <w:tc>
          <w:tcPr>
            <w:tcW w:w="1330" w:type="dxa"/>
          </w:tcPr>
          <w:p w14:paraId="5FBB443D"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21</w:t>
            </w:r>
          </w:p>
        </w:tc>
      </w:tr>
      <w:tr w:rsidR="00E21C84" w:rsidRPr="00E21C84" w14:paraId="0E0BD3B8" w14:textId="77777777" w:rsidTr="001D5A4A">
        <w:trPr>
          <w:jc w:val="center"/>
        </w:trPr>
        <w:tc>
          <w:tcPr>
            <w:tcW w:w="1362" w:type="dxa"/>
          </w:tcPr>
          <w:p w14:paraId="61AEE57C"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7</w:t>
            </w:r>
          </w:p>
        </w:tc>
        <w:tc>
          <w:tcPr>
            <w:tcW w:w="1327" w:type="dxa"/>
          </w:tcPr>
          <w:p w14:paraId="0DA69F11"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4C30FA8F"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53</w:t>
            </w:r>
          </w:p>
        </w:tc>
        <w:tc>
          <w:tcPr>
            <w:tcW w:w="1330" w:type="dxa"/>
          </w:tcPr>
          <w:p w14:paraId="0E09204F"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25</w:t>
            </w:r>
          </w:p>
        </w:tc>
        <w:tc>
          <w:tcPr>
            <w:tcW w:w="1327" w:type="dxa"/>
          </w:tcPr>
          <w:p w14:paraId="0F2940CE"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56</w:t>
            </w:r>
          </w:p>
        </w:tc>
        <w:tc>
          <w:tcPr>
            <w:tcW w:w="1335" w:type="dxa"/>
          </w:tcPr>
          <w:p w14:paraId="3CA7EAF7"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55</w:t>
            </w:r>
          </w:p>
        </w:tc>
        <w:tc>
          <w:tcPr>
            <w:tcW w:w="1330" w:type="dxa"/>
          </w:tcPr>
          <w:p w14:paraId="10EDCE30"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21</w:t>
            </w:r>
          </w:p>
        </w:tc>
      </w:tr>
      <w:tr w:rsidR="00E21C84" w:rsidRPr="00E21C84" w14:paraId="7A97E0AB" w14:textId="77777777" w:rsidTr="001D5A4A">
        <w:trPr>
          <w:jc w:val="center"/>
        </w:trPr>
        <w:tc>
          <w:tcPr>
            <w:tcW w:w="1362" w:type="dxa"/>
          </w:tcPr>
          <w:p w14:paraId="76C5E9DF"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8</w:t>
            </w:r>
          </w:p>
        </w:tc>
        <w:tc>
          <w:tcPr>
            <w:tcW w:w="1327" w:type="dxa"/>
          </w:tcPr>
          <w:p w14:paraId="21A9FA69"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10F8654A"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53</w:t>
            </w:r>
          </w:p>
        </w:tc>
        <w:tc>
          <w:tcPr>
            <w:tcW w:w="1330" w:type="dxa"/>
          </w:tcPr>
          <w:p w14:paraId="245284E0"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25</w:t>
            </w:r>
          </w:p>
        </w:tc>
        <w:tc>
          <w:tcPr>
            <w:tcW w:w="1327" w:type="dxa"/>
          </w:tcPr>
          <w:p w14:paraId="0CC059AC"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4A3CDC39"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07</w:t>
            </w:r>
          </w:p>
        </w:tc>
        <w:tc>
          <w:tcPr>
            <w:tcW w:w="1330" w:type="dxa"/>
          </w:tcPr>
          <w:p w14:paraId="1BD94E27"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40</w:t>
            </w:r>
          </w:p>
        </w:tc>
      </w:tr>
      <w:tr w:rsidR="00E21C84" w:rsidRPr="00E21C84" w14:paraId="5CFF09EB" w14:textId="77777777" w:rsidTr="001D5A4A">
        <w:trPr>
          <w:jc w:val="center"/>
        </w:trPr>
        <w:tc>
          <w:tcPr>
            <w:tcW w:w="1362" w:type="dxa"/>
          </w:tcPr>
          <w:p w14:paraId="2F92EA4C"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9</w:t>
            </w:r>
          </w:p>
        </w:tc>
        <w:tc>
          <w:tcPr>
            <w:tcW w:w="1327" w:type="dxa"/>
          </w:tcPr>
          <w:p w14:paraId="323327EC"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6F8F590E"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50</w:t>
            </w:r>
          </w:p>
        </w:tc>
        <w:tc>
          <w:tcPr>
            <w:tcW w:w="1330" w:type="dxa"/>
          </w:tcPr>
          <w:p w14:paraId="6958637F"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00</w:t>
            </w:r>
          </w:p>
        </w:tc>
        <w:tc>
          <w:tcPr>
            <w:tcW w:w="1327" w:type="dxa"/>
          </w:tcPr>
          <w:p w14:paraId="7EEDF140"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094D1698"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08</w:t>
            </w:r>
          </w:p>
        </w:tc>
        <w:tc>
          <w:tcPr>
            <w:tcW w:w="1330" w:type="dxa"/>
          </w:tcPr>
          <w:p w14:paraId="6D687FE3"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00</w:t>
            </w:r>
          </w:p>
        </w:tc>
      </w:tr>
      <w:tr w:rsidR="00E21C84" w:rsidRPr="00E21C84" w14:paraId="0182BAD2" w14:textId="77777777" w:rsidTr="001D5A4A">
        <w:trPr>
          <w:jc w:val="center"/>
        </w:trPr>
        <w:tc>
          <w:tcPr>
            <w:tcW w:w="1362" w:type="dxa"/>
          </w:tcPr>
          <w:p w14:paraId="3F2C7049"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10</w:t>
            </w:r>
          </w:p>
        </w:tc>
        <w:tc>
          <w:tcPr>
            <w:tcW w:w="1327" w:type="dxa"/>
          </w:tcPr>
          <w:p w14:paraId="26DC7A49"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734C0D38"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50</w:t>
            </w:r>
          </w:p>
        </w:tc>
        <w:tc>
          <w:tcPr>
            <w:tcW w:w="1330" w:type="dxa"/>
          </w:tcPr>
          <w:p w14:paraId="47A42138"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00</w:t>
            </w:r>
          </w:p>
        </w:tc>
        <w:tc>
          <w:tcPr>
            <w:tcW w:w="1327" w:type="dxa"/>
          </w:tcPr>
          <w:p w14:paraId="7E9B2F31"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226E6071"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16</w:t>
            </w:r>
          </w:p>
        </w:tc>
        <w:tc>
          <w:tcPr>
            <w:tcW w:w="1330" w:type="dxa"/>
          </w:tcPr>
          <w:p w14:paraId="7F76896B"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20</w:t>
            </w:r>
          </w:p>
        </w:tc>
      </w:tr>
      <w:tr w:rsidR="00E21C84" w:rsidRPr="00E21C84" w14:paraId="5C1B9C5B" w14:textId="77777777" w:rsidTr="001D5A4A">
        <w:trPr>
          <w:jc w:val="center"/>
        </w:trPr>
        <w:tc>
          <w:tcPr>
            <w:tcW w:w="1362" w:type="dxa"/>
          </w:tcPr>
          <w:p w14:paraId="0F45C1F7"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11</w:t>
            </w:r>
          </w:p>
        </w:tc>
        <w:tc>
          <w:tcPr>
            <w:tcW w:w="1327" w:type="dxa"/>
          </w:tcPr>
          <w:p w14:paraId="022ED2A3"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59537524"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42</w:t>
            </w:r>
          </w:p>
        </w:tc>
        <w:tc>
          <w:tcPr>
            <w:tcW w:w="1330" w:type="dxa"/>
          </w:tcPr>
          <w:p w14:paraId="71C1D7EE"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40</w:t>
            </w:r>
          </w:p>
        </w:tc>
        <w:tc>
          <w:tcPr>
            <w:tcW w:w="1327" w:type="dxa"/>
          </w:tcPr>
          <w:p w14:paraId="3485C98F"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0B9255C8"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16</w:t>
            </w:r>
          </w:p>
        </w:tc>
        <w:tc>
          <w:tcPr>
            <w:tcW w:w="1330" w:type="dxa"/>
          </w:tcPr>
          <w:p w14:paraId="07F1A38A"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20</w:t>
            </w:r>
          </w:p>
        </w:tc>
      </w:tr>
      <w:tr w:rsidR="00E21C84" w:rsidRPr="00E21C84" w14:paraId="69183F5D" w14:textId="77777777" w:rsidTr="001D5A4A">
        <w:trPr>
          <w:jc w:val="center"/>
        </w:trPr>
        <w:tc>
          <w:tcPr>
            <w:tcW w:w="1362" w:type="dxa"/>
          </w:tcPr>
          <w:p w14:paraId="2A4A23E1"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12</w:t>
            </w:r>
          </w:p>
        </w:tc>
        <w:tc>
          <w:tcPr>
            <w:tcW w:w="1327" w:type="dxa"/>
          </w:tcPr>
          <w:p w14:paraId="794F39E3"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6F6CC0C8"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42</w:t>
            </w:r>
          </w:p>
        </w:tc>
        <w:tc>
          <w:tcPr>
            <w:tcW w:w="1330" w:type="dxa"/>
          </w:tcPr>
          <w:p w14:paraId="3A2CBAA8"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30</w:t>
            </w:r>
          </w:p>
        </w:tc>
        <w:tc>
          <w:tcPr>
            <w:tcW w:w="1327" w:type="dxa"/>
          </w:tcPr>
          <w:p w14:paraId="61019E90"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162CEADC"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10</w:t>
            </w:r>
          </w:p>
        </w:tc>
        <w:tc>
          <w:tcPr>
            <w:tcW w:w="1330" w:type="dxa"/>
          </w:tcPr>
          <w:p w14:paraId="543AA6A7"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30</w:t>
            </w:r>
          </w:p>
        </w:tc>
      </w:tr>
      <w:tr w:rsidR="00E21C84" w:rsidRPr="00E21C84" w14:paraId="4055ACB2" w14:textId="77777777" w:rsidTr="001D5A4A">
        <w:trPr>
          <w:jc w:val="center"/>
        </w:trPr>
        <w:tc>
          <w:tcPr>
            <w:tcW w:w="1362" w:type="dxa"/>
          </w:tcPr>
          <w:p w14:paraId="6243C5CC"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13</w:t>
            </w:r>
          </w:p>
        </w:tc>
        <w:tc>
          <w:tcPr>
            <w:tcW w:w="1327" w:type="dxa"/>
          </w:tcPr>
          <w:p w14:paraId="5D081C58"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1B3431C4"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42</w:t>
            </w:r>
          </w:p>
        </w:tc>
        <w:tc>
          <w:tcPr>
            <w:tcW w:w="1330" w:type="dxa"/>
          </w:tcPr>
          <w:p w14:paraId="3C65DEDB"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00</w:t>
            </w:r>
          </w:p>
        </w:tc>
        <w:tc>
          <w:tcPr>
            <w:tcW w:w="1327" w:type="dxa"/>
          </w:tcPr>
          <w:p w14:paraId="2B23494F"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03C015B3"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14</w:t>
            </w:r>
          </w:p>
        </w:tc>
        <w:tc>
          <w:tcPr>
            <w:tcW w:w="1330" w:type="dxa"/>
          </w:tcPr>
          <w:p w14:paraId="7B0D17C4"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r>
      <w:tr w:rsidR="00E21C84" w:rsidRPr="00E21C84" w14:paraId="3B9D5233" w14:textId="77777777" w:rsidTr="001D5A4A">
        <w:trPr>
          <w:jc w:val="center"/>
        </w:trPr>
        <w:tc>
          <w:tcPr>
            <w:tcW w:w="1362" w:type="dxa"/>
          </w:tcPr>
          <w:p w14:paraId="31CEF11F"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14</w:t>
            </w:r>
          </w:p>
        </w:tc>
        <w:tc>
          <w:tcPr>
            <w:tcW w:w="1327" w:type="dxa"/>
          </w:tcPr>
          <w:p w14:paraId="6B04FE89"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39A5CA87"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42</w:t>
            </w:r>
          </w:p>
        </w:tc>
        <w:tc>
          <w:tcPr>
            <w:tcW w:w="1330" w:type="dxa"/>
          </w:tcPr>
          <w:p w14:paraId="28576128"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24</w:t>
            </w:r>
          </w:p>
        </w:tc>
        <w:tc>
          <w:tcPr>
            <w:tcW w:w="1327" w:type="dxa"/>
          </w:tcPr>
          <w:p w14:paraId="3B36F347"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461FCA07"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07</w:t>
            </w:r>
          </w:p>
        </w:tc>
        <w:tc>
          <w:tcPr>
            <w:tcW w:w="1330" w:type="dxa"/>
          </w:tcPr>
          <w:p w14:paraId="4C964336"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12</w:t>
            </w:r>
          </w:p>
        </w:tc>
      </w:tr>
      <w:tr w:rsidR="00E21C84" w:rsidRPr="00E21C84" w14:paraId="5BF1BFB9" w14:textId="77777777" w:rsidTr="001D5A4A">
        <w:trPr>
          <w:jc w:val="center"/>
        </w:trPr>
        <w:tc>
          <w:tcPr>
            <w:tcW w:w="1362" w:type="dxa"/>
          </w:tcPr>
          <w:p w14:paraId="1D67315E"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15</w:t>
            </w:r>
          </w:p>
        </w:tc>
        <w:tc>
          <w:tcPr>
            <w:tcW w:w="1327" w:type="dxa"/>
          </w:tcPr>
          <w:p w14:paraId="1ADD9787"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420AC83F"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45</w:t>
            </w:r>
          </w:p>
        </w:tc>
        <w:tc>
          <w:tcPr>
            <w:tcW w:w="1330" w:type="dxa"/>
          </w:tcPr>
          <w:p w14:paraId="32B0E730"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20</w:t>
            </w:r>
          </w:p>
        </w:tc>
        <w:tc>
          <w:tcPr>
            <w:tcW w:w="1327" w:type="dxa"/>
          </w:tcPr>
          <w:p w14:paraId="47A1EF28"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2A60BFC1"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07</w:t>
            </w:r>
          </w:p>
        </w:tc>
        <w:tc>
          <w:tcPr>
            <w:tcW w:w="1330" w:type="dxa"/>
          </w:tcPr>
          <w:p w14:paraId="5CA90A01"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12</w:t>
            </w:r>
          </w:p>
        </w:tc>
      </w:tr>
      <w:tr w:rsidR="00E21C84" w:rsidRPr="00E21C84" w14:paraId="50EB5379" w14:textId="77777777" w:rsidTr="001D5A4A">
        <w:trPr>
          <w:jc w:val="center"/>
        </w:trPr>
        <w:tc>
          <w:tcPr>
            <w:tcW w:w="1362" w:type="dxa"/>
          </w:tcPr>
          <w:p w14:paraId="6455039B"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16</w:t>
            </w:r>
          </w:p>
        </w:tc>
        <w:tc>
          <w:tcPr>
            <w:tcW w:w="1327" w:type="dxa"/>
          </w:tcPr>
          <w:p w14:paraId="2C7844A0"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1CED7682"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45</w:t>
            </w:r>
          </w:p>
        </w:tc>
        <w:tc>
          <w:tcPr>
            <w:tcW w:w="1330" w:type="dxa"/>
          </w:tcPr>
          <w:p w14:paraId="5CE81E89"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20</w:t>
            </w:r>
          </w:p>
        </w:tc>
        <w:tc>
          <w:tcPr>
            <w:tcW w:w="1327" w:type="dxa"/>
          </w:tcPr>
          <w:p w14:paraId="4FE84848"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1D29DC2F"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00</w:t>
            </w:r>
          </w:p>
        </w:tc>
        <w:tc>
          <w:tcPr>
            <w:tcW w:w="1330" w:type="dxa"/>
          </w:tcPr>
          <w:p w14:paraId="69F0AB5F"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24</w:t>
            </w:r>
          </w:p>
        </w:tc>
      </w:tr>
      <w:tr w:rsidR="00E21C84" w:rsidRPr="00E21C84" w14:paraId="438C5FA9" w14:textId="77777777" w:rsidTr="001D5A4A">
        <w:trPr>
          <w:jc w:val="center"/>
        </w:trPr>
        <w:tc>
          <w:tcPr>
            <w:tcW w:w="1362" w:type="dxa"/>
          </w:tcPr>
          <w:p w14:paraId="6EEE1B60"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17</w:t>
            </w:r>
          </w:p>
        </w:tc>
        <w:tc>
          <w:tcPr>
            <w:tcW w:w="1327" w:type="dxa"/>
          </w:tcPr>
          <w:p w14:paraId="3F9D2A96"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0B7787F3"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41</w:t>
            </w:r>
          </w:p>
        </w:tc>
        <w:tc>
          <w:tcPr>
            <w:tcW w:w="1330" w:type="dxa"/>
          </w:tcPr>
          <w:p w14:paraId="03A72563"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36</w:t>
            </w:r>
          </w:p>
        </w:tc>
        <w:tc>
          <w:tcPr>
            <w:tcW w:w="1327" w:type="dxa"/>
          </w:tcPr>
          <w:p w14:paraId="3E51EB9B"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67C86C54"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01</w:t>
            </w:r>
          </w:p>
        </w:tc>
        <w:tc>
          <w:tcPr>
            <w:tcW w:w="1330" w:type="dxa"/>
          </w:tcPr>
          <w:p w14:paraId="0EF0B640"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24</w:t>
            </w:r>
          </w:p>
        </w:tc>
      </w:tr>
      <w:tr w:rsidR="00E21C84" w:rsidRPr="00E21C84" w14:paraId="4C76F3DD" w14:textId="77777777" w:rsidTr="001D5A4A">
        <w:trPr>
          <w:jc w:val="center"/>
        </w:trPr>
        <w:tc>
          <w:tcPr>
            <w:tcW w:w="1362" w:type="dxa"/>
          </w:tcPr>
          <w:p w14:paraId="7B3EA8E3"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18</w:t>
            </w:r>
          </w:p>
        </w:tc>
        <w:tc>
          <w:tcPr>
            <w:tcW w:w="1327" w:type="dxa"/>
          </w:tcPr>
          <w:p w14:paraId="2DE20C25"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53F8AEB3"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38</w:t>
            </w:r>
          </w:p>
        </w:tc>
        <w:tc>
          <w:tcPr>
            <w:tcW w:w="1330" w:type="dxa"/>
          </w:tcPr>
          <w:p w14:paraId="0652D8E8"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08</w:t>
            </w:r>
          </w:p>
        </w:tc>
        <w:tc>
          <w:tcPr>
            <w:tcW w:w="1327" w:type="dxa"/>
          </w:tcPr>
          <w:p w14:paraId="3357E186"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4D738FB8"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06</w:t>
            </w:r>
          </w:p>
        </w:tc>
        <w:tc>
          <w:tcPr>
            <w:tcW w:w="1330" w:type="dxa"/>
          </w:tcPr>
          <w:p w14:paraId="655D6EF7"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00</w:t>
            </w:r>
          </w:p>
        </w:tc>
      </w:tr>
      <w:tr w:rsidR="00E21C84" w:rsidRPr="00E21C84" w14:paraId="7FA57791" w14:textId="77777777" w:rsidTr="001D5A4A">
        <w:trPr>
          <w:jc w:val="center"/>
        </w:trPr>
        <w:tc>
          <w:tcPr>
            <w:tcW w:w="1362" w:type="dxa"/>
          </w:tcPr>
          <w:p w14:paraId="0A7641FA"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19</w:t>
            </w:r>
          </w:p>
        </w:tc>
        <w:tc>
          <w:tcPr>
            <w:tcW w:w="1327" w:type="dxa"/>
          </w:tcPr>
          <w:p w14:paraId="75CDBB61"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709A74D7"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35</w:t>
            </w:r>
          </w:p>
        </w:tc>
        <w:tc>
          <w:tcPr>
            <w:tcW w:w="1330" w:type="dxa"/>
          </w:tcPr>
          <w:p w14:paraId="70815F01"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45</w:t>
            </w:r>
          </w:p>
        </w:tc>
        <w:tc>
          <w:tcPr>
            <w:tcW w:w="1327" w:type="dxa"/>
          </w:tcPr>
          <w:p w14:paraId="2E268FCB"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18671DEA"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05</w:t>
            </w:r>
          </w:p>
        </w:tc>
        <w:tc>
          <w:tcPr>
            <w:tcW w:w="1330" w:type="dxa"/>
          </w:tcPr>
          <w:p w14:paraId="46F35234"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30</w:t>
            </w:r>
          </w:p>
        </w:tc>
      </w:tr>
      <w:tr w:rsidR="00E21C84" w:rsidRPr="00E21C84" w14:paraId="29581C2D" w14:textId="77777777" w:rsidTr="001D5A4A">
        <w:trPr>
          <w:jc w:val="center"/>
        </w:trPr>
        <w:tc>
          <w:tcPr>
            <w:tcW w:w="1362" w:type="dxa"/>
          </w:tcPr>
          <w:p w14:paraId="09E8FE59"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20</w:t>
            </w:r>
          </w:p>
        </w:tc>
        <w:tc>
          <w:tcPr>
            <w:tcW w:w="1327" w:type="dxa"/>
          </w:tcPr>
          <w:p w14:paraId="4A725BCC"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2038752E"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35</w:t>
            </w:r>
          </w:p>
        </w:tc>
        <w:tc>
          <w:tcPr>
            <w:tcW w:w="1330" w:type="dxa"/>
          </w:tcPr>
          <w:p w14:paraId="30F437E9"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41</w:t>
            </w:r>
          </w:p>
        </w:tc>
        <w:tc>
          <w:tcPr>
            <w:tcW w:w="1327" w:type="dxa"/>
          </w:tcPr>
          <w:p w14:paraId="2411A316"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53AA5ABB"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06</w:t>
            </w:r>
          </w:p>
        </w:tc>
        <w:tc>
          <w:tcPr>
            <w:tcW w:w="1330" w:type="dxa"/>
          </w:tcPr>
          <w:p w14:paraId="4967ACAC"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15</w:t>
            </w:r>
          </w:p>
        </w:tc>
      </w:tr>
      <w:tr w:rsidR="00E21C84" w:rsidRPr="00E21C84" w14:paraId="7B7BD106" w14:textId="77777777" w:rsidTr="001D5A4A">
        <w:trPr>
          <w:jc w:val="center"/>
        </w:trPr>
        <w:tc>
          <w:tcPr>
            <w:tcW w:w="1362" w:type="dxa"/>
          </w:tcPr>
          <w:p w14:paraId="343DAE15"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21</w:t>
            </w:r>
          </w:p>
        </w:tc>
        <w:tc>
          <w:tcPr>
            <w:tcW w:w="1327" w:type="dxa"/>
          </w:tcPr>
          <w:p w14:paraId="3D4C3D43"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30D700D1"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35</w:t>
            </w:r>
          </w:p>
        </w:tc>
        <w:tc>
          <w:tcPr>
            <w:tcW w:w="1330" w:type="dxa"/>
          </w:tcPr>
          <w:p w14:paraId="434724B9"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06</w:t>
            </w:r>
          </w:p>
        </w:tc>
        <w:tc>
          <w:tcPr>
            <w:tcW w:w="1327" w:type="dxa"/>
          </w:tcPr>
          <w:p w14:paraId="1B589C09"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3166BC0B"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06</w:t>
            </w:r>
          </w:p>
        </w:tc>
        <w:tc>
          <w:tcPr>
            <w:tcW w:w="1330" w:type="dxa"/>
          </w:tcPr>
          <w:p w14:paraId="4D48C35E"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r>
      <w:tr w:rsidR="00E21C84" w:rsidRPr="00E21C84" w14:paraId="18608A52" w14:textId="77777777" w:rsidTr="001D5A4A">
        <w:trPr>
          <w:jc w:val="center"/>
        </w:trPr>
        <w:tc>
          <w:tcPr>
            <w:tcW w:w="1362" w:type="dxa"/>
          </w:tcPr>
          <w:p w14:paraId="580ED840"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22</w:t>
            </w:r>
          </w:p>
        </w:tc>
        <w:tc>
          <w:tcPr>
            <w:tcW w:w="1327" w:type="dxa"/>
          </w:tcPr>
          <w:p w14:paraId="4C8AFFDE"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0B86C1B7"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33</w:t>
            </w:r>
          </w:p>
        </w:tc>
        <w:tc>
          <w:tcPr>
            <w:tcW w:w="1330" w:type="dxa"/>
          </w:tcPr>
          <w:p w14:paraId="4BC249B2"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23</w:t>
            </w:r>
          </w:p>
        </w:tc>
        <w:tc>
          <w:tcPr>
            <w:tcW w:w="1327" w:type="dxa"/>
          </w:tcPr>
          <w:p w14:paraId="7791FEB0"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36E49BA7"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05</w:t>
            </w:r>
          </w:p>
        </w:tc>
        <w:tc>
          <w:tcPr>
            <w:tcW w:w="1330" w:type="dxa"/>
          </w:tcPr>
          <w:p w14:paraId="7B3416ED"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52</w:t>
            </w:r>
          </w:p>
        </w:tc>
      </w:tr>
      <w:tr w:rsidR="00E21C84" w:rsidRPr="00E21C84" w14:paraId="15661511" w14:textId="77777777" w:rsidTr="001D5A4A">
        <w:trPr>
          <w:jc w:val="center"/>
        </w:trPr>
        <w:tc>
          <w:tcPr>
            <w:tcW w:w="1362" w:type="dxa"/>
          </w:tcPr>
          <w:p w14:paraId="4AA727F5"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23</w:t>
            </w:r>
          </w:p>
        </w:tc>
        <w:tc>
          <w:tcPr>
            <w:tcW w:w="1327" w:type="dxa"/>
          </w:tcPr>
          <w:p w14:paraId="09B4B660"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74C54894"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32</w:t>
            </w:r>
          </w:p>
        </w:tc>
        <w:tc>
          <w:tcPr>
            <w:tcW w:w="1330" w:type="dxa"/>
          </w:tcPr>
          <w:p w14:paraId="4F7E4F73"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58</w:t>
            </w:r>
          </w:p>
        </w:tc>
        <w:tc>
          <w:tcPr>
            <w:tcW w:w="1327" w:type="dxa"/>
          </w:tcPr>
          <w:p w14:paraId="3BBAC804"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0798281C"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06</w:t>
            </w:r>
          </w:p>
        </w:tc>
        <w:tc>
          <w:tcPr>
            <w:tcW w:w="1330" w:type="dxa"/>
          </w:tcPr>
          <w:p w14:paraId="734767CD"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47</w:t>
            </w:r>
          </w:p>
        </w:tc>
      </w:tr>
      <w:tr w:rsidR="00E21C84" w:rsidRPr="00211936" w14:paraId="5CC321A6" w14:textId="77777777" w:rsidTr="001D5A4A">
        <w:trPr>
          <w:jc w:val="center"/>
        </w:trPr>
        <w:tc>
          <w:tcPr>
            <w:tcW w:w="1362" w:type="dxa"/>
          </w:tcPr>
          <w:p w14:paraId="0842EEBE"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24</w:t>
            </w:r>
          </w:p>
        </w:tc>
        <w:tc>
          <w:tcPr>
            <w:tcW w:w="1327" w:type="dxa"/>
          </w:tcPr>
          <w:p w14:paraId="0ACDA008"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0D80FE71"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32</w:t>
            </w:r>
          </w:p>
        </w:tc>
        <w:tc>
          <w:tcPr>
            <w:tcW w:w="1330" w:type="dxa"/>
          </w:tcPr>
          <w:p w14:paraId="28ADFCFC"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46</w:t>
            </w:r>
          </w:p>
        </w:tc>
        <w:tc>
          <w:tcPr>
            <w:tcW w:w="1327" w:type="dxa"/>
          </w:tcPr>
          <w:p w14:paraId="35CF1169"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63DBB605"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07</w:t>
            </w:r>
          </w:p>
        </w:tc>
        <w:tc>
          <w:tcPr>
            <w:tcW w:w="1330" w:type="dxa"/>
          </w:tcPr>
          <w:p w14:paraId="7EE2C597"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43</w:t>
            </w:r>
          </w:p>
        </w:tc>
      </w:tr>
      <w:tr w:rsidR="00E21C84" w:rsidRPr="00E21C84" w14:paraId="57CE11F3" w14:textId="77777777" w:rsidTr="001D5A4A">
        <w:trPr>
          <w:jc w:val="center"/>
        </w:trPr>
        <w:tc>
          <w:tcPr>
            <w:tcW w:w="1362" w:type="dxa"/>
          </w:tcPr>
          <w:p w14:paraId="44EEB772"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25</w:t>
            </w:r>
          </w:p>
        </w:tc>
        <w:tc>
          <w:tcPr>
            <w:tcW w:w="1327" w:type="dxa"/>
          </w:tcPr>
          <w:p w14:paraId="15005799"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492D517D"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29</w:t>
            </w:r>
          </w:p>
        </w:tc>
        <w:tc>
          <w:tcPr>
            <w:tcW w:w="1330" w:type="dxa"/>
          </w:tcPr>
          <w:p w14:paraId="6A9BF822"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59</w:t>
            </w:r>
          </w:p>
        </w:tc>
        <w:tc>
          <w:tcPr>
            <w:tcW w:w="1327" w:type="dxa"/>
          </w:tcPr>
          <w:p w14:paraId="7C8B1461"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7E99B9E1"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11</w:t>
            </w:r>
          </w:p>
        </w:tc>
        <w:tc>
          <w:tcPr>
            <w:tcW w:w="1330" w:type="dxa"/>
          </w:tcPr>
          <w:p w14:paraId="6A7CFBA0"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41</w:t>
            </w:r>
          </w:p>
        </w:tc>
      </w:tr>
      <w:tr w:rsidR="00E21C84" w:rsidRPr="00E21C84" w14:paraId="728D9154" w14:textId="77777777" w:rsidTr="001D5A4A">
        <w:trPr>
          <w:jc w:val="center"/>
        </w:trPr>
        <w:tc>
          <w:tcPr>
            <w:tcW w:w="1362" w:type="dxa"/>
          </w:tcPr>
          <w:p w14:paraId="1793758A"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26</w:t>
            </w:r>
          </w:p>
        </w:tc>
        <w:tc>
          <w:tcPr>
            <w:tcW w:w="1327" w:type="dxa"/>
          </w:tcPr>
          <w:p w14:paraId="0F10F5F2"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18B7EAFB"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29</w:t>
            </w:r>
          </w:p>
        </w:tc>
        <w:tc>
          <w:tcPr>
            <w:tcW w:w="1330" w:type="dxa"/>
          </w:tcPr>
          <w:p w14:paraId="62BE5D26"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30</w:t>
            </w:r>
          </w:p>
        </w:tc>
        <w:tc>
          <w:tcPr>
            <w:tcW w:w="1327" w:type="dxa"/>
          </w:tcPr>
          <w:p w14:paraId="3C085CF6"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27E32143"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11</w:t>
            </w:r>
          </w:p>
        </w:tc>
        <w:tc>
          <w:tcPr>
            <w:tcW w:w="1330" w:type="dxa"/>
          </w:tcPr>
          <w:p w14:paraId="4F7FBD4A"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30</w:t>
            </w:r>
          </w:p>
        </w:tc>
      </w:tr>
      <w:tr w:rsidR="00E21C84" w:rsidRPr="00E21C84" w14:paraId="1A5A4CF1" w14:textId="77777777" w:rsidTr="001D5A4A">
        <w:trPr>
          <w:jc w:val="center"/>
        </w:trPr>
        <w:tc>
          <w:tcPr>
            <w:tcW w:w="1362" w:type="dxa"/>
          </w:tcPr>
          <w:p w14:paraId="3C0D2E5D"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27</w:t>
            </w:r>
          </w:p>
        </w:tc>
        <w:tc>
          <w:tcPr>
            <w:tcW w:w="1327" w:type="dxa"/>
          </w:tcPr>
          <w:p w14:paraId="60B88086"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21276D3F"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29</w:t>
            </w:r>
          </w:p>
        </w:tc>
        <w:tc>
          <w:tcPr>
            <w:tcW w:w="1330" w:type="dxa"/>
          </w:tcPr>
          <w:p w14:paraId="0096D831"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35</w:t>
            </w:r>
          </w:p>
        </w:tc>
        <w:tc>
          <w:tcPr>
            <w:tcW w:w="1327" w:type="dxa"/>
          </w:tcPr>
          <w:p w14:paraId="35F07C29"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65D7F8C0"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05</w:t>
            </w:r>
          </w:p>
        </w:tc>
        <w:tc>
          <w:tcPr>
            <w:tcW w:w="1330" w:type="dxa"/>
          </w:tcPr>
          <w:p w14:paraId="296ECA79"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05</w:t>
            </w:r>
          </w:p>
        </w:tc>
      </w:tr>
      <w:tr w:rsidR="00E21C84" w:rsidRPr="00E21C84" w14:paraId="1B28F382" w14:textId="77777777" w:rsidTr="001D5A4A">
        <w:trPr>
          <w:jc w:val="center"/>
        </w:trPr>
        <w:tc>
          <w:tcPr>
            <w:tcW w:w="1362" w:type="dxa"/>
          </w:tcPr>
          <w:p w14:paraId="154669E2"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28</w:t>
            </w:r>
          </w:p>
        </w:tc>
        <w:tc>
          <w:tcPr>
            <w:tcW w:w="1327" w:type="dxa"/>
          </w:tcPr>
          <w:p w14:paraId="4958BCA5"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6C49F2F6"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32</w:t>
            </w:r>
          </w:p>
        </w:tc>
        <w:tc>
          <w:tcPr>
            <w:tcW w:w="1330" w:type="dxa"/>
          </w:tcPr>
          <w:p w14:paraId="6BFAAC38"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27</w:t>
            </w:r>
          </w:p>
        </w:tc>
        <w:tc>
          <w:tcPr>
            <w:tcW w:w="1327" w:type="dxa"/>
          </w:tcPr>
          <w:p w14:paraId="0AADCD11"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48A0CE3B"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01</w:t>
            </w:r>
          </w:p>
        </w:tc>
        <w:tc>
          <w:tcPr>
            <w:tcW w:w="1330" w:type="dxa"/>
          </w:tcPr>
          <w:p w14:paraId="5C148B18"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28</w:t>
            </w:r>
          </w:p>
        </w:tc>
      </w:tr>
      <w:tr w:rsidR="00E21C84" w:rsidRPr="00E21C84" w14:paraId="570DFE4E" w14:textId="77777777" w:rsidTr="001D5A4A">
        <w:trPr>
          <w:jc w:val="center"/>
        </w:trPr>
        <w:tc>
          <w:tcPr>
            <w:tcW w:w="1362" w:type="dxa"/>
          </w:tcPr>
          <w:p w14:paraId="0D128943"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29</w:t>
            </w:r>
          </w:p>
        </w:tc>
        <w:tc>
          <w:tcPr>
            <w:tcW w:w="1327" w:type="dxa"/>
          </w:tcPr>
          <w:p w14:paraId="1B288A50"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7D4ED0A9"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32</w:t>
            </w:r>
          </w:p>
        </w:tc>
        <w:tc>
          <w:tcPr>
            <w:tcW w:w="1330" w:type="dxa"/>
          </w:tcPr>
          <w:p w14:paraId="53A7ED09"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27</w:t>
            </w:r>
          </w:p>
        </w:tc>
        <w:tc>
          <w:tcPr>
            <w:tcW w:w="1327" w:type="dxa"/>
          </w:tcPr>
          <w:p w14:paraId="6C3D6608"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56</w:t>
            </w:r>
          </w:p>
        </w:tc>
        <w:tc>
          <w:tcPr>
            <w:tcW w:w="1335" w:type="dxa"/>
          </w:tcPr>
          <w:p w14:paraId="0A80331A"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44</w:t>
            </w:r>
          </w:p>
        </w:tc>
        <w:tc>
          <w:tcPr>
            <w:tcW w:w="1330" w:type="dxa"/>
          </w:tcPr>
          <w:p w14:paraId="73351906"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30</w:t>
            </w:r>
          </w:p>
        </w:tc>
      </w:tr>
      <w:tr w:rsidR="00E21C84" w:rsidRPr="00E21C84" w14:paraId="0948E906" w14:textId="77777777" w:rsidTr="001D5A4A">
        <w:trPr>
          <w:jc w:val="center"/>
        </w:trPr>
        <w:tc>
          <w:tcPr>
            <w:tcW w:w="1362" w:type="dxa"/>
          </w:tcPr>
          <w:p w14:paraId="4EE1CB61"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30</w:t>
            </w:r>
          </w:p>
        </w:tc>
        <w:tc>
          <w:tcPr>
            <w:tcW w:w="1327" w:type="dxa"/>
          </w:tcPr>
          <w:p w14:paraId="4744284C"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1CCAC035"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31</w:t>
            </w:r>
          </w:p>
        </w:tc>
        <w:tc>
          <w:tcPr>
            <w:tcW w:w="1330" w:type="dxa"/>
          </w:tcPr>
          <w:p w14:paraId="293C6781"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25</w:t>
            </w:r>
          </w:p>
        </w:tc>
        <w:tc>
          <w:tcPr>
            <w:tcW w:w="1327" w:type="dxa"/>
          </w:tcPr>
          <w:p w14:paraId="0D5B86D3"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56</w:t>
            </w:r>
          </w:p>
        </w:tc>
        <w:tc>
          <w:tcPr>
            <w:tcW w:w="1335" w:type="dxa"/>
          </w:tcPr>
          <w:p w14:paraId="0B5000A8"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42</w:t>
            </w:r>
          </w:p>
        </w:tc>
        <w:tc>
          <w:tcPr>
            <w:tcW w:w="1330" w:type="dxa"/>
          </w:tcPr>
          <w:p w14:paraId="1735E2C2"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58</w:t>
            </w:r>
          </w:p>
        </w:tc>
      </w:tr>
    </w:tbl>
    <w:p w14:paraId="4D2035AA" w14:textId="77777777" w:rsidR="00E21C84" w:rsidRPr="00597D09" w:rsidRDefault="00E21C84" w:rsidP="00E21C84">
      <w:pPr>
        <w:rPr>
          <w:rFonts w:ascii="Times New Roman" w:hAnsi="Times New Roman"/>
          <w:sz w:val="24"/>
          <w:szCs w:val="24"/>
        </w:rPr>
      </w:pPr>
    </w:p>
    <w:p w14:paraId="67B79438" w14:textId="77777777" w:rsidR="00E21C84" w:rsidRPr="00597D09" w:rsidRDefault="00E21C84" w:rsidP="006A11A0">
      <w:pPr>
        <w:jc w:val="center"/>
        <w:rPr>
          <w:rFonts w:ascii="Times New Roman" w:hAnsi="Times New Roman"/>
          <w:sz w:val="24"/>
          <w:szCs w:val="24"/>
        </w:rPr>
      </w:pPr>
      <w:r w:rsidRPr="00597D09">
        <w:rPr>
          <w:rFonts w:ascii="Times New Roman" w:hAnsi="Times New Roman"/>
          <w:sz w:val="24"/>
          <w:szCs w:val="24"/>
        </w:rPr>
        <w:t>КООРДИНАТЫ УГЛОВЫХ ТОЧЕК УЧАСТКА «СЕВЕРНЫЙ», НЕОХВАЧЕННОЙ (ВОЗВРАЩАЕМОЙ) РАЗВЕДОЧНЫМИ РАБОТАМИ</w:t>
      </w:r>
    </w:p>
    <w:p w14:paraId="08BE23E7" w14:textId="77777777" w:rsidR="00E21C84" w:rsidRPr="00597D09" w:rsidRDefault="00E21C84" w:rsidP="00A24C93">
      <w:pPr>
        <w:jc w:val="right"/>
        <w:rPr>
          <w:rFonts w:ascii="Times New Roman" w:hAnsi="Times New Roman"/>
          <w:sz w:val="24"/>
          <w:szCs w:val="24"/>
        </w:rPr>
      </w:pPr>
      <w:r w:rsidRPr="00597D09">
        <w:rPr>
          <w:rFonts w:ascii="Times New Roman" w:hAnsi="Times New Roman"/>
          <w:sz w:val="24"/>
          <w:szCs w:val="24"/>
        </w:rPr>
        <w:t xml:space="preserve">Таблица </w:t>
      </w:r>
      <w:r w:rsidR="00C01BC5">
        <w:rPr>
          <w:rFonts w:ascii="Times New Roman" w:hAnsi="Times New Roman"/>
          <w:sz w:val="24"/>
          <w:szCs w:val="24"/>
        </w:rPr>
        <w:t>2</w:t>
      </w:r>
      <w:r w:rsidRPr="00597D09">
        <w:rPr>
          <w:rFonts w:ascii="Times New Roman" w:hAnsi="Times New Roman"/>
          <w:sz w:val="24"/>
          <w:szCs w:val="24"/>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1327"/>
        <w:gridCol w:w="1334"/>
        <w:gridCol w:w="1330"/>
        <w:gridCol w:w="1327"/>
        <w:gridCol w:w="1335"/>
        <w:gridCol w:w="1330"/>
      </w:tblGrid>
      <w:tr w:rsidR="00E21C84" w:rsidRPr="00E21C84" w14:paraId="5E781993" w14:textId="77777777" w:rsidTr="00597D09">
        <w:tc>
          <w:tcPr>
            <w:tcW w:w="9345" w:type="dxa"/>
            <w:gridSpan w:val="7"/>
          </w:tcPr>
          <w:p w14:paraId="01741C8E" w14:textId="77777777" w:rsidR="00E21C84" w:rsidRPr="00597D09" w:rsidRDefault="00E21C84" w:rsidP="00E21C84">
            <w:pPr>
              <w:rPr>
                <w:rFonts w:ascii="Times New Roman" w:hAnsi="Times New Roman"/>
                <w:sz w:val="24"/>
                <w:szCs w:val="24"/>
              </w:rPr>
            </w:pPr>
            <w:r w:rsidRPr="00597D09">
              <w:rPr>
                <w:rFonts w:ascii="Times New Roman" w:hAnsi="Times New Roman"/>
                <w:sz w:val="24"/>
                <w:szCs w:val="24"/>
              </w:rPr>
              <w:t>Блок № 1</w:t>
            </w:r>
          </w:p>
        </w:tc>
      </w:tr>
      <w:tr w:rsidR="00E21C84" w:rsidRPr="00E21C84" w14:paraId="2F49E6A1" w14:textId="77777777" w:rsidTr="00597D09">
        <w:tc>
          <w:tcPr>
            <w:tcW w:w="1362" w:type="dxa"/>
            <w:vMerge w:val="restart"/>
          </w:tcPr>
          <w:p w14:paraId="4079F9C4"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Угловые точки</w:t>
            </w:r>
          </w:p>
        </w:tc>
        <w:tc>
          <w:tcPr>
            <w:tcW w:w="7983" w:type="dxa"/>
            <w:gridSpan w:val="6"/>
          </w:tcPr>
          <w:p w14:paraId="226F9F95"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Координаты угловых точек</w:t>
            </w:r>
          </w:p>
        </w:tc>
      </w:tr>
      <w:tr w:rsidR="00E21C84" w:rsidRPr="00E21C84" w14:paraId="43F1B83F" w14:textId="77777777" w:rsidTr="00597D09">
        <w:tc>
          <w:tcPr>
            <w:tcW w:w="1362" w:type="dxa"/>
            <w:vMerge/>
          </w:tcPr>
          <w:p w14:paraId="41217D9D" w14:textId="77777777" w:rsidR="00E21C84" w:rsidRPr="00597D09" w:rsidRDefault="00E21C84" w:rsidP="0034209E">
            <w:pPr>
              <w:jc w:val="center"/>
              <w:rPr>
                <w:rFonts w:ascii="Times New Roman" w:hAnsi="Times New Roman"/>
                <w:sz w:val="24"/>
                <w:szCs w:val="24"/>
              </w:rPr>
            </w:pPr>
          </w:p>
        </w:tc>
        <w:tc>
          <w:tcPr>
            <w:tcW w:w="3991" w:type="dxa"/>
            <w:gridSpan w:val="3"/>
            <w:vAlign w:val="center"/>
          </w:tcPr>
          <w:p w14:paraId="3CDCC2AE"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Северная широта</w:t>
            </w:r>
          </w:p>
        </w:tc>
        <w:tc>
          <w:tcPr>
            <w:tcW w:w="3992" w:type="dxa"/>
            <w:gridSpan w:val="3"/>
            <w:vAlign w:val="center"/>
          </w:tcPr>
          <w:p w14:paraId="7C257475"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Восточная долгота</w:t>
            </w:r>
          </w:p>
        </w:tc>
      </w:tr>
      <w:tr w:rsidR="00E21C84" w:rsidRPr="00E21C84" w14:paraId="7BA0041E" w14:textId="77777777" w:rsidTr="00597D09">
        <w:tc>
          <w:tcPr>
            <w:tcW w:w="1362" w:type="dxa"/>
            <w:vMerge/>
          </w:tcPr>
          <w:p w14:paraId="2B361996" w14:textId="77777777" w:rsidR="00E21C84" w:rsidRPr="00597D09" w:rsidRDefault="00E21C84" w:rsidP="0034209E">
            <w:pPr>
              <w:jc w:val="center"/>
              <w:rPr>
                <w:rFonts w:ascii="Times New Roman" w:hAnsi="Times New Roman"/>
                <w:sz w:val="24"/>
                <w:szCs w:val="24"/>
              </w:rPr>
            </w:pPr>
          </w:p>
        </w:tc>
        <w:tc>
          <w:tcPr>
            <w:tcW w:w="1327" w:type="dxa"/>
            <w:vAlign w:val="center"/>
          </w:tcPr>
          <w:p w14:paraId="55805B05"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гр.</w:t>
            </w:r>
          </w:p>
        </w:tc>
        <w:tc>
          <w:tcPr>
            <w:tcW w:w="1334" w:type="dxa"/>
            <w:vAlign w:val="center"/>
          </w:tcPr>
          <w:p w14:paraId="3830AC41"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мин</w:t>
            </w:r>
          </w:p>
        </w:tc>
        <w:tc>
          <w:tcPr>
            <w:tcW w:w="1330" w:type="dxa"/>
            <w:vAlign w:val="center"/>
          </w:tcPr>
          <w:p w14:paraId="3E4D007F"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сек</w:t>
            </w:r>
          </w:p>
        </w:tc>
        <w:tc>
          <w:tcPr>
            <w:tcW w:w="1327" w:type="dxa"/>
            <w:vAlign w:val="center"/>
          </w:tcPr>
          <w:p w14:paraId="2B18DB89"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гр.</w:t>
            </w:r>
          </w:p>
        </w:tc>
        <w:tc>
          <w:tcPr>
            <w:tcW w:w="1335" w:type="dxa"/>
            <w:vAlign w:val="center"/>
          </w:tcPr>
          <w:p w14:paraId="73AAD09D"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мин</w:t>
            </w:r>
          </w:p>
        </w:tc>
        <w:tc>
          <w:tcPr>
            <w:tcW w:w="1330" w:type="dxa"/>
            <w:vAlign w:val="center"/>
          </w:tcPr>
          <w:p w14:paraId="7B11F990"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сек</w:t>
            </w:r>
          </w:p>
        </w:tc>
      </w:tr>
      <w:tr w:rsidR="00E21C84" w:rsidRPr="00E21C84" w14:paraId="6C9FFA70" w14:textId="77777777" w:rsidTr="00597D09">
        <w:tc>
          <w:tcPr>
            <w:tcW w:w="1362" w:type="dxa"/>
          </w:tcPr>
          <w:p w14:paraId="44CAE803"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w:t>
            </w:r>
          </w:p>
        </w:tc>
        <w:tc>
          <w:tcPr>
            <w:tcW w:w="1327" w:type="dxa"/>
          </w:tcPr>
          <w:p w14:paraId="37339155"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505B4657"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40</w:t>
            </w:r>
          </w:p>
        </w:tc>
        <w:tc>
          <w:tcPr>
            <w:tcW w:w="1330" w:type="dxa"/>
          </w:tcPr>
          <w:p w14:paraId="58A656FD"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00</w:t>
            </w:r>
          </w:p>
        </w:tc>
        <w:tc>
          <w:tcPr>
            <w:tcW w:w="1327" w:type="dxa"/>
          </w:tcPr>
          <w:p w14:paraId="00640A85"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56</w:t>
            </w:r>
          </w:p>
        </w:tc>
        <w:tc>
          <w:tcPr>
            <w:tcW w:w="1335" w:type="dxa"/>
          </w:tcPr>
          <w:p w14:paraId="18F4454B"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45</w:t>
            </w:r>
          </w:p>
        </w:tc>
        <w:tc>
          <w:tcPr>
            <w:tcW w:w="1330" w:type="dxa"/>
          </w:tcPr>
          <w:p w14:paraId="6E1311D5"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42</w:t>
            </w:r>
          </w:p>
        </w:tc>
      </w:tr>
      <w:tr w:rsidR="00E21C84" w:rsidRPr="00E21C84" w14:paraId="2CB25D1F" w14:textId="77777777" w:rsidTr="00597D09">
        <w:tc>
          <w:tcPr>
            <w:tcW w:w="1362" w:type="dxa"/>
          </w:tcPr>
          <w:p w14:paraId="505799D7"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w:t>
            </w:r>
          </w:p>
        </w:tc>
        <w:tc>
          <w:tcPr>
            <w:tcW w:w="1327" w:type="dxa"/>
          </w:tcPr>
          <w:p w14:paraId="4BB5B063"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143C934B"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44</w:t>
            </w:r>
          </w:p>
        </w:tc>
        <w:tc>
          <w:tcPr>
            <w:tcW w:w="1330" w:type="dxa"/>
          </w:tcPr>
          <w:p w14:paraId="72EB691A"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07</w:t>
            </w:r>
          </w:p>
        </w:tc>
        <w:tc>
          <w:tcPr>
            <w:tcW w:w="1327" w:type="dxa"/>
          </w:tcPr>
          <w:p w14:paraId="4C2C07E0"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56</w:t>
            </w:r>
          </w:p>
        </w:tc>
        <w:tc>
          <w:tcPr>
            <w:tcW w:w="1335" w:type="dxa"/>
          </w:tcPr>
          <w:p w14:paraId="5036F8E9"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45</w:t>
            </w:r>
          </w:p>
        </w:tc>
        <w:tc>
          <w:tcPr>
            <w:tcW w:w="1330" w:type="dxa"/>
          </w:tcPr>
          <w:p w14:paraId="67F7E8FF"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42</w:t>
            </w:r>
          </w:p>
        </w:tc>
      </w:tr>
      <w:tr w:rsidR="00E21C84" w:rsidRPr="00E21C84" w14:paraId="771150E4" w14:textId="77777777" w:rsidTr="00597D09">
        <w:tc>
          <w:tcPr>
            <w:tcW w:w="1362" w:type="dxa"/>
          </w:tcPr>
          <w:p w14:paraId="51AB49F9"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w:t>
            </w:r>
          </w:p>
        </w:tc>
        <w:tc>
          <w:tcPr>
            <w:tcW w:w="1327" w:type="dxa"/>
          </w:tcPr>
          <w:p w14:paraId="3341BBE3"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7BD1B28D"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47</w:t>
            </w:r>
          </w:p>
        </w:tc>
        <w:tc>
          <w:tcPr>
            <w:tcW w:w="1330" w:type="dxa"/>
          </w:tcPr>
          <w:p w14:paraId="36BBC92E"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10</w:t>
            </w:r>
          </w:p>
        </w:tc>
        <w:tc>
          <w:tcPr>
            <w:tcW w:w="1327" w:type="dxa"/>
          </w:tcPr>
          <w:p w14:paraId="5D21AA39"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56</w:t>
            </w:r>
          </w:p>
        </w:tc>
        <w:tc>
          <w:tcPr>
            <w:tcW w:w="1335" w:type="dxa"/>
          </w:tcPr>
          <w:p w14:paraId="6F8C359B"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0" w:type="dxa"/>
          </w:tcPr>
          <w:p w14:paraId="70F16089"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30</w:t>
            </w:r>
          </w:p>
        </w:tc>
      </w:tr>
      <w:tr w:rsidR="00E21C84" w:rsidRPr="00E21C84" w14:paraId="11AF4DA6" w14:textId="77777777" w:rsidTr="00597D09">
        <w:tc>
          <w:tcPr>
            <w:tcW w:w="1362" w:type="dxa"/>
          </w:tcPr>
          <w:p w14:paraId="6E593509"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w:t>
            </w:r>
          </w:p>
        </w:tc>
        <w:tc>
          <w:tcPr>
            <w:tcW w:w="1327" w:type="dxa"/>
          </w:tcPr>
          <w:p w14:paraId="6F547DFF"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177296DA"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47</w:t>
            </w:r>
          </w:p>
        </w:tc>
        <w:tc>
          <w:tcPr>
            <w:tcW w:w="1330" w:type="dxa"/>
          </w:tcPr>
          <w:p w14:paraId="2211DC60"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10</w:t>
            </w:r>
          </w:p>
        </w:tc>
        <w:tc>
          <w:tcPr>
            <w:tcW w:w="1327" w:type="dxa"/>
          </w:tcPr>
          <w:p w14:paraId="224004AD"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56</w:t>
            </w:r>
          </w:p>
        </w:tc>
        <w:tc>
          <w:tcPr>
            <w:tcW w:w="1335" w:type="dxa"/>
          </w:tcPr>
          <w:p w14:paraId="0D00245D"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55</w:t>
            </w:r>
          </w:p>
        </w:tc>
        <w:tc>
          <w:tcPr>
            <w:tcW w:w="1330" w:type="dxa"/>
          </w:tcPr>
          <w:p w14:paraId="597FAA26"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21</w:t>
            </w:r>
          </w:p>
        </w:tc>
      </w:tr>
      <w:tr w:rsidR="00E21C84" w:rsidRPr="00E21C84" w14:paraId="702AD131" w14:textId="77777777" w:rsidTr="00597D09">
        <w:trPr>
          <w:trHeight w:val="149"/>
        </w:trPr>
        <w:tc>
          <w:tcPr>
            <w:tcW w:w="1362" w:type="dxa"/>
          </w:tcPr>
          <w:p w14:paraId="0D42849E"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lastRenderedPageBreak/>
              <w:t>5</w:t>
            </w:r>
          </w:p>
        </w:tc>
        <w:tc>
          <w:tcPr>
            <w:tcW w:w="1327" w:type="dxa"/>
          </w:tcPr>
          <w:p w14:paraId="4BE6546D"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5E41A7D2"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39</w:t>
            </w:r>
          </w:p>
        </w:tc>
        <w:tc>
          <w:tcPr>
            <w:tcW w:w="1330" w:type="dxa"/>
          </w:tcPr>
          <w:p w14:paraId="17D01568"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10</w:t>
            </w:r>
          </w:p>
        </w:tc>
        <w:tc>
          <w:tcPr>
            <w:tcW w:w="1327" w:type="dxa"/>
          </w:tcPr>
          <w:p w14:paraId="24D202C3"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56</w:t>
            </w:r>
          </w:p>
        </w:tc>
        <w:tc>
          <w:tcPr>
            <w:tcW w:w="1335" w:type="dxa"/>
          </w:tcPr>
          <w:p w14:paraId="27C0AD5C"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0" w:type="dxa"/>
          </w:tcPr>
          <w:p w14:paraId="25C776F1"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59</w:t>
            </w:r>
          </w:p>
        </w:tc>
      </w:tr>
      <w:tr w:rsidR="00E21C84" w:rsidRPr="00E21C84" w14:paraId="0AA293F3" w14:textId="77777777" w:rsidTr="00597D09">
        <w:tc>
          <w:tcPr>
            <w:tcW w:w="1362" w:type="dxa"/>
          </w:tcPr>
          <w:p w14:paraId="35A8363E"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6</w:t>
            </w:r>
          </w:p>
        </w:tc>
        <w:tc>
          <w:tcPr>
            <w:tcW w:w="1327" w:type="dxa"/>
          </w:tcPr>
          <w:p w14:paraId="1135C2AA"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5679BAF0"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37</w:t>
            </w:r>
          </w:p>
        </w:tc>
        <w:tc>
          <w:tcPr>
            <w:tcW w:w="1330" w:type="dxa"/>
          </w:tcPr>
          <w:p w14:paraId="17057875"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00</w:t>
            </w:r>
          </w:p>
        </w:tc>
        <w:tc>
          <w:tcPr>
            <w:tcW w:w="1327" w:type="dxa"/>
          </w:tcPr>
          <w:p w14:paraId="47EAF03A"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56</w:t>
            </w:r>
          </w:p>
        </w:tc>
        <w:tc>
          <w:tcPr>
            <w:tcW w:w="1335" w:type="dxa"/>
          </w:tcPr>
          <w:p w14:paraId="1B0EC51A"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53</w:t>
            </w:r>
          </w:p>
        </w:tc>
        <w:tc>
          <w:tcPr>
            <w:tcW w:w="1330" w:type="dxa"/>
          </w:tcPr>
          <w:p w14:paraId="20AC3CBB"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59</w:t>
            </w:r>
          </w:p>
        </w:tc>
      </w:tr>
      <w:tr w:rsidR="00E21C84" w:rsidRPr="00E21C84" w14:paraId="64F3A5FC" w14:textId="77777777" w:rsidTr="00597D09">
        <w:tc>
          <w:tcPr>
            <w:tcW w:w="9345" w:type="dxa"/>
            <w:gridSpan w:val="7"/>
          </w:tcPr>
          <w:p w14:paraId="1A1285BB" w14:textId="77777777" w:rsidR="00E21C84" w:rsidRPr="00597D09" w:rsidRDefault="00E21C84" w:rsidP="00E21C84">
            <w:pPr>
              <w:rPr>
                <w:rFonts w:ascii="Times New Roman" w:hAnsi="Times New Roman"/>
                <w:sz w:val="24"/>
                <w:szCs w:val="24"/>
              </w:rPr>
            </w:pPr>
          </w:p>
          <w:p w14:paraId="53A1101A" w14:textId="77777777" w:rsidR="00E21C84" w:rsidRPr="00597D09" w:rsidRDefault="00E21C84" w:rsidP="00E21C84">
            <w:pPr>
              <w:rPr>
                <w:rFonts w:ascii="Times New Roman" w:hAnsi="Times New Roman"/>
                <w:sz w:val="24"/>
                <w:szCs w:val="24"/>
              </w:rPr>
            </w:pPr>
            <w:r w:rsidRPr="00597D09">
              <w:rPr>
                <w:rFonts w:ascii="Times New Roman" w:hAnsi="Times New Roman"/>
                <w:sz w:val="24"/>
                <w:szCs w:val="24"/>
              </w:rPr>
              <w:t>Блок № 2</w:t>
            </w:r>
          </w:p>
        </w:tc>
      </w:tr>
      <w:tr w:rsidR="00E21C84" w:rsidRPr="00E21C84" w14:paraId="035DFD78" w14:textId="77777777" w:rsidTr="00597D09">
        <w:tc>
          <w:tcPr>
            <w:tcW w:w="1362" w:type="dxa"/>
            <w:vMerge w:val="restart"/>
          </w:tcPr>
          <w:p w14:paraId="7233AE01"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Угловые точки</w:t>
            </w:r>
          </w:p>
        </w:tc>
        <w:tc>
          <w:tcPr>
            <w:tcW w:w="7983" w:type="dxa"/>
            <w:gridSpan w:val="6"/>
          </w:tcPr>
          <w:p w14:paraId="43A74710"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Координаты угловых точек</w:t>
            </w:r>
          </w:p>
        </w:tc>
      </w:tr>
      <w:tr w:rsidR="00E21C84" w:rsidRPr="00E21C84" w14:paraId="78302117" w14:textId="77777777" w:rsidTr="00597D09">
        <w:tc>
          <w:tcPr>
            <w:tcW w:w="1362" w:type="dxa"/>
            <w:vMerge/>
          </w:tcPr>
          <w:p w14:paraId="47D1911A" w14:textId="77777777" w:rsidR="00E21C84" w:rsidRPr="00597D09" w:rsidRDefault="00E21C84" w:rsidP="0034209E">
            <w:pPr>
              <w:jc w:val="center"/>
              <w:rPr>
                <w:rFonts w:ascii="Times New Roman" w:hAnsi="Times New Roman"/>
                <w:sz w:val="24"/>
                <w:szCs w:val="24"/>
              </w:rPr>
            </w:pPr>
          </w:p>
        </w:tc>
        <w:tc>
          <w:tcPr>
            <w:tcW w:w="3991" w:type="dxa"/>
            <w:gridSpan w:val="3"/>
            <w:vAlign w:val="center"/>
          </w:tcPr>
          <w:p w14:paraId="4DB8683D"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Северная широта</w:t>
            </w:r>
          </w:p>
        </w:tc>
        <w:tc>
          <w:tcPr>
            <w:tcW w:w="3992" w:type="dxa"/>
            <w:gridSpan w:val="3"/>
            <w:vAlign w:val="center"/>
          </w:tcPr>
          <w:p w14:paraId="3683C52D"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Восточная долгота</w:t>
            </w:r>
          </w:p>
        </w:tc>
      </w:tr>
      <w:tr w:rsidR="00E21C84" w:rsidRPr="00E21C84" w14:paraId="77BDB9C1" w14:textId="77777777" w:rsidTr="00597D09">
        <w:tc>
          <w:tcPr>
            <w:tcW w:w="1362" w:type="dxa"/>
            <w:vMerge/>
          </w:tcPr>
          <w:p w14:paraId="69727613" w14:textId="77777777" w:rsidR="00E21C84" w:rsidRPr="00597D09" w:rsidRDefault="00E21C84" w:rsidP="0034209E">
            <w:pPr>
              <w:jc w:val="center"/>
              <w:rPr>
                <w:rFonts w:ascii="Times New Roman" w:hAnsi="Times New Roman"/>
                <w:sz w:val="24"/>
                <w:szCs w:val="24"/>
              </w:rPr>
            </w:pPr>
          </w:p>
        </w:tc>
        <w:tc>
          <w:tcPr>
            <w:tcW w:w="1327" w:type="dxa"/>
            <w:vAlign w:val="center"/>
          </w:tcPr>
          <w:p w14:paraId="6728A784"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гр.</w:t>
            </w:r>
          </w:p>
        </w:tc>
        <w:tc>
          <w:tcPr>
            <w:tcW w:w="1334" w:type="dxa"/>
            <w:vAlign w:val="center"/>
          </w:tcPr>
          <w:p w14:paraId="1DAF7362"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мин</w:t>
            </w:r>
          </w:p>
        </w:tc>
        <w:tc>
          <w:tcPr>
            <w:tcW w:w="1330" w:type="dxa"/>
            <w:vAlign w:val="center"/>
          </w:tcPr>
          <w:p w14:paraId="6EEA36D0"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сек</w:t>
            </w:r>
          </w:p>
        </w:tc>
        <w:tc>
          <w:tcPr>
            <w:tcW w:w="1327" w:type="dxa"/>
            <w:vAlign w:val="center"/>
          </w:tcPr>
          <w:p w14:paraId="2A45BCF4"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гр.</w:t>
            </w:r>
          </w:p>
        </w:tc>
        <w:tc>
          <w:tcPr>
            <w:tcW w:w="1335" w:type="dxa"/>
            <w:vAlign w:val="center"/>
          </w:tcPr>
          <w:p w14:paraId="506EABFD"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мин</w:t>
            </w:r>
          </w:p>
        </w:tc>
        <w:tc>
          <w:tcPr>
            <w:tcW w:w="1330" w:type="dxa"/>
            <w:vAlign w:val="center"/>
          </w:tcPr>
          <w:p w14:paraId="40C8F076"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сек</w:t>
            </w:r>
          </w:p>
        </w:tc>
      </w:tr>
      <w:tr w:rsidR="00E21C84" w:rsidRPr="00E21C84" w14:paraId="473642F7" w14:textId="77777777" w:rsidTr="00597D09">
        <w:tc>
          <w:tcPr>
            <w:tcW w:w="1362" w:type="dxa"/>
          </w:tcPr>
          <w:p w14:paraId="448C079D"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w:t>
            </w:r>
          </w:p>
        </w:tc>
        <w:tc>
          <w:tcPr>
            <w:tcW w:w="1327" w:type="dxa"/>
          </w:tcPr>
          <w:p w14:paraId="4B0CFE75"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4C8AA1F9"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50</w:t>
            </w:r>
          </w:p>
        </w:tc>
        <w:tc>
          <w:tcPr>
            <w:tcW w:w="1330" w:type="dxa"/>
          </w:tcPr>
          <w:p w14:paraId="7D74B4A1"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00</w:t>
            </w:r>
          </w:p>
        </w:tc>
        <w:tc>
          <w:tcPr>
            <w:tcW w:w="1327" w:type="dxa"/>
          </w:tcPr>
          <w:p w14:paraId="01428944"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7098A415"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26</w:t>
            </w:r>
          </w:p>
        </w:tc>
        <w:tc>
          <w:tcPr>
            <w:tcW w:w="1330" w:type="dxa"/>
          </w:tcPr>
          <w:p w14:paraId="2ADBA42E"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51</w:t>
            </w:r>
          </w:p>
        </w:tc>
      </w:tr>
      <w:tr w:rsidR="00E21C84" w:rsidRPr="00E21C84" w14:paraId="0765F128" w14:textId="77777777" w:rsidTr="00597D09">
        <w:tc>
          <w:tcPr>
            <w:tcW w:w="1362" w:type="dxa"/>
          </w:tcPr>
          <w:p w14:paraId="07B3D7CC"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w:t>
            </w:r>
          </w:p>
        </w:tc>
        <w:tc>
          <w:tcPr>
            <w:tcW w:w="1327" w:type="dxa"/>
          </w:tcPr>
          <w:p w14:paraId="196A6D53"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22F0D62E"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50</w:t>
            </w:r>
          </w:p>
        </w:tc>
        <w:tc>
          <w:tcPr>
            <w:tcW w:w="1330" w:type="dxa"/>
          </w:tcPr>
          <w:p w14:paraId="0C557210"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00</w:t>
            </w:r>
          </w:p>
        </w:tc>
        <w:tc>
          <w:tcPr>
            <w:tcW w:w="1327" w:type="dxa"/>
          </w:tcPr>
          <w:p w14:paraId="45059100"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019887E4"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40</w:t>
            </w:r>
          </w:p>
        </w:tc>
        <w:tc>
          <w:tcPr>
            <w:tcW w:w="1330" w:type="dxa"/>
          </w:tcPr>
          <w:p w14:paraId="53A1F5F7"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00</w:t>
            </w:r>
          </w:p>
        </w:tc>
      </w:tr>
      <w:tr w:rsidR="00E21C84" w:rsidRPr="00E21C84" w14:paraId="256B0B90" w14:textId="77777777" w:rsidTr="00597D09">
        <w:tc>
          <w:tcPr>
            <w:tcW w:w="1362" w:type="dxa"/>
          </w:tcPr>
          <w:p w14:paraId="6CE1441A"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w:t>
            </w:r>
          </w:p>
        </w:tc>
        <w:tc>
          <w:tcPr>
            <w:tcW w:w="1327" w:type="dxa"/>
          </w:tcPr>
          <w:p w14:paraId="18FE789B"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7565A028"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0" w:type="dxa"/>
          </w:tcPr>
          <w:p w14:paraId="56BE142B"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27" w:type="dxa"/>
          </w:tcPr>
          <w:p w14:paraId="5518965A"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2B4CE7A5"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40</w:t>
            </w:r>
          </w:p>
        </w:tc>
        <w:tc>
          <w:tcPr>
            <w:tcW w:w="1330" w:type="dxa"/>
          </w:tcPr>
          <w:p w14:paraId="405F5C77"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00</w:t>
            </w:r>
          </w:p>
        </w:tc>
      </w:tr>
      <w:tr w:rsidR="00E21C84" w:rsidRPr="00E21C84" w14:paraId="39622A98" w14:textId="77777777" w:rsidTr="00597D09">
        <w:tc>
          <w:tcPr>
            <w:tcW w:w="1362" w:type="dxa"/>
          </w:tcPr>
          <w:p w14:paraId="16A74DFC"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w:t>
            </w:r>
          </w:p>
        </w:tc>
        <w:tc>
          <w:tcPr>
            <w:tcW w:w="1327" w:type="dxa"/>
          </w:tcPr>
          <w:p w14:paraId="2B6778A4"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3B8BF8FB"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0" w:type="dxa"/>
          </w:tcPr>
          <w:p w14:paraId="03DB8104"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27" w:type="dxa"/>
          </w:tcPr>
          <w:p w14:paraId="16F1230A"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3BD9ED08"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47</w:t>
            </w:r>
          </w:p>
        </w:tc>
        <w:tc>
          <w:tcPr>
            <w:tcW w:w="1330" w:type="dxa"/>
          </w:tcPr>
          <w:p w14:paraId="326720CD"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44</w:t>
            </w:r>
          </w:p>
        </w:tc>
      </w:tr>
      <w:tr w:rsidR="00E21C84" w:rsidRPr="00E21C84" w14:paraId="3FB53361" w14:textId="77777777" w:rsidTr="00597D09">
        <w:tc>
          <w:tcPr>
            <w:tcW w:w="1362" w:type="dxa"/>
          </w:tcPr>
          <w:p w14:paraId="0608E60F"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w:t>
            </w:r>
          </w:p>
        </w:tc>
        <w:tc>
          <w:tcPr>
            <w:tcW w:w="1327" w:type="dxa"/>
          </w:tcPr>
          <w:p w14:paraId="1E6E82F3"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10A27248"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44</w:t>
            </w:r>
          </w:p>
        </w:tc>
        <w:tc>
          <w:tcPr>
            <w:tcW w:w="1330" w:type="dxa"/>
          </w:tcPr>
          <w:p w14:paraId="4306EB01"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00</w:t>
            </w:r>
          </w:p>
        </w:tc>
        <w:tc>
          <w:tcPr>
            <w:tcW w:w="1327" w:type="dxa"/>
          </w:tcPr>
          <w:p w14:paraId="7B725DB3"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6D81A226"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47</w:t>
            </w:r>
          </w:p>
        </w:tc>
        <w:tc>
          <w:tcPr>
            <w:tcW w:w="1330" w:type="dxa"/>
          </w:tcPr>
          <w:p w14:paraId="21366B0A"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44</w:t>
            </w:r>
          </w:p>
        </w:tc>
      </w:tr>
      <w:tr w:rsidR="00E21C84" w:rsidRPr="00E21C84" w14:paraId="6BDCC146" w14:textId="77777777" w:rsidTr="00597D09">
        <w:tc>
          <w:tcPr>
            <w:tcW w:w="1362" w:type="dxa"/>
          </w:tcPr>
          <w:p w14:paraId="2580D46D"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6</w:t>
            </w:r>
          </w:p>
        </w:tc>
        <w:tc>
          <w:tcPr>
            <w:tcW w:w="1327" w:type="dxa"/>
          </w:tcPr>
          <w:p w14:paraId="5A621850"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004B902E"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41</w:t>
            </w:r>
          </w:p>
        </w:tc>
        <w:tc>
          <w:tcPr>
            <w:tcW w:w="1330" w:type="dxa"/>
          </w:tcPr>
          <w:p w14:paraId="6DE6E364"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25</w:t>
            </w:r>
          </w:p>
        </w:tc>
        <w:tc>
          <w:tcPr>
            <w:tcW w:w="1327" w:type="dxa"/>
          </w:tcPr>
          <w:p w14:paraId="4DAE5363"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33C1DFF2"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44</w:t>
            </w:r>
          </w:p>
        </w:tc>
        <w:tc>
          <w:tcPr>
            <w:tcW w:w="1330" w:type="dxa"/>
          </w:tcPr>
          <w:p w14:paraId="2FB91EBB"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10</w:t>
            </w:r>
          </w:p>
        </w:tc>
      </w:tr>
      <w:tr w:rsidR="00E21C84" w:rsidRPr="00E21C84" w14:paraId="788E947A" w14:textId="77777777" w:rsidTr="00597D09">
        <w:tc>
          <w:tcPr>
            <w:tcW w:w="1362" w:type="dxa"/>
          </w:tcPr>
          <w:p w14:paraId="0EEF965D"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7</w:t>
            </w:r>
          </w:p>
        </w:tc>
        <w:tc>
          <w:tcPr>
            <w:tcW w:w="1327" w:type="dxa"/>
          </w:tcPr>
          <w:p w14:paraId="1868320C"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7054BC0A"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41</w:t>
            </w:r>
          </w:p>
        </w:tc>
        <w:tc>
          <w:tcPr>
            <w:tcW w:w="1330" w:type="dxa"/>
          </w:tcPr>
          <w:p w14:paraId="7DBEC8FC"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25</w:t>
            </w:r>
          </w:p>
        </w:tc>
        <w:tc>
          <w:tcPr>
            <w:tcW w:w="1327" w:type="dxa"/>
          </w:tcPr>
          <w:p w14:paraId="1B316768"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5158BDFF"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39</w:t>
            </w:r>
          </w:p>
        </w:tc>
        <w:tc>
          <w:tcPr>
            <w:tcW w:w="1330" w:type="dxa"/>
          </w:tcPr>
          <w:p w14:paraId="547DC8D6"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05</w:t>
            </w:r>
          </w:p>
        </w:tc>
      </w:tr>
      <w:tr w:rsidR="00E21C84" w:rsidRPr="00E21C84" w14:paraId="0DCE41C1" w14:textId="77777777" w:rsidTr="00597D09">
        <w:tc>
          <w:tcPr>
            <w:tcW w:w="1362" w:type="dxa"/>
          </w:tcPr>
          <w:p w14:paraId="10E30B41"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8</w:t>
            </w:r>
          </w:p>
        </w:tc>
        <w:tc>
          <w:tcPr>
            <w:tcW w:w="1327" w:type="dxa"/>
          </w:tcPr>
          <w:p w14:paraId="713364B2"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5BAB07AF"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38</w:t>
            </w:r>
          </w:p>
        </w:tc>
        <w:tc>
          <w:tcPr>
            <w:tcW w:w="1330" w:type="dxa"/>
          </w:tcPr>
          <w:p w14:paraId="4B52AAB3"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00</w:t>
            </w:r>
          </w:p>
        </w:tc>
        <w:tc>
          <w:tcPr>
            <w:tcW w:w="1327" w:type="dxa"/>
          </w:tcPr>
          <w:p w14:paraId="3D6B84F8"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60D9062B"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39</w:t>
            </w:r>
          </w:p>
        </w:tc>
        <w:tc>
          <w:tcPr>
            <w:tcW w:w="1330" w:type="dxa"/>
          </w:tcPr>
          <w:p w14:paraId="00CE84EE"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05</w:t>
            </w:r>
          </w:p>
        </w:tc>
      </w:tr>
      <w:tr w:rsidR="00E21C84" w:rsidRPr="00E21C84" w14:paraId="21214132" w14:textId="77777777" w:rsidTr="00597D09">
        <w:tc>
          <w:tcPr>
            <w:tcW w:w="1362" w:type="dxa"/>
          </w:tcPr>
          <w:p w14:paraId="3CBD51CC"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9</w:t>
            </w:r>
          </w:p>
        </w:tc>
        <w:tc>
          <w:tcPr>
            <w:tcW w:w="1327" w:type="dxa"/>
          </w:tcPr>
          <w:p w14:paraId="45F7C56E"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4D5DE5AD"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38</w:t>
            </w:r>
          </w:p>
        </w:tc>
        <w:tc>
          <w:tcPr>
            <w:tcW w:w="1330" w:type="dxa"/>
          </w:tcPr>
          <w:p w14:paraId="2640FA16"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00</w:t>
            </w:r>
          </w:p>
        </w:tc>
        <w:tc>
          <w:tcPr>
            <w:tcW w:w="1327" w:type="dxa"/>
          </w:tcPr>
          <w:p w14:paraId="25C6E879"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5AD13290"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44</w:t>
            </w:r>
          </w:p>
        </w:tc>
        <w:tc>
          <w:tcPr>
            <w:tcW w:w="1330" w:type="dxa"/>
          </w:tcPr>
          <w:p w14:paraId="268D9887"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10</w:t>
            </w:r>
          </w:p>
        </w:tc>
      </w:tr>
      <w:tr w:rsidR="00E21C84" w:rsidRPr="00E21C84" w14:paraId="11550B59" w14:textId="77777777" w:rsidTr="00597D09">
        <w:tc>
          <w:tcPr>
            <w:tcW w:w="1362" w:type="dxa"/>
          </w:tcPr>
          <w:p w14:paraId="13CEDFF4"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10</w:t>
            </w:r>
          </w:p>
        </w:tc>
        <w:tc>
          <w:tcPr>
            <w:tcW w:w="1327" w:type="dxa"/>
          </w:tcPr>
          <w:p w14:paraId="02723D61"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73A96C61"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35</w:t>
            </w:r>
          </w:p>
        </w:tc>
        <w:tc>
          <w:tcPr>
            <w:tcW w:w="1330" w:type="dxa"/>
          </w:tcPr>
          <w:p w14:paraId="45AFC3A5"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00</w:t>
            </w:r>
          </w:p>
        </w:tc>
        <w:tc>
          <w:tcPr>
            <w:tcW w:w="1327" w:type="dxa"/>
          </w:tcPr>
          <w:p w14:paraId="02F16BD5"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02C28A86"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44</w:t>
            </w:r>
          </w:p>
        </w:tc>
        <w:tc>
          <w:tcPr>
            <w:tcW w:w="1330" w:type="dxa"/>
          </w:tcPr>
          <w:p w14:paraId="7C48D660"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10</w:t>
            </w:r>
          </w:p>
        </w:tc>
      </w:tr>
      <w:tr w:rsidR="00E21C84" w:rsidRPr="00E21C84" w14:paraId="3EAC0EC5" w14:textId="77777777" w:rsidTr="00597D09">
        <w:tc>
          <w:tcPr>
            <w:tcW w:w="1362" w:type="dxa"/>
          </w:tcPr>
          <w:p w14:paraId="06A10584"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11</w:t>
            </w:r>
          </w:p>
        </w:tc>
        <w:tc>
          <w:tcPr>
            <w:tcW w:w="1327" w:type="dxa"/>
          </w:tcPr>
          <w:p w14:paraId="6A5D448F"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171C1737"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35</w:t>
            </w:r>
          </w:p>
        </w:tc>
        <w:tc>
          <w:tcPr>
            <w:tcW w:w="1330" w:type="dxa"/>
          </w:tcPr>
          <w:p w14:paraId="2BB356B9"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00</w:t>
            </w:r>
          </w:p>
        </w:tc>
        <w:tc>
          <w:tcPr>
            <w:tcW w:w="1327" w:type="dxa"/>
          </w:tcPr>
          <w:p w14:paraId="1A12C476"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5D07A0C2"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43</w:t>
            </w:r>
          </w:p>
        </w:tc>
        <w:tc>
          <w:tcPr>
            <w:tcW w:w="1330" w:type="dxa"/>
          </w:tcPr>
          <w:p w14:paraId="08AF0DAB"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00</w:t>
            </w:r>
          </w:p>
        </w:tc>
      </w:tr>
      <w:tr w:rsidR="00E21C84" w:rsidRPr="00E21C84" w14:paraId="3437A84E" w14:textId="77777777" w:rsidTr="00597D09">
        <w:tc>
          <w:tcPr>
            <w:tcW w:w="1362" w:type="dxa"/>
          </w:tcPr>
          <w:p w14:paraId="69BF7780"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12</w:t>
            </w:r>
          </w:p>
        </w:tc>
        <w:tc>
          <w:tcPr>
            <w:tcW w:w="1327" w:type="dxa"/>
          </w:tcPr>
          <w:p w14:paraId="715864D4"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67211877"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34</w:t>
            </w:r>
          </w:p>
        </w:tc>
        <w:tc>
          <w:tcPr>
            <w:tcW w:w="1330" w:type="dxa"/>
          </w:tcPr>
          <w:p w14:paraId="7BB48C61"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11</w:t>
            </w:r>
          </w:p>
        </w:tc>
        <w:tc>
          <w:tcPr>
            <w:tcW w:w="1327" w:type="dxa"/>
          </w:tcPr>
          <w:p w14:paraId="587A6ECE"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6BF9C18E"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43</w:t>
            </w:r>
          </w:p>
        </w:tc>
        <w:tc>
          <w:tcPr>
            <w:tcW w:w="1330" w:type="dxa"/>
          </w:tcPr>
          <w:p w14:paraId="678353ED"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00</w:t>
            </w:r>
          </w:p>
        </w:tc>
      </w:tr>
      <w:tr w:rsidR="00E21C84" w:rsidRPr="00E21C84" w14:paraId="4FD78FF0" w14:textId="77777777" w:rsidTr="00597D09">
        <w:tc>
          <w:tcPr>
            <w:tcW w:w="1362" w:type="dxa"/>
          </w:tcPr>
          <w:p w14:paraId="56407FD1"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13</w:t>
            </w:r>
          </w:p>
        </w:tc>
        <w:tc>
          <w:tcPr>
            <w:tcW w:w="1327" w:type="dxa"/>
          </w:tcPr>
          <w:p w14:paraId="037459B5"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21A233FF"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33</w:t>
            </w:r>
          </w:p>
        </w:tc>
        <w:tc>
          <w:tcPr>
            <w:tcW w:w="1330" w:type="dxa"/>
          </w:tcPr>
          <w:p w14:paraId="66B17CCD"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52</w:t>
            </w:r>
          </w:p>
        </w:tc>
        <w:tc>
          <w:tcPr>
            <w:tcW w:w="1327" w:type="dxa"/>
          </w:tcPr>
          <w:p w14:paraId="420DA308"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20344C97"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42</w:t>
            </w:r>
          </w:p>
        </w:tc>
        <w:tc>
          <w:tcPr>
            <w:tcW w:w="1330" w:type="dxa"/>
          </w:tcPr>
          <w:p w14:paraId="116AF8CD"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39</w:t>
            </w:r>
          </w:p>
        </w:tc>
      </w:tr>
      <w:tr w:rsidR="00E21C84" w:rsidRPr="00E21C84" w14:paraId="05C0B81C" w14:textId="77777777" w:rsidTr="00597D09">
        <w:tc>
          <w:tcPr>
            <w:tcW w:w="1362" w:type="dxa"/>
          </w:tcPr>
          <w:p w14:paraId="1BB9BE42"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14</w:t>
            </w:r>
          </w:p>
        </w:tc>
        <w:tc>
          <w:tcPr>
            <w:tcW w:w="1327" w:type="dxa"/>
          </w:tcPr>
          <w:p w14:paraId="3FC4BC2C"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7973C7C9"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35</w:t>
            </w:r>
          </w:p>
        </w:tc>
        <w:tc>
          <w:tcPr>
            <w:tcW w:w="1330" w:type="dxa"/>
          </w:tcPr>
          <w:p w14:paraId="69C4681F"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11</w:t>
            </w:r>
          </w:p>
        </w:tc>
        <w:tc>
          <w:tcPr>
            <w:tcW w:w="1327" w:type="dxa"/>
          </w:tcPr>
          <w:p w14:paraId="2EDB6214"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314E5390"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39</w:t>
            </w:r>
          </w:p>
        </w:tc>
        <w:tc>
          <w:tcPr>
            <w:tcW w:w="1330" w:type="dxa"/>
          </w:tcPr>
          <w:p w14:paraId="24E87AEE"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37</w:t>
            </w:r>
          </w:p>
        </w:tc>
      </w:tr>
      <w:tr w:rsidR="00E21C84" w:rsidRPr="00E21C84" w14:paraId="3AA9C253" w14:textId="77777777" w:rsidTr="00597D09">
        <w:tc>
          <w:tcPr>
            <w:tcW w:w="1362" w:type="dxa"/>
          </w:tcPr>
          <w:p w14:paraId="4D63ADC3"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15</w:t>
            </w:r>
          </w:p>
        </w:tc>
        <w:tc>
          <w:tcPr>
            <w:tcW w:w="1327" w:type="dxa"/>
          </w:tcPr>
          <w:p w14:paraId="040DF666"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26B25164"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35</w:t>
            </w:r>
          </w:p>
        </w:tc>
        <w:tc>
          <w:tcPr>
            <w:tcW w:w="1330" w:type="dxa"/>
          </w:tcPr>
          <w:p w14:paraId="21E934DC"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30</w:t>
            </w:r>
          </w:p>
        </w:tc>
        <w:tc>
          <w:tcPr>
            <w:tcW w:w="1327" w:type="dxa"/>
          </w:tcPr>
          <w:p w14:paraId="0A9D92FF"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5A1D0785"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32</w:t>
            </w:r>
          </w:p>
        </w:tc>
        <w:tc>
          <w:tcPr>
            <w:tcW w:w="1330" w:type="dxa"/>
          </w:tcPr>
          <w:p w14:paraId="26B64CB7"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00</w:t>
            </w:r>
          </w:p>
        </w:tc>
      </w:tr>
      <w:tr w:rsidR="00E21C84" w:rsidRPr="00E21C84" w14:paraId="11AC6837" w14:textId="77777777" w:rsidTr="00597D09">
        <w:tc>
          <w:tcPr>
            <w:tcW w:w="1362" w:type="dxa"/>
          </w:tcPr>
          <w:p w14:paraId="1D90CCAF"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16</w:t>
            </w:r>
          </w:p>
        </w:tc>
        <w:tc>
          <w:tcPr>
            <w:tcW w:w="1327" w:type="dxa"/>
          </w:tcPr>
          <w:p w14:paraId="570929F1"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159AF0A0"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36</w:t>
            </w:r>
          </w:p>
        </w:tc>
        <w:tc>
          <w:tcPr>
            <w:tcW w:w="1330" w:type="dxa"/>
          </w:tcPr>
          <w:p w14:paraId="740DD714"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30</w:t>
            </w:r>
          </w:p>
        </w:tc>
        <w:tc>
          <w:tcPr>
            <w:tcW w:w="1327" w:type="dxa"/>
          </w:tcPr>
          <w:p w14:paraId="520119DE"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0F4A4061"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31</w:t>
            </w:r>
          </w:p>
        </w:tc>
        <w:tc>
          <w:tcPr>
            <w:tcW w:w="1330" w:type="dxa"/>
          </w:tcPr>
          <w:p w14:paraId="2E947DD7"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00</w:t>
            </w:r>
          </w:p>
        </w:tc>
      </w:tr>
      <w:tr w:rsidR="00E21C84" w:rsidRPr="00E21C84" w14:paraId="581C5575" w14:textId="77777777" w:rsidTr="00597D09">
        <w:tc>
          <w:tcPr>
            <w:tcW w:w="1362" w:type="dxa"/>
          </w:tcPr>
          <w:p w14:paraId="1E26C7EB"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17</w:t>
            </w:r>
          </w:p>
        </w:tc>
        <w:tc>
          <w:tcPr>
            <w:tcW w:w="1327" w:type="dxa"/>
          </w:tcPr>
          <w:p w14:paraId="50D05637"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63885FA2"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35</w:t>
            </w:r>
          </w:p>
        </w:tc>
        <w:tc>
          <w:tcPr>
            <w:tcW w:w="1330" w:type="dxa"/>
          </w:tcPr>
          <w:p w14:paraId="01C9BA06"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25</w:t>
            </w:r>
          </w:p>
        </w:tc>
        <w:tc>
          <w:tcPr>
            <w:tcW w:w="1327" w:type="dxa"/>
          </w:tcPr>
          <w:p w14:paraId="32F2286F"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0F060345"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28</w:t>
            </w:r>
          </w:p>
        </w:tc>
        <w:tc>
          <w:tcPr>
            <w:tcW w:w="1330" w:type="dxa"/>
          </w:tcPr>
          <w:p w14:paraId="74B8297B"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08</w:t>
            </w:r>
          </w:p>
        </w:tc>
      </w:tr>
      <w:tr w:rsidR="00E21C84" w:rsidRPr="00E21C84" w14:paraId="6BCDBF4F" w14:textId="77777777" w:rsidTr="00597D09">
        <w:tc>
          <w:tcPr>
            <w:tcW w:w="1362" w:type="dxa"/>
          </w:tcPr>
          <w:p w14:paraId="52075A6C"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18</w:t>
            </w:r>
          </w:p>
        </w:tc>
        <w:tc>
          <w:tcPr>
            <w:tcW w:w="1327" w:type="dxa"/>
          </w:tcPr>
          <w:p w14:paraId="7F24B0CE"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3D9FCB4B"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33</w:t>
            </w:r>
          </w:p>
        </w:tc>
        <w:tc>
          <w:tcPr>
            <w:tcW w:w="1330" w:type="dxa"/>
          </w:tcPr>
          <w:p w14:paraId="3646CAD9"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41</w:t>
            </w:r>
          </w:p>
        </w:tc>
        <w:tc>
          <w:tcPr>
            <w:tcW w:w="1327" w:type="dxa"/>
          </w:tcPr>
          <w:p w14:paraId="54E0AF10"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4AA8D68C"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26</w:t>
            </w:r>
          </w:p>
        </w:tc>
        <w:tc>
          <w:tcPr>
            <w:tcW w:w="1330" w:type="dxa"/>
          </w:tcPr>
          <w:p w14:paraId="4A3B9B9D"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43</w:t>
            </w:r>
          </w:p>
        </w:tc>
      </w:tr>
      <w:tr w:rsidR="00E21C84" w:rsidRPr="00E21C84" w14:paraId="266C4AA7" w14:textId="77777777" w:rsidTr="00597D09">
        <w:tc>
          <w:tcPr>
            <w:tcW w:w="1362" w:type="dxa"/>
          </w:tcPr>
          <w:p w14:paraId="4F311B68"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19</w:t>
            </w:r>
          </w:p>
        </w:tc>
        <w:tc>
          <w:tcPr>
            <w:tcW w:w="1327" w:type="dxa"/>
          </w:tcPr>
          <w:p w14:paraId="29F5393A"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3FA134BF"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38</w:t>
            </w:r>
          </w:p>
        </w:tc>
        <w:tc>
          <w:tcPr>
            <w:tcW w:w="1330" w:type="dxa"/>
          </w:tcPr>
          <w:p w14:paraId="26715296"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00</w:t>
            </w:r>
          </w:p>
        </w:tc>
        <w:tc>
          <w:tcPr>
            <w:tcW w:w="1327" w:type="dxa"/>
          </w:tcPr>
          <w:p w14:paraId="647A1E1B"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3BE1D4F0"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26</w:t>
            </w:r>
          </w:p>
        </w:tc>
        <w:tc>
          <w:tcPr>
            <w:tcW w:w="1330" w:type="dxa"/>
          </w:tcPr>
          <w:p w14:paraId="61B2E0F0"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00</w:t>
            </w:r>
          </w:p>
        </w:tc>
      </w:tr>
      <w:tr w:rsidR="00E21C84" w:rsidRPr="00E21C84" w14:paraId="51FD80AF" w14:textId="77777777" w:rsidTr="00597D09">
        <w:tc>
          <w:tcPr>
            <w:tcW w:w="1362" w:type="dxa"/>
          </w:tcPr>
          <w:p w14:paraId="2378BEFD"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20</w:t>
            </w:r>
          </w:p>
        </w:tc>
        <w:tc>
          <w:tcPr>
            <w:tcW w:w="1327" w:type="dxa"/>
          </w:tcPr>
          <w:p w14:paraId="6A43ACF9"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414FCE15"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38</w:t>
            </w:r>
          </w:p>
        </w:tc>
        <w:tc>
          <w:tcPr>
            <w:tcW w:w="1330" w:type="dxa"/>
          </w:tcPr>
          <w:p w14:paraId="2DA1DE9C"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00</w:t>
            </w:r>
          </w:p>
        </w:tc>
        <w:tc>
          <w:tcPr>
            <w:tcW w:w="1327" w:type="dxa"/>
          </w:tcPr>
          <w:p w14:paraId="35E5DE7D"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4E9536C1"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28</w:t>
            </w:r>
          </w:p>
        </w:tc>
        <w:tc>
          <w:tcPr>
            <w:tcW w:w="1330" w:type="dxa"/>
          </w:tcPr>
          <w:p w14:paraId="4D625FAE"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32</w:t>
            </w:r>
          </w:p>
        </w:tc>
      </w:tr>
      <w:tr w:rsidR="00E21C84" w:rsidRPr="00E21C84" w14:paraId="7D0D7BB7" w14:textId="77777777" w:rsidTr="00597D09">
        <w:tc>
          <w:tcPr>
            <w:tcW w:w="1362" w:type="dxa"/>
          </w:tcPr>
          <w:p w14:paraId="053E97B0"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21</w:t>
            </w:r>
          </w:p>
        </w:tc>
        <w:tc>
          <w:tcPr>
            <w:tcW w:w="1327" w:type="dxa"/>
          </w:tcPr>
          <w:p w14:paraId="4D4DF3CF"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428F20DE"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41</w:t>
            </w:r>
          </w:p>
        </w:tc>
        <w:tc>
          <w:tcPr>
            <w:tcW w:w="1330" w:type="dxa"/>
          </w:tcPr>
          <w:p w14:paraId="07ECC83B"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25</w:t>
            </w:r>
          </w:p>
        </w:tc>
        <w:tc>
          <w:tcPr>
            <w:tcW w:w="1327" w:type="dxa"/>
          </w:tcPr>
          <w:p w14:paraId="21CA4246"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675D2BCD"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28</w:t>
            </w:r>
          </w:p>
        </w:tc>
        <w:tc>
          <w:tcPr>
            <w:tcW w:w="1330" w:type="dxa"/>
          </w:tcPr>
          <w:p w14:paraId="7C665666"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32</w:t>
            </w:r>
          </w:p>
        </w:tc>
      </w:tr>
      <w:tr w:rsidR="00E21C84" w:rsidRPr="00E21C84" w14:paraId="1FE0B526" w14:textId="77777777" w:rsidTr="00597D09">
        <w:tc>
          <w:tcPr>
            <w:tcW w:w="1362" w:type="dxa"/>
          </w:tcPr>
          <w:p w14:paraId="095014A5"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22</w:t>
            </w:r>
          </w:p>
        </w:tc>
        <w:tc>
          <w:tcPr>
            <w:tcW w:w="1327" w:type="dxa"/>
          </w:tcPr>
          <w:p w14:paraId="6034A67A"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5EE37A6C"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41</w:t>
            </w:r>
          </w:p>
        </w:tc>
        <w:tc>
          <w:tcPr>
            <w:tcW w:w="1330" w:type="dxa"/>
          </w:tcPr>
          <w:p w14:paraId="57DC74D9"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25</w:t>
            </w:r>
          </w:p>
        </w:tc>
        <w:tc>
          <w:tcPr>
            <w:tcW w:w="1327" w:type="dxa"/>
          </w:tcPr>
          <w:p w14:paraId="3F7B8D16"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01E0602F"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26</w:t>
            </w:r>
          </w:p>
        </w:tc>
        <w:tc>
          <w:tcPr>
            <w:tcW w:w="1330" w:type="dxa"/>
          </w:tcPr>
          <w:p w14:paraId="17D6A0BA"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51</w:t>
            </w:r>
          </w:p>
        </w:tc>
      </w:tr>
      <w:tr w:rsidR="00E21C84" w:rsidRPr="00E21C84" w14:paraId="268B0A88" w14:textId="77777777" w:rsidTr="00597D09">
        <w:tc>
          <w:tcPr>
            <w:tcW w:w="9345" w:type="dxa"/>
            <w:gridSpan w:val="7"/>
          </w:tcPr>
          <w:p w14:paraId="0A92386B" w14:textId="77777777" w:rsidR="00E21C84" w:rsidRPr="00597D09" w:rsidRDefault="00E21C84" w:rsidP="00E21C84">
            <w:pPr>
              <w:rPr>
                <w:rFonts w:ascii="Times New Roman" w:hAnsi="Times New Roman"/>
                <w:sz w:val="24"/>
                <w:szCs w:val="24"/>
              </w:rPr>
            </w:pPr>
            <w:r w:rsidRPr="00597D09">
              <w:rPr>
                <w:rFonts w:ascii="Times New Roman" w:hAnsi="Times New Roman"/>
                <w:sz w:val="24"/>
                <w:szCs w:val="24"/>
              </w:rPr>
              <w:br w:type="page"/>
            </w:r>
            <w:r w:rsidRPr="00597D09">
              <w:rPr>
                <w:rFonts w:ascii="Times New Roman" w:hAnsi="Times New Roman"/>
                <w:sz w:val="24"/>
                <w:szCs w:val="24"/>
              </w:rPr>
              <w:tab/>
              <w:t>Блок № 3</w:t>
            </w:r>
          </w:p>
        </w:tc>
      </w:tr>
      <w:tr w:rsidR="00E21C84" w:rsidRPr="00E21C84" w14:paraId="38618505" w14:textId="77777777" w:rsidTr="00597D09">
        <w:tc>
          <w:tcPr>
            <w:tcW w:w="1362" w:type="dxa"/>
            <w:vMerge w:val="restart"/>
          </w:tcPr>
          <w:p w14:paraId="3F1FDCF2" w14:textId="77777777" w:rsidR="00E21C84" w:rsidRPr="00597D09" w:rsidRDefault="00E21C84" w:rsidP="0034209E">
            <w:pPr>
              <w:jc w:val="center"/>
              <w:rPr>
                <w:rFonts w:ascii="Times New Roman" w:hAnsi="Times New Roman"/>
                <w:sz w:val="24"/>
                <w:szCs w:val="24"/>
              </w:rPr>
            </w:pPr>
          </w:p>
          <w:p w14:paraId="446C0C13"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Угловые точки</w:t>
            </w:r>
          </w:p>
        </w:tc>
        <w:tc>
          <w:tcPr>
            <w:tcW w:w="7983" w:type="dxa"/>
            <w:gridSpan w:val="6"/>
            <w:vAlign w:val="center"/>
          </w:tcPr>
          <w:p w14:paraId="00181EC8"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Координаты угловых точек</w:t>
            </w:r>
          </w:p>
        </w:tc>
      </w:tr>
      <w:tr w:rsidR="00E21C84" w:rsidRPr="00E21C84" w14:paraId="4D24590E" w14:textId="77777777" w:rsidTr="00597D09">
        <w:tc>
          <w:tcPr>
            <w:tcW w:w="1362" w:type="dxa"/>
            <w:vMerge/>
          </w:tcPr>
          <w:p w14:paraId="1038EAA9" w14:textId="77777777" w:rsidR="00E21C84" w:rsidRPr="00597D09" w:rsidRDefault="00E21C84" w:rsidP="0034209E">
            <w:pPr>
              <w:jc w:val="center"/>
              <w:rPr>
                <w:rFonts w:ascii="Times New Roman" w:hAnsi="Times New Roman"/>
                <w:sz w:val="24"/>
                <w:szCs w:val="24"/>
              </w:rPr>
            </w:pPr>
          </w:p>
        </w:tc>
        <w:tc>
          <w:tcPr>
            <w:tcW w:w="3991" w:type="dxa"/>
            <w:gridSpan w:val="3"/>
            <w:vAlign w:val="center"/>
          </w:tcPr>
          <w:p w14:paraId="728F0E56"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Северная широта</w:t>
            </w:r>
          </w:p>
        </w:tc>
        <w:tc>
          <w:tcPr>
            <w:tcW w:w="3992" w:type="dxa"/>
            <w:gridSpan w:val="3"/>
            <w:vAlign w:val="center"/>
          </w:tcPr>
          <w:p w14:paraId="7525FB3D"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Восточная долгота</w:t>
            </w:r>
          </w:p>
        </w:tc>
      </w:tr>
      <w:tr w:rsidR="00E21C84" w:rsidRPr="00E21C84" w14:paraId="63D366D6" w14:textId="77777777" w:rsidTr="00597D09">
        <w:tc>
          <w:tcPr>
            <w:tcW w:w="1362" w:type="dxa"/>
            <w:vMerge/>
          </w:tcPr>
          <w:p w14:paraId="06795EB5" w14:textId="77777777" w:rsidR="00E21C84" w:rsidRPr="00597D09" w:rsidRDefault="00E21C84" w:rsidP="0034209E">
            <w:pPr>
              <w:jc w:val="center"/>
              <w:rPr>
                <w:rFonts w:ascii="Times New Roman" w:hAnsi="Times New Roman"/>
                <w:sz w:val="24"/>
                <w:szCs w:val="24"/>
              </w:rPr>
            </w:pPr>
          </w:p>
        </w:tc>
        <w:tc>
          <w:tcPr>
            <w:tcW w:w="1327" w:type="dxa"/>
            <w:vAlign w:val="center"/>
          </w:tcPr>
          <w:p w14:paraId="7932F974"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гр.</w:t>
            </w:r>
          </w:p>
        </w:tc>
        <w:tc>
          <w:tcPr>
            <w:tcW w:w="1334" w:type="dxa"/>
            <w:vAlign w:val="center"/>
          </w:tcPr>
          <w:p w14:paraId="3398BDB8"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мин</w:t>
            </w:r>
          </w:p>
        </w:tc>
        <w:tc>
          <w:tcPr>
            <w:tcW w:w="1330" w:type="dxa"/>
            <w:vAlign w:val="center"/>
          </w:tcPr>
          <w:p w14:paraId="05B308F3"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сек</w:t>
            </w:r>
          </w:p>
        </w:tc>
        <w:tc>
          <w:tcPr>
            <w:tcW w:w="1327" w:type="dxa"/>
            <w:vAlign w:val="center"/>
          </w:tcPr>
          <w:p w14:paraId="406B023B"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гр.</w:t>
            </w:r>
          </w:p>
        </w:tc>
        <w:tc>
          <w:tcPr>
            <w:tcW w:w="1335" w:type="dxa"/>
            <w:vAlign w:val="center"/>
          </w:tcPr>
          <w:p w14:paraId="644174DD"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мин</w:t>
            </w:r>
          </w:p>
        </w:tc>
        <w:tc>
          <w:tcPr>
            <w:tcW w:w="1330" w:type="dxa"/>
            <w:vAlign w:val="center"/>
          </w:tcPr>
          <w:p w14:paraId="3E2D1D8C"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сек</w:t>
            </w:r>
          </w:p>
        </w:tc>
      </w:tr>
      <w:tr w:rsidR="00E21C84" w:rsidRPr="00E21C84" w14:paraId="69883D55" w14:textId="77777777" w:rsidTr="00597D09">
        <w:tc>
          <w:tcPr>
            <w:tcW w:w="1362" w:type="dxa"/>
          </w:tcPr>
          <w:p w14:paraId="401D1DEC"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1</w:t>
            </w:r>
          </w:p>
        </w:tc>
        <w:tc>
          <w:tcPr>
            <w:tcW w:w="1327" w:type="dxa"/>
          </w:tcPr>
          <w:p w14:paraId="3811BC14"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1B6920D6"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24</w:t>
            </w:r>
          </w:p>
        </w:tc>
        <w:tc>
          <w:tcPr>
            <w:tcW w:w="1330" w:type="dxa"/>
          </w:tcPr>
          <w:p w14:paraId="2B1D75DB"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05</w:t>
            </w:r>
          </w:p>
        </w:tc>
        <w:tc>
          <w:tcPr>
            <w:tcW w:w="1327" w:type="dxa"/>
          </w:tcPr>
          <w:p w14:paraId="243F0A4F"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217B3192"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38</w:t>
            </w:r>
          </w:p>
        </w:tc>
        <w:tc>
          <w:tcPr>
            <w:tcW w:w="1330" w:type="dxa"/>
          </w:tcPr>
          <w:p w14:paraId="0E2982B6"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00</w:t>
            </w:r>
          </w:p>
        </w:tc>
      </w:tr>
      <w:tr w:rsidR="00E21C84" w:rsidRPr="00E21C84" w14:paraId="6F4028BC" w14:textId="77777777" w:rsidTr="00597D09">
        <w:tc>
          <w:tcPr>
            <w:tcW w:w="1362" w:type="dxa"/>
          </w:tcPr>
          <w:p w14:paraId="2AA5CF14"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w:t>
            </w:r>
          </w:p>
        </w:tc>
        <w:tc>
          <w:tcPr>
            <w:tcW w:w="1327" w:type="dxa"/>
          </w:tcPr>
          <w:p w14:paraId="36060D01"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212DB7EE"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20</w:t>
            </w:r>
          </w:p>
        </w:tc>
        <w:tc>
          <w:tcPr>
            <w:tcW w:w="1330" w:type="dxa"/>
          </w:tcPr>
          <w:p w14:paraId="71F5F3C2"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00</w:t>
            </w:r>
          </w:p>
        </w:tc>
        <w:tc>
          <w:tcPr>
            <w:tcW w:w="1327" w:type="dxa"/>
          </w:tcPr>
          <w:p w14:paraId="03955291"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128D262C"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35</w:t>
            </w:r>
          </w:p>
        </w:tc>
        <w:tc>
          <w:tcPr>
            <w:tcW w:w="1330" w:type="dxa"/>
          </w:tcPr>
          <w:p w14:paraId="4BFE20E1"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r>
      <w:tr w:rsidR="00E21C84" w:rsidRPr="00E21C84" w14:paraId="002D3691" w14:textId="77777777" w:rsidTr="00597D09">
        <w:tc>
          <w:tcPr>
            <w:tcW w:w="1362" w:type="dxa"/>
          </w:tcPr>
          <w:p w14:paraId="0B679BB4"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w:t>
            </w:r>
          </w:p>
        </w:tc>
        <w:tc>
          <w:tcPr>
            <w:tcW w:w="1327" w:type="dxa"/>
          </w:tcPr>
          <w:p w14:paraId="20CCEEFB"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70F8DB90"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20</w:t>
            </w:r>
          </w:p>
        </w:tc>
        <w:tc>
          <w:tcPr>
            <w:tcW w:w="1330" w:type="dxa"/>
          </w:tcPr>
          <w:p w14:paraId="160C0EFD"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00</w:t>
            </w:r>
          </w:p>
        </w:tc>
        <w:tc>
          <w:tcPr>
            <w:tcW w:w="1327" w:type="dxa"/>
          </w:tcPr>
          <w:p w14:paraId="67A7B422"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27B66D58"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30</w:t>
            </w:r>
          </w:p>
        </w:tc>
        <w:tc>
          <w:tcPr>
            <w:tcW w:w="1330" w:type="dxa"/>
          </w:tcPr>
          <w:p w14:paraId="1C8D9F83"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41</w:t>
            </w:r>
          </w:p>
        </w:tc>
      </w:tr>
      <w:tr w:rsidR="00E21C84" w:rsidRPr="00E21C84" w14:paraId="129A6547" w14:textId="77777777" w:rsidTr="00597D09">
        <w:tc>
          <w:tcPr>
            <w:tcW w:w="1362" w:type="dxa"/>
          </w:tcPr>
          <w:p w14:paraId="61930136"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w:t>
            </w:r>
          </w:p>
        </w:tc>
        <w:tc>
          <w:tcPr>
            <w:tcW w:w="1327" w:type="dxa"/>
          </w:tcPr>
          <w:p w14:paraId="5FA258B9"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72328CD7"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21</w:t>
            </w:r>
          </w:p>
        </w:tc>
        <w:tc>
          <w:tcPr>
            <w:tcW w:w="1330" w:type="dxa"/>
          </w:tcPr>
          <w:p w14:paraId="185219EE"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00</w:t>
            </w:r>
          </w:p>
        </w:tc>
        <w:tc>
          <w:tcPr>
            <w:tcW w:w="1327" w:type="dxa"/>
          </w:tcPr>
          <w:p w14:paraId="20B982D3"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07DC9772"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31</w:t>
            </w:r>
          </w:p>
        </w:tc>
        <w:tc>
          <w:tcPr>
            <w:tcW w:w="1330" w:type="dxa"/>
          </w:tcPr>
          <w:p w14:paraId="34AAAC22"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36</w:t>
            </w:r>
          </w:p>
        </w:tc>
      </w:tr>
      <w:tr w:rsidR="00E21C84" w:rsidRPr="00E21C84" w14:paraId="58FD974C" w14:textId="77777777" w:rsidTr="00597D09">
        <w:tc>
          <w:tcPr>
            <w:tcW w:w="1362" w:type="dxa"/>
          </w:tcPr>
          <w:p w14:paraId="482C0EDD"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w:t>
            </w:r>
          </w:p>
        </w:tc>
        <w:tc>
          <w:tcPr>
            <w:tcW w:w="1327" w:type="dxa"/>
          </w:tcPr>
          <w:p w14:paraId="5D43055B"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6F31626D"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22</w:t>
            </w:r>
          </w:p>
        </w:tc>
        <w:tc>
          <w:tcPr>
            <w:tcW w:w="1330" w:type="dxa"/>
          </w:tcPr>
          <w:p w14:paraId="5499DECA"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06</w:t>
            </w:r>
          </w:p>
        </w:tc>
        <w:tc>
          <w:tcPr>
            <w:tcW w:w="1327" w:type="dxa"/>
          </w:tcPr>
          <w:p w14:paraId="2E04DA81"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0B3F48A7"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32</w:t>
            </w:r>
          </w:p>
        </w:tc>
        <w:tc>
          <w:tcPr>
            <w:tcW w:w="1330" w:type="dxa"/>
          </w:tcPr>
          <w:p w14:paraId="15D2F494"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r>
      <w:tr w:rsidR="00E21C84" w:rsidRPr="00E21C84" w14:paraId="11EA35B2" w14:textId="77777777" w:rsidTr="00597D09">
        <w:tc>
          <w:tcPr>
            <w:tcW w:w="1362" w:type="dxa"/>
          </w:tcPr>
          <w:p w14:paraId="13A22E08"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6</w:t>
            </w:r>
          </w:p>
        </w:tc>
        <w:tc>
          <w:tcPr>
            <w:tcW w:w="1327" w:type="dxa"/>
          </w:tcPr>
          <w:p w14:paraId="4FCCA034"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782AC6AD"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23</w:t>
            </w:r>
          </w:p>
        </w:tc>
        <w:tc>
          <w:tcPr>
            <w:tcW w:w="1330" w:type="dxa"/>
          </w:tcPr>
          <w:p w14:paraId="1C14C83F"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24</w:t>
            </w:r>
          </w:p>
        </w:tc>
        <w:tc>
          <w:tcPr>
            <w:tcW w:w="1327" w:type="dxa"/>
          </w:tcPr>
          <w:p w14:paraId="6452D3DA"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58965086"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33</w:t>
            </w:r>
          </w:p>
        </w:tc>
        <w:tc>
          <w:tcPr>
            <w:tcW w:w="1330" w:type="dxa"/>
          </w:tcPr>
          <w:p w14:paraId="199C07F6"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42</w:t>
            </w:r>
          </w:p>
        </w:tc>
      </w:tr>
      <w:tr w:rsidR="00E21C84" w:rsidRPr="00E21C84" w14:paraId="650E3784" w14:textId="77777777" w:rsidTr="00597D09">
        <w:tc>
          <w:tcPr>
            <w:tcW w:w="1362" w:type="dxa"/>
          </w:tcPr>
          <w:p w14:paraId="611AB285"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7</w:t>
            </w:r>
          </w:p>
        </w:tc>
        <w:tc>
          <w:tcPr>
            <w:tcW w:w="1327" w:type="dxa"/>
          </w:tcPr>
          <w:p w14:paraId="583F95BF"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48</w:t>
            </w:r>
          </w:p>
        </w:tc>
        <w:tc>
          <w:tcPr>
            <w:tcW w:w="1334" w:type="dxa"/>
          </w:tcPr>
          <w:p w14:paraId="1A609CC7"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24</w:t>
            </w:r>
          </w:p>
        </w:tc>
        <w:tc>
          <w:tcPr>
            <w:tcW w:w="1330" w:type="dxa"/>
          </w:tcPr>
          <w:p w14:paraId="076B3059"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05</w:t>
            </w:r>
          </w:p>
        </w:tc>
        <w:tc>
          <w:tcPr>
            <w:tcW w:w="1327" w:type="dxa"/>
          </w:tcPr>
          <w:p w14:paraId="362A86B2"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57</w:t>
            </w:r>
          </w:p>
        </w:tc>
        <w:tc>
          <w:tcPr>
            <w:tcW w:w="1335" w:type="dxa"/>
          </w:tcPr>
          <w:p w14:paraId="187E35A1"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36</w:t>
            </w:r>
          </w:p>
        </w:tc>
        <w:tc>
          <w:tcPr>
            <w:tcW w:w="1330" w:type="dxa"/>
          </w:tcPr>
          <w:p w14:paraId="3CDC2899" w14:textId="77777777" w:rsidR="00E21C84" w:rsidRPr="00597D09" w:rsidRDefault="00E21C84" w:rsidP="0034209E">
            <w:pPr>
              <w:jc w:val="center"/>
              <w:rPr>
                <w:rFonts w:ascii="Times New Roman" w:hAnsi="Times New Roman"/>
                <w:sz w:val="24"/>
                <w:szCs w:val="24"/>
              </w:rPr>
            </w:pPr>
            <w:r w:rsidRPr="00597D09">
              <w:rPr>
                <w:rFonts w:ascii="Times New Roman" w:hAnsi="Times New Roman"/>
                <w:sz w:val="24"/>
                <w:szCs w:val="24"/>
              </w:rPr>
              <w:t>02</w:t>
            </w:r>
          </w:p>
        </w:tc>
      </w:tr>
    </w:tbl>
    <w:p w14:paraId="6D74BD29" w14:textId="77777777" w:rsidR="00E21C84" w:rsidRPr="00597D09" w:rsidRDefault="00E21C84" w:rsidP="00E21C84">
      <w:pPr>
        <w:rPr>
          <w:rFonts w:ascii="Times New Roman" w:hAnsi="Times New Roman"/>
          <w:sz w:val="24"/>
          <w:szCs w:val="24"/>
        </w:rPr>
      </w:pPr>
    </w:p>
    <w:p w14:paraId="3289B18D" w14:textId="77777777" w:rsidR="00E21C84" w:rsidRPr="00597D09" w:rsidRDefault="00E21C84" w:rsidP="00E21C84">
      <w:pPr>
        <w:rPr>
          <w:rFonts w:ascii="Times New Roman" w:hAnsi="Times New Roman"/>
          <w:sz w:val="24"/>
          <w:szCs w:val="24"/>
        </w:rPr>
      </w:pPr>
      <w:r w:rsidRPr="00597D09">
        <w:rPr>
          <w:rFonts w:ascii="Times New Roman" w:hAnsi="Times New Roman"/>
          <w:sz w:val="24"/>
          <w:szCs w:val="24"/>
        </w:rPr>
        <w:t xml:space="preserve">Ниже на рисунке </w:t>
      </w:r>
      <w:r w:rsidR="00C01BC5">
        <w:rPr>
          <w:rFonts w:ascii="Times New Roman" w:hAnsi="Times New Roman"/>
          <w:sz w:val="24"/>
          <w:szCs w:val="24"/>
        </w:rPr>
        <w:t>2</w:t>
      </w:r>
      <w:r w:rsidR="00DA2F27">
        <w:rPr>
          <w:rFonts w:ascii="Times New Roman" w:hAnsi="Times New Roman"/>
          <w:sz w:val="24"/>
          <w:szCs w:val="24"/>
        </w:rPr>
        <w:t>.2</w:t>
      </w:r>
      <w:r w:rsidRPr="00597D09">
        <w:rPr>
          <w:rFonts w:ascii="Times New Roman" w:hAnsi="Times New Roman"/>
          <w:sz w:val="24"/>
          <w:szCs w:val="24"/>
        </w:rPr>
        <w:t>. показаны контуры возвращаемой и оставляемой (разведочной) частей участка «Северный».</w:t>
      </w:r>
    </w:p>
    <w:p w14:paraId="676D382D" w14:textId="77777777" w:rsidR="00E21C84" w:rsidRPr="00597D09" w:rsidRDefault="00E21C84" w:rsidP="00E21C84">
      <w:pPr>
        <w:rPr>
          <w:rFonts w:ascii="Times New Roman" w:hAnsi="Times New Roman"/>
          <w:sz w:val="24"/>
          <w:szCs w:val="24"/>
        </w:rPr>
      </w:pPr>
    </w:p>
    <w:p w14:paraId="6410FAE6" w14:textId="77777777" w:rsidR="00E21C84" w:rsidRPr="00597D09" w:rsidRDefault="00E21C84" w:rsidP="00597D09">
      <w:pPr>
        <w:jc w:val="center"/>
        <w:rPr>
          <w:rFonts w:ascii="Times New Roman" w:hAnsi="Times New Roman"/>
          <w:sz w:val="24"/>
          <w:szCs w:val="24"/>
        </w:rPr>
      </w:pPr>
      <w:r w:rsidRPr="00597D09">
        <w:rPr>
          <w:rFonts w:ascii="Times New Roman" w:hAnsi="Times New Roman"/>
          <w:noProof/>
          <w:sz w:val="24"/>
          <w:szCs w:val="24"/>
        </w:rPr>
        <w:lastRenderedPageBreak/>
        <w:drawing>
          <wp:inline distT="0" distB="0" distL="0" distR="0" wp14:anchorId="2A5D30EB" wp14:editId="542A8003">
            <wp:extent cx="4286250" cy="3680808"/>
            <wp:effectExtent l="0" t="0" r="0" b="0"/>
            <wp:docPr id="3" name="Рисунок 1"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92523" cy="3686195"/>
                    </a:xfrm>
                    <a:prstGeom prst="rect">
                      <a:avLst/>
                    </a:prstGeom>
                    <a:noFill/>
                    <a:ln w="9525">
                      <a:noFill/>
                      <a:miter lim="800000"/>
                      <a:headEnd/>
                      <a:tailEnd/>
                    </a:ln>
                  </pic:spPr>
                </pic:pic>
              </a:graphicData>
            </a:graphic>
          </wp:inline>
        </w:drawing>
      </w:r>
    </w:p>
    <w:p w14:paraId="7A76409D" w14:textId="77777777" w:rsidR="00E21C84" w:rsidRPr="00597D09" w:rsidRDefault="00E21C84" w:rsidP="00E21C84">
      <w:pPr>
        <w:rPr>
          <w:rFonts w:ascii="Times New Roman" w:hAnsi="Times New Roman"/>
          <w:sz w:val="24"/>
          <w:szCs w:val="24"/>
        </w:rPr>
      </w:pPr>
      <w:r w:rsidRPr="00597D09">
        <w:rPr>
          <w:rFonts w:ascii="Times New Roman" w:hAnsi="Times New Roman"/>
          <w:sz w:val="24"/>
          <w:szCs w:val="24"/>
        </w:rPr>
        <w:t xml:space="preserve">Рис. </w:t>
      </w:r>
      <w:r w:rsidR="00C01BC5">
        <w:rPr>
          <w:rFonts w:ascii="Times New Roman" w:hAnsi="Times New Roman"/>
          <w:sz w:val="24"/>
          <w:szCs w:val="24"/>
        </w:rPr>
        <w:t>2</w:t>
      </w:r>
      <w:r w:rsidR="00DA2F27">
        <w:rPr>
          <w:rFonts w:ascii="Times New Roman" w:hAnsi="Times New Roman"/>
          <w:sz w:val="24"/>
          <w:szCs w:val="24"/>
        </w:rPr>
        <w:t>.2</w:t>
      </w:r>
      <w:r w:rsidRPr="00597D09">
        <w:rPr>
          <w:rFonts w:ascii="Times New Roman" w:hAnsi="Times New Roman"/>
          <w:sz w:val="24"/>
          <w:szCs w:val="24"/>
        </w:rPr>
        <w:t>. - Картограмма геологического отвода контрактного участка «Северный»</w:t>
      </w:r>
    </w:p>
    <w:p w14:paraId="2599B8EE" w14:textId="77777777" w:rsidR="00E21C84" w:rsidRPr="00597D09" w:rsidRDefault="00E21C84" w:rsidP="00E21C84">
      <w:pPr>
        <w:rPr>
          <w:rFonts w:ascii="Times New Roman" w:hAnsi="Times New Roman"/>
          <w:sz w:val="24"/>
          <w:szCs w:val="24"/>
        </w:rPr>
      </w:pPr>
    </w:p>
    <w:p w14:paraId="608F0A75" w14:textId="77777777" w:rsidR="00E21C84" w:rsidRDefault="00E21C84" w:rsidP="00597D09">
      <w:pPr>
        <w:jc w:val="left"/>
        <w:rPr>
          <w:rFonts w:ascii="Times New Roman" w:hAnsi="Times New Roman"/>
          <w:sz w:val="24"/>
          <w:szCs w:val="24"/>
        </w:rPr>
      </w:pPr>
    </w:p>
    <w:p w14:paraId="6A910A56" w14:textId="58A6C69F" w:rsidR="006F2A46" w:rsidRDefault="00F76ABF" w:rsidP="00F76ABF">
      <w:pPr>
        <w:pStyle w:val="2"/>
        <w:numPr>
          <w:ilvl w:val="0"/>
          <w:numId w:val="0"/>
        </w:numPr>
      </w:pPr>
      <w:bookmarkStart w:id="88" w:name="_Toc132612755"/>
      <w:r>
        <w:t xml:space="preserve"> </w:t>
      </w:r>
      <w:r w:rsidR="00C01BC5">
        <w:t>2</w:t>
      </w:r>
      <w:r w:rsidR="006F2A46">
        <w:t>.</w:t>
      </w:r>
      <w:r w:rsidR="00504F93">
        <w:t>4</w:t>
      </w:r>
      <w:r w:rsidR="006F2A46">
        <w:t xml:space="preserve">. </w:t>
      </w:r>
      <w:r w:rsidR="00E21C84">
        <w:t>Объем проектируемых работ объектов недропользования</w:t>
      </w:r>
      <w:bookmarkEnd w:id="88"/>
    </w:p>
    <w:p w14:paraId="59466B4B" w14:textId="77777777" w:rsidR="00E21C84" w:rsidRPr="00597D09" w:rsidRDefault="00E21C84" w:rsidP="006A11A0">
      <w:pPr>
        <w:spacing w:line="276" w:lineRule="auto"/>
        <w:ind w:firstLine="567"/>
        <w:rPr>
          <w:rFonts w:ascii="Times New Roman" w:hAnsi="Times New Roman"/>
          <w:sz w:val="24"/>
          <w:szCs w:val="24"/>
        </w:rPr>
      </w:pPr>
      <w:r w:rsidRPr="00597D09">
        <w:rPr>
          <w:rFonts w:ascii="Times New Roman" w:hAnsi="Times New Roman"/>
          <w:sz w:val="24"/>
          <w:szCs w:val="24"/>
        </w:rPr>
        <w:t xml:space="preserve">В пределах геологического отвода участка «Северный» в разные годы Недропользователем пробурено 7 поисково-разведочных скважин. Из числа пробуренных - 3 скважины ликвидированы: одна №216 на площади Жагабулак, одна №711 на площади Арансай и одна №703 на площади Бактыгарын (Текстовое приложение № 3). Недропользователем ТОО «Арал Петролеум Кэпитал» ведется мониторинг состояния устьев ликвидированных скважин (Текстовое приложение № 4). </w:t>
      </w:r>
    </w:p>
    <w:p w14:paraId="6C648EE0" w14:textId="77777777" w:rsidR="00C0135F" w:rsidRDefault="00E21C84" w:rsidP="00C0135F">
      <w:pPr>
        <w:spacing w:line="276" w:lineRule="auto"/>
        <w:ind w:firstLine="567"/>
        <w:rPr>
          <w:rFonts w:ascii="Times New Roman" w:hAnsi="Times New Roman"/>
          <w:sz w:val="24"/>
          <w:szCs w:val="24"/>
        </w:rPr>
      </w:pPr>
      <w:r w:rsidRPr="00597D09">
        <w:rPr>
          <w:rFonts w:ascii="Times New Roman" w:hAnsi="Times New Roman"/>
          <w:sz w:val="24"/>
          <w:szCs w:val="24"/>
        </w:rPr>
        <w:t>Четыре скважины находятся в консервации: три на площади Жагабулак (№№ 302, 3</w:t>
      </w:r>
      <w:r w:rsidR="008C6DF9">
        <w:rPr>
          <w:rFonts w:ascii="Times New Roman" w:hAnsi="Times New Roman"/>
          <w:sz w:val="24"/>
          <w:szCs w:val="24"/>
        </w:rPr>
        <w:t>03 и 316) и одна на площади Ита</w:t>
      </w:r>
      <w:r w:rsidRPr="00597D09">
        <w:rPr>
          <w:rFonts w:ascii="Times New Roman" w:hAnsi="Times New Roman"/>
          <w:sz w:val="24"/>
          <w:szCs w:val="24"/>
        </w:rPr>
        <w:t xml:space="preserve">сай (№ </w:t>
      </w:r>
      <w:bookmarkStart w:id="89" w:name="_GoBack"/>
      <w:r w:rsidRPr="00597D09">
        <w:rPr>
          <w:rFonts w:ascii="Times New Roman" w:hAnsi="Times New Roman"/>
          <w:sz w:val="24"/>
          <w:szCs w:val="24"/>
        </w:rPr>
        <w:t>И-26</w:t>
      </w:r>
      <w:bookmarkEnd w:id="89"/>
      <w:r w:rsidRPr="00597D09">
        <w:rPr>
          <w:rFonts w:ascii="Times New Roman" w:hAnsi="Times New Roman"/>
          <w:sz w:val="24"/>
          <w:szCs w:val="24"/>
        </w:rPr>
        <w:t>-И).</w:t>
      </w:r>
    </w:p>
    <w:p w14:paraId="3FBAE112" w14:textId="77777777" w:rsidR="00E21C84" w:rsidRPr="00597D09" w:rsidRDefault="00E21C84" w:rsidP="00E21C84">
      <w:pPr>
        <w:spacing w:line="276" w:lineRule="auto"/>
        <w:ind w:firstLine="567"/>
        <w:rPr>
          <w:rFonts w:ascii="Times New Roman" w:hAnsi="Times New Roman"/>
          <w:sz w:val="24"/>
          <w:szCs w:val="24"/>
        </w:rPr>
      </w:pPr>
      <w:r w:rsidRPr="00597D09">
        <w:rPr>
          <w:rFonts w:ascii="Times New Roman" w:hAnsi="Times New Roman"/>
          <w:sz w:val="24"/>
          <w:szCs w:val="24"/>
        </w:rPr>
        <w:t>Предприятие – пользователь недр вправе, на договорной или иной правовой основе, делегировать право подготовки документации и проведения работ по консервации, ликвидации скважины предприятиям, привлекаемым им для выполнения подрядных работ, при наличии у предприятий лицензии на соответствующий вид деятельности. Во всех случаях право контроля и ответственность за охрану недр и рациональное использование природных ресурсов остаётся за пользователем недр.</w:t>
      </w:r>
    </w:p>
    <w:p w14:paraId="7F593B70" w14:textId="75C9408A" w:rsidR="00E21C84" w:rsidRPr="00597D09" w:rsidRDefault="00E21C84" w:rsidP="00E21C84">
      <w:pPr>
        <w:spacing w:line="276" w:lineRule="auto"/>
        <w:ind w:firstLine="567"/>
        <w:rPr>
          <w:rFonts w:ascii="Times New Roman" w:hAnsi="Times New Roman"/>
          <w:sz w:val="24"/>
          <w:szCs w:val="24"/>
        </w:rPr>
      </w:pPr>
      <w:r w:rsidRPr="00597D09">
        <w:rPr>
          <w:rFonts w:ascii="Times New Roman" w:hAnsi="Times New Roman"/>
          <w:sz w:val="24"/>
          <w:szCs w:val="24"/>
        </w:rPr>
        <w:t>За основу расче</w:t>
      </w:r>
      <w:r w:rsidR="0094183B">
        <w:rPr>
          <w:rFonts w:ascii="Times New Roman" w:hAnsi="Times New Roman"/>
          <w:sz w:val="24"/>
          <w:szCs w:val="24"/>
        </w:rPr>
        <w:t xml:space="preserve">тов по </w:t>
      </w:r>
      <w:r w:rsidR="008919FA">
        <w:rPr>
          <w:rFonts w:ascii="Times New Roman" w:hAnsi="Times New Roman"/>
          <w:sz w:val="24"/>
          <w:szCs w:val="24"/>
        </w:rPr>
        <w:t>консервации</w:t>
      </w:r>
      <w:r w:rsidR="0094183B">
        <w:rPr>
          <w:rFonts w:ascii="Times New Roman" w:hAnsi="Times New Roman"/>
          <w:sz w:val="24"/>
          <w:szCs w:val="24"/>
        </w:rPr>
        <w:t xml:space="preserve"> скважин</w:t>
      </w:r>
      <w:r w:rsidR="008919FA">
        <w:rPr>
          <w:rFonts w:ascii="Times New Roman" w:hAnsi="Times New Roman"/>
          <w:sz w:val="24"/>
          <w:szCs w:val="24"/>
        </w:rPr>
        <w:t>ы</w:t>
      </w:r>
      <w:r w:rsidR="0094183B">
        <w:rPr>
          <w:rFonts w:ascii="Times New Roman" w:hAnsi="Times New Roman"/>
          <w:sz w:val="24"/>
          <w:szCs w:val="24"/>
        </w:rPr>
        <w:t xml:space="preserve"> должны</w:t>
      </w:r>
      <w:r w:rsidRPr="00597D09">
        <w:rPr>
          <w:rFonts w:ascii="Times New Roman" w:hAnsi="Times New Roman"/>
          <w:sz w:val="24"/>
          <w:szCs w:val="24"/>
        </w:rPr>
        <w:t xml:space="preserve"> быть прин</w:t>
      </w:r>
      <w:r w:rsidR="0094183B">
        <w:rPr>
          <w:rFonts w:ascii="Times New Roman" w:hAnsi="Times New Roman"/>
          <w:sz w:val="24"/>
          <w:szCs w:val="24"/>
        </w:rPr>
        <w:t>яты</w:t>
      </w:r>
      <w:r w:rsidRPr="00597D09">
        <w:rPr>
          <w:rFonts w:ascii="Times New Roman" w:hAnsi="Times New Roman"/>
          <w:sz w:val="24"/>
          <w:szCs w:val="24"/>
        </w:rPr>
        <w:t xml:space="preserve"> проектные решения по пластовым давлениям, по конструкции скважины и испытанию продуктивных горизонтов. </w:t>
      </w:r>
      <w:r w:rsidR="008919FA">
        <w:rPr>
          <w:rFonts w:ascii="Times New Roman" w:hAnsi="Times New Roman"/>
          <w:sz w:val="24"/>
          <w:szCs w:val="24"/>
        </w:rPr>
        <w:t>Консервация</w:t>
      </w:r>
      <w:r w:rsidRPr="00597D09">
        <w:rPr>
          <w:rFonts w:ascii="Times New Roman" w:hAnsi="Times New Roman"/>
          <w:sz w:val="24"/>
          <w:szCs w:val="24"/>
        </w:rPr>
        <w:t xml:space="preserve"> скважины должны производиться с учетом фактических условий строительства скважин.</w:t>
      </w:r>
    </w:p>
    <w:p w14:paraId="1D4A37F8" w14:textId="77777777" w:rsidR="00E21C84" w:rsidRPr="00597D09" w:rsidRDefault="00E21C84" w:rsidP="00E21C84">
      <w:pPr>
        <w:spacing w:line="276" w:lineRule="auto"/>
        <w:ind w:firstLine="567"/>
        <w:rPr>
          <w:rFonts w:ascii="Times New Roman" w:hAnsi="Times New Roman"/>
          <w:sz w:val="24"/>
          <w:szCs w:val="24"/>
        </w:rPr>
      </w:pPr>
      <w:r w:rsidRPr="00597D09">
        <w:rPr>
          <w:rFonts w:ascii="Times New Roman" w:hAnsi="Times New Roman"/>
          <w:sz w:val="24"/>
          <w:szCs w:val="24"/>
        </w:rPr>
        <w:t xml:space="preserve"> По результатам геофизических исследований, анализу кернового материала, опробованию интервалов залегания продуктивных горизонтов пластоиспытателем на бурильных трубах в открытом стволе определяется целесообразность спуска </w:t>
      </w:r>
      <w:r w:rsidRPr="00597D09">
        <w:rPr>
          <w:rFonts w:ascii="Times New Roman" w:hAnsi="Times New Roman"/>
          <w:sz w:val="24"/>
          <w:szCs w:val="24"/>
        </w:rPr>
        <w:lastRenderedPageBreak/>
        <w:t>эксплуатационной колонны. По этим же критериям определяется целесообразность ликвидации или консервации скважины.</w:t>
      </w:r>
    </w:p>
    <w:p w14:paraId="4351D75F" w14:textId="77777777" w:rsidR="00E21C84" w:rsidRPr="00597D09" w:rsidRDefault="00E21C84" w:rsidP="00E21C84">
      <w:pPr>
        <w:spacing w:line="276" w:lineRule="auto"/>
        <w:ind w:firstLine="567"/>
        <w:rPr>
          <w:rFonts w:ascii="Times New Roman" w:hAnsi="Times New Roman"/>
          <w:sz w:val="24"/>
          <w:szCs w:val="24"/>
        </w:rPr>
      </w:pPr>
      <w:r w:rsidRPr="00597D09">
        <w:rPr>
          <w:rFonts w:ascii="Times New Roman" w:hAnsi="Times New Roman"/>
          <w:sz w:val="24"/>
          <w:szCs w:val="24"/>
        </w:rPr>
        <w:t xml:space="preserve"> Работы по консервации и ликвидации скважины с учетом результатов проверки её технического состояния проводятся по планам изоляционно-</w:t>
      </w:r>
      <w:proofErr w:type="gramStart"/>
      <w:r w:rsidRPr="00597D09">
        <w:rPr>
          <w:rFonts w:ascii="Times New Roman" w:hAnsi="Times New Roman"/>
          <w:sz w:val="24"/>
          <w:szCs w:val="24"/>
        </w:rPr>
        <w:t>ликвидационных  работ</w:t>
      </w:r>
      <w:proofErr w:type="gramEnd"/>
      <w:r w:rsidRPr="00597D09">
        <w:rPr>
          <w:rFonts w:ascii="Times New Roman" w:hAnsi="Times New Roman"/>
          <w:sz w:val="24"/>
          <w:szCs w:val="24"/>
        </w:rPr>
        <w:t>, обеспечивающим выполнение проектных решений, а также мероприятий по промышленной безопасности, охране недр и окружающей среды.</w:t>
      </w:r>
    </w:p>
    <w:p w14:paraId="35C02CC8" w14:textId="5C812FF4" w:rsidR="00E21C84" w:rsidRPr="00467407" w:rsidRDefault="00504F93" w:rsidP="00504F93">
      <w:pPr>
        <w:pStyle w:val="2"/>
        <w:numPr>
          <w:ilvl w:val="0"/>
          <w:numId w:val="0"/>
        </w:numPr>
        <w:ind w:left="567" w:hanging="567"/>
      </w:pPr>
      <w:bookmarkStart w:id="90" w:name="_Toc132612756"/>
      <w:r>
        <w:t>2.5</w:t>
      </w:r>
      <w:r w:rsidR="00E21C84">
        <w:t xml:space="preserve">. Технологические и технические решения по </w:t>
      </w:r>
      <w:r w:rsidR="007379F0">
        <w:t>консервации</w:t>
      </w:r>
      <w:r w:rsidR="00E21C84">
        <w:t xml:space="preserve"> скважин</w:t>
      </w:r>
      <w:bookmarkEnd w:id="90"/>
      <w:r w:rsidR="007379F0">
        <w:t>ы</w:t>
      </w:r>
    </w:p>
    <w:p w14:paraId="2882C342" w14:textId="5576AF92" w:rsidR="00E21C84" w:rsidRPr="00D162B5" w:rsidRDefault="00E21C84" w:rsidP="006A11A0">
      <w:pPr>
        <w:spacing w:line="276" w:lineRule="auto"/>
        <w:ind w:firstLine="567"/>
        <w:rPr>
          <w:rFonts w:ascii="Times New Roman" w:eastAsia="Consolas" w:hAnsi="Times New Roman"/>
          <w:sz w:val="24"/>
          <w:szCs w:val="24"/>
          <w:lang w:eastAsia="en-US"/>
        </w:rPr>
      </w:pPr>
    </w:p>
    <w:tbl>
      <w:tblPr>
        <w:tblW w:w="5000" w:type="pct"/>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4A0" w:firstRow="1" w:lastRow="0" w:firstColumn="1" w:lastColumn="0" w:noHBand="0" w:noVBand="1"/>
      </w:tblPr>
      <w:tblGrid>
        <w:gridCol w:w="651"/>
        <w:gridCol w:w="8673"/>
      </w:tblGrid>
      <w:tr w:rsidR="00B03649" w:rsidRPr="00B03649" w14:paraId="2D63D5CC" w14:textId="77777777" w:rsidTr="00B03649">
        <w:trPr>
          <w:trHeight w:val="116"/>
        </w:trPr>
        <w:tc>
          <w:tcPr>
            <w:tcW w:w="349" w:type="pct"/>
            <w:tcBorders>
              <w:top w:val="double" w:sz="4" w:space="0" w:color="auto"/>
              <w:left w:val="double" w:sz="4" w:space="0" w:color="auto"/>
              <w:bottom w:val="single" w:sz="4" w:space="0" w:color="000080"/>
              <w:right w:val="single" w:sz="4" w:space="0" w:color="000080"/>
            </w:tcBorders>
            <w:hideMark/>
          </w:tcPr>
          <w:p w14:paraId="74079C4C" w14:textId="77777777" w:rsidR="00B03649" w:rsidRPr="00B03649" w:rsidRDefault="00B03649" w:rsidP="00DC2B71">
            <w:pPr>
              <w:widowControl w:val="0"/>
              <w:autoSpaceDE w:val="0"/>
              <w:autoSpaceDN w:val="0"/>
              <w:adjustRightInd w:val="0"/>
              <w:jc w:val="center"/>
              <w:rPr>
                <w:rFonts w:ascii="Times New Roman" w:hAnsi="Times New Roman"/>
                <w:sz w:val="24"/>
                <w:szCs w:val="24"/>
              </w:rPr>
            </w:pPr>
            <w:r w:rsidRPr="00B03649">
              <w:rPr>
                <w:rFonts w:ascii="Times New Roman" w:hAnsi="Times New Roman"/>
                <w:sz w:val="24"/>
                <w:szCs w:val="24"/>
              </w:rPr>
              <w:t xml:space="preserve">№ </w:t>
            </w:r>
          </w:p>
        </w:tc>
        <w:tc>
          <w:tcPr>
            <w:tcW w:w="4651" w:type="pct"/>
            <w:tcBorders>
              <w:top w:val="double" w:sz="4" w:space="0" w:color="auto"/>
              <w:left w:val="single" w:sz="4" w:space="0" w:color="000080"/>
              <w:bottom w:val="single" w:sz="4" w:space="0" w:color="000080"/>
              <w:right w:val="double" w:sz="4" w:space="0" w:color="auto"/>
            </w:tcBorders>
            <w:hideMark/>
          </w:tcPr>
          <w:p w14:paraId="63040C97" w14:textId="77777777" w:rsidR="00B03649" w:rsidRPr="00B03649" w:rsidRDefault="00B03649" w:rsidP="00DC2B71">
            <w:pPr>
              <w:widowControl w:val="0"/>
              <w:autoSpaceDE w:val="0"/>
              <w:autoSpaceDN w:val="0"/>
              <w:adjustRightInd w:val="0"/>
              <w:jc w:val="center"/>
              <w:rPr>
                <w:rFonts w:ascii="Times New Roman" w:hAnsi="Times New Roman"/>
                <w:sz w:val="24"/>
                <w:szCs w:val="24"/>
              </w:rPr>
            </w:pPr>
            <w:r w:rsidRPr="00B03649">
              <w:rPr>
                <w:rFonts w:ascii="Times New Roman" w:hAnsi="Times New Roman"/>
                <w:sz w:val="24"/>
                <w:szCs w:val="24"/>
              </w:rPr>
              <w:t>Виды работ</w:t>
            </w:r>
          </w:p>
        </w:tc>
      </w:tr>
      <w:tr w:rsidR="00B03649" w:rsidRPr="00B03649" w14:paraId="5DFDBAA4" w14:textId="77777777" w:rsidTr="00B03649">
        <w:trPr>
          <w:trHeight w:val="871"/>
        </w:trPr>
        <w:tc>
          <w:tcPr>
            <w:tcW w:w="349" w:type="pct"/>
            <w:tcBorders>
              <w:top w:val="single" w:sz="4" w:space="0" w:color="000080"/>
              <w:left w:val="double" w:sz="4" w:space="0" w:color="auto"/>
              <w:bottom w:val="single" w:sz="4" w:space="0" w:color="000080"/>
              <w:right w:val="single" w:sz="4" w:space="0" w:color="000080"/>
            </w:tcBorders>
            <w:hideMark/>
          </w:tcPr>
          <w:p w14:paraId="6A0DBDE3" w14:textId="77777777" w:rsidR="00B03649" w:rsidRPr="00B03649" w:rsidRDefault="00B03649" w:rsidP="00DC2B71">
            <w:pPr>
              <w:widowControl w:val="0"/>
              <w:autoSpaceDE w:val="0"/>
              <w:autoSpaceDN w:val="0"/>
              <w:adjustRightInd w:val="0"/>
              <w:jc w:val="center"/>
              <w:rPr>
                <w:rFonts w:ascii="Times New Roman" w:hAnsi="Times New Roman"/>
                <w:sz w:val="24"/>
                <w:szCs w:val="24"/>
              </w:rPr>
            </w:pPr>
            <w:r w:rsidRPr="00B03649">
              <w:rPr>
                <w:rFonts w:ascii="Times New Roman" w:hAnsi="Times New Roman"/>
                <w:sz w:val="24"/>
                <w:szCs w:val="24"/>
              </w:rPr>
              <w:t>1</w:t>
            </w:r>
          </w:p>
        </w:tc>
        <w:tc>
          <w:tcPr>
            <w:tcW w:w="4651" w:type="pct"/>
            <w:tcBorders>
              <w:top w:val="single" w:sz="4" w:space="0" w:color="000080"/>
              <w:left w:val="single" w:sz="4" w:space="0" w:color="000080"/>
              <w:bottom w:val="single" w:sz="4" w:space="0" w:color="000080"/>
              <w:right w:val="double" w:sz="4" w:space="0" w:color="auto"/>
            </w:tcBorders>
            <w:hideMark/>
          </w:tcPr>
          <w:p w14:paraId="2C3A91F2" w14:textId="77777777" w:rsidR="00B03649" w:rsidRPr="00B03649" w:rsidRDefault="00B03649" w:rsidP="00DC2B71">
            <w:pPr>
              <w:autoSpaceDN w:val="0"/>
              <w:ind w:right="23"/>
              <w:rPr>
                <w:rFonts w:ascii="Times New Roman" w:hAnsi="Times New Roman"/>
                <w:sz w:val="24"/>
                <w:szCs w:val="24"/>
              </w:rPr>
            </w:pPr>
            <w:r w:rsidRPr="00B03649">
              <w:rPr>
                <w:rFonts w:ascii="Times New Roman" w:hAnsi="Times New Roman"/>
                <w:sz w:val="24"/>
                <w:szCs w:val="24"/>
              </w:rPr>
              <w:t>Предварительный выезд на месторасположение скважины с целью определения подъездных путей. Переезд и расстановка на площадке жилых и специальных вагонов. К намеченному сроку начала проведения работ по консервации на участке должна находиться авто- и специальная техника и завезены материалы и инструменты.</w:t>
            </w:r>
          </w:p>
        </w:tc>
      </w:tr>
      <w:tr w:rsidR="00B03649" w:rsidRPr="00B03649" w14:paraId="56849DC6" w14:textId="77777777" w:rsidTr="00B03649">
        <w:tc>
          <w:tcPr>
            <w:tcW w:w="349" w:type="pct"/>
            <w:tcBorders>
              <w:top w:val="single" w:sz="4" w:space="0" w:color="000080"/>
              <w:left w:val="double" w:sz="4" w:space="0" w:color="auto"/>
              <w:bottom w:val="single" w:sz="4" w:space="0" w:color="000080"/>
              <w:right w:val="single" w:sz="4" w:space="0" w:color="000080"/>
            </w:tcBorders>
            <w:hideMark/>
          </w:tcPr>
          <w:p w14:paraId="69EE1B97" w14:textId="77777777" w:rsidR="00B03649" w:rsidRPr="00B03649" w:rsidRDefault="00B03649" w:rsidP="00DC2B71">
            <w:pPr>
              <w:widowControl w:val="0"/>
              <w:autoSpaceDE w:val="0"/>
              <w:autoSpaceDN w:val="0"/>
              <w:adjustRightInd w:val="0"/>
              <w:jc w:val="center"/>
              <w:rPr>
                <w:rFonts w:ascii="Times New Roman" w:hAnsi="Times New Roman"/>
                <w:sz w:val="24"/>
                <w:szCs w:val="24"/>
              </w:rPr>
            </w:pPr>
            <w:r w:rsidRPr="00B03649">
              <w:rPr>
                <w:rFonts w:ascii="Times New Roman" w:hAnsi="Times New Roman"/>
                <w:sz w:val="24"/>
                <w:szCs w:val="24"/>
              </w:rPr>
              <w:t>2</w:t>
            </w:r>
          </w:p>
        </w:tc>
        <w:tc>
          <w:tcPr>
            <w:tcW w:w="4651" w:type="pct"/>
            <w:tcBorders>
              <w:top w:val="single" w:sz="4" w:space="0" w:color="000080"/>
              <w:left w:val="single" w:sz="4" w:space="0" w:color="000080"/>
              <w:bottom w:val="single" w:sz="4" w:space="0" w:color="000080"/>
              <w:right w:val="double" w:sz="4" w:space="0" w:color="auto"/>
            </w:tcBorders>
            <w:hideMark/>
          </w:tcPr>
          <w:p w14:paraId="6EA54CEA" w14:textId="77777777" w:rsidR="00B03649" w:rsidRPr="00B03649" w:rsidRDefault="00B03649" w:rsidP="00DC2B71">
            <w:pPr>
              <w:widowControl w:val="0"/>
              <w:autoSpaceDE w:val="0"/>
              <w:autoSpaceDN w:val="0"/>
              <w:adjustRightInd w:val="0"/>
              <w:rPr>
                <w:rFonts w:ascii="Times New Roman" w:hAnsi="Times New Roman"/>
                <w:sz w:val="24"/>
                <w:szCs w:val="24"/>
              </w:rPr>
            </w:pPr>
            <w:r w:rsidRPr="00B03649">
              <w:rPr>
                <w:rFonts w:ascii="Times New Roman" w:hAnsi="Times New Roman"/>
                <w:sz w:val="24"/>
                <w:szCs w:val="24"/>
              </w:rPr>
              <w:t>Произвести мобилизацию подъёмного агрегата УПА-60/80 или аналога и необходимого оборудования с базы на участок проведения работ по консервации скважины.</w:t>
            </w:r>
          </w:p>
        </w:tc>
      </w:tr>
      <w:tr w:rsidR="00B03649" w:rsidRPr="00B03649" w14:paraId="4076ADC7" w14:textId="77777777" w:rsidTr="00B03649">
        <w:trPr>
          <w:trHeight w:val="455"/>
        </w:trPr>
        <w:tc>
          <w:tcPr>
            <w:tcW w:w="349" w:type="pct"/>
            <w:tcBorders>
              <w:top w:val="single" w:sz="4" w:space="0" w:color="000080"/>
              <w:left w:val="double" w:sz="4" w:space="0" w:color="auto"/>
              <w:bottom w:val="single" w:sz="4" w:space="0" w:color="000080"/>
              <w:right w:val="single" w:sz="4" w:space="0" w:color="000080"/>
            </w:tcBorders>
            <w:hideMark/>
          </w:tcPr>
          <w:p w14:paraId="38A59D01" w14:textId="77777777" w:rsidR="00B03649" w:rsidRPr="00B03649" w:rsidRDefault="00B03649" w:rsidP="00DC2B71">
            <w:pPr>
              <w:widowControl w:val="0"/>
              <w:autoSpaceDE w:val="0"/>
              <w:autoSpaceDN w:val="0"/>
              <w:adjustRightInd w:val="0"/>
              <w:jc w:val="center"/>
              <w:rPr>
                <w:rFonts w:ascii="Times New Roman" w:hAnsi="Times New Roman"/>
                <w:sz w:val="24"/>
                <w:szCs w:val="24"/>
              </w:rPr>
            </w:pPr>
            <w:r w:rsidRPr="00B03649">
              <w:rPr>
                <w:rFonts w:ascii="Times New Roman" w:hAnsi="Times New Roman"/>
                <w:sz w:val="24"/>
                <w:szCs w:val="24"/>
              </w:rPr>
              <w:t>3</w:t>
            </w:r>
          </w:p>
        </w:tc>
        <w:tc>
          <w:tcPr>
            <w:tcW w:w="4651" w:type="pct"/>
            <w:tcBorders>
              <w:top w:val="single" w:sz="4" w:space="0" w:color="000080"/>
              <w:left w:val="single" w:sz="4" w:space="0" w:color="000080"/>
              <w:bottom w:val="single" w:sz="4" w:space="0" w:color="000080"/>
              <w:right w:val="double" w:sz="4" w:space="0" w:color="auto"/>
            </w:tcBorders>
            <w:hideMark/>
          </w:tcPr>
          <w:p w14:paraId="448514AB" w14:textId="77777777" w:rsidR="00B03649" w:rsidRPr="00B03649" w:rsidRDefault="00B03649" w:rsidP="00DC2B71">
            <w:pPr>
              <w:autoSpaceDN w:val="0"/>
              <w:ind w:right="23"/>
              <w:rPr>
                <w:rFonts w:ascii="Times New Roman" w:hAnsi="Times New Roman"/>
                <w:sz w:val="24"/>
                <w:szCs w:val="24"/>
              </w:rPr>
            </w:pPr>
            <w:r w:rsidRPr="00B03649">
              <w:rPr>
                <w:rFonts w:ascii="Times New Roman" w:hAnsi="Times New Roman"/>
                <w:sz w:val="24"/>
                <w:szCs w:val="24"/>
              </w:rPr>
              <w:t>Со всем персоналом, принимающим участие в выполнении настоящего ПЛАНА, до начала работ провести инструктаж по промышленной и противофонтанной безопасности.</w:t>
            </w:r>
          </w:p>
        </w:tc>
      </w:tr>
      <w:tr w:rsidR="00B03649" w:rsidRPr="00B03649" w14:paraId="39BDA6D5" w14:textId="77777777" w:rsidTr="00B03649">
        <w:tc>
          <w:tcPr>
            <w:tcW w:w="349" w:type="pct"/>
            <w:tcBorders>
              <w:top w:val="single" w:sz="4" w:space="0" w:color="000080"/>
              <w:left w:val="double" w:sz="4" w:space="0" w:color="auto"/>
              <w:bottom w:val="single" w:sz="4" w:space="0" w:color="000080"/>
              <w:right w:val="single" w:sz="4" w:space="0" w:color="000080"/>
            </w:tcBorders>
          </w:tcPr>
          <w:p w14:paraId="23F573FA" w14:textId="77777777" w:rsidR="00B03649" w:rsidRPr="00B03649" w:rsidRDefault="00B03649" w:rsidP="00DC2B71">
            <w:pPr>
              <w:widowControl w:val="0"/>
              <w:autoSpaceDE w:val="0"/>
              <w:autoSpaceDN w:val="0"/>
              <w:adjustRightInd w:val="0"/>
              <w:jc w:val="center"/>
              <w:rPr>
                <w:rFonts w:ascii="Times New Roman" w:hAnsi="Times New Roman"/>
                <w:sz w:val="24"/>
                <w:szCs w:val="24"/>
              </w:rPr>
            </w:pPr>
            <w:r w:rsidRPr="00B03649">
              <w:rPr>
                <w:rFonts w:ascii="Times New Roman" w:hAnsi="Times New Roman"/>
                <w:sz w:val="24"/>
                <w:szCs w:val="24"/>
              </w:rPr>
              <w:t>4</w:t>
            </w:r>
          </w:p>
        </w:tc>
        <w:tc>
          <w:tcPr>
            <w:tcW w:w="4651" w:type="pct"/>
            <w:tcBorders>
              <w:top w:val="single" w:sz="4" w:space="0" w:color="000080"/>
              <w:left w:val="single" w:sz="4" w:space="0" w:color="000080"/>
              <w:bottom w:val="single" w:sz="4" w:space="0" w:color="000080"/>
              <w:right w:val="double" w:sz="4" w:space="0" w:color="auto"/>
            </w:tcBorders>
          </w:tcPr>
          <w:p w14:paraId="1A6EF8A4" w14:textId="77777777" w:rsidR="00B03649" w:rsidRPr="00B03649" w:rsidRDefault="00B03649" w:rsidP="00DC2B71">
            <w:pPr>
              <w:rPr>
                <w:rFonts w:ascii="Times New Roman" w:hAnsi="Times New Roman"/>
                <w:sz w:val="24"/>
                <w:szCs w:val="24"/>
              </w:rPr>
            </w:pPr>
            <w:r w:rsidRPr="00B03649">
              <w:rPr>
                <w:rFonts w:ascii="Times New Roman" w:hAnsi="Times New Roman"/>
                <w:sz w:val="24"/>
                <w:szCs w:val="24"/>
              </w:rPr>
              <w:t>Произвести демонтаж фонтанной арматуры. Отремонтировать фонтанную арматуры с приобретением и установкой недостающего оборудования (нет ремня, нет штурвалов на задвижках, не хватает шпилек на фланцах).</w:t>
            </w:r>
          </w:p>
          <w:p w14:paraId="2E45759C" w14:textId="77777777" w:rsidR="00B03649" w:rsidRPr="00B03649" w:rsidRDefault="00B03649" w:rsidP="00DC2B71">
            <w:pPr>
              <w:rPr>
                <w:rFonts w:ascii="Times New Roman" w:hAnsi="Times New Roman"/>
                <w:sz w:val="24"/>
                <w:szCs w:val="24"/>
              </w:rPr>
            </w:pPr>
            <w:r w:rsidRPr="00B03649">
              <w:rPr>
                <w:rFonts w:ascii="Times New Roman" w:hAnsi="Times New Roman"/>
                <w:sz w:val="24"/>
                <w:szCs w:val="24"/>
              </w:rPr>
              <w:t xml:space="preserve">Установить патрубок высотой 1,0-1,5 метров под обсадную колонну с краном высокого давления и обвязать ее с емкостью.  </w:t>
            </w:r>
          </w:p>
        </w:tc>
      </w:tr>
      <w:tr w:rsidR="00B03649" w:rsidRPr="00B03649" w14:paraId="14649D90" w14:textId="77777777" w:rsidTr="00B03649">
        <w:tc>
          <w:tcPr>
            <w:tcW w:w="349" w:type="pct"/>
            <w:tcBorders>
              <w:top w:val="single" w:sz="4" w:space="0" w:color="000080"/>
              <w:left w:val="double" w:sz="4" w:space="0" w:color="auto"/>
              <w:bottom w:val="single" w:sz="4" w:space="0" w:color="000080"/>
              <w:right w:val="single" w:sz="4" w:space="0" w:color="000080"/>
            </w:tcBorders>
          </w:tcPr>
          <w:p w14:paraId="3BB605F5" w14:textId="77777777" w:rsidR="00B03649" w:rsidRPr="00B03649" w:rsidRDefault="00B03649" w:rsidP="00DC2B71">
            <w:pPr>
              <w:widowControl w:val="0"/>
              <w:autoSpaceDE w:val="0"/>
              <w:autoSpaceDN w:val="0"/>
              <w:adjustRightInd w:val="0"/>
              <w:jc w:val="center"/>
              <w:rPr>
                <w:rFonts w:ascii="Times New Roman" w:hAnsi="Times New Roman"/>
                <w:sz w:val="24"/>
                <w:szCs w:val="24"/>
              </w:rPr>
            </w:pPr>
            <w:r w:rsidRPr="00B03649">
              <w:rPr>
                <w:rFonts w:ascii="Times New Roman" w:hAnsi="Times New Roman"/>
                <w:sz w:val="24"/>
                <w:szCs w:val="24"/>
              </w:rPr>
              <w:t>5</w:t>
            </w:r>
          </w:p>
        </w:tc>
        <w:tc>
          <w:tcPr>
            <w:tcW w:w="4651" w:type="pct"/>
            <w:tcBorders>
              <w:top w:val="single" w:sz="4" w:space="0" w:color="000080"/>
              <w:left w:val="single" w:sz="4" w:space="0" w:color="000080"/>
              <w:bottom w:val="single" w:sz="4" w:space="0" w:color="000080"/>
              <w:right w:val="double" w:sz="4" w:space="0" w:color="auto"/>
            </w:tcBorders>
          </w:tcPr>
          <w:p w14:paraId="510F53E8" w14:textId="77777777" w:rsidR="00B03649" w:rsidRPr="00B03649" w:rsidRDefault="00B03649" w:rsidP="00DC2B71">
            <w:pPr>
              <w:widowControl w:val="0"/>
              <w:autoSpaceDE w:val="0"/>
              <w:autoSpaceDN w:val="0"/>
              <w:adjustRightInd w:val="0"/>
              <w:rPr>
                <w:rFonts w:ascii="Times New Roman" w:hAnsi="Times New Roman"/>
                <w:sz w:val="24"/>
                <w:szCs w:val="24"/>
              </w:rPr>
            </w:pPr>
            <w:r w:rsidRPr="00B03649">
              <w:rPr>
                <w:rFonts w:ascii="Times New Roman" w:hAnsi="Times New Roman"/>
                <w:sz w:val="24"/>
                <w:szCs w:val="24"/>
              </w:rPr>
              <w:t>Произвести разрядку (стравливание) скважины на емкость до атмосферного давления. Убедится в отсутствии перелива пластовой жидкости. В случае наличия перелива жидкости работать по дополнительному плану для глушения скважины</w:t>
            </w:r>
          </w:p>
          <w:p w14:paraId="5412C532" w14:textId="77777777" w:rsidR="00B03649" w:rsidRPr="00B03649" w:rsidRDefault="00B03649" w:rsidP="00DC2B71">
            <w:pPr>
              <w:widowControl w:val="0"/>
              <w:autoSpaceDE w:val="0"/>
              <w:autoSpaceDN w:val="0"/>
              <w:adjustRightInd w:val="0"/>
              <w:rPr>
                <w:rFonts w:ascii="Times New Roman" w:hAnsi="Times New Roman"/>
                <w:sz w:val="24"/>
                <w:szCs w:val="24"/>
              </w:rPr>
            </w:pPr>
            <w:r w:rsidRPr="00B03649">
              <w:rPr>
                <w:rFonts w:ascii="Times New Roman" w:hAnsi="Times New Roman"/>
                <w:sz w:val="24"/>
                <w:szCs w:val="24"/>
              </w:rPr>
              <w:t xml:space="preserve">Для этого подготовить двойной запас жидкости глушения. Расчет необходимого количества жидкости глушения: </w:t>
            </w:r>
          </w:p>
          <w:p w14:paraId="6F23E7CD" w14:textId="77777777" w:rsidR="00B03649" w:rsidRPr="00B03649" w:rsidRDefault="00B03649" w:rsidP="00DC2B71">
            <w:pPr>
              <w:pStyle w:val="aff1"/>
              <w:tabs>
                <w:tab w:val="left" w:pos="615"/>
              </w:tabs>
              <w:rPr>
                <w:rFonts w:ascii="Times New Roman" w:hAnsi="Times New Roman"/>
                <w:sz w:val="24"/>
                <w:szCs w:val="24"/>
              </w:rPr>
            </w:pPr>
            <w:r w:rsidRPr="00B03649">
              <w:rPr>
                <w:rFonts w:ascii="Times New Roman" w:hAnsi="Times New Roman"/>
                <w:sz w:val="24"/>
                <w:szCs w:val="24"/>
              </w:rPr>
              <w:t xml:space="preserve">- внутренний диаметр эксплуатационной колонны d=177,8 мм составляет 154,8мм. Объем бурового раствора </w:t>
            </w:r>
            <w:r w:rsidRPr="00B03649">
              <w:rPr>
                <w:rFonts w:ascii="Times New Roman" w:hAnsi="Times New Roman"/>
                <w:sz w:val="24"/>
                <w:szCs w:val="24"/>
                <w:lang w:val="en-US"/>
              </w:rPr>
              <w:t>V</w:t>
            </w:r>
            <w:r w:rsidRPr="00B03649">
              <w:rPr>
                <w:rFonts w:ascii="Times New Roman" w:hAnsi="Times New Roman"/>
                <w:sz w:val="24"/>
                <w:szCs w:val="24"/>
              </w:rPr>
              <w:t xml:space="preserve">бур. раст. = </w:t>
            </w:r>
            <w:r w:rsidRPr="00B03649">
              <w:rPr>
                <w:rFonts w:ascii="Times New Roman" w:hAnsi="Times New Roman"/>
                <w:sz w:val="24"/>
                <w:szCs w:val="24"/>
                <w:lang w:val="en-US"/>
              </w:rPr>
              <w:t>π</w:t>
            </w:r>
            <w:r w:rsidRPr="00B03649">
              <w:rPr>
                <w:rFonts w:ascii="Times New Roman" w:hAnsi="Times New Roman"/>
                <w:sz w:val="24"/>
                <w:szCs w:val="24"/>
              </w:rPr>
              <w:t xml:space="preserve">/4 х </w:t>
            </w:r>
            <w:r w:rsidRPr="00B03649">
              <w:rPr>
                <w:rFonts w:ascii="Times New Roman" w:hAnsi="Times New Roman"/>
                <w:sz w:val="24"/>
                <w:szCs w:val="24"/>
                <w:lang w:val="en-US"/>
              </w:rPr>
              <w:t>D</w:t>
            </w:r>
            <w:r w:rsidRPr="00B03649">
              <w:rPr>
                <w:rFonts w:ascii="Times New Roman" w:hAnsi="Times New Roman"/>
                <w:sz w:val="24"/>
                <w:szCs w:val="24"/>
                <w:vertAlign w:val="superscript"/>
              </w:rPr>
              <w:t>2</w:t>
            </w:r>
            <w:r w:rsidRPr="00B03649">
              <w:rPr>
                <w:rFonts w:ascii="Times New Roman" w:hAnsi="Times New Roman"/>
                <w:sz w:val="24"/>
                <w:szCs w:val="24"/>
              </w:rPr>
              <w:t xml:space="preserve"> х Н = 0,785 х 0,0237 х 4950м.= 92 м</w:t>
            </w:r>
            <w:r w:rsidRPr="00B03649">
              <w:rPr>
                <w:rFonts w:ascii="Times New Roman" w:hAnsi="Times New Roman"/>
                <w:sz w:val="24"/>
                <w:szCs w:val="24"/>
                <w:vertAlign w:val="superscript"/>
              </w:rPr>
              <w:t>3</w:t>
            </w:r>
            <w:r w:rsidRPr="00B03649">
              <w:rPr>
                <w:rFonts w:ascii="Times New Roman" w:hAnsi="Times New Roman"/>
                <w:sz w:val="24"/>
                <w:szCs w:val="24"/>
              </w:rPr>
              <w:t>.</w:t>
            </w:r>
          </w:p>
          <w:p w14:paraId="4F809F1B" w14:textId="77777777" w:rsidR="00B03649" w:rsidRPr="00B03649" w:rsidRDefault="00B03649" w:rsidP="00DC2B71">
            <w:pPr>
              <w:rPr>
                <w:rFonts w:ascii="Times New Roman" w:hAnsi="Times New Roman"/>
                <w:sz w:val="24"/>
                <w:szCs w:val="24"/>
              </w:rPr>
            </w:pPr>
            <w:r w:rsidRPr="00B03649">
              <w:rPr>
                <w:rFonts w:ascii="Times New Roman" w:hAnsi="Times New Roman"/>
                <w:sz w:val="24"/>
                <w:szCs w:val="24"/>
              </w:rPr>
              <w:t>Двойной запас составляет V=184 м</w:t>
            </w:r>
            <w:r w:rsidRPr="00B03649">
              <w:rPr>
                <w:rFonts w:ascii="Times New Roman" w:hAnsi="Times New Roman"/>
                <w:sz w:val="24"/>
                <w:szCs w:val="24"/>
                <w:vertAlign w:val="superscript"/>
              </w:rPr>
              <w:t>3</w:t>
            </w:r>
          </w:p>
        </w:tc>
      </w:tr>
      <w:tr w:rsidR="00B03649" w:rsidRPr="00B03649" w14:paraId="4099D8E8" w14:textId="77777777" w:rsidTr="00B03649">
        <w:tc>
          <w:tcPr>
            <w:tcW w:w="349" w:type="pct"/>
            <w:tcBorders>
              <w:top w:val="single" w:sz="4" w:space="0" w:color="000080"/>
              <w:left w:val="double" w:sz="4" w:space="0" w:color="auto"/>
              <w:bottom w:val="single" w:sz="4" w:space="0" w:color="000080"/>
              <w:right w:val="single" w:sz="4" w:space="0" w:color="000080"/>
            </w:tcBorders>
            <w:hideMark/>
          </w:tcPr>
          <w:p w14:paraId="72FD4D1D" w14:textId="77777777" w:rsidR="00B03649" w:rsidRPr="00B03649" w:rsidRDefault="00B03649" w:rsidP="00DC2B71">
            <w:pPr>
              <w:widowControl w:val="0"/>
              <w:autoSpaceDE w:val="0"/>
              <w:autoSpaceDN w:val="0"/>
              <w:adjustRightInd w:val="0"/>
              <w:jc w:val="center"/>
              <w:rPr>
                <w:rFonts w:ascii="Times New Roman" w:hAnsi="Times New Roman"/>
                <w:sz w:val="24"/>
                <w:szCs w:val="24"/>
              </w:rPr>
            </w:pPr>
            <w:r w:rsidRPr="00B03649">
              <w:rPr>
                <w:rFonts w:ascii="Times New Roman" w:hAnsi="Times New Roman"/>
                <w:sz w:val="24"/>
                <w:szCs w:val="24"/>
              </w:rPr>
              <w:t>6</w:t>
            </w:r>
          </w:p>
        </w:tc>
        <w:tc>
          <w:tcPr>
            <w:tcW w:w="4651" w:type="pct"/>
            <w:tcBorders>
              <w:top w:val="single" w:sz="4" w:space="0" w:color="000080"/>
              <w:left w:val="single" w:sz="4" w:space="0" w:color="000080"/>
              <w:bottom w:val="single" w:sz="4" w:space="0" w:color="000080"/>
              <w:right w:val="double" w:sz="4" w:space="0" w:color="auto"/>
            </w:tcBorders>
            <w:hideMark/>
          </w:tcPr>
          <w:p w14:paraId="7A844D63" w14:textId="77777777" w:rsidR="00B03649" w:rsidRPr="00B03649" w:rsidRDefault="00B03649" w:rsidP="00DC2B71">
            <w:pPr>
              <w:widowControl w:val="0"/>
              <w:autoSpaceDE w:val="0"/>
              <w:autoSpaceDN w:val="0"/>
              <w:adjustRightInd w:val="0"/>
              <w:rPr>
                <w:rFonts w:ascii="Times New Roman" w:hAnsi="Times New Roman"/>
                <w:sz w:val="24"/>
                <w:szCs w:val="24"/>
              </w:rPr>
            </w:pPr>
            <w:r w:rsidRPr="00B03649">
              <w:rPr>
                <w:rFonts w:ascii="Times New Roman" w:hAnsi="Times New Roman"/>
                <w:sz w:val="24"/>
                <w:szCs w:val="24"/>
              </w:rPr>
              <w:t>Смонтировать и опрессовать ПВО с участием представителя Актюбинского филиала РГП на ПХВ «ПВАСС» и обвязать оборудование.</w:t>
            </w:r>
          </w:p>
        </w:tc>
      </w:tr>
      <w:tr w:rsidR="00B03649" w:rsidRPr="00B03649" w14:paraId="228003B1" w14:textId="77777777" w:rsidTr="00B03649">
        <w:trPr>
          <w:trHeight w:val="196"/>
        </w:trPr>
        <w:tc>
          <w:tcPr>
            <w:tcW w:w="349" w:type="pct"/>
            <w:tcBorders>
              <w:top w:val="single" w:sz="4" w:space="0" w:color="000080"/>
              <w:left w:val="double" w:sz="4" w:space="0" w:color="auto"/>
              <w:bottom w:val="single" w:sz="4" w:space="0" w:color="000080"/>
              <w:right w:val="single" w:sz="4" w:space="0" w:color="000080"/>
            </w:tcBorders>
            <w:hideMark/>
          </w:tcPr>
          <w:p w14:paraId="6923258E" w14:textId="77777777" w:rsidR="00B03649" w:rsidRPr="00B03649" w:rsidRDefault="00B03649" w:rsidP="00DC2B71">
            <w:pPr>
              <w:widowControl w:val="0"/>
              <w:autoSpaceDE w:val="0"/>
              <w:autoSpaceDN w:val="0"/>
              <w:adjustRightInd w:val="0"/>
              <w:jc w:val="center"/>
              <w:rPr>
                <w:rFonts w:ascii="Times New Roman" w:hAnsi="Times New Roman"/>
                <w:sz w:val="24"/>
                <w:szCs w:val="24"/>
              </w:rPr>
            </w:pPr>
            <w:r w:rsidRPr="00B03649">
              <w:rPr>
                <w:rFonts w:ascii="Times New Roman" w:hAnsi="Times New Roman"/>
                <w:sz w:val="24"/>
                <w:szCs w:val="24"/>
              </w:rPr>
              <w:t>7</w:t>
            </w:r>
          </w:p>
        </w:tc>
        <w:tc>
          <w:tcPr>
            <w:tcW w:w="4651" w:type="pct"/>
            <w:tcBorders>
              <w:top w:val="single" w:sz="4" w:space="0" w:color="000080"/>
              <w:left w:val="single" w:sz="4" w:space="0" w:color="000080"/>
              <w:bottom w:val="single" w:sz="4" w:space="0" w:color="000080"/>
              <w:right w:val="double" w:sz="4" w:space="0" w:color="auto"/>
            </w:tcBorders>
            <w:hideMark/>
          </w:tcPr>
          <w:p w14:paraId="04649A4C" w14:textId="77777777" w:rsidR="00B03649" w:rsidRPr="00B03649" w:rsidRDefault="00B03649" w:rsidP="00DC2B71">
            <w:pPr>
              <w:rPr>
                <w:rFonts w:ascii="Times New Roman" w:hAnsi="Times New Roman"/>
                <w:sz w:val="24"/>
                <w:szCs w:val="24"/>
              </w:rPr>
            </w:pPr>
            <w:r w:rsidRPr="00B03649">
              <w:rPr>
                <w:rFonts w:ascii="Times New Roman" w:hAnsi="Times New Roman"/>
                <w:sz w:val="24"/>
                <w:szCs w:val="24"/>
              </w:rPr>
              <w:t>Составить акт готовности к проведению работ по консервации.</w:t>
            </w:r>
          </w:p>
        </w:tc>
      </w:tr>
      <w:tr w:rsidR="00B03649" w:rsidRPr="00B03649" w14:paraId="21720A6F" w14:textId="77777777" w:rsidTr="00B03649">
        <w:trPr>
          <w:trHeight w:val="196"/>
        </w:trPr>
        <w:tc>
          <w:tcPr>
            <w:tcW w:w="349" w:type="pct"/>
            <w:tcBorders>
              <w:top w:val="single" w:sz="4" w:space="0" w:color="000080"/>
              <w:left w:val="double" w:sz="4" w:space="0" w:color="auto"/>
              <w:bottom w:val="single" w:sz="4" w:space="0" w:color="000080"/>
              <w:right w:val="single" w:sz="4" w:space="0" w:color="000080"/>
            </w:tcBorders>
          </w:tcPr>
          <w:p w14:paraId="241A6BFA" w14:textId="77777777" w:rsidR="00B03649" w:rsidRPr="00B03649" w:rsidRDefault="00B03649" w:rsidP="00DC2B71">
            <w:pPr>
              <w:widowControl w:val="0"/>
              <w:autoSpaceDE w:val="0"/>
              <w:autoSpaceDN w:val="0"/>
              <w:adjustRightInd w:val="0"/>
              <w:jc w:val="center"/>
              <w:rPr>
                <w:rFonts w:ascii="Times New Roman" w:hAnsi="Times New Roman"/>
                <w:sz w:val="24"/>
                <w:szCs w:val="24"/>
              </w:rPr>
            </w:pPr>
            <w:r w:rsidRPr="00B03649">
              <w:rPr>
                <w:rFonts w:ascii="Times New Roman" w:hAnsi="Times New Roman"/>
                <w:sz w:val="24"/>
                <w:szCs w:val="24"/>
              </w:rPr>
              <w:t>8</w:t>
            </w:r>
          </w:p>
        </w:tc>
        <w:tc>
          <w:tcPr>
            <w:tcW w:w="4651" w:type="pct"/>
            <w:tcBorders>
              <w:top w:val="single" w:sz="4" w:space="0" w:color="000080"/>
              <w:left w:val="single" w:sz="4" w:space="0" w:color="000080"/>
              <w:bottom w:val="single" w:sz="4" w:space="0" w:color="000080"/>
              <w:right w:val="double" w:sz="4" w:space="0" w:color="auto"/>
            </w:tcBorders>
          </w:tcPr>
          <w:p w14:paraId="24AD2506" w14:textId="77777777" w:rsidR="00B03649" w:rsidRPr="00B03649" w:rsidRDefault="00B03649" w:rsidP="00DC2B71">
            <w:pPr>
              <w:autoSpaceDE w:val="0"/>
              <w:autoSpaceDN w:val="0"/>
              <w:adjustRightInd w:val="0"/>
              <w:rPr>
                <w:rFonts w:ascii="Times New Roman" w:hAnsi="Times New Roman"/>
                <w:sz w:val="24"/>
                <w:szCs w:val="24"/>
              </w:rPr>
            </w:pPr>
            <w:r w:rsidRPr="00B03649">
              <w:rPr>
                <w:rFonts w:ascii="Times New Roman" w:hAnsi="Times New Roman"/>
                <w:sz w:val="24"/>
                <w:szCs w:val="24"/>
              </w:rPr>
              <w:t xml:space="preserve"> Произвести спуск в скважину бурильного инструмента или НКТ до глубины 4950м, скважина промывается буровым раствором (промывочной жидкостью). Параметры бурового раствора доводятся до значений, регламентированных проектом на строительство скважины </w:t>
            </w:r>
          </w:p>
        </w:tc>
      </w:tr>
      <w:tr w:rsidR="00B03649" w:rsidRPr="00B03649" w14:paraId="344DC046" w14:textId="77777777" w:rsidTr="00B03649">
        <w:trPr>
          <w:trHeight w:val="196"/>
        </w:trPr>
        <w:tc>
          <w:tcPr>
            <w:tcW w:w="349" w:type="pct"/>
            <w:tcBorders>
              <w:top w:val="single" w:sz="4" w:space="0" w:color="000080"/>
              <w:left w:val="double" w:sz="4" w:space="0" w:color="auto"/>
              <w:bottom w:val="single" w:sz="4" w:space="0" w:color="000080"/>
              <w:right w:val="single" w:sz="4" w:space="0" w:color="000080"/>
            </w:tcBorders>
          </w:tcPr>
          <w:p w14:paraId="2F070118" w14:textId="77777777" w:rsidR="00B03649" w:rsidRPr="00B03649" w:rsidRDefault="00B03649" w:rsidP="00DC2B71">
            <w:pPr>
              <w:widowControl w:val="0"/>
              <w:autoSpaceDE w:val="0"/>
              <w:autoSpaceDN w:val="0"/>
              <w:adjustRightInd w:val="0"/>
              <w:jc w:val="center"/>
              <w:rPr>
                <w:rFonts w:ascii="Times New Roman" w:hAnsi="Times New Roman"/>
                <w:sz w:val="24"/>
                <w:szCs w:val="24"/>
              </w:rPr>
            </w:pPr>
            <w:r w:rsidRPr="00B03649">
              <w:rPr>
                <w:rFonts w:ascii="Times New Roman" w:hAnsi="Times New Roman"/>
                <w:sz w:val="24"/>
                <w:szCs w:val="24"/>
              </w:rPr>
              <w:t>9</w:t>
            </w:r>
          </w:p>
        </w:tc>
        <w:tc>
          <w:tcPr>
            <w:tcW w:w="4651" w:type="pct"/>
            <w:tcBorders>
              <w:top w:val="single" w:sz="4" w:space="0" w:color="000080"/>
              <w:left w:val="single" w:sz="4" w:space="0" w:color="000080"/>
              <w:bottom w:val="single" w:sz="4" w:space="0" w:color="000080"/>
              <w:right w:val="double" w:sz="4" w:space="0" w:color="auto"/>
            </w:tcBorders>
          </w:tcPr>
          <w:p w14:paraId="3AC1B51C" w14:textId="77777777" w:rsidR="00B03649" w:rsidRPr="00B03649" w:rsidRDefault="00B03649" w:rsidP="00DC2B71">
            <w:pPr>
              <w:autoSpaceDE w:val="0"/>
              <w:autoSpaceDN w:val="0"/>
              <w:adjustRightInd w:val="0"/>
              <w:rPr>
                <w:rFonts w:ascii="Times New Roman" w:hAnsi="Times New Roman"/>
                <w:sz w:val="24"/>
                <w:szCs w:val="24"/>
              </w:rPr>
            </w:pPr>
            <w:r w:rsidRPr="00B03649">
              <w:rPr>
                <w:rFonts w:ascii="Times New Roman" w:hAnsi="Times New Roman"/>
                <w:sz w:val="24"/>
                <w:szCs w:val="24"/>
              </w:rPr>
              <w:t>В интервал перфорации +5м закачивается пачка бурового раствора повышенной вязкости, для обеспечения сохранения коллекторских свойств продуктивного пласта</w:t>
            </w:r>
          </w:p>
        </w:tc>
      </w:tr>
      <w:tr w:rsidR="00B03649" w:rsidRPr="00B03649" w14:paraId="10A85231" w14:textId="77777777" w:rsidTr="00B03649">
        <w:trPr>
          <w:trHeight w:val="196"/>
        </w:trPr>
        <w:tc>
          <w:tcPr>
            <w:tcW w:w="349" w:type="pct"/>
            <w:tcBorders>
              <w:top w:val="single" w:sz="4" w:space="0" w:color="000080"/>
              <w:left w:val="double" w:sz="4" w:space="0" w:color="auto"/>
              <w:bottom w:val="single" w:sz="4" w:space="0" w:color="000080"/>
              <w:right w:val="single" w:sz="4" w:space="0" w:color="000080"/>
            </w:tcBorders>
          </w:tcPr>
          <w:p w14:paraId="25D613C0" w14:textId="77777777" w:rsidR="00B03649" w:rsidRPr="00B03649" w:rsidRDefault="00B03649" w:rsidP="00DC2B71">
            <w:pPr>
              <w:widowControl w:val="0"/>
              <w:autoSpaceDE w:val="0"/>
              <w:autoSpaceDN w:val="0"/>
              <w:adjustRightInd w:val="0"/>
              <w:jc w:val="center"/>
              <w:rPr>
                <w:rFonts w:ascii="Times New Roman" w:hAnsi="Times New Roman"/>
                <w:sz w:val="24"/>
                <w:szCs w:val="24"/>
              </w:rPr>
            </w:pPr>
            <w:r w:rsidRPr="00B03649">
              <w:rPr>
                <w:rFonts w:ascii="Times New Roman" w:hAnsi="Times New Roman"/>
                <w:sz w:val="24"/>
                <w:szCs w:val="24"/>
              </w:rPr>
              <w:t>10</w:t>
            </w:r>
          </w:p>
        </w:tc>
        <w:tc>
          <w:tcPr>
            <w:tcW w:w="4651" w:type="pct"/>
            <w:tcBorders>
              <w:top w:val="single" w:sz="4" w:space="0" w:color="000080"/>
              <w:left w:val="single" w:sz="4" w:space="0" w:color="000080"/>
              <w:bottom w:val="single" w:sz="4" w:space="0" w:color="000080"/>
              <w:right w:val="double" w:sz="4" w:space="0" w:color="auto"/>
            </w:tcBorders>
          </w:tcPr>
          <w:p w14:paraId="20C069D2" w14:textId="77777777" w:rsidR="00B03649" w:rsidRPr="00B03649" w:rsidRDefault="00B03649" w:rsidP="00DC2B71">
            <w:pPr>
              <w:autoSpaceDE w:val="0"/>
              <w:autoSpaceDN w:val="0"/>
              <w:adjustRightInd w:val="0"/>
              <w:rPr>
                <w:rFonts w:ascii="Times New Roman" w:hAnsi="Times New Roman"/>
                <w:sz w:val="24"/>
                <w:szCs w:val="24"/>
              </w:rPr>
            </w:pPr>
            <w:r w:rsidRPr="00B03649">
              <w:rPr>
                <w:rFonts w:ascii="Times New Roman" w:hAnsi="Times New Roman"/>
                <w:sz w:val="24"/>
                <w:szCs w:val="24"/>
              </w:rPr>
              <w:t>На 5 м выше верхнего интервала перфорации устанавливается цементный мост 50 м;</w:t>
            </w:r>
          </w:p>
        </w:tc>
      </w:tr>
      <w:tr w:rsidR="00B03649" w:rsidRPr="00B03649" w14:paraId="28C5E348" w14:textId="77777777" w:rsidTr="00B03649">
        <w:trPr>
          <w:trHeight w:val="196"/>
        </w:trPr>
        <w:tc>
          <w:tcPr>
            <w:tcW w:w="349" w:type="pct"/>
            <w:tcBorders>
              <w:top w:val="single" w:sz="4" w:space="0" w:color="000080"/>
              <w:left w:val="double" w:sz="4" w:space="0" w:color="auto"/>
              <w:bottom w:val="single" w:sz="4" w:space="0" w:color="000080"/>
              <w:right w:val="single" w:sz="4" w:space="0" w:color="000080"/>
            </w:tcBorders>
          </w:tcPr>
          <w:p w14:paraId="2465DE6B" w14:textId="77777777" w:rsidR="00B03649" w:rsidRPr="00B03649" w:rsidRDefault="00B03649" w:rsidP="00DC2B71">
            <w:pPr>
              <w:widowControl w:val="0"/>
              <w:autoSpaceDE w:val="0"/>
              <w:autoSpaceDN w:val="0"/>
              <w:adjustRightInd w:val="0"/>
              <w:jc w:val="center"/>
              <w:rPr>
                <w:rFonts w:ascii="Times New Roman" w:hAnsi="Times New Roman"/>
                <w:sz w:val="24"/>
                <w:szCs w:val="24"/>
              </w:rPr>
            </w:pPr>
          </w:p>
        </w:tc>
        <w:tc>
          <w:tcPr>
            <w:tcW w:w="4651" w:type="pct"/>
            <w:tcBorders>
              <w:top w:val="single" w:sz="4" w:space="0" w:color="000080"/>
              <w:left w:val="single" w:sz="4" w:space="0" w:color="000080"/>
              <w:bottom w:val="single" w:sz="4" w:space="0" w:color="000080"/>
              <w:right w:val="double" w:sz="4" w:space="0" w:color="auto"/>
            </w:tcBorders>
          </w:tcPr>
          <w:p w14:paraId="731286AF" w14:textId="77777777" w:rsidR="00B03649" w:rsidRPr="00B03649" w:rsidRDefault="00B03649" w:rsidP="00DC2B71">
            <w:pPr>
              <w:autoSpaceDE w:val="0"/>
              <w:autoSpaceDN w:val="0"/>
              <w:adjustRightInd w:val="0"/>
              <w:rPr>
                <w:rFonts w:ascii="Times New Roman" w:hAnsi="Times New Roman"/>
                <w:sz w:val="24"/>
                <w:szCs w:val="24"/>
              </w:rPr>
            </w:pPr>
            <w:r w:rsidRPr="00B03649">
              <w:rPr>
                <w:rFonts w:ascii="Times New Roman" w:hAnsi="Times New Roman"/>
                <w:b/>
                <w:i/>
                <w:sz w:val="24"/>
                <w:szCs w:val="24"/>
              </w:rPr>
              <w:t>Ориентировочный объем работ по установке цементных мостов</w:t>
            </w:r>
          </w:p>
        </w:tc>
      </w:tr>
      <w:tr w:rsidR="00B03649" w:rsidRPr="00B03649" w14:paraId="04216F4E" w14:textId="77777777" w:rsidTr="00B03649">
        <w:trPr>
          <w:trHeight w:val="196"/>
        </w:trPr>
        <w:tc>
          <w:tcPr>
            <w:tcW w:w="349" w:type="pct"/>
            <w:tcBorders>
              <w:top w:val="single" w:sz="4" w:space="0" w:color="000080"/>
              <w:left w:val="double" w:sz="4" w:space="0" w:color="auto"/>
              <w:bottom w:val="single" w:sz="4" w:space="0" w:color="000080"/>
              <w:right w:val="single" w:sz="4" w:space="0" w:color="000080"/>
            </w:tcBorders>
          </w:tcPr>
          <w:p w14:paraId="4AAD16CD" w14:textId="77777777" w:rsidR="00B03649" w:rsidRPr="00B03649" w:rsidRDefault="00B03649" w:rsidP="00DC2B71">
            <w:pPr>
              <w:widowControl w:val="0"/>
              <w:autoSpaceDE w:val="0"/>
              <w:autoSpaceDN w:val="0"/>
              <w:adjustRightInd w:val="0"/>
              <w:jc w:val="center"/>
              <w:rPr>
                <w:rFonts w:ascii="Times New Roman" w:hAnsi="Times New Roman"/>
                <w:sz w:val="24"/>
                <w:szCs w:val="24"/>
              </w:rPr>
            </w:pPr>
          </w:p>
        </w:tc>
        <w:tc>
          <w:tcPr>
            <w:tcW w:w="4651" w:type="pct"/>
            <w:tcBorders>
              <w:top w:val="single" w:sz="4" w:space="0" w:color="000080"/>
              <w:left w:val="single" w:sz="4" w:space="0" w:color="000080"/>
              <w:bottom w:val="single" w:sz="4" w:space="0" w:color="000080"/>
              <w:right w:val="double" w:sz="4" w:space="0" w:color="auto"/>
            </w:tcBorders>
          </w:tcPr>
          <w:p w14:paraId="6D50818C" w14:textId="77777777" w:rsidR="00B03649" w:rsidRPr="00B03649" w:rsidRDefault="00B03649" w:rsidP="00DC2B71">
            <w:pPr>
              <w:autoSpaceDE w:val="0"/>
              <w:autoSpaceDN w:val="0"/>
              <w:adjustRightInd w:val="0"/>
              <w:rPr>
                <w:rFonts w:ascii="Times New Roman" w:hAnsi="Times New Roman"/>
                <w:sz w:val="24"/>
                <w:szCs w:val="24"/>
              </w:rPr>
            </w:pPr>
            <w:r w:rsidRPr="00B03649">
              <w:rPr>
                <w:rFonts w:ascii="Times New Roman" w:hAnsi="Times New Roman"/>
                <w:sz w:val="24"/>
                <w:szCs w:val="24"/>
              </w:rPr>
              <w:t>Условно принимается, что по результатам изучения материалов из дела скважины №316 для проведения работ по консервации потребуется установка цементного моста высотой 50 метров выше верхнего интервала перфорации на 5м</w:t>
            </w:r>
          </w:p>
          <w:p w14:paraId="4486D836" w14:textId="77777777" w:rsidR="00B03649" w:rsidRPr="00B03649" w:rsidRDefault="00B03649" w:rsidP="00DC2B71">
            <w:pPr>
              <w:autoSpaceDE w:val="0"/>
              <w:autoSpaceDN w:val="0"/>
              <w:adjustRightInd w:val="0"/>
              <w:rPr>
                <w:rFonts w:ascii="Times New Roman" w:hAnsi="Times New Roman"/>
                <w:sz w:val="24"/>
                <w:szCs w:val="24"/>
              </w:rPr>
            </w:pPr>
            <w:r w:rsidRPr="00B03649">
              <w:rPr>
                <w:rFonts w:ascii="Times New Roman" w:hAnsi="Times New Roman"/>
                <w:sz w:val="24"/>
                <w:szCs w:val="24"/>
              </w:rPr>
              <w:t>Верхнее перфорационное отверстие на отметке – 4346 м.</w:t>
            </w:r>
          </w:p>
        </w:tc>
      </w:tr>
      <w:tr w:rsidR="00B03649" w:rsidRPr="00B03649" w14:paraId="7C502370" w14:textId="77777777" w:rsidTr="00B03649">
        <w:trPr>
          <w:trHeight w:val="196"/>
        </w:trPr>
        <w:tc>
          <w:tcPr>
            <w:tcW w:w="349" w:type="pct"/>
            <w:tcBorders>
              <w:top w:val="single" w:sz="4" w:space="0" w:color="000080"/>
              <w:left w:val="double" w:sz="4" w:space="0" w:color="auto"/>
              <w:bottom w:val="single" w:sz="4" w:space="0" w:color="000080"/>
              <w:right w:val="single" w:sz="4" w:space="0" w:color="000080"/>
            </w:tcBorders>
          </w:tcPr>
          <w:p w14:paraId="11B7B517" w14:textId="77777777" w:rsidR="00B03649" w:rsidRPr="00B03649" w:rsidRDefault="00B03649" w:rsidP="00DC2B71">
            <w:pPr>
              <w:widowControl w:val="0"/>
              <w:autoSpaceDE w:val="0"/>
              <w:autoSpaceDN w:val="0"/>
              <w:adjustRightInd w:val="0"/>
              <w:jc w:val="center"/>
              <w:rPr>
                <w:rFonts w:ascii="Times New Roman" w:hAnsi="Times New Roman"/>
                <w:sz w:val="24"/>
                <w:szCs w:val="24"/>
              </w:rPr>
            </w:pPr>
            <w:r w:rsidRPr="00B03649">
              <w:rPr>
                <w:rFonts w:ascii="Times New Roman" w:hAnsi="Times New Roman"/>
                <w:sz w:val="24"/>
                <w:szCs w:val="24"/>
              </w:rPr>
              <w:t>11</w:t>
            </w:r>
          </w:p>
        </w:tc>
        <w:tc>
          <w:tcPr>
            <w:tcW w:w="4651" w:type="pct"/>
            <w:tcBorders>
              <w:top w:val="single" w:sz="4" w:space="0" w:color="000080"/>
              <w:left w:val="single" w:sz="4" w:space="0" w:color="000080"/>
              <w:bottom w:val="single" w:sz="4" w:space="0" w:color="000080"/>
              <w:right w:val="double" w:sz="4" w:space="0" w:color="auto"/>
            </w:tcBorders>
          </w:tcPr>
          <w:p w14:paraId="4FAAFE35" w14:textId="77777777" w:rsidR="00B03649" w:rsidRPr="00B03649" w:rsidRDefault="00B03649" w:rsidP="00DC2B71">
            <w:pPr>
              <w:rPr>
                <w:rFonts w:ascii="Times New Roman" w:hAnsi="Times New Roman"/>
                <w:sz w:val="24"/>
                <w:szCs w:val="24"/>
              </w:rPr>
            </w:pPr>
            <w:r w:rsidRPr="00B03649">
              <w:rPr>
                <w:rFonts w:ascii="Times New Roman" w:hAnsi="Times New Roman"/>
                <w:sz w:val="24"/>
                <w:szCs w:val="24"/>
              </w:rPr>
              <w:t xml:space="preserve">Установить цементный мост в интервале 4296-4372 метров, высотой 76 метров, для изоляции интервалов перфорации (4346-4352 = 6 метров). Для установки цементного моста (высота -50м) приготовить цементный раствор. </w:t>
            </w:r>
          </w:p>
          <w:p w14:paraId="6DE722B3" w14:textId="77777777" w:rsidR="00B03649" w:rsidRPr="00B03649" w:rsidRDefault="00B03649" w:rsidP="00DC2B71">
            <w:pPr>
              <w:rPr>
                <w:rFonts w:ascii="Times New Roman" w:hAnsi="Times New Roman"/>
                <w:sz w:val="24"/>
                <w:szCs w:val="24"/>
              </w:rPr>
            </w:pPr>
            <w:r w:rsidRPr="00B03649">
              <w:rPr>
                <w:rFonts w:ascii="Times New Roman" w:hAnsi="Times New Roman"/>
                <w:sz w:val="24"/>
                <w:szCs w:val="24"/>
              </w:rPr>
              <w:t>Внутренний диаметр экс. колонны d=177,8мм; d</w:t>
            </w:r>
            <w:r w:rsidRPr="00B03649">
              <w:rPr>
                <w:rFonts w:ascii="Times New Roman" w:hAnsi="Times New Roman"/>
                <w:sz w:val="24"/>
                <w:szCs w:val="24"/>
                <w:vertAlign w:val="subscript"/>
              </w:rPr>
              <w:t>вн</w:t>
            </w:r>
            <w:r w:rsidRPr="00B03649">
              <w:rPr>
                <w:rFonts w:ascii="Times New Roman" w:hAnsi="Times New Roman"/>
                <w:sz w:val="24"/>
                <w:szCs w:val="24"/>
              </w:rPr>
              <w:t>=154,8 мм;</w:t>
            </w:r>
          </w:p>
          <w:p w14:paraId="572B18FF" w14:textId="77777777" w:rsidR="00B03649" w:rsidRPr="00B03649" w:rsidRDefault="00B03649" w:rsidP="00DC2B71">
            <w:pPr>
              <w:pStyle w:val="aff1"/>
              <w:rPr>
                <w:rFonts w:ascii="Times New Roman" w:hAnsi="Times New Roman"/>
                <w:sz w:val="24"/>
                <w:szCs w:val="24"/>
              </w:rPr>
            </w:pPr>
            <w:r w:rsidRPr="00B03649">
              <w:rPr>
                <w:rFonts w:ascii="Times New Roman" w:hAnsi="Times New Roman"/>
                <w:sz w:val="24"/>
                <w:szCs w:val="24"/>
              </w:rPr>
              <w:t xml:space="preserve">1. Удельный вес цементного раствора при </w:t>
            </w:r>
            <w:r w:rsidRPr="00B03649">
              <w:rPr>
                <w:rFonts w:ascii="Times New Roman" w:hAnsi="Times New Roman"/>
                <w:sz w:val="24"/>
                <w:szCs w:val="24"/>
                <w:lang w:val="en-US"/>
              </w:rPr>
              <w:t>N</w:t>
            </w:r>
            <w:r w:rsidRPr="00B03649">
              <w:rPr>
                <w:rFonts w:ascii="Times New Roman" w:hAnsi="Times New Roman"/>
                <w:sz w:val="24"/>
                <w:szCs w:val="24"/>
              </w:rPr>
              <w:t>/</w:t>
            </w:r>
            <w:r w:rsidRPr="00B03649">
              <w:rPr>
                <w:rFonts w:ascii="Times New Roman" w:hAnsi="Times New Roman"/>
                <w:sz w:val="24"/>
                <w:szCs w:val="24"/>
                <w:lang w:val="en-US"/>
              </w:rPr>
              <w:t>C</w:t>
            </w:r>
            <w:r w:rsidRPr="00B03649">
              <w:rPr>
                <w:rFonts w:ascii="Times New Roman" w:hAnsi="Times New Roman"/>
                <w:sz w:val="24"/>
                <w:szCs w:val="24"/>
              </w:rPr>
              <w:t xml:space="preserve"> = 0,45 </w:t>
            </w:r>
            <w:r w:rsidRPr="00B03649">
              <w:rPr>
                <w:rFonts w:ascii="Times New Roman" w:hAnsi="Times New Roman"/>
                <w:sz w:val="24"/>
                <w:szCs w:val="24"/>
                <w:lang w:val="en-US"/>
              </w:rPr>
              <w:t>γ</w:t>
            </w:r>
            <w:r w:rsidRPr="00B03649">
              <w:rPr>
                <w:rFonts w:ascii="Times New Roman" w:hAnsi="Times New Roman"/>
                <w:sz w:val="24"/>
                <w:szCs w:val="24"/>
              </w:rPr>
              <w:t xml:space="preserve"> =1,89 - 1,90 г/см</w:t>
            </w:r>
            <w:r w:rsidRPr="00B03649">
              <w:rPr>
                <w:rFonts w:ascii="Times New Roman" w:hAnsi="Times New Roman"/>
                <w:sz w:val="24"/>
                <w:szCs w:val="24"/>
                <w:vertAlign w:val="superscript"/>
              </w:rPr>
              <w:t>3</w:t>
            </w:r>
            <w:r w:rsidRPr="00B03649">
              <w:rPr>
                <w:rFonts w:ascii="Times New Roman" w:hAnsi="Times New Roman"/>
                <w:sz w:val="24"/>
                <w:szCs w:val="24"/>
              </w:rPr>
              <w:t>.</w:t>
            </w:r>
          </w:p>
          <w:p w14:paraId="2B6AE51A" w14:textId="77777777" w:rsidR="00B03649" w:rsidRPr="00B03649" w:rsidRDefault="00B03649" w:rsidP="00DC2B71">
            <w:pPr>
              <w:pStyle w:val="aff1"/>
              <w:tabs>
                <w:tab w:val="left" w:pos="615"/>
              </w:tabs>
              <w:rPr>
                <w:rFonts w:ascii="Times New Roman" w:hAnsi="Times New Roman"/>
                <w:sz w:val="24"/>
                <w:szCs w:val="24"/>
              </w:rPr>
            </w:pPr>
            <w:r w:rsidRPr="00B03649">
              <w:rPr>
                <w:rFonts w:ascii="Times New Roman" w:hAnsi="Times New Roman"/>
                <w:sz w:val="24"/>
                <w:szCs w:val="24"/>
              </w:rPr>
              <w:t xml:space="preserve">2. Объем цем. раствора </w:t>
            </w:r>
            <w:r w:rsidRPr="00B03649">
              <w:rPr>
                <w:rFonts w:ascii="Times New Roman" w:hAnsi="Times New Roman"/>
                <w:sz w:val="24"/>
                <w:szCs w:val="24"/>
                <w:lang w:val="en-US"/>
              </w:rPr>
              <w:t>V</w:t>
            </w:r>
            <w:r w:rsidRPr="00B03649">
              <w:rPr>
                <w:rFonts w:ascii="Times New Roman" w:hAnsi="Times New Roman"/>
                <w:sz w:val="24"/>
                <w:szCs w:val="24"/>
              </w:rPr>
              <w:t xml:space="preserve"> цем. раст. = </w:t>
            </w:r>
            <w:r w:rsidRPr="00B03649">
              <w:rPr>
                <w:rFonts w:ascii="Times New Roman" w:hAnsi="Times New Roman"/>
                <w:sz w:val="24"/>
                <w:szCs w:val="24"/>
                <w:lang w:val="en-US"/>
              </w:rPr>
              <w:t>π</w:t>
            </w:r>
            <w:r w:rsidRPr="00B03649">
              <w:rPr>
                <w:rFonts w:ascii="Times New Roman" w:hAnsi="Times New Roman"/>
                <w:sz w:val="24"/>
                <w:szCs w:val="24"/>
              </w:rPr>
              <w:t xml:space="preserve">/4 х </w:t>
            </w:r>
            <w:r w:rsidRPr="00B03649">
              <w:rPr>
                <w:rFonts w:ascii="Times New Roman" w:hAnsi="Times New Roman"/>
                <w:sz w:val="24"/>
                <w:szCs w:val="24"/>
                <w:lang w:val="en-US"/>
              </w:rPr>
              <w:t>D</w:t>
            </w:r>
            <w:r w:rsidRPr="00B03649">
              <w:rPr>
                <w:rFonts w:ascii="Times New Roman" w:hAnsi="Times New Roman"/>
                <w:sz w:val="24"/>
                <w:szCs w:val="24"/>
                <w:vertAlign w:val="superscript"/>
              </w:rPr>
              <w:t>2</w:t>
            </w:r>
            <w:r w:rsidRPr="00B03649">
              <w:rPr>
                <w:rFonts w:ascii="Times New Roman" w:hAnsi="Times New Roman"/>
                <w:sz w:val="24"/>
                <w:szCs w:val="24"/>
              </w:rPr>
              <w:t xml:space="preserve"> х Н = 0,785 х 0,0237 х 76м.= 1,41 м</w:t>
            </w:r>
            <w:r w:rsidRPr="00B03649">
              <w:rPr>
                <w:rFonts w:ascii="Times New Roman" w:hAnsi="Times New Roman"/>
                <w:sz w:val="24"/>
                <w:szCs w:val="24"/>
                <w:vertAlign w:val="superscript"/>
              </w:rPr>
              <w:t>3</w:t>
            </w:r>
            <w:r w:rsidRPr="00B03649">
              <w:rPr>
                <w:rFonts w:ascii="Times New Roman" w:hAnsi="Times New Roman"/>
                <w:sz w:val="24"/>
                <w:szCs w:val="24"/>
              </w:rPr>
              <w:t xml:space="preserve">. </w:t>
            </w:r>
          </w:p>
          <w:p w14:paraId="3EE3D097" w14:textId="77777777" w:rsidR="00B03649" w:rsidRPr="00B03649" w:rsidRDefault="00B03649" w:rsidP="00DC2B71">
            <w:pPr>
              <w:pStyle w:val="aff1"/>
              <w:rPr>
                <w:rFonts w:ascii="Times New Roman" w:hAnsi="Times New Roman"/>
                <w:sz w:val="24"/>
                <w:szCs w:val="24"/>
              </w:rPr>
            </w:pPr>
            <w:r w:rsidRPr="00B03649">
              <w:rPr>
                <w:rFonts w:ascii="Times New Roman" w:hAnsi="Times New Roman"/>
                <w:sz w:val="24"/>
                <w:szCs w:val="24"/>
              </w:rPr>
              <w:t>3. Количество «сухого» цемента: 1,30 х 1,41 = 1,83 тонн.</w:t>
            </w:r>
          </w:p>
          <w:p w14:paraId="44C608E5" w14:textId="77777777" w:rsidR="00B03649" w:rsidRPr="00B03649" w:rsidRDefault="00B03649" w:rsidP="00DC2B71">
            <w:pPr>
              <w:rPr>
                <w:rFonts w:ascii="Times New Roman" w:hAnsi="Times New Roman"/>
                <w:sz w:val="24"/>
                <w:szCs w:val="24"/>
              </w:rPr>
            </w:pPr>
            <w:r w:rsidRPr="00B03649">
              <w:rPr>
                <w:rFonts w:ascii="Times New Roman" w:hAnsi="Times New Roman"/>
                <w:sz w:val="24"/>
                <w:szCs w:val="24"/>
              </w:rPr>
              <w:t>4. Количество воды для затворения цемента: 0,45 х 1,83 = 0,82 м</w:t>
            </w:r>
            <w:r w:rsidRPr="00B03649">
              <w:rPr>
                <w:rFonts w:ascii="Times New Roman" w:hAnsi="Times New Roman"/>
                <w:sz w:val="24"/>
                <w:szCs w:val="24"/>
                <w:vertAlign w:val="superscript"/>
              </w:rPr>
              <w:t>3</w:t>
            </w:r>
            <w:r w:rsidRPr="00B03649">
              <w:rPr>
                <w:rFonts w:ascii="Times New Roman" w:hAnsi="Times New Roman"/>
                <w:sz w:val="24"/>
                <w:szCs w:val="24"/>
              </w:rPr>
              <w:t>.</w:t>
            </w:r>
          </w:p>
        </w:tc>
      </w:tr>
      <w:tr w:rsidR="00B03649" w:rsidRPr="00B03649" w14:paraId="347F5709" w14:textId="77777777" w:rsidTr="00B03649">
        <w:trPr>
          <w:trHeight w:val="196"/>
        </w:trPr>
        <w:tc>
          <w:tcPr>
            <w:tcW w:w="349" w:type="pct"/>
            <w:tcBorders>
              <w:top w:val="single" w:sz="4" w:space="0" w:color="000080"/>
              <w:left w:val="double" w:sz="4" w:space="0" w:color="auto"/>
              <w:bottom w:val="single" w:sz="4" w:space="0" w:color="000080"/>
              <w:right w:val="single" w:sz="4" w:space="0" w:color="000080"/>
            </w:tcBorders>
          </w:tcPr>
          <w:p w14:paraId="296C6F42" w14:textId="77777777" w:rsidR="00B03649" w:rsidRPr="00B03649" w:rsidRDefault="00B03649" w:rsidP="00DC2B71">
            <w:pPr>
              <w:widowControl w:val="0"/>
              <w:autoSpaceDE w:val="0"/>
              <w:autoSpaceDN w:val="0"/>
              <w:adjustRightInd w:val="0"/>
              <w:jc w:val="center"/>
              <w:rPr>
                <w:rFonts w:ascii="Times New Roman" w:hAnsi="Times New Roman"/>
                <w:sz w:val="24"/>
                <w:szCs w:val="24"/>
              </w:rPr>
            </w:pPr>
            <w:r w:rsidRPr="00B03649">
              <w:rPr>
                <w:rFonts w:ascii="Times New Roman" w:hAnsi="Times New Roman"/>
                <w:sz w:val="24"/>
                <w:szCs w:val="24"/>
              </w:rPr>
              <w:t>12</w:t>
            </w:r>
          </w:p>
        </w:tc>
        <w:tc>
          <w:tcPr>
            <w:tcW w:w="4651" w:type="pct"/>
            <w:tcBorders>
              <w:top w:val="single" w:sz="4" w:space="0" w:color="000080"/>
              <w:left w:val="single" w:sz="4" w:space="0" w:color="000080"/>
              <w:bottom w:val="single" w:sz="4" w:space="0" w:color="000080"/>
              <w:right w:val="double" w:sz="4" w:space="0" w:color="auto"/>
            </w:tcBorders>
          </w:tcPr>
          <w:p w14:paraId="3FF4FC49" w14:textId="77777777" w:rsidR="00B03649" w:rsidRPr="00B03649" w:rsidRDefault="00B03649" w:rsidP="00DC2B71">
            <w:pPr>
              <w:autoSpaceDE w:val="0"/>
              <w:autoSpaceDN w:val="0"/>
              <w:adjustRightInd w:val="0"/>
              <w:rPr>
                <w:rFonts w:ascii="Times New Roman" w:hAnsi="Times New Roman"/>
                <w:sz w:val="24"/>
                <w:szCs w:val="24"/>
              </w:rPr>
            </w:pPr>
            <w:r w:rsidRPr="00B03649">
              <w:rPr>
                <w:rFonts w:ascii="Times New Roman" w:hAnsi="Times New Roman"/>
                <w:sz w:val="24"/>
                <w:szCs w:val="24"/>
              </w:rPr>
              <w:t>После установки моста, поднять НКТ с глубины 4296м до 4286 м и произвести срезку цементного моста обратной промывкой. Промывку скважины произвести до полного вымыва излишков цем. раствора.</w:t>
            </w:r>
          </w:p>
        </w:tc>
      </w:tr>
      <w:tr w:rsidR="00B03649" w:rsidRPr="00B03649" w14:paraId="73A49D38" w14:textId="77777777" w:rsidTr="00B03649">
        <w:trPr>
          <w:trHeight w:val="196"/>
        </w:trPr>
        <w:tc>
          <w:tcPr>
            <w:tcW w:w="349" w:type="pct"/>
            <w:tcBorders>
              <w:top w:val="single" w:sz="4" w:space="0" w:color="000080"/>
              <w:left w:val="double" w:sz="4" w:space="0" w:color="auto"/>
              <w:bottom w:val="single" w:sz="4" w:space="0" w:color="000080"/>
              <w:right w:val="single" w:sz="4" w:space="0" w:color="000080"/>
            </w:tcBorders>
          </w:tcPr>
          <w:p w14:paraId="143AB7EF" w14:textId="77777777" w:rsidR="00B03649" w:rsidRPr="00B03649" w:rsidRDefault="00B03649" w:rsidP="00DC2B71">
            <w:pPr>
              <w:widowControl w:val="0"/>
              <w:autoSpaceDE w:val="0"/>
              <w:autoSpaceDN w:val="0"/>
              <w:adjustRightInd w:val="0"/>
              <w:jc w:val="center"/>
              <w:rPr>
                <w:rFonts w:ascii="Times New Roman" w:hAnsi="Times New Roman"/>
                <w:sz w:val="24"/>
                <w:szCs w:val="24"/>
              </w:rPr>
            </w:pPr>
            <w:r w:rsidRPr="00B03649">
              <w:rPr>
                <w:rFonts w:ascii="Times New Roman" w:hAnsi="Times New Roman"/>
                <w:sz w:val="24"/>
                <w:szCs w:val="24"/>
              </w:rPr>
              <w:t>13</w:t>
            </w:r>
          </w:p>
        </w:tc>
        <w:tc>
          <w:tcPr>
            <w:tcW w:w="4651" w:type="pct"/>
            <w:tcBorders>
              <w:top w:val="single" w:sz="4" w:space="0" w:color="000080"/>
              <w:left w:val="single" w:sz="4" w:space="0" w:color="000080"/>
              <w:bottom w:val="single" w:sz="4" w:space="0" w:color="000080"/>
              <w:right w:val="double" w:sz="4" w:space="0" w:color="auto"/>
            </w:tcBorders>
          </w:tcPr>
          <w:p w14:paraId="2BAF0020" w14:textId="77777777" w:rsidR="00B03649" w:rsidRPr="00B03649" w:rsidRDefault="00B03649" w:rsidP="00DC2B71">
            <w:pPr>
              <w:autoSpaceDE w:val="0"/>
              <w:autoSpaceDN w:val="0"/>
              <w:adjustRightInd w:val="0"/>
              <w:rPr>
                <w:rFonts w:ascii="Times New Roman" w:hAnsi="Times New Roman"/>
                <w:sz w:val="24"/>
                <w:szCs w:val="24"/>
              </w:rPr>
            </w:pPr>
            <w:r w:rsidRPr="00B03649">
              <w:rPr>
                <w:rFonts w:ascii="Times New Roman" w:hAnsi="Times New Roman"/>
                <w:sz w:val="24"/>
                <w:szCs w:val="24"/>
              </w:rPr>
              <w:t xml:space="preserve">Произвести подъем НКТ (не менее чем на 50 м над мостом) или извлекается из скважины. </w:t>
            </w:r>
          </w:p>
        </w:tc>
      </w:tr>
      <w:tr w:rsidR="00B03649" w:rsidRPr="00B03649" w14:paraId="43F3F89F" w14:textId="77777777" w:rsidTr="00B03649">
        <w:trPr>
          <w:trHeight w:val="196"/>
        </w:trPr>
        <w:tc>
          <w:tcPr>
            <w:tcW w:w="349" w:type="pct"/>
            <w:tcBorders>
              <w:top w:val="single" w:sz="4" w:space="0" w:color="000080"/>
              <w:left w:val="double" w:sz="4" w:space="0" w:color="auto"/>
              <w:bottom w:val="single" w:sz="4" w:space="0" w:color="000080"/>
              <w:right w:val="single" w:sz="4" w:space="0" w:color="000080"/>
            </w:tcBorders>
          </w:tcPr>
          <w:p w14:paraId="0D306622" w14:textId="77777777" w:rsidR="00B03649" w:rsidRPr="00B03649" w:rsidRDefault="00B03649" w:rsidP="00DC2B71">
            <w:pPr>
              <w:widowControl w:val="0"/>
              <w:autoSpaceDE w:val="0"/>
              <w:autoSpaceDN w:val="0"/>
              <w:adjustRightInd w:val="0"/>
              <w:jc w:val="center"/>
              <w:rPr>
                <w:rFonts w:ascii="Times New Roman" w:hAnsi="Times New Roman"/>
                <w:sz w:val="24"/>
                <w:szCs w:val="24"/>
              </w:rPr>
            </w:pPr>
            <w:r w:rsidRPr="00B03649">
              <w:rPr>
                <w:rFonts w:ascii="Times New Roman" w:hAnsi="Times New Roman"/>
                <w:sz w:val="24"/>
                <w:szCs w:val="24"/>
              </w:rPr>
              <w:t>14</w:t>
            </w:r>
          </w:p>
        </w:tc>
        <w:tc>
          <w:tcPr>
            <w:tcW w:w="4651" w:type="pct"/>
            <w:tcBorders>
              <w:top w:val="single" w:sz="4" w:space="0" w:color="000080"/>
              <w:left w:val="single" w:sz="4" w:space="0" w:color="000080"/>
              <w:bottom w:val="single" w:sz="4" w:space="0" w:color="000080"/>
              <w:right w:val="double" w:sz="4" w:space="0" w:color="auto"/>
            </w:tcBorders>
          </w:tcPr>
          <w:p w14:paraId="14CAD256" w14:textId="77777777" w:rsidR="00B03649" w:rsidRPr="00B03649" w:rsidRDefault="00B03649" w:rsidP="00DC2B71">
            <w:pPr>
              <w:autoSpaceDE w:val="0"/>
              <w:autoSpaceDN w:val="0"/>
              <w:adjustRightInd w:val="0"/>
              <w:rPr>
                <w:rFonts w:ascii="Times New Roman" w:hAnsi="Times New Roman"/>
                <w:sz w:val="24"/>
                <w:szCs w:val="24"/>
              </w:rPr>
            </w:pPr>
            <w:r w:rsidRPr="00B03649">
              <w:rPr>
                <w:rFonts w:ascii="Times New Roman" w:hAnsi="Times New Roman"/>
                <w:sz w:val="24"/>
                <w:szCs w:val="24"/>
              </w:rPr>
              <w:t xml:space="preserve">После установки моста по истечении времени ОЗЦ (по контрольной пробе цементного раствора) произвести спуск НКТ до кровли цементного моста с разгрузкой до 3,0-4,0 тонн для проверки прочности цементного моста. </w:t>
            </w:r>
          </w:p>
        </w:tc>
      </w:tr>
      <w:tr w:rsidR="00B03649" w:rsidRPr="00B03649" w14:paraId="25404FE1" w14:textId="77777777" w:rsidTr="00B03649">
        <w:trPr>
          <w:trHeight w:val="196"/>
        </w:trPr>
        <w:tc>
          <w:tcPr>
            <w:tcW w:w="349" w:type="pct"/>
            <w:tcBorders>
              <w:top w:val="single" w:sz="4" w:space="0" w:color="000080"/>
              <w:left w:val="double" w:sz="4" w:space="0" w:color="auto"/>
              <w:bottom w:val="single" w:sz="4" w:space="0" w:color="000080"/>
              <w:right w:val="single" w:sz="4" w:space="0" w:color="000080"/>
            </w:tcBorders>
          </w:tcPr>
          <w:p w14:paraId="0195BB44" w14:textId="77777777" w:rsidR="00B03649" w:rsidRPr="00B03649" w:rsidRDefault="00B03649" w:rsidP="00DC2B71">
            <w:pPr>
              <w:widowControl w:val="0"/>
              <w:autoSpaceDE w:val="0"/>
              <w:autoSpaceDN w:val="0"/>
              <w:adjustRightInd w:val="0"/>
              <w:jc w:val="center"/>
              <w:rPr>
                <w:rFonts w:ascii="Times New Roman" w:hAnsi="Times New Roman"/>
                <w:sz w:val="24"/>
                <w:szCs w:val="24"/>
              </w:rPr>
            </w:pPr>
            <w:r w:rsidRPr="00B03649">
              <w:rPr>
                <w:rFonts w:ascii="Times New Roman" w:hAnsi="Times New Roman"/>
                <w:sz w:val="24"/>
                <w:szCs w:val="24"/>
              </w:rPr>
              <w:t>15</w:t>
            </w:r>
          </w:p>
        </w:tc>
        <w:tc>
          <w:tcPr>
            <w:tcW w:w="4651" w:type="pct"/>
            <w:tcBorders>
              <w:top w:val="single" w:sz="4" w:space="0" w:color="000080"/>
              <w:left w:val="single" w:sz="4" w:space="0" w:color="000080"/>
              <w:bottom w:val="single" w:sz="4" w:space="0" w:color="000080"/>
              <w:right w:val="double" w:sz="4" w:space="0" w:color="auto"/>
            </w:tcBorders>
          </w:tcPr>
          <w:p w14:paraId="683DC876" w14:textId="77777777" w:rsidR="00B03649" w:rsidRPr="00B03649" w:rsidRDefault="00B03649" w:rsidP="00DC2B71">
            <w:pPr>
              <w:autoSpaceDE w:val="0"/>
              <w:autoSpaceDN w:val="0"/>
              <w:adjustRightInd w:val="0"/>
              <w:rPr>
                <w:rFonts w:ascii="Times New Roman" w:hAnsi="Times New Roman"/>
                <w:sz w:val="24"/>
                <w:szCs w:val="24"/>
              </w:rPr>
            </w:pPr>
            <w:r w:rsidRPr="00B03649">
              <w:rPr>
                <w:rFonts w:ascii="Times New Roman" w:hAnsi="Times New Roman"/>
                <w:sz w:val="24"/>
                <w:szCs w:val="24"/>
              </w:rPr>
              <w:t>Промыть скважину буровым раствором-2 цикла, приподнять НКТ и сменить буровой раствор на воду.</w:t>
            </w:r>
          </w:p>
        </w:tc>
      </w:tr>
      <w:tr w:rsidR="00B03649" w:rsidRPr="00B03649" w14:paraId="1BC234C3" w14:textId="77777777" w:rsidTr="00B03649">
        <w:trPr>
          <w:trHeight w:val="196"/>
        </w:trPr>
        <w:tc>
          <w:tcPr>
            <w:tcW w:w="349" w:type="pct"/>
            <w:tcBorders>
              <w:top w:val="single" w:sz="4" w:space="0" w:color="000080"/>
              <w:left w:val="double" w:sz="4" w:space="0" w:color="auto"/>
              <w:bottom w:val="single" w:sz="4" w:space="0" w:color="000080"/>
              <w:right w:val="single" w:sz="4" w:space="0" w:color="000080"/>
            </w:tcBorders>
          </w:tcPr>
          <w:p w14:paraId="2F453717" w14:textId="77777777" w:rsidR="00B03649" w:rsidRPr="00B03649" w:rsidRDefault="00B03649" w:rsidP="00DC2B71">
            <w:pPr>
              <w:widowControl w:val="0"/>
              <w:autoSpaceDE w:val="0"/>
              <w:autoSpaceDN w:val="0"/>
              <w:adjustRightInd w:val="0"/>
              <w:jc w:val="center"/>
              <w:rPr>
                <w:rFonts w:ascii="Times New Roman" w:hAnsi="Times New Roman"/>
                <w:sz w:val="24"/>
                <w:szCs w:val="24"/>
              </w:rPr>
            </w:pPr>
            <w:r w:rsidRPr="00B03649">
              <w:rPr>
                <w:rFonts w:ascii="Times New Roman" w:hAnsi="Times New Roman"/>
                <w:sz w:val="24"/>
                <w:szCs w:val="24"/>
              </w:rPr>
              <w:t>16</w:t>
            </w:r>
          </w:p>
        </w:tc>
        <w:tc>
          <w:tcPr>
            <w:tcW w:w="4651" w:type="pct"/>
            <w:tcBorders>
              <w:top w:val="single" w:sz="4" w:space="0" w:color="000080"/>
              <w:left w:val="single" w:sz="4" w:space="0" w:color="000080"/>
              <w:bottom w:val="single" w:sz="4" w:space="0" w:color="000080"/>
              <w:right w:val="double" w:sz="4" w:space="0" w:color="auto"/>
            </w:tcBorders>
          </w:tcPr>
          <w:p w14:paraId="0D5F4AB8" w14:textId="77777777" w:rsidR="00B03649" w:rsidRPr="00B03649" w:rsidRDefault="00B03649" w:rsidP="00DC2B71">
            <w:pPr>
              <w:autoSpaceDE w:val="0"/>
              <w:autoSpaceDN w:val="0"/>
              <w:adjustRightInd w:val="0"/>
              <w:rPr>
                <w:rFonts w:ascii="Times New Roman" w:hAnsi="Times New Roman"/>
                <w:sz w:val="24"/>
                <w:szCs w:val="24"/>
              </w:rPr>
            </w:pPr>
            <w:r w:rsidRPr="00B03649">
              <w:rPr>
                <w:rFonts w:ascii="Times New Roman" w:hAnsi="Times New Roman"/>
                <w:sz w:val="24"/>
                <w:szCs w:val="24"/>
              </w:rPr>
              <w:t>Цементный мост испытать на герметичность гидравлической опрессовкой на давление согласно проекту. Результаты опрессовки оформить актом.</w:t>
            </w:r>
          </w:p>
        </w:tc>
      </w:tr>
      <w:tr w:rsidR="00B03649" w:rsidRPr="00B03649" w14:paraId="478A16DC" w14:textId="77777777" w:rsidTr="00B03649">
        <w:trPr>
          <w:trHeight w:val="196"/>
        </w:trPr>
        <w:tc>
          <w:tcPr>
            <w:tcW w:w="349" w:type="pct"/>
            <w:tcBorders>
              <w:top w:val="single" w:sz="4" w:space="0" w:color="000080"/>
              <w:left w:val="double" w:sz="4" w:space="0" w:color="auto"/>
              <w:bottom w:val="single" w:sz="4" w:space="0" w:color="000080"/>
              <w:right w:val="single" w:sz="4" w:space="0" w:color="000080"/>
            </w:tcBorders>
          </w:tcPr>
          <w:p w14:paraId="046ECDFF" w14:textId="77777777" w:rsidR="00B03649" w:rsidRPr="00B03649" w:rsidRDefault="00B03649" w:rsidP="00DC2B71">
            <w:pPr>
              <w:widowControl w:val="0"/>
              <w:autoSpaceDE w:val="0"/>
              <w:autoSpaceDN w:val="0"/>
              <w:adjustRightInd w:val="0"/>
              <w:jc w:val="center"/>
              <w:rPr>
                <w:rFonts w:ascii="Times New Roman" w:hAnsi="Times New Roman"/>
                <w:sz w:val="24"/>
                <w:szCs w:val="24"/>
              </w:rPr>
            </w:pPr>
            <w:r w:rsidRPr="00B03649">
              <w:rPr>
                <w:rFonts w:ascii="Times New Roman" w:hAnsi="Times New Roman"/>
                <w:sz w:val="24"/>
                <w:szCs w:val="24"/>
              </w:rPr>
              <w:t>17</w:t>
            </w:r>
          </w:p>
        </w:tc>
        <w:tc>
          <w:tcPr>
            <w:tcW w:w="4651" w:type="pct"/>
            <w:tcBorders>
              <w:top w:val="single" w:sz="4" w:space="0" w:color="000080"/>
              <w:left w:val="single" w:sz="4" w:space="0" w:color="000080"/>
              <w:bottom w:val="single" w:sz="4" w:space="0" w:color="000080"/>
              <w:right w:val="double" w:sz="4" w:space="0" w:color="auto"/>
            </w:tcBorders>
          </w:tcPr>
          <w:p w14:paraId="29E1691C" w14:textId="77777777" w:rsidR="00B03649" w:rsidRPr="00B03649" w:rsidRDefault="00B03649" w:rsidP="00DC2B71">
            <w:pPr>
              <w:autoSpaceDN w:val="0"/>
              <w:ind w:right="20"/>
              <w:contextualSpacing/>
              <w:rPr>
                <w:rFonts w:ascii="Times New Roman" w:hAnsi="Times New Roman"/>
                <w:sz w:val="24"/>
                <w:szCs w:val="24"/>
                <w:u w:val="single"/>
              </w:rPr>
            </w:pPr>
            <w:r w:rsidRPr="00B03649">
              <w:rPr>
                <w:rFonts w:ascii="Times New Roman" w:hAnsi="Times New Roman"/>
                <w:sz w:val="24"/>
                <w:szCs w:val="24"/>
              </w:rPr>
              <w:t>Установить устьевой цементный мост в интервале 0-50 метров «высотой» 50 метров. Убедиться, что цементный раствор вышел на устье скважины. Выход цементного раствора на устье скважины зафиксировать фото и видео съемкой.</w:t>
            </w:r>
          </w:p>
        </w:tc>
      </w:tr>
      <w:tr w:rsidR="00B03649" w:rsidRPr="00B03649" w14:paraId="4C56109B" w14:textId="77777777" w:rsidTr="00B03649">
        <w:trPr>
          <w:trHeight w:val="196"/>
        </w:trPr>
        <w:tc>
          <w:tcPr>
            <w:tcW w:w="349" w:type="pct"/>
            <w:tcBorders>
              <w:top w:val="single" w:sz="4" w:space="0" w:color="000080"/>
              <w:left w:val="double" w:sz="4" w:space="0" w:color="auto"/>
              <w:bottom w:val="single" w:sz="4" w:space="0" w:color="000080"/>
              <w:right w:val="single" w:sz="4" w:space="0" w:color="000080"/>
            </w:tcBorders>
          </w:tcPr>
          <w:p w14:paraId="179BDEE6" w14:textId="77777777" w:rsidR="00B03649" w:rsidRPr="00B03649" w:rsidRDefault="00B03649" w:rsidP="00DC2B71">
            <w:pPr>
              <w:widowControl w:val="0"/>
              <w:autoSpaceDE w:val="0"/>
              <w:autoSpaceDN w:val="0"/>
              <w:adjustRightInd w:val="0"/>
              <w:jc w:val="center"/>
              <w:rPr>
                <w:rFonts w:ascii="Times New Roman" w:hAnsi="Times New Roman"/>
                <w:sz w:val="24"/>
                <w:szCs w:val="24"/>
              </w:rPr>
            </w:pPr>
            <w:r w:rsidRPr="00B03649">
              <w:rPr>
                <w:rFonts w:ascii="Times New Roman" w:hAnsi="Times New Roman"/>
                <w:sz w:val="24"/>
                <w:szCs w:val="24"/>
              </w:rPr>
              <w:t>18</w:t>
            </w:r>
          </w:p>
        </w:tc>
        <w:tc>
          <w:tcPr>
            <w:tcW w:w="4651" w:type="pct"/>
            <w:tcBorders>
              <w:top w:val="single" w:sz="4" w:space="0" w:color="000080"/>
              <w:left w:val="single" w:sz="4" w:space="0" w:color="000080"/>
              <w:bottom w:val="single" w:sz="4" w:space="0" w:color="000080"/>
              <w:right w:val="double" w:sz="4" w:space="0" w:color="auto"/>
            </w:tcBorders>
          </w:tcPr>
          <w:p w14:paraId="51C2E363" w14:textId="77777777" w:rsidR="00B03649" w:rsidRPr="00B03649" w:rsidRDefault="00B03649" w:rsidP="00DC2B71">
            <w:pPr>
              <w:autoSpaceDN w:val="0"/>
              <w:ind w:right="20"/>
              <w:contextualSpacing/>
              <w:rPr>
                <w:rFonts w:ascii="Times New Roman" w:hAnsi="Times New Roman"/>
                <w:sz w:val="24"/>
                <w:szCs w:val="24"/>
              </w:rPr>
            </w:pPr>
            <w:r w:rsidRPr="00B03649">
              <w:rPr>
                <w:rFonts w:ascii="Times New Roman" w:hAnsi="Times New Roman"/>
                <w:sz w:val="24"/>
                <w:szCs w:val="24"/>
              </w:rPr>
              <w:t>Для установки устьевого моста приготовить цементный раствор плотностью 1,89-1,90 г/см3, в объеме V=0,93 м</w:t>
            </w:r>
            <w:r w:rsidRPr="00B03649">
              <w:rPr>
                <w:rFonts w:ascii="Times New Roman" w:hAnsi="Times New Roman"/>
                <w:sz w:val="24"/>
                <w:szCs w:val="24"/>
                <w:vertAlign w:val="superscript"/>
              </w:rPr>
              <w:t>3</w:t>
            </w:r>
            <w:r w:rsidRPr="00B03649">
              <w:rPr>
                <w:rFonts w:ascii="Times New Roman" w:hAnsi="Times New Roman"/>
                <w:sz w:val="24"/>
                <w:szCs w:val="24"/>
              </w:rPr>
              <w:t>, Количество «сухого» цемента – 1,2 тонн. Количество воды для затворения цемента – 0,54 м</w:t>
            </w:r>
            <w:r w:rsidRPr="00B03649">
              <w:rPr>
                <w:rFonts w:ascii="Times New Roman" w:hAnsi="Times New Roman"/>
                <w:sz w:val="24"/>
                <w:szCs w:val="24"/>
                <w:vertAlign w:val="superscript"/>
              </w:rPr>
              <w:t>3</w:t>
            </w:r>
            <w:r w:rsidRPr="00B03649">
              <w:rPr>
                <w:rFonts w:ascii="Times New Roman" w:hAnsi="Times New Roman"/>
                <w:sz w:val="24"/>
                <w:szCs w:val="24"/>
              </w:rPr>
              <w:t>. Объем буферной жидкости (техническая вода) – 1,0 м</w:t>
            </w:r>
            <w:r w:rsidRPr="00B03649">
              <w:rPr>
                <w:rFonts w:ascii="Times New Roman" w:hAnsi="Times New Roman"/>
                <w:sz w:val="24"/>
                <w:szCs w:val="24"/>
                <w:vertAlign w:val="superscript"/>
              </w:rPr>
              <w:t>3</w:t>
            </w:r>
            <w:r w:rsidRPr="00B03649">
              <w:rPr>
                <w:rFonts w:ascii="Times New Roman" w:hAnsi="Times New Roman"/>
                <w:sz w:val="24"/>
                <w:szCs w:val="24"/>
              </w:rPr>
              <w:t>. Продавочная жидкость не предусмотрена.</w:t>
            </w:r>
          </w:p>
          <w:p w14:paraId="3C9A31E5" w14:textId="77777777" w:rsidR="00B03649" w:rsidRPr="00B03649" w:rsidRDefault="00B03649" w:rsidP="00DC2B71">
            <w:pPr>
              <w:pStyle w:val="aff1"/>
              <w:ind w:left="709"/>
              <w:rPr>
                <w:rFonts w:ascii="Times New Roman" w:hAnsi="Times New Roman"/>
                <w:i/>
                <w:sz w:val="24"/>
                <w:szCs w:val="24"/>
              </w:rPr>
            </w:pPr>
          </w:p>
          <w:p w14:paraId="0278EB5F" w14:textId="77777777" w:rsidR="00B03649" w:rsidRPr="00B03649" w:rsidRDefault="00B03649" w:rsidP="00DC2B71">
            <w:pPr>
              <w:pStyle w:val="aff1"/>
              <w:rPr>
                <w:rFonts w:ascii="Times New Roman" w:hAnsi="Times New Roman"/>
                <w:sz w:val="24"/>
                <w:szCs w:val="24"/>
              </w:rPr>
            </w:pPr>
            <w:r w:rsidRPr="00B03649">
              <w:rPr>
                <w:rFonts w:ascii="Times New Roman" w:hAnsi="Times New Roman"/>
                <w:sz w:val="24"/>
                <w:szCs w:val="24"/>
              </w:rPr>
              <w:t>Расчет установки устьевого цементного моста:</w:t>
            </w:r>
          </w:p>
          <w:p w14:paraId="73EA526E" w14:textId="77777777" w:rsidR="00B03649" w:rsidRPr="00B03649" w:rsidRDefault="00B03649" w:rsidP="00B03649">
            <w:pPr>
              <w:pStyle w:val="aff1"/>
              <w:numPr>
                <w:ilvl w:val="0"/>
                <w:numId w:val="110"/>
              </w:numPr>
              <w:spacing w:after="0"/>
              <w:rPr>
                <w:rFonts w:ascii="Times New Roman" w:hAnsi="Times New Roman"/>
                <w:sz w:val="24"/>
                <w:szCs w:val="24"/>
              </w:rPr>
            </w:pPr>
            <w:r w:rsidRPr="00B03649">
              <w:rPr>
                <w:rFonts w:ascii="Times New Roman" w:hAnsi="Times New Roman"/>
                <w:sz w:val="24"/>
                <w:szCs w:val="24"/>
              </w:rPr>
              <w:t>интервал установки – 0-50 метров («высота» моста -50 метров);</w:t>
            </w:r>
          </w:p>
          <w:p w14:paraId="7F694BA2" w14:textId="77777777" w:rsidR="00B03649" w:rsidRPr="00B03649" w:rsidRDefault="00B03649" w:rsidP="00B03649">
            <w:pPr>
              <w:pStyle w:val="aff1"/>
              <w:numPr>
                <w:ilvl w:val="0"/>
                <w:numId w:val="110"/>
              </w:numPr>
              <w:spacing w:after="0"/>
              <w:rPr>
                <w:rFonts w:ascii="Times New Roman" w:hAnsi="Times New Roman"/>
                <w:sz w:val="24"/>
                <w:szCs w:val="24"/>
              </w:rPr>
            </w:pPr>
            <w:r w:rsidRPr="00B03649">
              <w:rPr>
                <w:rFonts w:ascii="Times New Roman" w:hAnsi="Times New Roman"/>
                <w:sz w:val="24"/>
                <w:szCs w:val="24"/>
              </w:rPr>
              <w:t>внутренний диаметр ОК-177,8 - 154,8мм;</w:t>
            </w:r>
          </w:p>
          <w:p w14:paraId="05877892" w14:textId="77777777" w:rsidR="00B03649" w:rsidRPr="00B03649" w:rsidRDefault="00B03649" w:rsidP="00B03649">
            <w:pPr>
              <w:pStyle w:val="aff1"/>
              <w:numPr>
                <w:ilvl w:val="0"/>
                <w:numId w:val="110"/>
              </w:numPr>
              <w:spacing w:after="0"/>
              <w:rPr>
                <w:rFonts w:ascii="Times New Roman" w:hAnsi="Times New Roman"/>
                <w:sz w:val="24"/>
                <w:szCs w:val="24"/>
                <w:lang w:val="en-US"/>
              </w:rPr>
            </w:pPr>
            <w:r w:rsidRPr="00B03649">
              <w:rPr>
                <w:rFonts w:ascii="Times New Roman" w:hAnsi="Times New Roman"/>
                <w:sz w:val="24"/>
                <w:szCs w:val="24"/>
                <w:lang w:val="en-US"/>
              </w:rPr>
              <w:t>водоцементный фактор N/C = 0,45;</w:t>
            </w:r>
          </w:p>
          <w:p w14:paraId="3929301D" w14:textId="77777777" w:rsidR="00B03649" w:rsidRPr="00B03649" w:rsidRDefault="00B03649" w:rsidP="00DC2B71">
            <w:pPr>
              <w:pStyle w:val="aff1"/>
              <w:rPr>
                <w:rFonts w:ascii="Times New Roman" w:hAnsi="Times New Roman"/>
                <w:sz w:val="24"/>
                <w:szCs w:val="24"/>
                <w:lang w:val="en-US"/>
              </w:rPr>
            </w:pPr>
          </w:p>
          <w:p w14:paraId="7C278F6A" w14:textId="77777777" w:rsidR="00B03649" w:rsidRPr="00B03649" w:rsidRDefault="00B03649" w:rsidP="00DC2B71">
            <w:pPr>
              <w:pStyle w:val="aff1"/>
              <w:rPr>
                <w:rFonts w:ascii="Times New Roman" w:hAnsi="Times New Roman"/>
                <w:sz w:val="24"/>
                <w:szCs w:val="24"/>
              </w:rPr>
            </w:pPr>
            <w:r w:rsidRPr="00B03649">
              <w:rPr>
                <w:rFonts w:ascii="Times New Roman" w:hAnsi="Times New Roman"/>
                <w:sz w:val="24"/>
                <w:szCs w:val="24"/>
              </w:rPr>
              <w:t xml:space="preserve">1. Удельный вес цементного раствора при </w:t>
            </w:r>
            <w:r w:rsidRPr="00B03649">
              <w:rPr>
                <w:rFonts w:ascii="Times New Roman" w:hAnsi="Times New Roman"/>
                <w:sz w:val="24"/>
                <w:szCs w:val="24"/>
                <w:lang w:val="en-US"/>
              </w:rPr>
              <w:t>N</w:t>
            </w:r>
            <w:r w:rsidRPr="00B03649">
              <w:rPr>
                <w:rFonts w:ascii="Times New Roman" w:hAnsi="Times New Roman"/>
                <w:sz w:val="24"/>
                <w:szCs w:val="24"/>
              </w:rPr>
              <w:t>/</w:t>
            </w:r>
            <w:r w:rsidRPr="00B03649">
              <w:rPr>
                <w:rFonts w:ascii="Times New Roman" w:hAnsi="Times New Roman"/>
                <w:sz w:val="24"/>
                <w:szCs w:val="24"/>
                <w:lang w:val="en-US"/>
              </w:rPr>
              <w:t>C</w:t>
            </w:r>
            <w:r w:rsidRPr="00B03649">
              <w:rPr>
                <w:rFonts w:ascii="Times New Roman" w:hAnsi="Times New Roman"/>
                <w:sz w:val="24"/>
                <w:szCs w:val="24"/>
              </w:rPr>
              <w:t xml:space="preserve"> = 0,45 </w:t>
            </w:r>
            <w:r w:rsidRPr="00B03649">
              <w:rPr>
                <w:rFonts w:ascii="Times New Roman" w:hAnsi="Times New Roman"/>
                <w:sz w:val="24"/>
                <w:szCs w:val="24"/>
                <w:lang w:val="en-US"/>
              </w:rPr>
              <w:t>γ</w:t>
            </w:r>
            <w:r w:rsidRPr="00B03649">
              <w:rPr>
                <w:rFonts w:ascii="Times New Roman" w:hAnsi="Times New Roman"/>
                <w:sz w:val="24"/>
                <w:szCs w:val="24"/>
              </w:rPr>
              <w:t xml:space="preserve"> =1,89 - 1,90 г/см</w:t>
            </w:r>
            <w:r w:rsidRPr="00B03649">
              <w:rPr>
                <w:rFonts w:ascii="Times New Roman" w:hAnsi="Times New Roman"/>
                <w:sz w:val="24"/>
                <w:szCs w:val="24"/>
                <w:vertAlign w:val="superscript"/>
              </w:rPr>
              <w:t>3</w:t>
            </w:r>
            <w:r w:rsidRPr="00B03649">
              <w:rPr>
                <w:rFonts w:ascii="Times New Roman" w:hAnsi="Times New Roman"/>
                <w:sz w:val="24"/>
                <w:szCs w:val="24"/>
              </w:rPr>
              <w:t>.</w:t>
            </w:r>
          </w:p>
          <w:p w14:paraId="14B5CF45" w14:textId="77777777" w:rsidR="00B03649" w:rsidRPr="00B03649" w:rsidRDefault="00B03649" w:rsidP="00DC2B71">
            <w:pPr>
              <w:pStyle w:val="aff1"/>
              <w:tabs>
                <w:tab w:val="left" w:pos="615"/>
              </w:tabs>
              <w:rPr>
                <w:rFonts w:ascii="Times New Roman" w:hAnsi="Times New Roman"/>
                <w:sz w:val="24"/>
                <w:szCs w:val="24"/>
              </w:rPr>
            </w:pPr>
            <w:r w:rsidRPr="00B03649">
              <w:rPr>
                <w:rFonts w:ascii="Times New Roman" w:hAnsi="Times New Roman"/>
                <w:sz w:val="24"/>
                <w:szCs w:val="24"/>
              </w:rPr>
              <w:t xml:space="preserve">2. Объем цем. раствора </w:t>
            </w:r>
            <w:r w:rsidRPr="00B03649">
              <w:rPr>
                <w:rFonts w:ascii="Times New Roman" w:hAnsi="Times New Roman"/>
                <w:sz w:val="24"/>
                <w:szCs w:val="24"/>
                <w:lang w:val="en-US"/>
              </w:rPr>
              <w:t>V</w:t>
            </w:r>
            <w:r w:rsidRPr="00B03649">
              <w:rPr>
                <w:rFonts w:ascii="Times New Roman" w:hAnsi="Times New Roman"/>
                <w:sz w:val="24"/>
                <w:szCs w:val="24"/>
              </w:rPr>
              <w:t xml:space="preserve"> цем. раст. = </w:t>
            </w:r>
            <w:r w:rsidRPr="00B03649">
              <w:rPr>
                <w:rFonts w:ascii="Times New Roman" w:hAnsi="Times New Roman"/>
                <w:sz w:val="24"/>
                <w:szCs w:val="24"/>
                <w:lang w:val="en-US"/>
              </w:rPr>
              <w:t>π</w:t>
            </w:r>
            <w:r w:rsidRPr="00B03649">
              <w:rPr>
                <w:rFonts w:ascii="Times New Roman" w:hAnsi="Times New Roman"/>
                <w:sz w:val="24"/>
                <w:szCs w:val="24"/>
              </w:rPr>
              <w:t xml:space="preserve">/4 х </w:t>
            </w:r>
            <w:r w:rsidRPr="00B03649">
              <w:rPr>
                <w:rFonts w:ascii="Times New Roman" w:hAnsi="Times New Roman"/>
                <w:sz w:val="24"/>
                <w:szCs w:val="24"/>
                <w:lang w:val="en-US"/>
              </w:rPr>
              <w:t>D</w:t>
            </w:r>
            <w:r w:rsidRPr="00B03649">
              <w:rPr>
                <w:rFonts w:ascii="Times New Roman" w:hAnsi="Times New Roman"/>
                <w:sz w:val="24"/>
                <w:szCs w:val="24"/>
                <w:vertAlign w:val="superscript"/>
              </w:rPr>
              <w:t>2</w:t>
            </w:r>
            <w:r w:rsidRPr="00B03649">
              <w:rPr>
                <w:rFonts w:ascii="Times New Roman" w:hAnsi="Times New Roman"/>
                <w:sz w:val="24"/>
                <w:szCs w:val="24"/>
              </w:rPr>
              <w:t xml:space="preserve"> х Н = 0,785 х 0,0237 х 50м.= 0,93 м</w:t>
            </w:r>
            <w:r w:rsidRPr="00B03649">
              <w:rPr>
                <w:rFonts w:ascii="Times New Roman" w:hAnsi="Times New Roman"/>
                <w:sz w:val="24"/>
                <w:szCs w:val="24"/>
                <w:vertAlign w:val="superscript"/>
              </w:rPr>
              <w:t>3</w:t>
            </w:r>
            <w:r w:rsidRPr="00B03649">
              <w:rPr>
                <w:rFonts w:ascii="Times New Roman" w:hAnsi="Times New Roman"/>
                <w:sz w:val="24"/>
                <w:szCs w:val="24"/>
              </w:rPr>
              <w:t xml:space="preserve">. </w:t>
            </w:r>
          </w:p>
          <w:p w14:paraId="1DDD43FD" w14:textId="77777777" w:rsidR="00B03649" w:rsidRPr="00B03649" w:rsidRDefault="00B03649" w:rsidP="00DC2B71">
            <w:pPr>
              <w:pStyle w:val="aff1"/>
              <w:rPr>
                <w:rFonts w:ascii="Times New Roman" w:hAnsi="Times New Roman"/>
                <w:sz w:val="24"/>
                <w:szCs w:val="24"/>
              </w:rPr>
            </w:pPr>
            <w:r w:rsidRPr="00B03649">
              <w:rPr>
                <w:rFonts w:ascii="Times New Roman" w:hAnsi="Times New Roman"/>
                <w:sz w:val="24"/>
                <w:szCs w:val="24"/>
              </w:rPr>
              <w:t>3. Количество «сухого» цемента: 1,30 х 0,93 = 1,2 тонн.</w:t>
            </w:r>
          </w:p>
          <w:p w14:paraId="4C86040C" w14:textId="77777777" w:rsidR="00B03649" w:rsidRPr="00B03649" w:rsidRDefault="00B03649" w:rsidP="00DC2B71">
            <w:pPr>
              <w:pStyle w:val="aff1"/>
              <w:rPr>
                <w:rFonts w:ascii="Times New Roman" w:hAnsi="Times New Roman"/>
                <w:sz w:val="24"/>
                <w:szCs w:val="24"/>
              </w:rPr>
            </w:pPr>
            <w:r w:rsidRPr="00B03649">
              <w:rPr>
                <w:rFonts w:ascii="Times New Roman" w:hAnsi="Times New Roman"/>
                <w:sz w:val="24"/>
                <w:szCs w:val="24"/>
              </w:rPr>
              <w:t>4. Количество воды для затворения цемента: 0,45 х 1,2 = 0,54 м</w:t>
            </w:r>
            <w:r w:rsidRPr="00B03649">
              <w:rPr>
                <w:rFonts w:ascii="Times New Roman" w:hAnsi="Times New Roman"/>
                <w:sz w:val="24"/>
                <w:szCs w:val="24"/>
                <w:vertAlign w:val="superscript"/>
              </w:rPr>
              <w:t>3</w:t>
            </w:r>
            <w:r w:rsidRPr="00B03649">
              <w:rPr>
                <w:rFonts w:ascii="Times New Roman" w:hAnsi="Times New Roman"/>
                <w:sz w:val="24"/>
                <w:szCs w:val="24"/>
              </w:rPr>
              <w:t>.</w:t>
            </w:r>
          </w:p>
        </w:tc>
      </w:tr>
      <w:tr w:rsidR="00B03649" w:rsidRPr="00B03649" w14:paraId="6E347CA4" w14:textId="77777777" w:rsidTr="00B03649">
        <w:trPr>
          <w:trHeight w:val="196"/>
        </w:trPr>
        <w:tc>
          <w:tcPr>
            <w:tcW w:w="349" w:type="pct"/>
            <w:tcBorders>
              <w:top w:val="single" w:sz="4" w:space="0" w:color="000080"/>
              <w:left w:val="double" w:sz="4" w:space="0" w:color="auto"/>
              <w:bottom w:val="single" w:sz="4" w:space="0" w:color="000080"/>
              <w:right w:val="single" w:sz="4" w:space="0" w:color="000080"/>
            </w:tcBorders>
          </w:tcPr>
          <w:p w14:paraId="1CC7F8C1" w14:textId="77777777" w:rsidR="00B03649" w:rsidRPr="00B03649" w:rsidRDefault="00B03649" w:rsidP="00DC2B71">
            <w:pPr>
              <w:widowControl w:val="0"/>
              <w:autoSpaceDE w:val="0"/>
              <w:autoSpaceDN w:val="0"/>
              <w:adjustRightInd w:val="0"/>
              <w:jc w:val="center"/>
              <w:rPr>
                <w:rFonts w:ascii="Times New Roman" w:hAnsi="Times New Roman"/>
                <w:sz w:val="24"/>
                <w:szCs w:val="24"/>
              </w:rPr>
            </w:pPr>
            <w:r w:rsidRPr="00B03649">
              <w:rPr>
                <w:rFonts w:ascii="Times New Roman" w:hAnsi="Times New Roman"/>
                <w:sz w:val="24"/>
                <w:szCs w:val="24"/>
              </w:rPr>
              <w:t>19</w:t>
            </w:r>
          </w:p>
        </w:tc>
        <w:tc>
          <w:tcPr>
            <w:tcW w:w="4651" w:type="pct"/>
            <w:tcBorders>
              <w:top w:val="single" w:sz="4" w:space="0" w:color="000080"/>
              <w:left w:val="single" w:sz="4" w:space="0" w:color="000080"/>
              <w:bottom w:val="single" w:sz="4" w:space="0" w:color="000080"/>
              <w:right w:val="double" w:sz="4" w:space="0" w:color="auto"/>
            </w:tcBorders>
          </w:tcPr>
          <w:p w14:paraId="3E9ED3EA" w14:textId="77777777" w:rsidR="00B03649" w:rsidRPr="00B03649" w:rsidRDefault="00B03649" w:rsidP="00DC2B71">
            <w:pPr>
              <w:autoSpaceDN w:val="0"/>
              <w:ind w:right="20"/>
              <w:contextualSpacing/>
              <w:rPr>
                <w:rFonts w:ascii="Times New Roman" w:hAnsi="Times New Roman"/>
                <w:sz w:val="24"/>
                <w:szCs w:val="24"/>
              </w:rPr>
            </w:pPr>
            <w:r w:rsidRPr="00B03649">
              <w:rPr>
                <w:rFonts w:ascii="Times New Roman" w:hAnsi="Times New Roman"/>
                <w:sz w:val="24"/>
                <w:szCs w:val="24"/>
              </w:rPr>
              <w:t xml:space="preserve">По истечению времени ОЗЦ опрессовать герметичность обсадной колонны и цементного моста давлением 50 атм. Результаты </w:t>
            </w:r>
            <w:r w:rsidRPr="00B03649">
              <w:rPr>
                <w:rFonts w:ascii="Times New Roman" w:hAnsi="Times New Roman"/>
                <w:sz w:val="24"/>
                <w:szCs w:val="24"/>
                <w:lang w:val="kk-KZ"/>
              </w:rPr>
              <w:t>испытания</w:t>
            </w:r>
            <w:r w:rsidRPr="00B03649">
              <w:rPr>
                <w:rFonts w:ascii="Times New Roman" w:hAnsi="Times New Roman"/>
                <w:sz w:val="24"/>
                <w:szCs w:val="24"/>
              </w:rPr>
              <w:t xml:space="preserve"> оформить акт</w:t>
            </w:r>
            <w:r w:rsidRPr="00B03649">
              <w:rPr>
                <w:rFonts w:ascii="Times New Roman" w:hAnsi="Times New Roman"/>
                <w:sz w:val="24"/>
                <w:szCs w:val="24"/>
                <w:lang w:val="kk-KZ"/>
              </w:rPr>
              <w:t>ом.</w:t>
            </w:r>
          </w:p>
        </w:tc>
      </w:tr>
      <w:tr w:rsidR="00B03649" w:rsidRPr="00B03649" w14:paraId="4BA6D367" w14:textId="77777777" w:rsidTr="00B03649">
        <w:trPr>
          <w:trHeight w:val="196"/>
        </w:trPr>
        <w:tc>
          <w:tcPr>
            <w:tcW w:w="349" w:type="pct"/>
            <w:tcBorders>
              <w:top w:val="single" w:sz="4" w:space="0" w:color="000080"/>
              <w:left w:val="double" w:sz="4" w:space="0" w:color="auto"/>
              <w:bottom w:val="single" w:sz="4" w:space="0" w:color="000080"/>
              <w:right w:val="single" w:sz="4" w:space="0" w:color="000080"/>
            </w:tcBorders>
          </w:tcPr>
          <w:p w14:paraId="6E9E881A" w14:textId="77777777" w:rsidR="00B03649" w:rsidRPr="00B03649" w:rsidRDefault="00B03649" w:rsidP="00DC2B71">
            <w:pPr>
              <w:widowControl w:val="0"/>
              <w:autoSpaceDE w:val="0"/>
              <w:autoSpaceDN w:val="0"/>
              <w:adjustRightInd w:val="0"/>
              <w:jc w:val="center"/>
              <w:rPr>
                <w:rFonts w:ascii="Times New Roman" w:hAnsi="Times New Roman"/>
                <w:sz w:val="24"/>
                <w:szCs w:val="24"/>
              </w:rPr>
            </w:pPr>
            <w:r w:rsidRPr="00B03649">
              <w:rPr>
                <w:rFonts w:ascii="Times New Roman" w:hAnsi="Times New Roman"/>
                <w:sz w:val="24"/>
                <w:szCs w:val="24"/>
              </w:rPr>
              <w:t>20</w:t>
            </w:r>
          </w:p>
        </w:tc>
        <w:tc>
          <w:tcPr>
            <w:tcW w:w="4651" w:type="pct"/>
            <w:tcBorders>
              <w:top w:val="single" w:sz="4" w:space="0" w:color="000080"/>
              <w:left w:val="single" w:sz="4" w:space="0" w:color="000080"/>
              <w:bottom w:val="single" w:sz="4" w:space="0" w:color="000080"/>
              <w:right w:val="double" w:sz="4" w:space="0" w:color="auto"/>
            </w:tcBorders>
          </w:tcPr>
          <w:p w14:paraId="52D83645" w14:textId="77777777" w:rsidR="00B03649" w:rsidRPr="00B03649" w:rsidRDefault="00B03649" w:rsidP="00DC2B71">
            <w:pPr>
              <w:autoSpaceDE w:val="0"/>
              <w:autoSpaceDN w:val="0"/>
              <w:adjustRightInd w:val="0"/>
              <w:rPr>
                <w:rFonts w:ascii="Times New Roman" w:hAnsi="Times New Roman"/>
                <w:sz w:val="24"/>
                <w:szCs w:val="24"/>
              </w:rPr>
            </w:pPr>
            <w:r w:rsidRPr="00B03649">
              <w:rPr>
                <w:rFonts w:ascii="Times New Roman" w:hAnsi="Times New Roman"/>
                <w:sz w:val="24"/>
                <w:szCs w:val="24"/>
              </w:rPr>
              <w:t>Поднять НКТ и закачать в скважину на глубину 15м от устья незамерзающей жидкостью (нефть, дизельное топливо). Подъем НКТ.</w:t>
            </w:r>
          </w:p>
        </w:tc>
      </w:tr>
      <w:tr w:rsidR="00B03649" w:rsidRPr="00B03649" w14:paraId="512F524C" w14:textId="77777777" w:rsidTr="00B03649">
        <w:tc>
          <w:tcPr>
            <w:tcW w:w="349" w:type="pct"/>
            <w:tcBorders>
              <w:top w:val="single" w:sz="4" w:space="0" w:color="000080"/>
              <w:left w:val="double" w:sz="4" w:space="0" w:color="auto"/>
              <w:bottom w:val="single" w:sz="4" w:space="0" w:color="000080"/>
              <w:right w:val="single" w:sz="4" w:space="0" w:color="000080"/>
            </w:tcBorders>
          </w:tcPr>
          <w:p w14:paraId="5A08E431" w14:textId="77777777" w:rsidR="00B03649" w:rsidRPr="00B03649" w:rsidRDefault="00B03649" w:rsidP="00DC2B71">
            <w:pPr>
              <w:widowControl w:val="0"/>
              <w:autoSpaceDE w:val="0"/>
              <w:autoSpaceDN w:val="0"/>
              <w:adjustRightInd w:val="0"/>
              <w:jc w:val="center"/>
              <w:rPr>
                <w:rFonts w:ascii="Times New Roman" w:hAnsi="Times New Roman"/>
                <w:sz w:val="24"/>
                <w:szCs w:val="24"/>
              </w:rPr>
            </w:pPr>
            <w:r w:rsidRPr="00B03649">
              <w:rPr>
                <w:rFonts w:ascii="Times New Roman" w:hAnsi="Times New Roman"/>
                <w:sz w:val="24"/>
                <w:szCs w:val="24"/>
              </w:rPr>
              <w:t>21</w:t>
            </w:r>
          </w:p>
        </w:tc>
        <w:tc>
          <w:tcPr>
            <w:tcW w:w="4651" w:type="pct"/>
            <w:tcBorders>
              <w:top w:val="single" w:sz="4" w:space="0" w:color="000080"/>
              <w:left w:val="single" w:sz="4" w:space="0" w:color="000080"/>
              <w:bottom w:val="single" w:sz="4" w:space="0" w:color="000080"/>
              <w:right w:val="double" w:sz="4" w:space="0" w:color="auto"/>
            </w:tcBorders>
            <w:hideMark/>
          </w:tcPr>
          <w:p w14:paraId="22271A79" w14:textId="77777777" w:rsidR="00B03649" w:rsidRPr="00B03649" w:rsidRDefault="00B03649" w:rsidP="00DC2B71">
            <w:pPr>
              <w:widowControl w:val="0"/>
              <w:autoSpaceDE w:val="0"/>
              <w:autoSpaceDN w:val="0"/>
              <w:adjustRightInd w:val="0"/>
              <w:rPr>
                <w:rFonts w:ascii="Times New Roman" w:hAnsi="Times New Roman"/>
                <w:sz w:val="24"/>
                <w:szCs w:val="24"/>
              </w:rPr>
            </w:pPr>
            <w:r w:rsidRPr="00B03649">
              <w:rPr>
                <w:rFonts w:ascii="Times New Roman" w:hAnsi="Times New Roman"/>
                <w:sz w:val="24"/>
                <w:szCs w:val="24"/>
              </w:rPr>
              <w:t>Произвести демонтаж БУ и оборудования. С устьевой арматуры снять штурвалы, манометры, установить на арматуре заглушки.</w:t>
            </w:r>
          </w:p>
        </w:tc>
      </w:tr>
      <w:tr w:rsidR="00B03649" w:rsidRPr="00B03649" w14:paraId="4E9EC62B" w14:textId="77777777" w:rsidTr="00B03649">
        <w:tc>
          <w:tcPr>
            <w:tcW w:w="349" w:type="pct"/>
            <w:tcBorders>
              <w:top w:val="single" w:sz="4" w:space="0" w:color="000080"/>
              <w:left w:val="double" w:sz="4" w:space="0" w:color="auto"/>
              <w:bottom w:val="single" w:sz="4" w:space="0" w:color="000080"/>
              <w:right w:val="single" w:sz="4" w:space="0" w:color="000080"/>
            </w:tcBorders>
          </w:tcPr>
          <w:p w14:paraId="1F750C3F" w14:textId="77777777" w:rsidR="00B03649" w:rsidRPr="00B03649" w:rsidRDefault="00B03649" w:rsidP="00DC2B71">
            <w:pPr>
              <w:widowControl w:val="0"/>
              <w:autoSpaceDE w:val="0"/>
              <w:autoSpaceDN w:val="0"/>
              <w:adjustRightInd w:val="0"/>
              <w:jc w:val="center"/>
              <w:rPr>
                <w:rFonts w:ascii="Times New Roman" w:hAnsi="Times New Roman"/>
                <w:sz w:val="24"/>
                <w:szCs w:val="24"/>
              </w:rPr>
            </w:pPr>
            <w:r w:rsidRPr="00B03649">
              <w:rPr>
                <w:rFonts w:ascii="Times New Roman" w:hAnsi="Times New Roman"/>
                <w:sz w:val="24"/>
                <w:szCs w:val="24"/>
              </w:rPr>
              <w:lastRenderedPageBreak/>
              <w:t>22</w:t>
            </w:r>
          </w:p>
        </w:tc>
        <w:tc>
          <w:tcPr>
            <w:tcW w:w="4651" w:type="pct"/>
            <w:tcBorders>
              <w:top w:val="single" w:sz="4" w:space="0" w:color="000080"/>
              <w:left w:val="single" w:sz="4" w:space="0" w:color="000080"/>
              <w:bottom w:val="single" w:sz="4" w:space="0" w:color="000080"/>
              <w:right w:val="double" w:sz="4" w:space="0" w:color="auto"/>
            </w:tcBorders>
            <w:hideMark/>
          </w:tcPr>
          <w:p w14:paraId="6863902C" w14:textId="77777777" w:rsidR="00B03649" w:rsidRPr="00B03649" w:rsidRDefault="00B03649" w:rsidP="00DC2B71">
            <w:pPr>
              <w:widowControl w:val="0"/>
              <w:autoSpaceDE w:val="0"/>
              <w:autoSpaceDN w:val="0"/>
              <w:adjustRightInd w:val="0"/>
              <w:rPr>
                <w:rFonts w:ascii="Times New Roman" w:hAnsi="Times New Roman"/>
                <w:sz w:val="24"/>
                <w:szCs w:val="24"/>
              </w:rPr>
            </w:pPr>
            <w:r w:rsidRPr="00B03649">
              <w:rPr>
                <w:rFonts w:ascii="Times New Roman" w:hAnsi="Times New Roman"/>
                <w:sz w:val="24"/>
                <w:szCs w:val="24"/>
              </w:rPr>
              <w:t>Очистить площадку скважины и прилегающую территорию от загрязняющих веществ и материалов провести мероприятия по рекультивации нарушенных земель в соответствии с требованиями экологического и земельного законодательства.</w:t>
            </w:r>
          </w:p>
        </w:tc>
      </w:tr>
    </w:tbl>
    <w:p w14:paraId="74A384A6" w14:textId="77777777" w:rsidR="00B03649" w:rsidRDefault="00B03649" w:rsidP="00B03649">
      <w:pPr>
        <w:tabs>
          <w:tab w:val="left" w:pos="709"/>
        </w:tabs>
        <w:ind w:right="20"/>
        <w:rPr>
          <w:rFonts w:ascii="Times New Roman" w:hAnsi="Times New Roman"/>
          <w:sz w:val="24"/>
          <w:szCs w:val="24"/>
        </w:rPr>
      </w:pPr>
    </w:p>
    <w:p w14:paraId="732412A0" w14:textId="0B0908CE" w:rsidR="00B03649" w:rsidRPr="00B03649" w:rsidRDefault="00B03649" w:rsidP="00B03649">
      <w:pPr>
        <w:tabs>
          <w:tab w:val="left" w:pos="709"/>
        </w:tabs>
        <w:ind w:right="20"/>
        <w:rPr>
          <w:rFonts w:ascii="Times New Roman" w:hAnsi="Times New Roman"/>
          <w:sz w:val="24"/>
          <w:szCs w:val="24"/>
        </w:rPr>
      </w:pPr>
      <w:r w:rsidRPr="00B03649">
        <w:rPr>
          <w:rFonts w:ascii="Times New Roman" w:hAnsi="Times New Roman"/>
          <w:sz w:val="24"/>
          <w:szCs w:val="24"/>
        </w:rPr>
        <w:t xml:space="preserve">Примечание: </w:t>
      </w:r>
      <w:r w:rsidRPr="00B03649">
        <w:rPr>
          <w:rFonts w:ascii="Times New Roman" w:hAnsi="Times New Roman"/>
          <w:sz w:val="24"/>
          <w:szCs w:val="24"/>
          <w:u w:val="single"/>
        </w:rPr>
        <w:t>В процессе работы возможны изменения плана работ по указанию Заказчика</w:t>
      </w:r>
      <w:r w:rsidRPr="00B03649">
        <w:rPr>
          <w:rFonts w:ascii="Times New Roman" w:hAnsi="Times New Roman"/>
          <w:sz w:val="24"/>
          <w:szCs w:val="24"/>
        </w:rPr>
        <w:t>.</w:t>
      </w:r>
    </w:p>
    <w:p w14:paraId="34095949" w14:textId="77777777" w:rsidR="006F2A46" w:rsidRPr="00503B3E" w:rsidRDefault="006F2A46" w:rsidP="00503B3E">
      <w:pPr>
        <w:rPr>
          <w:caps/>
        </w:rPr>
      </w:pPr>
    </w:p>
    <w:p w14:paraId="65B31458" w14:textId="77777777" w:rsidR="0042521A" w:rsidRDefault="00BD588C" w:rsidP="00BD588C">
      <w:pPr>
        <w:pStyle w:val="2"/>
        <w:numPr>
          <w:ilvl w:val="0"/>
          <w:numId w:val="0"/>
        </w:numPr>
        <w:ind w:left="567" w:hanging="567"/>
      </w:pPr>
      <w:bookmarkStart w:id="91" w:name="_Toc132612757"/>
      <w:r>
        <w:t>2.6</w:t>
      </w:r>
      <w:r w:rsidR="0042521A">
        <w:t xml:space="preserve">. </w:t>
      </w:r>
      <w:r w:rsidR="00FB7DE3">
        <w:t>Технологические и технические решения по консервации скважин</w:t>
      </w:r>
      <w:bookmarkEnd w:id="91"/>
    </w:p>
    <w:p w14:paraId="2220511B" w14:textId="77777777" w:rsidR="00FB7DE3" w:rsidRPr="00597D09" w:rsidRDefault="00FB7DE3" w:rsidP="00097538">
      <w:pPr>
        <w:ind w:firstLine="567"/>
        <w:rPr>
          <w:rFonts w:ascii="Times New Roman" w:eastAsia="Consolas" w:hAnsi="Times New Roman"/>
          <w:sz w:val="24"/>
          <w:szCs w:val="24"/>
        </w:rPr>
      </w:pPr>
      <w:r w:rsidRPr="00597D09">
        <w:rPr>
          <w:rFonts w:ascii="Times New Roman" w:eastAsia="Consolas" w:hAnsi="Times New Roman"/>
          <w:sz w:val="24"/>
          <w:szCs w:val="24"/>
        </w:rPr>
        <w:t>Консервация скважины на период обустройства предусматривается после окончания строительства со спущенной эксплуатационной колонной при наличии промышленных залежей углеводородов. Срок консервации, предусмотренный проектом - свыше 1 года.</w:t>
      </w:r>
    </w:p>
    <w:p w14:paraId="4CD44A2E" w14:textId="77777777" w:rsidR="00FB7DE3" w:rsidRPr="00597D09" w:rsidRDefault="00FB7DE3" w:rsidP="00097538">
      <w:pPr>
        <w:ind w:firstLine="567"/>
        <w:rPr>
          <w:rFonts w:ascii="Times New Roman" w:eastAsia="Consolas" w:hAnsi="Times New Roman"/>
          <w:sz w:val="24"/>
          <w:szCs w:val="24"/>
        </w:rPr>
      </w:pPr>
      <w:r w:rsidRPr="00597D09">
        <w:rPr>
          <w:rFonts w:ascii="Times New Roman" w:eastAsia="Consolas" w:hAnsi="Times New Roman"/>
          <w:sz w:val="24"/>
          <w:szCs w:val="24"/>
        </w:rPr>
        <w:t xml:space="preserve">После проведения комплекса работ по испытанию скважины, получения положительного результата по продуктивности, принятия решения о консервации, скважина глушится, заполняется раствором. </w:t>
      </w:r>
    </w:p>
    <w:p w14:paraId="072EAA98" w14:textId="77777777" w:rsidR="00FB7DE3" w:rsidRPr="00597D09" w:rsidRDefault="00FB7DE3" w:rsidP="00097538">
      <w:pPr>
        <w:ind w:firstLine="567"/>
        <w:rPr>
          <w:rFonts w:ascii="Times New Roman" w:eastAsia="Consolas" w:hAnsi="Times New Roman"/>
          <w:sz w:val="24"/>
          <w:szCs w:val="24"/>
        </w:rPr>
      </w:pPr>
      <w:r w:rsidRPr="00597D09">
        <w:rPr>
          <w:rFonts w:ascii="Times New Roman" w:eastAsia="Consolas" w:hAnsi="Times New Roman"/>
          <w:sz w:val="24"/>
          <w:szCs w:val="24"/>
        </w:rPr>
        <w:t>Предусматривается установка цементного моста в эксплуатационной колонне высотой 50 м и с подошвой моста на 10 м выше верхних отверстий перфорации. Порядок работ при установке консервационного моста аналогичен описанному выше порядку при установке ликвидационных мостов.</w:t>
      </w:r>
    </w:p>
    <w:p w14:paraId="24534191" w14:textId="77777777" w:rsidR="00FB7DE3" w:rsidRPr="00597D09" w:rsidRDefault="00FB7DE3" w:rsidP="00097538">
      <w:pPr>
        <w:ind w:firstLine="567"/>
        <w:rPr>
          <w:rFonts w:ascii="Times New Roman" w:eastAsia="Consolas" w:hAnsi="Times New Roman"/>
          <w:sz w:val="24"/>
          <w:szCs w:val="24"/>
        </w:rPr>
      </w:pPr>
      <w:r w:rsidRPr="00597D09">
        <w:rPr>
          <w:rFonts w:ascii="Times New Roman" w:eastAsia="Consolas" w:hAnsi="Times New Roman"/>
          <w:sz w:val="24"/>
          <w:szCs w:val="24"/>
        </w:rPr>
        <w:t>НКТ поднимается над цементным мостом не менее чем на 10 м или извлекается из колонны. Верхняя часть скважины в трубном НКТ и затрубном пространствах заполняется дизельным топливом в качестве незамерзающей жидкости прямой и обратной циркуляцией в интервале 0 – 10 метров. Законсервированная скважина должна быть заполнена раствором, обработанным ингибитором коррозии, в случае необходимости - нейтрализатором сероводорода.</w:t>
      </w:r>
    </w:p>
    <w:p w14:paraId="290721EE" w14:textId="77777777" w:rsidR="00FB7DE3" w:rsidRPr="00597D09" w:rsidRDefault="00FB7DE3" w:rsidP="00097538">
      <w:pPr>
        <w:ind w:firstLine="567"/>
        <w:rPr>
          <w:rFonts w:ascii="Times New Roman" w:eastAsia="Consolas" w:hAnsi="Times New Roman"/>
          <w:sz w:val="24"/>
          <w:szCs w:val="24"/>
        </w:rPr>
      </w:pPr>
      <w:r w:rsidRPr="00597D09">
        <w:rPr>
          <w:rFonts w:ascii="Times New Roman" w:eastAsia="Consolas" w:hAnsi="Times New Roman"/>
          <w:sz w:val="24"/>
          <w:szCs w:val="24"/>
        </w:rPr>
        <w:t xml:space="preserve">Устье скважины оборудуется </w:t>
      </w:r>
      <w:r w:rsidR="0000232A" w:rsidRPr="00597D09">
        <w:rPr>
          <w:rFonts w:ascii="Times New Roman" w:eastAsia="Consolas" w:hAnsi="Times New Roman"/>
          <w:sz w:val="24"/>
          <w:szCs w:val="24"/>
        </w:rPr>
        <w:t>фонтанной арматурой,</w:t>
      </w:r>
      <w:r w:rsidRPr="00597D09">
        <w:rPr>
          <w:rFonts w:ascii="Times New Roman" w:eastAsia="Consolas" w:hAnsi="Times New Roman"/>
          <w:sz w:val="24"/>
          <w:szCs w:val="24"/>
        </w:rPr>
        <w:t xml:space="preserve"> предусмотренной проектом. Штурвалы задвижек арматуры консервируемой скважины должны быть сняты, крайние фланцы задвижек оборудованы заглушками, манометры сняты и патрубки загерметизированы. Устье должно быть ограждено. На ограждении устанавливается металлическая табличка с указанием номера скважины, месторождения, пользователя недр и даты окончания бурения. Проводится рекультивация земельного участка.</w:t>
      </w:r>
    </w:p>
    <w:p w14:paraId="11AD8187" w14:textId="77777777" w:rsidR="0042521A" w:rsidRPr="00222E4C" w:rsidRDefault="0042521A" w:rsidP="00503B3E">
      <w:pPr>
        <w:rPr>
          <w:szCs w:val="24"/>
        </w:rPr>
      </w:pPr>
    </w:p>
    <w:p w14:paraId="484ED842" w14:textId="3407C94D" w:rsidR="0042521A" w:rsidRDefault="00A614BC" w:rsidP="00A614BC">
      <w:pPr>
        <w:pStyle w:val="2"/>
        <w:numPr>
          <w:ilvl w:val="0"/>
          <w:numId w:val="0"/>
        </w:numPr>
        <w:ind w:left="567" w:hanging="567"/>
      </w:pPr>
      <w:bookmarkStart w:id="92" w:name="_Toc132612758"/>
      <w:r>
        <w:t>2.7</w:t>
      </w:r>
      <w:r w:rsidR="0042521A">
        <w:t xml:space="preserve">. </w:t>
      </w:r>
      <w:bookmarkEnd w:id="92"/>
      <w:r w:rsidR="008919FA">
        <w:t>Выбор типа и параметров бурового раствора</w:t>
      </w:r>
    </w:p>
    <w:p w14:paraId="62BA3D86" w14:textId="44BDE6FE" w:rsidR="00FB7DE3" w:rsidRPr="00597D09" w:rsidRDefault="00FB7DE3" w:rsidP="00FB7DE3">
      <w:pPr>
        <w:ind w:firstLine="567"/>
        <w:contextualSpacing/>
        <w:mirrorIndents/>
        <w:jc w:val="right"/>
        <w:rPr>
          <w:rFonts w:ascii="Times New Roman" w:hAnsi="Times New Roman"/>
          <w:sz w:val="24"/>
          <w:szCs w:val="24"/>
        </w:rPr>
      </w:pPr>
      <w:r w:rsidRPr="00597D09">
        <w:rPr>
          <w:rFonts w:ascii="Times New Roman" w:hAnsi="Times New Roman"/>
          <w:sz w:val="24"/>
          <w:szCs w:val="24"/>
        </w:rPr>
        <w:t xml:space="preserve"> </w:t>
      </w:r>
    </w:p>
    <w:p w14:paraId="202250A0" w14:textId="77777777" w:rsidR="008919FA" w:rsidRPr="008919FA" w:rsidRDefault="008919FA" w:rsidP="008919FA">
      <w:pPr>
        <w:pStyle w:val="2a"/>
        <w:spacing w:after="0" w:line="240" w:lineRule="auto"/>
        <w:rPr>
          <w:rFonts w:ascii="Times New Roman" w:hAnsi="Times New Roman"/>
          <w:sz w:val="24"/>
          <w:szCs w:val="24"/>
        </w:rPr>
      </w:pPr>
      <w:r w:rsidRPr="008919FA">
        <w:rPr>
          <w:rFonts w:ascii="Times New Roman" w:hAnsi="Times New Roman"/>
          <w:sz w:val="24"/>
          <w:szCs w:val="24"/>
        </w:rPr>
        <w:t>1. Тип и свойства бурового раствора для промывки скважины в процессе консервации скважины, установлен проектом в комплексе с технологическими мероприятиями и техническими средствами и должны обеспечить безаварийные, безопасные условия промывки и чистки скважины с высокими технико-экономическими показателями, а также, качественное вскрытие продуктивных горизонтов. Исключить загрязнение окружающей среды, поддаваться утилизации или вывозиться на другие буровые для повторного применения.</w:t>
      </w:r>
    </w:p>
    <w:p w14:paraId="5F7BC16C" w14:textId="77777777" w:rsidR="008919FA" w:rsidRPr="008919FA" w:rsidRDefault="008919FA" w:rsidP="008919FA">
      <w:pPr>
        <w:pStyle w:val="2a"/>
        <w:spacing w:after="0" w:line="240" w:lineRule="auto"/>
        <w:rPr>
          <w:rFonts w:ascii="Times New Roman" w:hAnsi="Times New Roman"/>
          <w:sz w:val="24"/>
          <w:szCs w:val="24"/>
        </w:rPr>
      </w:pPr>
      <w:r w:rsidRPr="008919FA">
        <w:rPr>
          <w:rFonts w:ascii="Times New Roman" w:hAnsi="Times New Roman"/>
          <w:sz w:val="24"/>
          <w:szCs w:val="24"/>
        </w:rPr>
        <w:t>2. Не допускается отклонение плотности находящегося в циркуляции бурового раствора (по замерам раствора, освобожденного от газа) от установленных проектом предельных величин больше, чем на +20 кгс/м. куб. (0,02 г/см. куб.).</w:t>
      </w:r>
    </w:p>
    <w:p w14:paraId="29B82806" w14:textId="77777777" w:rsidR="008919FA" w:rsidRPr="008919FA" w:rsidRDefault="008919FA" w:rsidP="008919FA">
      <w:pPr>
        <w:pStyle w:val="2a"/>
        <w:spacing w:after="0" w:line="240" w:lineRule="auto"/>
        <w:rPr>
          <w:rFonts w:ascii="Times New Roman" w:hAnsi="Times New Roman"/>
          <w:sz w:val="24"/>
          <w:szCs w:val="24"/>
        </w:rPr>
      </w:pPr>
      <w:r w:rsidRPr="008919FA">
        <w:rPr>
          <w:rFonts w:ascii="Times New Roman" w:hAnsi="Times New Roman"/>
          <w:sz w:val="24"/>
          <w:szCs w:val="24"/>
        </w:rPr>
        <w:t>3. Плотность бурового раствора при вскрытии газонефтеводонасыщенных пластов определена для горизонта с максимальным градиентом пластового давления в интервале совместимых условий.</w:t>
      </w:r>
    </w:p>
    <w:p w14:paraId="18E43537" w14:textId="77777777" w:rsidR="008919FA" w:rsidRPr="008919FA" w:rsidRDefault="008919FA" w:rsidP="008919FA">
      <w:pPr>
        <w:pStyle w:val="2a"/>
        <w:spacing w:after="0" w:line="240" w:lineRule="auto"/>
        <w:rPr>
          <w:rFonts w:ascii="Times New Roman" w:hAnsi="Times New Roman"/>
          <w:sz w:val="24"/>
          <w:szCs w:val="24"/>
        </w:rPr>
      </w:pPr>
      <w:r w:rsidRPr="008919FA">
        <w:rPr>
          <w:rFonts w:ascii="Times New Roman" w:hAnsi="Times New Roman"/>
          <w:sz w:val="24"/>
          <w:szCs w:val="24"/>
        </w:rPr>
        <w:t>4. Если при выбранных значениях плотности бурового раствора наблюдаются посадки или затяжки инструмента, оптимальное значение плотности раствора следует подобрать путем ступенчатого ее повышения.</w:t>
      </w:r>
    </w:p>
    <w:p w14:paraId="05DA39F4" w14:textId="77777777" w:rsidR="008919FA" w:rsidRPr="008919FA" w:rsidRDefault="008919FA" w:rsidP="008919FA">
      <w:pPr>
        <w:pStyle w:val="2a"/>
        <w:spacing w:after="0" w:line="240" w:lineRule="auto"/>
        <w:rPr>
          <w:rFonts w:ascii="Times New Roman" w:hAnsi="Times New Roman"/>
          <w:sz w:val="24"/>
          <w:szCs w:val="24"/>
        </w:rPr>
      </w:pPr>
      <w:r w:rsidRPr="008919FA">
        <w:rPr>
          <w:rFonts w:ascii="Times New Roman" w:hAnsi="Times New Roman"/>
          <w:sz w:val="24"/>
          <w:szCs w:val="24"/>
        </w:rPr>
        <w:lastRenderedPageBreak/>
        <w:t xml:space="preserve">5. Рецептура и методика приготовления, обработки, утяжеления и очистки бурового раствора разрабатываются лабораториями, а контролируются лабораториями буровых предприятий на основе регламентов.   </w:t>
      </w:r>
    </w:p>
    <w:p w14:paraId="1FEDF73F" w14:textId="77777777" w:rsidR="008919FA" w:rsidRPr="008919FA" w:rsidRDefault="008919FA" w:rsidP="008919FA">
      <w:pPr>
        <w:pStyle w:val="2a"/>
        <w:spacing w:after="0" w:line="240" w:lineRule="auto"/>
        <w:rPr>
          <w:rFonts w:ascii="Times New Roman" w:hAnsi="Times New Roman"/>
          <w:sz w:val="24"/>
          <w:szCs w:val="24"/>
        </w:rPr>
      </w:pPr>
      <w:r w:rsidRPr="008919FA">
        <w:rPr>
          <w:rFonts w:ascii="Times New Roman" w:hAnsi="Times New Roman"/>
          <w:sz w:val="24"/>
          <w:szCs w:val="24"/>
        </w:rPr>
        <w:t>6. Если объемное содержание газа в буровом растворе превышает 5 %, то должны приниматься меры по его дегазации, выявлению причин насыщения раствора газом (работа пласта, поступление газа с выбуренной породой, вспенивание и т. д.) и их устранению.</w:t>
      </w:r>
    </w:p>
    <w:p w14:paraId="0732E8CF" w14:textId="77777777" w:rsidR="008919FA" w:rsidRPr="008919FA" w:rsidRDefault="008919FA" w:rsidP="008919FA">
      <w:pPr>
        <w:pStyle w:val="2a"/>
        <w:spacing w:after="0" w:line="240" w:lineRule="auto"/>
        <w:rPr>
          <w:rFonts w:ascii="Times New Roman" w:hAnsi="Times New Roman"/>
          <w:sz w:val="24"/>
          <w:szCs w:val="24"/>
        </w:rPr>
      </w:pPr>
      <w:r w:rsidRPr="008919FA">
        <w:rPr>
          <w:rFonts w:ascii="Times New Roman" w:hAnsi="Times New Roman"/>
          <w:sz w:val="24"/>
          <w:szCs w:val="24"/>
        </w:rPr>
        <w:t>7. Запрещается повышение плотности бурового раствора, находящегося в скважине, путем закачивания отдельных порций утяжеленного раствора с длительными перерывами на заготовку новых. Утяжеление бурового раствора должно, производиться при циркуляции его в процессе всего цикла.</w:t>
      </w:r>
    </w:p>
    <w:p w14:paraId="4719F429" w14:textId="77777777" w:rsidR="008919FA" w:rsidRPr="008919FA" w:rsidRDefault="008919FA" w:rsidP="008919FA">
      <w:pPr>
        <w:pStyle w:val="2a"/>
        <w:spacing w:after="0" w:line="240" w:lineRule="auto"/>
        <w:rPr>
          <w:rFonts w:ascii="Times New Roman" w:hAnsi="Times New Roman"/>
          <w:sz w:val="24"/>
          <w:szCs w:val="24"/>
        </w:rPr>
      </w:pPr>
      <w:r w:rsidRPr="008919FA">
        <w:rPr>
          <w:rFonts w:ascii="Times New Roman" w:hAnsi="Times New Roman"/>
          <w:sz w:val="24"/>
          <w:szCs w:val="24"/>
        </w:rPr>
        <w:t>Параметры бурового раствора, находящегося в запасных емкостях, должны соответствовать параметрам рабочего бурового раствора.</w:t>
      </w:r>
    </w:p>
    <w:p w14:paraId="49B8B41E" w14:textId="77777777" w:rsidR="008919FA" w:rsidRPr="008919FA" w:rsidRDefault="008919FA" w:rsidP="008919FA">
      <w:pPr>
        <w:pStyle w:val="36"/>
        <w:spacing w:after="0"/>
        <w:ind w:left="0"/>
        <w:rPr>
          <w:rFonts w:ascii="Times New Roman" w:hAnsi="Times New Roman"/>
          <w:i/>
          <w:sz w:val="24"/>
          <w:szCs w:val="24"/>
          <w:u w:val="single"/>
        </w:rPr>
      </w:pPr>
    </w:p>
    <w:p w14:paraId="4DE2B9F7" w14:textId="77777777" w:rsidR="008919FA" w:rsidRPr="008919FA" w:rsidRDefault="008919FA" w:rsidP="008919FA">
      <w:pPr>
        <w:pStyle w:val="36"/>
        <w:spacing w:after="0"/>
        <w:ind w:left="0"/>
        <w:rPr>
          <w:rFonts w:ascii="Times New Roman" w:hAnsi="Times New Roman"/>
          <w:i/>
          <w:sz w:val="24"/>
          <w:szCs w:val="24"/>
          <w:u w:val="single"/>
        </w:rPr>
      </w:pPr>
      <w:r w:rsidRPr="008919FA">
        <w:rPr>
          <w:rFonts w:ascii="Times New Roman" w:hAnsi="Times New Roman"/>
          <w:i/>
          <w:sz w:val="24"/>
          <w:szCs w:val="24"/>
          <w:u w:val="single"/>
        </w:rPr>
        <w:t>Тип и свойства бурового раствора в комплексе с технологическими мероприятиями и техническими средствами при консервации скважины должны обеспечить безаварийные условия промывки и чистки скважины с высокими технико-экономическими показателями, а также качество вскрытия продуктивного горизонта.</w:t>
      </w:r>
    </w:p>
    <w:p w14:paraId="0E05151F" w14:textId="77777777" w:rsidR="008919FA" w:rsidRPr="008919FA" w:rsidRDefault="008919FA" w:rsidP="008919FA">
      <w:pPr>
        <w:rPr>
          <w:rFonts w:ascii="Times New Roman" w:hAnsi="Times New Roman"/>
          <w:sz w:val="24"/>
          <w:szCs w:val="24"/>
        </w:rPr>
      </w:pPr>
    </w:p>
    <w:p w14:paraId="7407F850" w14:textId="77777777" w:rsidR="008919FA" w:rsidRPr="008919FA" w:rsidRDefault="008919FA" w:rsidP="008919FA">
      <w:pPr>
        <w:rPr>
          <w:rFonts w:ascii="Times New Roman" w:hAnsi="Times New Roman"/>
          <w:sz w:val="24"/>
          <w:szCs w:val="24"/>
        </w:rPr>
      </w:pPr>
      <w:r w:rsidRPr="008919FA">
        <w:rPr>
          <w:rFonts w:ascii="Times New Roman" w:hAnsi="Times New Roman"/>
          <w:sz w:val="24"/>
          <w:szCs w:val="24"/>
        </w:rPr>
        <w:t>Рекомендуемая плотность = 1,10 г/см³</w:t>
      </w:r>
    </w:p>
    <w:p w14:paraId="70CDFBC9" w14:textId="77777777" w:rsidR="008919FA" w:rsidRPr="008919FA" w:rsidRDefault="008919FA" w:rsidP="008919FA">
      <w:pPr>
        <w:autoSpaceDE w:val="0"/>
        <w:autoSpaceDN w:val="0"/>
        <w:adjustRightInd w:val="0"/>
        <w:rPr>
          <w:rFonts w:ascii="Times New Roman" w:hAnsi="Times New Roman"/>
          <w:sz w:val="24"/>
          <w:szCs w:val="24"/>
        </w:rPr>
      </w:pPr>
      <w:r w:rsidRPr="008919FA">
        <w:rPr>
          <w:rFonts w:ascii="Times New Roman" w:hAnsi="Times New Roman"/>
          <w:sz w:val="24"/>
          <w:szCs w:val="24"/>
        </w:rPr>
        <w:t>При консервации скважины используются буровые растворы (промывочные жидкости, растворы), тип и параметры которых соответствуют горно-геологическим условиям консервируемой скважины.</w:t>
      </w:r>
    </w:p>
    <w:p w14:paraId="29414F6C" w14:textId="77777777" w:rsidR="008919FA" w:rsidRPr="008919FA" w:rsidRDefault="008919FA" w:rsidP="008919FA">
      <w:pPr>
        <w:autoSpaceDE w:val="0"/>
        <w:autoSpaceDN w:val="0"/>
        <w:adjustRightInd w:val="0"/>
        <w:rPr>
          <w:rFonts w:ascii="Times New Roman" w:hAnsi="Times New Roman"/>
          <w:sz w:val="24"/>
          <w:szCs w:val="24"/>
        </w:rPr>
      </w:pPr>
    </w:p>
    <w:p w14:paraId="4990B062" w14:textId="77777777" w:rsidR="008919FA" w:rsidRPr="008919FA" w:rsidRDefault="008919FA" w:rsidP="008919FA">
      <w:pPr>
        <w:autoSpaceDE w:val="0"/>
        <w:autoSpaceDN w:val="0"/>
        <w:adjustRightInd w:val="0"/>
        <w:rPr>
          <w:rFonts w:ascii="Times New Roman" w:hAnsi="Times New Roman"/>
          <w:sz w:val="24"/>
          <w:szCs w:val="24"/>
        </w:rPr>
      </w:pPr>
      <w:r w:rsidRPr="008919FA">
        <w:rPr>
          <w:rFonts w:ascii="Times New Roman" w:hAnsi="Times New Roman"/>
          <w:sz w:val="24"/>
          <w:szCs w:val="24"/>
        </w:rPr>
        <w:t>Консервация скважин, законченных бурением и находящихся в эксплуатации, производится с использованием вновь приготовленных растворов с плотностью, соответствующей пластовому давлению на момент консервации.</w:t>
      </w:r>
    </w:p>
    <w:p w14:paraId="4ECB8AC0" w14:textId="77777777" w:rsidR="008919FA" w:rsidRPr="008919FA" w:rsidRDefault="008919FA" w:rsidP="008919FA">
      <w:pPr>
        <w:autoSpaceDE w:val="0"/>
        <w:autoSpaceDN w:val="0"/>
        <w:adjustRightInd w:val="0"/>
        <w:rPr>
          <w:rFonts w:ascii="Times New Roman" w:hAnsi="Times New Roman"/>
          <w:sz w:val="24"/>
          <w:szCs w:val="24"/>
        </w:rPr>
      </w:pPr>
    </w:p>
    <w:p w14:paraId="7196B7D8" w14:textId="77777777" w:rsidR="008919FA" w:rsidRPr="008919FA" w:rsidRDefault="008919FA" w:rsidP="008919FA">
      <w:pPr>
        <w:rPr>
          <w:rFonts w:ascii="Times New Roman" w:hAnsi="Times New Roman"/>
          <w:sz w:val="24"/>
          <w:szCs w:val="24"/>
        </w:rPr>
      </w:pPr>
      <w:r w:rsidRPr="008919FA">
        <w:rPr>
          <w:rFonts w:ascii="Times New Roman" w:hAnsi="Times New Roman"/>
          <w:sz w:val="24"/>
          <w:szCs w:val="24"/>
        </w:rPr>
        <w:t xml:space="preserve">Параметры бурового раствора для очистки ствола скважины перед проведением работ по консервации, рецептура его приготовления и обработки, нормы расхода выбраны на основании расчетов и требований безопасного ведения работ при консервации нефтяных и газовых скважин. </w:t>
      </w:r>
    </w:p>
    <w:p w14:paraId="3E17E057" w14:textId="77777777" w:rsidR="008919FA" w:rsidRPr="008919FA" w:rsidRDefault="008919FA" w:rsidP="008919FA">
      <w:pPr>
        <w:rPr>
          <w:rFonts w:ascii="Times New Roman" w:hAnsi="Times New Roman"/>
          <w:sz w:val="24"/>
          <w:szCs w:val="24"/>
        </w:rPr>
      </w:pPr>
    </w:p>
    <w:p w14:paraId="350641A6" w14:textId="77777777" w:rsidR="008919FA" w:rsidRPr="008919FA" w:rsidRDefault="008919FA" w:rsidP="008919FA">
      <w:pPr>
        <w:rPr>
          <w:rFonts w:ascii="Times New Roman" w:hAnsi="Times New Roman"/>
          <w:sz w:val="24"/>
          <w:szCs w:val="24"/>
        </w:rPr>
      </w:pPr>
      <w:r w:rsidRPr="008919FA">
        <w:rPr>
          <w:rFonts w:ascii="Times New Roman" w:hAnsi="Times New Roman"/>
          <w:sz w:val="24"/>
          <w:szCs w:val="24"/>
        </w:rPr>
        <w:t xml:space="preserve">Проверка параметров бурового раствора должна производиться регулярно. </w:t>
      </w:r>
    </w:p>
    <w:p w14:paraId="4C114130" w14:textId="77777777" w:rsidR="008919FA" w:rsidRPr="008919FA" w:rsidRDefault="008919FA" w:rsidP="008919FA">
      <w:pPr>
        <w:rPr>
          <w:rFonts w:ascii="Times New Roman" w:hAnsi="Times New Roman"/>
          <w:sz w:val="24"/>
          <w:szCs w:val="24"/>
        </w:rPr>
      </w:pPr>
    </w:p>
    <w:p w14:paraId="4CFEBE01" w14:textId="77777777" w:rsidR="008919FA" w:rsidRPr="008919FA" w:rsidRDefault="008919FA" w:rsidP="008919FA">
      <w:pPr>
        <w:rPr>
          <w:rFonts w:ascii="Times New Roman" w:hAnsi="Times New Roman"/>
          <w:sz w:val="24"/>
          <w:szCs w:val="24"/>
        </w:rPr>
      </w:pPr>
      <w:r w:rsidRPr="008919FA">
        <w:rPr>
          <w:rFonts w:ascii="Times New Roman" w:hAnsi="Times New Roman"/>
          <w:sz w:val="24"/>
          <w:szCs w:val="24"/>
        </w:rPr>
        <w:t>Свойства буровых растворов регулируются с целью обеспечения выноса шлама и ранее установленных цементных мостов с учетом предупреждения осложнений.</w:t>
      </w:r>
    </w:p>
    <w:p w14:paraId="3E2488BD" w14:textId="77777777" w:rsidR="008919FA" w:rsidRPr="008919FA" w:rsidRDefault="008919FA" w:rsidP="008919FA">
      <w:pPr>
        <w:jc w:val="center"/>
        <w:rPr>
          <w:rFonts w:ascii="Times New Roman" w:hAnsi="Times New Roman"/>
          <w:b/>
          <w:sz w:val="24"/>
          <w:szCs w:val="24"/>
        </w:rPr>
      </w:pPr>
      <w:r w:rsidRPr="008919FA">
        <w:rPr>
          <w:rFonts w:ascii="Times New Roman" w:hAnsi="Times New Roman"/>
          <w:b/>
          <w:sz w:val="24"/>
          <w:szCs w:val="24"/>
        </w:rPr>
        <w:t>Характеристика бурового раствора и потребное количество бурового раствора при сконсервации</w:t>
      </w:r>
    </w:p>
    <w:tbl>
      <w:tblPr>
        <w:tblStyle w:val="aff9"/>
        <w:tblW w:w="0" w:type="auto"/>
        <w:tblInd w:w="-176"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526"/>
        <w:gridCol w:w="1259"/>
        <w:gridCol w:w="1031"/>
        <w:gridCol w:w="945"/>
        <w:gridCol w:w="1068"/>
        <w:gridCol w:w="725"/>
        <w:gridCol w:w="455"/>
        <w:gridCol w:w="1026"/>
        <w:gridCol w:w="1350"/>
        <w:gridCol w:w="1115"/>
      </w:tblGrid>
      <w:tr w:rsidR="008919FA" w14:paraId="4AEAD3E1" w14:textId="77777777" w:rsidTr="008919FA">
        <w:tc>
          <w:tcPr>
            <w:tcW w:w="0" w:type="auto"/>
            <w:tcBorders>
              <w:bottom w:val="double" w:sz="4" w:space="0" w:color="auto"/>
            </w:tcBorders>
          </w:tcPr>
          <w:p w14:paraId="7F16C4BE" w14:textId="77777777" w:rsidR="008919FA" w:rsidRDefault="008919FA" w:rsidP="005416A7">
            <w:pPr>
              <w:jc w:val="center"/>
            </w:pPr>
            <w:r>
              <w:t>№ скв.</w:t>
            </w:r>
          </w:p>
        </w:tc>
        <w:tc>
          <w:tcPr>
            <w:tcW w:w="0" w:type="auto"/>
            <w:tcBorders>
              <w:bottom w:val="double" w:sz="4" w:space="0" w:color="auto"/>
            </w:tcBorders>
          </w:tcPr>
          <w:p w14:paraId="27869BD8" w14:textId="77777777" w:rsidR="008919FA" w:rsidRDefault="008919FA" w:rsidP="005416A7">
            <w:pPr>
              <w:jc w:val="center"/>
            </w:pPr>
            <w:r>
              <w:t>Тип раствора</w:t>
            </w:r>
          </w:p>
        </w:tc>
        <w:tc>
          <w:tcPr>
            <w:tcW w:w="0" w:type="auto"/>
            <w:tcBorders>
              <w:bottom w:val="double" w:sz="4" w:space="0" w:color="auto"/>
            </w:tcBorders>
          </w:tcPr>
          <w:p w14:paraId="721579D1" w14:textId="77777777" w:rsidR="008919FA" w:rsidRDefault="008919FA" w:rsidP="005416A7">
            <w:pPr>
              <w:jc w:val="center"/>
            </w:pPr>
            <w:r>
              <w:t>Удельный вес бурового раствора</w:t>
            </w:r>
          </w:p>
          <w:p w14:paraId="3CEF4AA6" w14:textId="77777777" w:rsidR="008919FA" w:rsidRDefault="008919FA" w:rsidP="005416A7">
            <w:pPr>
              <w:jc w:val="center"/>
            </w:pPr>
            <w:r>
              <w:t>г/см3</w:t>
            </w:r>
          </w:p>
        </w:tc>
        <w:tc>
          <w:tcPr>
            <w:tcW w:w="0" w:type="auto"/>
            <w:tcBorders>
              <w:bottom w:val="double" w:sz="4" w:space="0" w:color="auto"/>
            </w:tcBorders>
          </w:tcPr>
          <w:p w14:paraId="430FA8BB" w14:textId="77777777" w:rsidR="008919FA" w:rsidRDefault="008919FA" w:rsidP="005416A7">
            <w:pPr>
              <w:jc w:val="center"/>
            </w:pPr>
            <w:proofErr w:type="gramStart"/>
            <w:r>
              <w:t>Услов-ная</w:t>
            </w:r>
            <w:proofErr w:type="gramEnd"/>
            <w:r>
              <w:t xml:space="preserve"> вязкость,</w:t>
            </w:r>
          </w:p>
          <w:p w14:paraId="4AC8F363" w14:textId="77777777" w:rsidR="008919FA" w:rsidRDefault="008919FA" w:rsidP="005416A7">
            <w:pPr>
              <w:jc w:val="center"/>
            </w:pPr>
            <w:r>
              <w:t>сек</w:t>
            </w:r>
          </w:p>
        </w:tc>
        <w:tc>
          <w:tcPr>
            <w:tcW w:w="0" w:type="auto"/>
            <w:tcBorders>
              <w:bottom w:val="double" w:sz="4" w:space="0" w:color="auto"/>
            </w:tcBorders>
          </w:tcPr>
          <w:p w14:paraId="1A2DF48F" w14:textId="77777777" w:rsidR="008919FA" w:rsidRDefault="008919FA" w:rsidP="005416A7">
            <w:pPr>
              <w:jc w:val="center"/>
            </w:pPr>
            <w:proofErr w:type="gramStart"/>
            <w:r>
              <w:t>Водо-отдача</w:t>
            </w:r>
            <w:proofErr w:type="gramEnd"/>
            <w:r>
              <w:t>,</w:t>
            </w:r>
          </w:p>
          <w:p w14:paraId="700BD263" w14:textId="77777777" w:rsidR="008919FA" w:rsidRDefault="008919FA" w:rsidP="005416A7">
            <w:pPr>
              <w:jc w:val="center"/>
            </w:pPr>
            <w:r>
              <w:t>см3/30мин</w:t>
            </w:r>
          </w:p>
        </w:tc>
        <w:tc>
          <w:tcPr>
            <w:tcW w:w="0" w:type="auto"/>
            <w:tcBorders>
              <w:bottom w:val="double" w:sz="4" w:space="0" w:color="auto"/>
            </w:tcBorders>
          </w:tcPr>
          <w:p w14:paraId="109301E6" w14:textId="77777777" w:rsidR="008919FA" w:rsidRDefault="008919FA" w:rsidP="005416A7">
            <w:pPr>
              <w:jc w:val="center"/>
            </w:pPr>
            <w:r>
              <w:t>СНС,</w:t>
            </w:r>
          </w:p>
          <w:p w14:paraId="72BC979D" w14:textId="77777777" w:rsidR="008919FA" w:rsidRDefault="008919FA" w:rsidP="005416A7">
            <w:pPr>
              <w:jc w:val="center"/>
              <w:rPr>
                <w:vertAlign w:val="superscript"/>
              </w:rPr>
            </w:pPr>
            <w:r>
              <w:t>мг/см</w:t>
            </w:r>
            <w:r>
              <w:rPr>
                <w:vertAlign w:val="superscript"/>
              </w:rPr>
              <w:t>2</w:t>
            </w:r>
          </w:p>
        </w:tc>
        <w:tc>
          <w:tcPr>
            <w:tcW w:w="0" w:type="auto"/>
            <w:tcBorders>
              <w:bottom w:val="double" w:sz="4" w:space="0" w:color="auto"/>
            </w:tcBorders>
          </w:tcPr>
          <w:p w14:paraId="481151AE" w14:textId="77777777" w:rsidR="008919FA" w:rsidRDefault="008919FA" w:rsidP="005416A7">
            <w:pPr>
              <w:jc w:val="center"/>
            </w:pPr>
            <w:r>
              <w:t>РН</w:t>
            </w:r>
          </w:p>
        </w:tc>
        <w:tc>
          <w:tcPr>
            <w:tcW w:w="0" w:type="auto"/>
            <w:tcBorders>
              <w:bottom w:val="double" w:sz="4" w:space="0" w:color="auto"/>
            </w:tcBorders>
          </w:tcPr>
          <w:p w14:paraId="5B774C90" w14:textId="77777777" w:rsidR="008919FA" w:rsidRDefault="008919FA" w:rsidP="005416A7">
            <w:pPr>
              <w:jc w:val="center"/>
            </w:pPr>
            <w:r>
              <w:t>Интервал промывки</w:t>
            </w:r>
          </w:p>
          <w:p w14:paraId="0AC10DAD" w14:textId="77777777" w:rsidR="008919FA" w:rsidRDefault="008919FA" w:rsidP="005416A7">
            <w:pPr>
              <w:jc w:val="center"/>
            </w:pPr>
            <w:r>
              <w:t>м</w:t>
            </w:r>
          </w:p>
        </w:tc>
        <w:tc>
          <w:tcPr>
            <w:tcW w:w="0" w:type="auto"/>
            <w:tcBorders>
              <w:bottom w:val="double" w:sz="4" w:space="0" w:color="auto"/>
            </w:tcBorders>
          </w:tcPr>
          <w:p w14:paraId="2B3665C3" w14:textId="77777777" w:rsidR="008919FA" w:rsidRDefault="008919FA" w:rsidP="005416A7">
            <w:pPr>
              <w:jc w:val="center"/>
            </w:pPr>
            <w:r>
              <w:t>Номинальный</w:t>
            </w:r>
          </w:p>
          <w:p w14:paraId="60EAC15B" w14:textId="77777777" w:rsidR="008919FA" w:rsidRDefault="008919FA" w:rsidP="005416A7">
            <w:pPr>
              <w:jc w:val="center"/>
            </w:pPr>
            <w:r>
              <w:t>внутренний диаметр ОК-177,8 мм, 154,8 мм</w:t>
            </w:r>
          </w:p>
        </w:tc>
        <w:tc>
          <w:tcPr>
            <w:tcW w:w="0" w:type="auto"/>
            <w:tcBorders>
              <w:bottom w:val="double" w:sz="4" w:space="0" w:color="auto"/>
            </w:tcBorders>
          </w:tcPr>
          <w:p w14:paraId="29089FE5" w14:textId="77777777" w:rsidR="008919FA" w:rsidRDefault="008919FA" w:rsidP="005416A7">
            <w:pPr>
              <w:jc w:val="center"/>
            </w:pPr>
            <w:r>
              <w:t>Объем глинистого раствора, м</w:t>
            </w:r>
            <w:r>
              <w:rPr>
                <w:vertAlign w:val="superscript"/>
              </w:rPr>
              <w:t>3</w:t>
            </w:r>
          </w:p>
        </w:tc>
      </w:tr>
      <w:tr w:rsidR="008919FA" w14:paraId="08470A91" w14:textId="77777777" w:rsidTr="008919FA">
        <w:trPr>
          <w:trHeight w:val="227"/>
        </w:trPr>
        <w:tc>
          <w:tcPr>
            <w:tcW w:w="0" w:type="auto"/>
            <w:tcBorders>
              <w:top w:val="double" w:sz="4" w:space="0" w:color="auto"/>
              <w:bottom w:val="double" w:sz="4" w:space="0" w:color="auto"/>
              <w:right w:val="single" w:sz="4" w:space="0" w:color="auto"/>
            </w:tcBorders>
          </w:tcPr>
          <w:p w14:paraId="2DCF47B7" w14:textId="77777777" w:rsidR="008919FA" w:rsidRDefault="008919FA" w:rsidP="005416A7">
            <w:pPr>
              <w:jc w:val="center"/>
            </w:pPr>
            <w:r>
              <w:t>1</w:t>
            </w:r>
          </w:p>
        </w:tc>
        <w:tc>
          <w:tcPr>
            <w:tcW w:w="0" w:type="auto"/>
            <w:tcBorders>
              <w:top w:val="double" w:sz="4" w:space="0" w:color="auto"/>
              <w:left w:val="single" w:sz="4" w:space="0" w:color="auto"/>
              <w:bottom w:val="double" w:sz="4" w:space="0" w:color="auto"/>
              <w:right w:val="single" w:sz="4" w:space="0" w:color="auto"/>
            </w:tcBorders>
          </w:tcPr>
          <w:p w14:paraId="03FEFD51" w14:textId="77777777" w:rsidR="008919FA" w:rsidRDefault="008919FA" w:rsidP="005416A7">
            <w:pPr>
              <w:jc w:val="center"/>
            </w:pPr>
            <w:r>
              <w:t>2</w:t>
            </w:r>
          </w:p>
        </w:tc>
        <w:tc>
          <w:tcPr>
            <w:tcW w:w="0" w:type="auto"/>
            <w:tcBorders>
              <w:top w:val="double" w:sz="4" w:space="0" w:color="auto"/>
              <w:left w:val="single" w:sz="4" w:space="0" w:color="auto"/>
              <w:bottom w:val="double" w:sz="4" w:space="0" w:color="auto"/>
              <w:right w:val="single" w:sz="4" w:space="0" w:color="auto"/>
            </w:tcBorders>
          </w:tcPr>
          <w:p w14:paraId="6848CAFD" w14:textId="77777777" w:rsidR="008919FA" w:rsidRDefault="008919FA" w:rsidP="005416A7">
            <w:pPr>
              <w:jc w:val="center"/>
            </w:pPr>
            <w:r>
              <w:t>3</w:t>
            </w:r>
          </w:p>
        </w:tc>
        <w:tc>
          <w:tcPr>
            <w:tcW w:w="0" w:type="auto"/>
            <w:tcBorders>
              <w:top w:val="double" w:sz="4" w:space="0" w:color="auto"/>
              <w:left w:val="single" w:sz="4" w:space="0" w:color="auto"/>
              <w:bottom w:val="double" w:sz="4" w:space="0" w:color="auto"/>
              <w:right w:val="single" w:sz="4" w:space="0" w:color="auto"/>
            </w:tcBorders>
          </w:tcPr>
          <w:p w14:paraId="4BA03F73" w14:textId="77777777" w:rsidR="008919FA" w:rsidRDefault="008919FA" w:rsidP="005416A7">
            <w:pPr>
              <w:jc w:val="center"/>
            </w:pPr>
            <w:r>
              <w:t>4</w:t>
            </w:r>
          </w:p>
        </w:tc>
        <w:tc>
          <w:tcPr>
            <w:tcW w:w="0" w:type="auto"/>
            <w:tcBorders>
              <w:top w:val="double" w:sz="4" w:space="0" w:color="auto"/>
              <w:left w:val="single" w:sz="4" w:space="0" w:color="auto"/>
              <w:bottom w:val="double" w:sz="4" w:space="0" w:color="auto"/>
              <w:right w:val="single" w:sz="4" w:space="0" w:color="auto"/>
            </w:tcBorders>
          </w:tcPr>
          <w:p w14:paraId="5DAEFC10" w14:textId="77777777" w:rsidR="008919FA" w:rsidRDefault="008919FA" w:rsidP="005416A7">
            <w:pPr>
              <w:jc w:val="center"/>
            </w:pPr>
            <w:r>
              <w:t>5</w:t>
            </w:r>
          </w:p>
        </w:tc>
        <w:tc>
          <w:tcPr>
            <w:tcW w:w="0" w:type="auto"/>
            <w:tcBorders>
              <w:top w:val="double" w:sz="4" w:space="0" w:color="auto"/>
              <w:left w:val="single" w:sz="4" w:space="0" w:color="auto"/>
              <w:bottom w:val="double" w:sz="4" w:space="0" w:color="auto"/>
              <w:right w:val="single" w:sz="4" w:space="0" w:color="auto"/>
            </w:tcBorders>
          </w:tcPr>
          <w:p w14:paraId="1D08D120" w14:textId="77777777" w:rsidR="008919FA" w:rsidRDefault="008919FA" w:rsidP="005416A7">
            <w:pPr>
              <w:jc w:val="center"/>
            </w:pPr>
            <w:r>
              <w:t>6</w:t>
            </w:r>
          </w:p>
        </w:tc>
        <w:tc>
          <w:tcPr>
            <w:tcW w:w="0" w:type="auto"/>
            <w:tcBorders>
              <w:top w:val="double" w:sz="4" w:space="0" w:color="auto"/>
              <w:left w:val="single" w:sz="4" w:space="0" w:color="auto"/>
              <w:bottom w:val="double" w:sz="4" w:space="0" w:color="auto"/>
              <w:right w:val="single" w:sz="4" w:space="0" w:color="auto"/>
            </w:tcBorders>
          </w:tcPr>
          <w:p w14:paraId="764B6DE5" w14:textId="77777777" w:rsidR="008919FA" w:rsidRDefault="008919FA" w:rsidP="005416A7">
            <w:pPr>
              <w:jc w:val="center"/>
            </w:pPr>
            <w:r>
              <w:t>7</w:t>
            </w:r>
          </w:p>
        </w:tc>
        <w:tc>
          <w:tcPr>
            <w:tcW w:w="0" w:type="auto"/>
            <w:tcBorders>
              <w:top w:val="double" w:sz="4" w:space="0" w:color="auto"/>
              <w:left w:val="single" w:sz="4" w:space="0" w:color="auto"/>
              <w:bottom w:val="double" w:sz="4" w:space="0" w:color="auto"/>
              <w:right w:val="single" w:sz="4" w:space="0" w:color="auto"/>
            </w:tcBorders>
          </w:tcPr>
          <w:p w14:paraId="46C3F003" w14:textId="77777777" w:rsidR="008919FA" w:rsidRDefault="008919FA" w:rsidP="005416A7">
            <w:pPr>
              <w:jc w:val="center"/>
            </w:pPr>
            <w:r>
              <w:t>8</w:t>
            </w:r>
          </w:p>
        </w:tc>
        <w:tc>
          <w:tcPr>
            <w:tcW w:w="0" w:type="auto"/>
            <w:tcBorders>
              <w:top w:val="double" w:sz="4" w:space="0" w:color="auto"/>
              <w:left w:val="single" w:sz="4" w:space="0" w:color="auto"/>
              <w:bottom w:val="double" w:sz="4" w:space="0" w:color="auto"/>
              <w:right w:val="single" w:sz="4" w:space="0" w:color="auto"/>
            </w:tcBorders>
          </w:tcPr>
          <w:p w14:paraId="65DB8CD0" w14:textId="77777777" w:rsidR="008919FA" w:rsidRDefault="008919FA" w:rsidP="005416A7">
            <w:pPr>
              <w:jc w:val="center"/>
            </w:pPr>
            <w:r>
              <w:t>9</w:t>
            </w:r>
          </w:p>
        </w:tc>
        <w:tc>
          <w:tcPr>
            <w:tcW w:w="0" w:type="auto"/>
            <w:tcBorders>
              <w:top w:val="double" w:sz="4" w:space="0" w:color="auto"/>
              <w:left w:val="single" w:sz="4" w:space="0" w:color="auto"/>
              <w:bottom w:val="double" w:sz="4" w:space="0" w:color="auto"/>
              <w:right w:val="single" w:sz="4" w:space="0" w:color="auto"/>
            </w:tcBorders>
          </w:tcPr>
          <w:p w14:paraId="32B5ECB8" w14:textId="77777777" w:rsidR="008919FA" w:rsidRPr="00A92529" w:rsidRDefault="008919FA" w:rsidP="005416A7">
            <w:pPr>
              <w:jc w:val="center"/>
            </w:pPr>
            <w:r>
              <w:t>10</w:t>
            </w:r>
          </w:p>
        </w:tc>
      </w:tr>
      <w:tr w:rsidR="008919FA" w:rsidRPr="00F97B67" w14:paraId="6482103D" w14:textId="77777777" w:rsidTr="008919FA">
        <w:trPr>
          <w:trHeight w:val="710"/>
        </w:trPr>
        <w:tc>
          <w:tcPr>
            <w:tcW w:w="0" w:type="auto"/>
            <w:tcBorders>
              <w:top w:val="single" w:sz="4" w:space="0" w:color="auto"/>
              <w:bottom w:val="single" w:sz="4" w:space="0" w:color="auto"/>
              <w:right w:val="single" w:sz="4" w:space="0" w:color="auto"/>
            </w:tcBorders>
          </w:tcPr>
          <w:p w14:paraId="286D073D" w14:textId="77777777" w:rsidR="008919FA" w:rsidRPr="002E4DCF" w:rsidRDefault="008919FA" w:rsidP="005416A7">
            <w:r>
              <w:t>316</w:t>
            </w:r>
          </w:p>
        </w:tc>
        <w:tc>
          <w:tcPr>
            <w:tcW w:w="0" w:type="auto"/>
            <w:tcBorders>
              <w:top w:val="single" w:sz="4" w:space="0" w:color="auto"/>
              <w:left w:val="single" w:sz="4" w:space="0" w:color="auto"/>
              <w:bottom w:val="single" w:sz="4" w:space="0" w:color="auto"/>
              <w:right w:val="single" w:sz="4" w:space="0" w:color="auto"/>
            </w:tcBorders>
          </w:tcPr>
          <w:p w14:paraId="79BB693A" w14:textId="77777777" w:rsidR="008919FA" w:rsidRPr="007860B1" w:rsidRDefault="008919FA" w:rsidP="005416A7">
            <w:pPr>
              <w:jc w:val="center"/>
            </w:pPr>
            <w:r>
              <w:t>Полимерный</w:t>
            </w:r>
          </w:p>
        </w:tc>
        <w:tc>
          <w:tcPr>
            <w:tcW w:w="0" w:type="auto"/>
            <w:tcBorders>
              <w:top w:val="single" w:sz="4" w:space="0" w:color="auto"/>
              <w:left w:val="single" w:sz="4" w:space="0" w:color="auto"/>
              <w:bottom w:val="single" w:sz="4" w:space="0" w:color="auto"/>
              <w:right w:val="single" w:sz="4" w:space="0" w:color="auto"/>
            </w:tcBorders>
          </w:tcPr>
          <w:p w14:paraId="25C0CD82" w14:textId="77777777" w:rsidR="008919FA" w:rsidRPr="00F97B67" w:rsidRDefault="008919FA" w:rsidP="005416A7">
            <w:pPr>
              <w:jc w:val="center"/>
            </w:pPr>
            <w:r w:rsidRPr="00F97B67">
              <w:t>1,</w:t>
            </w:r>
            <w:r>
              <w:t>1</w:t>
            </w:r>
            <w:r w:rsidRPr="00F97B67">
              <w:t>0</w:t>
            </w:r>
          </w:p>
        </w:tc>
        <w:tc>
          <w:tcPr>
            <w:tcW w:w="0" w:type="auto"/>
            <w:tcBorders>
              <w:top w:val="single" w:sz="4" w:space="0" w:color="auto"/>
              <w:left w:val="single" w:sz="4" w:space="0" w:color="auto"/>
              <w:bottom w:val="single" w:sz="4" w:space="0" w:color="auto"/>
              <w:right w:val="single" w:sz="4" w:space="0" w:color="auto"/>
            </w:tcBorders>
          </w:tcPr>
          <w:p w14:paraId="7098BC61" w14:textId="77777777" w:rsidR="008919FA" w:rsidRPr="00C42C04" w:rsidRDefault="008919FA" w:rsidP="005416A7">
            <w:pPr>
              <w:jc w:val="center"/>
            </w:pPr>
            <w:r>
              <w:t>50-55</w:t>
            </w:r>
          </w:p>
        </w:tc>
        <w:tc>
          <w:tcPr>
            <w:tcW w:w="0" w:type="auto"/>
            <w:tcBorders>
              <w:top w:val="single" w:sz="4" w:space="0" w:color="auto"/>
              <w:left w:val="single" w:sz="4" w:space="0" w:color="auto"/>
              <w:bottom w:val="single" w:sz="4" w:space="0" w:color="auto"/>
              <w:right w:val="single" w:sz="4" w:space="0" w:color="auto"/>
            </w:tcBorders>
          </w:tcPr>
          <w:p w14:paraId="2E7FD25F" w14:textId="77777777" w:rsidR="008919FA" w:rsidRPr="00C42C04" w:rsidRDefault="008919FA" w:rsidP="005416A7">
            <w:pPr>
              <w:jc w:val="center"/>
            </w:pPr>
            <w:r w:rsidRPr="00C42C04">
              <w:rPr>
                <w:bCs/>
              </w:rPr>
              <w:t>≤6</w:t>
            </w:r>
          </w:p>
        </w:tc>
        <w:tc>
          <w:tcPr>
            <w:tcW w:w="0" w:type="auto"/>
            <w:tcBorders>
              <w:top w:val="single" w:sz="4" w:space="0" w:color="auto"/>
              <w:left w:val="single" w:sz="4" w:space="0" w:color="auto"/>
              <w:bottom w:val="single" w:sz="4" w:space="0" w:color="auto"/>
              <w:right w:val="single" w:sz="4" w:space="0" w:color="auto"/>
            </w:tcBorders>
          </w:tcPr>
          <w:p w14:paraId="78B6472C" w14:textId="77777777" w:rsidR="008919FA" w:rsidRPr="00F97B67" w:rsidRDefault="008919FA" w:rsidP="005416A7">
            <w:pPr>
              <w:jc w:val="center"/>
            </w:pPr>
            <w:r w:rsidRPr="00F97B67">
              <w:t>20-40</w:t>
            </w:r>
          </w:p>
        </w:tc>
        <w:tc>
          <w:tcPr>
            <w:tcW w:w="0" w:type="auto"/>
            <w:tcBorders>
              <w:top w:val="single" w:sz="4" w:space="0" w:color="auto"/>
              <w:left w:val="single" w:sz="4" w:space="0" w:color="auto"/>
              <w:bottom w:val="single" w:sz="4" w:space="0" w:color="auto"/>
              <w:right w:val="single" w:sz="4" w:space="0" w:color="auto"/>
            </w:tcBorders>
          </w:tcPr>
          <w:p w14:paraId="03D559D3" w14:textId="77777777" w:rsidR="008919FA" w:rsidRPr="00DE4E68" w:rsidRDefault="008919FA" w:rsidP="005416A7">
            <w:pPr>
              <w:jc w:val="center"/>
            </w:pPr>
            <w:r w:rsidRPr="00F97B67">
              <w:t>9</w:t>
            </w:r>
            <w:r>
              <w:t>-10</w:t>
            </w:r>
          </w:p>
        </w:tc>
        <w:tc>
          <w:tcPr>
            <w:tcW w:w="0" w:type="auto"/>
            <w:tcBorders>
              <w:top w:val="single" w:sz="4" w:space="0" w:color="auto"/>
              <w:left w:val="single" w:sz="4" w:space="0" w:color="auto"/>
              <w:bottom w:val="single" w:sz="4" w:space="0" w:color="auto"/>
              <w:right w:val="single" w:sz="4" w:space="0" w:color="auto"/>
            </w:tcBorders>
          </w:tcPr>
          <w:p w14:paraId="2AE3AA6D" w14:textId="77777777" w:rsidR="008919FA" w:rsidRPr="00F97B67" w:rsidRDefault="008919FA" w:rsidP="005416A7">
            <w:pPr>
              <w:jc w:val="center"/>
            </w:pPr>
            <w:r w:rsidRPr="00F97B67">
              <w:t>0-</w:t>
            </w:r>
            <w:r>
              <w:t>4950</w:t>
            </w:r>
          </w:p>
        </w:tc>
        <w:tc>
          <w:tcPr>
            <w:tcW w:w="0" w:type="auto"/>
            <w:tcBorders>
              <w:top w:val="single" w:sz="4" w:space="0" w:color="auto"/>
              <w:left w:val="single" w:sz="4" w:space="0" w:color="auto"/>
              <w:bottom w:val="single" w:sz="4" w:space="0" w:color="auto"/>
              <w:right w:val="single" w:sz="4" w:space="0" w:color="auto"/>
            </w:tcBorders>
          </w:tcPr>
          <w:p w14:paraId="7B0DE8F7" w14:textId="77777777" w:rsidR="008919FA" w:rsidRPr="001475D8" w:rsidRDefault="008919FA" w:rsidP="005416A7">
            <w:pPr>
              <w:ind w:right="-120"/>
              <w:jc w:val="center"/>
              <w:rPr>
                <w:sz w:val="24"/>
                <w:szCs w:val="24"/>
              </w:rPr>
            </w:pPr>
            <w:r w:rsidRPr="006870DC">
              <w:rPr>
                <w:szCs w:val="24"/>
              </w:rPr>
              <w:t>92</w:t>
            </w:r>
          </w:p>
        </w:tc>
        <w:tc>
          <w:tcPr>
            <w:tcW w:w="0" w:type="auto"/>
            <w:tcBorders>
              <w:top w:val="single" w:sz="4" w:space="0" w:color="auto"/>
              <w:left w:val="single" w:sz="4" w:space="0" w:color="auto"/>
              <w:bottom w:val="single" w:sz="4" w:space="0" w:color="auto"/>
              <w:right w:val="single" w:sz="4" w:space="0" w:color="auto"/>
            </w:tcBorders>
          </w:tcPr>
          <w:p w14:paraId="5FAF55F9" w14:textId="77777777" w:rsidR="008919FA" w:rsidRPr="009A3286" w:rsidRDefault="008919FA" w:rsidP="005416A7">
            <w:pPr>
              <w:ind w:right="-120"/>
              <w:jc w:val="center"/>
              <w:rPr>
                <w:szCs w:val="24"/>
              </w:rPr>
            </w:pPr>
            <w:r>
              <w:rPr>
                <w:szCs w:val="24"/>
              </w:rPr>
              <w:t>двойной запас 182</w:t>
            </w:r>
          </w:p>
        </w:tc>
      </w:tr>
    </w:tbl>
    <w:p w14:paraId="660581F8" w14:textId="77777777" w:rsidR="008919FA" w:rsidRPr="008919FA" w:rsidRDefault="008919FA" w:rsidP="008919FA">
      <w:pPr>
        <w:jc w:val="center"/>
        <w:rPr>
          <w:rFonts w:ascii="Times New Roman" w:hAnsi="Times New Roman"/>
          <w:b/>
          <w:sz w:val="24"/>
          <w:szCs w:val="24"/>
        </w:rPr>
      </w:pPr>
      <w:r w:rsidRPr="008919FA">
        <w:rPr>
          <w:rFonts w:ascii="Times New Roman" w:hAnsi="Times New Roman"/>
          <w:b/>
          <w:sz w:val="24"/>
          <w:szCs w:val="24"/>
        </w:rPr>
        <w:t>Оборудование для приготовления и очистки буровых растворов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7"/>
        <w:gridCol w:w="1110"/>
        <w:gridCol w:w="1380"/>
        <w:gridCol w:w="1268"/>
      </w:tblGrid>
      <w:tr w:rsidR="008919FA" w:rsidRPr="008919FA" w14:paraId="0D41B5B7" w14:textId="77777777" w:rsidTr="008919FA">
        <w:trPr>
          <w:cantSplit/>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14:paraId="469CA5F0" w14:textId="77777777" w:rsidR="008919FA" w:rsidRPr="008919FA" w:rsidRDefault="008919FA" w:rsidP="005416A7">
            <w:pPr>
              <w:jc w:val="center"/>
              <w:rPr>
                <w:rFonts w:ascii="Times New Roman" w:hAnsi="Times New Roman"/>
                <w:sz w:val="24"/>
                <w:szCs w:val="24"/>
              </w:rPr>
            </w:pPr>
            <w:r w:rsidRPr="008919FA">
              <w:rPr>
                <w:rFonts w:ascii="Times New Roman" w:hAnsi="Times New Roman"/>
                <w:sz w:val="24"/>
                <w:szCs w:val="24"/>
              </w:rPr>
              <w:t>Название</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0296D4FD" w14:textId="77777777" w:rsidR="008919FA" w:rsidRPr="008919FA" w:rsidRDefault="008919FA" w:rsidP="005416A7">
            <w:pPr>
              <w:jc w:val="center"/>
              <w:rPr>
                <w:rFonts w:ascii="Times New Roman" w:hAnsi="Times New Roman"/>
                <w:sz w:val="24"/>
                <w:szCs w:val="24"/>
              </w:rPr>
            </w:pPr>
            <w:r w:rsidRPr="008919FA">
              <w:rPr>
                <w:rFonts w:ascii="Times New Roman" w:hAnsi="Times New Roman"/>
                <w:sz w:val="24"/>
                <w:szCs w:val="24"/>
              </w:rPr>
              <w:t>Шифр</w:t>
            </w:r>
          </w:p>
        </w:tc>
        <w:tc>
          <w:tcPr>
            <w:tcW w:w="0" w:type="auto"/>
            <w:gridSpan w:val="2"/>
            <w:tcBorders>
              <w:top w:val="single" w:sz="4" w:space="0" w:color="auto"/>
              <w:left w:val="single" w:sz="4" w:space="0" w:color="auto"/>
              <w:bottom w:val="single" w:sz="4" w:space="0" w:color="auto"/>
              <w:right w:val="single" w:sz="4" w:space="0" w:color="auto"/>
            </w:tcBorders>
          </w:tcPr>
          <w:p w14:paraId="6F75977E" w14:textId="77777777" w:rsidR="008919FA" w:rsidRPr="008919FA" w:rsidRDefault="008919FA" w:rsidP="005416A7">
            <w:pPr>
              <w:jc w:val="center"/>
              <w:rPr>
                <w:rFonts w:ascii="Times New Roman" w:hAnsi="Times New Roman"/>
                <w:sz w:val="24"/>
                <w:szCs w:val="24"/>
              </w:rPr>
            </w:pPr>
            <w:r w:rsidRPr="008919FA">
              <w:rPr>
                <w:rFonts w:ascii="Times New Roman" w:hAnsi="Times New Roman"/>
                <w:sz w:val="24"/>
                <w:szCs w:val="24"/>
              </w:rPr>
              <w:t>Интервалы применения</w:t>
            </w:r>
          </w:p>
        </w:tc>
      </w:tr>
      <w:tr w:rsidR="008919FA" w:rsidRPr="008919FA" w14:paraId="60AF442D" w14:textId="77777777" w:rsidTr="008919FA">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2CE4D81E" w14:textId="77777777" w:rsidR="008919FA" w:rsidRPr="008919FA" w:rsidRDefault="008919FA" w:rsidP="005416A7">
            <w:pPr>
              <w:jc w:val="center"/>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243B7EF" w14:textId="77777777" w:rsidR="008919FA" w:rsidRPr="008919FA" w:rsidRDefault="008919FA" w:rsidP="005416A7">
            <w:pPr>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5AF43F23" w14:textId="77777777" w:rsidR="008919FA" w:rsidRPr="008919FA" w:rsidRDefault="008919FA" w:rsidP="005416A7">
            <w:pPr>
              <w:jc w:val="center"/>
              <w:rPr>
                <w:rFonts w:ascii="Times New Roman" w:hAnsi="Times New Roman"/>
                <w:sz w:val="24"/>
                <w:szCs w:val="24"/>
              </w:rPr>
            </w:pPr>
            <w:r w:rsidRPr="008919FA">
              <w:rPr>
                <w:rFonts w:ascii="Times New Roman" w:hAnsi="Times New Roman"/>
                <w:sz w:val="24"/>
                <w:szCs w:val="24"/>
              </w:rPr>
              <w:t>от (верх)</w:t>
            </w:r>
          </w:p>
        </w:tc>
        <w:tc>
          <w:tcPr>
            <w:tcW w:w="0" w:type="auto"/>
            <w:tcBorders>
              <w:top w:val="single" w:sz="4" w:space="0" w:color="auto"/>
              <w:left w:val="single" w:sz="4" w:space="0" w:color="auto"/>
              <w:bottom w:val="single" w:sz="4" w:space="0" w:color="auto"/>
              <w:right w:val="single" w:sz="4" w:space="0" w:color="auto"/>
            </w:tcBorders>
          </w:tcPr>
          <w:p w14:paraId="67271075" w14:textId="77777777" w:rsidR="008919FA" w:rsidRPr="008919FA" w:rsidRDefault="008919FA" w:rsidP="005416A7">
            <w:pPr>
              <w:jc w:val="center"/>
              <w:rPr>
                <w:rFonts w:ascii="Times New Roman" w:hAnsi="Times New Roman"/>
                <w:sz w:val="24"/>
                <w:szCs w:val="24"/>
              </w:rPr>
            </w:pPr>
            <w:r w:rsidRPr="008919FA">
              <w:rPr>
                <w:rFonts w:ascii="Times New Roman" w:hAnsi="Times New Roman"/>
                <w:sz w:val="24"/>
                <w:szCs w:val="24"/>
              </w:rPr>
              <w:t>до (низ)</w:t>
            </w:r>
          </w:p>
        </w:tc>
      </w:tr>
      <w:tr w:rsidR="008919FA" w:rsidRPr="008919FA" w14:paraId="67686434" w14:textId="77777777" w:rsidTr="008919FA">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3ED74CDD" w14:textId="77777777" w:rsidR="008919FA" w:rsidRPr="008919FA" w:rsidRDefault="008919FA" w:rsidP="008919FA">
            <w:pPr>
              <w:numPr>
                <w:ilvl w:val="0"/>
                <w:numId w:val="111"/>
              </w:numPr>
              <w:jc w:val="center"/>
              <w:rPr>
                <w:rFonts w:ascii="Times New Roman" w:hAnsi="Times New Roman"/>
                <w:sz w:val="24"/>
                <w:szCs w:val="24"/>
              </w:rPr>
            </w:pPr>
            <w:r w:rsidRPr="008919FA">
              <w:rPr>
                <w:rFonts w:ascii="Times New Roman" w:hAnsi="Times New Roman"/>
                <w:sz w:val="24"/>
                <w:szCs w:val="24"/>
              </w:rPr>
              <w:t>Глиномешалка</w:t>
            </w:r>
          </w:p>
        </w:tc>
        <w:tc>
          <w:tcPr>
            <w:tcW w:w="0" w:type="auto"/>
            <w:tcBorders>
              <w:top w:val="single" w:sz="4" w:space="0" w:color="auto"/>
              <w:left w:val="single" w:sz="4" w:space="0" w:color="auto"/>
              <w:bottom w:val="single" w:sz="4" w:space="0" w:color="auto"/>
              <w:right w:val="single" w:sz="4" w:space="0" w:color="auto"/>
            </w:tcBorders>
            <w:vAlign w:val="center"/>
          </w:tcPr>
          <w:p w14:paraId="64AC7DF2" w14:textId="77777777" w:rsidR="008919FA" w:rsidRPr="008919FA" w:rsidRDefault="008919FA" w:rsidP="005416A7">
            <w:pPr>
              <w:jc w:val="center"/>
              <w:rPr>
                <w:rFonts w:ascii="Times New Roman" w:hAnsi="Times New Roman"/>
                <w:sz w:val="24"/>
                <w:szCs w:val="24"/>
              </w:rPr>
            </w:pPr>
            <w:r w:rsidRPr="008919FA">
              <w:rPr>
                <w:rFonts w:ascii="Times New Roman" w:hAnsi="Times New Roman"/>
                <w:sz w:val="24"/>
                <w:szCs w:val="24"/>
              </w:rPr>
              <w:t>МГ - 4</w:t>
            </w:r>
          </w:p>
        </w:tc>
        <w:tc>
          <w:tcPr>
            <w:tcW w:w="0" w:type="auto"/>
            <w:tcBorders>
              <w:top w:val="single" w:sz="4" w:space="0" w:color="auto"/>
              <w:left w:val="single" w:sz="4" w:space="0" w:color="auto"/>
              <w:bottom w:val="single" w:sz="4" w:space="0" w:color="auto"/>
              <w:right w:val="single" w:sz="4" w:space="0" w:color="auto"/>
            </w:tcBorders>
            <w:vAlign w:val="center"/>
          </w:tcPr>
          <w:p w14:paraId="48688794" w14:textId="77777777" w:rsidR="008919FA" w:rsidRPr="008919FA" w:rsidRDefault="008919FA" w:rsidP="005416A7">
            <w:pPr>
              <w:jc w:val="center"/>
              <w:rPr>
                <w:rFonts w:ascii="Times New Roman" w:hAnsi="Times New Roman"/>
                <w:sz w:val="24"/>
                <w:szCs w:val="24"/>
              </w:rPr>
            </w:pPr>
            <w:r w:rsidRPr="008919FA">
              <w:rPr>
                <w:rFonts w:ascii="Times New Roman" w:hAnsi="Times New Roman"/>
                <w:sz w:val="24"/>
                <w:szCs w:val="24"/>
              </w:rPr>
              <w:t>0</w:t>
            </w:r>
          </w:p>
        </w:tc>
        <w:tc>
          <w:tcPr>
            <w:tcW w:w="0" w:type="auto"/>
            <w:tcBorders>
              <w:top w:val="single" w:sz="4" w:space="0" w:color="auto"/>
              <w:left w:val="single" w:sz="4" w:space="0" w:color="auto"/>
              <w:bottom w:val="single" w:sz="4" w:space="0" w:color="auto"/>
              <w:right w:val="single" w:sz="4" w:space="0" w:color="auto"/>
            </w:tcBorders>
            <w:vAlign w:val="center"/>
          </w:tcPr>
          <w:p w14:paraId="6D260A5C" w14:textId="77777777" w:rsidR="008919FA" w:rsidRPr="008919FA" w:rsidRDefault="008919FA" w:rsidP="005416A7">
            <w:pPr>
              <w:jc w:val="center"/>
              <w:rPr>
                <w:rFonts w:ascii="Times New Roman" w:hAnsi="Times New Roman"/>
                <w:sz w:val="24"/>
                <w:szCs w:val="24"/>
              </w:rPr>
            </w:pPr>
            <w:r w:rsidRPr="008919FA">
              <w:rPr>
                <w:rFonts w:ascii="Times New Roman" w:hAnsi="Times New Roman"/>
                <w:sz w:val="24"/>
                <w:szCs w:val="24"/>
              </w:rPr>
              <w:t>4950</w:t>
            </w:r>
          </w:p>
        </w:tc>
      </w:tr>
      <w:tr w:rsidR="008919FA" w:rsidRPr="008919FA" w14:paraId="0F453865" w14:textId="77777777" w:rsidTr="008919FA">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2AD9179A" w14:textId="77777777" w:rsidR="008919FA" w:rsidRPr="008919FA" w:rsidRDefault="008919FA" w:rsidP="008919FA">
            <w:pPr>
              <w:numPr>
                <w:ilvl w:val="0"/>
                <w:numId w:val="111"/>
              </w:numPr>
              <w:jc w:val="center"/>
              <w:rPr>
                <w:rFonts w:ascii="Times New Roman" w:hAnsi="Times New Roman"/>
                <w:sz w:val="24"/>
                <w:szCs w:val="24"/>
              </w:rPr>
            </w:pPr>
            <w:r w:rsidRPr="008919FA">
              <w:rPr>
                <w:rFonts w:ascii="Times New Roman" w:hAnsi="Times New Roman"/>
                <w:sz w:val="24"/>
                <w:szCs w:val="24"/>
              </w:rPr>
              <w:t>Циркуляционная система</w:t>
            </w:r>
          </w:p>
        </w:tc>
        <w:tc>
          <w:tcPr>
            <w:tcW w:w="0" w:type="auto"/>
            <w:tcBorders>
              <w:top w:val="single" w:sz="4" w:space="0" w:color="auto"/>
              <w:left w:val="single" w:sz="4" w:space="0" w:color="auto"/>
              <w:bottom w:val="single" w:sz="4" w:space="0" w:color="auto"/>
              <w:right w:val="single" w:sz="4" w:space="0" w:color="auto"/>
            </w:tcBorders>
            <w:vAlign w:val="center"/>
          </w:tcPr>
          <w:p w14:paraId="656B3A52" w14:textId="77777777" w:rsidR="008919FA" w:rsidRPr="008919FA" w:rsidRDefault="008919FA" w:rsidP="005416A7">
            <w:pPr>
              <w:jc w:val="center"/>
              <w:rPr>
                <w:rFonts w:ascii="Times New Roman" w:hAnsi="Times New Roman"/>
                <w:sz w:val="24"/>
                <w:szCs w:val="24"/>
              </w:rPr>
            </w:pPr>
            <w:r w:rsidRPr="008919FA">
              <w:rPr>
                <w:rFonts w:ascii="Times New Roman" w:hAnsi="Times New Roman"/>
                <w:sz w:val="24"/>
                <w:szCs w:val="24"/>
              </w:rPr>
              <w:t>ЦС</w:t>
            </w:r>
          </w:p>
        </w:tc>
        <w:tc>
          <w:tcPr>
            <w:tcW w:w="0" w:type="auto"/>
            <w:tcBorders>
              <w:top w:val="single" w:sz="4" w:space="0" w:color="auto"/>
              <w:left w:val="single" w:sz="4" w:space="0" w:color="auto"/>
              <w:bottom w:val="single" w:sz="4" w:space="0" w:color="auto"/>
              <w:right w:val="single" w:sz="4" w:space="0" w:color="auto"/>
            </w:tcBorders>
            <w:vAlign w:val="center"/>
          </w:tcPr>
          <w:p w14:paraId="5DA951A6" w14:textId="77777777" w:rsidR="008919FA" w:rsidRPr="008919FA" w:rsidRDefault="008919FA" w:rsidP="005416A7">
            <w:pPr>
              <w:jc w:val="center"/>
              <w:rPr>
                <w:rFonts w:ascii="Times New Roman" w:hAnsi="Times New Roman"/>
                <w:sz w:val="24"/>
                <w:szCs w:val="24"/>
              </w:rPr>
            </w:pPr>
            <w:r w:rsidRPr="008919FA">
              <w:rPr>
                <w:rFonts w:ascii="Times New Roman" w:hAnsi="Times New Roman"/>
                <w:sz w:val="24"/>
                <w:szCs w:val="24"/>
              </w:rPr>
              <w:t>0</w:t>
            </w:r>
          </w:p>
        </w:tc>
        <w:tc>
          <w:tcPr>
            <w:tcW w:w="0" w:type="auto"/>
            <w:tcBorders>
              <w:top w:val="single" w:sz="4" w:space="0" w:color="auto"/>
              <w:left w:val="single" w:sz="4" w:space="0" w:color="auto"/>
              <w:bottom w:val="single" w:sz="4" w:space="0" w:color="auto"/>
              <w:right w:val="single" w:sz="4" w:space="0" w:color="auto"/>
            </w:tcBorders>
          </w:tcPr>
          <w:p w14:paraId="43AE42CB" w14:textId="77777777" w:rsidR="008919FA" w:rsidRPr="008919FA" w:rsidRDefault="008919FA" w:rsidP="005416A7">
            <w:pPr>
              <w:jc w:val="center"/>
              <w:rPr>
                <w:rFonts w:ascii="Times New Roman" w:hAnsi="Times New Roman"/>
                <w:sz w:val="24"/>
                <w:szCs w:val="24"/>
              </w:rPr>
            </w:pPr>
            <w:r w:rsidRPr="008919FA">
              <w:rPr>
                <w:rFonts w:ascii="Times New Roman" w:hAnsi="Times New Roman"/>
                <w:sz w:val="24"/>
                <w:szCs w:val="24"/>
              </w:rPr>
              <w:t>4950</w:t>
            </w:r>
          </w:p>
        </w:tc>
      </w:tr>
      <w:tr w:rsidR="008919FA" w:rsidRPr="008919FA" w14:paraId="710E2DB0" w14:textId="77777777" w:rsidTr="008919FA">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6D913B94" w14:textId="77777777" w:rsidR="008919FA" w:rsidRPr="008919FA" w:rsidRDefault="008919FA" w:rsidP="005416A7">
            <w:pPr>
              <w:jc w:val="center"/>
              <w:rPr>
                <w:rFonts w:ascii="Times New Roman" w:hAnsi="Times New Roman"/>
                <w:sz w:val="24"/>
                <w:szCs w:val="24"/>
              </w:rPr>
            </w:pPr>
            <w:r w:rsidRPr="008919FA">
              <w:rPr>
                <w:rFonts w:ascii="Times New Roman" w:hAnsi="Times New Roman"/>
                <w:sz w:val="24"/>
                <w:szCs w:val="24"/>
              </w:rPr>
              <w:lastRenderedPageBreak/>
              <w:t>в т.ч. вибросито</w:t>
            </w:r>
          </w:p>
        </w:tc>
        <w:tc>
          <w:tcPr>
            <w:tcW w:w="0" w:type="auto"/>
            <w:tcBorders>
              <w:top w:val="single" w:sz="4" w:space="0" w:color="auto"/>
              <w:left w:val="single" w:sz="4" w:space="0" w:color="auto"/>
              <w:bottom w:val="single" w:sz="4" w:space="0" w:color="auto"/>
              <w:right w:val="single" w:sz="4" w:space="0" w:color="auto"/>
            </w:tcBorders>
            <w:vAlign w:val="center"/>
          </w:tcPr>
          <w:p w14:paraId="77A78224" w14:textId="77777777" w:rsidR="008919FA" w:rsidRPr="008919FA" w:rsidRDefault="008919FA" w:rsidP="005416A7">
            <w:pPr>
              <w:jc w:val="center"/>
              <w:rPr>
                <w:rFonts w:ascii="Times New Roman" w:hAnsi="Times New Roman"/>
                <w:sz w:val="24"/>
                <w:szCs w:val="24"/>
              </w:rPr>
            </w:pPr>
            <w:r w:rsidRPr="008919FA">
              <w:rPr>
                <w:rFonts w:ascii="Times New Roman" w:hAnsi="Times New Roman"/>
                <w:sz w:val="24"/>
                <w:szCs w:val="24"/>
              </w:rPr>
              <w:t>СВС-2М</w:t>
            </w:r>
          </w:p>
        </w:tc>
        <w:tc>
          <w:tcPr>
            <w:tcW w:w="0" w:type="auto"/>
            <w:tcBorders>
              <w:top w:val="single" w:sz="4" w:space="0" w:color="auto"/>
              <w:left w:val="single" w:sz="4" w:space="0" w:color="auto"/>
              <w:bottom w:val="single" w:sz="4" w:space="0" w:color="auto"/>
              <w:right w:val="single" w:sz="4" w:space="0" w:color="auto"/>
            </w:tcBorders>
            <w:vAlign w:val="center"/>
          </w:tcPr>
          <w:p w14:paraId="70389623" w14:textId="77777777" w:rsidR="008919FA" w:rsidRPr="008919FA" w:rsidRDefault="008919FA" w:rsidP="005416A7">
            <w:pPr>
              <w:jc w:val="center"/>
              <w:rPr>
                <w:rFonts w:ascii="Times New Roman" w:hAnsi="Times New Roman"/>
                <w:sz w:val="24"/>
                <w:szCs w:val="24"/>
              </w:rPr>
            </w:pPr>
            <w:r w:rsidRPr="008919FA">
              <w:rPr>
                <w:rFonts w:ascii="Times New Roman" w:hAnsi="Times New Roman"/>
                <w:sz w:val="24"/>
                <w:szCs w:val="24"/>
              </w:rPr>
              <w:t>0</w:t>
            </w:r>
          </w:p>
        </w:tc>
        <w:tc>
          <w:tcPr>
            <w:tcW w:w="0" w:type="auto"/>
            <w:tcBorders>
              <w:top w:val="single" w:sz="4" w:space="0" w:color="auto"/>
              <w:left w:val="single" w:sz="4" w:space="0" w:color="auto"/>
              <w:bottom w:val="single" w:sz="4" w:space="0" w:color="auto"/>
              <w:right w:val="single" w:sz="4" w:space="0" w:color="auto"/>
            </w:tcBorders>
          </w:tcPr>
          <w:p w14:paraId="45E4AEAE" w14:textId="77777777" w:rsidR="008919FA" w:rsidRPr="008919FA" w:rsidRDefault="008919FA" w:rsidP="005416A7">
            <w:pPr>
              <w:jc w:val="center"/>
              <w:rPr>
                <w:rFonts w:ascii="Times New Roman" w:hAnsi="Times New Roman"/>
                <w:sz w:val="24"/>
                <w:szCs w:val="24"/>
              </w:rPr>
            </w:pPr>
            <w:r w:rsidRPr="008919FA">
              <w:rPr>
                <w:rFonts w:ascii="Times New Roman" w:hAnsi="Times New Roman"/>
                <w:sz w:val="24"/>
                <w:szCs w:val="24"/>
              </w:rPr>
              <w:t>4950</w:t>
            </w:r>
          </w:p>
        </w:tc>
      </w:tr>
      <w:tr w:rsidR="008919FA" w:rsidRPr="008919FA" w14:paraId="31BF10D5" w14:textId="77777777" w:rsidTr="008919FA">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47FBA908" w14:textId="77777777" w:rsidR="008919FA" w:rsidRPr="008919FA" w:rsidRDefault="008919FA" w:rsidP="008919FA">
            <w:pPr>
              <w:pStyle w:val="aff3"/>
              <w:numPr>
                <w:ilvl w:val="0"/>
                <w:numId w:val="111"/>
              </w:numPr>
              <w:contextualSpacing w:val="0"/>
              <w:jc w:val="center"/>
              <w:rPr>
                <w:rFonts w:ascii="Times New Roman" w:hAnsi="Times New Roman"/>
                <w:sz w:val="24"/>
                <w:szCs w:val="24"/>
              </w:rPr>
            </w:pPr>
            <w:r w:rsidRPr="008919FA">
              <w:rPr>
                <w:rFonts w:ascii="Times New Roman" w:hAnsi="Times New Roman"/>
                <w:sz w:val="24"/>
                <w:szCs w:val="24"/>
              </w:rPr>
              <w:t>Дегазатор</w:t>
            </w:r>
          </w:p>
        </w:tc>
        <w:tc>
          <w:tcPr>
            <w:tcW w:w="0" w:type="auto"/>
            <w:tcBorders>
              <w:top w:val="single" w:sz="4" w:space="0" w:color="auto"/>
              <w:left w:val="single" w:sz="4" w:space="0" w:color="auto"/>
              <w:bottom w:val="single" w:sz="4" w:space="0" w:color="auto"/>
              <w:right w:val="single" w:sz="4" w:space="0" w:color="auto"/>
            </w:tcBorders>
            <w:vAlign w:val="center"/>
          </w:tcPr>
          <w:p w14:paraId="1C90678F" w14:textId="77777777" w:rsidR="008919FA" w:rsidRPr="008919FA" w:rsidRDefault="008919FA" w:rsidP="005416A7">
            <w:pPr>
              <w:jc w:val="center"/>
              <w:rPr>
                <w:rFonts w:ascii="Times New Roman" w:hAnsi="Times New Roman"/>
                <w:sz w:val="24"/>
                <w:szCs w:val="24"/>
              </w:rPr>
            </w:pPr>
            <w:r w:rsidRPr="008919FA">
              <w:rPr>
                <w:rFonts w:ascii="Times New Roman" w:hAnsi="Times New Roman"/>
                <w:sz w:val="24"/>
                <w:szCs w:val="24"/>
              </w:rPr>
              <w:t>Свако</w:t>
            </w:r>
          </w:p>
        </w:tc>
        <w:tc>
          <w:tcPr>
            <w:tcW w:w="0" w:type="auto"/>
            <w:tcBorders>
              <w:top w:val="single" w:sz="4" w:space="0" w:color="auto"/>
              <w:left w:val="single" w:sz="4" w:space="0" w:color="auto"/>
              <w:bottom w:val="single" w:sz="4" w:space="0" w:color="auto"/>
              <w:right w:val="single" w:sz="4" w:space="0" w:color="auto"/>
            </w:tcBorders>
            <w:vAlign w:val="center"/>
          </w:tcPr>
          <w:p w14:paraId="6AE18FA5" w14:textId="77777777" w:rsidR="008919FA" w:rsidRPr="008919FA" w:rsidRDefault="008919FA" w:rsidP="005416A7">
            <w:pPr>
              <w:jc w:val="center"/>
              <w:rPr>
                <w:rFonts w:ascii="Times New Roman" w:hAnsi="Times New Roman"/>
                <w:sz w:val="24"/>
                <w:szCs w:val="24"/>
              </w:rPr>
            </w:pPr>
            <w:r w:rsidRPr="008919FA">
              <w:rPr>
                <w:rFonts w:ascii="Times New Roman" w:hAnsi="Times New Roman"/>
                <w:sz w:val="24"/>
                <w:szCs w:val="24"/>
              </w:rPr>
              <w:t>0</w:t>
            </w:r>
          </w:p>
        </w:tc>
        <w:tc>
          <w:tcPr>
            <w:tcW w:w="0" w:type="auto"/>
            <w:tcBorders>
              <w:top w:val="single" w:sz="4" w:space="0" w:color="auto"/>
              <w:left w:val="single" w:sz="4" w:space="0" w:color="auto"/>
              <w:bottom w:val="single" w:sz="4" w:space="0" w:color="auto"/>
              <w:right w:val="single" w:sz="4" w:space="0" w:color="auto"/>
            </w:tcBorders>
          </w:tcPr>
          <w:p w14:paraId="6A509DB5" w14:textId="77777777" w:rsidR="008919FA" w:rsidRPr="008919FA" w:rsidRDefault="008919FA" w:rsidP="005416A7">
            <w:pPr>
              <w:jc w:val="center"/>
              <w:rPr>
                <w:rFonts w:ascii="Times New Roman" w:hAnsi="Times New Roman"/>
                <w:sz w:val="24"/>
                <w:szCs w:val="24"/>
              </w:rPr>
            </w:pPr>
            <w:r w:rsidRPr="008919FA">
              <w:rPr>
                <w:rFonts w:ascii="Times New Roman" w:hAnsi="Times New Roman"/>
                <w:sz w:val="24"/>
                <w:szCs w:val="24"/>
              </w:rPr>
              <w:t>4950</w:t>
            </w:r>
          </w:p>
        </w:tc>
      </w:tr>
    </w:tbl>
    <w:p w14:paraId="7AEB1DBE" w14:textId="77777777" w:rsidR="0042521A" w:rsidRPr="00597D09" w:rsidRDefault="0042521A" w:rsidP="00F775B5">
      <w:pPr>
        <w:tabs>
          <w:tab w:val="left" w:pos="567"/>
        </w:tabs>
        <w:rPr>
          <w:rFonts w:ascii="Times New Roman" w:hAnsi="Times New Roman"/>
          <w:sz w:val="24"/>
          <w:szCs w:val="24"/>
        </w:rPr>
      </w:pPr>
    </w:p>
    <w:p w14:paraId="28E0F1E5" w14:textId="77777777" w:rsidR="001B222C" w:rsidRDefault="00F20BF9" w:rsidP="00C81051">
      <w:pPr>
        <w:pStyle w:val="2"/>
        <w:numPr>
          <w:ilvl w:val="0"/>
          <w:numId w:val="0"/>
        </w:numPr>
        <w:ind w:left="142"/>
      </w:pPr>
      <w:bookmarkStart w:id="93" w:name="_Toc132612759"/>
      <w:r>
        <w:t xml:space="preserve">2.8. </w:t>
      </w:r>
      <w:r w:rsidR="00FB7DE3">
        <w:t>Водоснабжение буровой</w:t>
      </w:r>
      <w:bookmarkEnd w:id="93"/>
    </w:p>
    <w:p w14:paraId="58AC9902" w14:textId="77777777" w:rsidR="00FB7DE3" w:rsidRPr="00597D09" w:rsidRDefault="00FB7DE3" w:rsidP="009F4ACF">
      <w:pPr>
        <w:ind w:firstLine="567"/>
        <w:rPr>
          <w:rFonts w:ascii="Times New Roman" w:hAnsi="Times New Roman"/>
          <w:sz w:val="24"/>
          <w:szCs w:val="24"/>
        </w:rPr>
      </w:pPr>
      <w:r w:rsidRPr="00597D09">
        <w:rPr>
          <w:rFonts w:ascii="Times New Roman" w:hAnsi="Times New Roman"/>
          <w:sz w:val="24"/>
          <w:szCs w:val="24"/>
        </w:rPr>
        <w:t xml:space="preserve">Водоснабжение водой буровой бригады для технических нужд осуществляется </w:t>
      </w:r>
      <w:r w:rsidR="0034209E">
        <w:rPr>
          <w:rFonts w:ascii="Times New Roman" w:hAnsi="Times New Roman"/>
          <w:sz w:val="24"/>
          <w:szCs w:val="24"/>
        </w:rPr>
        <w:t xml:space="preserve">по договору, привозной водой </w:t>
      </w:r>
      <w:r w:rsidRPr="00597D09">
        <w:rPr>
          <w:rFonts w:ascii="Times New Roman" w:hAnsi="Times New Roman"/>
          <w:sz w:val="24"/>
          <w:szCs w:val="24"/>
        </w:rPr>
        <w:t>автоцистернами. Хранение воды в 2-х емкости объемом по 50,0 м3.</w:t>
      </w:r>
    </w:p>
    <w:p w14:paraId="7076D21E" w14:textId="77777777" w:rsidR="00FB7DE3" w:rsidRPr="00597D09" w:rsidRDefault="00FB7DE3" w:rsidP="009F4ACF">
      <w:pPr>
        <w:ind w:firstLine="567"/>
        <w:rPr>
          <w:rFonts w:ascii="Times New Roman" w:hAnsi="Times New Roman"/>
          <w:sz w:val="24"/>
          <w:szCs w:val="24"/>
        </w:rPr>
      </w:pPr>
      <w:r w:rsidRPr="00597D09">
        <w:rPr>
          <w:rFonts w:ascii="Times New Roman" w:hAnsi="Times New Roman"/>
          <w:sz w:val="24"/>
          <w:szCs w:val="24"/>
        </w:rPr>
        <w:t>Водоснабжение буровой бригады пресной водой для хозбытовых нужд осуществляется автоцистернами. Хранение воды в емкости объемом 5,0 м3.</w:t>
      </w:r>
    </w:p>
    <w:p w14:paraId="1967B46C" w14:textId="2D44F5B9" w:rsidR="00FB7DE3" w:rsidRDefault="00FB7DE3" w:rsidP="009F4ACF">
      <w:pPr>
        <w:ind w:firstLine="567"/>
        <w:rPr>
          <w:rFonts w:ascii="Times New Roman" w:hAnsi="Times New Roman"/>
          <w:sz w:val="24"/>
          <w:szCs w:val="24"/>
        </w:rPr>
      </w:pPr>
      <w:r w:rsidRPr="00597D09">
        <w:rPr>
          <w:rFonts w:ascii="Times New Roman" w:hAnsi="Times New Roman"/>
          <w:sz w:val="24"/>
          <w:szCs w:val="24"/>
        </w:rPr>
        <w:t>Для питьевых целей – привозная бутилированная вода (емкости по 5 литров) из г. Актобе.</w:t>
      </w:r>
    </w:p>
    <w:p w14:paraId="499394DF" w14:textId="3DC3009C" w:rsidR="00CC4FB9" w:rsidRDefault="00CC4FB9" w:rsidP="008919FA">
      <w:pPr>
        <w:rPr>
          <w:rFonts w:ascii="Times New Roman" w:hAnsi="Times New Roman"/>
          <w:sz w:val="24"/>
          <w:szCs w:val="24"/>
        </w:rPr>
      </w:pPr>
    </w:p>
    <w:p w14:paraId="7CFB3317" w14:textId="4BE3F211" w:rsidR="00CC4FB9" w:rsidRDefault="00CC4FB9" w:rsidP="009F4ACF">
      <w:pPr>
        <w:ind w:firstLine="567"/>
        <w:rPr>
          <w:rFonts w:ascii="Times New Roman" w:hAnsi="Times New Roman"/>
          <w:sz w:val="24"/>
          <w:szCs w:val="24"/>
        </w:rPr>
      </w:pPr>
    </w:p>
    <w:p w14:paraId="02CA41A2" w14:textId="5CBAB3F1" w:rsidR="00CC4FB9" w:rsidRPr="00CC4FB9" w:rsidRDefault="00CC4FB9" w:rsidP="00CC4FB9">
      <w:pPr>
        <w:ind w:firstLine="567"/>
        <w:jc w:val="right"/>
        <w:rPr>
          <w:rFonts w:ascii="Times New Roman" w:hAnsi="Times New Roman"/>
          <w:sz w:val="24"/>
          <w:szCs w:val="24"/>
          <w:lang w:val="kk-KZ"/>
        </w:rPr>
      </w:pPr>
      <w:r>
        <w:rPr>
          <w:rFonts w:ascii="Times New Roman" w:hAnsi="Times New Roman"/>
          <w:sz w:val="24"/>
          <w:szCs w:val="24"/>
          <w:lang w:val="kk-KZ"/>
        </w:rPr>
        <w:t>Таблица 2.6</w:t>
      </w:r>
    </w:p>
    <w:tbl>
      <w:tblPr>
        <w:tblW w:w="5000" w:type="pct"/>
        <w:tblLayout w:type="fixed"/>
        <w:tblLook w:val="04A0" w:firstRow="1" w:lastRow="0" w:firstColumn="1" w:lastColumn="0" w:noHBand="0" w:noVBand="1"/>
      </w:tblPr>
      <w:tblGrid>
        <w:gridCol w:w="8355"/>
        <w:gridCol w:w="984"/>
      </w:tblGrid>
      <w:tr w:rsidR="008919FA" w:rsidRPr="00A0465E" w14:paraId="18553941" w14:textId="77777777" w:rsidTr="008919FA">
        <w:trPr>
          <w:trHeight w:val="572"/>
        </w:trPr>
        <w:tc>
          <w:tcPr>
            <w:tcW w:w="4473" w:type="pc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36DD0BA9" w14:textId="77777777" w:rsidR="008919FA" w:rsidRPr="00A0465E" w:rsidRDefault="008919FA" w:rsidP="00A0465E">
            <w:pPr>
              <w:jc w:val="center"/>
              <w:rPr>
                <w:rFonts w:ascii="Times New Roman" w:eastAsia="Times New Roman" w:hAnsi="Times New Roman"/>
                <w:color w:val="000000"/>
                <w:sz w:val="24"/>
                <w:szCs w:val="24"/>
              </w:rPr>
            </w:pPr>
            <w:r w:rsidRPr="00A0465E">
              <w:rPr>
                <w:rFonts w:ascii="Times New Roman" w:eastAsia="Times New Roman" w:hAnsi="Times New Roman"/>
                <w:color w:val="000000"/>
                <w:sz w:val="24"/>
                <w:szCs w:val="24"/>
              </w:rPr>
              <w:t>Водопотребление, м</w:t>
            </w:r>
            <w:r w:rsidRPr="00A0465E">
              <w:rPr>
                <w:rFonts w:ascii="Times New Roman" w:eastAsia="Times New Roman" w:hAnsi="Times New Roman"/>
                <w:color w:val="000000"/>
                <w:sz w:val="24"/>
                <w:szCs w:val="24"/>
                <w:vertAlign w:val="superscript"/>
              </w:rPr>
              <w:t>3</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1511B5" w14:textId="5A6198FF" w:rsidR="008919FA" w:rsidRPr="00A0465E" w:rsidRDefault="008919FA" w:rsidP="008919FA">
            <w:pPr>
              <w:jc w:val="center"/>
              <w:rPr>
                <w:rFonts w:ascii="Times New Roman" w:eastAsia="Times New Roman" w:hAnsi="Times New Roman"/>
                <w:color w:val="000000"/>
                <w:sz w:val="24"/>
                <w:szCs w:val="24"/>
              </w:rPr>
            </w:pPr>
            <w:r w:rsidRPr="00A0465E">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№316</w:t>
            </w:r>
          </w:p>
        </w:tc>
      </w:tr>
      <w:tr w:rsidR="008919FA" w:rsidRPr="00A0465E" w14:paraId="5E63F9B5" w14:textId="77777777" w:rsidTr="008919FA">
        <w:trPr>
          <w:trHeight w:val="20"/>
        </w:trPr>
        <w:tc>
          <w:tcPr>
            <w:tcW w:w="4473" w:type="pct"/>
            <w:tcBorders>
              <w:top w:val="nil"/>
              <w:left w:val="single" w:sz="8" w:space="0" w:color="auto"/>
              <w:bottom w:val="single" w:sz="8" w:space="0" w:color="auto"/>
              <w:right w:val="single" w:sz="4" w:space="0" w:color="auto"/>
            </w:tcBorders>
            <w:shd w:val="clear" w:color="auto" w:fill="auto"/>
            <w:noWrap/>
            <w:vAlign w:val="center"/>
            <w:hideMark/>
          </w:tcPr>
          <w:p w14:paraId="1FA6338D" w14:textId="77777777" w:rsidR="008919FA" w:rsidRPr="00A0465E" w:rsidRDefault="008919FA" w:rsidP="00A0465E">
            <w:pPr>
              <w:rPr>
                <w:rFonts w:ascii="Times New Roman" w:eastAsia="Times New Roman" w:hAnsi="Times New Roman"/>
                <w:color w:val="000000"/>
                <w:sz w:val="24"/>
                <w:szCs w:val="24"/>
              </w:rPr>
            </w:pPr>
            <w:r w:rsidRPr="00A0465E">
              <w:rPr>
                <w:rFonts w:ascii="Times New Roman" w:eastAsia="Times New Roman" w:hAnsi="Times New Roman"/>
                <w:color w:val="000000"/>
                <w:sz w:val="24"/>
                <w:szCs w:val="24"/>
              </w:rPr>
              <w:t xml:space="preserve">Нормативная потребность в технической воде при </w:t>
            </w:r>
            <w:proofErr w:type="gramStart"/>
            <w:r w:rsidRPr="00A0465E">
              <w:rPr>
                <w:rFonts w:ascii="Times New Roman" w:eastAsia="Times New Roman" w:hAnsi="Times New Roman"/>
                <w:color w:val="000000"/>
                <w:sz w:val="24"/>
                <w:szCs w:val="24"/>
              </w:rPr>
              <w:t>установки  цементных</w:t>
            </w:r>
            <w:proofErr w:type="gramEnd"/>
            <w:r w:rsidRPr="00A0465E">
              <w:rPr>
                <w:rFonts w:ascii="Times New Roman" w:eastAsia="Times New Roman" w:hAnsi="Times New Roman"/>
                <w:color w:val="000000"/>
                <w:sz w:val="24"/>
                <w:szCs w:val="24"/>
              </w:rPr>
              <w:t xml:space="preserve"> мостов составляет 5 м</w:t>
            </w:r>
            <w:r w:rsidRPr="00A0465E">
              <w:rPr>
                <w:rFonts w:ascii="Times New Roman" w:eastAsia="Times New Roman" w:hAnsi="Times New Roman"/>
                <w:color w:val="000000"/>
                <w:sz w:val="24"/>
                <w:szCs w:val="24"/>
                <w:vertAlign w:val="superscript"/>
              </w:rPr>
              <w:t>3</w:t>
            </w:r>
            <w:r w:rsidRPr="00A0465E">
              <w:rPr>
                <w:rFonts w:ascii="Times New Roman" w:eastAsia="Times New Roman" w:hAnsi="Times New Roman"/>
                <w:color w:val="000000"/>
                <w:sz w:val="24"/>
                <w:szCs w:val="24"/>
              </w:rPr>
              <w:t>/сут.</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EE4F45" w14:textId="7806F7AB" w:rsidR="008919FA" w:rsidRPr="00A0465E" w:rsidRDefault="008919FA" w:rsidP="008919FA">
            <w:pPr>
              <w:jc w:val="center"/>
              <w:rPr>
                <w:rFonts w:ascii="Times New Roman" w:eastAsia="Times New Roman" w:hAnsi="Times New Roman"/>
                <w:color w:val="000000"/>
                <w:sz w:val="24"/>
                <w:szCs w:val="24"/>
              </w:rPr>
            </w:pPr>
            <w:r w:rsidRPr="00A0465E">
              <w:rPr>
                <w:rFonts w:ascii="Times New Roman" w:eastAsia="Times New Roman" w:hAnsi="Times New Roman"/>
                <w:color w:val="000000"/>
                <w:sz w:val="24"/>
                <w:szCs w:val="24"/>
              </w:rPr>
              <w:t>100</w:t>
            </w:r>
          </w:p>
        </w:tc>
      </w:tr>
      <w:tr w:rsidR="008919FA" w:rsidRPr="00A0465E" w14:paraId="44640F4C" w14:textId="77777777" w:rsidTr="008919FA">
        <w:trPr>
          <w:trHeight w:val="20"/>
        </w:trPr>
        <w:tc>
          <w:tcPr>
            <w:tcW w:w="4473" w:type="pct"/>
            <w:tcBorders>
              <w:top w:val="nil"/>
              <w:left w:val="single" w:sz="8" w:space="0" w:color="auto"/>
              <w:bottom w:val="single" w:sz="8" w:space="0" w:color="auto"/>
              <w:right w:val="single" w:sz="8" w:space="0" w:color="auto"/>
            </w:tcBorders>
            <w:shd w:val="clear" w:color="auto" w:fill="auto"/>
            <w:noWrap/>
            <w:vAlign w:val="center"/>
            <w:hideMark/>
          </w:tcPr>
          <w:p w14:paraId="3C6F8778" w14:textId="77777777" w:rsidR="008919FA" w:rsidRPr="00A0465E" w:rsidRDefault="008919FA" w:rsidP="00A0465E">
            <w:pPr>
              <w:rPr>
                <w:rFonts w:ascii="Times New Roman" w:eastAsia="Times New Roman" w:hAnsi="Times New Roman"/>
                <w:color w:val="000000"/>
                <w:sz w:val="24"/>
                <w:szCs w:val="24"/>
              </w:rPr>
            </w:pPr>
            <w:r w:rsidRPr="00A0465E">
              <w:rPr>
                <w:rFonts w:ascii="Times New Roman" w:eastAsia="Times New Roman" w:hAnsi="Times New Roman"/>
                <w:color w:val="000000"/>
                <w:sz w:val="24"/>
                <w:szCs w:val="24"/>
              </w:rPr>
              <w:t>Промывка скважины и установка цементных мостов по данным технического проекта</w:t>
            </w:r>
          </w:p>
        </w:tc>
        <w:tc>
          <w:tcPr>
            <w:tcW w:w="527" w:type="pct"/>
            <w:tcBorders>
              <w:top w:val="single" w:sz="4" w:space="0" w:color="auto"/>
              <w:left w:val="nil"/>
              <w:bottom w:val="single" w:sz="8" w:space="0" w:color="auto"/>
              <w:right w:val="single" w:sz="8" w:space="0" w:color="auto"/>
            </w:tcBorders>
            <w:shd w:val="clear" w:color="auto" w:fill="auto"/>
            <w:noWrap/>
            <w:vAlign w:val="center"/>
            <w:hideMark/>
          </w:tcPr>
          <w:p w14:paraId="210127E4" w14:textId="3EEEA84B" w:rsidR="008919FA" w:rsidRPr="00A0465E" w:rsidRDefault="008919FA" w:rsidP="008919FA">
            <w:pPr>
              <w:jc w:val="center"/>
              <w:rPr>
                <w:rFonts w:ascii="Times New Roman" w:eastAsia="Times New Roman" w:hAnsi="Times New Roman"/>
                <w:color w:val="000000"/>
                <w:sz w:val="24"/>
                <w:szCs w:val="24"/>
              </w:rPr>
            </w:pPr>
            <w:r w:rsidRPr="00A0465E">
              <w:rPr>
                <w:rFonts w:ascii="Times New Roman" w:eastAsia="Times New Roman" w:hAnsi="Times New Roman"/>
                <w:color w:val="000000"/>
                <w:sz w:val="24"/>
                <w:szCs w:val="24"/>
              </w:rPr>
              <w:t>50</w:t>
            </w:r>
          </w:p>
        </w:tc>
      </w:tr>
      <w:tr w:rsidR="008919FA" w:rsidRPr="00A0465E" w14:paraId="65C6C2BB" w14:textId="77777777" w:rsidTr="008919FA">
        <w:trPr>
          <w:trHeight w:val="20"/>
        </w:trPr>
        <w:tc>
          <w:tcPr>
            <w:tcW w:w="4473" w:type="pct"/>
            <w:tcBorders>
              <w:top w:val="nil"/>
              <w:left w:val="single" w:sz="8" w:space="0" w:color="auto"/>
              <w:bottom w:val="single" w:sz="8" w:space="0" w:color="auto"/>
              <w:right w:val="single" w:sz="8" w:space="0" w:color="auto"/>
            </w:tcBorders>
            <w:shd w:val="clear" w:color="auto" w:fill="auto"/>
            <w:noWrap/>
            <w:vAlign w:val="center"/>
            <w:hideMark/>
          </w:tcPr>
          <w:p w14:paraId="4DABBCA9" w14:textId="77777777" w:rsidR="008919FA" w:rsidRPr="00A0465E" w:rsidRDefault="008919FA" w:rsidP="00A0465E">
            <w:pPr>
              <w:rPr>
                <w:rFonts w:ascii="Times New Roman" w:eastAsia="Times New Roman" w:hAnsi="Times New Roman"/>
                <w:b/>
                <w:bCs/>
                <w:color w:val="000000"/>
                <w:sz w:val="24"/>
                <w:szCs w:val="24"/>
              </w:rPr>
            </w:pPr>
            <w:r w:rsidRPr="00A0465E">
              <w:rPr>
                <w:rFonts w:ascii="Times New Roman" w:eastAsia="Times New Roman" w:hAnsi="Times New Roman"/>
                <w:b/>
                <w:bCs/>
                <w:color w:val="000000"/>
                <w:sz w:val="24"/>
                <w:szCs w:val="24"/>
              </w:rPr>
              <w:t xml:space="preserve">ИТОГО потребность в технической воде </w:t>
            </w:r>
          </w:p>
        </w:tc>
        <w:tc>
          <w:tcPr>
            <w:tcW w:w="527" w:type="pct"/>
            <w:tcBorders>
              <w:top w:val="nil"/>
              <w:left w:val="nil"/>
              <w:bottom w:val="single" w:sz="8" w:space="0" w:color="auto"/>
              <w:right w:val="single" w:sz="8" w:space="0" w:color="auto"/>
            </w:tcBorders>
            <w:shd w:val="clear" w:color="auto" w:fill="auto"/>
            <w:noWrap/>
            <w:vAlign w:val="center"/>
            <w:hideMark/>
          </w:tcPr>
          <w:p w14:paraId="68C196E5" w14:textId="62778109" w:rsidR="008919FA" w:rsidRPr="00A0465E" w:rsidRDefault="008919FA" w:rsidP="008919FA">
            <w:pPr>
              <w:jc w:val="center"/>
              <w:rPr>
                <w:rFonts w:ascii="Times New Roman" w:eastAsia="Times New Roman" w:hAnsi="Times New Roman"/>
                <w:b/>
                <w:bCs/>
                <w:color w:val="000000"/>
                <w:sz w:val="24"/>
                <w:szCs w:val="24"/>
              </w:rPr>
            </w:pPr>
            <w:r w:rsidRPr="00A0465E">
              <w:rPr>
                <w:rFonts w:ascii="Times New Roman" w:eastAsia="Times New Roman" w:hAnsi="Times New Roman"/>
                <w:b/>
                <w:bCs/>
                <w:color w:val="000000"/>
                <w:sz w:val="24"/>
                <w:szCs w:val="24"/>
              </w:rPr>
              <w:t>1</w:t>
            </w:r>
            <w:r>
              <w:rPr>
                <w:rFonts w:ascii="Times New Roman" w:eastAsia="Times New Roman" w:hAnsi="Times New Roman"/>
                <w:b/>
                <w:bCs/>
                <w:color w:val="000000"/>
                <w:sz w:val="24"/>
                <w:szCs w:val="24"/>
              </w:rPr>
              <w:t>50</w:t>
            </w:r>
          </w:p>
        </w:tc>
      </w:tr>
      <w:tr w:rsidR="008919FA" w:rsidRPr="00A0465E" w14:paraId="66DED630" w14:textId="77777777" w:rsidTr="008919FA">
        <w:trPr>
          <w:trHeight w:val="20"/>
        </w:trPr>
        <w:tc>
          <w:tcPr>
            <w:tcW w:w="4473" w:type="pct"/>
            <w:tcBorders>
              <w:top w:val="nil"/>
              <w:left w:val="single" w:sz="8" w:space="0" w:color="auto"/>
              <w:bottom w:val="single" w:sz="8" w:space="0" w:color="auto"/>
              <w:right w:val="single" w:sz="8" w:space="0" w:color="auto"/>
            </w:tcBorders>
            <w:shd w:val="clear" w:color="auto" w:fill="auto"/>
            <w:vAlign w:val="center"/>
            <w:hideMark/>
          </w:tcPr>
          <w:p w14:paraId="15295D39" w14:textId="77777777" w:rsidR="008919FA" w:rsidRPr="00A0465E" w:rsidRDefault="008919FA" w:rsidP="00A0465E">
            <w:pPr>
              <w:rPr>
                <w:rFonts w:ascii="Times New Roman" w:eastAsia="Times New Roman" w:hAnsi="Times New Roman"/>
                <w:color w:val="000000"/>
                <w:sz w:val="24"/>
                <w:szCs w:val="24"/>
              </w:rPr>
            </w:pPr>
            <w:r w:rsidRPr="00A0465E">
              <w:rPr>
                <w:rFonts w:ascii="Times New Roman" w:eastAsia="Times New Roman" w:hAnsi="Times New Roman"/>
                <w:color w:val="000000"/>
                <w:sz w:val="24"/>
                <w:szCs w:val="24"/>
              </w:rPr>
              <w:t xml:space="preserve">Вода для хозбытовых нужд - 0,15 на 1 </w:t>
            </w:r>
            <w:proofErr w:type="gramStart"/>
            <w:r w:rsidRPr="00A0465E">
              <w:rPr>
                <w:rFonts w:ascii="Times New Roman" w:eastAsia="Times New Roman" w:hAnsi="Times New Roman"/>
                <w:color w:val="000000"/>
                <w:sz w:val="24"/>
                <w:szCs w:val="24"/>
              </w:rPr>
              <w:t>человека  (</w:t>
            </w:r>
            <w:proofErr w:type="gramEnd"/>
            <w:r w:rsidRPr="00A0465E">
              <w:rPr>
                <w:rFonts w:ascii="Times New Roman" w:eastAsia="Times New Roman" w:hAnsi="Times New Roman"/>
                <w:color w:val="000000"/>
                <w:sz w:val="24"/>
                <w:szCs w:val="24"/>
              </w:rPr>
              <w:t>СП №209 от 16.03.2015 г.), бригада 13 человек</w:t>
            </w:r>
          </w:p>
        </w:tc>
        <w:tc>
          <w:tcPr>
            <w:tcW w:w="527" w:type="pct"/>
            <w:tcBorders>
              <w:top w:val="nil"/>
              <w:left w:val="nil"/>
              <w:bottom w:val="single" w:sz="8" w:space="0" w:color="auto"/>
              <w:right w:val="single" w:sz="8" w:space="0" w:color="auto"/>
            </w:tcBorders>
            <w:shd w:val="clear" w:color="auto" w:fill="auto"/>
            <w:noWrap/>
            <w:vAlign w:val="center"/>
            <w:hideMark/>
          </w:tcPr>
          <w:p w14:paraId="6C0715DE" w14:textId="6401FD98" w:rsidR="008919FA" w:rsidRPr="00A0465E" w:rsidRDefault="008919FA" w:rsidP="008919FA">
            <w:pPr>
              <w:jc w:val="center"/>
              <w:rPr>
                <w:rFonts w:ascii="Times New Roman" w:eastAsia="Times New Roman" w:hAnsi="Times New Roman"/>
                <w:color w:val="000000"/>
                <w:sz w:val="24"/>
                <w:szCs w:val="24"/>
              </w:rPr>
            </w:pPr>
            <w:r w:rsidRPr="00A0465E">
              <w:rPr>
                <w:rFonts w:ascii="Times New Roman" w:eastAsia="Times New Roman" w:hAnsi="Times New Roman"/>
                <w:color w:val="000000"/>
                <w:sz w:val="24"/>
                <w:szCs w:val="24"/>
              </w:rPr>
              <w:t>39</w:t>
            </w:r>
          </w:p>
        </w:tc>
      </w:tr>
    </w:tbl>
    <w:p w14:paraId="31C68A8D" w14:textId="77777777" w:rsidR="00CC4FB9" w:rsidRPr="00597D09" w:rsidRDefault="00CC4FB9" w:rsidP="009F4ACF">
      <w:pPr>
        <w:ind w:firstLine="567"/>
        <w:rPr>
          <w:rFonts w:ascii="Times New Roman" w:hAnsi="Times New Roman"/>
          <w:sz w:val="24"/>
          <w:szCs w:val="24"/>
        </w:rPr>
      </w:pPr>
    </w:p>
    <w:p w14:paraId="3A815FE3" w14:textId="77777777" w:rsidR="001B222C" w:rsidRDefault="007D39DA" w:rsidP="00C81051">
      <w:pPr>
        <w:pStyle w:val="2"/>
        <w:numPr>
          <w:ilvl w:val="0"/>
          <w:numId w:val="0"/>
        </w:numPr>
        <w:ind w:left="567" w:hanging="567"/>
      </w:pPr>
      <w:bookmarkStart w:id="94" w:name="_Toc132612760"/>
      <w:r>
        <w:t>2.9</w:t>
      </w:r>
      <w:r w:rsidR="001B222C">
        <w:t xml:space="preserve">. Обустройство </w:t>
      </w:r>
      <w:r w:rsidR="00FB7DE3">
        <w:t>площадки и ведения полевых работ</w:t>
      </w:r>
      <w:bookmarkEnd w:id="94"/>
    </w:p>
    <w:p w14:paraId="10485A57" w14:textId="77777777" w:rsidR="00FB7DE3" w:rsidRPr="00597D09" w:rsidRDefault="00FB7DE3" w:rsidP="00FB7DE3">
      <w:pPr>
        <w:ind w:firstLine="567"/>
        <w:rPr>
          <w:rFonts w:ascii="Times New Roman" w:hAnsi="Times New Roman"/>
          <w:sz w:val="24"/>
          <w:szCs w:val="24"/>
        </w:rPr>
      </w:pPr>
      <w:r w:rsidRPr="00597D09">
        <w:rPr>
          <w:rFonts w:ascii="Times New Roman" w:hAnsi="Times New Roman"/>
          <w:sz w:val="24"/>
          <w:szCs w:val="24"/>
        </w:rPr>
        <w:t>На период проведения проектируемых полевых работ предусматривается проживание персонала в полевом лагере, расположенном за пределами пром</w:t>
      </w:r>
      <w:r w:rsidR="009C3A96">
        <w:rPr>
          <w:rFonts w:ascii="Times New Roman" w:hAnsi="Times New Roman"/>
          <w:sz w:val="24"/>
          <w:szCs w:val="24"/>
        </w:rPr>
        <w:t>п</w:t>
      </w:r>
      <w:r w:rsidRPr="00597D09">
        <w:rPr>
          <w:rFonts w:ascii="Times New Roman" w:hAnsi="Times New Roman"/>
          <w:sz w:val="24"/>
          <w:szCs w:val="24"/>
        </w:rPr>
        <w:t xml:space="preserve">лощадки скважины. </w:t>
      </w:r>
    </w:p>
    <w:p w14:paraId="42BE6B09" w14:textId="77777777" w:rsidR="00FB7DE3" w:rsidRPr="00597D09" w:rsidRDefault="00FB7DE3" w:rsidP="00FB7DE3">
      <w:pPr>
        <w:ind w:firstLine="567"/>
        <w:rPr>
          <w:rFonts w:ascii="Times New Roman" w:hAnsi="Times New Roman"/>
          <w:sz w:val="24"/>
          <w:szCs w:val="24"/>
        </w:rPr>
      </w:pPr>
      <w:r w:rsidRPr="00597D09">
        <w:rPr>
          <w:rFonts w:ascii="Times New Roman" w:hAnsi="Times New Roman"/>
          <w:sz w:val="24"/>
          <w:szCs w:val="24"/>
        </w:rPr>
        <w:t>Заезд транспорта на буровую осуществляется по утвержденному маршруту по подготовленным до начала строительства скважин дорогам с твердым покрытием. Запрещается движение транспортных средств по другим маршрутам.</w:t>
      </w:r>
    </w:p>
    <w:p w14:paraId="1E1D1149" w14:textId="77777777" w:rsidR="00FB7DE3" w:rsidRPr="00597D09" w:rsidRDefault="00FB7DE3" w:rsidP="00FB7DE3">
      <w:pPr>
        <w:ind w:firstLine="567"/>
        <w:rPr>
          <w:rFonts w:ascii="Times New Roman" w:hAnsi="Times New Roman"/>
          <w:sz w:val="24"/>
          <w:szCs w:val="24"/>
        </w:rPr>
      </w:pPr>
      <w:r w:rsidRPr="00597D09">
        <w:rPr>
          <w:rFonts w:ascii="Times New Roman" w:hAnsi="Times New Roman"/>
          <w:sz w:val="24"/>
          <w:szCs w:val="24"/>
        </w:rPr>
        <w:t>Проведение монтажа буровой установки предусматривается в соответствии с унифицированными схемами, предусматривающими замкнутый цикл водопользования и гидроизоляцию площадок под вышечно-лебедочным, силовым и насосными блоками, а также под циркуляционной системой и блоком приготовления бурового раствора, складом ГСМ.</w:t>
      </w:r>
    </w:p>
    <w:p w14:paraId="5C2CEF44" w14:textId="77777777" w:rsidR="00FB7DE3" w:rsidRPr="00597D09" w:rsidRDefault="00FB7DE3" w:rsidP="00FB7DE3">
      <w:pPr>
        <w:ind w:firstLine="567"/>
        <w:rPr>
          <w:rFonts w:ascii="Times New Roman" w:hAnsi="Times New Roman"/>
          <w:sz w:val="24"/>
          <w:szCs w:val="24"/>
        </w:rPr>
      </w:pPr>
      <w:r w:rsidRPr="00597D09">
        <w:rPr>
          <w:rFonts w:ascii="Times New Roman" w:hAnsi="Times New Roman"/>
          <w:sz w:val="24"/>
          <w:szCs w:val="24"/>
        </w:rPr>
        <w:t>Циркуляционная система будет в герметичном исполнении и не должна допускать переливов раствора на почву. Площадки для хранения химреагентов будут иметь покрытие, а химреагенты храниться в закрытой таре. Площадка для склада ГСМ устраивается в наиболее низкой отметке рельефа, очищается от сухой травы и обваловывается вокруг высотой не менее 0,5 м и покрывается изоляционной пленкой во избежание растекания жидкости в случае аварии. Расстояние от площадки ГСМ до жилых вагончиков, стоянок автотракторной техники, производственных помещений, передвижных электростанций и т. д. предусматривается не менее 50 м.</w:t>
      </w:r>
    </w:p>
    <w:p w14:paraId="42E3E410" w14:textId="77777777" w:rsidR="00FB7DE3" w:rsidRPr="00597D09" w:rsidRDefault="00FB7DE3" w:rsidP="00FB7DE3">
      <w:pPr>
        <w:ind w:firstLine="567"/>
        <w:rPr>
          <w:rFonts w:ascii="Times New Roman" w:hAnsi="Times New Roman"/>
          <w:sz w:val="24"/>
          <w:szCs w:val="24"/>
        </w:rPr>
      </w:pPr>
      <w:r w:rsidRPr="00597D09">
        <w:rPr>
          <w:rFonts w:ascii="Times New Roman" w:hAnsi="Times New Roman"/>
          <w:sz w:val="24"/>
          <w:szCs w:val="24"/>
        </w:rPr>
        <w:t>При планировке площадки будет обеспечиваться уклон в сторону, противоположную от водоема.</w:t>
      </w:r>
    </w:p>
    <w:p w14:paraId="3BB103EB" w14:textId="77777777" w:rsidR="00FB7DE3" w:rsidRPr="00597D09" w:rsidRDefault="00FB7DE3" w:rsidP="00FB7DE3">
      <w:pPr>
        <w:ind w:firstLine="567"/>
        <w:rPr>
          <w:rFonts w:ascii="Times New Roman" w:hAnsi="Times New Roman"/>
          <w:sz w:val="24"/>
          <w:szCs w:val="24"/>
        </w:rPr>
      </w:pPr>
      <w:r w:rsidRPr="00597D09">
        <w:rPr>
          <w:rFonts w:ascii="Times New Roman" w:hAnsi="Times New Roman"/>
          <w:sz w:val="24"/>
          <w:szCs w:val="24"/>
        </w:rPr>
        <w:t>Для предупреждения загрязнения поверхностных вод ливневыми и талыми водами, стекающими с участка буровой, необходимо:</w:t>
      </w:r>
    </w:p>
    <w:p w14:paraId="10F01A80" w14:textId="77777777" w:rsidR="00FB7DE3" w:rsidRPr="00597D09" w:rsidRDefault="00FB7DE3" w:rsidP="00FB7DE3">
      <w:pPr>
        <w:ind w:left="709" w:hanging="425"/>
        <w:rPr>
          <w:rFonts w:ascii="Times New Roman" w:hAnsi="Times New Roman"/>
          <w:sz w:val="24"/>
          <w:szCs w:val="24"/>
        </w:rPr>
      </w:pPr>
      <w:r w:rsidRPr="00597D09">
        <w:rPr>
          <w:rFonts w:ascii="Times New Roman" w:hAnsi="Times New Roman"/>
          <w:sz w:val="24"/>
          <w:szCs w:val="24"/>
        </w:rPr>
        <w:t>1. Оградить отведенный участок нагорной канавой, предупреждающей попадание склонового поверхностного стока на участок.</w:t>
      </w:r>
    </w:p>
    <w:p w14:paraId="663568F4" w14:textId="77777777" w:rsidR="00FB7DE3" w:rsidRPr="00597D09" w:rsidRDefault="00FB7DE3" w:rsidP="00FB7DE3">
      <w:pPr>
        <w:ind w:left="709" w:hanging="425"/>
        <w:rPr>
          <w:rFonts w:ascii="Times New Roman" w:hAnsi="Times New Roman"/>
          <w:sz w:val="24"/>
          <w:szCs w:val="24"/>
        </w:rPr>
      </w:pPr>
      <w:r w:rsidRPr="00597D09">
        <w:rPr>
          <w:rFonts w:ascii="Times New Roman" w:hAnsi="Times New Roman"/>
          <w:sz w:val="24"/>
          <w:szCs w:val="24"/>
        </w:rPr>
        <w:lastRenderedPageBreak/>
        <w:t>2. В нижней по склону части участка будут проведены канава и лотки для перехвата и аккумуляции всего стока, стекаемого с участка.</w:t>
      </w:r>
    </w:p>
    <w:p w14:paraId="2A084B48" w14:textId="77777777" w:rsidR="00FB7DE3" w:rsidRPr="00597D09" w:rsidRDefault="00FB7DE3" w:rsidP="00FB7DE3">
      <w:pPr>
        <w:ind w:left="709" w:hanging="425"/>
        <w:rPr>
          <w:rFonts w:ascii="Times New Roman" w:hAnsi="Times New Roman"/>
          <w:sz w:val="24"/>
          <w:szCs w:val="24"/>
        </w:rPr>
      </w:pPr>
      <w:r w:rsidRPr="00597D09">
        <w:rPr>
          <w:rFonts w:ascii="Times New Roman" w:hAnsi="Times New Roman"/>
          <w:sz w:val="24"/>
          <w:szCs w:val="24"/>
        </w:rPr>
        <w:t>3. Собираемые в лотки ливневые и талые воды должны использоваться для технических целей.</w:t>
      </w:r>
    </w:p>
    <w:p w14:paraId="1B3CDF8D" w14:textId="77777777" w:rsidR="00FB7DE3" w:rsidRPr="00597D09" w:rsidRDefault="00FB7DE3" w:rsidP="00FB7DE3">
      <w:pPr>
        <w:ind w:firstLine="708"/>
        <w:rPr>
          <w:rFonts w:ascii="Times New Roman" w:hAnsi="Times New Roman"/>
          <w:sz w:val="24"/>
          <w:szCs w:val="24"/>
        </w:rPr>
      </w:pPr>
    </w:p>
    <w:p w14:paraId="0958E843" w14:textId="77777777" w:rsidR="00A00828" w:rsidRDefault="00A00828">
      <w:pPr>
        <w:jc w:val="left"/>
        <w:rPr>
          <w:rFonts w:ascii="Times New Roman" w:hAnsi="Times New Roman"/>
          <w:sz w:val="24"/>
          <w:szCs w:val="24"/>
        </w:rPr>
      </w:pPr>
      <w:r>
        <w:rPr>
          <w:rFonts w:ascii="Times New Roman" w:hAnsi="Times New Roman"/>
          <w:sz w:val="24"/>
          <w:szCs w:val="24"/>
        </w:rPr>
        <w:br w:type="page"/>
      </w:r>
    </w:p>
    <w:p w14:paraId="32D3031F" w14:textId="77777777" w:rsidR="00FB7DE3" w:rsidRPr="00C0135F" w:rsidRDefault="00FB7DE3" w:rsidP="00FB7DE3">
      <w:pPr>
        <w:jc w:val="center"/>
        <w:rPr>
          <w:rFonts w:ascii="Times New Roman" w:hAnsi="Times New Roman"/>
          <w:sz w:val="24"/>
          <w:szCs w:val="24"/>
        </w:rPr>
      </w:pPr>
      <w:r w:rsidRPr="00C0135F">
        <w:rPr>
          <w:rFonts w:ascii="Times New Roman" w:hAnsi="Times New Roman"/>
          <w:sz w:val="24"/>
          <w:szCs w:val="24"/>
        </w:rPr>
        <w:lastRenderedPageBreak/>
        <w:t>ПРОДОЛЖИТЕЛЬНОСТЬ ПРОЕКТИРУЕМЫХ РАБОТ В ЧАСАХ</w:t>
      </w:r>
    </w:p>
    <w:p w14:paraId="642B7940" w14:textId="747D7567" w:rsidR="00FB7DE3" w:rsidRPr="00C0135F" w:rsidRDefault="00FB7DE3" w:rsidP="00FB7DE3">
      <w:pPr>
        <w:tabs>
          <w:tab w:val="right" w:pos="0"/>
          <w:tab w:val="left" w:pos="8046"/>
        </w:tabs>
        <w:jc w:val="right"/>
        <w:rPr>
          <w:rFonts w:ascii="Times New Roman" w:hAnsi="Times New Roman"/>
          <w:bCs/>
          <w:sz w:val="24"/>
          <w:szCs w:val="24"/>
        </w:rPr>
      </w:pPr>
      <w:r w:rsidRPr="00C0135F">
        <w:rPr>
          <w:rFonts w:ascii="Times New Roman" w:hAnsi="Times New Roman"/>
          <w:bCs/>
          <w:sz w:val="24"/>
          <w:szCs w:val="24"/>
        </w:rPr>
        <w:t xml:space="preserve">Таблица </w:t>
      </w:r>
      <w:r w:rsidR="007D39DA" w:rsidRPr="00C0135F">
        <w:rPr>
          <w:rFonts w:ascii="Times New Roman" w:hAnsi="Times New Roman"/>
          <w:bCs/>
          <w:sz w:val="24"/>
          <w:szCs w:val="24"/>
        </w:rPr>
        <w:t>2.</w:t>
      </w:r>
      <w:r w:rsidR="00903BC9" w:rsidRPr="00C0135F">
        <w:rPr>
          <w:rFonts w:ascii="Times New Roman" w:hAnsi="Times New Roman"/>
          <w:bCs/>
          <w:sz w:val="24"/>
          <w:szCs w:val="24"/>
          <w:lang w:val="kk-KZ"/>
        </w:rPr>
        <w:t>7</w:t>
      </w:r>
      <w:r w:rsidRPr="00C0135F">
        <w:rPr>
          <w:rFonts w:ascii="Times New Roman" w:hAnsi="Times New Roman"/>
          <w:bCs/>
          <w:sz w:val="24"/>
          <w:szCs w:val="24"/>
        </w:rPr>
        <w:t xml:space="preserve">. </w:t>
      </w:r>
    </w:p>
    <w:tbl>
      <w:tblPr>
        <w:tblW w:w="0" w:type="auto"/>
        <w:tblLook w:val="04A0" w:firstRow="1" w:lastRow="0" w:firstColumn="1" w:lastColumn="0" w:noHBand="0" w:noVBand="1"/>
      </w:tblPr>
      <w:tblGrid>
        <w:gridCol w:w="4522"/>
        <w:gridCol w:w="1984"/>
        <w:gridCol w:w="1752"/>
      </w:tblGrid>
      <w:tr w:rsidR="0093708C" w:rsidRPr="0093708C" w14:paraId="703852FF" w14:textId="77777777" w:rsidTr="00DC2B71">
        <w:trPr>
          <w:trHeight w:val="4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15D514" w14:textId="77777777" w:rsidR="0093708C" w:rsidRPr="0093708C" w:rsidRDefault="0093708C" w:rsidP="0093708C">
            <w:pPr>
              <w:jc w:val="center"/>
              <w:rPr>
                <w:rFonts w:ascii="Times New Roman" w:eastAsia="Times New Roman" w:hAnsi="Times New Roman"/>
                <w:b/>
                <w:bCs/>
                <w:sz w:val="24"/>
                <w:szCs w:val="24"/>
              </w:rPr>
            </w:pPr>
            <w:proofErr w:type="gramStart"/>
            <w:r w:rsidRPr="0093708C">
              <w:rPr>
                <w:rFonts w:ascii="Times New Roman" w:eastAsia="Times New Roman" w:hAnsi="Times New Roman"/>
                <w:b/>
                <w:bCs/>
                <w:sz w:val="24"/>
                <w:szCs w:val="24"/>
              </w:rPr>
              <w:t>Наименование  работ</w:t>
            </w:r>
            <w:proofErr w:type="gramEnd"/>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1B4801E2" w14:textId="77777777" w:rsidR="0093708C" w:rsidRPr="0093708C" w:rsidRDefault="0093708C" w:rsidP="0093708C">
            <w:pPr>
              <w:jc w:val="left"/>
              <w:rPr>
                <w:rFonts w:ascii="Times New Roman" w:eastAsia="Times New Roman" w:hAnsi="Times New Roman"/>
                <w:b/>
                <w:bCs/>
                <w:sz w:val="24"/>
                <w:szCs w:val="24"/>
              </w:rPr>
            </w:pPr>
            <w:r w:rsidRPr="0093708C">
              <w:rPr>
                <w:rFonts w:ascii="Times New Roman" w:eastAsia="Times New Roman" w:hAnsi="Times New Roman"/>
                <w:b/>
                <w:bCs/>
                <w:sz w:val="24"/>
                <w:szCs w:val="24"/>
              </w:rPr>
              <w:t>Продолжительность работ (сут.)</w:t>
            </w:r>
          </w:p>
          <w:p w14:paraId="7126953E" w14:textId="0FBE86DA" w:rsidR="0093708C" w:rsidRPr="0093708C" w:rsidRDefault="0093708C" w:rsidP="0093708C">
            <w:pPr>
              <w:jc w:val="left"/>
              <w:rPr>
                <w:rFonts w:ascii="Times New Roman" w:eastAsia="Times New Roman" w:hAnsi="Times New Roman"/>
                <w:b/>
                <w:bCs/>
                <w:sz w:val="24"/>
                <w:szCs w:val="24"/>
              </w:rPr>
            </w:pPr>
            <w:r w:rsidRPr="0093708C">
              <w:rPr>
                <w:rFonts w:ascii="Times New Roman" w:eastAsia="Times New Roman" w:hAnsi="Times New Roman"/>
                <w:b/>
                <w:bCs/>
                <w:sz w:val="24"/>
                <w:szCs w:val="24"/>
              </w:rPr>
              <w:t> </w:t>
            </w:r>
          </w:p>
        </w:tc>
      </w:tr>
      <w:tr w:rsidR="0093708C" w:rsidRPr="0093708C" w14:paraId="4BA88D15" w14:textId="77777777" w:rsidTr="0093708C">
        <w:trPr>
          <w:trHeight w:val="12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D4FAFF" w14:textId="77777777" w:rsidR="0093708C" w:rsidRPr="0093708C" w:rsidRDefault="0093708C" w:rsidP="0093708C">
            <w:pPr>
              <w:jc w:val="left"/>
              <w:rPr>
                <w:rFonts w:ascii="Times New Roman" w:eastAsia="Times New Roman" w:hAnsi="Times New Roman"/>
                <w:b/>
                <w:bCs/>
                <w:sz w:val="24"/>
                <w:szCs w:val="24"/>
              </w:rPr>
            </w:pPr>
          </w:p>
        </w:tc>
        <w:tc>
          <w:tcPr>
            <w:tcW w:w="0" w:type="auto"/>
            <w:gridSpan w:val="2"/>
            <w:tcBorders>
              <w:top w:val="single" w:sz="4" w:space="0" w:color="auto"/>
              <w:left w:val="nil"/>
              <w:bottom w:val="single" w:sz="4" w:space="0" w:color="auto"/>
              <w:right w:val="single" w:sz="4" w:space="0" w:color="000000"/>
            </w:tcBorders>
            <w:shd w:val="clear" w:color="auto" w:fill="auto"/>
            <w:vAlign w:val="center"/>
            <w:hideMark/>
          </w:tcPr>
          <w:p w14:paraId="74ADD3F0" w14:textId="77777777" w:rsidR="0093708C" w:rsidRPr="0093708C" w:rsidRDefault="0093708C" w:rsidP="0093708C">
            <w:pPr>
              <w:jc w:val="center"/>
              <w:rPr>
                <w:rFonts w:ascii="Times New Roman" w:eastAsia="Times New Roman" w:hAnsi="Times New Roman"/>
                <w:b/>
                <w:bCs/>
                <w:sz w:val="24"/>
                <w:szCs w:val="24"/>
              </w:rPr>
            </w:pPr>
            <w:r w:rsidRPr="0093708C">
              <w:rPr>
                <w:rFonts w:ascii="Times New Roman" w:eastAsia="Times New Roman" w:hAnsi="Times New Roman"/>
                <w:b/>
                <w:bCs/>
                <w:sz w:val="24"/>
                <w:szCs w:val="24"/>
              </w:rPr>
              <w:t>316</w:t>
            </w:r>
          </w:p>
        </w:tc>
      </w:tr>
      <w:tr w:rsidR="0093708C" w:rsidRPr="0093708C" w14:paraId="2015841A" w14:textId="77777777" w:rsidTr="0093708C">
        <w:trPr>
          <w:trHeight w:val="49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3931E0" w14:textId="77777777" w:rsidR="0093708C" w:rsidRPr="0093708C" w:rsidRDefault="0093708C" w:rsidP="0093708C">
            <w:pPr>
              <w:jc w:val="left"/>
              <w:rPr>
                <w:rFonts w:ascii="Times New Roman" w:eastAsia="Times New Roman" w:hAnsi="Times New Roman"/>
                <w:b/>
                <w:bCs/>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14:paraId="593B30A5" w14:textId="77777777" w:rsidR="0093708C" w:rsidRPr="0093708C" w:rsidRDefault="0093708C" w:rsidP="0093708C">
            <w:pPr>
              <w:jc w:val="center"/>
              <w:rPr>
                <w:rFonts w:ascii="Times New Roman" w:eastAsia="Times New Roman" w:hAnsi="Times New Roman"/>
                <w:b/>
                <w:bCs/>
                <w:sz w:val="24"/>
                <w:szCs w:val="24"/>
              </w:rPr>
            </w:pPr>
            <w:r w:rsidRPr="0093708C">
              <w:rPr>
                <w:rFonts w:ascii="Times New Roman" w:eastAsia="Times New Roman" w:hAnsi="Times New Roman"/>
                <w:b/>
                <w:bCs/>
                <w:sz w:val="24"/>
                <w:szCs w:val="24"/>
              </w:rPr>
              <w:t>в сутках</w:t>
            </w:r>
          </w:p>
        </w:tc>
        <w:tc>
          <w:tcPr>
            <w:tcW w:w="0" w:type="auto"/>
            <w:tcBorders>
              <w:top w:val="nil"/>
              <w:left w:val="nil"/>
              <w:bottom w:val="single" w:sz="4" w:space="0" w:color="auto"/>
              <w:right w:val="single" w:sz="4" w:space="0" w:color="auto"/>
            </w:tcBorders>
            <w:shd w:val="clear" w:color="auto" w:fill="auto"/>
            <w:vAlign w:val="center"/>
            <w:hideMark/>
          </w:tcPr>
          <w:p w14:paraId="4EC614B7" w14:textId="77777777" w:rsidR="0093708C" w:rsidRPr="0093708C" w:rsidRDefault="0093708C" w:rsidP="0093708C">
            <w:pPr>
              <w:jc w:val="center"/>
              <w:rPr>
                <w:rFonts w:ascii="Times New Roman" w:eastAsia="Times New Roman" w:hAnsi="Times New Roman"/>
                <w:b/>
                <w:bCs/>
                <w:sz w:val="24"/>
                <w:szCs w:val="24"/>
              </w:rPr>
            </w:pPr>
            <w:r w:rsidRPr="0093708C">
              <w:rPr>
                <w:rFonts w:ascii="Times New Roman" w:eastAsia="Times New Roman" w:hAnsi="Times New Roman"/>
                <w:b/>
                <w:bCs/>
                <w:sz w:val="24"/>
                <w:szCs w:val="24"/>
              </w:rPr>
              <w:t>в часах</w:t>
            </w:r>
          </w:p>
        </w:tc>
      </w:tr>
      <w:tr w:rsidR="0093708C" w:rsidRPr="0093708C" w14:paraId="79B125D4" w14:textId="77777777" w:rsidTr="0093708C">
        <w:trPr>
          <w:trHeight w:val="7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79A831" w14:textId="77777777" w:rsidR="0093708C" w:rsidRPr="0093708C" w:rsidRDefault="0093708C" w:rsidP="0093708C">
            <w:pPr>
              <w:jc w:val="left"/>
              <w:rPr>
                <w:rFonts w:ascii="Times New Roman" w:eastAsia="Times New Roman" w:hAnsi="Times New Roman"/>
                <w:sz w:val="24"/>
                <w:szCs w:val="24"/>
              </w:rPr>
            </w:pPr>
            <w:r w:rsidRPr="0093708C">
              <w:rPr>
                <w:rFonts w:ascii="Times New Roman" w:eastAsia="Times New Roman" w:hAnsi="Times New Roman"/>
                <w:sz w:val="24"/>
                <w:szCs w:val="24"/>
              </w:rPr>
              <w:t>1.Подготовительные работы и монтаж БУ</w:t>
            </w:r>
          </w:p>
        </w:tc>
        <w:tc>
          <w:tcPr>
            <w:tcW w:w="0" w:type="auto"/>
            <w:tcBorders>
              <w:top w:val="nil"/>
              <w:left w:val="nil"/>
              <w:bottom w:val="single" w:sz="4" w:space="0" w:color="auto"/>
              <w:right w:val="single" w:sz="4" w:space="0" w:color="auto"/>
            </w:tcBorders>
            <w:shd w:val="clear" w:color="auto" w:fill="auto"/>
            <w:vAlign w:val="center"/>
            <w:hideMark/>
          </w:tcPr>
          <w:p w14:paraId="7A365C54" w14:textId="77777777" w:rsidR="0093708C" w:rsidRPr="0093708C" w:rsidRDefault="0093708C" w:rsidP="0093708C">
            <w:pPr>
              <w:jc w:val="center"/>
              <w:rPr>
                <w:rFonts w:ascii="Times New Roman" w:eastAsia="Times New Roman" w:hAnsi="Times New Roman"/>
                <w:sz w:val="24"/>
                <w:szCs w:val="24"/>
              </w:rPr>
            </w:pPr>
            <w:r w:rsidRPr="0093708C">
              <w:rPr>
                <w:rFonts w:ascii="Times New Roman" w:eastAsia="Times New Roman" w:hAnsi="Times New Roman"/>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1280FE86" w14:textId="77777777" w:rsidR="0093708C" w:rsidRPr="0093708C" w:rsidRDefault="0093708C" w:rsidP="0093708C">
            <w:pPr>
              <w:jc w:val="center"/>
              <w:rPr>
                <w:rFonts w:ascii="Times New Roman" w:eastAsia="Times New Roman" w:hAnsi="Times New Roman"/>
                <w:sz w:val="24"/>
                <w:szCs w:val="24"/>
              </w:rPr>
            </w:pPr>
            <w:r w:rsidRPr="0093708C">
              <w:rPr>
                <w:rFonts w:ascii="Times New Roman" w:eastAsia="Times New Roman" w:hAnsi="Times New Roman"/>
                <w:sz w:val="24"/>
                <w:szCs w:val="24"/>
              </w:rPr>
              <w:t>48</w:t>
            </w:r>
          </w:p>
        </w:tc>
      </w:tr>
      <w:tr w:rsidR="0093708C" w:rsidRPr="0093708C" w14:paraId="5AA9A1BD" w14:textId="77777777" w:rsidTr="0093708C">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053D57" w14:textId="77777777" w:rsidR="0093708C" w:rsidRPr="0093708C" w:rsidRDefault="0093708C" w:rsidP="0093708C">
            <w:pPr>
              <w:jc w:val="left"/>
              <w:rPr>
                <w:rFonts w:ascii="Times New Roman" w:eastAsia="Times New Roman" w:hAnsi="Times New Roman"/>
                <w:sz w:val="24"/>
                <w:szCs w:val="24"/>
              </w:rPr>
            </w:pPr>
            <w:r w:rsidRPr="0093708C">
              <w:rPr>
                <w:rFonts w:ascii="Times New Roman" w:eastAsia="Times New Roman" w:hAnsi="Times New Roman"/>
                <w:sz w:val="24"/>
                <w:szCs w:val="24"/>
              </w:rPr>
              <w:t>2. Промывка скважины</w:t>
            </w:r>
          </w:p>
        </w:tc>
        <w:tc>
          <w:tcPr>
            <w:tcW w:w="0" w:type="auto"/>
            <w:tcBorders>
              <w:top w:val="nil"/>
              <w:left w:val="nil"/>
              <w:bottom w:val="single" w:sz="4" w:space="0" w:color="auto"/>
              <w:right w:val="single" w:sz="4" w:space="0" w:color="auto"/>
            </w:tcBorders>
            <w:shd w:val="clear" w:color="auto" w:fill="auto"/>
            <w:vAlign w:val="center"/>
            <w:hideMark/>
          </w:tcPr>
          <w:p w14:paraId="100EE7E2" w14:textId="77777777" w:rsidR="0093708C" w:rsidRPr="0093708C" w:rsidRDefault="0093708C" w:rsidP="0093708C">
            <w:pPr>
              <w:jc w:val="center"/>
              <w:rPr>
                <w:rFonts w:ascii="Times New Roman" w:eastAsia="Times New Roman" w:hAnsi="Times New Roman"/>
                <w:sz w:val="24"/>
                <w:szCs w:val="24"/>
              </w:rPr>
            </w:pPr>
            <w:r w:rsidRPr="0093708C">
              <w:rPr>
                <w:rFonts w:ascii="Times New Roman" w:eastAsia="Times New Roman" w:hAnsi="Times New Roman"/>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26E28233" w14:textId="77777777" w:rsidR="0093708C" w:rsidRPr="0093708C" w:rsidRDefault="0093708C" w:rsidP="0093708C">
            <w:pPr>
              <w:jc w:val="center"/>
              <w:rPr>
                <w:rFonts w:ascii="Times New Roman" w:eastAsia="Times New Roman" w:hAnsi="Times New Roman"/>
                <w:sz w:val="24"/>
                <w:szCs w:val="24"/>
              </w:rPr>
            </w:pPr>
            <w:r w:rsidRPr="0093708C">
              <w:rPr>
                <w:rFonts w:ascii="Times New Roman" w:eastAsia="Times New Roman" w:hAnsi="Times New Roman"/>
                <w:sz w:val="24"/>
                <w:szCs w:val="24"/>
              </w:rPr>
              <w:t>48</w:t>
            </w:r>
          </w:p>
        </w:tc>
      </w:tr>
      <w:tr w:rsidR="0093708C" w:rsidRPr="0093708C" w14:paraId="27139401" w14:textId="77777777" w:rsidTr="0093708C">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8AEA6E1" w14:textId="77777777" w:rsidR="0093708C" w:rsidRPr="0093708C" w:rsidRDefault="0093708C" w:rsidP="0093708C">
            <w:pPr>
              <w:jc w:val="left"/>
              <w:rPr>
                <w:rFonts w:ascii="Times New Roman" w:eastAsia="Times New Roman" w:hAnsi="Times New Roman"/>
                <w:sz w:val="24"/>
                <w:szCs w:val="24"/>
              </w:rPr>
            </w:pPr>
            <w:r w:rsidRPr="0093708C">
              <w:rPr>
                <w:rFonts w:ascii="Times New Roman" w:eastAsia="Times New Roman" w:hAnsi="Times New Roman"/>
                <w:sz w:val="24"/>
                <w:szCs w:val="24"/>
              </w:rPr>
              <w:t>3. Установка цементных мостов, ОЗЦ</w:t>
            </w:r>
          </w:p>
        </w:tc>
        <w:tc>
          <w:tcPr>
            <w:tcW w:w="0" w:type="auto"/>
            <w:tcBorders>
              <w:top w:val="nil"/>
              <w:left w:val="nil"/>
              <w:bottom w:val="single" w:sz="4" w:space="0" w:color="auto"/>
              <w:right w:val="single" w:sz="4" w:space="0" w:color="auto"/>
            </w:tcBorders>
            <w:shd w:val="clear" w:color="auto" w:fill="auto"/>
            <w:vAlign w:val="center"/>
            <w:hideMark/>
          </w:tcPr>
          <w:p w14:paraId="1F44C9B3" w14:textId="77777777" w:rsidR="0093708C" w:rsidRPr="0093708C" w:rsidRDefault="0093708C" w:rsidP="0093708C">
            <w:pPr>
              <w:jc w:val="center"/>
              <w:rPr>
                <w:rFonts w:ascii="Times New Roman" w:eastAsia="Times New Roman" w:hAnsi="Times New Roman"/>
                <w:sz w:val="24"/>
                <w:szCs w:val="24"/>
              </w:rPr>
            </w:pPr>
            <w:r w:rsidRPr="0093708C">
              <w:rPr>
                <w:rFonts w:ascii="Times New Roman" w:eastAsia="Times New Roman" w:hAnsi="Times New Roman"/>
                <w:sz w:val="24"/>
                <w:szCs w:val="24"/>
              </w:rPr>
              <w:t>12</w:t>
            </w:r>
          </w:p>
        </w:tc>
        <w:tc>
          <w:tcPr>
            <w:tcW w:w="0" w:type="auto"/>
            <w:tcBorders>
              <w:top w:val="nil"/>
              <w:left w:val="nil"/>
              <w:bottom w:val="single" w:sz="4" w:space="0" w:color="auto"/>
              <w:right w:val="single" w:sz="4" w:space="0" w:color="auto"/>
            </w:tcBorders>
            <w:shd w:val="clear" w:color="auto" w:fill="auto"/>
            <w:vAlign w:val="center"/>
            <w:hideMark/>
          </w:tcPr>
          <w:p w14:paraId="2CFAA834" w14:textId="77777777" w:rsidR="0093708C" w:rsidRPr="0093708C" w:rsidRDefault="0093708C" w:rsidP="0093708C">
            <w:pPr>
              <w:jc w:val="center"/>
              <w:rPr>
                <w:rFonts w:ascii="Times New Roman" w:eastAsia="Times New Roman" w:hAnsi="Times New Roman"/>
                <w:sz w:val="24"/>
                <w:szCs w:val="24"/>
              </w:rPr>
            </w:pPr>
            <w:r w:rsidRPr="0093708C">
              <w:rPr>
                <w:rFonts w:ascii="Times New Roman" w:eastAsia="Times New Roman" w:hAnsi="Times New Roman"/>
                <w:sz w:val="24"/>
                <w:szCs w:val="24"/>
              </w:rPr>
              <w:t>288</w:t>
            </w:r>
          </w:p>
        </w:tc>
      </w:tr>
      <w:tr w:rsidR="0093708C" w:rsidRPr="0093708C" w14:paraId="636DF098" w14:textId="77777777" w:rsidTr="0093708C">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21BE49" w14:textId="77777777" w:rsidR="0093708C" w:rsidRPr="0093708C" w:rsidRDefault="0093708C" w:rsidP="0093708C">
            <w:pPr>
              <w:jc w:val="left"/>
              <w:rPr>
                <w:rFonts w:ascii="Times New Roman" w:eastAsia="Times New Roman" w:hAnsi="Times New Roman"/>
                <w:sz w:val="24"/>
                <w:szCs w:val="24"/>
              </w:rPr>
            </w:pPr>
            <w:r w:rsidRPr="0093708C">
              <w:rPr>
                <w:rFonts w:ascii="Times New Roman" w:eastAsia="Times New Roman" w:hAnsi="Times New Roman"/>
                <w:sz w:val="24"/>
                <w:szCs w:val="24"/>
              </w:rPr>
              <w:t xml:space="preserve">4. Демонтаж БУ/рекультивация площ. </w:t>
            </w:r>
          </w:p>
        </w:tc>
        <w:tc>
          <w:tcPr>
            <w:tcW w:w="0" w:type="auto"/>
            <w:tcBorders>
              <w:top w:val="nil"/>
              <w:left w:val="nil"/>
              <w:bottom w:val="single" w:sz="4" w:space="0" w:color="auto"/>
              <w:right w:val="single" w:sz="4" w:space="0" w:color="auto"/>
            </w:tcBorders>
            <w:shd w:val="clear" w:color="auto" w:fill="auto"/>
            <w:vAlign w:val="center"/>
            <w:hideMark/>
          </w:tcPr>
          <w:p w14:paraId="6A8DBAC7" w14:textId="77777777" w:rsidR="0093708C" w:rsidRPr="0093708C" w:rsidRDefault="0093708C" w:rsidP="0093708C">
            <w:pPr>
              <w:jc w:val="center"/>
              <w:rPr>
                <w:rFonts w:ascii="Times New Roman" w:eastAsia="Times New Roman" w:hAnsi="Times New Roman"/>
                <w:sz w:val="24"/>
                <w:szCs w:val="24"/>
              </w:rPr>
            </w:pPr>
            <w:r w:rsidRPr="0093708C">
              <w:rPr>
                <w:rFonts w:ascii="Times New Roman" w:eastAsia="Times New Roman" w:hAnsi="Times New Roman"/>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14:paraId="5A435057" w14:textId="77777777" w:rsidR="0093708C" w:rsidRPr="0093708C" w:rsidRDefault="0093708C" w:rsidP="0093708C">
            <w:pPr>
              <w:jc w:val="center"/>
              <w:rPr>
                <w:rFonts w:ascii="Times New Roman" w:eastAsia="Times New Roman" w:hAnsi="Times New Roman"/>
                <w:sz w:val="24"/>
                <w:szCs w:val="24"/>
              </w:rPr>
            </w:pPr>
            <w:r w:rsidRPr="0093708C">
              <w:rPr>
                <w:rFonts w:ascii="Times New Roman" w:eastAsia="Times New Roman" w:hAnsi="Times New Roman"/>
                <w:sz w:val="24"/>
                <w:szCs w:val="24"/>
              </w:rPr>
              <w:t>96</w:t>
            </w:r>
          </w:p>
        </w:tc>
      </w:tr>
      <w:tr w:rsidR="0093708C" w:rsidRPr="0093708C" w14:paraId="656AF4BF" w14:textId="77777777" w:rsidTr="0093708C">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B3F301" w14:textId="77777777" w:rsidR="0093708C" w:rsidRPr="0093708C" w:rsidRDefault="0093708C" w:rsidP="0093708C">
            <w:pPr>
              <w:rPr>
                <w:rFonts w:ascii="Times New Roman" w:eastAsia="Times New Roman" w:hAnsi="Times New Roman"/>
                <w:b/>
                <w:bCs/>
                <w:sz w:val="24"/>
                <w:szCs w:val="24"/>
              </w:rPr>
            </w:pPr>
            <w:r w:rsidRPr="0093708C">
              <w:rPr>
                <w:rFonts w:ascii="Times New Roman" w:eastAsia="Times New Roman" w:hAnsi="Times New Roman"/>
                <w:b/>
                <w:bCs/>
                <w:sz w:val="24"/>
                <w:szCs w:val="24"/>
              </w:rPr>
              <w:t xml:space="preserve"> И т о г о:</w:t>
            </w:r>
          </w:p>
        </w:tc>
        <w:tc>
          <w:tcPr>
            <w:tcW w:w="0" w:type="auto"/>
            <w:tcBorders>
              <w:top w:val="nil"/>
              <w:left w:val="nil"/>
              <w:bottom w:val="single" w:sz="4" w:space="0" w:color="auto"/>
              <w:right w:val="single" w:sz="4" w:space="0" w:color="auto"/>
            </w:tcBorders>
            <w:shd w:val="clear" w:color="auto" w:fill="auto"/>
            <w:vAlign w:val="center"/>
            <w:hideMark/>
          </w:tcPr>
          <w:p w14:paraId="117E238A" w14:textId="77777777" w:rsidR="0093708C" w:rsidRPr="0093708C" w:rsidRDefault="0093708C" w:rsidP="0093708C">
            <w:pPr>
              <w:jc w:val="center"/>
              <w:rPr>
                <w:rFonts w:ascii="Times New Roman" w:eastAsia="Times New Roman" w:hAnsi="Times New Roman"/>
                <w:b/>
                <w:bCs/>
                <w:sz w:val="24"/>
                <w:szCs w:val="24"/>
              </w:rPr>
            </w:pPr>
            <w:r w:rsidRPr="0093708C">
              <w:rPr>
                <w:rFonts w:ascii="Times New Roman" w:eastAsia="Times New Roman" w:hAnsi="Times New Roman"/>
                <w:b/>
                <w:bCs/>
                <w:sz w:val="24"/>
                <w:szCs w:val="24"/>
              </w:rPr>
              <w:t>20</w:t>
            </w:r>
          </w:p>
        </w:tc>
        <w:tc>
          <w:tcPr>
            <w:tcW w:w="0" w:type="auto"/>
            <w:tcBorders>
              <w:top w:val="nil"/>
              <w:left w:val="nil"/>
              <w:bottom w:val="single" w:sz="4" w:space="0" w:color="auto"/>
              <w:right w:val="single" w:sz="4" w:space="0" w:color="auto"/>
            </w:tcBorders>
            <w:shd w:val="clear" w:color="auto" w:fill="auto"/>
            <w:vAlign w:val="center"/>
            <w:hideMark/>
          </w:tcPr>
          <w:p w14:paraId="2F26251F" w14:textId="77777777" w:rsidR="0093708C" w:rsidRPr="0093708C" w:rsidRDefault="0093708C" w:rsidP="0093708C">
            <w:pPr>
              <w:jc w:val="center"/>
              <w:rPr>
                <w:rFonts w:ascii="Times New Roman" w:eastAsia="Times New Roman" w:hAnsi="Times New Roman"/>
                <w:b/>
                <w:bCs/>
                <w:sz w:val="24"/>
                <w:szCs w:val="24"/>
              </w:rPr>
            </w:pPr>
            <w:r w:rsidRPr="0093708C">
              <w:rPr>
                <w:rFonts w:ascii="Times New Roman" w:eastAsia="Times New Roman" w:hAnsi="Times New Roman"/>
                <w:b/>
                <w:bCs/>
                <w:sz w:val="24"/>
                <w:szCs w:val="24"/>
              </w:rPr>
              <w:t>480</w:t>
            </w:r>
          </w:p>
        </w:tc>
      </w:tr>
    </w:tbl>
    <w:p w14:paraId="72A8FF37" w14:textId="77777777" w:rsidR="001B222C" w:rsidRPr="00CD193E" w:rsidRDefault="001B222C" w:rsidP="00597D09">
      <w:pPr>
        <w:pStyle w:val="Style1"/>
        <w:ind w:left="0" w:firstLine="360"/>
        <w:rPr>
          <w:rFonts w:ascii="Times New Roman" w:hAnsi="Times New Roman"/>
          <w:sz w:val="24"/>
          <w:szCs w:val="24"/>
          <w:lang w:val="ru-RU"/>
        </w:rPr>
      </w:pPr>
    </w:p>
    <w:p w14:paraId="5853D68B" w14:textId="77777777" w:rsidR="001B222C" w:rsidRDefault="00C81051" w:rsidP="00C81051">
      <w:pPr>
        <w:pStyle w:val="2"/>
        <w:numPr>
          <w:ilvl w:val="0"/>
          <w:numId w:val="0"/>
        </w:numPr>
      </w:pPr>
      <w:bookmarkStart w:id="95" w:name="_Toc132612761"/>
      <w:r>
        <w:t xml:space="preserve">2.10. </w:t>
      </w:r>
      <w:r w:rsidR="001B222C">
        <w:t xml:space="preserve"> </w:t>
      </w:r>
      <w:r w:rsidR="00FB7DE3">
        <w:t>Санитарно-бытовые условия для работников при проведении проектируемых работ</w:t>
      </w:r>
      <w:bookmarkEnd w:id="95"/>
    </w:p>
    <w:p w14:paraId="235A6C30" w14:textId="77777777" w:rsidR="00FB7DE3" w:rsidRPr="00597D09" w:rsidRDefault="00FB7DE3" w:rsidP="00FB7DE3">
      <w:pPr>
        <w:ind w:left="10" w:firstLine="557"/>
        <w:rPr>
          <w:rFonts w:ascii="Times New Roman" w:hAnsi="Times New Roman"/>
          <w:bCs/>
          <w:sz w:val="24"/>
          <w:szCs w:val="24"/>
        </w:rPr>
      </w:pPr>
      <w:r w:rsidRPr="00597D09">
        <w:rPr>
          <w:rFonts w:ascii="Times New Roman" w:hAnsi="Times New Roman"/>
          <w:sz w:val="24"/>
          <w:szCs w:val="24"/>
        </w:rPr>
        <w:t>Территория полевого лагеря в период ликвидации скважин должна быть оснащена жилыми помещениями, соответствующими ожидаемым условиям окружающей среды, емкостями для питьевой воды, помещениями и средствами связи, средствами подачи электроэнергии, ремонтными мастерскими</w:t>
      </w:r>
      <w:r w:rsidRPr="00597D09">
        <w:rPr>
          <w:rFonts w:ascii="Times New Roman" w:hAnsi="Times New Roman"/>
          <w:bCs/>
          <w:sz w:val="24"/>
          <w:szCs w:val="24"/>
        </w:rPr>
        <w:t>, автостоянкой.</w:t>
      </w:r>
    </w:p>
    <w:p w14:paraId="5EF5312C" w14:textId="77777777" w:rsidR="00FB7DE3" w:rsidRPr="00597D09" w:rsidRDefault="00FB7DE3" w:rsidP="00FB7DE3">
      <w:pPr>
        <w:ind w:firstLine="510"/>
        <w:rPr>
          <w:rFonts w:ascii="Times New Roman" w:hAnsi="Times New Roman"/>
          <w:sz w:val="24"/>
          <w:szCs w:val="24"/>
        </w:rPr>
      </w:pPr>
      <w:r w:rsidRPr="00597D09">
        <w:rPr>
          <w:rFonts w:ascii="Times New Roman" w:hAnsi="Times New Roman"/>
          <w:sz w:val="24"/>
          <w:szCs w:val="24"/>
        </w:rPr>
        <w:t>Туалеты и места утилизации отходов размещаются на расстоянии не менее 25 метров от помещений.</w:t>
      </w:r>
    </w:p>
    <w:p w14:paraId="7F6C469D" w14:textId="77777777" w:rsidR="00FB7DE3" w:rsidRPr="00597D09" w:rsidRDefault="00FB7DE3" w:rsidP="00FB7DE3">
      <w:pPr>
        <w:ind w:firstLine="510"/>
        <w:rPr>
          <w:rFonts w:ascii="Times New Roman" w:hAnsi="Times New Roman"/>
          <w:sz w:val="24"/>
          <w:szCs w:val="24"/>
        </w:rPr>
      </w:pPr>
      <w:r w:rsidRPr="00597D09">
        <w:rPr>
          <w:rFonts w:ascii="Times New Roman" w:hAnsi="Times New Roman"/>
          <w:sz w:val="24"/>
          <w:szCs w:val="24"/>
        </w:rPr>
        <w:t>Все санитарно-бытовые помещения должны иметь отопление и освещение, содержаться в чистоте, проветриваться, периодически дезинфицироваться.</w:t>
      </w:r>
    </w:p>
    <w:p w14:paraId="77DDE8DF" w14:textId="77777777" w:rsidR="00FB7DE3" w:rsidRPr="00597D09" w:rsidRDefault="00FB7DE3" w:rsidP="00FB7DE3">
      <w:pPr>
        <w:ind w:left="10" w:firstLine="557"/>
        <w:rPr>
          <w:rFonts w:ascii="Times New Roman" w:hAnsi="Times New Roman"/>
          <w:bCs/>
          <w:sz w:val="24"/>
          <w:szCs w:val="24"/>
        </w:rPr>
      </w:pPr>
      <w:r w:rsidRPr="00597D09">
        <w:rPr>
          <w:rFonts w:ascii="Times New Roman" w:hAnsi="Times New Roman"/>
          <w:bCs/>
          <w:i/>
          <w:sz w:val="24"/>
          <w:szCs w:val="24"/>
        </w:rPr>
        <w:t>Обеспечение</w:t>
      </w:r>
      <w:r w:rsidRPr="00597D09">
        <w:rPr>
          <w:rFonts w:ascii="Times New Roman" w:hAnsi="Times New Roman"/>
          <w:bCs/>
          <w:sz w:val="24"/>
          <w:szCs w:val="24"/>
        </w:rPr>
        <w:t>. Организация питания – трехразовое. Продукты планируется доставлять из г.Актобе. Количество персонала при проведении ликвидационных работ будет составлять 26 человек (в одну смену – 13</w:t>
      </w:r>
      <w:r>
        <w:rPr>
          <w:rFonts w:ascii="Times New Roman" w:hAnsi="Times New Roman"/>
          <w:bCs/>
          <w:sz w:val="24"/>
          <w:szCs w:val="24"/>
        </w:rPr>
        <w:t xml:space="preserve"> </w:t>
      </w:r>
      <w:r w:rsidRPr="00597D09">
        <w:rPr>
          <w:rFonts w:ascii="Times New Roman" w:hAnsi="Times New Roman"/>
          <w:bCs/>
          <w:sz w:val="24"/>
          <w:szCs w:val="24"/>
        </w:rPr>
        <w:t xml:space="preserve">человек). </w:t>
      </w:r>
    </w:p>
    <w:p w14:paraId="173BAC53" w14:textId="77777777" w:rsidR="00FB7DE3" w:rsidRPr="00597D09" w:rsidRDefault="00FB7DE3" w:rsidP="00FB7DE3">
      <w:pPr>
        <w:ind w:left="10" w:firstLine="557"/>
        <w:rPr>
          <w:rFonts w:ascii="Times New Roman" w:hAnsi="Times New Roman"/>
          <w:bCs/>
          <w:sz w:val="24"/>
          <w:szCs w:val="24"/>
        </w:rPr>
      </w:pPr>
      <w:r w:rsidRPr="00597D09">
        <w:rPr>
          <w:rFonts w:ascii="Times New Roman" w:hAnsi="Times New Roman"/>
          <w:bCs/>
          <w:i/>
          <w:sz w:val="24"/>
          <w:szCs w:val="24"/>
        </w:rPr>
        <w:t>Электроснабжение вахтового поселка</w:t>
      </w:r>
      <w:r w:rsidRPr="00597D09">
        <w:rPr>
          <w:rFonts w:ascii="Times New Roman" w:hAnsi="Times New Roman"/>
          <w:bCs/>
          <w:sz w:val="24"/>
          <w:szCs w:val="24"/>
        </w:rPr>
        <w:t xml:space="preserve">. Вблизи вахтового поселка отсутствует государственная сеть электрокоммуникаций. Система энергоснабжения состоит из дизельных генераторов. </w:t>
      </w:r>
    </w:p>
    <w:p w14:paraId="674EA2A0" w14:textId="77777777" w:rsidR="00FB7DE3" w:rsidRPr="00597D09" w:rsidRDefault="00FB7DE3" w:rsidP="00FB7DE3">
      <w:pPr>
        <w:ind w:left="10" w:firstLine="557"/>
        <w:rPr>
          <w:rFonts w:ascii="Times New Roman" w:hAnsi="Times New Roman"/>
          <w:bCs/>
          <w:sz w:val="24"/>
          <w:szCs w:val="24"/>
        </w:rPr>
      </w:pPr>
      <w:r w:rsidRPr="00597D09">
        <w:rPr>
          <w:rFonts w:ascii="Times New Roman" w:hAnsi="Times New Roman"/>
          <w:bCs/>
          <w:i/>
          <w:sz w:val="24"/>
          <w:szCs w:val="24"/>
        </w:rPr>
        <w:t>Транспортные средства</w:t>
      </w:r>
      <w:r w:rsidRPr="00597D09">
        <w:rPr>
          <w:rFonts w:ascii="Times New Roman" w:hAnsi="Times New Roman"/>
          <w:bCs/>
          <w:sz w:val="24"/>
          <w:szCs w:val="24"/>
        </w:rPr>
        <w:t>. Проектом предусматривается использование автомобильного транспорта для транспортировки грузов и персонала.</w:t>
      </w:r>
    </w:p>
    <w:p w14:paraId="4EC1AFFD" w14:textId="77777777" w:rsidR="00FB7DE3" w:rsidRPr="00597D09" w:rsidRDefault="00FB7DE3" w:rsidP="00FB7DE3">
      <w:pPr>
        <w:ind w:left="10" w:firstLine="557"/>
        <w:rPr>
          <w:rFonts w:ascii="Times New Roman" w:hAnsi="Times New Roman"/>
          <w:sz w:val="24"/>
          <w:szCs w:val="24"/>
        </w:rPr>
      </w:pPr>
      <w:r w:rsidRPr="00597D09">
        <w:rPr>
          <w:rFonts w:ascii="Times New Roman" w:hAnsi="Times New Roman"/>
          <w:bCs/>
          <w:sz w:val="24"/>
          <w:szCs w:val="24"/>
        </w:rPr>
        <w:t>На территории промышленной зоны (площадки буровой) будет запланировано обустройство следующих объектов</w:t>
      </w:r>
      <w:r w:rsidRPr="00597D09">
        <w:rPr>
          <w:rFonts w:ascii="Times New Roman" w:hAnsi="Times New Roman"/>
          <w:sz w:val="24"/>
          <w:szCs w:val="24"/>
        </w:rPr>
        <w:t>:</w:t>
      </w:r>
    </w:p>
    <w:p w14:paraId="77894AE8" w14:textId="77777777" w:rsidR="00FB7DE3" w:rsidRPr="00597D09" w:rsidRDefault="00FB7DE3" w:rsidP="002202EB">
      <w:pPr>
        <w:numPr>
          <w:ilvl w:val="0"/>
          <w:numId w:val="16"/>
        </w:numPr>
        <w:tabs>
          <w:tab w:val="clear" w:pos="1428"/>
        </w:tabs>
        <w:ind w:left="426"/>
        <w:rPr>
          <w:rFonts w:ascii="Times New Roman" w:hAnsi="Times New Roman"/>
          <w:sz w:val="24"/>
          <w:szCs w:val="24"/>
        </w:rPr>
      </w:pPr>
      <w:r w:rsidRPr="00597D09">
        <w:rPr>
          <w:rFonts w:ascii="Times New Roman" w:hAnsi="Times New Roman"/>
          <w:sz w:val="24"/>
          <w:szCs w:val="24"/>
        </w:rPr>
        <w:t>Буровой установки;</w:t>
      </w:r>
    </w:p>
    <w:p w14:paraId="690BA9DA" w14:textId="77777777" w:rsidR="00FB7DE3" w:rsidRPr="00597D09" w:rsidRDefault="00FB7DE3" w:rsidP="002202EB">
      <w:pPr>
        <w:numPr>
          <w:ilvl w:val="0"/>
          <w:numId w:val="16"/>
        </w:numPr>
        <w:tabs>
          <w:tab w:val="clear" w:pos="1428"/>
        </w:tabs>
        <w:ind w:left="426"/>
        <w:rPr>
          <w:rFonts w:ascii="Times New Roman" w:hAnsi="Times New Roman"/>
          <w:sz w:val="24"/>
          <w:szCs w:val="24"/>
        </w:rPr>
      </w:pPr>
      <w:r w:rsidRPr="00597D09">
        <w:rPr>
          <w:rFonts w:ascii="Times New Roman" w:hAnsi="Times New Roman"/>
          <w:sz w:val="24"/>
          <w:szCs w:val="24"/>
        </w:rPr>
        <w:t>Системы энергоснабжения;</w:t>
      </w:r>
    </w:p>
    <w:p w14:paraId="7F800EE5" w14:textId="77777777" w:rsidR="00FB7DE3" w:rsidRPr="00597D09" w:rsidRDefault="00FB7DE3" w:rsidP="002202EB">
      <w:pPr>
        <w:numPr>
          <w:ilvl w:val="0"/>
          <w:numId w:val="16"/>
        </w:numPr>
        <w:tabs>
          <w:tab w:val="clear" w:pos="1428"/>
        </w:tabs>
        <w:ind w:left="426"/>
        <w:rPr>
          <w:rFonts w:ascii="Times New Roman" w:hAnsi="Times New Roman"/>
          <w:sz w:val="24"/>
          <w:szCs w:val="24"/>
        </w:rPr>
      </w:pPr>
      <w:r w:rsidRPr="00597D09">
        <w:rPr>
          <w:rFonts w:ascii="Times New Roman" w:hAnsi="Times New Roman"/>
          <w:sz w:val="24"/>
          <w:szCs w:val="24"/>
        </w:rPr>
        <w:t>Емкость для дизтоплива;</w:t>
      </w:r>
    </w:p>
    <w:p w14:paraId="6EC86D4F" w14:textId="77777777" w:rsidR="00FB7DE3" w:rsidRPr="00597D09" w:rsidRDefault="00FB7DE3" w:rsidP="002202EB">
      <w:pPr>
        <w:numPr>
          <w:ilvl w:val="0"/>
          <w:numId w:val="16"/>
        </w:numPr>
        <w:tabs>
          <w:tab w:val="clear" w:pos="1428"/>
        </w:tabs>
        <w:ind w:left="426"/>
        <w:rPr>
          <w:rFonts w:ascii="Times New Roman" w:hAnsi="Times New Roman"/>
          <w:sz w:val="24"/>
          <w:szCs w:val="24"/>
        </w:rPr>
      </w:pPr>
      <w:r w:rsidRPr="00597D09">
        <w:rPr>
          <w:rFonts w:ascii="Times New Roman" w:hAnsi="Times New Roman"/>
          <w:sz w:val="24"/>
          <w:szCs w:val="24"/>
        </w:rPr>
        <w:t>Емкостей для технической воды;</w:t>
      </w:r>
    </w:p>
    <w:p w14:paraId="1A16754D" w14:textId="77777777" w:rsidR="00FB7DE3" w:rsidRPr="00597D09" w:rsidRDefault="00FB7DE3" w:rsidP="002202EB">
      <w:pPr>
        <w:numPr>
          <w:ilvl w:val="0"/>
          <w:numId w:val="16"/>
        </w:numPr>
        <w:tabs>
          <w:tab w:val="clear" w:pos="1428"/>
        </w:tabs>
        <w:ind w:left="426"/>
        <w:rPr>
          <w:rFonts w:ascii="Times New Roman" w:hAnsi="Times New Roman"/>
          <w:sz w:val="24"/>
          <w:szCs w:val="24"/>
        </w:rPr>
      </w:pPr>
      <w:r w:rsidRPr="00597D09">
        <w:rPr>
          <w:rFonts w:ascii="Times New Roman" w:hAnsi="Times New Roman"/>
          <w:sz w:val="24"/>
          <w:szCs w:val="24"/>
        </w:rPr>
        <w:t>Блоков для приготовления промывочного раствора;</w:t>
      </w:r>
    </w:p>
    <w:p w14:paraId="6A9EB95A" w14:textId="77777777" w:rsidR="00FB7DE3" w:rsidRPr="00597D09" w:rsidRDefault="00FB7DE3" w:rsidP="002202EB">
      <w:pPr>
        <w:numPr>
          <w:ilvl w:val="0"/>
          <w:numId w:val="16"/>
        </w:numPr>
        <w:tabs>
          <w:tab w:val="clear" w:pos="1428"/>
        </w:tabs>
        <w:ind w:left="426"/>
        <w:rPr>
          <w:rFonts w:ascii="Times New Roman" w:hAnsi="Times New Roman"/>
          <w:sz w:val="24"/>
          <w:szCs w:val="24"/>
        </w:rPr>
      </w:pPr>
      <w:r w:rsidRPr="00597D09">
        <w:rPr>
          <w:rFonts w:ascii="Times New Roman" w:hAnsi="Times New Roman"/>
          <w:sz w:val="24"/>
          <w:szCs w:val="24"/>
        </w:rPr>
        <w:t>Площадки ремонтной мастерской;</w:t>
      </w:r>
    </w:p>
    <w:p w14:paraId="66399C3E" w14:textId="77777777" w:rsidR="00FB7DE3" w:rsidRPr="00597D09" w:rsidRDefault="00FB7DE3" w:rsidP="002202EB">
      <w:pPr>
        <w:numPr>
          <w:ilvl w:val="0"/>
          <w:numId w:val="16"/>
        </w:numPr>
        <w:tabs>
          <w:tab w:val="clear" w:pos="1428"/>
        </w:tabs>
        <w:ind w:left="426"/>
        <w:rPr>
          <w:rFonts w:ascii="Times New Roman" w:hAnsi="Times New Roman"/>
          <w:sz w:val="24"/>
          <w:szCs w:val="24"/>
        </w:rPr>
      </w:pPr>
      <w:r w:rsidRPr="00597D09">
        <w:rPr>
          <w:rFonts w:ascii="Times New Roman" w:hAnsi="Times New Roman"/>
          <w:sz w:val="24"/>
          <w:szCs w:val="24"/>
        </w:rPr>
        <w:t>Насоса перекачки топлива;</w:t>
      </w:r>
    </w:p>
    <w:p w14:paraId="4B2BDB9A" w14:textId="77777777" w:rsidR="00FB7DE3" w:rsidRPr="00597D09" w:rsidRDefault="00FB7DE3" w:rsidP="002202EB">
      <w:pPr>
        <w:numPr>
          <w:ilvl w:val="0"/>
          <w:numId w:val="16"/>
        </w:numPr>
        <w:tabs>
          <w:tab w:val="clear" w:pos="1428"/>
        </w:tabs>
        <w:ind w:left="426"/>
        <w:rPr>
          <w:rFonts w:ascii="Times New Roman" w:hAnsi="Times New Roman"/>
          <w:sz w:val="24"/>
          <w:szCs w:val="24"/>
        </w:rPr>
      </w:pPr>
      <w:r w:rsidRPr="00597D09">
        <w:rPr>
          <w:rFonts w:ascii="Times New Roman" w:hAnsi="Times New Roman"/>
          <w:sz w:val="24"/>
          <w:szCs w:val="24"/>
        </w:rPr>
        <w:t>Насосной установки буровой;</w:t>
      </w:r>
    </w:p>
    <w:p w14:paraId="6C947E0E" w14:textId="77777777" w:rsidR="00FB7DE3" w:rsidRPr="00597D09" w:rsidRDefault="00FB7DE3" w:rsidP="002202EB">
      <w:pPr>
        <w:numPr>
          <w:ilvl w:val="0"/>
          <w:numId w:val="16"/>
        </w:numPr>
        <w:tabs>
          <w:tab w:val="clear" w:pos="1428"/>
        </w:tabs>
        <w:ind w:left="426"/>
        <w:rPr>
          <w:rFonts w:ascii="Times New Roman" w:hAnsi="Times New Roman"/>
          <w:sz w:val="24"/>
          <w:szCs w:val="24"/>
        </w:rPr>
      </w:pPr>
      <w:r w:rsidRPr="00597D09">
        <w:rPr>
          <w:rFonts w:ascii="Times New Roman" w:hAnsi="Times New Roman"/>
          <w:sz w:val="24"/>
          <w:szCs w:val="24"/>
        </w:rPr>
        <w:t>Вагон-домики для работников.</w:t>
      </w:r>
    </w:p>
    <w:p w14:paraId="17B4DA7F" w14:textId="77777777" w:rsidR="00FB7DE3" w:rsidRPr="00597D09" w:rsidRDefault="00FB7DE3" w:rsidP="00FB7DE3">
      <w:pPr>
        <w:tabs>
          <w:tab w:val="left" w:pos="993"/>
        </w:tabs>
        <w:ind w:firstLine="567"/>
        <w:rPr>
          <w:rFonts w:ascii="Times New Roman" w:hAnsi="Times New Roman"/>
          <w:sz w:val="24"/>
          <w:szCs w:val="24"/>
        </w:rPr>
      </w:pPr>
      <w:r w:rsidRPr="00597D09">
        <w:rPr>
          <w:rFonts w:ascii="Times New Roman" w:hAnsi="Times New Roman"/>
          <w:sz w:val="24"/>
          <w:szCs w:val="24"/>
        </w:rPr>
        <w:lastRenderedPageBreak/>
        <w:t>Для санитарно-бытового обеспечения производственной деятельности и отдыха персонала бригады, других работников, участвующих в процессе ликвидации скважины по действующим СНИП, техническим проектом должно предусматриваться:</w:t>
      </w:r>
    </w:p>
    <w:p w14:paraId="102EF3E9" w14:textId="77777777" w:rsidR="00FB7DE3" w:rsidRPr="00597D09" w:rsidRDefault="00FB7DE3" w:rsidP="002202EB">
      <w:pPr>
        <w:numPr>
          <w:ilvl w:val="0"/>
          <w:numId w:val="17"/>
        </w:numPr>
        <w:tabs>
          <w:tab w:val="left" w:pos="567"/>
          <w:tab w:val="left" w:pos="993"/>
        </w:tabs>
        <w:ind w:left="0" w:firstLine="284"/>
        <w:rPr>
          <w:rFonts w:ascii="Times New Roman" w:hAnsi="Times New Roman"/>
          <w:sz w:val="24"/>
          <w:szCs w:val="24"/>
        </w:rPr>
      </w:pPr>
      <w:r w:rsidRPr="00597D09">
        <w:rPr>
          <w:rFonts w:ascii="Times New Roman" w:hAnsi="Times New Roman"/>
          <w:sz w:val="24"/>
          <w:szCs w:val="24"/>
        </w:rPr>
        <w:t>Устройство вахтового поселка по расчетной численности мест жилья, отдыха, душевой, шкафами для хранения спецодежды, умывальниками, туалетами, закрытой системой канализации;</w:t>
      </w:r>
    </w:p>
    <w:p w14:paraId="744FE6D7" w14:textId="77777777" w:rsidR="00FB7DE3" w:rsidRPr="00597D09" w:rsidRDefault="00FB7DE3" w:rsidP="002202EB">
      <w:pPr>
        <w:numPr>
          <w:ilvl w:val="0"/>
          <w:numId w:val="17"/>
        </w:numPr>
        <w:tabs>
          <w:tab w:val="left" w:pos="567"/>
          <w:tab w:val="left" w:pos="993"/>
        </w:tabs>
        <w:ind w:left="0" w:firstLine="284"/>
        <w:rPr>
          <w:rFonts w:ascii="Times New Roman" w:hAnsi="Times New Roman"/>
          <w:sz w:val="24"/>
          <w:szCs w:val="24"/>
        </w:rPr>
      </w:pPr>
      <w:r w:rsidRPr="00597D09">
        <w:rPr>
          <w:rFonts w:ascii="Times New Roman" w:hAnsi="Times New Roman"/>
          <w:sz w:val="24"/>
          <w:szCs w:val="24"/>
        </w:rPr>
        <w:t>Устройство емкости для хранения пресной воды с герметичным люком и устройством для отбора проб воды, а также кипятильников (типа “Титан”) для круглосуточного обеспечения кипяченой водой;</w:t>
      </w:r>
    </w:p>
    <w:p w14:paraId="3857C4F6" w14:textId="77777777" w:rsidR="00FB7DE3" w:rsidRPr="00597D09" w:rsidRDefault="00FB7DE3" w:rsidP="002202EB">
      <w:pPr>
        <w:numPr>
          <w:ilvl w:val="0"/>
          <w:numId w:val="17"/>
        </w:numPr>
        <w:tabs>
          <w:tab w:val="left" w:pos="567"/>
          <w:tab w:val="left" w:pos="993"/>
        </w:tabs>
        <w:ind w:left="0" w:firstLine="284"/>
        <w:rPr>
          <w:rFonts w:ascii="Times New Roman" w:hAnsi="Times New Roman"/>
          <w:sz w:val="24"/>
          <w:szCs w:val="24"/>
        </w:rPr>
      </w:pPr>
      <w:r w:rsidRPr="00597D09">
        <w:rPr>
          <w:rFonts w:ascii="Times New Roman" w:hAnsi="Times New Roman"/>
          <w:sz w:val="24"/>
          <w:szCs w:val="24"/>
        </w:rPr>
        <w:t>Устройство склада для продуктов с холодильниками;</w:t>
      </w:r>
    </w:p>
    <w:p w14:paraId="1A2BD8C7" w14:textId="77777777" w:rsidR="00FB7DE3" w:rsidRPr="00597D09" w:rsidRDefault="00FB7DE3" w:rsidP="003E35EF">
      <w:pPr>
        <w:tabs>
          <w:tab w:val="left" w:pos="567"/>
          <w:tab w:val="left" w:pos="993"/>
        </w:tabs>
        <w:ind w:firstLine="284"/>
        <w:rPr>
          <w:rFonts w:ascii="Times New Roman" w:hAnsi="Times New Roman"/>
          <w:sz w:val="24"/>
          <w:szCs w:val="24"/>
        </w:rPr>
      </w:pPr>
      <w:r w:rsidRPr="00597D09">
        <w:rPr>
          <w:rFonts w:ascii="Times New Roman" w:hAnsi="Times New Roman"/>
          <w:sz w:val="24"/>
          <w:szCs w:val="24"/>
        </w:rPr>
        <w:sym w:font="Symbol" w:char="00B7"/>
      </w:r>
      <w:r w:rsidRPr="00597D09">
        <w:rPr>
          <w:rFonts w:ascii="Times New Roman" w:hAnsi="Times New Roman"/>
          <w:sz w:val="24"/>
          <w:szCs w:val="24"/>
        </w:rPr>
        <w:t xml:space="preserve"> Устройство мест для сбора, утилизации отходов, мусора на удалении не менее 30 м от мест проживания;</w:t>
      </w:r>
    </w:p>
    <w:p w14:paraId="1F2801BE" w14:textId="77777777" w:rsidR="00FB7DE3" w:rsidRPr="00597D09" w:rsidRDefault="00FB7DE3" w:rsidP="002202EB">
      <w:pPr>
        <w:numPr>
          <w:ilvl w:val="0"/>
          <w:numId w:val="17"/>
        </w:numPr>
        <w:tabs>
          <w:tab w:val="left" w:pos="567"/>
          <w:tab w:val="left" w:pos="993"/>
        </w:tabs>
        <w:ind w:left="0" w:firstLine="284"/>
        <w:rPr>
          <w:rFonts w:ascii="Times New Roman" w:hAnsi="Times New Roman"/>
          <w:sz w:val="24"/>
          <w:szCs w:val="24"/>
        </w:rPr>
      </w:pPr>
      <w:r w:rsidRPr="00597D09">
        <w:rPr>
          <w:rFonts w:ascii="Times New Roman" w:hAnsi="Times New Roman"/>
          <w:sz w:val="24"/>
          <w:szCs w:val="24"/>
        </w:rPr>
        <w:t>Обеспечение сменными спальными принадлежностями;</w:t>
      </w:r>
    </w:p>
    <w:p w14:paraId="5CD79962" w14:textId="77777777" w:rsidR="00FB7DE3" w:rsidRPr="00597D09" w:rsidRDefault="00FB7DE3" w:rsidP="002202EB">
      <w:pPr>
        <w:numPr>
          <w:ilvl w:val="0"/>
          <w:numId w:val="17"/>
        </w:numPr>
        <w:tabs>
          <w:tab w:val="left" w:pos="567"/>
          <w:tab w:val="left" w:pos="993"/>
        </w:tabs>
        <w:ind w:left="0" w:firstLine="284"/>
        <w:rPr>
          <w:rFonts w:ascii="Times New Roman" w:hAnsi="Times New Roman"/>
          <w:sz w:val="24"/>
          <w:szCs w:val="24"/>
        </w:rPr>
      </w:pPr>
      <w:r w:rsidRPr="00597D09">
        <w:rPr>
          <w:rFonts w:ascii="Times New Roman" w:hAnsi="Times New Roman"/>
          <w:sz w:val="24"/>
          <w:szCs w:val="24"/>
        </w:rPr>
        <w:t>Обеспечение инвентарем для отдыха (телевизор, настольные игры, спортивный инвентарь);</w:t>
      </w:r>
    </w:p>
    <w:p w14:paraId="562429C1" w14:textId="77777777" w:rsidR="00FB7DE3" w:rsidRPr="00597D09" w:rsidRDefault="00FB7DE3" w:rsidP="002202EB">
      <w:pPr>
        <w:numPr>
          <w:ilvl w:val="0"/>
          <w:numId w:val="17"/>
        </w:numPr>
        <w:tabs>
          <w:tab w:val="left" w:pos="567"/>
          <w:tab w:val="left" w:pos="993"/>
        </w:tabs>
        <w:ind w:left="0" w:firstLine="284"/>
        <w:rPr>
          <w:rFonts w:ascii="Times New Roman" w:hAnsi="Times New Roman"/>
          <w:sz w:val="24"/>
          <w:szCs w:val="24"/>
        </w:rPr>
      </w:pPr>
      <w:r w:rsidRPr="00597D09">
        <w:rPr>
          <w:rFonts w:ascii="Times New Roman" w:hAnsi="Times New Roman"/>
          <w:sz w:val="24"/>
          <w:szCs w:val="24"/>
        </w:rPr>
        <w:t>Обеспечение системами кондиционирования (вентиляции) и обогрева жилых и производственных помещений.</w:t>
      </w:r>
    </w:p>
    <w:p w14:paraId="4462B332" w14:textId="77777777" w:rsidR="00FB7DE3" w:rsidRPr="00597D09" w:rsidRDefault="00FB7DE3" w:rsidP="00FB7DE3">
      <w:pPr>
        <w:tabs>
          <w:tab w:val="left" w:pos="709"/>
        </w:tabs>
        <w:autoSpaceDE w:val="0"/>
        <w:autoSpaceDN w:val="0"/>
        <w:adjustRightInd w:val="0"/>
        <w:ind w:firstLine="567"/>
        <w:rPr>
          <w:rFonts w:ascii="Times New Roman" w:hAnsi="Times New Roman"/>
          <w:sz w:val="24"/>
          <w:szCs w:val="24"/>
        </w:rPr>
      </w:pPr>
      <w:r w:rsidRPr="00FB7DE3">
        <w:rPr>
          <w:rStyle w:val="s0"/>
          <w:sz w:val="24"/>
          <w:szCs w:val="24"/>
        </w:rPr>
        <w:t>Основные рабочие места в производственных помещениях и на объектах, где в воздух рабочей зоны поступает сероводород, должны оборудоваться автоматическими газоанализаторами с сигнализацией.</w:t>
      </w:r>
    </w:p>
    <w:p w14:paraId="19815617" w14:textId="77777777" w:rsidR="00FB7DE3" w:rsidRPr="00597D09" w:rsidRDefault="00FB7DE3" w:rsidP="00FB7DE3">
      <w:pPr>
        <w:ind w:firstLine="567"/>
        <w:rPr>
          <w:rFonts w:ascii="Times New Roman" w:hAnsi="Times New Roman"/>
          <w:sz w:val="24"/>
          <w:szCs w:val="24"/>
        </w:rPr>
      </w:pPr>
      <w:r w:rsidRPr="00597D09">
        <w:rPr>
          <w:rFonts w:ascii="Times New Roman" w:hAnsi="Times New Roman"/>
          <w:sz w:val="24"/>
          <w:szCs w:val="24"/>
        </w:rPr>
        <w:t xml:space="preserve">Для защиты персонала от воздействия ОВПФ и травмоопасных ситуаций проектом предусматривается обеспечение членов бригады </w:t>
      </w:r>
      <w:r w:rsidRPr="00677769">
        <w:rPr>
          <w:rFonts w:ascii="Times New Roman" w:hAnsi="Times New Roman"/>
          <w:sz w:val="24"/>
          <w:szCs w:val="24"/>
        </w:rPr>
        <w:t>по «Отраслевые нормы бесплатной выдачи специальной одежды, специальной обуви и др. средств индивидуальной защиты работникам предприятия нефтяной, газовой, нефтеперерабатывающей и нефтехимической промышленности» утвержденной Министерством труда и социальной защиты населения РК 14.10.03г.</w:t>
      </w:r>
    </w:p>
    <w:p w14:paraId="11D06A6E" w14:textId="77777777" w:rsidR="00FB7DE3" w:rsidRPr="00597D09" w:rsidRDefault="00FB7DE3" w:rsidP="00FB7DE3">
      <w:pPr>
        <w:ind w:firstLine="567"/>
        <w:rPr>
          <w:rFonts w:ascii="Times New Roman" w:hAnsi="Times New Roman"/>
          <w:sz w:val="24"/>
          <w:szCs w:val="24"/>
        </w:rPr>
      </w:pPr>
      <w:r w:rsidRPr="00597D09">
        <w:rPr>
          <w:rFonts w:ascii="Times New Roman" w:hAnsi="Times New Roman"/>
          <w:sz w:val="24"/>
          <w:szCs w:val="24"/>
        </w:rPr>
        <w:t>Персонал обязан носить средства индивидуальной защиты в местах обязательного использования СИЗ, а также в условиях появления опасных факторов, которые могут нанести ущерб здоровью человека в результате прямого физического контакта, либо через органы дыхания или контакт с кожей.</w:t>
      </w:r>
    </w:p>
    <w:p w14:paraId="038FA8AD" w14:textId="77777777" w:rsidR="00FB7DE3" w:rsidRPr="00597D09" w:rsidRDefault="00FB7DE3" w:rsidP="00FB7DE3">
      <w:pPr>
        <w:ind w:firstLine="567"/>
        <w:rPr>
          <w:rFonts w:ascii="Times New Roman" w:hAnsi="Times New Roman"/>
          <w:sz w:val="24"/>
          <w:szCs w:val="24"/>
        </w:rPr>
      </w:pPr>
      <w:r w:rsidRPr="00597D09">
        <w:rPr>
          <w:rFonts w:ascii="Times New Roman" w:hAnsi="Times New Roman"/>
          <w:sz w:val="24"/>
          <w:szCs w:val="24"/>
        </w:rPr>
        <w:t>Для объектов, расположенных на территории участка, таких как: объекты, строительные участки, складских помещений и баз, обязательно ношение следующих видов СИЗ:</w:t>
      </w:r>
    </w:p>
    <w:p w14:paraId="3946967E" w14:textId="77777777" w:rsidR="00FB7DE3" w:rsidRPr="00597D09" w:rsidRDefault="00FB7DE3" w:rsidP="002202EB">
      <w:pPr>
        <w:numPr>
          <w:ilvl w:val="0"/>
          <w:numId w:val="18"/>
        </w:numPr>
        <w:ind w:left="284" w:hanging="284"/>
        <w:jc w:val="left"/>
        <w:rPr>
          <w:rFonts w:ascii="Times New Roman" w:hAnsi="Times New Roman"/>
          <w:sz w:val="24"/>
          <w:szCs w:val="24"/>
        </w:rPr>
      </w:pPr>
      <w:r w:rsidRPr="00597D09">
        <w:rPr>
          <w:rFonts w:ascii="Times New Roman" w:hAnsi="Times New Roman"/>
          <w:sz w:val="24"/>
          <w:szCs w:val="24"/>
        </w:rPr>
        <w:t>каска;</w:t>
      </w:r>
    </w:p>
    <w:p w14:paraId="6408289A" w14:textId="77777777" w:rsidR="00FB7DE3" w:rsidRPr="00597D09" w:rsidRDefault="00FB7DE3" w:rsidP="002202EB">
      <w:pPr>
        <w:numPr>
          <w:ilvl w:val="0"/>
          <w:numId w:val="18"/>
        </w:numPr>
        <w:ind w:left="284" w:hanging="284"/>
        <w:rPr>
          <w:rFonts w:ascii="Times New Roman" w:hAnsi="Times New Roman"/>
          <w:sz w:val="24"/>
          <w:szCs w:val="24"/>
        </w:rPr>
      </w:pPr>
      <w:r w:rsidRPr="00597D09">
        <w:rPr>
          <w:rFonts w:ascii="Times New Roman" w:hAnsi="Times New Roman"/>
          <w:sz w:val="24"/>
          <w:szCs w:val="24"/>
        </w:rPr>
        <w:t>защитные очки;</w:t>
      </w:r>
    </w:p>
    <w:p w14:paraId="280A8B11" w14:textId="77777777" w:rsidR="00FB7DE3" w:rsidRPr="00597D09" w:rsidRDefault="00FB7DE3" w:rsidP="002202EB">
      <w:pPr>
        <w:numPr>
          <w:ilvl w:val="0"/>
          <w:numId w:val="18"/>
        </w:numPr>
        <w:ind w:left="284" w:hanging="284"/>
        <w:rPr>
          <w:rFonts w:ascii="Times New Roman" w:hAnsi="Times New Roman"/>
          <w:sz w:val="24"/>
          <w:szCs w:val="24"/>
        </w:rPr>
      </w:pPr>
      <w:r w:rsidRPr="00597D09">
        <w:rPr>
          <w:rFonts w:ascii="Times New Roman" w:hAnsi="Times New Roman"/>
          <w:sz w:val="24"/>
          <w:szCs w:val="24"/>
        </w:rPr>
        <w:t>защитная обувь.</w:t>
      </w:r>
    </w:p>
    <w:p w14:paraId="3785CCF7" w14:textId="77777777" w:rsidR="00FB7DE3" w:rsidRPr="00597D09" w:rsidRDefault="00FB7DE3" w:rsidP="00FB7DE3">
      <w:pPr>
        <w:ind w:firstLine="567"/>
        <w:rPr>
          <w:rFonts w:ascii="Times New Roman" w:hAnsi="Times New Roman"/>
          <w:sz w:val="24"/>
          <w:szCs w:val="24"/>
        </w:rPr>
      </w:pPr>
      <w:r w:rsidRPr="00597D09">
        <w:rPr>
          <w:rFonts w:ascii="Times New Roman" w:hAnsi="Times New Roman"/>
          <w:sz w:val="24"/>
          <w:szCs w:val="24"/>
        </w:rPr>
        <w:t>Для отдельных видов работ или на определенных производственных участках сверх предписанного минимума могут потребоваться дополнительные СИЗ. В таком случае использование дополнительных СИЗ должно оговариваться в наряде-допуске на проведение работ или же предписываться специальным знаком.</w:t>
      </w:r>
    </w:p>
    <w:p w14:paraId="2314E5A4" w14:textId="77777777" w:rsidR="00FB7DE3" w:rsidRPr="00597D09" w:rsidRDefault="00FB7DE3" w:rsidP="00FB7DE3">
      <w:pPr>
        <w:ind w:firstLine="567"/>
        <w:rPr>
          <w:rFonts w:ascii="Times New Roman" w:hAnsi="Times New Roman"/>
          <w:b/>
          <w:bCs/>
          <w:i/>
          <w:sz w:val="24"/>
          <w:szCs w:val="24"/>
        </w:rPr>
      </w:pPr>
    </w:p>
    <w:p w14:paraId="73BA8A1C" w14:textId="77777777" w:rsidR="00FB7DE3" w:rsidRPr="00597D09" w:rsidRDefault="00FB7DE3" w:rsidP="00FB7DE3">
      <w:pPr>
        <w:ind w:firstLine="567"/>
        <w:rPr>
          <w:rFonts w:ascii="Times New Roman" w:hAnsi="Times New Roman"/>
          <w:b/>
          <w:bCs/>
          <w:i/>
          <w:sz w:val="24"/>
          <w:szCs w:val="24"/>
        </w:rPr>
      </w:pPr>
      <w:r w:rsidRPr="00597D09">
        <w:rPr>
          <w:rFonts w:ascii="Times New Roman" w:hAnsi="Times New Roman"/>
          <w:b/>
          <w:bCs/>
          <w:i/>
          <w:sz w:val="24"/>
          <w:szCs w:val="24"/>
        </w:rPr>
        <w:t>Мероприятия по промышленной санитарии</w:t>
      </w:r>
    </w:p>
    <w:p w14:paraId="56514397" w14:textId="77777777" w:rsidR="00FB7DE3" w:rsidRPr="00597D09" w:rsidRDefault="00FB7DE3" w:rsidP="00FB7DE3">
      <w:pPr>
        <w:ind w:firstLine="567"/>
        <w:rPr>
          <w:rFonts w:ascii="Times New Roman" w:hAnsi="Times New Roman"/>
          <w:sz w:val="24"/>
          <w:szCs w:val="24"/>
        </w:rPr>
      </w:pPr>
      <w:r w:rsidRPr="00597D09">
        <w:rPr>
          <w:rFonts w:ascii="Times New Roman" w:hAnsi="Times New Roman"/>
          <w:sz w:val="24"/>
          <w:szCs w:val="24"/>
        </w:rPr>
        <w:t>Производственные помещения должны выполняться в соответствии с санитарными нормами проектирования промышленных предприятий.</w:t>
      </w:r>
    </w:p>
    <w:p w14:paraId="069AD598" w14:textId="77777777" w:rsidR="00FB7DE3" w:rsidRPr="00597D09" w:rsidRDefault="00FB7DE3" w:rsidP="00FB7DE3">
      <w:pPr>
        <w:ind w:firstLine="567"/>
        <w:rPr>
          <w:rFonts w:ascii="Times New Roman" w:hAnsi="Times New Roman"/>
          <w:sz w:val="24"/>
          <w:szCs w:val="24"/>
        </w:rPr>
      </w:pPr>
      <w:r w:rsidRPr="00597D09">
        <w:rPr>
          <w:rFonts w:ascii="Times New Roman" w:hAnsi="Times New Roman"/>
          <w:sz w:val="24"/>
          <w:szCs w:val="24"/>
        </w:rPr>
        <w:t>Производственные помещения должны иметь:</w:t>
      </w:r>
    </w:p>
    <w:p w14:paraId="7D00E49C" w14:textId="77777777" w:rsidR="00FB7DE3" w:rsidRPr="00597D09" w:rsidRDefault="00FB7DE3" w:rsidP="002202EB">
      <w:pPr>
        <w:widowControl w:val="0"/>
        <w:numPr>
          <w:ilvl w:val="0"/>
          <w:numId w:val="19"/>
        </w:numPr>
        <w:autoSpaceDE w:val="0"/>
        <w:autoSpaceDN w:val="0"/>
        <w:adjustRightInd w:val="0"/>
        <w:ind w:left="0" w:firstLine="426"/>
        <w:rPr>
          <w:rFonts w:ascii="Times New Roman" w:hAnsi="Times New Roman"/>
          <w:sz w:val="24"/>
          <w:szCs w:val="24"/>
        </w:rPr>
      </w:pPr>
      <w:r w:rsidRPr="00597D09">
        <w:rPr>
          <w:rFonts w:ascii="Times New Roman" w:hAnsi="Times New Roman"/>
          <w:sz w:val="24"/>
          <w:szCs w:val="24"/>
        </w:rPr>
        <w:t>удобные и безопасные входы и выходы;</w:t>
      </w:r>
    </w:p>
    <w:p w14:paraId="264F1DF3" w14:textId="77777777" w:rsidR="00FB7DE3" w:rsidRPr="00597D09" w:rsidRDefault="00FB7DE3" w:rsidP="002202EB">
      <w:pPr>
        <w:widowControl w:val="0"/>
        <w:numPr>
          <w:ilvl w:val="0"/>
          <w:numId w:val="19"/>
        </w:numPr>
        <w:autoSpaceDE w:val="0"/>
        <w:autoSpaceDN w:val="0"/>
        <w:adjustRightInd w:val="0"/>
        <w:ind w:left="0" w:firstLine="426"/>
        <w:rPr>
          <w:rFonts w:ascii="Times New Roman" w:hAnsi="Times New Roman"/>
          <w:sz w:val="24"/>
          <w:szCs w:val="24"/>
        </w:rPr>
      </w:pPr>
      <w:r w:rsidRPr="00597D09">
        <w:rPr>
          <w:rFonts w:ascii="Times New Roman" w:hAnsi="Times New Roman"/>
          <w:sz w:val="24"/>
          <w:szCs w:val="24"/>
        </w:rPr>
        <w:t>твердый, ровный пол, удобный для очистки и ремонта;</w:t>
      </w:r>
    </w:p>
    <w:p w14:paraId="443CAEB2" w14:textId="77777777" w:rsidR="00FB7DE3" w:rsidRPr="00597D09" w:rsidRDefault="00FB7DE3" w:rsidP="002202EB">
      <w:pPr>
        <w:widowControl w:val="0"/>
        <w:numPr>
          <w:ilvl w:val="0"/>
          <w:numId w:val="19"/>
        </w:numPr>
        <w:autoSpaceDE w:val="0"/>
        <w:autoSpaceDN w:val="0"/>
        <w:adjustRightInd w:val="0"/>
        <w:ind w:left="0" w:firstLine="426"/>
        <w:rPr>
          <w:rFonts w:ascii="Times New Roman" w:hAnsi="Times New Roman"/>
          <w:sz w:val="24"/>
          <w:szCs w:val="24"/>
        </w:rPr>
      </w:pPr>
      <w:r w:rsidRPr="00597D09">
        <w:rPr>
          <w:rFonts w:ascii="Times New Roman" w:hAnsi="Times New Roman"/>
          <w:sz w:val="24"/>
          <w:szCs w:val="24"/>
        </w:rPr>
        <w:t>размещение оборудования, позволяющее производить беспрепятственный и безопасный осмотр, обслуживание, ремонт, монтаж и демонтаж;</w:t>
      </w:r>
    </w:p>
    <w:p w14:paraId="6706BE13" w14:textId="77777777" w:rsidR="00FB7DE3" w:rsidRPr="00597D09" w:rsidRDefault="00FB7DE3" w:rsidP="002202EB">
      <w:pPr>
        <w:widowControl w:val="0"/>
        <w:numPr>
          <w:ilvl w:val="0"/>
          <w:numId w:val="19"/>
        </w:numPr>
        <w:tabs>
          <w:tab w:val="left" w:pos="426"/>
        </w:tabs>
        <w:autoSpaceDE w:val="0"/>
        <w:autoSpaceDN w:val="0"/>
        <w:adjustRightInd w:val="0"/>
        <w:ind w:left="0" w:firstLine="426"/>
        <w:rPr>
          <w:rFonts w:ascii="Times New Roman" w:hAnsi="Times New Roman"/>
          <w:sz w:val="24"/>
          <w:szCs w:val="24"/>
        </w:rPr>
      </w:pPr>
      <w:r w:rsidRPr="00597D09">
        <w:rPr>
          <w:rFonts w:ascii="Times New Roman" w:hAnsi="Times New Roman"/>
          <w:sz w:val="24"/>
          <w:szCs w:val="24"/>
        </w:rPr>
        <w:t>устройства для естественного освещения и проветривания;</w:t>
      </w:r>
    </w:p>
    <w:p w14:paraId="08B6CFD3" w14:textId="77777777" w:rsidR="00FB7DE3" w:rsidRPr="00597D09" w:rsidRDefault="003E35EF" w:rsidP="002202EB">
      <w:pPr>
        <w:widowControl w:val="0"/>
        <w:numPr>
          <w:ilvl w:val="0"/>
          <w:numId w:val="19"/>
        </w:numPr>
        <w:tabs>
          <w:tab w:val="left" w:pos="567"/>
        </w:tabs>
        <w:autoSpaceDE w:val="0"/>
        <w:autoSpaceDN w:val="0"/>
        <w:adjustRightInd w:val="0"/>
        <w:ind w:left="0" w:firstLine="426"/>
        <w:rPr>
          <w:rFonts w:ascii="Times New Roman" w:hAnsi="Times New Roman"/>
          <w:sz w:val="24"/>
          <w:szCs w:val="24"/>
        </w:rPr>
      </w:pPr>
      <w:r>
        <w:rPr>
          <w:rFonts w:ascii="Times New Roman" w:hAnsi="Times New Roman"/>
          <w:sz w:val="24"/>
          <w:szCs w:val="24"/>
        </w:rPr>
        <w:t xml:space="preserve">  </w:t>
      </w:r>
      <w:r w:rsidR="00FB7DE3" w:rsidRPr="00597D09">
        <w:rPr>
          <w:rFonts w:ascii="Times New Roman" w:hAnsi="Times New Roman"/>
          <w:sz w:val="24"/>
          <w:szCs w:val="24"/>
        </w:rPr>
        <w:t xml:space="preserve">искусственное освещение по нормам «Требования промышленной безопасности в </w:t>
      </w:r>
      <w:r w:rsidR="00FB7DE3" w:rsidRPr="00597D09">
        <w:rPr>
          <w:rFonts w:ascii="Times New Roman" w:hAnsi="Times New Roman"/>
          <w:sz w:val="24"/>
          <w:szCs w:val="24"/>
        </w:rPr>
        <w:lastRenderedPageBreak/>
        <w:t>нефтегазодобывающей отрасли».</w:t>
      </w:r>
    </w:p>
    <w:p w14:paraId="684F7ADC" w14:textId="77777777" w:rsidR="00FB7DE3" w:rsidRPr="00597D09" w:rsidRDefault="00FB7DE3" w:rsidP="00FB7DE3">
      <w:pPr>
        <w:pStyle w:val="aff"/>
        <w:ind w:firstLine="510"/>
        <w:rPr>
          <w:rFonts w:ascii="Times New Roman" w:hAnsi="Times New Roman"/>
        </w:rPr>
      </w:pPr>
      <w:r w:rsidRPr="00597D09">
        <w:rPr>
          <w:rFonts w:ascii="Times New Roman" w:hAnsi="Times New Roman"/>
        </w:rPr>
        <w:t>В период ликвидации скважин предусмотрена круглосуточная работа. Максимальное количество технического персонала составляет – 26 человек (в одну смену - 13 человек).</w:t>
      </w:r>
    </w:p>
    <w:p w14:paraId="4C294661" w14:textId="77777777" w:rsidR="00FB7DE3" w:rsidRPr="00597D09" w:rsidRDefault="00FB7DE3" w:rsidP="00FB7DE3">
      <w:pPr>
        <w:autoSpaceDE w:val="0"/>
        <w:autoSpaceDN w:val="0"/>
        <w:adjustRightInd w:val="0"/>
        <w:ind w:firstLine="567"/>
        <w:rPr>
          <w:rFonts w:ascii="Times New Roman" w:hAnsi="Times New Roman"/>
          <w:sz w:val="24"/>
          <w:szCs w:val="24"/>
        </w:rPr>
      </w:pPr>
      <w:r w:rsidRPr="00597D09">
        <w:rPr>
          <w:rFonts w:ascii="Times New Roman" w:hAnsi="Times New Roman"/>
          <w:sz w:val="24"/>
          <w:szCs w:val="24"/>
        </w:rPr>
        <w:t>Основные строительные требования к помещениям для обслуживания работающих принимаются в проектах в соответствии с СНиП, а санитарно-гигиенические требования и отдельные строительные требования специального характера - по санитарным нормам проектирования производственных объектов.</w:t>
      </w:r>
    </w:p>
    <w:p w14:paraId="667DC5C3" w14:textId="77777777" w:rsidR="00FB7DE3" w:rsidRPr="00597D09" w:rsidRDefault="00FB7DE3" w:rsidP="00FB7DE3">
      <w:pPr>
        <w:ind w:firstLine="567"/>
        <w:rPr>
          <w:rFonts w:ascii="Times New Roman" w:hAnsi="Times New Roman"/>
          <w:sz w:val="24"/>
          <w:szCs w:val="24"/>
        </w:rPr>
      </w:pPr>
      <w:r w:rsidRPr="00597D09">
        <w:rPr>
          <w:rFonts w:ascii="Times New Roman" w:hAnsi="Times New Roman"/>
          <w:sz w:val="24"/>
          <w:szCs w:val="24"/>
        </w:rPr>
        <w:t xml:space="preserve">Состав санитарно-бытовых помещений определяется в соответствии с группой производственных процессов по классификации, в составе которой заложены признаки загрязнения тела и спецодежды («Санитарные правила </w:t>
      </w:r>
      <w:r w:rsidRPr="00597D09">
        <w:rPr>
          <w:rFonts w:ascii="Times New Roman" w:eastAsia="TimesNewRomanPSMT" w:hAnsi="Times New Roman"/>
          <w:sz w:val="24"/>
          <w:szCs w:val="24"/>
        </w:rPr>
        <w:t xml:space="preserve">Санитарно-эпидемиологические требования к технологическим и сопутствующим объектам и сооружениям, осуществляющим нефтяные операции» Приказ </w:t>
      </w:r>
      <w:r w:rsidR="00946963">
        <w:rPr>
          <w:rStyle w:val="s0"/>
          <w:sz w:val="24"/>
          <w:szCs w:val="24"/>
        </w:rPr>
        <w:t xml:space="preserve">Министра </w:t>
      </w:r>
      <w:r w:rsidR="00946963">
        <w:rPr>
          <w:rStyle w:val="s0"/>
          <w:sz w:val="24"/>
          <w:szCs w:val="24"/>
          <w:lang w:val="kk-KZ"/>
        </w:rPr>
        <w:t>здравоохранения</w:t>
      </w:r>
      <w:r w:rsidRPr="00FB7DE3">
        <w:rPr>
          <w:rStyle w:val="s0"/>
          <w:sz w:val="24"/>
          <w:szCs w:val="24"/>
        </w:rPr>
        <w:t xml:space="preserve"> РК </w:t>
      </w:r>
      <w:r w:rsidR="00475D15">
        <w:rPr>
          <w:rFonts w:ascii="Times New Roman" w:eastAsia="TimesNewRomanPSMT" w:hAnsi="Times New Roman"/>
          <w:sz w:val="24"/>
          <w:szCs w:val="24"/>
        </w:rPr>
        <w:t>от 11.02.2022г.</w:t>
      </w:r>
      <w:r w:rsidR="00475D15">
        <w:rPr>
          <w:rFonts w:ascii="Times New Roman" w:eastAsia="TimesNewRomanPSMT" w:hAnsi="Times New Roman"/>
          <w:sz w:val="24"/>
          <w:szCs w:val="24"/>
          <w:lang w:val="kk-KZ"/>
        </w:rPr>
        <w:t xml:space="preserve"> </w:t>
      </w:r>
      <w:r w:rsidR="00475D15">
        <w:rPr>
          <w:rFonts w:ascii="Times New Roman" w:eastAsia="TimesNewRomanPSMT" w:hAnsi="Times New Roman"/>
          <w:sz w:val="24"/>
          <w:szCs w:val="24"/>
        </w:rPr>
        <w:t>№</w:t>
      </w:r>
      <w:r w:rsidR="00475D15">
        <w:rPr>
          <w:rFonts w:ascii="Times New Roman" w:eastAsia="TimesNewRomanPSMT" w:hAnsi="Times New Roman"/>
          <w:sz w:val="24"/>
          <w:szCs w:val="24"/>
          <w:lang w:val="kk-KZ"/>
        </w:rPr>
        <w:t xml:space="preserve"> ҚР ДСМ-13</w:t>
      </w:r>
      <w:r w:rsidRPr="00597D09">
        <w:rPr>
          <w:rFonts w:ascii="Times New Roman" w:hAnsi="Times New Roman"/>
          <w:sz w:val="24"/>
          <w:szCs w:val="24"/>
        </w:rPr>
        <w:t>).</w:t>
      </w:r>
    </w:p>
    <w:p w14:paraId="0218B178" w14:textId="77777777" w:rsidR="00FB7DE3" w:rsidRPr="00597D09" w:rsidRDefault="00FB7DE3" w:rsidP="00FB7DE3">
      <w:pPr>
        <w:autoSpaceDE w:val="0"/>
        <w:autoSpaceDN w:val="0"/>
        <w:adjustRightInd w:val="0"/>
        <w:ind w:firstLine="567"/>
        <w:rPr>
          <w:rFonts w:ascii="Times New Roman" w:hAnsi="Times New Roman"/>
          <w:sz w:val="24"/>
          <w:szCs w:val="24"/>
        </w:rPr>
      </w:pPr>
      <w:r w:rsidRPr="00597D09">
        <w:rPr>
          <w:rFonts w:ascii="Times New Roman" w:hAnsi="Times New Roman"/>
          <w:sz w:val="24"/>
          <w:szCs w:val="24"/>
        </w:rPr>
        <w:t xml:space="preserve">При отсутствии на буровой вахтового комплекса, вне буровой на безопасном расстоянии (высота вышки + 10 м) размещается вагон бурового мастера, культ будка - помещение для обогрева и отдыха персонала, устройство кипячения воды, аптечка с набором медикаментов и материалов для оказания первой доврачебной помощи, комната для приема пищи, туалетная комната, комната для переодевания, хранения и сушки спецодежды. Сам вахтовый комплекс находится на расстоянии не менее 1000 м от буровой установки. В его состав входит: </w:t>
      </w:r>
      <w:r w:rsidRPr="00597D09">
        <w:rPr>
          <w:rFonts w:ascii="Times New Roman" w:hAnsi="Times New Roman"/>
          <w:sz w:val="24"/>
          <w:szCs w:val="24"/>
          <w:lang w:val="kk-KZ"/>
        </w:rPr>
        <w:t>3</w:t>
      </w:r>
      <w:r w:rsidRPr="00597D09">
        <w:rPr>
          <w:rFonts w:ascii="Times New Roman" w:hAnsi="Times New Roman"/>
          <w:sz w:val="24"/>
          <w:szCs w:val="24"/>
        </w:rPr>
        <w:t xml:space="preserve"> жилых вагона для персонала, вагон-душевая, вагон-столовая («Санитарные правила </w:t>
      </w:r>
      <w:r w:rsidRPr="00597D09">
        <w:rPr>
          <w:rFonts w:ascii="Times New Roman" w:eastAsia="TimesNewRomanPSMT" w:hAnsi="Times New Roman"/>
          <w:sz w:val="24"/>
          <w:szCs w:val="24"/>
        </w:rPr>
        <w:t xml:space="preserve">Санитарно-эпидемиологические требования к технологическим и сопутствующим объектам и сооружениям, осуществляющим нефтяные операции» Приказ </w:t>
      </w:r>
      <w:r w:rsidRPr="00FB7DE3">
        <w:rPr>
          <w:rStyle w:val="s0"/>
          <w:sz w:val="24"/>
          <w:szCs w:val="24"/>
        </w:rPr>
        <w:t xml:space="preserve">Министра </w:t>
      </w:r>
      <w:r w:rsidR="00946963">
        <w:rPr>
          <w:rStyle w:val="s0"/>
          <w:sz w:val="24"/>
          <w:szCs w:val="24"/>
          <w:lang w:val="kk-KZ"/>
        </w:rPr>
        <w:t>здравоохранения</w:t>
      </w:r>
      <w:r w:rsidRPr="00FB7DE3">
        <w:rPr>
          <w:rStyle w:val="s0"/>
          <w:sz w:val="24"/>
          <w:szCs w:val="24"/>
        </w:rPr>
        <w:t xml:space="preserve"> РК </w:t>
      </w:r>
      <w:r w:rsidRPr="00597D09">
        <w:rPr>
          <w:rFonts w:ascii="Times New Roman" w:eastAsia="TimesNewRomanPSMT" w:hAnsi="Times New Roman"/>
          <w:sz w:val="24"/>
          <w:szCs w:val="24"/>
        </w:rPr>
        <w:t xml:space="preserve">от </w:t>
      </w:r>
      <w:r w:rsidR="00946963">
        <w:rPr>
          <w:rFonts w:ascii="Times New Roman" w:eastAsia="TimesNewRomanPSMT" w:hAnsi="Times New Roman"/>
          <w:sz w:val="24"/>
          <w:szCs w:val="24"/>
        </w:rPr>
        <w:t>11.02.2022г.</w:t>
      </w:r>
      <w:r w:rsidR="00946963">
        <w:rPr>
          <w:rFonts w:ascii="Times New Roman" w:eastAsia="TimesNewRomanPSMT" w:hAnsi="Times New Roman"/>
          <w:sz w:val="24"/>
          <w:szCs w:val="24"/>
          <w:lang w:val="kk-KZ"/>
        </w:rPr>
        <w:t xml:space="preserve"> </w:t>
      </w:r>
      <w:r w:rsidR="00946963">
        <w:rPr>
          <w:rFonts w:ascii="Times New Roman" w:eastAsia="TimesNewRomanPSMT" w:hAnsi="Times New Roman"/>
          <w:sz w:val="24"/>
          <w:szCs w:val="24"/>
        </w:rPr>
        <w:t>№</w:t>
      </w:r>
      <w:r w:rsidR="00946963">
        <w:rPr>
          <w:rFonts w:ascii="Times New Roman" w:eastAsia="TimesNewRomanPSMT" w:hAnsi="Times New Roman"/>
          <w:sz w:val="24"/>
          <w:szCs w:val="24"/>
          <w:lang w:val="kk-KZ"/>
        </w:rPr>
        <w:t xml:space="preserve"> ҚР ДСМ-13</w:t>
      </w:r>
      <w:r w:rsidRPr="00597D09">
        <w:rPr>
          <w:rFonts w:ascii="Times New Roman" w:hAnsi="Times New Roman"/>
          <w:sz w:val="24"/>
          <w:szCs w:val="24"/>
        </w:rPr>
        <w:t>). Уборные и места утилизации отходов размещаются на расстоянии не менее 30 м от помещений.</w:t>
      </w:r>
    </w:p>
    <w:p w14:paraId="085D0417" w14:textId="77777777" w:rsidR="00FB7DE3" w:rsidRPr="00597D09" w:rsidRDefault="00FB7DE3" w:rsidP="00FB7DE3">
      <w:pPr>
        <w:ind w:firstLine="567"/>
        <w:rPr>
          <w:rFonts w:ascii="Times New Roman" w:hAnsi="Times New Roman"/>
          <w:sz w:val="24"/>
          <w:szCs w:val="24"/>
        </w:rPr>
      </w:pPr>
      <w:r w:rsidRPr="00FB7DE3">
        <w:rPr>
          <w:rStyle w:val="s0"/>
          <w:sz w:val="24"/>
          <w:szCs w:val="24"/>
        </w:rPr>
        <w:t xml:space="preserve">Работающие всех производственных объектов должны обеспечиваться горячим питанием. Расстояние до столовых не должно превышать 300 метров, а на производствах с непрерывным технологическим процессом и, соответственно, с не регламентированным обеденным перерывом - 75 м. </w:t>
      </w:r>
    </w:p>
    <w:p w14:paraId="7372A25F" w14:textId="77777777" w:rsidR="00FB7DE3" w:rsidRPr="00597D09" w:rsidRDefault="00FB7DE3" w:rsidP="00FB7DE3">
      <w:pPr>
        <w:autoSpaceDE w:val="0"/>
        <w:autoSpaceDN w:val="0"/>
        <w:adjustRightInd w:val="0"/>
        <w:ind w:firstLine="567"/>
        <w:rPr>
          <w:rFonts w:ascii="Times New Roman" w:hAnsi="Times New Roman"/>
          <w:b/>
          <w:sz w:val="24"/>
          <w:szCs w:val="24"/>
        </w:rPr>
      </w:pPr>
      <w:r w:rsidRPr="00597D09">
        <w:rPr>
          <w:rFonts w:ascii="Times New Roman" w:hAnsi="Times New Roman"/>
          <w:sz w:val="24"/>
          <w:szCs w:val="24"/>
        </w:rPr>
        <w:t>Все санитарно-бытовые помещения должны иметь отопление и освещение, содержаться в чистоте, проветриваться, периодически дезинфицироваться.</w:t>
      </w:r>
    </w:p>
    <w:p w14:paraId="0FCC1A4E" w14:textId="77777777" w:rsidR="00FB7DE3" w:rsidRPr="00597D09" w:rsidRDefault="00FB7DE3" w:rsidP="00FB7DE3">
      <w:pPr>
        <w:autoSpaceDE w:val="0"/>
        <w:autoSpaceDN w:val="0"/>
        <w:adjustRightInd w:val="0"/>
        <w:ind w:firstLine="567"/>
        <w:rPr>
          <w:rFonts w:ascii="Times New Roman" w:eastAsia="TimesNewRomanPS-BoldMT" w:hAnsi="Times New Roman"/>
          <w:b/>
          <w:bCs/>
          <w:i/>
          <w:sz w:val="24"/>
          <w:szCs w:val="24"/>
        </w:rPr>
      </w:pPr>
      <w:r w:rsidRPr="00597D09">
        <w:rPr>
          <w:rFonts w:ascii="Times New Roman" w:eastAsia="TimesNewRomanPS-BoldMT" w:hAnsi="Times New Roman"/>
          <w:b/>
          <w:bCs/>
          <w:i/>
          <w:sz w:val="24"/>
          <w:szCs w:val="24"/>
        </w:rPr>
        <w:t>Вентиляция.</w:t>
      </w:r>
    </w:p>
    <w:p w14:paraId="2419DA02" w14:textId="77777777" w:rsidR="00FB7DE3" w:rsidRPr="00597D09" w:rsidRDefault="00FB7DE3" w:rsidP="00FB7DE3">
      <w:pPr>
        <w:tabs>
          <w:tab w:val="left" w:pos="993"/>
        </w:tabs>
        <w:autoSpaceDE w:val="0"/>
        <w:autoSpaceDN w:val="0"/>
        <w:adjustRightInd w:val="0"/>
        <w:ind w:firstLine="567"/>
        <w:rPr>
          <w:rFonts w:ascii="Times New Roman" w:eastAsia="TimesNewRomanPS-BoldMT" w:hAnsi="Times New Roman"/>
          <w:sz w:val="24"/>
          <w:szCs w:val="24"/>
        </w:rPr>
      </w:pPr>
      <w:r w:rsidRPr="00597D09">
        <w:rPr>
          <w:rFonts w:ascii="Times New Roman" w:eastAsia="TimesNewRomanPS-BoldMT" w:hAnsi="Times New Roman"/>
          <w:sz w:val="24"/>
          <w:szCs w:val="24"/>
        </w:rPr>
        <w:t>а) Вагончики оборудуются системой кондиционирования воздуха – кондиционерами марки SAMSUNG-0,9, площадь вагончика 16м</w:t>
      </w:r>
      <w:r w:rsidRPr="00597D09">
        <w:rPr>
          <w:rFonts w:ascii="Times New Roman" w:eastAsia="TimesNewRomanPS-BoldMT" w:hAnsi="Times New Roman"/>
          <w:sz w:val="24"/>
          <w:szCs w:val="24"/>
          <w:vertAlign w:val="superscript"/>
        </w:rPr>
        <w:t>3</w:t>
      </w:r>
      <w:r w:rsidRPr="00597D09">
        <w:rPr>
          <w:rFonts w:ascii="Times New Roman" w:eastAsia="TimesNewRomanPS-BoldMT" w:hAnsi="Times New Roman"/>
          <w:sz w:val="24"/>
          <w:szCs w:val="24"/>
        </w:rPr>
        <w:t>. Вагон мастера приспособлен для жилья, укомплектован компьютером.</w:t>
      </w:r>
    </w:p>
    <w:p w14:paraId="0ECD56FF" w14:textId="77777777" w:rsidR="00FB7DE3" w:rsidRPr="00597D09" w:rsidRDefault="00FB7DE3" w:rsidP="00FB7DE3">
      <w:pPr>
        <w:tabs>
          <w:tab w:val="left" w:pos="993"/>
        </w:tabs>
        <w:autoSpaceDE w:val="0"/>
        <w:autoSpaceDN w:val="0"/>
        <w:adjustRightInd w:val="0"/>
        <w:ind w:firstLine="567"/>
        <w:rPr>
          <w:rFonts w:ascii="Times New Roman" w:eastAsia="TimesNewRomanPS-BoldMT" w:hAnsi="Times New Roman"/>
          <w:b/>
          <w:bCs/>
          <w:i/>
          <w:sz w:val="24"/>
          <w:szCs w:val="24"/>
        </w:rPr>
      </w:pPr>
      <w:r w:rsidRPr="00597D09">
        <w:rPr>
          <w:rFonts w:ascii="Times New Roman" w:eastAsia="TimesNewRomanPS-BoldMT" w:hAnsi="Times New Roman"/>
          <w:b/>
          <w:bCs/>
          <w:i/>
          <w:sz w:val="24"/>
          <w:szCs w:val="24"/>
        </w:rPr>
        <w:t>Отопление.</w:t>
      </w:r>
    </w:p>
    <w:p w14:paraId="768F270F" w14:textId="77777777" w:rsidR="00FB7DE3" w:rsidRPr="00597D09" w:rsidRDefault="00FB7DE3" w:rsidP="00FB7DE3">
      <w:pPr>
        <w:widowControl w:val="0"/>
        <w:tabs>
          <w:tab w:val="left" w:pos="993"/>
        </w:tabs>
        <w:autoSpaceDE w:val="0"/>
        <w:autoSpaceDN w:val="0"/>
        <w:adjustRightInd w:val="0"/>
        <w:ind w:firstLine="567"/>
        <w:rPr>
          <w:rFonts w:ascii="Times New Roman" w:eastAsia="TimesNewRomanPS-BoldMT" w:hAnsi="Times New Roman"/>
          <w:sz w:val="24"/>
          <w:szCs w:val="24"/>
        </w:rPr>
      </w:pPr>
      <w:r w:rsidRPr="00597D09">
        <w:rPr>
          <w:rFonts w:ascii="Times New Roman" w:eastAsia="TimesNewRomanPS-BoldMT" w:hAnsi="Times New Roman"/>
          <w:sz w:val="24"/>
          <w:szCs w:val="24"/>
        </w:rPr>
        <w:t>а</w:t>
      </w:r>
      <w:proofErr w:type="gramStart"/>
      <w:r w:rsidRPr="00597D09">
        <w:rPr>
          <w:rFonts w:ascii="Times New Roman" w:eastAsia="TimesNewRomanPS-BoldMT" w:hAnsi="Times New Roman"/>
          <w:sz w:val="24"/>
          <w:szCs w:val="24"/>
        </w:rPr>
        <w:t>) В</w:t>
      </w:r>
      <w:proofErr w:type="gramEnd"/>
      <w:r w:rsidRPr="00597D09">
        <w:rPr>
          <w:rFonts w:ascii="Times New Roman" w:eastAsia="TimesNewRomanPS-BoldMT" w:hAnsi="Times New Roman"/>
          <w:sz w:val="24"/>
          <w:szCs w:val="24"/>
        </w:rPr>
        <w:t xml:space="preserve"> жилых вагончиках отопление осуществляется от электросети. Санитарно-бытовые помещении должны соответствовать всем требуемым условиям, в том числе входными тамбурами, раздевалками и другими помещениями, отвечающими Санитарно-эпидемиологические правилами и нормами </w:t>
      </w:r>
      <w:r w:rsidRPr="00597D09">
        <w:rPr>
          <w:rFonts w:ascii="Times New Roman" w:hAnsi="Times New Roman"/>
          <w:sz w:val="24"/>
          <w:szCs w:val="24"/>
        </w:rPr>
        <w:t xml:space="preserve">(«СП </w:t>
      </w:r>
      <w:r w:rsidRPr="00597D09">
        <w:rPr>
          <w:rFonts w:ascii="Times New Roman" w:eastAsia="TimesNewRomanPSMT" w:hAnsi="Times New Roman"/>
          <w:sz w:val="24"/>
          <w:szCs w:val="24"/>
        </w:rPr>
        <w:t xml:space="preserve">Санитарно-эпидемиологические требования к технологическим и сопутствующим объектам и сооружениям, осуществляющим нефтяные операции» </w:t>
      </w:r>
      <w:r w:rsidR="005D3D54" w:rsidRPr="00597D09">
        <w:rPr>
          <w:rFonts w:ascii="Times New Roman" w:eastAsia="TimesNewRomanPSMT" w:hAnsi="Times New Roman"/>
          <w:sz w:val="24"/>
          <w:szCs w:val="24"/>
        </w:rPr>
        <w:t xml:space="preserve">Приказ </w:t>
      </w:r>
      <w:r w:rsidR="005D3D54" w:rsidRPr="00FB7DE3">
        <w:rPr>
          <w:rStyle w:val="s0"/>
          <w:sz w:val="24"/>
          <w:szCs w:val="24"/>
        </w:rPr>
        <w:t xml:space="preserve">Министра </w:t>
      </w:r>
      <w:r w:rsidR="005D3D54">
        <w:rPr>
          <w:rStyle w:val="s0"/>
          <w:sz w:val="24"/>
          <w:szCs w:val="24"/>
          <w:lang w:val="kk-KZ"/>
        </w:rPr>
        <w:t>здравоохранения</w:t>
      </w:r>
      <w:r w:rsidR="005D3D54" w:rsidRPr="00FB7DE3">
        <w:rPr>
          <w:rStyle w:val="s0"/>
          <w:sz w:val="24"/>
          <w:szCs w:val="24"/>
        </w:rPr>
        <w:t xml:space="preserve"> РК </w:t>
      </w:r>
      <w:r w:rsidR="005D3D54" w:rsidRPr="00597D09">
        <w:rPr>
          <w:rFonts w:ascii="Times New Roman" w:eastAsia="TimesNewRomanPSMT" w:hAnsi="Times New Roman"/>
          <w:sz w:val="24"/>
          <w:szCs w:val="24"/>
        </w:rPr>
        <w:t xml:space="preserve">от </w:t>
      </w:r>
      <w:r w:rsidR="005D3D54">
        <w:rPr>
          <w:rFonts w:ascii="Times New Roman" w:eastAsia="TimesNewRomanPSMT" w:hAnsi="Times New Roman"/>
          <w:sz w:val="24"/>
          <w:szCs w:val="24"/>
        </w:rPr>
        <w:t>11.02.2022г.</w:t>
      </w:r>
      <w:r w:rsidR="005D3D54">
        <w:rPr>
          <w:rFonts w:ascii="Times New Roman" w:eastAsia="TimesNewRomanPSMT" w:hAnsi="Times New Roman"/>
          <w:sz w:val="24"/>
          <w:szCs w:val="24"/>
          <w:lang w:val="kk-KZ"/>
        </w:rPr>
        <w:t xml:space="preserve"> </w:t>
      </w:r>
      <w:r w:rsidR="005D3D54">
        <w:rPr>
          <w:rFonts w:ascii="Times New Roman" w:eastAsia="TimesNewRomanPSMT" w:hAnsi="Times New Roman"/>
          <w:sz w:val="24"/>
          <w:szCs w:val="24"/>
        </w:rPr>
        <w:t>№</w:t>
      </w:r>
      <w:r w:rsidR="005D3D54">
        <w:rPr>
          <w:rFonts w:ascii="Times New Roman" w:eastAsia="TimesNewRomanPSMT" w:hAnsi="Times New Roman"/>
          <w:sz w:val="24"/>
          <w:szCs w:val="24"/>
          <w:lang w:val="kk-KZ"/>
        </w:rPr>
        <w:t xml:space="preserve"> ҚР ДСМ-13</w:t>
      </w:r>
      <w:r w:rsidRPr="00597D09">
        <w:rPr>
          <w:rFonts w:ascii="Times New Roman" w:hAnsi="Times New Roman"/>
          <w:sz w:val="24"/>
          <w:szCs w:val="24"/>
        </w:rPr>
        <w:t>)</w:t>
      </w:r>
      <w:r w:rsidRPr="00597D09">
        <w:rPr>
          <w:rFonts w:ascii="Times New Roman" w:eastAsia="TimesNewRomanPS-BoldMT" w:hAnsi="Times New Roman"/>
          <w:sz w:val="24"/>
          <w:szCs w:val="24"/>
        </w:rPr>
        <w:t xml:space="preserve">. На объектах общественного питания должны быт предусмотрены бытовые помещения в соответствии с требованиями «Санитарно-эпидемиологические требования к объектам общественного питания», </w:t>
      </w:r>
      <w:r w:rsidRPr="00597D09">
        <w:rPr>
          <w:rFonts w:ascii="Times New Roman" w:eastAsia="TimesNewRomanPSMT" w:hAnsi="Times New Roman"/>
          <w:sz w:val="24"/>
          <w:szCs w:val="24"/>
        </w:rPr>
        <w:t xml:space="preserve">Приказ </w:t>
      </w:r>
      <w:r w:rsidRPr="00FB7DE3">
        <w:rPr>
          <w:rStyle w:val="s0"/>
          <w:sz w:val="24"/>
          <w:szCs w:val="24"/>
        </w:rPr>
        <w:t>МЗ РК</w:t>
      </w:r>
      <w:r w:rsidR="007A0133">
        <w:rPr>
          <w:rFonts w:ascii="Times New Roman" w:eastAsia="TimesNewRomanPS-BoldMT" w:hAnsi="Times New Roman"/>
          <w:sz w:val="24"/>
          <w:szCs w:val="24"/>
        </w:rPr>
        <w:t xml:space="preserve"> от </w:t>
      </w:r>
      <w:r w:rsidR="007A0133">
        <w:rPr>
          <w:rFonts w:ascii="Times New Roman" w:eastAsia="TimesNewRomanPS-BoldMT" w:hAnsi="Times New Roman"/>
          <w:sz w:val="24"/>
          <w:szCs w:val="24"/>
          <w:lang w:val="kk-KZ"/>
        </w:rPr>
        <w:t>17</w:t>
      </w:r>
      <w:r w:rsidR="007A0133">
        <w:rPr>
          <w:rFonts w:ascii="Times New Roman" w:eastAsia="TimesNewRomanPS-BoldMT" w:hAnsi="Times New Roman"/>
          <w:sz w:val="24"/>
          <w:szCs w:val="24"/>
        </w:rPr>
        <w:t>.0</w:t>
      </w:r>
      <w:r w:rsidR="007A0133">
        <w:rPr>
          <w:rFonts w:ascii="Times New Roman" w:eastAsia="TimesNewRomanPS-BoldMT" w:hAnsi="Times New Roman"/>
          <w:sz w:val="24"/>
          <w:szCs w:val="24"/>
          <w:lang w:val="kk-KZ"/>
        </w:rPr>
        <w:t>2</w:t>
      </w:r>
      <w:r w:rsidR="007A0133">
        <w:rPr>
          <w:rFonts w:ascii="Times New Roman" w:eastAsia="TimesNewRomanPS-BoldMT" w:hAnsi="Times New Roman"/>
          <w:sz w:val="24"/>
          <w:szCs w:val="24"/>
        </w:rPr>
        <w:t>.</w:t>
      </w:r>
      <w:r w:rsidR="007A0133">
        <w:rPr>
          <w:rFonts w:ascii="Times New Roman" w:eastAsia="TimesNewRomanPS-BoldMT" w:hAnsi="Times New Roman"/>
          <w:sz w:val="24"/>
          <w:szCs w:val="24"/>
          <w:lang w:val="kk-KZ"/>
        </w:rPr>
        <w:t>2022</w:t>
      </w:r>
      <w:r w:rsidRPr="00597D09">
        <w:rPr>
          <w:rFonts w:ascii="Times New Roman" w:eastAsia="TimesNewRomanPS-BoldMT" w:hAnsi="Times New Roman"/>
          <w:sz w:val="24"/>
          <w:szCs w:val="24"/>
        </w:rPr>
        <w:t xml:space="preserve">г. </w:t>
      </w:r>
      <w:r w:rsidR="00A90535">
        <w:rPr>
          <w:rFonts w:ascii="Times New Roman" w:eastAsia="TimesNewRomanPSMT" w:hAnsi="Times New Roman"/>
          <w:sz w:val="24"/>
          <w:szCs w:val="24"/>
        </w:rPr>
        <w:t>№</w:t>
      </w:r>
      <w:r w:rsidR="00A90535">
        <w:rPr>
          <w:rFonts w:ascii="Times New Roman" w:eastAsia="TimesNewRomanPSMT" w:hAnsi="Times New Roman"/>
          <w:sz w:val="24"/>
          <w:szCs w:val="24"/>
          <w:lang w:val="kk-KZ"/>
        </w:rPr>
        <w:t xml:space="preserve"> ҚР ДСМ-16</w:t>
      </w:r>
      <w:r w:rsidRPr="00597D09">
        <w:rPr>
          <w:rFonts w:ascii="Times New Roman" w:eastAsia="TimesNewRomanPS-BoldMT" w:hAnsi="Times New Roman"/>
          <w:sz w:val="24"/>
          <w:szCs w:val="24"/>
        </w:rPr>
        <w:t>.</w:t>
      </w:r>
    </w:p>
    <w:p w14:paraId="6CDA7404" w14:textId="77777777" w:rsidR="00FB7DE3" w:rsidRPr="00597D09" w:rsidRDefault="00FB7DE3" w:rsidP="00FB7DE3">
      <w:pPr>
        <w:rPr>
          <w:rFonts w:ascii="Times New Roman" w:hAnsi="Times New Roman"/>
          <w:sz w:val="24"/>
          <w:szCs w:val="24"/>
        </w:rPr>
      </w:pPr>
      <w:bookmarkStart w:id="96" w:name="_Toc520972718"/>
    </w:p>
    <w:p w14:paraId="13A1AA2D" w14:textId="77777777" w:rsidR="00FB7DE3" w:rsidRPr="00597D09" w:rsidRDefault="00FB7DE3" w:rsidP="00FB7DE3">
      <w:pPr>
        <w:pStyle w:val="ae"/>
        <w:widowControl w:val="0"/>
        <w:ind w:firstLine="709"/>
        <w:jc w:val="center"/>
        <w:rPr>
          <w:rFonts w:ascii="Times New Roman" w:hAnsi="Times New Roman"/>
          <w:b/>
          <w:sz w:val="24"/>
          <w:szCs w:val="24"/>
        </w:rPr>
      </w:pPr>
      <w:r w:rsidRPr="00597D09">
        <w:rPr>
          <w:rFonts w:ascii="Times New Roman" w:hAnsi="Times New Roman"/>
          <w:sz w:val="24"/>
          <w:szCs w:val="24"/>
        </w:rPr>
        <w:t>САНИТАРНО-БЫТОВЫЕ ПОМЕЩЕНИЯ</w:t>
      </w:r>
      <w:bookmarkEnd w:id="96"/>
    </w:p>
    <w:p w14:paraId="3C0A4967" w14:textId="0D8738EE" w:rsidR="00FB7DE3" w:rsidRPr="00597D09" w:rsidRDefault="00FB7DE3" w:rsidP="00FB7DE3">
      <w:pPr>
        <w:pStyle w:val="ae"/>
        <w:widowControl w:val="0"/>
        <w:ind w:firstLine="709"/>
        <w:jc w:val="right"/>
        <w:rPr>
          <w:rFonts w:ascii="Times New Roman" w:hAnsi="Times New Roman"/>
          <w:b/>
          <w:sz w:val="24"/>
          <w:szCs w:val="24"/>
        </w:rPr>
      </w:pPr>
      <w:r w:rsidRPr="00597D09">
        <w:rPr>
          <w:rFonts w:ascii="Times New Roman" w:hAnsi="Times New Roman"/>
          <w:sz w:val="24"/>
          <w:szCs w:val="24"/>
        </w:rPr>
        <w:t xml:space="preserve">Таблица </w:t>
      </w:r>
      <w:r w:rsidR="00736B4A">
        <w:rPr>
          <w:rFonts w:ascii="Times New Roman" w:hAnsi="Times New Roman"/>
          <w:sz w:val="24"/>
          <w:szCs w:val="24"/>
        </w:rPr>
        <w:t>2.</w:t>
      </w:r>
      <w:r w:rsidR="00903BC9">
        <w:rPr>
          <w:rFonts w:ascii="Times New Roman" w:hAnsi="Times New Roman"/>
          <w:sz w:val="24"/>
          <w:szCs w:val="24"/>
          <w:lang w:val="kk-KZ"/>
        </w:rPr>
        <w:t>8</w:t>
      </w:r>
      <w:r w:rsidR="00736B4A">
        <w:rPr>
          <w:rFonts w:ascii="Times New Roman" w:hAnsi="Times New Roman"/>
          <w:sz w:val="24"/>
          <w:szCs w:val="24"/>
        </w:rPr>
        <w:t>.</w:t>
      </w:r>
    </w:p>
    <w:tbl>
      <w:tblPr>
        <w:tblW w:w="875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959"/>
        <w:gridCol w:w="6237"/>
        <w:gridCol w:w="1559"/>
      </w:tblGrid>
      <w:tr w:rsidR="00FB7DE3" w:rsidRPr="00FB7DE3" w14:paraId="6057AD19" w14:textId="77777777" w:rsidTr="00512377">
        <w:trPr>
          <w:trHeight w:val="567"/>
          <w:tblHeader/>
        </w:trPr>
        <w:tc>
          <w:tcPr>
            <w:tcW w:w="959" w:type="dxa"/>
            <w:shd w:val="clear" w:color="auto" w:fill="auto"/>
            <w:vAlign w:val="center"/>
          </w:tcPr>
          <w:p w14:paraId="71AED213" w14:textId="77777777" w:rsidR="00FB7DE3" w:rsidRPr="00597D09" w:rsidRDefault="00FB7DE3" w:rsidP="00FB7DE3">
            <w:pPr>
              <w:widowControl w:val="0"/>
              <w:jc w:val="center"/>
              <w:rPr>
                <w:rFonts w:ascii="Times New Roman" w:hAnsi="Times New Roman"/>
                <w:b/>
                <w:sz w:val="24"/>
                <w:szCs w:val="24"/>
              </w:rPr>
            </w:pPr>
            <w:r w:rsidRPr="00597D09">
              <w:rPr>
                <w:rFonts w:ascii="Times New Roman" w:hAnsi="Times New Roman"/>
                <w:b/>
                <w:sz w:val="24"/>
                <w:szCs w:val="24"/>
              </w:rPr>
              <w:t>№ п/п</w:t>
            </w:r>
          </w:p>
        </w:tc>
        <w:tc>
          <w:tcPr>
            <w:tcW w:w="6237" w:type="dxa"/>
            <w:shd w:val="clear" w:color="auto" w:fill="auto"/>
            <w:vAlign w:val="center"/>
          </w:tcPr>
          <w:p w14:paraId="5ABE250D" w14:textId="77777777" w:rsidR="00FB7DE3" w:rsidRPr="00597D09" w:rsidRDefault="00FB7DE3" w:rsidP="00FB7DE3">
            <w:pPr>
              <w:widowControl w:val="0"/>
              <w:jc w:val="center"/>
              <w:rPr>
                <w:rFonts w:ascii="Times New Roman" w:hAnsi="Times New Roman"/>
                <w:b/>
                <w:sz w:val="24"/>
                <w:szCs w:val="24"/>
              </w:rPr>
            </w:pPr>
            <w:r w:rsidRPr="00597D09">
              <w:rPr>
                <w:rFonts w:ascii="Times New Roman" w:hAnsi="Times New Roman"/>
                <w:b/>
                <w:sz w:val="24"/>
                <w:szCs w:val="24"/>
              </w:rPr>
              <w:t>Наименование, а также тип, вид, шифр и т.д.</w:t>
            </w:r>
          </w:p>
        </w:tc>
        <w:tc>
          <w:tcPr>
            <w:tcW w:w="1559" w:type="dxa"/>
            <w:shd w:val="clear" w:color="auto" w:fill="auto"/>
            <w:vAlign w:val="center"/>
          </w:tcPr>
          <w:p w14:paraId="4BA05131" w14:textId="77777777" w:rsidR="00FB7DE3" w:rsidRPr="00597D09" w:rsidRDefault="00FB7DE3" w:rsidP="00FB7DE3">
            <w:pPr>
              <w:widowControl w:val="0"/>
              <w:jc w:val="center"/>
              <w:rPr>
                <w:rFonts w:ascii="Times New Roman" w:hAnsi="Times New Roman"/>
                <w:b/>
                <w:sz w:val="24"/>
                <w:szCs w:val="24"/>
              </w:rPr>
            </w:pPr>
            <w:r w:rsidRPr="00597D09">
              <w:rPr>
                <w:rFonts w:ascii="Times New Roman" w:hAnsi="Times New Roman"/>
                <w:b/>
                <w:sz w:val="24"/>
                <w:szCs w:val="24"/>
              </w:rPr>
              <w:t>Количество, шт.</w:t>
            </w:r>
          </w:p>
        </w:tc>
      </w:tr>
      <w:tr w:rsidR="00FB7DE3" w:rsidRPr="00FB7DE3" w14:paraId="738AB3C6" w14:textId="77777777" w:rsidTr="00597D09">
        <w:tc>
          <w:tcPr>
            <w:tcW w:w="959" w:type="dxa"/>
            <w:shd w:val="clear" w:color="auto" w:fill="auto"/>
          </w:tcPr>
          <w:p w14:paraId="1E98924B" w14:textId="77777777" w:rsidR="00FB7DE3" w:rsidRPr="00597D09" w:rsidRDefault="00FB7DE3" w:rsidP="00FB7DE3">
            <w:pPr>
              <w:widowControl w:val="0"/>
              <w:jc w:val="center"/>
              <w:rPr>
                <w:rFonts w:ascii="Times New Roman" w:hAnsi="Times New Roman"/>
                <w:sz w:val="24"/>
                <w:szCs w:val="24"/>
              </w:rPr>
            </w:pPr>
            <w:r w:rsidRPr="00597D09">
              <w:rPr>
                <w:rFonts w:ascii="Times New Roman" w:hAnsi="Times New Roman"/>
                <w:sz w:val="24"/>
                <w:szCs w:val="24"/>
              </w:rPr>
              <w:t>1</w:t>
            </w:r>
          </w:p>
        </w:tc>
        <w:tc>
          <w:tcPr>
            <w:tcW w:w="6237" w:type="dxa"/>
            <w:shd w:val="clear" w:color="auto" w:fill="auto"/>
          </w:tcPr>
          <w:p w14:paraId="5E310489" w14:textId="77777777" w:rsidR="00FB7DE3" w:rsidRPr="00597D09" w:rsidRDefault="00FB7DE3" w:rsidP="00FB7DE3">
            <w:pPr>
              <w:widowControl w:val="0"/>
              <w:ind w:firstLine="34"/>
              <w:rPr>
                <w:rFonts w:ascii="Times New Roman" w:hAnsi="Times New Roman"/>
                <w:sz w:val="24"/>
                <w:szCs w:val="24"/>
              </w:rPr>
            </w:pPr>
            <w:r w:rsidRPr="00597D09">
              <w:rPr>
                <w:rFonts w:ascii="Times New Roman" w:hAnsi="Times New Roman"/>
                <w:sz w:val="24"/>
                <w:szCs w:val="24"/>
              </w:rPr>
              <w:t>Для буровой бригады:</w:t>
            </w:r>
          </w:p>
          <w:p w14:paraId="1987EBF1" w14:textId="77777777" w:rsidR="00FB7DE3" w:rsidRPr="00597D09" w:rsidRDefault="00FB7DE3" w:rsidP="00FB7DE3">
            <w:pPr>
              <w:widowControl w:val="0"/>
              <w:ind w:firstLine="34"/>
              <w:rPr>
                <w:rFonts w:ascii="Times New Roman" w:hAnsi="Times New Roman"/>
                <w:sz w:val="24"/>
                <w:szCs w:val="24"/>
              </w:rPr>
            </w:pPr>
            <w:r w:rsidRPr="00597D09">
              <w:rPr>
                <w:rFonts w:ascii="Times New Roman" w:hAnsi="Times New Roman"/>
                <w:sz w:val="24"/>
                <w:szCs w:val="24"/>
              </w:rPr>
              <w:lastRenderedPageBreak/>
              <w:t>Вахтовый поселок в том числе:</w:t>
            </w:r>
          </w:p>
        </w:tc>
        <w:tc>
          <w:tcPr>
            <w:tcW w:w="1559" w:type="dxa"/>
            <w:shd w:val="clear" w:color="auto" w:fill="auto"/>
          </w:tcPr>
          <w:p w14:paraId="0E732CCF" w14:textId="77777777" w:rsidR="00FB7DE3" w:rsidRPr="00597D09" w:rsidRDefault="00FB7DE3" w:rsidP="00FB7DE3">
            <w:pPr>
              <w:widowControl w:val="0"/>
              <w:jc w:val="center"/>
              <w:rPr>
                <w:rFonts w:ascii="Times New Roman" w:hAnsi="Times New Roman"/>
                <w:sz w:val="24"/>
                <w:szCs w:val="24"/>
              </w:rPr>
            </w:pPr>
          </w:p>
        </w:tc>
      </w:tr>
      <w:tr w:rsidR="00FB7DE3" w:rsidRPr="00FB7DE3" w14:paraId="74662670" w14:textId="77777777" w:rsidTr="00597D09">
        <w:tc>
          <w:tcPr>
            <w:tcW w:w="959" w:type="dxa"/>
            <w:shd w:val="clear" w:color="auto" w:fill="auto"/>
          </w:tcPr>
          <w:p w14:paraId="2B1FA413" w14:textId="77777777" w:rsidR="00FB7DE3" w:rsidRPr="00597D09" w:rsidRDefault="00FB7DE3" w:rsidP="00FB7DE3">
            <w:pPr>
              <w:widowControl w:val="0"/>
              <w:jc w:val="center"/>
              <w:rPr>
                <w:rFonts w:ascii="Times New Roman" w:hAnsi="Times New Roman"/>
                <w:sz w:val="24"/>
                <w:szCs w:val="24"/>
              </w:rPr>
            </w:pPr>
            <w:r w:rsidRPr="00597D09">
              <w:rPr>
                <w:rFonts w:ascii="Times New Roman" w:hAnsi="Times New Roman"/>
                <w:sz w:val="24"/>
                <w:szCs w:val="24"/>
              </w:rPr>
              <w:t>1.1.</w:t>
            </w:r>
          </w:p>
        </w:tc>
        <w:tc>
          <w:tcPr>
            <w:tcW w:w="6237" w:type="dxa"/>
            <w:shd w:val="clear" w:color="auto" w:fill="auto"/>
            <w:vAlign w:val="bottom"/>
          </w:tcPr>
          <w:p w14:paraId="77E62B2A" w14:textId="77777777" w:rsidR="00FB7DE3" w:rsidRPr="00597D09" w:rsidRDefault="00FB7DE3" w:rsidP="00FB7DE3">
            <w:pPr>
              <w:widowControl w:val="0"/>
              <w:rPr>
                <w:rFonts w:ascii="Times New Roman" w:hAnsi="Times New Roman"/>
                <w:sz w:val="24"/>
                <w:szCs w:val="24"/>
              </w:rPr>
            </w:pPr>
            <w:r w:rsidRPr="00597D09">
              <w:rPr>
                <w:rFonts w:ascii="Times New Roman" w:hAnsi="Times New Roman"/>
                <w:sz w:val="24"/>
                <w:szCs w:val="24"/>
              </w:rPr>
              <w:t>вагон-столовая</w:t>
            </w:r>
          </w:p>
        </w:tc>
        <w:tc>
          <w:tcPr>
            <w:tcW w:w="1559" w:type="dxa"/>
            <w:shd w:val="clear" w:color="auto" w:fill="auto"/>
            <w:vAlign w:val="bottom"/>
          </w:tcPr>
          <w:p w14:paraId="5412E849" w14:textId="77777777" w:rsidR="00FB7DE3" w:rsidRPr="00597D09" w:rsidRDefault="00FB7DE3" w:rsidP="00FB7DE3">
            <w:pPr>
              <w:widowControl w:val="0"/>
              <w:ind w:hanging="108"/>
              <w:jc w:val="center"/>
              <w:rPr>
                <w:rFonts w:ascii="Times New Roman" w:hAnsi="Times New Roman"/>
                <w:sz w:val="24"/>
                <w:szCs w:val="24"/>
              </w:rPr>
            </w:pPr>
            <w:r w:rsidRPr="00597D09">
              <w:rPr>
                <w:rFonts w:ascii="Times New Roman" w:hAnsi="Times New Roman"/>
                <w:sz w:val="24"/>
                <w:szCs w:val="24"/>
              </w:rPr>
              <w:t>1</w:t>
            </w:r>
          </w:p>
        </w:tc>
      </w:tr>
      <w:tr w:rsidR="00FB7DE3" w:rsidRPr="00FB7DE3" w14:paraId="1F7A9A7B" w14:textId="77777777" w:rsidTr="00597D09">
        <w:tc>
          <w:tcPr>
            <w:tcW w:w="959" w:type="dxa"/>
            <w:shd w:val="clear" w:color="auto" w:fill="auto"/>
          </w:tcPr>
          <w:p w14:paraId="0DDD8270" w14:textId="77777777" w:rsidR="00FB7DE3" w:rsidRPr="00597D09" w:rsidRDefault="00FB7DE3" w:rsidP="00FB7DE3">
            <w:pPr>
              <w:widowControl w:val="0"/>
              <w:jc w:val="center"/>
              <w:rPr>
                <w:rFonts w:ascii="Times New Roman" w:hAnsi="Times New Roman"/>
                <w:sz w:val="24"/>
                <w:szCs w:val="24"/>
              </w:rPr>
            </w:pPr>
            <w:r w:rsidRPr="00597D09">
              <w:rPr>
                <w:rFonts w:ascii="Times New Roman" w:hAnsi="Times New Roman"/>
                <w:sz w:val="24"/>
                <w:szCs w:val="24"/>
              </w:rPr>
              <w:t>1.2.</w:t>
            </w:r>
          </w:p>
        </w:tc>
        <w:tc>
          <w:tcPr>
            <w:tcW w:w="6237" w:type="dxa"/>
            <w:shd w:val="clear" w:color="auto" w:fill="auto"/>
            <w:vAlign w:val="bottom"/>
          </w:tcPr>
          <w:p w14:paraId="05E1BDF6" w14:textId="77777777" w:rsidR="00FB7DE3" w:rsidRPr="00597D09" w:rsidRDefault="00FB7DE3" w:rsidP="00FB7DE3">
            <w:pPr>
              <w:widowControl w:val="0"/>
              <w:rPr>
                <w:rFonts w:ascii="Times New Roman" w:hAnsi="Times New Roman"/>
                <w:sz w:val="24"/>
                <w:szCs w:val="24"/>
                <w:lang w:val="en-US"/>
              </w:rPr>
            </w:pPr>
            <w:r w:rsidRPr="00597D09">
              <w:rPr>
                <w:rFonts w:ascii="Times New Roman" w:hAnsi="Times New Roman"/>
                <w:sz w:val="24"/>
                <w:szCs w:val="24"/>
              </w:rPr>
              <w:t>вагон-душевая</w:t>
            </w:r>
          </w:p>
        </w:tc>
        <w:tc>
          <w:tcPr>
            <w:tcW w:w="1559" w:type="dxa"/>
            <w:shd w:val="clear" w:color="auto" w:fill="auto"/>
            <w:vAlign w:val="bottom"/>
          </w:tcPr>
          <w:p w14:paraId="40412D7B" w14:textId="77777777" w:rsidR="00FB7DE3" w:rsidRPr="00597D09" w:rsidRDefault="00FB7DE3" w:rsidP="00FB7DE3">
            <w:pPr>
              <w:widowControl w:val="0"/>
              <w:ind w:hanging="108"/>
              <w:jc w:val="center"/>
              <w:rPr>
                <w:rFonts w:ascii="Times New Roman" w:hAnsi="Times New Roman"/>
                <w:sz w:val="24"/>
                <w:szCs w:val="24"/>
              </w:rPr>
            </w:pPr>
            <w:r w:rsidRPr="00597D09">
              <w:rPr>
                <w:rFonts w:ascii="Times New Roman" w:hAnsi="Times New Roman"/>
                <w:sz w:val="24"/>
                <w:szCs w:val="24"/>
              </w:rPr>
              <w:t>2</w:t>
            </w:r>
          </w:p>
        </w:tc>
      </w:tr>
      <w:tr w:rsidR="00FB7DE3" w:rsidRPr="00FB7DE3" w14:paraId="3F200269" w14:textId="77777777" w:rsidTr="00597D09">
        <w:tc>
          <w:tcPr>
            <w:tcW w:w="959" w:type="dxa"/>
            <w:shd w:val="clear" w:color="auto" w:fill="auto"/>
          </w:tcPr>
          <w:p w14:paraId="3D852F82" w14:textId="77777777" w:rsidR="00FB7DE3" w:rsidRPr="00597D09" w:rsidRDefault="00FB7DE3" w:rsidP="00FB7DE3">
            <w:pPr>
              <w:widowControl w:val="0"/>
              <w:jc w:val="center"/>
              <w:rPr>
                <w:rFonts w:ascii="Times New Roman" w:hAnsi="Times New Roman"/>
                <w:sz w:val="24"/>
                <w:szCs w:val="24"/>
              </w:rPr>
            </w:pPr>
            <w:r w:rsidRPr="00597D09">
              <w:rPr>
                <w:rFonts w:ascii="Times New Roman" w:hAnsi="Times New Roman"/>
                <w:sz w:val="24"/>
                <w:szCs w:val="24"/>
              </w:rPr>
              <w:t>1.3.</w:t>
            </w:r>
          </w:p>
        </w:tc>
        <w:tc>
          <w:tcPr>
            <w:tcW w:w="6237" w:type="dxa"/>
            <w:shd w:val="clear" w:color="auto" w:fill="auto"/>
            <w:vAlign w:val="bottom"/>
          </w:tcPr>
          <w:p w14:paraId="397C6B5D" w14:textId="77777777" w:rsidR="00FB7DE3" w:rsidRPr="00597D09" w:rsidRDefault="00FB7DE3" w:rsidP="00FB7DE3">
            <w:pPr>
              <w:widowControl w:val="0"/>
              <w:rPr>
                <w:rFonts w:ascii="Times New Roman" w:hAnsi="Times New Roman"/>
                <w:sz w:val="24"/>
                <w:szCs w:val="24"/>
              </w:rPr>
            </w:pPr>
            <w:r w:rsidRPr="00597D09">
              <w:rPr>
                <w:rFonts w:ascii="Times New Roman" w:hAnsi="Times New Roman"/>
                <w:sz w:val="24"/>
                <w:szCs w:val="24"/>
              </w:rPr>
              <w:t>вагон-дом (жилье)</w:t>
            </w:r>
          </w:p>
        </w:tc>
        <w:tc>
          <w:tcPr>
            <w:tcW w:w="1559" w:type="dxa"/>
            <w:shd w:val="clear" w:color="auto" w:fill="auto"/>
            <w:vAlign w:val="bottom"/>
          </w:tcPr>
          <w:p w14:paraId="752FA028" w14:textId="77777777" w:rsidR="00FB7DE3" w:rsidRPr="00597D09" w:rsidRDefault="00FB7DE3" w:rsidP="00FB7DE3">
            <w:pPr>
              <w:widowControl w:val="0"/>
              <w:ind w:hanging="108"/>
              <w:jc w:val="center"/>
              <w:rPr>
                <w:rFonts w:ascii="Times New Roman" w:hAnsi="Times New Roman"/>
                <w:sz w:val="24"/>
                <w:szCs w:val="24"/>
                <w:lang w:val="en-US"/>
              </w:rPr>
            </w:pPr>
            <w:r w:rsidRPr="00597D09">
              <w:rPr>
                <w:rFonts w:ascii="Times New Roman" w:hAnsi="Times New Roman"/>
                <w:sz w:val="24"/>
                <w:szCs w:val="24"/>
                <w:lang w:val="en-US"/>
              </w:rPr>
              <w:t>3</w:t>
            </w:r>
          </w:p>
        </w:tc>
      </w:tr>
    </w:tbl>
    <w:p w14:paraId="4A0954EE" w14:textId="77777777" w:rsidR="00FB7DE3" w:rsidRPr="00597D09" w:rsidRDefault="00FB7DE3" w:rsidP="00FB7DE3">
      <w:pPr>
        <w:widowControl w:val="0"/>
        <w:autoSpaceDE w:val="0"/>
        <w:autoSpaceDN w:val="0"/>
        <w:adjustRightInd w:val="0"/>
        <w:ind w:firstLine="709"/>
        <w:rPr>
          <w:rFonts w:ascii="Times New Roman" w:eastAsia="TimesNewRomanPS-BoldMT" w:hAnsi="Times New Roman"/>
          <w:b/>
          <w:bCs/>
          <w:i/>
          <w:sz w:val="24"/>
          <w:szCs w:val="24"/>
        </w:rPr>
      </w:pPr>
    </w:p>
    <w:p w14:paraId="630BFFAE" w14:textId="77777777" w:rsidR="00FB7DE3" w:rsidRPr="00597D09" w:rsidRDefault="00FB7DE3" w:rsidP="00FB7DE3">
      <w:pPr>
        <w:widowControl w:val="0"/>
        <w:autoSpaceDE w:val="0"/>
        <w:autoSpaceDN w:val="0"/>
        <w:adjustRightInd w:val="0"/>
        <w:ind w:firstLine="567"/>
        <w:rPr>
          <w:rFonts w:ascii="Times New Roman" w:eastAsia="TimesNewRomanPS-BoldMT" w:hAnsi="Times New Roman"/>
          <w:b/>
          <w:bCs/>
          <w:i/>
          <w:sz w:val="24"/>
          <w:szCs w:val="24"/>
        </w:rPr>
      </w:pPr>
      <w:r w:rsidRPr="00597D09">
        <w:rPr>
          <w:rFonts w:ascii="Times New Roman" w:eastAsia="TimesNewRomanPS-BoldMT" w:hAnsi="Times New Roman"/>
          <w:b/>
          <w:bCs/>
          <w:i/>
          <w:sz w:val="24"/>
          <w:szCs w:val="24"/>
        </w:rPr>
        <w:t>Отопление, вентиляция и кондиционирование воздуха</w:t>
      </w:r>
    </w:p>
    <w:p w14:paraId="5E5CB284" w14:textId="77777777" w:rsidR="00FB7DE3" w:rsidRPr="00597D09" w:rsidRDefault="00FB7DE3" w:rsidP="00FB7DE3">
      <w:pPr>
        <w:widowControl w:val="0"/>
        <w:autoSpaceDE w:val="0"/>
        <w:autoSpaceDN w:val="0"/>
        <w:adjustRightInd w:val="0"/>
        <w:ind w:firstLine="567"/>
        <w:rPr>
          <w:rFonts w:ascii="Times New Roman" w:hAnsi="Times New Roman"/>
          <w:sz w:val="24"/>
          <w:szCs w:val="24"/>
        </w:rPr>
      </w:pPr>
      <w:r w:rsidRPr="00597D09">
        <w:rPr>
          <w:rFonts w:ascii="Times New Roman" w:eastAsia="TimesNewRomanPS-BoldMT" w:hAnsi="Times New Roman"/>
          <w:sz w:val="24"/>
          <w:szCs w:val="24"/>
        </w:rPr>
        <w:t xml:space="preserve">Вентиляция, отопление и кондиционирование воздуха производственных зданий и сооружений (включая помещения пультов управления, кабины крановщиков и др. изолированные помещения) проектируется из расчета обеспечения в рабочей зоне (на постоянных и непостоянных рабочих местах) во время проведения основных и ремонтно - вспомогательных работ метеорологических условий и содержания вредных веществ в </w:t>
      </w:r>
      <w:r w:rsidRPr="00597D09">
        <w:rPr>
          <w:rFonts w:ascii="Times New Roman" w:hAnsi="Times New Roman"/>
          <w:sz w:val="24"/>
          <w:szCs w:val="24"/>
        </w:rPr>
        <w:t xml:space="preserve">воздухе, регламентируемых настоящими нормами («Санитарные правила </w:t>
      </w:r>
      <w:r w:rsidRPr="00597D09">
        <w:rPr>
          <w:rFonts w:ascii="Times New Roman" w:eastAsia="TimesNewRomanPSMT" w:hAnsi="Times New Roman"/>
          <w:sz w:val="24"/>
          <w:szCs w:val="24"/>
        </w:rPr>
        <w:t xml:space="preserve">Санитарно-эпидемиологические требования к технологическим и сопутствующим объектам и сооружениям, осуществляющим нефтяные операции» </w:t>
      </w:r>
      <w:r w:rsidR="00AA12DA" w:rsidRPr="00597D09">
        <w:rPr>
          <w:rFonts w:ascii="Times New Roman" w:eastAsia="TimesNewRomanPSMT" w:hAnsi="Times New Roman"/>
          <w:sz w:val="24"/>
          <w:szCs w:val="24"/>
        </w:rPr>
        <w:t xml:space="preserve">Приказ </w:t>
      </w:r>
      <w:r w:rsidR="00AA12DA" w:rsidRPr="00FB7DE3">
        <w:rPr>
          <w:rStyle w:val="s0"/>
          <w:sz w:val="24"/>
          <w:szCs w:val="24"/>
        </w:rPr>
        <w:t xml:space="preserve">Министра </w:t>
      </w:r>
      <w:r w:rsidR="00AA12DA">
        <w:rPr>
          <w:rStyle w:val="s0"/>
          <w:sz w:val="24"/>
          <w:szCs w:val="24"/>
          <w:lang w:val="kk-KZ"/>
        </w:rPr>
        <w:t>здравоохранения</w:t>
      </w:r>
      <w:r w:rsidR="00AA12DA" w:rsidRPr="00FB7DE3">
        <w:rPr>
          <w:rStyle w:val="s0"/>
          <w:sz w:val="24"/>
          <w:szCs w:val="24"/>
        </w:rPr>
        <w:t xml:space="preserve"> РК </w:t>
      </w:r>
      <w:r w:rsidR="00AA12DA" w:rsidRPr="00597D09">
        <w:rPr>
          <w:rFonts w:ascii="Times New Roman" w:eastAsia="TimesNewRomanPSMT" w:hAnsi="Times New Roman"/>
          <w:sz w:val="24"/>
          <w:szCs w:val="24"/>
        </w:rPr>
        <w:t xml:space="preserve">от </w:t>
      </w:r>
      <w:r w:rsidR="00AA12DA">
        <w:rPr>
          <w:rFonts w:ascii="Times New Roman" w:eastAsia="TimesNewRomanPSMT" w:hAnsi="Times New Roman"/>
          <w:sz w:val="24"/>
          <w:szCs w:val="24"/>
        </w:rPr>
        <w:t>11.02.2022г.</w:t>
      </w:r>
      <w:r w:rsidR="00AA12DA">
        <w:rPr>
          <w:rFonts w:ascii="Times New Roman" w:eastAsia="TimesNewRomanPSMT" w:hAnsi="Times New Roman"/>
          <w:sz w:val="24"/>
          <w:szCs w:val="24"/>
          <w:lang w:val="kk-KZ"/>
        </w:rPr>
        <w:t xml:space="preserve"> </w:t>
      </w:r>
      <w:r w:rsidR="00AA12DA">
        <w:rPr>
          <w:rFonts w:ascii="Times New Roman" w:eastAsia="TimesNewRomanPSMT" w:hAnsi="Times New Roman"/>
          <w:sz w:val="24"/>
          <w:szCs w:val="24"/>
        </w:rPr>
        <w:t>№</w:t>
      </w:r>
      <w:r w:rsidR="00AA12DA">
        <w:rPr>
          <w:rFonts w:ascii="Times New Roman" w:eastAsia="TimesNewRomanPSMT" w:hAnsi="Times New Roman"/>
          <w:sz w:val="24"/>
          <w:szCs w:val="24"/>
          <w:lang w:val="kk-KZ"/>
        </w:rPr>
        <w:t xml:space="preserve"> ҚР ДСМ-13</w:t>
      </w:r>
      <w:r w:rsidRPr="00597D09">
        <w:rPr>
          <w:rFonts w:ascii="Times New Roman" w:hAnsi="Times New Roman"/>
          <w:sz w:val="24"/>
          <w:szCs w:val="24"/>
        </w:rPr>
        <w:t>).</w:t>
      </w:r>
    </w:p>
    <w:p w14:paraId="253958E8" w14:textId="646FB13B" w:rsidR="00677769" w:rsidRDefault="00FB7DE3" w:rsidP="00E05B96">
      <w:pPr>
        <w:widowControl w:val="0"/>
        <w:autoSpaceDE w:val="0"/>
        <w:autoSpaceDN w:val="0"/>
        <w:adjustRightInd w:val="0"/>
        <w:ind w:firstLine="567"/>
        <w:rPr>
          <w:rFonts w:ascii="Times New Roman" w:eastAsia="TimesNewRomanPS-BoldMT" w:hAnsi="Times New Roman"/>
          <w:sz w:val="24"/>
          <w:szCs w:val="24"/>
        </w:rPr>
      </w:pPr>
      <w:r w:rsidRPr="00597D09">
        <w:rPr>
          <w:rFonts w:ascii="Times New Roman" w:hAnsi="Times New Roman"/>
          <w:sz w:val="24"/>
          <w:szCs w:val="24"/>
        </w:rPr>
        <w:t>При естественной или механической вентиляции в производственных помещениях обеспечивается подача наружного воздуха на одного работ</w:t>
      </w:r>
      <w:r w:rsidR="00AD796B">
        <w:rPr>
          <w:rFonts w:ascii="Times New Roman" w:hAnsi="Times New Roman"/>
          <w:sz w:val="24"/>
          <w:szCs w:val="24"/>
        </w:rPr>
        <w:t>ающего в соответствии с табл. 2.</w:t>
      </w:r>
      <w:r w:rsidR="00903BC9">
        <w:rPr>
          <w:rFonts w:ascii="Times New Roman" w:hAnsi="Times New Roman"/>
          <w:sz w:val="24"/>
          <w:szCs w:val="24"/>
          <w:lang w:val="kk-KZ"/>
        </w:rPr>
        <w:t>9</w:t>
      </w:r>
      <w:r w:rsidR="00AD796B">
        <w:rPr>
          <w:rFonts w:ascii="Times New Roman" w:hAnsi="Times New Roman"/>
          <w:sz w:val="24"/>
          <w:szCs w:val="24"/>
        </w:rPr>
        <w:t>.</w:t>
      </w:r>
      <w:bookmarkStart w:id="97" w:name="_Toc520972719"/>
    </w:p>
    <w:p w14:paraId="241485CA" w14:textId="77777777" w:rsidR="00FB7DE3" w:rsidRPr="00597D09" w:rsidRDefault="00FB7DE3" w:rsidP="00FB7DE3">
      <w:pPr>
        <w:pStyle w:val="ae"/>
        <w:widowControl w:val="0"/>
        <w:tabs>
          <w:tab w:val="left" w:pos="709"/>
        </w:tabs>
        <w:ind w:firstLine="709"/>
        <w:jc w:val="center"/>
        <w:rPr>
          <w:rFonts w:ascii="Times New Roman" w:hAnsi="Times New Roman"/>
          <w:b/>
          <w:sz w:val="24"/>
          <w:szCs w:val="24"/>
        </w:rPr>
      </w:pPr>
      <w:r w:rsidRPr="00597D09">
        <w:rPr>
          <w:rFonts w:ascii="Times New Roman" w:eastAsia="TimesNewRomanPS-BoldMT" w:hAnsi="Times New Roman"/>
          <w:bCs w:val="0"/>
          <w:sz w:val="24"/>
          <w:szCs w:val="24"/>
        </w:rPr>
        <w:t>МИНИМАЛЬНЫЙ РАСХОД НАРУЖНОГО ВОЗДУХА</w:t>
      </w:r>
      <w:bookmarkEnd w:id="97"/>
    </w:p>
    <w:p w14:paraId="425D5120" w14:textId="0B416DBC" w:rsidR="00FB7DE3" w:rsidRPr="00903BC9" w:rsidRDefault="00FB7DE3" w:rsidP="00FB7DE3">
      <w:pPr>
        <w:pStyle w:val="ae"/>
        <w:widowControl w:val="0"/>
        <w:tabs>
          <w:tab w:val="left" w:pos="709"/>
        </w:tabs>
        <w:ind w:firstLine="709"/>
        <w:jc w:val="right"/>
        <w:rPr>
          <w:rFonts w:ascii="Times New Roman" w:hAnsi="Times New Roman"/>
          <w:b/>
          <w:sz w:val="24"/>
          <w:szCs w:val="24"/>
          <w:lang w:val="kk-KZ"/>
        </w:rPr>
      </w:pPr>
      <w:r w:rsidRPr="00597D09">
        <w:rPr>
          <w:rFonts w:ascii="Times New Roman" w:hAnsi="Times New Roman"/>
          <w:sz w:val="24"/>
          <w:szCs w:val="24"/>
        </w:rPr>
        <w:t xml:space="preserve">Таблица </w:t>
      </w:r>
      <w:r w:rsidR="00736B4A">
        <w:rPr>
          <w:rFonts w:ascii="Times New Roman" w:hAnsi="Times New Roman"/>
          <w:sz w:val="24"/>
          <w:szCs w:val="24"/>
        </w:rPr>
        <w:t>2.</w:t>
      </w:r>
      <w:r w:rsidR="00903BC9">
        <w:rPr>
          <w:rFonts w:ascii="Times New Roman" w:hAnsi="Times New Roman"/>
          <w:sz w:val="24"/>
          <w:szCs w:val="24"/>
          <w:lang w:val="kk-KZ"/>
        </w:rPr>
        <w:t>9</w:t>
      </w:r>
    </w:p>
    <w:tbl>
      <w:tblPr>
        <w:tblW w:w="974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376"/>
        <w:gridCol w:w="1198"/>
        <w:gridCol w:w="928"/>
        <w:gridCol w:w="2127"/>
        <w:gridCol w:w="3118"/>
      </w:tblGrid>
      <w:tr w:rsidR="00FB7DE3" w:rsidRPr="00FB7DE3" w14:paraId="46D579CC" w14:textId="77777777" w:rsidTr="00FB7DE3">
        <w:tc>
          <w:tcPr>
            <w:tcW w:w="2376" w:type="dxa"/>
            <w:shd w:val="clear" w:color="auto" w:fill="auto"/>
            <w:vAlign w:val="center"/>
          </w:tcPr>
          <w:p w14:paraId="10FE220D" w14:textId="77777777" w:rsidR="00FB7DE3" w:rsidRPr="00597D09" w:rsidRDefault="00FB7DE3" w:rsidP="00FB7DE3">
            <w:pPr>
              <w:widowControl w:val="0"/>
              <w:autoSpaceDE w:val="0"/>
              <w:autoSpaceDN w:val="0"/>
              <w:adjustRightInd w:val="0"/>
              <w:jc w:val="center"/>
              <w:rPr>
                <w:rFonts w:ascii="Times New Roman" w:eastAsia="TimesNewRomanPS-BoldMT" w:hAnsi="Times New Roman"/>
                <w:b/>
                <w:bCs/>
                <w:sz w:val="24"/>
                <w:szCs w:val="24"/>
              </w:rPr>
            </w:pPr>
            <w:r w:rsidRPr="00597D09">
              <w:rPr>
                <w:rFonts w:ascii="Times New Roman" w:eastAsia="TimesNewRomanPS-BoldMT" w:hAnsi="Times New Roman"/>
                <w:b/>
                <w:bCs/>
                <w:sz w:val="24"/>
                <w:szCs w:val="24"/>
              </w:rPr>
              <w:t>Помещение с</w:t>
            </w:r>
          </w:p>
          <w:p w14:paraId="006D1602" w14:textId="77777777" w:rsidR="00FB7DE3" w:rsidRPr="00597D09" w:rsidRDefault="00FB7DE3" w:rsidP="00FB7DE3">
            <w:pPr>
              <w:widowControl w:val="0"/>
              <w:autoSpaceDE w:val="0"/>
              <w:autoSpaceDN w:val="0"/>
              <w:adjustRightInd w:val="0"/>
              <w:jc w:val="center"/>
              <w:rPr>
                <w:rFonts w:ascii="Times New Roman" w:eastAsia="TimesNewRomanPS-BoldMT" w:hAnsi="Times New Roman"/>
                <w:b/>
                <w:bCs/>
                <w:sz w:val="24"/>
                <w:szCs w:val="24"/>
              </w:rPr>
            </w:pPr>
            <w:r w:rsidRPr="00597D09">
              <w:rPr>
                <w:rFonts w:ascii="Times New Roman" w:eastAsia="TimesNewRomanPS-BoldMT" w:hAnsi="Times New Roman"/>
                <w:b/>
                <w:bCs/>
                <w:sz w:val="24"/>
                <w:szCs w:val="24"/>
              </w:rPr>
              <w:t>естественным</w:t>
            </w:r>
          </w:p>
          <w:p w14:paraId="73F1F090" w14:textId="77777777" w:rsidR="00FB7DE3" w:rsidRPr="00597D09" w:rsidRDefault="00FB7DE3" w:rsidP="00FB7DE3">
            <w:pPr>
              <w:widowControl w:val="0"/>
              <w:autoSpaceDE w:val="0"/>
              <w:autoSpaceDN w:val="0"/>
              <w:adjustRightInd w:val="0"/>
              <w:jc w:val="center"/>
              <w:rPr>
                <w:rFonts w:ascii="Times New Roman" w:hAnsi="Times New Roman"/>
                <w:b/>
                <w:sz w:val="24"/>
                <w:szCs w:val="24"/>
              </w:rPr>
            </w:pPr>
            <w:r w:rsidRPr="00597D09">
              <w:rPr>
                <w:rFonts w:ascii="Times New Roman" w:eastAsia="TimesNewRomanPS-BoldMT" w:hAnsi="Times New Roman"/>
                <w:b/>
                <w:bCs/>
                <w:sz w:val="24"/>
                <w:szCs w:val="24"/>
              </w:rPr>
              <w:t>проветриванием</w:t>
            </w:r>
          </w:p>
        </w:tc>
        <w:tc>
          <w:tcPr>
            <w:tcW w:w="4253" w:type="dxa"/>
            <w:gridSpan w:val="3"/>
            <w:shd w:val="clear" w:color="auto" w:fill="auto"/>
            <w:vAlign w:val="center"/>
          </w:tcPr>
          <w:p w14:paraId="23A6BA1A" w14:textId="77777777" w:rsidR="00FB7DE3" w:rsidRPr="00597D09" w:rsidRDefault="00FB7DE3" w:rsidP="00FB7DE3">
            <w:pPr>
              <w:widowControl w:val="0"/>
              <w:autoSpaceDE w:val="0"/>
              <w:autoSpaceDN w:val="0"/>
              <w:adjustRightInd w:val="0"/>
              <w:jc w:val="center"/>
              <w:rPr>
                <w:rFonts w:ascii="Times New Roman" w:hAnsi="Times New Roman"/>
                <w:b/>
                <w:sz w:val="24"/>
                <w:szCs w:val="24"/>
              </w:rPr>
            </w:pPr>
            <w:r w:rsidRPr="00597D09">
              <w:rPr>
                <w:rFonts w:ascii="Times New Roman" w:eastAsia="TimesNewRomanPS-BoldMT" w:hAnsi="Times New Roman"/>
                <w:b/>
                <w:bCs/>
                <w:sz w:val="24"/>
                <w:szCs w:val="24"/>
              </w:rPr>
              <w:t>Без естественного проветривания</w:t>
            </w:r>
          </w:p>
        </w:tc>
        <w:tc>
          <w:tcPr>
            <w:tcW w:w="3118" w:type="dxa"/>
            <w:vMerge w:val="restart"/>
            <w:shd w:val="clear" w:color="auto" w:fill="auto"/>
            <w:vAlign w:val="center"/>
          </w:tcPr>
          <w:p w14:paraId="4E3E4B24" w14:textId="77777777" w:rsidR="00FB7DE3" w:rsidRPr="00597D09" w:rsidRDefault="00FB7DE3" w:rsidP="00FB7DE3">
            <w:pPr>
              <w:widowControl w:val="0"/>
              <w:autoSpaceDE w:val="0"/>
              <w:autoSpaceDN w:val="0"/>
              <w:adjustRightInd w:val="0"/>
              <w:jc w:val="center"/>
              <w:rPr>
                <w:rFonts w:ascii="Times New Roman" w:hAnsi="Times New Roman"/>
                <w:b/>
                <w:sz w:val="24"/>
                <w:szCs w:val="24"/>
              </w:rPr>
            </w:pPr>
            <w:r w:rsidRPr="00597D09">
              <w:rPr>
                <w:rFonts w:ascii="Times New Roman" w:eastAsia="TimesNewRomanPS-BoldMT" w:hAnsi="Times New Roman"/>
                <w:b/>
                <w:bCs/>
                <w:sz w:val="24"/>
                <w:szCs w:val="24"/>
              </w:rPr>
              <w:t>Приточные системы</w:t>
            </w:r>
          </w:p>
        </w:tc>
      </w:tr>
      <w:tr w:rsidR="00FB7DE3" w:rsidRPr="00FB7DE3" w14:paraId="6C3BBBB5" w14:textId="77777777" w:rsidTr="00FB7DE3">
        <w:tc>
          <w:tcPr>
            <w:tcW w:w="2376" w:type="dxa"/>
            <w:vMerge w:val="restart"/>
            <w:shd w:val="clear" w:color="auto" w:fill="auto"/>
            <w:vAlign w:val="center"/>
          </w:tcPr>
          <w:p w14:paraId="06AE5929" w14:textId="77777777" w:rsidR="00FB7DE3" w:rsidRPr="00597D09" w:rsidRDefault="00FB7DE3" w:rsidP="00FB7DE3">
            <w:pPr>
              <w:widowControl w:val="0"/>
              <w:autoSpaceDE w:val="0"/>
              <w:autoSpaceDN w:val="0"/>
              <w:adjustRightInd w:val="0"/>
              <w:rPr>
                <w:rFonts w:ascii="Times New Roman" w:hAnsi="Times New Roman"/>
                <w:sz w:val="24"/>
                <w:szCs w:val="24"/>
              </w:rPr>
            </w:pPr>
            <w:r w:rsidRPr="00597D09">
              <w:rPr>
                <w:rFonts w:ascii="Times New Roman" w:hAnsi="Times New Roman"/>
                <w:sz w:val="24"/>
                <w:szCs w:val="24"/>
              </w:rPr>
              <w:t>расход в м</w:t>
            </w:r>
            <w:r w:rsidRPr="00597D09">
              <w:rPr>
                <w:rFonts w:ascii="Times New Roman" w:hAnsi="Times New Roman"/>
                <w:sz w:val="24"/>
                <w:szCs w:val="24"/>
                <w:vertAlign w:val="superscript"/>
              </w:rPr>
              <w:t>3</w:t>
            </w:r>
            <w:r w:rsidRPr="00597D09">
              <w:rPr>
                <w:rFonts w:ascii="Times New Roman" w:hAnsi="Times New Roman"/>
                <w:sz w:val="24"/>
                <w:szCs w:val="24"/>
              </w:rPr>
              <w:t>/ч на</w:t>
            </w:r>
          </w:p>
          <w:p w14:paraId="699F2966" w14:textId="77777777" w:rsidR="00FB7DE3" w:rsidRPr="00597D09" w:rsidRDefault="00FB7DE3" w:rsidP="00FB7DE3">
            <w:pPr>
              <w:widowControl w:val="0"/>
              <w:autoSpaceDE w:val="0"/>
              <w:autoSpaceDN w:val="0"/>
              <w:adjustRightInd w:val="0"/>
              <w:rPr>
                <w:rFonts w:ascii="Times New Roman" w:hAnsi="Times New Roman"/>
                <w:b/>
                <w:sz w:val="24"/>
                <w:szCs w:val="24"/>
              </w:rPr>
            </w:pPr>
            <w:r w:rsidRPr="00597D09">
              <w:rPr>
                <w:rFonts w:ascii="Times New Roman" w:hAnsi="Times New Roman"/>
                <w:sz w:val="24"/>
                <w:szCs w:val="24"/>
              </w:rPr>
              <w:t>человек</w:t>
            </w:r>
          </w:p>
        </w:tc>
        <w:tc>
          <w:tcPr>
            <w:tcW w:w="4253" w:type="dxa"/>
            <w:gridSpan w:val="3"/>
            <w:shd w:val="clear" w:color="auto" w:fill="auto"/>
          </w:tcPr>
          <w:p w14:paraId="1A040E0A" w14:textId="77777777" w:rsidR="00FB7DE3" w:rsidRPr="00597D09" w:rsidRDefault="00FB7DE3" w:rsidP="00FB7DE3">
            <w:pPr>
              <w:widowControl w:val="0"/>
              <w:autoSpaceDE w:val="0"/>
              <w:autoSpaceDN w:val="0"/>
              <w:adjustRightInd w:val="0"/>
              <w:jc w:val="center"/>
              <w:rPr>
                <w:rFonts w:ascii="Times New Roman" w:hAnsi="Times New Roman"/>
                <w:b/>
                <w:sz w:val="24"/>
                <w:szCs w:val="24"/>
              </w:rPr>
            </w:pPr>
            <w:r w:rsidRPr="00597D09">
              <w:rPr>
                <w:rFonts w:ascii="Times New Roman" w:hAnsi="Times New Roman"/>
                <w:b/>
                <w:sz w:val="24"/>
                <w:szCs w:val="24"/>
              </w:rPr>
              <w:t>Расход</w:t>
            </w:r>
          </w:p>
        </w:tc>
        <w:tc>
          <w:tcPr>
            <w:tcW w:w="3118" w:type="dxa"/>
            <w:vMerge/>
            <w:shd w:val="clear" w:color="auto" w:fill="auto"/>
          </w:tcPr>
          <w:p w14:paraId="289B6343" w14:textId="77777777" w:rsidR="00FB7DE3" w:rsidRPr="00597D09" w:rsidRDefault="00FB7DE3" w:rsidP="00FB7DE3">
            <w:pPr>
              <w:widowControl w:val="0"/>
              <w:autoSpaceDE w:val="0"/>
              <w:autoSpaceDN w:val="0"/>
              <w:adjustRightInd w:val="0"/>
              <w:rPr>
                <w:rFonts w:ascii="Times New Roman" w:hAnsi="Times New Roman"/>
                <w:b/>
                <w:sz w:val="24"/>
                <w:szCs w:val="24"/>
              </w:rPr>
            </w:pPr>
          </w:p>
        </w:tc>
      </w:tr>
      <w:tr w:rsidR="00FB7DE3" w:rsidRPr="00FB7DE3" w14:paraId="435FC972" w14:textId="77777777" w:rsidTr="00FB7DE3">
        <w:tc>
          <w:tcPr>
            <w:tcW w:w="2376" w:type="dxa"/>
            <w:vMerge/>
            <w:shd w:val="clear" w:color="auto" w:fill="auto"/>
            <w:vAlign w:val="center"/>
          </w:tcPr>
          <w:p w14:paraId="4A9CFBB3" w14:textId="77777777" w:rsidR="00FB7DE3" w:rsidRPr="00597D09" w:rsidRDefault="00FB7DE3" w:rsidP="00FB7DE3">
            <w:pPr>
              <w:widowControl w:val="0"/>
              <w:autoSpaceDE w:val="0"/>
              <w:autoSpaceDN w:val="0"/>
              <w:adjustRightInd w:val="0"/>
              <w:rPr>
                <w:rFonts w:ascii="Times New Roman" w:hAnsi="Times New Roman"/>
                <w:b/>
                <w:sz w:val="24"/>
                <w:szCs w:val="24"/>
              </w:rPr>
            </w:pPr>
          </w:p>
        </w:tc>
        <w:tc>
          <w:tcPr>
            <w:tcW w:w="1198" w:type="dxa"/>
            <w:shd w:val="clear" w:color="auto" w:fill="auto"/>
            <w:vAlign w:val="center"/>
          </w:tcPr>
          <w:p w14:paraId="0370E011" w14:textId="77777777" w:rsidR="00FB7DE3" w:rsidRPr="00597D09" w:rsidRDefault="00FB7DE3" w:rsidP="00FB7DE3">
            <w:pPr>
              <w:widowControl w:val="0"/>
              <w:autoSpaceDE w:val="0"/>
              <w:autoSpaceDN w:val="0"/>
              <w:adjustRightInd w:val="0"/>
              <w:jc w:val="center"/>
              <w:rPr>
                <w:rFonts w:ascii="Times New Roman" w:hAnsi="Times New Roman"/>
                <w:sz w:val="24"/>
                <w:szCs w:val="24"/>
              </w:rPr>
            </w:pPr>
            <w:r w:rsidRPr="00597D09">
              <w:rPr>
                <w:rFonts w:ascii="Times New Roman" w:hAnsi="Times New Roman"/>
                <w:sz w:val="24"/>
                <w:szCs w:val="24"/>
              </w:rPr>
              <w:t>м</w:t>
            </w:r>
            <w:r w:rsidRPr="00597D09">
              <w:rPr>
                <w:rFonts w:ascii="Times New Roman" w:hAnsi="Times New Roman"/>
                <w:sz w:val="24"/>
                <w:szCs w:val="24"/>
                <w:vertAlign w:val="superscript"/>
              </w:rPr>
              <w:t>3</w:t>
            </w:r>
            <w:r w:rsidRPr="00597D09">
              <w:rPr>
                <w:rFonts w:ascii="Times New Roman" w:hAnsi="Times New Roman"/>
                <w:sz w:val="24"/>
                <w:szCs w:val="24"/>
              </w:rPr>
              <w:t>/ч</w:t>
            </w:r>
          </w:p>
          <w:p w14:paraId="1C509E15" w14:textId="77777777" w:rsidR="00FB7DE3" w:rsidRPr="00597D09" w:rsidRDefault="00FB7DE3" w:rsidP="00FB7DE3">
            <w:pPr>
              <w:widowControl w:val="0"/>
              <w:autoSpaceDE w:val="0"/>
              <w:autoSpaceDN w:val="0"/>
              <w:adjustRightInd w:val="0"/>
              <w:jc w:val="center"/>
              <w:rPr>
                <w:rFonts w:ascii="Times New Roman" w:hAnsi="Times New Roman"/>
                <w:sz w:val="24"/>
                <w:szCs w:val="24"/>
              </w:rPr>
            </w:pPr>
          </w:p>
        </w:tc>
        <w:tc>
          <w:tcPr>
            <w:tcW w:w="928" w:type="dxa"/>
            <w:shd w:val="clear" w:color="auto" w:fill="auto"/>
            <w:vAlign w:val="center"/>
          </w:tcPr>
          <w:p w14:paraId="5BCD3E0E" w14:textId="77777777" w:rsidR="00FB7DE3" w:rsidRPr="00597D09" w:rsidRDefault="00FB7DE3" w:rsidP="00FB7DE3">
            <w:pPr>
              <w:widowControl w:val="0"/>
              <w:autoSpaceDE w:val="0"/>
              <w:autoSpaceDN w:val="0"/>
              <w:adjustRightInd w:val="0"/>
              <w:jc w:val="center"/>
              <w:rPr>
                <w:rFonts w:ascii="Times New Roman" w:hAnsi="Times New Roman"/>
                <w:sz w:val="24"/>
                <w:szCs w:val="24"/>
              </w:rPr>
            </w:pPr>
            <w:r w:rsidRPr="00597D09">
              <w:rPr>
                <w:rFonts w:ascii="Times New Roman" w:hAnsi="Times New Roman"/>
                <w:sz w:val="24"/>
                <w:szCs w:val="24"/>
              </w:rPr>
              <w:t>об/ч</w:t>
            </w:r>
          </w:p>
        </w:tc>
        <w:tc>
          <w:tcPr>
            <w:tcW w:w="2127" w:type="dxa"/>
            <w:shd w:val="clear" w:color="auto" w:fill="auto"/>
            <w:vAlign w:val="center"/>
          </w:tcPr>
          <w:p w14:paraId="6BD2824A" w14:textId="77777777" w:rsidR="00FB7DE3" w:rsidRPr="00597D09" w:rsidRDefault="00FB7DE3" w:rsidP="00FB7DE3">
            <w:pPr>
              <w:widowControl w:val="0"/>
              <w:autoSpaceDE w:val="0"/>
              <w:autoSpaceDN w:val="0"/>
              <w:adjustRightInd w:val="0"/>
              <w:jc w:val="center"/>
              <w:rPr>
                <w:rFonts w:ascii="Times New Roman" w:hAnsi="Times New Roman"/>
                <w:sz w:val="24"/>
                <w:szCs w:val="24"/>
              </w:rPr>
            </w:pPr>
            <w:r w:rsidRPr="00597D09">
              <w:rPr>
                <w:rFonts w:ascii="Times New Roman" w:hAnsi="Times New Roman"/>
                <w:sz w:val="24"/>
                <w:szCs w:val="24"/>
              </w:rPr>
              <w:t>% общего воздухо-</w:t>
            </w:r>
          </w:p>
          <w:p w14:paraId="05DD3D9C" w14:textId="77777777" w:rsidR="00FB7DE3" w:rsidRPr="00597D09" w:rsidRDefault="00FB7DE3" w:rsidP="00FB7DE3">
            <w:pPr>
              <w:widowControl w:val="0"/>
              <w:autoSpaceDE w:val="0"/>
              <w:autoSpaceDN w:val="0"/>
              <w:adjustRightInd w:val="0"/>
              <w:jc w:val="center"/>
              <w:rPr>
                <w:rFonts w:ascii="Times New Roman" w:hAnsi="Times New Roman"/>
                <w:sz w:val="24"/>
                <w:szCs w:val="24"/>
              </w:rPr>
            </w:pPr>
            <w:r w:rsidRPr="00597D09">
              <w:rPr>
                <w:rFonts w:ascii="Times New Roman" w:hAnsi="Times New Roman"/>
                <w:sz w:val="24"/>
                <w:szCs w:val="24"/>
              </w:rPr>
              <w:t>обмена, не более</w:t>
            </w:r>
          </w:p>
        </w:tc>
        <w:tc>
          <w:tcPr>
            <w:tcW w:w="3118" w:type="dxa"/>
            <w:vMerge/>
            <w:shd w:val="clear" w:color="auto" w:fill="auto"/>
          </w:tcPr>
          <w:p w14:paraId="13912C5E" w14:textId="77777777" w:rsidR="00FB7DE3" w:rsidRPr="00597D09" w:rsidRDefault="00FB7DE3" w:rsidP="00FB7DE3">
            <w:pPr>
              <w:widowControl w:val="0"/>
              <w:autoSpaceDE w:val="0"/>
              <w:autoSpaceDN w:val="0"/>
              <w:adjustRightInd w:val="0"/>
              <w:rPr>
                <w:rFonts w:ascii="Times New Roman" w:hAnsi="Times New Roman"/>
                <w:b/>
                <w:sz w:val="24"/>
                <w:szCs w:val="24"/>
              </w:rPr>
            </w:pPr>
          </w:p>
        </w:tc>
      </w:tr>
      <w:tr w:rsidR="00FB7DE3" w:rsidRPr="00FB7DE3" w14:paraId="2A9F2833" w14:textId="77777777" w:rsidTr="00FB7DE3">
        <w:trPr>
          <w:trHeight w:val="1722"/>
        </w:trPr>
        <w:tc>
          <w:tcPr>
            <w:tcW w:w="2376" w:type="dxa"/>
            <w:shd w:val="clear" w:color="auto" w:fill="auto"/>
            <w:vAlign w:val="center"/>
          </w:tcPr>
          <w:p w14:paraId="4CBFF633" w14:textId="77777777" w:rsidR="00FB7DE3" w:rsidRPr="00597D09" w:rsidRDefault="00FB7DE3" w:rsidP="00FB7DE3">
            <w:pPr>
              <w:widowControl w:val="0"/>
              <w:autoSpaceDE w:val="0"/>
              <w:autoSpaceDN w:val="0"/>
              <w:adjustRightInd w:val="0"/>
              <w:rPr>
                <w:rFonts w:ascii="Times New Roman" w:hAnsi="Times New Roman"/>
                <w:sz w:val="24"/>
                <w:szCs w:val="24"/>
              </w:rPr>
            </w:pPr>
            <w:r w:rsidRPr="00597D09">
              <w:rPr>
                <w:rFonts w:ascii="Times New Roman" w:hAnsi="Times New Roman"/>
                <w:sz w:val="24"/>
                <w:szCs w:val="24"/>
              </w:rPr>
              <w:t>30*</w:t>
            </w:r>
          </w:p>
          <w:p w14:paraId="7B54EFEB" w14:textId="77777777" w:rsidR="00FB7DE3" w:rsidRPr="00597D09" w:rsidRDefault="00FB7DE3" w:rsidP="00FB7DE3">
            <w:pPr>
              <w:widowControl w:val="0"/>
              <w:autoSpaceDE w:val="0"/>
              <w:autoSpaceDN w:val="0"/>
              <w:adjustRightInd w:val="0"/>
              <w:rPr>
                <w:rFonts w:ascii="Times New Roman" w:hAnsi="Times New Roman"/>
                <w:sz w:val="24"/>
                <w:szCs w:val="24"/>
              </w:rPr>
            </w:pPr>
            <w:r w:rsidRPr="00597D09">
              <w:rPr>
                <w:rFonts w:ascii="Times New Roman" w:hAnsi="Times New Roman"/>
                <w:sz w:val="24"/>
                <w:szCs w:val="24"/>
              </w:rPr>
              <w:t>20*</w:t>
            </w:r>
          </w:p>
        </w:tc>
        <w:tc>
          <w:tcPr>
            <w:tcW w:w="1198" w:type="dxa"/>
            <w:shd w:val="clear" w:color="auto" w:fill="auto"/>
          </w:tcPr>
          <w:p w14:paraId="04851212" w14:textId="77777777" w:rsidR="00FB7DE3" w:rsidRPr="00597D09" w:rsidRDefault="00FB7DE3" w:rsidP="00FB7DE3">
            <w:pPr>
              <w:widowControl w:val="0"/>
              <w:autoSpaceDE w:val="0"/>
              <w:autoSpaceDN w:val="0"/>
              <w:adjustRightInd w:val="0"/>
              <w:jc w:val="center"/>
              <w:rPr>
                <w:rFonts w:ascii="Times New Roman" w:hAnsi="Times New Roman"/>
                <w:sz w:val="24"/>
                <w:szCs w:val="24"/>
              </w:rPr>
            </w:pPr>
            <w:r w:rsidRPr="00597D09">
              <w:rPr>
                <w:rFonts w:ascii="Times New Roman" w:hAnsi="Times New Roman"/>
                <w:sz w:val="24"/>
                <w:szCs w:val="24"/>
              </w:rPr>
              <w:t>60</w:t>
            </w:r>
          </w:p>
          <w:p w14:paraId="0012EE39" w14:textId="77777777" w:rsidR="00FB7DE3" w:rsidRPr="00597D09" w:rsidRDefault="00FB7DE3" w:rsidP="00FB7DE3">
            <w:pPr>
              <w:widowControl w:val="0"/>
              <w:autoSpaceDE w:val="0"/>
              <w:autoSpaceDN w:val="0"/>
              <w:adjustRightInd w:val="0"/>
              <w:jc w:val="center"/>
              <w:rPr>
                <w:rFonts w:ascii="Times New Roman" w:hAnsi="Times New Roman"/>
                <w:sz w:val="24"/>
                <w:szCs w:val="24"/>
              </w:rPr>
            </w:pPr>
          </w:p>
          <w:p w14:paraId="71499E3A" w14:textId="77777777" w:rsidR="00FB7DE3" w:rsidRPr="00597D09" w:rsidRDefault="00FB7DE3" w:rsidP="00FB7DE3">
            <w:pPr>
              <w:widowControl w:val="0"/>
              <w:autoSpaceDE w:val="0"/>
              <w:autoSpaceDN w:val="0"/>
              <w:adjustRightInd w:val="0"/>
              <w:jc w:val="center"/>
              <w:rPr>
                <w:rFonts w:ascii="Times New Roman" w:hAnsi="Times New Roman"/>
                <w:sz w:val="24"/>
                <w:szCs w:val="24"/>
              </w:rPr>
            </w:pPr>
          </w:p>
          <w:p w14:paraId="304806A4" w14:textId="77777777" w:rsidR="00FB7DE3" w:rsidRPr="00597D09" w:rsidRDefault="00FB7DE3" w:rsidP="00FB7DE3">
            <w:pPr>
              <w:widowControl w:val="0"/>
              <w:autoSpaceDE w:val="0"/>
              <w:autoSpaceDN w:val="0"/>
              <w:adjustRightInd w:val="0"/>
              <w:jc w:val="center"/>
              <w:rPr>
                <w:rFonts w:ascii="Times New Roman" w:hAnsi="Times New Roman"/>
                <w:sz w:val="24"/>
                <w:szCs w:val="24"/>
              </w:rPr>
            </w:pPr>
          </w:p>
          <w:p w14:paraId="56339486" w14:textId="77777777" w:rsidR="00FB7DE3" w:rsidRPr="00597D09" w:rsidRDefault="00FB7DE3" w:rsidP="00FB7DE3">
            <w:pPr>
              <w:widowControl w:val="0"/>
              <w:autoSpaceDE w:val="0"/>
              <w:autoSpaceDN w:val="0"/>
              <w:adjustRightInd w:val="0"/>
              <w:jc w:val="center"/>
              <w:rPr>
                <w:rFonts w:ascii="Times New Roman" w:hAnsi="Times New Roman"/>
                <w:sz w:val="24"/>
                <w:szCs w:val="24"/>
              </w:rPr>
            </w:pPr>
            <w:r w:rsidRPr="00597D09">
              <w:rPr>
                <w:rFonts w:ascii="Times New Roman" w:hAnsi="Times New Roman"/>
                <w:sz w:val="24"/>
                <w:szCs w:val="24"/>
              </w:rPr>
              <w:t>60</w:t>
            </w:r>
          </w:p>
          <w:p w14:paraId="13D5B572" w14:textId="77777777" w:rsidR="00FB7DE3" w:rsidRPr="00597D09" w:rsidRDefault="00FB7DE3" w:rsidP="00FB7DE3">
            <w:pPr>
              <w:widowControl w:val="0"/>
              <w:autoSpaceDE w:val="0"/>
              <w:autoSpaceDN w:val="0"/>
              <w:adjustRightInd w:val="0"/>
              <w:jc w:val="center"/>
              <w:rPr>
                <w:rFonts w:ascii="Times New Roman" w:hAnsi="Times New Roman"/>
                <w:sz w:val="24"/>
                <w:szCs w:val="24"/>
              </w:rPr>
            </w:pPr>
            <w:r w:rsidRPr="00597D09">
              <w:rPr>
                <w:rFonts w:ascii="Times New Roman" w:hAnsi="Times New Roman"/>
                <w:sz w:val="24"/>
                <w:szCs w:val="24"/>
              </w:rPr>
              <w:t>90</w:t>
            </w:r>
          </w:p>
          <w:p w14:paraId="089E84F3" w14:textId="77777777" w:rsidR="00FB7DE3" w:rsidRPr="00597D09" w:rsidRDefault="00FB7DE3" w:rsidP="00FB7DE3">
            <w:pPr>
              <w:widowControl w:val="0"/>
              <w:autoSpaceDE w:val="0"/>
              <w:autoSpaceDN w:val="0"/>
              <w:adjustRightInd w:val="0"/>
              <w:jc w:val="center"/>
              <w:rPr>
                <w:rFonts w:ascii="Times New Roman" w:hAnsi="Times New Roman"/>
                <w:sz w:val="24"/>
                <w:szCs w:val="24"/>
              </w:rPr>
            </w:pPr>
            <w:r w:rsidRPr="00597D09">
              <w:rPr>
                <w:rFonts w:ascii="Times New Roman" w:hAnsi="Times New Roman"/>
                <w:sz w:val="24"/>
                <w:szCs w:val="24"/>
              </w:rPr>
              <w:t>120</w:t>
            </w:r>
          </w:p>
        </w:tc>
        <w:tc>
          <w:tcPr>
            <w:tcW w:w="928" w:type="dxa"/>
            <w:shd w:val="clear" w:color="auto" w:fill="auto"/>
          </w:tcPr>
          <w:p w14:paraId="445F0A09" w14:textId="77777777" w:rsidR="00FB7DE3" w:rsidRPr="00597D09" w:rsidRDefault="00FB7DE3" w:rsidP="00FB7DE3">
            <w:pPr>
              <w:widowControl w:val="0"/>
              <w:autoSpaceDE w:val="0"/>
              <w:autoSpaceDN w:val="0"/>
              <w:adjustRightInd w:val="0"/>
              <w:jc w:val="center"/>
              <w:rPr>
                <w:rFonts w:ascii="Times New Roman" w:hAnsi="Times New Roman"/>
                <w:sz w:val="24"/>
                <w:szCs w:val="24"/>
              </w:rPr>
            </w:pPr>
            <w:r w:rsidRPr="00597D09">
              <w:rPr>
                <w:rFonts w:ascii="Times New Roman" w:hAnsi="Times New Roman"/>
                <w:sz w:val="24"/>
                <w:szCs w:val="24"/>
              </w:rPr>
              <w:t>1</w:t>
            </w:r>
          </w:p>
          <w:p w14:paraId="0D10D81C" w14:textId="77777777" w:rsidR="00FB7DE3" w:rsidRPr="00597D09" w:rsidRDefault="00FB7DE3" w:rsidP="00FB7DE3">
            <w:pPr>
              <w:widowControl w:val="0"/>
              <w:autoSpaceDE w:val="0"/>
              <w:autoSpaceDN w:val="0"/>
              <w:adjustRightInd w:val="0"/>
              <w:jc w:val="center"/>
              <w:rPr>
                <w:rFonts w:ascii="Times New Roman" w:hAnsi="Times New Roman"/>
                <w:sz w:val="24"/>
                <w:szCs w:val="24"/>
              </w:rPr>
            </w:pPr>
          </w:p>
          <w:p w14:paraId="5A3F5FAB" w14:textId="77777777" w:rsidR="00FB7DE3" w:rsidRPr="00597D09" w:rsidRDefault="00FB7DE3" w:rsidP="00FB7DE3">
            <w:pPr>
              <w:widowControl w:val="0"/>
              <w:autoSpaceDE w:val="0"/>
              <w:autoSpaceDN w:val="0"/>
              <w:adjustRightInd w:val="0"/>
              <w:jc w:val="center"/>
              <w:rPr>
                <w:rFonts w:ascii="Times New Roman" w:hAnsi="Times New Roman"/>
                <w:sz w:val="24"/>
                <w:szCs w:val="24"/>
              </w:rPr>
            </w:pPr>
          </w:p>
          <w:p w14:paraId="4C46177C" w14:textId="77777777" w:rsidR="00FB7DE3" w:rsidRPr="00597D09" w:rsidRDefault="00FB7DE3" w:rsidP="00FB7DE3">
            <w:pPr>
              <w:widowControl w:val="0"/>
              <w:autoSpaceDE w:val="0"/>
              <w:autoSpaceDN w:val="0"/>
              <w:adjustRightInd w:val="0"/>
              <w:jc w:val="center"/>
              <w:rPr>
                <w:rFonts w:ascii="Times New Roman" w:hAnsi="Times New Roman"/>
                <w:sz w:val="24"/>
                <w:szCs w:val="24"/>
              </w:rPr>
            </w:pPr>
          </w:p>
          <w:p w14:paraId="37FFCD42" w14:textId="77777777" w:rsidR="00FB7DE3" w:rsidRPr="00597D09" w:rsidRDefault="00FB7DE3" w:rsidP="00FB7DE3">
            <w:pPr>
              <w:widowControl w:val="0"/>
              <w:autoSpaceDE w:val="0"/>
              <w:autoSpaceDN w:val="0"/>
              <w:adjustRightInd w:val="0"/>
              <w:jc w:val="center"/>
              <w:rPr>
                <w:rFonts w:ascii="Times New Roman" w:hAnsi="Times New Roman"/>
                <w:sz w:val="24"/>
                <w:szCs w:val="24"/>
              </w:rPr>
            </w:pPr>
            <w:r w:rsidRPr="00597D09">
              <w:rPr>
                <w:rFonts w:ascii="Times New Roman" w:hAnsi="Times New Roman"/>
                <w:sz w:val="24"/>
                <w:szCs w:val="24"/>
              </w:rPr>
              <w:t>-</w:t>
            </w:r>
          </w:p>
          <w:p w14:paraId="6B723551" w14:textId="77777777" w:rsidR="00FB7DE3" w:rsidRPr="00597D09" w:rsidRDefault="00FB7DE3" w:rsidP="00FB7DE3">
            <w:pPr>
              <w:widowControl w:val="0"/>
              <w:autoSpaceDE w:val="0"/>
              <w:autoSpaceDN w:val="0"/>
              <w:adjustRightInd w:val="0"/>
              <w:jc w:val="center"/>
              <w:rPr>
                <w:rFonts w:ascii="Times New Roman" w:hAnsi="Times New Roman"/>
                <w:sz w:val="24"/>
                <w:szCs w:val="24"/>
              </w:rPr>
            </w:pPr>
            <w:r w:rsidRPr="00597D09">
              <w:rPr>
                <w:rFonts w:ascii="Times New Roman" w:hAnsi="Times New Roman"/>
                <w:sz w:val="24"/>
                <w:szCs w:val="24"/>
              </w:rPr>
              <w:t>-</w:t>
            </w:r>
          </w:p>
          <w:p w14:paraId="17744430" w14:textId="77777777" w:rsidR="00FB7DE3" w:rsidRPr="00597D09" w:rsidRDefault="00FB7DE3" w:rsidP="00FB7DE3">
            <w:pPr>
              <w:widowControl w:val="0"/>
              <w:autoSpaceDE w:val="0"/>
              <w:autoSpaceDN w:val="0"/>
              <w:adjustRightInd w:val="0"/>
              <w:jc w:val="center"/>
              <w:rPr>
                <w:rFonts w:ascii="Times New Roman" w:hAnsi="Times New Roman"/>
                <w:sz w:val="24"/>
                <w:szCs w:val="24"/>
              </w:rPr>
            </w:pPr>
            <w:r w:rsidRPr="00597D09">
              <w:rPr>
                <w:rFonts w:ascii="Times New Roman" w:hAnsi="Times New Roman"/>
                <w:sz w:val="24"/>
                <w:szCs w:val="24"/>
              </w:rPr>
              <w:t>-</w:t>
            </w:r>
          </w:p>
        </w:tc>
        <w:tc>
          <w:tcPr>
            <w:tcW w:w="2127" w:type="dxa"/>
            <w:shd w:val="clear" w:color="auto" w:fill="auto"/>
          </w:tcPr>
          <w:p w14:paraId="62689E4E" w14:textId="77777777" w:rsidR="00FB7DE3" w:rsidRPr="00597D09" w:rsidRDefault="00FB7DE3" w:rsidP="00FB7DE3">
            <w:pPr>
              <w:widowControl w:val="0"/>
              <w:autoSpaceDE w:val="0"/>
              <w:autoSpaceDN w:val="0"/>
              <w:adjustRightInd w:val="0"/>
              <w:jc w:val="center"/>
              <w:rPr>
                <w:rFonts w:ascii="Times New Roman" w:hAnsi="Times New Roman"/>
                <w:sz w:val="24"/>
                <w:szCs w:val="24"/>
              </w:rPr>
            </w:pPr>
            <w:r w:rsidRPr="00597D09">
              <w:rPr>
                <w:rFonts w:ascii="Times New Roman" w:hAnsi="Times New Roman"/>
                <w:sz w:val="24"/>
                <w:szCs w:val="24"/>
              </w:rPr>
              <w:t>-</w:t>
            </w:r>
          </w:p>
          <w:p w14:paraId="628E115E" w14:textId="77777777" w:rsidR="00FB7DE3" w:rsidRPr="00597D09" w:rsidRDefault="00FB7DE3" w:rsidP="00FB7DE3">
            <w:pPr>
              <w:widowControl w:val="0"/>
              <w:autoSpaceDE w:val="0"/>
              <w:autoSpaceDN w:val="0"/>
              <w:adjustRightInd w:val="0"/>
              <w:jc w:val="center"/>
              <w:rPr>
                <w:rFonts w:ascii="Times New Roman" w:hAnsi="Times New Roman"/>
                <w:sz w:val="24"/>
                <w:szCs w:val="24"/>
              </w:rPr>
            </w:pPr>
          </w:p>
          <w:p w14:paraId="7F3D26B9" w14:textId="77777777" w:rsidR="00FB7DE3" w:rsidRPr="00597D09" w:rsidRDefault="00FB7DE3" w:rsidP="00FB7DE3">
            <w:pPr>
              <w:widowControl w:val="0"/>
              <w:autoSpaceDE w:val="0"/>
              <w:autoSpaceDN w:val="0"/>
              <w:adjustRightInd w:val="0"/>
              <w:jc w:val="center"/>
              <w:rPr>
                <w:rFonts w:ascii="Times New Roman" w:hAnsi="Times New Roman"/>
                <w:sz w:val="24"/>
                <w:szCs w:val="24"/>
              </w:rPr>
            </w:pPr>
          </w:p>
          <w:p w14:paraId="680396C4" w14:textId="77777777" w:rsidR="00FB7DE3" w:rsidRPr="00597D09" w:rsidRDefault="00FB7DE3" w:rsidP="00FB7DE3">
            <w:pPr>
              <w:widowControl w:val="0"/>
              <w:autoSpaceDE w:val="0"/>
              <w:autoSpaceDN w:val="0"/>
              <w:adjustRightInd w:val="0"/>
              <w:jc w:val="center"/>
              <w:rPr>
                <w:rFonts w:ascii="Times New Roman" w:hAnsi="Times New Roman"/>
                <w:sz w:val="24"/>
                <w:szCs w:val="24"/>
              </w:rPr>
            </w:pPr>
          </w:p>
          <w:p w14:paraId="6CBBDE4D" w14:textId="77777777" w:rsidR="00FB7DE3" w:rsidRPr="00597D09" w:rsidRDefault="00FB7DE3" w:rsidP="00FB7DE3">
            <w:pPr>
              <w:widowControl w:val="0"/>
              <w:autoSpaceDE w:val="0"/>
              <w:autoSpaceDN w:val="0"/>
              <w:adjustRightInd w:val="0"/>
              <w:jc w:val="center"/>
              <w:rPr>
                <w:rFonts w:ascii="Times New Roman" w:hAnsi="Times New Roman"/>
                <w:sz w:val="24"/>
                <w:szCs w:val="24"/>
              </w:rPr>
            </w:pPr>
            <w:r w:rsidRPr="00597D09">
              <w:rPr>
                <w:rFonts w:ascii="Times New Roman" w:hAnsi="Times New Roman"/>
                <w:sz w:val="24"/>
                <w:szCs w:val="24"/>
              </w:rPr>
              <w:t>20</w:t>
            </w:r>
          </w:p>
          <w:p w14:paraId="7E4C2EE6" w14:textId="77777777" w:rsidR="00FB7DE3" w:rsidRPr="00597D09" w:rsidRDefault="00FB7DE3" w:rsidP="00FB7DE3">
            <w:pPr>
              <w:widowControl w:val="0"/>
              <w:autoSpaceDE w:val="0"/>
              <w:autoSpaceDN w:val="0"/>
              <w:adjustRightInd w:val="0"/>
              <w:jc w:val="center"/>
              <w:rPr>
                <w:rFonts w:ascii="Times New Roman" w:hAnsi="Times New Roman"/>
                <w:sz w:val="24"/>
                <w:szCs w:val="24"/>
              </w:rPr>
            </w:pPr>
            <w:r w:rsidRPr="00597D09">
              <w:rPr>
                <w:rFonts w:ascii="Times New Roman" w:hAnsi="Times New Roman"/>
                <w:sz w:val="24"/>
                <w:szCs w:val="24"/>
              </w:rPr>
              <w:t>15</w:t>
            </w:r>
          </w:p>
          <w:p w14:paraId="4BB0225E" w14:textId="77777777" w:rsidR="00FB7DE3" w:rsidRPr="00597D09" w:rsidRDefault="00FB7DE3" w:rsidP="00FB7DE3">
            <w:pPr>
              <w:widowControl w:val="0"/>
              <w:autoSpaceDE w:val="0"/>
              <w:autoSpaceDN w:val="0"/>
              <w:adjustRightInd w:val="0"/>
              <w:jc w:val="center"/>
              <w:rPr>
                <w:rFonts w:ascii="Times New Roman" w:hAnsi="Times New Roman"/>
                <w:sz w:val="24"/>
                <w:szCs w:val="24"/>
              </w:rPr>
            </w:pPr>
            <w:r w:rsidRPr="00597D09">
              <w:rPr>
                <w:rFonts w:ascii="Times New Roman" w:hAnsi="Times New Roman"/>
                <w:sz w:val="24"/>
                <w:szCs w:val="24"/>
              </w:rPr>
              <w:t>10</w:t>
            </w:r>
          </w:p>
        </w:tc>
        <w:tc>
          <w:tcPr>
            <w:tcW w:w="3118" w:type="dxa"/>
            <w:shd w:val="clear" w:color="auto" w:fill="auto"/>
          </w:tcPr>
          <w:p w14:paraId="3F2350E2" w14:textId="77777777" w:rsidR="00FB7DE3" w:rsidRPr="00597D09" w:rsidRDefault="00FB7DE3" w:rsidP="00677769">
            <w:pPr>
              <w:widowControl w:val="0"/>
              <w:autoSpaceDE w:val="0"/>
              <w:autoSpaceDN w:val="0"/>
              <w:adjustRightInd w:val="0"/>
              <w:jc w:val="left"/>
              <w:rPr>
                <w:rFonts w:ascii="Times New Roman" w:hAnsi="Times New Roman"/>
                <w:sz w:val="24"/>
                <w:szCs w:val="24"/>
              </w:rPr>
            </w:pPr>
            <w:r w:rsidRPr="00597D09">
              <w:rPr>
                <w:rFonts w:ascii="Times New Roman" w:hAnsi="Times New Roman"/>
                <w:sz w:val="24"/>
                <w:szCs w:val="24"/>
              </w:rPr>
              <w:t xml:space="preserve">Без рециркуляции или </w:t>
            </w:r>
            <w:proofErr w:type="gramStart"/>
            <w:r w:rsidRPr="00597D09">
              <w:rPr>
                <w:rFonts w:ascii="Times New Roman" w:hAnsi="Times New Roman"/>
                <w:sz w:val="24"/>
                <w:szCs w:val="24"/>
              </w:rPr>
              <w:t>с  рециркуляцией</w:t>
            </w:r>
            <w:proofErr w:type="gramEnd"/>
            <w:r w:rsidRPr="00597D09">
              <w:rPr>
                <w:rFonts w:ascii="Times New Roman" w:hAnsi="Times New Roman"/>
                <w:sz w:val="24"/>
                <w:szCs w:val="24"/>
              </w:rPr>
              <w:t xml:space="preserve"> при кратности</w:t>
            </w:r>
          </w:p>
          <w:p w14:paraId="48E2B4AF" w14:textId="77777777" w:rsidR="00FB7DE3" w:rsidRPr="00597D09" w:rsidRDefault="00677769" w:rsidP="00677769">
            <w:pPr>
              <w:widowControl w:val="0"/>
              <w:autoSpaceDE w:val="0"/>
              <w:autoSpaceDN w:val="0"/>
              <w:adjustRightInd w:val="0"/>
              <w:jc w:val="left"/>
              <w:rPr>
                <w:rFonts w:ascii="Times New Roman" w:hAnsi="Times New Roman"/>
                <w:sz w:val="24"/>
                <w:szCs w:val="24"/>
              </w:rPr>
            </w:pPr>
            <w:r>
              <w:rPr>
                <w:rFonts w:ascii="Times New Roman" w:hAnsi="Times New Roman"/>
                <w:sz w:val="24"/>
                <w:szCs w:val="24"/>
              </w:rPr>
              <w:t>в</w:t>
            </w:r>
            <w:r w:rsidR="00FB7DE3" w:rsidRPr="00597D09">
              <w:rPr>
                <w:rFonts w:ascii="Times New Roman" w:hAnsi="Times New Roman"/>
                <w:sz w:val="24"/>
                <w:szCs w:val="24"/>
              </w:rPr>
              <w:t xml:space="preserve">оздухообмена10 обменов в час и менее с рециркуляцией при кратности общего </w:t>
            </w:r>
            <w:proofErr w:type="gramStart"/>
            <w:r w:rsidR="00FB7DE3" w:rsidRPr="00597D09">
              <w:rPr>
                <w:rFonts w:ascii="Times New Roman" w:hAnsi="Times New Roman"/>
                <w:sz w:val="24"/>
                <w:szCs w:val="24"/>
              </w:rPr>
              <w:t>воздухо-обмена</w:t>
            </w:r>
            <w:proofErr w:type="gramEnd"/>
            <w:r w:rsidR="00FB7DE3" w:rsidRPr="00597D09">
              <w:rPr>
                <w:rFonts w:ascii="Times New Roman" w:hAnsi="Times New Roman"/>
                <w:sz w:val="24"/>
                <w:szCs w:val="24"/>
              </w:rPr>
              <w:t xml:space="preserve"> менее 10 обменов в час</w:t>
            </w:r>
          </w:p>
          <w:p w14:paraId="3C3A7B76" w14:textId="77777777" w:rsidR="00FB7DE3" w:rsidRPr="00597D09" w:rsidRDefault="00FB7DE3" w:rsidP="00FB7DE3">
            <w:pPr>
              <w:widowControl w:val="0"/>
              <w:autoSpaceDE w:val="0"/>
              <w:autoSpaceDN w:val="0"/>
              <w:adjustRightInd w:val="0"/>
              <w:rPr>
                <w:rFonts w:ascii="Times New Roman" w:hAnsi="Times New Roman"/>
                <w:b/>
                <w:sz w:val="24"/>
                <w:szCs w:val="24"/>
              </w:rPr>
            </w:pPr>
          </w:p>
        </w:tc>
      </w:tr>
    </w:tbl>
    <w:p w14:paraId="36D5E732" w14:textId="77777777" w:rsidR="00FB7DE3" w:rsidRPr="00597D09" w:rsidRDefault="00FB7DE3" w:rsidP="00FB7DE3">
      <w:pPr>
        <w:widowControl w:val="0"/>
        <w:autoSpaceDE w:val="0"/>
        <w:autoSpaceDN w:val="0"/>
        <w:adjustRightInd w:val="0"/>
        <w:rPr>
          <w:rFonts w:ascii="Times New Roman" w:hAnsi="Times New Roman"/>
          <w:sz w:val="24"/>
          <w:szCs w:val="24"/>
        </w:rPr>
      </w:pPr>
      <w:r w:rsidRPr="00597D09">
        <w:rPr>
          <w:rFonts w:ascii="Times New Roman" w:hAnsi="Times New Roman"/>
          <w:sz w:val="24"/>
          <w:szCs w:val="24"/>
        </w:rPr>
        <w:t>* При объеме помещения (участка, зоны) на 1 чел. менее 20 м</w:t>
      </w:r>
      <w:r w:rsidRPr="00597D09">
        <w:rPr>
          <w:rFonts w:ascii="Times New Roman" w:hAnsi="Times New Roman"/>
          <w:sz w:val="24"/>
          <w:szCs w:val="24"/>
          <w:vertAlign w:val="superscript"/>
        </w:rPr>
        <w:t>3</w:t>
      </w:r>
    </w:p>
    <w:p w14:paraId="47134B9F" w14:textId="77777777" w:rsidR="00FB7DE3" w:rsidRPr="00597D09" w:rsidRDefault="00FB7DE3" w:rsidP="00FB7DE3">
      <w:pPr>
        <w:widowControl w:val="0"/>
        <w:autoSpaceDE w:val="0"/>
        <w:autoSpaceDN w:val="0"/>
        <w:adjustRightInd w:val="0"/>
        <w:rPr>
          <w:rFonts w:ascii="Times New Roman" w:hAnsi="Times New Roman"/>
          <w:b/>
          <w:sz w:val="24"/>
          <w:szCs w:val="24"/>
          <w:lang w:eastAsia="en-US"/>
        </w:rPr>
      </w:pPr>
      <w:r w:rsidRPr="00597D09">
        <w:rPr>
          <w:rFonts w:ascii="Times New Roman" w:hAnsi="Times New Roman"/>
          <w:sz w:val="24"/>
          <w:szCs w:val="24"/>
        </w:rPr>
        <w:t>** При объеме помещения (учстка, зоны) на 1 чел. 20 м</w:t>
      </w:r>
      <w:r w:rsidRPr="00597D09">
        <w:rPr>
          <w:rFonts w:ascii="Times New Roman" w:hAnsi="Times New Roman"/>
          <w:sz w:val="24"/>
          <w:szCs w:val="24"/>
          <w:vertAlign w:val="superscript"/>
        </w:rPr>
        <w:t>3</w:t>
      </w:r>
      <w:r w:rsidRPr="00597D09">
        <w:rPr>
          <w:rFonts w:ascii="Times New Roman" w:hAnsi="Times New Roman"/>
          <w:sz w:val="24"/>
          <w:szCs w:val="24"/>
        </w:rPr>
        <w:t xml:space="preserve"> и более.</w:t>
      </w:r>
    </w:p>
    <w:p w14:paraId="4A48E02A" w14:textId="77777777" w:rsidR="001B222C" w:rsidRPr="00503B3E" w:rsidRDefault="001B222C" w:rsidP="00597D09">
      <w:pPr>
        <w:jc w:val="left"/>
        <w:rPr>
          <w:rFonts w:ascii="Times New Roman" w:hAnsi="Times New Roman"/>
          <w:sz w:val="24"/>
          <w:szCs w:val="24"/>
        </w:rPr>
      </w:pPr>
    </w:p>
    <w:p w14:paraId="68CC7715" w14:textId="77777777" w:rsidR="001B222C" w:rsidRDefault="00736B4A" w:rsidP="00736B4A">
      <w:pPr>
        <w:pStyle w:val="2"/>
        <w:numPr>
          <w:ilvl w:val="0"/>
          <w:numId w:val="0"/>
        </w:numPr>
        <w:ind w:left="567" w:hanging="567"/>
      </w:pPr>
      <w:bookmarkStart w:id="98" w:name="_Toc132612762"/>
      <w:r>
        <w:t>2.11.</w:t>
      </w:r>
      <w:r w:rsidR="001B222C">
        <w:t xml:space="preserve"> </w:t>
      </w:r>
      <w:r w:rsidR="00FB7DE3">
        <w:t>ДВС задействованные при ликвидации скважин</w:t>
      </w:r>
      <w:bookmarkEnd w:id="98"/>
    </w:p>
    <w:p w14:paraId="070159F1" w14:textId="1C5003E2" w:rsidR="004158A0" w:rsidRDefault="004158A0" w:rsidP="004158A0">
      <w:pPr>
        <w:ind w:firstLine="567"/>
        <w:rPr>
          <w:rFonts w:ascii="Times New Roman" w:hAnsi="Times New Roman"/>
          <w:sz w:val="24"/>
          <w:szCs w:val="24"/>
        </w:rPr>
      </w:pPr>
      <w:bookmarkStart w:id="99" w:name="_Toc249080606"/>
      <w:r w:rsidRPr="00597D09">
        <w:rPr>
          <w:rFonts w:ascii="Times New Roman" w:hAnsi="Times New Roman"/>
          <w:sz w:val="24"/>
          <w:szCs w:val="24"/>
        </w:rPr>
        <w:t>Энергоснабжение предусматривается от ДВС</w:t>
      </w:r>
      <w:bookmarkEnd w:id="99"/>
      <w:r w:rsidRPr="00597D09">
        <w:rPr>
          <w:rFonts w:ascii="Times New Roman" w:hAnsi="Times New Roman"/>
          <w:sz w:val="24"/>
          <w:szCs w:val="24"/>
        </w:rPr>
        <w:t xml:space="preserve"> БУ и от дизель-генератора. Характеристики ДВС, </w:t>
      </w:r>
      <w:proofErr w:type="gramStart"/>
      <w:r w:rsidRPr="00597D09">
        <w:rPr>
          <w:rFonts w:ascii="Times New Roman" w:hAnsi="Times New Roman"/>
          <w:sz w:val="24"/>
          <w:szCs w:val="24"/>
        </w:rPr>
        <w:t>расход ГСМ</w:t>
      </w:r>
      <w:proofErr w:type="gramEnd"/>
      <w:r w:rsidRPr="00597D09">
        <w:rPr>
          <w:rFonts w:ascii="Times New Roman" w:hAnsi="Times New Roman"/>
          <w:sz w:val="24"/>
          <w:szCs w:val="24"/>
        </w:rPr>
        <w:t xml:space="preserve"> рассчитанный на время работы кажд</w:t>
      </w:r>
      <w:r w:rsidR="00A575A2">
        <w:rPr>
          <w:rFonts w:ascii="Times New Roman" w:hAnsi="Times New Roman"/>
          <w:sz w:val="24"/>
          <w:szCs w:val="24"/>
        </w:rPr>
        <w:t>ого, представлены в таблице 2.</w:t>
      </w:r>
      <w:r w:rsidR="00903BC9">
        <w:rPr>
          <w:rFonts w:ascii="Times New Roman" w:hAnsi="Times New Roman"/>
          <w:sz w:val="24"/>
          <w:szCs w:val="24"/>
          <w:lang w:val="kk-KZ"/>
        </w:rPr>
        <w:t>10</w:t>
      </w:r>
      <w:r w:rsidRPr="00597D09">
        <w:rPr>
          <w:rFonts w:ascii="Times New Roman" w:hAnsi="Times New Roman"/>
          <w:sz w:val="24"/>
          <w:szCs w:val="24"/>
        </w:rPr>
        <w:t>. Связь – спутниковая, радиостанции.</w:t>
      </w:r>
    </w:p>
    <w:p w14:paraId="59E428F3" w14:textId="77777777" w:rsidR="00E05B96" w:rsidRDefault="00E05B96" w:rsidP="004158A0">
      <w:pPr>
        <w:ind w:firstLine="567"/>
        <w:rPr>
          <w:rFonts w:ascii="Times New Roman" w:hAnsi="Times New Roman"/>
          <w:sz w:val="24"/>
          <w:szCs w:val="24"/>
        </w:rPr>
      </w:pPr>
    </w:p>
    <w:p w14:paraId="2103C72C" w14:textId="77777777" w:rsidR="00E05B96" w:rsidRDefault="00E05B96" w:rsidP="004158A0">
      <w:pPr>
        <w:ind w:firstLine="567"/>
        <w:rPr>
          <w:rFonts w:ascii="Times New Roman" w:hAnsi="Times New Roman"/>
          <w:sz w:val="24"/>
          <w:szCs w:val="24"/>
        </w:rPr>
      </w:pPr>
    </w:p>
    <w:p w14:paraId="28FCB51C" w14:textId="77777777" w:rsidR="00E05B96" w:rsidRDefault="00E05B96" w:rsidP="004158A0">
      <w:pPr>
        <w:ind w:firstLine="567"/>
        <w:rPr>
          <w:rFonts w:ascii="Times New Roman" w:hAnsi="Times New Roman"/>
          <w:sz w:val="24"/>
          <w:szCs w:val="24"/>
        </w:rPr>
      </w:pPr>
    </w:p>
    <w:p w14:paraId="01BCA9A6" w14:textId="3B5AEE72" w:rsidR="00E05B96" w:rsidRDefault="00E05B96" w:rsidP="004158A0">
      <w:pPr>
        <w:ind w:firstLine="567"/>
        <w:rPr>
          <w:rFonts w:ascii="Times New Roman" w:hAnsi="Times New Roman"/>
          <w:sz w:val="24"/>
          <w:szCs w:val="24"/>
        </w:rPr>
      </w:pPr>
    </w:p>
    <w:p w14:paraId="48D67ED7" w14:textId="77777777" w:rsidR="004158A0" w:rsidRPr="00597D09" w:rsidRDefault="004158A0" w:rsidP="004158A0">
      <w:pPr>
        <w:ind w:firstLine="567"/>
        <w:rPr>
          <w:rFonts w:ascii="Times New Roman" w:hAnsi="Times New Roman"/>
          <w:sz w:val="24"/>
          <w:szCs w:val="24"/>
        </w:rPr>
      </w:pPr>
    </w:p>
    <w:p w14:paraId="67CCCBF4" w14:textId="77777777" w:rsidR="004158A0" w:rsidRPr="00597D09" w:rsidRDefault="004158A0" w:rsidP="004158A0">
      <w:pPr>
        <w:jc w:val="center"/>
        <w:rPr>
          <w:rFonts w:ascii="Times New Roman" w:hAnsi="Times New Roman"/>
          <w:sz w:val="24"/>
          <w:szCs w:val="24"/>
        </w:rPr>
      </w:pPr>
      <w:r w:rsidRPr="00597D09">
        <w:rPr>
          <w:rFonts w:ascii="Times New Roman" w:hAnsi="Times New Roman"/>
          <w:sz w:val="24"/>
          <w:szCs w:val="24"/>
        </w:rPr>
        <w:t>ХАРАКТЕРИСТИКИ СТАЦИОНАРНЫХ ДИЗЕЛЬНЫХ УСТАНОВОК И РАСЧЕТ ГСМ</w:t>
      </w:r>
    </w:p>
    <w:p w14:paraId="36B94547" w14:textId="46A80AEF" w:rsidR="004158A0" w:rsidRPr="00597D09" w:rsidRDefault="004158A0" w:rsidP="004158A0">
      <w:pPr>
        <w:jc w:val="right"/>
        <w:rPr>
          <w:rFonts w:ascii="Times New Roman" w:hAnsi="Times New Roman"/>
          <w:sz w:val="24"/>
          <w:szCs w:val="24"/>
        </w:rPr>
      </w:pPr>
      <w:r w:rsidRPr="00597D09">
        <w:rPr>
          <w:rFonts w:ascii="Times New Roman" w:hAnsi="Times New Roman"/>
          <w:sz w:val="24"/>
          <w:szCs w:val="24"/>
        </w:rPr>
        <w:t xml:space="preserve">Таблица </w:t>
      </w:r>
      <w:r w:rsidR="00F03B0E">
        <w:rPr>
          <w:rFonts w:ascii="Times New Roman" w:hAnsi="Times New Roman"/>
          <w:sz w:val="24"/>
          <w:szCs w:val="24"/>
        </w:rPr>
        <w:t>2.</w:t>
      </w:r>
      <w:r w:rsidR="00903BC9">
        <w:rPr>
          <w:rFonts w:ascii="Times New Roman" w:hAnsi="Times New Roman"/>
          <w:sz w:val="24"/>
          <w:szCs w:val="24"/>
          <w:lang w:val="kk-KZ"/>
        </w:rPr>
        <w:t>10</w:t>
      </w:r>
      <w:r w:rsidRPr="00597D09">
        <w:rPr>
          <w:rFonts w:ascii="Times New Roman" w:hAnsi="Times New Roman"/>
          <w:sz w:val="24"/>
          <w:szCs w:val="24"/>
        </w:rPr>
        <w:t>.</w:t>
      </w:r>
    </w:p>
    <w:tbl>
      <w:tblPr>
        <w:tblW w:w="0" w:type="auto"/>
        <w:tblLook w:val="04A0" w:firstRow="1" w:lastRow="0" w:firstColumn="1" w:lastColumn="0" w:noHBand="0" w:noVBand="1"/>
      </w:tblPr>
      <w:tblGrid>
        <w:gridCol w:w="1024"/>
        <w:gridCol w:w="1676"/>
        <w:gridCol w:w="1046"/>
        <w:gridCol w:w="1056"/>
        <w:gridCol w:w="843"/>
        <w:gridCol w:w="902"/>
        <w:gridCol w:w="842"/>
        <w:gridCol w:w="650"/>
        <w:gridCol w:w="649"/>
        <w:gridCol w:w="656"/>
      </w:tblGrid>
      <w:tr w:rsidR="00DC2B71" w:rsidRPr="00DC2B71" w14:paraId="7C9E820A" w14:textId="77777777" w:rsidTr="00DC2B71">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9F69DF"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 источника</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AD989C"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Наименование источника выделения</w:t>
            </w:r>
          </w:p>
        </w:tc>
        <w:tc>
          <w:tcPr>
            <w:tcW w:w="0" w:type="auto"/>
            <w:tcBorders>
              <w:top w:val="single" w:sz="4" w:space="0" w:color="auto"/>
              <w:left w:val="nil"/>
              <w:bottom w:val="single" w:sz="4" w:space="0" w:color="auto"/>
              <w:right w:val="nil"/>
            </w:tcBorders>
            <w:shd w:val="clear" w:color="auto" w:fill="auto"/>
            <w:vAlign w:val="center"/>
            <w:hideMark/>
          </w:tcPr>
          <w:p w14:paraId="78C4513D"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Мощность двигателя</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E6D96AF"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Коэф-т использов. Двигат.</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D3A856C"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Удельн. Расход топлива</w:t>
            </w:r>
          </w:p>
        </w:tc>
        <w:tc>
          <w:tcPr>
            <w:tcW w:w="0" w:type="auto"/>
            <w:gridSpan w:val="2"/>
            <w:tcBorders>
              <w:top w:val="single" w:sz="4" w:space="0" w:color="auto"/>
              <w:left w:val="nil"/>
              <w:bottom w:val="single" w:sz="4" w:space="0" w:color="auto"/>
              <w:right w:val="single" w:sz="4" w:space="0" w:color="000000"/>
            </w:tcBorders>
            <w:shd w:val="clear" w:color="auto" w:fill="auto"/>
            <w:vAlign w:val="center"/>
            <w:hideMark/>
          </w:tcPr>
          <w:p w14:paraId="791D75DE"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Расход топлива</w:t>
            </w:r>
          </w:p>
        </w:tc>
        <w:tc>
          <w:tcPr>
            <w:tcW w:w="0" w:type="auto"/>
            <w:gridSpan w:val="3"/>
            <w:tcBorders>
              <w:top w:val="single" w:sz="4" w:space="0" w:color="auto"/>
              <w:left w:val="nil"/>
              <w:bottom w:val="single" w:sz="4" w:space="0" w:color="auto"/>
              <w:right w:val="single" w:sz="4" w:space="0" w:color="000000"/>
            </w:tcBorders>
            <w:shd w:val="clear" w:color="auto" w:fill="auto"/>
            <w:vAlign w:val="center"/>
            <w:hideMark/>
          </w:tcPr>
          <w:p w14:paraId="7A3FCCBE"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Время работы, Т</w:t>
            </w:r>
          </w:p>
        </w:tc>
      </w:tr>
      <w:tr w:rsidR="00DC2B71" w:rsidRPr="00DC2B71" w14:paraId="12B97D1F" w14:textId="77777777" w:rsidTr="00DC2B7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EFC4EC" w14:textId="77777777" w:rsidR="00DC2B71" w:rsidRPr="00DC2B71" w:rsidRDefault="00DC2B71" w:rsidP="00DC2B71">
            <w:pPr>
              <w:jc w:val="left"/>
              <w:rPr>
                <w:rFonts w:ascii="Times New Roman" w:eastAsia="Times New Roman" w:hAnsi="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628559" w14:textId="77777777" w:rsidR="00DC2B71" w:rsidRPr="00DC2B71" w:rsidRDefault="00DC2B71" w:rsidP="00DC2B71">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vAlign w:val="center"/>
            <w:hideMark/>
          </w:tcPr>
          <w:p w14:paraId="02A28B97"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N, кВт</w:t>
            </w:r>
          </w:p>
        </w:tc>
        <w:tc>
          <w:tcPr>
            <w:tcW w:w="0" w:type="auto"/>
            <w:tcBorders>
              <w:top w:val="nil"/>
              <w:left w:val="nil"/>
              <w:bottom w:val="single" w:sz="4" w:space="0" w:color="auto"/>
              <w:right w:val="single" w:sz="4" w:space="0" w:color="auto"/>
            </w:tcBorders>
            <w:shd w:val="clear" w:color="auto" w:fill="auto"/>
            <w:vAlign w:val="center"/>
            <w:hideMark/>
          </w:tcPr>
          <w:p w14:paraId="30D1D4D5"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K</w:t>
            </w:r>
          </w:p>
        </w:tc>
        <w:tc>
          <w:tcPr>
            <w:tcW w:w="0" w:type="auto"/>
            <w:tcBorders>
              <w:top w:val="nil"/>
              <w:left w:val="nil"/>
              <w:bottom w:val="single" w:sz="4" w:space="0" w:color="auto"/>
              <w:right w:val="single" w:sz="4" w:space="0" w:color="auto"/>
            </w:tcBorders>
            <w:shd w:val="clear" w:color="auto" w:fill="auto"/>
            <w:vAlign w:val="center"/>
            <w:hideMark/>
          </w:tcPr>
          <w:p w14:paraId="7CDEB2F7"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g, г/кВт.ч</w:t>
            </w:r>
          </w:p>
        </w:tc>
        <w:tc>
          <w:tcPr>
            <w:tcW w:w="0" w:type="auto"/>
            <w:tcBorders>
              <w:top w:val="nil"/>
              <w:left w:val="nil"/>
              <w:bottom w:val="single" w:sz="4" w:space="0" w:color="auto"/>
              <w:right w:val="single" w:sz="4" w:space="0" w:color="auto"/>
            </w:tcBorders>
            <w:shd w:val="clear" w:color="auto" w:fill="auto"/>
            <w:vAlign w:val="center"/>
            <w:hideMark/>
          </w:tcPr>
          <w:p w14:paraId="0684986F"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B=N x k x g, г/час</w:t>
            </w:r>
          </w:p>
        </w:tc>
        <w:tc>
          <w:tcPr>
            <w:tcW w:w="0" w:type="auto"/>
            <w:tcBorders>
              <w:top w:val="nil"/>
              <w:left w:val="nil"/>
              <w:bottom w:val="single" w:sz="4" w:space="0" w:color="auto"/>
              <w:right w:val="single" w:sz="4" w:space="0" w:color="auto"/>
            </w:tcBorders>
            <w:shd w:val="clear" w:color="auto" w:fill="auto"/>
            <w:vAlign w:val="center"/>
            <w:hideMark/>
          </w:tcPr>
          <w:p w14:paraId="27D8809D"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Bг=BxT x24 /10</w:t>
            </w:r>
            <w:r w:rsidRPr="00DC2B71">
              <w:rPr>
                <w:rFonts w:ascii="Times New Roman" w:eastAsia="Times New Roman" w:hAnsi="Times New Roman"/>
                <w:vertAlign w:val="superscript"/>
              </w:rPr>
              <w:t>6</w:t>
            </w:r>
            <w:r w:rsidRPr="00DC2B71">
              <w:rPr>
                <w:rFonts w:ascii="Times New Roman" w:eastAsia="Times New Roman" w:hAnsi="Times New Roman"/>
              </w:rPr>
              <w:t>, т/год</w:t>
            </w:r>
          </w:p>
        </w:tc>
        <w:tc>
          <w:tcPr>
            <w:tcW w:w="0" w:type="auto"/>
            <w:tcBorders>
              <w:top w:val="nil"/>
              <w:left w:val="nil"/>
              <w:bottom w:val="single" w:sz="4" w:space="0" w:color="auto"/>
              <w:right w:val="single" w:sz="4" w:space="0" w:color="auto"/>
            </w:tcBorders>
            <w:shd w:val="clear" w:color="auto" w:fill="auto"/>
            <w:noWrap/>
            <w:vAlign w:val="center"/>
            <w:hideMark/>
          </w:tcPr>
          <w:p w14:paraId="37CAD9E8"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суток</w:t>
            </w:r>
          </w:p>
        </w:tc>
        <w:tc>
          <w:tcPr>
            <w:tcW w:w="0" w:type="auto"/>
            <w:tcBorders>
              <w:top w:val="nil"/>
              <w:left w:val="nil"/>
              <w:bottom w:val="single" w:sz="4" w:space="0" w:color="auto"/>
              <w:right w:val="single" w:sz="4" w:space="0" w:color="auto"/>
            </w:tcBorders>
            <w:shd w:val="clear" w:color="auto" w:fill="auto"/>
            <w:vAlign w:val="center"/>
            <w:hideMark/>
          </w:tcPr>
          <w:p w14:paraId="7C166F12"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 xml:space="preserve">часов </w:t>
            </w:r>
          </w:p>
        </w:tc>
        <w:tc>
          <w:tcPr>
            <w:tcW w:w="0" w:type="auto"/>
            <w:tcBorders>
              <w:top w:val="nil"/>
              <w:left w:val="nil"/>
              <w:bottom w:val="single" w:sz="4" w:space="0" w:color="auto"/>
              <w:right w:val="single" w:sz="4" w:space="0" w:color="auto"/>
            </w:tcBorders>
            <w:shd w:val="clear" w:color="auto" w:fill="auto"/>
            <w:vAlign w:val="center"/>
            <w:hideMark/>
          </w:tcPr>
          <w:p w14:paraId="03B004EC"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часов в сутки</w:t>
            </w:r>
          </w:p>
        </w:tc>
      </w:tr>
      <w:tr w:rsidR="00DC2B71" w:rsidRPr="00DC2B71" w14:paraId="6C6C5614" w14:textId="77777777" w:rsidTr="00DC2B71">
        <w:trPr>
          <w:trHeight w:val="20"/>
        </w:trPr>
        <w:tc>
          <w:tcPr>
            <w:tcW w:w="0" w:type="auto"/>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14:paraId="7101C841" w14:textId="77777777" w:rsidR="00DC2B71" w:rsidRPr="00DC2B71" w:rsidRDefault="00DC2B71" w:rsidP="00DC2B71">
            <w:pPr>
              <w:jc w:val="center"/>
              <w:rPr>
                <w:rFonts w:ascii="Times New Roman" w:eastAsia="Times New Roman" w:hAnsi="Times New Roman"/>
                <w:b/>
                <w:bCs/>
              </w:rPr>
            </w:pPr>
            <w:r w:rsidRPr="00DC2B71">
              <w:rPr>
                <w:rFonts w:ascii="Times New Roman" w:eastAsia="Times New Roman" w:hAnsi="Times New Roman"/>
                <w:b/>
                <w:bCs/>
              </w:rPr>
              <w:t>скв №316</w:t>
            </w:r>
          </w:p>
        </w:tc>
      </w:tr>
      <w:tr w:rsidR="00DC2B71" w:rsidRPr="00DC2B71" w14:paraId="2FC3743A" w14:textId="77777777" w:rsidTr="00DC2B71">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32F2FD6"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0001</w:t>
            </w:r>
          </w:p>
        </w:tc>
        <w:tc>
          <w:tcPr>
            <w:tcW w:w="0" w:type="auto"/>
            <w:tcBorders>
              <w:top w:val="nil"/>
              <w:left w:val="nil"/>
              <w:bottom w:val="single" w:sz="4" w:space="0" w:color="auto"/>
              <w:right w:val="single" w:sz="4" w:space="0" w:color="auto"/>
            </w:tcBorders>
            <w:shd w:val="clear" w:color="auto" w:fill="auto"/>
            <w:vAlign w:val="center"/>
            <w:hideMark/>
          </w:tcPr>
          <w:p w14:paraId="144ACDE1"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Дизель-генератор</w:t>
            </w:r>
          </w:p>
        </w:tc>
        <w:tc>
          <w:tcPr>
            <w:tcW w:w="0" w:type="auto"/>
            <w:tcBorders>
              <w:top w:val="nil"/>
              <w:left w:val="nil"/>
              <w:bottom w:val="single" w:sz="4" w:space="0" w:color="auto"/>
              <w:right w:val="single" w:sz="4" w:space="0" w:color="auto"/>
            </w:tcBorders>
            <w:shd w:val="clear" w:color="auto" w:fill="auto"/>
            <w:vAlign w:val="center"/>
            <w:hideMark/>
          </w:tcPr>
          <w:p w14:paraId="14C8FFDE"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220</w:t>
            </w:r>
          </w:p>
        </w:tc>
        <w:tc>
          <w:tcPr>
            <w:tcW w:w="0" w:type="auto"/>
            <w:tcBorders>
              <w:top w:val="nil"/>
              <w:left w:val="nil"/>
              <w:bottom w:val="single" w:sz="4" w:space="0" w:color="auto"/>
              <w:right w:val="single" w:sz="4" w:space="0" w:color="auto"/>
            </w:tcBorders>
            <w:shd w:val="clear" w:color="auto" w:fill="auto"/>
            <w:vAlign w:val="center"/>
            <w:hideMark/>
          </w:tcPr>
          <w:p w14:paraId="7E0C93ED"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1</w:t>
            </w:r>
          </w:p>
        </w:tc>
        <w:tc>
          <w:tcPr>
            <w:tcW w:w="0" w:type="auto"/>
            <w:tcBorders>
              <w:top w:val="nil"/>
              <w:left w:val="nil"/>
              <w:bottom w:val="single" w:sz="4" w:space="0" w:color="auto"/>
              <w:right w:val="single" w:sz="4" w:space="0" w:color="auto"/>
            </w:tcBorders>
            <w:shd w:val="clear" w:color="auto" w:fill="auto"/>
            <w:vAlign w:val="center"/>
            <w:hideMark/>
          </w:tcPr>
          <w:p w14:paraId="4393F8B6"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187</w:t>
            </w:r>
          </w:p>
        </w:tc>
        <w:tc>
          <w:tcPr>
            <w:tcW w:w="0" w:type="auto"/>
            <w:tcBorders>
              <w:top w:val="nil"/>
              <w:left w:val="nil"/>
              <w:bottom w:val="single" w:sz="4" w:space="0" w:color="auto"/>
              <w:right w:val="single" w:sz="4" w:space="0" w:color="auto"/>
            </w:tcBorders>
            <w:shd w:val="clear" w:color="auto" w:fill="auto"/>
            <w:vAlign w:val="center"/>
            <w:hideMark/>
          </w:tcPr>
          <w:p w14:paraId="1EB943A6"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41140</w:t>
            </w:r>
          </w:p>
        </w:tc>
        <w:tc>
          <w:tcPr>
            <w:tcW w:w="0" w:type="auto"/>
            <w:tcBorders>
              <w:top w:val="nil"/>
              <w:left w:val="nil"/>
              <w:bottom w:val="single" w:sz="4" w:space="0" w:color="auto"/>
              <w:right w:val="single" w:sz="4" w:space="0" w:color="auto"/>
            </w:tcBorders>
            <w:shd w:val="clear" w:color="auto" w:fill="auto"/>
            <w:vAlign w:val="center"/>
            <w:hideMark/>
          </w:tcPr>
          <w:p w14:paraId="4464EF80"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19,75</w:t>
            </w:r>
          </w:p>
        </w:tc>
        <w:tc>
          <w:tcPr>
            <w:tcW w:w="0" w:type="auto"/>
            <w:tcBorders>
              <w:top w:val="nil"/>
              <w:left w:val="nil"/>
              <w:bottom w:val="single" w:sz="4" w:space="0" w:color="auto"/>
              <w:right w:val="single" w:sz="4" w:space="0" w:color="auto"/>
            </w:tcBorders>
            <w:shd w:val="clear" w:color="auto" w:fill="auto"/>
            <w:vAlign w:val="center"/>
            <w:hideMark/>
          </w:tcPr>
          <w:p w14:paraId="6F44E42E"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20</w:t>
            </w:r>
          </w:p>
        </w:tc>
        <w:tc>
          <w:tcPr>
            <w:tcW w:w="0" w:type="auto"/>
            <w:tcBorders>
              <w:top w:val="nil"/>
              <w:left w:val="nil"/>
              <w:bottom w:val="single" w:sz="4" w:space="0" w:color="auto"/>
              <w:right w:val="single" w:sz="4" w:space="0" w:color="auto"/>
            </w:tcBorders>
            <w:shd w:val="clear" w:color="auto" w:fill="auto"/>
            <w:noWrap/>
            <w:vAlign w:val="center"/>
            <w:hideMark/>
          </w:tcPr>
          <w:p w14:paraId="40F29B04"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480</w:t>
            </w:r>
          </w:p>
        </w:tc>
        <w:tc>
          <w:tcPr>
            <w:tcW w:w="0" w:type="auto"/>
            <w:tcBorders>
              <w:top w:val="nil"/>
              <w:left w:val="nil"/>
              <w:bottom w:val="single" w:sz="4" w:space="0" w:color="auto"/>
              <w:right w:val="single" w:sz="4" w:space="0" w:color="auto"/>
            </w:tcBorders>
            <w:shd w:val="clear" w:color="auto" w:fill="auto"/>
            <w:noWrap/>
            <w:vAlign w:val="center"/>
            <w:hideMark/>
          </w:tcPr>
          <w:p w14:paraId="3631CE48"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24</w:t>
            </w:r>
          </w:p>
        </w:tc>
      </w:tr>
      <w:tr w:rsidR="00DC2B71" w:rsidRPr="00DC2B71" w14:paraId="3E5D6CC3" w14:textId="77777777" w:rsidTr="00DC2B71">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84EA743"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0002</w:t>
            </w:r>
          </w:p>
        </w:tc>
        <w:tc>
          <w:tcPr>
            <w:tcW w:w="0" w:type="auto"/>
            <w:tcBorders>
              <w:top w:val="nil"/>
              <w:left w:val="nil"/>
              <w:bottom w:val="nil"/>
              <w:right w:val="nil"/>
            </w:tcBorders>
            <w:shd w:val="clear" w:color="auto" w:fill="auto"/>
            <w:noWrap/>
            <w:vAlign w:val="center"/>
            <w:hideMark/>
          </w:tcPr>
          <w:p w14:paraId="7C73BF81" w14:textId="77777777" w:rsidR="00DC2B71" w:rsidRPr="00DC2B71" w:rsidRDefault="00DC2B71" w:rsidP="00DC2B71">
            <w:pPr>
              <w:jc w:val="left"/>
              <w:rPr>
                <w:rFonts w:ascii="Times New Roman" w:eastAsia="Times New Roman" w:hAnsi="Times New Roman"/>
                <w:color w:val="333333"/>
              </w:rPr>
            </w:pPr>
            <w:r w:rsidRPr="00DC2B71">
              <w:rPr>
                <w:rFonts w:ascii="Times New Roman" w:eastAsia="Times New Roman" w:hAnsi="Times New Roman"/>
                <w:color w:val="333333"/>
              </w:rPr>
              <w:t xml:space="preserve">ДВС БУ </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F86B5F7"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346</w:t>
            </w:r>
          </w:p>
        </w:tc>
        <w:tc>
          <w:tcPr>
            <w:tcW w:w="0" w:type="auto"/>
            <w:tcBorders>
              <w:top w:val="nil"/>
              <w:left w:val="nil"/>
              <w:bottom w:val="single" w:sz="4" w:space="0" w:color="auto"/>
              <w:right w:val="single" w:sz="4" w:space="0" w:color="auto"/>
            </w:tcBorders>
            <w:shd w:val="clear" w:color="auto" w:fill="auto"/>
            <w:vAlign w:val="center"/>
            <w:hideMark/>
          </w:tcPr>
          <w:p w14:paraId="6DFFB98B"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1</w:t>
            </w:r>
          </w:p>
        </w:tc>
        <w:tc>
          <w:tcPr>
            <w:tcW w:w="0" w:type="auto"/>
            <w:tcBorders>
              <w:top w:val="nil"/>
              <w:left w:val="nil"/>
              <w:bottom w:val="single" w:sz="4" w:space="0" w:color="auto"/>
              <w:right w:val="single" w:sz="4" w:space="0" w:color="auto"/>
            </w:tcBorders>
            <w:shd w:val="clear" w:color="auto" w:fill="auto"/>
            <w:vAlign w:val="center"/>
            <w:hideMark/>
          </w:tcPr>
          <w:p w14:paraId="067DEA3B"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206</w:t>
            </w:r>
          </w:p>
        </w:tc>
        <w:tc>
          <w:tcPr>
            <w:tcW w:w="0" w:type="auto"/>
            <w:tcBorders>
              <w:top w:val="nil"/>
              <w:left w:val="nil"/>
              <w:bottom w:val="single" w:sz="4" w:space="0" w:color="auto"/>
              <w:right w:val="single" w:sz="4" w:space="0" w:color="auto"/>
            </w:tcBorders>
            <w:shd w:val="clear" w:color="auto" w:fill="auto"/>
            <w:vAlign w:val="center"/>
            <w:hideMark/>
          </w:tcPr>
          <w:p w14:paraId="278FA018"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71276</w:t>
            </w:r>
          </w:p>
        </w:tc>
        <w:tc>
          <w:tcPr>
            <w:tcW w:w="0" w:type="auto"/>
            <w:tcBorders>
              <w:top w:val="nil"/>
              <w:left w:val="nil"/>
              <w:bottom w:val="single" w:sz="4" w:space="0" w:color="auto"/>
              <w:right w:val="single" w:sz="4" w:space="0" w:color="auto"/>
            </w:tcBorders>
            <w:shd w:val="clear" w:color="auto" w:fill="auto"/>
            <w:vAlign w:val="center"/>
            <w:hideMark/>
          </w:tcPr>
          <w:p w14:paraId="4BFD7735"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34,21</w:t>
            </w:r>
          </w:p>
        </w:tc>
        <w:tc>
          <w:tcPr>
            <w:tcW w:w="0" w:type="auto"/>
            <w:tcBorders>
              <w:top w:val="nil"/>
              <w:left w:val="nil"/>
              <w:bottom w:val="single" w:sz="4" w:space="0" w:color="auto"/>
              <w:right w:val="single" w:sz="4" w:space="0" w:color="auto"/>
            </w:tcBorders>
            <w:shd w:val="clear" w:color="auto" w:fill="auto"/>
            <w:vAlign w:val="center"/>
            <w:hideMark/>
          </w:tcPr>
          <w:p w14:paraId="55D318D3"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20</w:t>
            </w:r>
          </w:p>
        </w:tc>
        <w:tc>
          <w:tcPr>
            <w:tcW w:w="0" w:type="auto"/>
            <w:tcBorders>
              <w:top w:val="nil"/>
              <w:left w:val="nil"/>
              <w:bottom w:val="single" w:sz="4" w:space="0" w:color="auto"/>
              <w:right w:val="single" w:sz="4" w:space="0" w:color="auto"/>
            </w:tcBorders>
            <w:shd w:val="clear" w:color="auto" w:fill="auto"/>
            <w:noWrap/>
            <w:vAlign w:val="center"/>
            <w:hideMark/>
          </w:tcPr>
          <w:p w14:paraId="1E6C3810"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480</w:t>
            </w:r>
          </w:p>
        </w:tc>
        <w:tc>
          <w:tcPr>
            <w:tcW w:w="0" w:type="auto"/>
            <w:tcBorders>
              <w:top w:val="nil"/>
              <w:left w:val="nil"/>
              <w:bottom w:val="single" w:sz="4" w:space="0" w:color="auto"/>
              <w:right w:val="single" w:sz="4" w:space="0" w:color="auto"/>
            </w:tcBorders>
            <w:shd w:val="clear" w:color="auto" w:fill="auto"/>
            <w:noWrap/>
            <w:vAlign w:val="center"/>
            <w:hideMark/>
          </w:tcPr>
          <w:p w14:paraId="38AF7662"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24</w:t>
            </w:r>
          </w:p>
        </w:tc>
      </w:tr>
      <w:tr w:rsidR="00DC2B71" w:rsidRPr="00DC2B71" w14:paraId="455FE785" w14:textId="77777777" w:rsidTr="00DC2B71">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2122428B"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0003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A5F8FD6"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xml:space="preserve">Силовой привод </w:t>
            </w:r>
          </w:p>
        </w:tc>
        <w:tc>
          <w:tcPr>
            <w:tcW w:w="0" w:type="auto"/>
            <w:tcBorders>
              <w:top w:val="nil"/>
              <w:left w:val="nil"/>
              <w:bottom w:val="single" w:sz="4" w:space="0" w:color="auto"/>
              <w:right w:val="single" w:sz="4" w:space="0" w:color="auto"/>
            </w:tcBorders>
            <w:shd w:val="clear" w:color="auto" w:fill="auto"/>
            <w:vAlign w:val="center"/>
            <w:hideMark/>
          </w:tcPr>
          <w:p w14:paraId="7F1DC733"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243</w:t>
            </w:r>
          </w:p>
        </w:tc>
        <w:tc>
          <w:tcPr>
            <w:tcW w:w="0" w:type="auto"/>
            <w:tcBorders>
              <w:top w:val="nil"/>
              <w:left w:val="nil"/>
              <w:bottom w:val="single" w:sz="4" w:space="0" w:color="auto"/>
              <w:right w:val="single" w:sz="4" w:space="0" w:color="auto"/>
            </w:tcBorders>
            <w:shd w:val="clear" w:color="auto" w:fill="auto"/>
            <w:vAlign w:val="center"/>
            <w:hideMark/>
          </w:tcPr>
          <w:p w14:paraId="346FF427"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1</w:t>
            </w:r>
          </w:p>
        </w:tc>
        <w:tc>
          <w:tcPr>
            <w:tcW w:w="0" w:type="auto"/>
            <w:tcBorders>
              <w:top w:val="nil"/>
              <w:left w:val="nil"/>
              <w:bottom w:val="single" w:sz="4" w:space="0" w:color="auto"/>
              <w:right w:val="single" w:sz="4" w:space="0" w:color="auto"/>
            </w:tcBorders>
            <w:shd w:val="clear" w:color="auto" w:fill="auto"/>
            <w:vAlign w:val="center"/>
            <w:hideMark/>
          </w:tcPr>
          <w:p w14:paraId="45F64320"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206</w:t>
            </w:r>
          </w:p>
        </w:tc>
        <w:tc>
          <w:tcPr>
            <w:tcW w:w="0" w:type="auto"/>
            <w:tcBorders>
              <w:top w:val="nil"/>
              <w:left w:val="nil"/>
              <w:bottom w:val="single" w:sz="4" w:space="0" w:color="auto"/>
              <w:right w:val="single" w:sz="4" w:space="0" w:color="auto"/>
            </w:tcBorders>
            <w:shd w:val="clear" w:color="auto" w:fill="auto"/>
            <w:vAlign w:val="center"/>
            <w:hideMark/>
          </w:tcPr>
          <w:p w14:paraId="1379FCFE"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50058</w:t>
            </w:r>
          </w:p>
        </w:tc>
        <w:tc>
          <w:tcPr>
            <w:tcW w:w="0" w:type="auto"/>
            <w:tcBorders>
              <w:top w:val="nil"/>
              <w:left w:val="nil"/>
              <w:bottom w:val="single" w:sz="4" w:space="0" w:color="auto"/>
              <w:right w:val="single" w:sz="4" w:space="0" w:color="auto"/>
            </w:tcBorders>
            <w:shd w:val="clear" w:color="auto" w:fill="auto"/>
            <w:vAlign w:val="center"/>
            <w:hideMark/>
          </w:tcPr>
          <w:p w14:paraId="49EB51FF"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14,42</w:t>
            </w:r>
          </w:p>
        </w:tc>
        <w:tc>
          <w:tcPr>
            <w:tcW w:w="0" w:type="auto"/>
            <w:tcBorders>
              <w:top w:val="nil"/>
              <w:left w:val="nil"/>
              <w:bottom w:val="single" w:sz="4" w:space="0" w:color="auto"/>
              <w:right w:val="single" w:sz="4" w:space="0" w:color="auto"/>
            </w:tcBorders>
            <w:shd w:val="clear" w:color="auto" w:fill="auto"/>
            <w:vAlign w:val="center"/>
            <w:hideMark/>
          </w:tcPr>
          <w:p w14:paraId="63B5868A"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12</w:t>
            </w:r>
          </w:p>
        </w:tc>
        <w:tc>
          <w:tcPr>
            <w:tcW w:w="0" w:type="auto"/>
            <w:tcBorders>
              <w:top w:val="nil"/>
              <w:left w:val="nil"/>
              <w:bottom w:val="single" w:sz="4" w:space="0" w:color="auto"/>
              <w:right w:val="single" w:sz="4" w:space="0" w:color="auto"/>
            </w:tcBorders>
            <w:shd w:val="clear" w:color="auto" w:fill="auto"/>
            <w:noWrap/>
            <w:vAlign w:val="center"/>
            <w:hideMark/>
          </w:tcPr>
          <w:p w14:paraId="45F75358"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288</w:t>
            </w:r>
          </w:p>
        </w:tc>
        <w:tc>
          <w:tcPr>
            <w:tcW w:w="0" w:type="auto"/>
            <w:tcBorders>
              <w:top w:val="nil"/>
              <w:left w:val="nil"/>
              <w:bottom w:val="single" w:sz="4" w:space="0" w:color="auto"/>
              <w:right w:val="single" w:sz="4" w:space="0" w:color="auto"/>
            </w:tcBorders>
            <w:shd w:val="clear" w:color="auto" w:fill="auto"/>
            <w:noWrap/>
            <w:vAlign w:val="center"/>
            <w:hideMark/>
          </w:tcPr>
          <w:p w14:paraId="3C45306F"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24</w:t>
            </w:r>
          </w:p>
        </w:tc>
      </w:tr>
      <w:tr w:rsidR="00DC2B71" w:rsidRPr="00DC2B71" w14:paraId="2ADB5BC1" w14:textId="77777777" w:rsidTr="00DC2B71">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0B41A0F4"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0004</w:t>
            </w:r>
          </w:p>
        </w:tc>
        <w:tc>
          <w:tcPr>
            <w:tcW w:w="0" w:type="auto"/>
            <w:tcBorders>
              <w:top w:val="nil"/>
              <w:left w:val="nil"/>
              <w:bottom w:val="single" w:sz="4" w:space="0" w:color="auto"/>
              <w:right w:val="single" w:sz="4" w:space="0" w:color="auto"/>
            </w:tcBorders>
            <w:shd w:val="clear" w:color="auto" w:fill="auto"/>
            <w:vAlign w:val="center"/>
            <w:hideMark/>
          </w:tcPr>
          <w:p w14:paraId="6FC856A0"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ДВС цементировочного агрегата «ЦА-320»</w:t>
            </w:r>
          </w:p>
        </w:tc>
        <w:tc>
          <w:tcPr>
            <w:tcW w:w="0" w:type="auto"/>
            <w:tcBorders>
              <w:top w:val="nil"/>
              <w:left w:val="nil"/>
              <w:bottom w:val="single" w:sz="4" w:space="0" w:color="auto"/>
              <w:right w:val="single" w:sz="4" w:space="0" w:color="auto"/>
            </w:tcBorders>
            <w:shd w:val="clear" w:color="auto" w:fill="auto"/>
            <w:vAlign w:val="center"/>
            <w:hideMark/>
          </w:tcPr>
          <w:p w14:paraId="73B03BD9"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178</w:t>
            </w:r>
          </w:p>
        </w:tc>
        <w:tc>
          <w:tcPr>
            <w:tcW w:w="0" w:type="auto"/>
            <w:tcBorders>
              <w:top w:val="nil"/>
              <w:left w:val="nil"/>
              <w:bottom w:val="single" w:sz="4" w:space="0" w:color="auto"/>
              <w:right w:val="single" w:sz="4" w:space="0" w:color="auto"/>
            </w:tcBorders>
            <w:shd w:val="clear" w:color="auto" w:fill="auto"/>
            <w:vAlign w:val="center"/>
            <w:hideMark/>
          </w:tcPr>
          <w:p w14:paraId="4AF4DA42"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1</w:t>
            </w:r>
          </w:p>
        </w:tc>
        <w:tc>
          <w:tcPr>
            <w:tcW w:w="0" w:type="auto"/>
            <w:tcBorders>
              <w:top w:val="nil"/>
              <w:left w:val="nil"/>
              <w:bottom w:val="single" w:sz="4" w:space="0" w:color="auto"/>
              <w:right w:val="single" w:sz="4" w:space="0" w:color="auto"/>
            </w:tcBorders>
            <w:shd w:val="clear" w:color="auto" w:fill="auto"/>
            <w:vAlign w:val="center"/>
            <w:hideMark/>
          </w:tcPr>
          <w:p w14:paraId="2E65FB81"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196,63</w:t>
            </w:r>
          </w:p>
        </w:tc>
        <w:tc>
          <w:tcPr>
            <w:tcW w:w="0" w:type="auto"/>
            <w:tcBorders>
              <w:top w:val="nil"/>
              <w:left w:val="nil"/>
              <w:bottom w:val="single" w:sz="4" w:space="0" w:color="auto"/>
              <w:right w:val="single" w:sz="4" w:space="0" w:color="auto"/>
            </w:tcBorders>
            <w:shd w:val="clear" w:color="auto" w:fill="auto"/>
            <w:vAlign w:val="center"/>
            <w:hideMark/>
          </w:tcPr>
          <w:p w14:paraId="196E626D"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35000,14</w:t>
            </w:r>
          </w:p>
        </w:tc>
        <w:tc>
          <w:tcPr>
            <w:tcW w:w="0" w:type="auto"/>
            <w:tcBorders>
              <w:top w:val="nil"/>
              <w:left w:val="nil"/>
              <w:bottom w:val="single" w:sz="4" w:space="0" w:color="auto"/>
              <w:right w:val="single" w:sz="4" w:space="0" w:color="auto"/>
            </w:tcBorders>
            <w:shd w:val="clear" w:color="auto" w:fill="auto"/>
            <w:vAlign w:val="center"/>
            <w:hideMark/>
          </w:tcPr>
          <w:p w14:paraId="3AC2ABEA"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2,52</w:t>
            </w:r>
          </w:p>
        </w:tc>
        <w:tc>
          <w:tcPr>
            <w:tcW w:w="0" w:type="auto"/>
            <w:tcBorders>
              <w:top w:val="nil"/>
              <w:left w:val="nil"/>
              <w:bottom w:val="single" w:sz="4" w:space="0" w:color="auto"/>
              <w:right w:val="single" w:sz="4" w:space="0" w:color="auto"/>
            </w:tcBorders>
            <w:shd w:val="clear" w:color="auto" w:fill="auto"/>
            <w:vAlign w:val="center"/>
            <w:hideMark/>
          </w:tcPr>
          <w:p w14:paraId="594A1250"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3,0</w:t>
            </w:r>
          </w:p>
        </w:tc>
        <w:tc>
          <w:tcPr>
            <w:tcW w:w="0" w:type="auto"/>
            <w:tcBorders>
              <w:top w:val="nil"/>
              <w:left w:val="nil"/>
              <w:bottom w:val="single" w:sz="4" w:space="0" w:color="auto"/>
              <w:right w:val="single" w:sz="4" w:space="0" w:color="auto"/>
            </w:tcBorders>
            <w:shd w:val="clear" w:color="auto" w:fill="auto"/>
            <w:noWrap/>
            <w:vAlign w:val="center"/>
            <w:hideMark/>
          </w:tcPr>
          <w:p w14:paraId="09AD6CE5"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72</w:t>
            </w:r>
          </w:p>
        </w:tc>
        <w:tc>
          <w:tcPr>
            <w:tcW w:w="0" w:type="auto"/>
            <w:tcBorders>
              <w:top w:val="nil"/>
              <w:left w:val="nil"/>
              <w:bottom w:val="single" w:sz="4" w:space="0" w:color="auto"/>
              <w:right w:val="single" w:sz="4" w:space="0" w:color="auto"/>
            </w:tcBorders>
            <w:shd w:val="clear" w:color="auto" w:fill="auto"/>
            <w:noWrap/>
            <w:vAlign w:val="center"/>
            <w:hideMark/>
          </w:tcPr>
          <w:p w14:paraId="5D373AE5"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6</w:t>
            </w:r>
          </w:p>
        </w:tc>
      </w:tr>
      <w:tr w:rsidR="00DC2B71" w:rsidRPr="00DC2B71" w14:paraId="11D0A7D7" w14:textId="77777777" w:rsidTr="00DC2B71">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C5BB88E"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0006</w:t>
            </w:r>
          </w:p>
        </w:tc>
        <w:tc>
          <w:tcPr>
            <w:tcW w:w="0" w:type="auto"/>
            <w:tcBorders>
              <w:top w:val="nil"/>
              <w:left w:val="nil"/>
              <w:bottom w:val="single" w:sz="4" w:space="0" w:color="auto"/>
              <w:right w:val="single" w:sz="4" w:space="0" w:color="auto"/>
            </w:tcBorders>
            <w:shd w:val="clear" w:color="auto" w:fill="auto"/>
            <w:vAlign w:val="center"/>
            <w:hideMark/>
          </w:tcPr>
          <w:p w14:paraId="25C3F754"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Дизель-генератор (для полевого лагеря</w:t>
            </w:r>
          </w:p>
        </w:tc>
        <w:tc>
          <w:tcPr>
            <w:tcW w:w="0" w:type="auto"/>
            <w:tcBorders>
              <w:top w:val="nil"/>
              <w:left w:val="nil"/>
              <w:bottom w:val="single" w:sz="4" w:space="0" w:color="auto"/>
              <w:right w:val="single" w:sz="4" w:space="0" w:color="auto"/>
            </w:tcBorders>
            <w:shd w:val="clear" w:color="auto" w:fill="auto"/>
            <w:vAlign w:val="center"/>
            <w:hideMark/>
          </w:tcPr>
          <w:p w14:paraId="69F41FE3"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220</w:t>
            </w:r>
          </w:p>
        </w:tc>
        <w:tc>
          <w:tcPr>
            <w:tcW w:w="0" w:type="auto"/>
            <w:tcBorders>
              <w:top w:val="nil"/>
              <w:left w:val="nil"/>
              <w:bottom w:val="single" w:sz="4" w:space="0" w:color="auto"/>
              <w:right w:val="single" w:sz="4" w:space="0" w:color="auto"/>
            </w:tcBorders>
            <w:shd w:val="clear" w:color="auto" w:fill="auto"/>
            <w:vAlign w:val="center"/>
            <w:hideMark/>
          </w:tcPr>
          <w:p w14:paraId="55784784"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1</w:t>
            </w:r>
          </w:p>
        </w:tc>
        <w:tc>
          <w:tcPr>
            <w:tcW w:w="0" w:type="auto"/>
            <w:tcBorders>
              <w:top w:val="nil"/>
              <w:left w:val="nil"/>
              <w:bottom w:val="single" w:sz="4" w:space="0" w:color="auto"/>
              <w:right w:val="single" w:sz="4" w:space="0" w:color="auto"/>
            </w:tcBorders>
            <w:shd w:val="clear" w:color="auto" w:fill="auto"/>
            <w:vAlign w:val="center"/>
            <w:hideMark/>
          </w:tcPr>
          <w:p w14:paraId="025C7D0E"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187</w:t>
            </w:r>
          </w:p>
        </w:tc>
        <w:tc>
          <w:tcPr>
            <w:tcW w:w="0" w:type="auto"/>
            <w:tcBorders>
              <w:top w:val="nil"/>
              <w:left w:val="nil"/>
              <w:bottom w:val="single" w:sz="4" w:space="0" w:color="auto"/>
              <w:right w:val="single" w:sz="4" w:space="0" w:color="auto"/>
            </w:tcBorders>
            <w:shd w:val="clear" w:color="auto" w:fill="auto"/>
            <w:vAlign w:val="center"/>
            <w:hideMark/>
          </w:tcPr>
          <w:p w14:paraId="31363D5B"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41140</w:t>
            </w:r>
          </w:p>
        </w:tc>
        <w:tc>
          <w:tcPr>
            <w:tcW w:w="0" w:type="auto"/>
            <w:tcBorders>
              <w:top w:val="nil"/>
              <w:left w:val="nil"/>
              <w:bottom w:val="single" w:sz="4" w:space="0" w:color="auto"/>
              <w:right w:val="single" w:sz="4" w:space="0" w:color="auto"/>
            </w:tcBorders>
            <w:shd w:val="clear" w:color="auto" w:fill="auto"/>
            <w:vAlign w:val="center"/>
            <w:hideMark/>
          </w:tcPr>
          <w:p w14:paraId="08DC998A"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19,75</w:t>
            </w:r>
          </w:p>
        </w:tc>
        <w:tc>
          <w:tcPr>
            <w:tcW w:w="0" w:type="auto"/>
            <w:tcBorders>
              <w:top w:val="nil"/>
              <w:left w:val="nil"/>
              <w:bottom w:val="single" w:sz="4" w:space="0" w:color="auto"/>
              <w:right w:val="single" w:sz="4" w:space="0" w:color="auto"/>
            </w:tcBorders>
            <w:shd w:val="clear" w:color="auto" w:fill="auto"/>
            <w:vAlign w:val="center"/>
            <w:hideMark/>
          </w:tcPr>
          <w:p w14:paraId="11FB0692"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20,0</w:t>
            </w:r>
          </w:p>
        </w:tc>
        <w:tc>
          <w:tcPr>
            <w:tcW w:w="0" w:type="auto"/>
            <w:tcBorders>
              <w:top w:val="nil"/>
              <w:left w:val="nil"/>
              <w:bottom w:val="single" w:sz="4" w:space="0" w:color="auto"/>
              <w:right w:val="single" w:sz="4" w:space="0" w:color="auto"/>
            </w:tcBorders>
            <w:shd w:val="clear" w:color="auto" w:fill="auto"/>
            <w:noWrap/>
            <w:vAlign w:val="center"/>
            <w:hideMark/>
          </w:tcPr>
          <w:p w14:paraId="6637D4CC"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480</w:t>
            </w:r>
          </w:p>
        </w:tc>
        <w:tc>
          <w:tcPr>
            <w:tcW w:w="0" w:type="auto"/>
            <w:tcBorders>
              <w:top w:val="nil"/>
              <w:left w:val="nil"/>
              <w:bottom w:val="single" w:sz="4" w:space="0" w:color="auto"/>
              <w:right w:val="single" w:sz="4" w:space="0" w:color="auto"/>
            </w:tcBorders>
            <w:shd w:val="clear" w:color="auto" w:fill="auto"/>
            <w:noWrap/>
            <w:vAlign w:val="center"/>
            <w:hideMark/>
          </w:tcPr>
          <w:p w14:paraId="06EB7413"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24</w:t>
            </w:r>
          </w:p>
        </w:tc>
      </w:tr>
      <w:tr w:rsidR="00DC2B71" w:rsidRPr="00DC2B71" w14:paraId="76F2165E" w14:textId="77777777" w:rsidTr="00DC2B71">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CC399A8" w14:textId="77777777" w:rsidR="00DC2B71" w:rsidRPr="00DC2B71" w:rsidRDefault="00DC2B71" w:rsidP="00DC2B71">
            <w:pPr>
              <w:jc w:val="left"/>
              <w:rPr>
                <w:rFonts w:ascii="Times New Roman" w:eastAsia="Times New Roman" w:hAnsi="Times New Roman"/>
                <w:b/>
                <w:bCs/>
              </w:rPr>
            </w:pPr>
            <w:r w:rsidRPr="00DC2B71">
              <w:rPr>
                <w:rFonts w:ascii="Times New Roman" w:eastAsia="Times New Roman" w:hAnsi="Times New Roman"/>
                <w:b/>
                <w:bCs/>
              </w:rPr>
              <w:t> </w:t>
            </w:r>
          </w:p>
        </w:tc>
        <w:tc>
          <w:tcPr>
            <w:tcW w:w="0" w:type="auto"/>
            <w:tcBorders>
              <w:top w:val="nil"/>
              <w:left w:val="nil"/>
              <w:bottom w:val="single" w:sz="4" w:space="0" w:color="auto"/>
              <w:right w:val="single" w:sz="4" w:space="0" w:color="auto"/>
            </w:tcBorders>
            <w:shd w:val="clear" w:color="auto" w:fill="auto"/>
            <w:noWrap/>
            <w:vAlign w:val="bottom"/>
            <w:hideMark/>
          </w:tcPr>
          <w:p w14:paraId="46EA7E80" w14:textId="77777777" w:rsidR="00DC2B71" w:rsidRPr="00DC2B71" w:rsidRDefault="00DC2B71" w:rsidP="00DC2B71">
            <w:pPr>
              <w:jc w:val="left"/>
              <w:rPr>
                <w:rFonts w:ascii="Times New Roman" w:eastAsia="Times New Roman" w:hAnsi="Times New Roman"/>
                <w:b/>
                <w:bCs/>
              </w:rPr>
            </w:pPr>
            <w:r w:rsidRPr="00DC2B71">
              <w:rPr>
                <w:rFonts w:ascii="Times New Roman" w:eastAsia="Times New Roman" w:hAnsi="Times New Roman"/>
                <w:b/>
                <w:bCs/>
              </w:rPr>
              <w:t>Итого:</w:t>
            </w:r>
          </w:p>
        </w:tc>
        <w:tc>
          <w:tcPr>
            <w:tcW w:w="0" w:type="auto"/>
            <w:tcBorders>
              <w:top w:val="nil"/>
              <w:left w:val="nil"/>
              <w:bottom w:val="single" w:sz="4" w:space="0" w:color="auto"/>
              <w:right w:val="single" w:sz="4" w:space="0" w:color="auto"/>
            </w:tcBorders>
            <w:shd w:val="clear" w:color="auto" w:fill="auto"/>
            <w:noWrap/>
            <w:vAlign w:val="bottom"/>
            <w:hideMark/>
          </w:tcPr>
          <w:p w14:paraId="2D03BE61" w14:textId="77777777" w:rsidR="00DC2B71" w:rsidRPr="00DC2B71" w:rsidRDefault="00DC2B71" w:rsidP="00DC2B71">
            <w:pPr>
              <w:jc w:val="left"/>
              <w:rPr>
                <w:rFonts w:ascii="Times New Roman" w:eastAsia="Times New Roman" w:hAnsi="Times New Roman"/>
                <w:b/>
                <w:bCs/>
              </w:rPr>
            </w:pPr>
            <w:r w:rsidRPr="00DC2B71">
              <w:rPr>
                <w:rFonts w:ascii="Times New Roman" w:eastAsia="Times New Roman" w:hAnsi="Times New Roman"/>
                <w:b/>
                <w:bCs/>
              </w:rPr>
              <w:t> </w:t>
            </w:r>
          </w:p>
        </w:tc>
        <w:tc>
          <w:tcPr>
            <w:tcW w:w="0" w:type="auto"/>
            <w:tcBorders>
              <w:top w:val="nil"/>
              <w:left w:val="nil"/>
              <w:bottom w:val="single" w:sz="4" w:space="0" w:color="auto"/>
              <w:right w:val="single" w:sz="4" w:space="0" w:color="auto"/>
            </w:tcBorders>
            <w:shd w:val="clear" w:color="auto" w:fill="auto"/>
            <w:noWrap/>
            <w:vAlign w:val="bottom"/>
            <w:hideMark/>
          </w:tcPr>
          <w:p w14:paraId="03AB6CD4" w14:textId="77777777" w:rsidR="00DC2B71" w:rsidRPr="00DC2B71" w:rsidRDefault="00DC2B71" w:rsidP="00DC2B71">
            <w:pPr>
              <w:jc w:val="left"/>
              <w:rPr>
                <w:rFonts w:ascii="Times New Roman" w:eastAsia="Times New Roman" w:hAnsi="Times New Roman"/>
                <w:b/>
                <w:bCs/>
              </w:rPr>
            </w:pPr>
            <w:r w:rsidRPr="00DC2B71">
              <w:rPr>
                <w:rFonts w:ascii="Times New Roman" w:eastAsia="Times New Roman" w:hAnsi="Times New Roman"/>
                <w:b/>
                <w:bCs/>
              </w:rPr>
              <w:t> </w:t>
            </w:r>
          </w:p>
        </w:tc>
        <w:tc>
          <w:tcPr>
            <w:tcW w:w="0" w:type="auto"/>
            <w:tcBorders>
              <w:top w:val="nil"/>
              <w:left w:val="nil"/>
              <w:bottom w:val="single" w:sz="4" w:space="0" w:color="auto"/>
              <w:right w:val="single" w:sz="4" w:space="0" w:color="auto"/>
            </w:tcBorders>
            <w:shd w:val="clear" w:color="auto" w:fill="auto"/>
            <w:noWrap/>
            <w:vAlign w:val="bottom"/>
            <w:hideMark/>
          </w:tcPr>
          <w:p w14:paraId="627AAF78" w14:textId="77777777" w:rsidR="00DC2B71" w:rsidRPr="00DC2B71" w:rsidRDefault="00DC2B71" w:rsidP="00DC2B71">
            <w:pPr>
              <w:jc w:val="left"/>
              <w:rPr>
                <w:rFonts w:ascii="Times New Roman" w:eastAsia="Times New Roman" w:hAnsi="Times New Roman"/>
                <w:b/>
                <w:bCs/>
              </w:rPr>
            </w:pPr>
            <w:r w:rsidRPr="00DC2B71">
              <w:rPr>
                <w:rFonts w:ascii="Times New Roman" w:eastAsia="Times New Roman" w:hAnsi="Times New Roman"/>
                <w:b/>
                <w:bCs/>
              </w:rPr>
              <w:t> </w:t>
            </w:r>
          </w:p>
        </w:tc>
        <w:tc>
          <w:tcPr>
            <w:tcW w:w="0" w:type="auto"/>
            <w:tcBorders>
              <w:top w:val="nil"/>
              <w:left w:val="nil"/>
              <w:bottom w:val="single" w:sz="4" w:space="0" w:color="auto"/>
              <w:right w:val="single" w:sz="4" w:space="0" w:color="auto"/>
            </w:tcBorders>
            <w:shd w:val="clear" w:color="auto" w:fill="auto"/>
            <w:noWrap/>
            <w:vAlign w:val="bottom"/>
            <w:hideMark/>
          </w:tcPr>
          <w:p w14:paraId="17AA801D" w14:textId="77777777" w:rsidR="00DC2B71" w:rsidRPr="00DC2B71" w:rsidRDefault="00DC2B71" w:rsidP="00DC2B71">
            <w:pPr>
              <w:jc w:val="left"/>
              <w:rPr>
                <w:rFonts w:ascii="Times New Roman" w:eastAsia="Times New Roman" w:hAnsi="Times New Roman"/>
                <w:b/>
                <w:bCs/>
              </w:rPr>
            </w:pPr>
            <w:r w:rsidRPr="00DC2B71">
              <w:rPr>
                <w:rFonts w:ascii="Times New Roman" w:eastAsia="Times New Roman" w:hAnsi="Times New Roman"/>
                <w:b/>
                <w:bCs/>
              </w:rPr>
              <w:t> </w:t>
            </w:r>
          </w:p>
        </w:tc>
        <w:tc>
          <w:tcPr>
            <w:tcW w:w="0" w:type="auto"/>
            <w:tcBorders>
              <w:top w:val="nil"/>
              <w:left w:val="nil"/>
              <w:bottom w:val="single" w:sz="4" w:space="0" w:color="auto"/>
              <w:right w:val="single" w:sz="4" w:space="0" w:color="auto"/>
            </w:tcBorders>
            <w:shd w:val="clear" w:color="auto" w:fill="auto"/>
            <w:noWrap/>
            <w:vAlign w:val="bottom"/>
            <w:hideMark/>
          </w:tcPr>
          <w:p w14:paraId="03019322" w14:textId="77777777" w:rsidR="00DC2B71" w:rsidRPr="00DC2B71" w:rsidRDefault="00DC2B71" w:rsidP="00DC2B71">
            <w:pPr>
              <w:jc w:val="center"/>
              <w:rPr>
                <w:rFonts w:ascii="Times New Roman" w:eastAsia="Times New Roman" w:hAnsi="Times New Roman"/>
                <w:b/>
                <w:bCs/>
              </w:rPr>
            </w:pPr>
            <w:r w:rsidRPr="00DC2B71">
              <w:rPr>
                <w:rFonts w:ascii="Times New Roman" w:eastAsia="Times New Roman" w:hAnsi="Times New Roman"/>
                <w:b/>
                <w:bCs/>
              </w:rPr>
              <w:t>90,65</w:t>
            </w:r>
          </w:p>
        </w:tc>
        <w:tc>
          <w:tcPr>
            <w:tcW w:w="0" w:type="auto"/>
            <w:tcBorders>
              <w:top w:val="nil"/>
              <w:left w:val="nil"/>
              <w:bottom w:val="single" w:sz="4" w:space="0" w:color="auto"/>
              <w:right w:val="single" w:sz="4" w:space="0" w:color="auto"/>
            </w:tcBorders>
            <w:shd w:val="clear" w:color="auto" w:fill="auto"/>
            <w:noWrap/>
            <w:vAlign w:val="bottom"/>
            <w:hideMark/>
          </w:tcPr>
          <w:p w14:paraId="6E763479" w14:textId="77777777" w:rsidR="00DC2B71" w:rsidRPr="00DC2B71" w:rsidRDefault="00DC2B71" w:rsidP="00DC2B71">
            <w:pPr>
              <w:jc w:val="left"/>
              <w:rPr>
                <w:rFonts w:ascii="Times New Roman" w:eastAsia="Times New Roman" w:hAnsi="Times New Roman"/>
                <w:b/>
                <w:bCs/>
              </w:rPr>
            </w:pPr>
            <w:r w:rsidRPr="00DC2B71">
              <w:rPr>
                <w:rFonts w:ascii="Times New Roman" w:eastAsia="Times New Roman" w:hAnsi="Times New Roman"/>
                <w:b/>
                <w:bCs/>
              </w:rPr>
              <w:t> </w:t>
            </w:r>
          </w:p>
        </w:tc>
        <w:tc>
          <w:tcPr>
            <w:tcW w:w="0" w:type="auto"/>
            <w:tcBorders>
              <w:top w:val="nil"/>
              <w:left w:val="nil"/>
              <w:bottom w:val="single" w:sz="4" w:space="0" w:color="auto"/>
              <w:right w:val="single" w:sz="4" w:space="0" w:color="auto"/>
            </w:tcBorders>
            <w:shd w:val="clear" w:color="auto" w:fill="auto"/>
            <w:noWrap/>
            <w:vAlign w:val="center"/>
            <w:hideMark/>
          </w:tcPr>
          <w:p w14:paraId="47C7FDD8"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vAlign w:val="center"/>
            <w:hideMark/>
          </w:tcPr>
          <w:p w14:paraId="5E6229FF"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 </w:t>
            </w:r>
          </w:p>
        </w:tc>
      </w:tr>
    </w:tbl>
    <w:p w14:paraId="2585DC41" w14:textId="77777777" w:rsidR="00392AE7" w:rsidRDefault="00392AE7" w:rsidP="00D26160">
      <w:pPr>
        <w:rPr>
          <w:rFonts w:ascii="Times New Roman" w:hAnsi="Times New Roman"/>
          <w:sz w:val="24"/>
          <w:szCs w:val="24"/>
        </w:rPr>
      </w:pPr>
    </w:p>
    <w:p w14:paraId="1B5F7EA9" w14:textId="77777777" w:rsidR="00392AE7" w:rsidRDefault="00F03B0E" w:rsidP="00F03B0E">
      <w:pPr>
        <w:pStyle w:val="2"/>
        <w:numPr>
          <w:ilvl w:val="0"/>
          <w:numId w:val="0"/>
        </w:numPr>
        <w:ind w:left="567" w:hanging="567"/>
      </w:pPr>
      <w:bookmarkStart w:id="100" w:name="_Toc132612763"/>
      <w:r>
        <w:t>2.12.</w:t>
      </w:r>
      <w:r w:rsidR="00392AE7">
        <w:t xml:space="preserve"> </w:t>
      </w:r>
      <w:r w:rsidR="004158A0">
        <w:t>Котельные задействованые при ликвидации</w:t>
      </w:r>
      <w:r w:rsidR="00392AE7">
        <w:t xml:space="preserve"> скважин</w:t>
      </w:r>
      <w:bookmarkEnd w:id="100"/>
    </w:p>
    <w:p w14:paraId="398AD317" w14:textId="77777777" w:rsidR="004158A0" w:rsidRPr="00597D09" w:rsidRDefault="004158A0" w:rsidP="004158A0">
      <w:pPr>
        <w:jc w:val="center"/>
        <w:rPr>
          <w:rFonts w:ascii="Times New Roman" w:hAnsi="Times New Roman"/>
          <w:sz w:val="24"/>
          <w:szCs w:val="24"/>
        </w:rPr>
      </w:pPr>
      <w:r w:rsidRPr="00597D09">
        <w:rPr>
          <w:rFonts w:ascii="Times New Roman" w:hAnsi="Times New Roman"/>
          <w:sz w:val="24"/>
          <w:szCs w:val="24"/>
        </w:rPr>
        <w:t xml:space="preserve">ППУ, РАБОТАЮЩИЕ НА ЖИДКОМ ТОПЛИВЕ </w:t>
      </w:r>
    </w:p>
    <w:p w14:paraId="1DD0EDF4" w14:textId="357B9AC2" w:rsidR="004158A0" w:rsidRDefault="004158A0" w:rsidP="004158A0">
      <w:pPr>
        <w:jc w:val="right"/>
        <w:rPr>
          <w:rFonts w:ascii="Times New Roman" w:hAnsi="Times New Roman"/>
          <w:sz w:val="24"/>
          <w:szCs w:val="24"/>
        </w:rPr>
      </w:pPr>
      <w:r w:rsidRPr="00597D09">
        <w:rPr>
          <w:rFonts w:ascii="Times New Roman" w:hAnsi="Times New Roman"/>
          <w:sz w:val="24"/>
          <w:szCs w:val="24"/>
        </w:rPr>
        <w:t xml:space="preserve">Таблица </w:t>
      </w:r>
      <w:r w:rsidR="005C1A42">
        <w:rPr>
          <w:rFonts w:ascii="Times New Roman" w:hAnsi="Times New Roman"/>
          <w:sz w:val="24"/>
          <w:szCs w:val="24"/>
        </w:rPr>
        <w:t>2.1</w:t>
      </w:r>
      <w:r w:rsidR="00903BC9">
        <w:rPr>
          <w:rFonts w:ascii="Times New Roman" w:hAnsi="Times New Roman"/>
          <w:sz w:val="24"/>
          <w:szCs w:val="24"/>
          <w:lang w:val="kk-KZ"/>
        </w:rPr>
        <w:t>1</w:t>
      </w:r>
      <w:r w:rsidRPr="00597D09">
        <w:rPr>
          <w:rFonts w:ascii="Times New Roman" w:hAnsi="Times New Roman"/>
          <w:sz w:val="24"/>
          <w:szCs w:val="24"/>
        </w:rPr>
        <w:t>.</w:t>
      </w:r>
    </w:p>
    <w:tbl>
      <w:tblPr>
        <w:tblW w:w="0" w:type="auto"/>
        <w:tblLook w:val="04A0" w:firstRow="1" w:lastRow="0" w:firstColumn="1" w:lastColumn="0" w:noHBand="0" w:noVBand="1"/>
      </w:tblPr>
      <w:tblGrid>
        <w:gridCol w:w="1147"/>
        <w:gridCol w:w="780"/>
        <w:gridCol w:w="1298"/>
        <w:gridCol w:w="984"/>
        <w:gridCol w:w="1141"/>
        <w:gridCol w:w="687"/>
        <w:gridCol w:w="880"/>
        <w:gridCol w:w="772"/>
        <w:gridCol w:w="874"/>
        <w:gridCol w:w="781"/>
      </w:tblGrid>
      <w:tr w:rsidR="00DC2B71" w:rsidRPr="00DC2B71" w14:paraId="06A5F847" w14:textId="77777777" w:rsidTr="00DC2B71">
        <w:trPr>
          <w:trHeight w:val="300"/>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7D956DF" w14:textId="77777777" w:rsidR="00DC2B71" w:rsidRPr="00DC2B71" w:rsidRDefault="00DC2B71" w:rsidP="00DC2B71">
            <w:pPr>
              <w:jc w:val="center"/>
              <w:rPr>
                <w:rFonts w:ascii="Times New Roman" w:eastAsia="Times New Roman" w:hAnsi="Times New Roman"/>
                <w:b/>
                <w:bCs/>
              </w:rPr>
            </w:pPr>
            <w:r w:rsidRPr="00DC2B71">
              <w:rPr>
                <w:rFonts w:ascii="Times New Roman" w:eastAsia="Times New Roman" w:hAnsi="Times New Roman"/>
                <w:b/>
                <w:bCs/>
              </w:rPr>
              <w:t>№ источника загрязнения</w:t>
            </w:r>
          </w:p>
        </w:tc>
        <w:tc>
          <w:tcPr>
            <w:tcW w:w="0" w:type="auto"/>
            <w:gridSpan w:val="9"/>
            <w:tcBorders>
              <w:top w:val="single" w:sz="4" w:space="0" w:color="auto"/>
              <w:left w:val="nil"/>
              <w:bottom w:val="nil"/>
              <w:right w:val="single" w:sz="4" w:space="0" w:color="000000"/>
            </w:tcBorders>
            <w:shd w:val="clear" w:color="auto" w:fill="auto"/>
            <w:vAlign w:val="center"/>
            <w:hideMark/>
          </w:tcPr>
          <w:p w14:paraId="17E6A71E" w14:textId="77777777" w:rsidR="00DC2B71" w:rsidRPr="00DC2B71" w:rsidRDefault="00DC2B71" w:rsidP="00DC2B71">
            <w:pPr>
              <w:jc w:val="center"/>
              <w:rPr>
                <w:rFonts w:ascii="Times New Roman" w:eastAsia="Times New Roman" w:hAnsi="Times New Roman"/>
                <w:b/>
                <w:bCs/>
              </w:rPr>
            </w:pPr>
            <w:r w:rsidRPr="00DC2B71">
              <w:rPr>
                <w:rFonts w:ascii="Times New Roman" w:eastAsia="Times New Roman" w:hAnsi="Times New Roman"/>
                <w:b/>
                <w:bCs/>
              </w:rPr>
              <w:t xml:space="preserve"> Обогреватели и бойлеры работающие </w:t>
            </w:r>
            <w:proofErr w:type="gramStart"/>
            <w:r w:rsidRPr="00DC2B71">
              <w:rPr>
                <w:rFonts w:ascii="Times New Roman" w:eastAsia="Times New Roman" w:hAnsi="Times New Roman"/>
                <w:b/>
                <w:bCs/>
              </w:rPr>
              <w:t>на  жидком</w:t>
            </w:r>
            <w:proofErr w:type="gramEnd"/>
            <w:r w:rsidRPr="00DC2B71">
              <w:rPr>
                <w:rFonts w:ascii="Times New Roman" w:eastAsia="Times New Roman" w:hAnsi="Times New Roman"/>
                <w:b/>
                <w:bCs/>
              </w:rPr>
              <w:t xml:space="preserve"> топливе</w:t>
            </w:r>
          </w:p>
        </w:tc>
      </w:tr>
      <w:tr w:rsidR="00DC2B71" w:rsidRPr="00DC2B71" w14:paraId="20347B6E" w14:textId="77777777" w:rsidTr="00DC2B71">
        <w:trPr>
          <w:trHeight w:val="93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28326F1F" w14:textId="77777777" w:rsidR="00DC2B71" w:rsidRPr="00DC2B71" w:rsidRDefault="00DC2B71" w:rsidP="00DC2B71">
            <w:pPr>
              <w:jc w:val="left"/>
              <w:rPr>
                <w:rFonts w:ascii="Times New Roman" w:eastAsia="Times New Roman" w:hAnsi="Times New Roman"/>
                <w:b/>
                <w:bCs/>
              </w:rPr>
            </w:pP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1DDBC00" w14:textId="77777777" w:rsidR="00DC2B71" w:rsidRPr="00DC2B71" w:rsidRDefault="00DC2B71" w:rsidP="00DC2B71">
            <w:pPr>
              <w:jc w:val="center"/>
              <w:rPr>
                <w:rFonts w:ascii="Times New Roman" w:eastAsia="Times New Roman" w:hAnsi="Times New Roman"/>
                <w:b/>
                <w:bCs/>
              </w:rPr>
            </w:pPr>
            <w:r w:rsidRPr="00DC2B71">
              <w:rPr>
                <w:rFonts w:ascii="Times New Roman" w:eastAsia="Times New Roman" w:hAnsi="Times New Roman"/>
                <w:b/>
                <w:bCs/>
              </w:rPr>
              <w:t>Объект</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2820745" w14:textId="77777777" w:rsidR="00DC2B71" w:rsidRPr="00DC2B71" w:rsidRDefault="00DC2B71" w:rsidP="00DC2B71">
            <w:pPr>
              <w:jc w:val="center"/>
              <w:rPr>
                <w:rFonts w:ascii="Times New Roman" w:eastAsia="Times New Roman" w:hAnsi="Times New Roman"/>
                <w:b/>
                <w:bCs/>
              </w:rPr>
            </w:pPr>
            <w:r w:rsidRPr="00DC2B71">
              <w:rPr>
                <w:rFonts w:ascii="Times New Roman" w:eastAsia="Times New Roman" w:hAnsi="Times New Roman"/>
                <w:b/>
                <w:bCs/>
              </w:rPr>
              <w:t>Оборудование</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15DAF8A" w14:textId="77777777" w:rsidR="00DC2B71" w:rsidRPr="00DC2B71" w:rsidRDefault="00DC2B71" w:rsidP="00DC2B71">
            <w:pPr>
              <w:jc w:val="center"/>
              <w:rPr>
                <w:rFonts w:ascii="Times New Roman" w:eastAsia="Times New Roman" w:hAnsi="Times New Roman"/>
                <w:b/>
                <w:bCs/>
              </w:rPr>
            </w:pPr>
            <w:r w:rsidRPr="00DC2B71">
              <w:rPr>
                <w:rFonts w:ascii="Times New Roman" w:eastAsia="Times New Roman" w:hAnsi="Times New Roman"/>
                <w:b/>
                <w:bCs/>
              </w:rPr>
              <w:t>Название/ тип / модель</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243A4B" w14:textId="77777777" w:rsidR="00DC2B71" w:rsidRPr="00DC2B71" w:rsidRDefault="00DC2B71" w:rsidP="00DC2B71">
            <w:pPr>
              <w:jc w:val="center"/>
              <w:rPr>
                <w:rFonts w:ascii="Times New Roman" w:eastAsia="Times New Roman" w:hAnsi="Times New Roman"/>
                <w:b/>
                <w:bCs/>
              </w:rPr>
            </w:pPr>
            <w:r w:rsidRPr="00DC2B71">
              <w:rPr>
                <w:rFonts w:ascii="Times New Roman" w:eastAsia="Times New Roman" w:hAnsi="Times New Roman"/>
                <w:b/>
                <w:bCs/>
              </w:rPr>
              <w:t>паропроизв.  кг/час</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32DD1E26" w14:textId="77777777" w:rsidR="00DC2B71" w:rsidRPr="00DC2B71" w:rsidRDefault="00DC2B71" w:rsidP="00DC2B71">
            <w:pPr>
              <w:jc w:val="center"/>
              <w:rPr>
                <w:rFonts w:ascii="Times New Roman" w:eastAsia="Times New Roman" w:hAnsi="Times New Roman"/>
                <w:b/>
                <w:bCs/>
              </w:rPr>
            </w:pPr>
            <w:r w:rsidRPr="00DC2B71">
              <w:rPr>
                <w:rFonts w:ascii="Times New Roman" w:eastAsia="Times New Roman" w:hAnsi="Times New Roman"/>
                <w:b/>
                <w:bCs/>
              </w:rPr>
              <w:t>Потребление топлива</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7DA558B" w14:textId="77777777" w:rsidR="00DC2B71" w:rsidRPr="00DC2B71" w:rsidRDefault="00DC2B71" w:rsidP="00DC2B71">
            <w:pPr>
              <w:jc w:val="center"/>
              <w:rPr>
                <w:rFonts w:ascii="Times New Roman" w:eastAsia="Times New Roman" w:hAnsi="Times New Roman"/>
                <w:b/>
                <w:bCs/>
              </w:rPr>
            </w:pPr>
            <w:r w:rsidRPr="00DC2B71">
              <w:rPr>
                <w:rFonts w:ascii="Times New Roman" w:eastAsia="Times New Roman" w:hAnsi="Times New Roman"/>
                <w:b/>
                <w:bCs/>
              </w:rPr>
              <w:t>Время работы за год</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3E10A91C" w14:textId="77777777" w:rsidR="00DC2B71" w:rsidRPr="00DC2B71" w:rsidRDefault="00DC2B71" w:rsidP="00DC2B71">
            <w:pPr>
              <w:jc w:val="center"/>
              <w:rPr>
                <w:rFonts w:ascii="Times New Roman" w:eastAsia="Times New Roman" w:hAnsi="Times New Roman"/>
                <w:b/>
                <w:bCs/>
              </w:rPr>
            </w:pPr>
            <w:r w:rsidRPr="00DC2B71">
              <w:rPr>
                <w:rFonts w:ascii="Times New Roman" w:eastAsia="Times New Roman" w:hAnsi="Times New Roman"/>
                <w:b/>
                <w:bCs/>
              </w:rPr>
              <w:t xml:space="preserve"> Параметры выхлопной системы (м)</w:t>
            </w:r>
          </w:p>
        </w:tc>
      </w:tr>
      <w:tr w:rsidR="00DC2B71" w:rsidRPr="00DC2B71" w14:paraId="5352ECAA" w14:textId="77777777" w:rsidTr="00DC2B71">
        <w:trPr>
          <w:trHeight w:val="945"/>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186FDFCA" w14:textId="77777777" w:rsidR="00DC2B71" w:rsidRPr="00DC2B71" w:rsidRDefault="00DC2B71" w:rsidP="00DC2B71">
            <w:pPr>
              <w:jc w:val="left"/>
              <w:rPr>
                <w:rFonts w:ascii="Times New Roman" w:eastAsia="Times New Roman" w:hAnsi="Times New Roman"/>
                <w:b/>
                <w:bC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6E8FE09" w14:textId="77777777" w:rsidR="00DC2B71" w:rsidRPr="00DC2B71" w:rsidRDefault="00DC2B71" w:rsidP="00DC2B71">
            <w:pPr>
              <w:jc w:val="left"/>
              <w:rPr>
                <w:rFonts w:ascii="Times New Roman" w:eastAsia="Times New Roman" w:hAnsi="Times New Roman"/>
                <w:b/>
                <w:bC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36654D9" w14:textId="77777777" w:rsidR="00DC2B71" w:rsidRPr="00DC2B71" w:rsidRDefault="00DC2B71" w:rsidP="00DC2B71">
            <w:pPr>
              <w:jc w:val="left"/>
              <w:rPr>
                <w:rFonts w:ascii="Times New Roman" w:eastAsia="Times New Roman" w:hAnsi="Times New Roman"/>
                <w:b/>
                <w:bC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7D1B771" w14:textId="77777777" w:rsidR="00DC2B71" w:rsidRPr="00DC2B71" w:rsidRDefault="00DC2B71" w:rsidP="00DC2B71">
            <w:pPr>
              <w:jc w:val="left"/>
              <w:rPr>
                <w:rFonts w:ascii="Times New Roman" w:eastAsia="Times New Roman" w:hAnsi="Times New Roman"/>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771CC8" w14:textId="77777777" w:rsidR="00DC2B71" w:rsidRPr="00DC2B71" w:rsidRDefault="00DC2B71" w:rsidP="00DC2B71">
            <w:pPr>
              <w:jc w:val="left"/>
              <w:rPr>
                <w:rFonts w:ascii="Times New Roman" w:eastAsia="Times New Roman" w:hAnsi="Times New Roman"/>
                <w:b/>
                <w:bCs/>
              </w:rPr>
            </w:pPr>
          </w:p>
        </w:tc>
        <w:tc>
          <w:tcPr>
            <w:tcW w:w="0" w:type="auto"/>
            <w:tcBorders>
              <w:top w:val="nil"/>
              <w:left w:val="nil"/>
              <w:bottom w:val="single" w:sz="4" w:space="0" w:color="auto"/>
              <w:right w:val="single" w:sz="4" w:space="0" w:color="auto"/>
            </w:tcBorders>
            <w:shd w:val="clear" w:color="auto" w:fill="auto"/>
            <w:vAlign w:val="center"/>
            <w:hideMark/>
          </w:tcPr>
          <w:p w14:paraId="5B97D702" w14:textId="77777777" w:rsidR="00DC2B71" w:rsidRPr="00DC2B71" w:rsidRDefault="00DC2B71" w:rsidP="00DC2B71">
            <w:pPr>
              <w:jc w:val="center"/>
              <w:rPr>
                <w:rFonts w:ascii="Times New Roman" w:eastAsia="Times New Roman" w:hAnsi="Times New Roman"/>
                <w:b/>
                <w:bCs/>
              </w:rPr>
            </w:pPr>
            <w:r w:rsidRPr="00DC2B71">
              <w:rPr>
                <w:rFonts w:ascii="Times New Roman" w:eastAsia="Times New Roman" w:hAnsi="Times New Roman"/>
                <w:b/>
                <w:bCs/>
              </w:rPr>
              <w:t>кг/час</w:t>
            </w:r>
          </w:p>
        </w:tc>
        <w:tc>
          <w:tcPr>
            <w:tcW w:w="0" w:type="auto"/>
            <w:tcBorders>
              <w:top w:val="nil"/>
              <w:left w:val="nil"/>
              <w:bottom w:val="single" w:sz="4" w:space="0" w:color="auto"/>
              <w:right w:val="single" w:sz="4" w:space="0" w:color="auto"/>
            </w:tcBorders>
            <w:shd w:val="clear" w:color="auto" w:fill="auto"/>
            <w:vAlign w:val="center"/>
            <w:hideMark/>
          </w:tcPr>
          <w:p w14:paraId="6B2043F6" w14:textId="77777777" w:rsidR="00DC2B71" w:rsidRPr="00DC2B71" w:rsidRDefault="00DC2B71" w:rsidP="00DC2B71">
            <w:pPr>
              <w:jc w:val="center"/>
              <w:rPr>
                <w:rFonts w:ascii="Times New Roman" w:eastAsia="Times New Roman" w:hAnsi="Times New Roman"/>
                <w:b/>
                <w:bCs/>
              </w:rPr>
            </w:pPr>
            <w:r w:rsidRPr="00DC2B71">
              <w:rPr>
                <w:rFonts w:ascii="Times New Roman" w:eastAsia="Times New Roman" w:hAnsi="Times New Roman"/>
                <w:b/>
                <w:bCs/>
              </w:rPr>
              <w:t>План / факт. (тон/год)</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4FDC2535" w14:textId="77777777" w:rsidR="00DC2B71" w:rsidRPr="00DC2B71" w:rsidRDefault="00DC2B71" w:rsidP="00DC2B71">
            <w:pPr>
              <w:jc w:val="left"/>
              <w:rPr>
                <w:rFonts w:ascii="Times New Roman" w:eastAsia="Times New Roman" w:hAnsi="Times New Roman"/>
                <w:b/>
                <w:bCs/>
              </w:rPr>
            </w:pPr>
          </w:p>
        </w:tc>
        <w:tc>
          <w:tcPr>
            <w:tcW w:w="0" w:type="auto"/>
            <w:tcBorders>
              <w:top w:val="nil"/>
              <w:left w:val="nil"/>
              <w:bottom w:val="single" w:sz="4" w:space="0" w:color="auto"/>
              <w:right w:val="single" w:sz="4" w:space="0" w:color="auto"/>
            </w:tcBorders>
            <w:shd w:val="clear" w:color="auto" w:fill="auto"/>
            <w:vAlign w:val="center"/>
            <w:hideMark/>
          </w:tcPr>
          <w:p w14:paraId="4B8C515F" w14:textId="77777777" w:rsidR="00DC2B71" w:rsidRPr="00DC2B71" w:rsidRDefault="00DC2B71" w:rsidP="00DC2B71">
            <w:pPr>
              <w:jc w:val="center"/>
              <w:rPr>
                <w:rFonts w:ascii="Times New Roman" w:eastAsia="Times New Roman" w:hAnsi="Times New Roman"/>
                <w:b/>
                <w:bCs/>
              </w:rPr>
            </w:pPr>
            <w:r w:rsidRPr="00DC2B71">
              <w:rPr>
                <w:rFonts w:ascii="Times New Roman" w:eastAsia="Times New Roman" w:hAnsi="Times New Roman"/>
                <w:b/>
                <w:bCs/>
              </w:rPr>
              <w:t>Диаметр</w:t>
            </w:r>
          </w:p>
        </w:tc>
        <w:tc>
          <w:tcPr>
            <w:tcW w:w="0" w:type="auto"/>
            <w:tcBorders>
              <w:top w:val="nil"/>
              <w:left w:val="nil"/>
              <w:bottom w:val="single" w:sz="4" w:space="0" w:color="auto"/>
              <w:right w:val="single" w:sz="4" w:space="0" w:color="auto"/>
            </w:tcBorders>
            <w:shd w:val="clear" w:color="auto" w:fill="auto"/>
            <w:vAlign w:val="center"/>
            <w:hideMark/>
          </w:tcPr>
          <w:p w14:paraId="611A91A9" w14:textId="77777777" w:rsidR="00DC2B71" w:rsidRPr="00DC2B71" w:rsidRDefault="00DC2B71" w:rsidP="00DC2B71">
            <w:pPr>
              <w:jc w:val="center"/>
              <w:rPr>
                <w:rFonts w:ascii="Times New Roman" w:eastAsia="Times New Roman" w:hAnsi="Times New Roman"/>
                <w:b/>
                <w:bCs/>
              </w:rPr>
            </w:pPr>
            <w:r w:rsidRPr="00DC2B71">
              <w:rPr>
                <w:rFonts w:ascii="Times New Roman" w:eastAsia="Times New Roman" w:hAnsi="Times New Roman"/>
                <w:b/>
                <w:bCs/>
              </w:rPr>
              <w:t>Высота</w:t>
            </w:r>
          </w:p>
        </w:tc>
      </w:tr>
      <w:tr w:rsidR="00DC2B71" w:rsidRPr="00DC2B71" w14:paraId="6C458D70" w14:textId="77777777" w:rsidTr="00DC2B71">
        <w:trPr>
          <w:trHeight w:val="17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F4E21A8"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0005</w:t>
            </w:r>
          </w:p>
        </w:tc>
        <w:tc>
          <w:tcPr>
            <w:tcW w:w="0" w:type="auto"/>
            <w:tcBorders>
              <w:top w:val="nil"/>
              <w:left w:val="nil"/>
              <w:bottom w:val="single" w:sz="4" w:space="0" w:color="auto"/>
              <w:right w:val="single" w:sz="4" w:space="0" w:color="auto"/>
            </w:tcBorders>
            <w:shd w:val="clear" w:color="auto" w:fill="auto"/>
            <w:vAlign w:val="center"/>
            <w:hideMark/>
          </w:tcPr>
          <w:p w14:paraId="636DF316" w14:textId="77777777" w:rsidR="00DC2B71" w:rsidRPr="00DC2B71" w:rsidRDefault="00DC2B71" w:rsidP="00DC2B71">
            <w:pPr>
              <w:jc w:val="center"/>
              <w:rPr>
                <w:rFonts w:ascii="Times New Roman" w:eastAsia="Times New Roman" w:hAnsi="Times New Roman"/>
                <w:color w:val="000000"/>
              </w:rPr>
            </w:pPr>
            <w:r w:rsidRPr="00DC2B71">
              <w:rPr>
                <w:rFonts w:ascii="Times New Roman" w:eastAsia="Times New Roman" w:hAnsi="Times New Roman"/>
                <w:color w:val="000000"/>
              </w:rPr>
              <w:t>скв №316</w:t>
            </w:r>
          </w:p>
        </w:tc>
        <w:tc>
          <w:tcPr>
            <w:tcW w:w="0" w:type="auto"/>
            <w:tcBorders>
              <w:top w:val="nil"/>
              <w:left w:val="nil"/>
              <w:bottom w:val="single" w:sz="4" w:space="0" w:color="auto"/>
              <w:right w:val="single" w:sz="4" w:space="0" w:color="auto"/>
            </w:tcBorders>
            <w:shd w:val="clear" w:color="auto" w:fill="auto"/>
            <w:vAlign w:val="center"/>
            <w:hideMark/>
          </w:tcPr>
          <w:p w14:paraId="0C1370A8"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 xml:space="preserve">Паровая передвижная установка </w:t>
            </w:r>
          </w:p>
        </w:tc>
        <w:tc>
          <w:tcPr>
            <w:tcW w:w="0" w:type="auto"/>
            <w:tcBorders>
              <w:top w:val="nil"/>
              <w:left w:val="nil"/>
              <w:bottom w:val="single" w:sz="4" w:space="0" w:color="auto"/>
              <w:right w:val="single" w:sz="4" w:space="0" w:color="auto"/>
            </w:tcBorders>
            <w:shd w:val="clear" w:color="auto" w:fill="auto"/>
            <w:vAlign w:val="center"/>
            <w:hideMark/>
          </w:tcPr>
          <w:p w14:paraId="60D59274"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ППУА-1200/100</w:t>
            </w:r>
          </w:p>
        </w:tc>
        <w:tc>
          <w:tcPr>
            <w:tcW w:w="0" w:type="auto"/>
            <w:tcBorders>
              <w:top w:val="nil"/>
              <w:left w:val="nil"/>
              <w:bottom w:val="single" w:sz="4" w:space="0" w:color="auto"/>
              <w:right w:val="single" w:sz="4" w:space="0" w:color="auto"/>
            </w:tcBorders>
            <w:shd w:val="clear" w:color="auto" w:fill="auto"/>
            <w:vAlign w:val="center"/>
            <w:hideMark/>
          </w:tcPr>
          <w:p w14:paraId="7C605988"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1200</w:t>
            </w:r>
          </w:p>
        </w:tc>
        <w:tc>
          <w:tcPr>
            <w:tcW w:w="0" w:type="auto"/>
            <w:tcBorders>
              <w:top w:val="nil"/>
              <w:left w:val="nil"/>
              <w:bottom w:val="single" w:sz="4" w:space="0" w:color="auto"/>
              <w:right w:val="single" w:sz="4" w:space="0" w:color="auto"/>
            </w:tcBorders>
            <w:shd w:val="clear" w:color="auto" w:fill="auto"/>
            <w:vAlign w:val="center"/>
            <w:hideMark/>
          </w:tcPr>
          <w:p w14:paraId="1757BE1B"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100</w:t>
            </w:r>
          </w:p>
        </w:tc>
        <w:tc>
          <w:tcPr>
            <w:tcW w:w="0" w:type="auto"/>
            <w:tcBorders>
              <w:top w:val="nil"/>
              <w:left w:val="nil"/>
              <w:bottom w:val="single" w:sz="4" w:space="0" w:color="auto"/>
              <w:right w:val="single" w:sz="4" w:space="0" w:color="auto"/>
            </w:tcBorders>
            <w:shd w:val="clear" w:color="auto" w:fill="auto"/>
            <w:vAlign w:val="center"/>
            <w:hideMark/>
          </w:tcPr>
          <w:p w14:paraId="1C24C37D"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12,00</w:t>
            </w:r>
          </w:p>
        </w:tc>
        <w:tc>
          <w:tcPr>
            <w:tcW w:w="0" w:type="auto"/>
            <w:tcBorders>
              <w:top w:val="nil"/>
              <w:left w:val="nil"/>
              <w:bottom w:val="single" w:sz="4" w:space="0" w:color="auto"/>
              <w:right w:val="single" w:sz="4" w:space="0" w:color="auto"/>
            </w:tcBorders>
            <w:shd w:val="clear" w:color="auto" w:fill="auto"/>
            <w:vAlign w:val="center"/>
            <w:hideMark/>
          </w:tcPr>
          <w:p w14:paraId="496C564C"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120</w:t>
            </w:r>
          </w:p>
        </w:tc>
        <w:tc>
          <w:tcPr>
            <w:tcW w:w="0" w:type="auto"/>
            <w:tcBorders>
              <w:top w:val="nil"/>
              <w:left w:val="nil"/>
              <w:bottom w:val="single" w:sz="4" w:space="0" w:color="auto"/>
              <w:right w:val="single" w:sz="4" w:space="0" w:color="auto"/>
            </w:tcBorders>
            <w:shd w:val="clear" w:color="auto" w:fill="auto"/>
            <w:vAlign w:val="center"/>
            <w:hideMark/>
          </w:tcPr>
          <w:p w14:paraId="5C376AD0"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0,2</w:t>
            </w:r>
          </w:p>
        </w:tc>
        <w:tc>
          <w:tcPr>
            <w:tcW w:w="0" w:type="auto"/>
            <w:tcBorders>
              <w:top w:val="nil"/>
              <w:left w:val="nil"/>
              <w:bottom w:val="single" w:sz="4" w:space="0" w:color="auto"/>
              <w:right w:val="single" w:sz="4" w:space="0" w:color="auto"/>
            </w:tcBorders>
            <w:shd w:val="clear" w:color="auto" w:fill="auto"/>
            <w:vAlign w:val="center"/>
            <w:hideMark/>
          </w:tcPr>
          <w:p w14:paraId="55099929"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3</w:t>
            </w:r>
          </w:p>
        </w:tc>
      </w:tr>
    </w:tbl>
    <w:p w14:paraId="0913A8B4" w14:textId="77777777" w:rsidR="00D361BE" w:rsidRDefault="00D361BE" w:rsidP="004158A0">
      <w:pPr>
        <w:jc w:val="right"/>
        <w:rPr>
          <w:rFonts w:ascii="Times New Roman" w:hAnsi="Times New Roman"/>
          <w:sz w:val="24"/>
          <w:szCs w:val="24"/>
        </w:rPr>
      </w:pPr>
    </w:p>
    <w:p w14:paraId="523BABA6" w14:textId="77777777" w:rsidR="00BE7454" w:rsidRDefault="005C1A42" w:rsidP="005C1A42">
      <w:pPr>
        <w:pStyle w:val="2"/>
        <w:numPr>
          <w:ilvl w:val="0"/>
          <w:numId w:val="0"/>
        </w:numPr>
        <w:ind w:left="567" w:hanging="567"/>
      </w:pPr>
      <w:bookmarkStart w:id="101" w:name="_Toc132612764"/>
      <w:r>
        <w:t>2.13.</w:t>
      </w:r>
      <w:r w:rsidR="00BE7454">
        <w:t xml:space="preserve"> </w:t>
      </w:r>
      <w:r w:rsidR="004158A0">
        <w:t>Пыление при планировке площадки в процессе рекультивации</w:t>
      </w:r>
      <w:bookmarkEnd w:id="101"/>
    </w:p>
    <w:p w14:paraId="5634EA3A" w14:textId="77777777" w:rsidR="004158A0" w:rsidRPr="00597D09" w:rsidRDefault="004158A0" w:rsidP="004158A0">
      <w:pPr>
        <w:pStyle w:val="57"/>
        <w:shd w:val="clear" w:color="auto" w:fill="auto"/>
        <w:spacing w:line="240" w:lineRule="auto"/>
        <w:ind w:right="20" w:firstLine="567"/>
        <w:jc w:val="both"/>
        <w:rPr>
          <w:rFonts w:ascii="Times New Roman" w:hAnsi="Times New Roman"/>
          <w:sz w:val="24"/>
          <w:szCs w:val="24"/>
        </w:rPr>
      </w:pPr>
      <w:r w:rsidRPr="00597D09">
        <w:rPr>
          <w:rFonts w:ascii="Times New Roman" w:hAnsi="Times New Roman"/>
          <w:sz w:val="24"/>
          <w:szCs w:val="24"/>
        </w:rPr>
        <w:t>Площадь земли, подлежащая технической рекультивации после ликвидации скважин, определяется размером площадок, отведенных под их строительство и площадью временных подъездных дорог к ним.</w:t>
      </w:r>
    </w:p>
    <w:p w14:paraId="470A94A0" w14:textId="77777777" w:rsidR="004158A0" w:rsidRPr="00597D09" w:rsidRDefault="004158A0" w:rsidP="00597D09">
      <w:pPr>
        <w:ind w:firstLine="567"/>
        <w:rPr>
          <w:rFonts w:ascii="Times New Roman" w:hAnsi="Times New Roman"/>
          <w:sz w:val="24"/>
          <w:szCs w:val="24"/>
        </w:rPr>
      </w:pPr>
      <w:r w:rsidRPr="00597D09">
        <w:rPr>
          <w:rFonts w:ascii="Times New Roman" w:hAnsi="Times New Roman"/>
          <w:sz w:val="24"/>
          <w:szCs w:val="24"/>
        </w:rPr>
        <w:t xml:space="preserve">Снятие плодородного слоя почвы производилось с глубины 0,2 метра с площади непосредственно под буровой установкой до начала проектируемых работ на скважине. В период рекультивационных работ весь плодородный слой почвы, сохраненный </w:t>
      </w:r>
      <w:proofErr w:type="gramStart"/>
      <w:r w:rsidRPr="00597D09">
        <w:rPr>
          <w:rFonts w:ascii="Times New Roman" w:hAnsi="Times New Roman"/>
          <w:sz w:val="24"/>
          <w:szCs w:val="24"/>
        </w:rPr>
        <w:t>на временных отвалах</w:t>
      </w:r>
      <w:proofErr w:type="gramEnd"/>
      <w:r w:rsidRPr="00597D09">
        <w:rPr>
          <w:rFonts w:ascii="Times New Roman" w:hAnsi="Times New Roman"/>
          <w:sz w:val="24"/>
          <w:szCs w:val="24"/>
        </w:rPr>
        <w:t xml:space="preserve"> возвращается на рекультивируемую площадку. </w:t>
      </w:r>
    </w:p>
    <w:p w14:paraId="7BF4AAFE" w14:textId="77777777" w:rsidR="004158A0" w:rsidRPr="004158A0" w:rsidRDefault="004158A0" w:rsidP="004158A0">
      <w:pPr>
        <w:pStyle w:val="aff5"/>
        <w:spacing w:line="276" w:lineRule="auto"/>
        <w:ind w:left="360"/>
        <w:jc w:val="center"/>
        <w:rPr>
          <w:rFonts w:ascii="Times New Roman" w:hAnsi="Times New Roman"/>
          <w:b/>
          <w:sz w:val="24"/>
          <w:szCs w:val="24"/>
          <w:vertAlign w:val="superscript"/>
        </w:rPr>
      </w:pPr>
      <w:r w:rsidRPr="004158A0">
        <w:rPr>
          <w:rFonts w:ascii="Times New Roman" w:hAnsi="Times New Roman"/>
          <w:b/>
          <w:sz w:val="24"/>
          <w:szCs w:val="24"/>
        </w:rPr>
        <w:lastRenderedPageBreak/>
        <w:t>ПСП = 80 м х 80 м х 0,2 = 1280 м</w:t>
      </w:r>
      <w:r w:rsidRPr="004158A0">
        <w:rPr>
          <w:rFonts w:ascii="Times New Roman" w:hAnsi="Times New Roman"/>
          <w:b/>
          <w:sz w:val="24"/>
          <w:szCs w:val="24"/>
          <w:vertAlign w:val="superscript"/>
        </w:rPr>
        <w:t xml:space="preserve">3 </w:t>
      </w:r>
    </w:p>
    <w:p w14:paraId="7450CF8D" w14:textId="77777777" w:rsidR="004158A0" w:rsidRPr="004158A0" w:rsidRDefault="004158A0" w:rsidP="00517892">
      <w:pPr>
        <w:pStyle w:val="aff5"/>
        <w:spacing w:line="276" w:lineRule="auto"/>
        <w:ind w:firstLine="567"/>
        <w:rPr>
          <w:rFonts w:ascii="Times New Roman" w:hAnsi="Times New Roman"/>
          <w:bCs/>
          <w:sz w:val="24"/>
          <w:szCs w:val="24"/>
        </w:rPr>
      </w:pPr>
      <w:r w:rsidRPr="004158A0">
        <w:rPr>
          <w:rFonts w:ascii="Times New Roman" w:hAnsi="Times New Roman"/>
          <w:sz w:val="24"/>
          <w:szCs w:val="24"/>
          <w:lang w:bidi="ru-RU"/>
        </w:rPr>
        <w:t xml:space="preserve">Объем работ при ликвидации водяных скважин включает пыление в процессе выемки грунта: («Проект ликвидации последствий недропользования по КТ участка «Северный» Раздел </w:t>
      </w:r>
      <w:r w:rsidRPr="004158A0">
        <w:rPr>
          <w:rFonts w:ascii="Times New Roman" w:hAnsi="Times New Roman"/>
          <w:bCs/>
          <w:sz w:val="24"/>
          <w:szCs w:val="24"/>
        </w:rPr>
        <w:t>2.6.</w:t>
      </w:r>
      <w:r>
        <w:rPr>
          <w:rFonts w:ascii="Times New Roman" w:hAnsi="Times New Roman"/>
          <w:bCs/>
          <w:sz w:val="24"/>
          <w:szCs w:val="24"/>
        </w:rPr>
        <w:t xml:space="preserve"> </w:t>
      </w:r>
      <w:r w:rsidRPr="004158A0">
        <w:rPr>
          <w:rFonts w:ascii="Times New Roman" w:hAnsi="Times New Roman"/>
          <w:bCs/>
          <w:sz w:val="24"/>
          <w:szCs w:val="24"/>
        </w:rPr>
        <w:t>Обьем работ по проведению изоляционно-ликвидационных работ на скважинах участка «Северный» стр.37).</w:t>
      </w:r>
    </w:p>
    <w:p w14:paraId="5B374909" w14:textId="77777777" w:rsidR="004158A0" w:rsidRPr="004158A0" w:rsidRDefault="004158A0" w:rsidP="002202EB">
      <w:pPr>
        <w:pStyle w:val="aff5"/>
        <w:numPr>
          <w:ilvl w:val="0"/>
          <w:numId w:val="70"/>
        </w:numPr>
        <w:spacing w:before="0" w:after="0" w:line="276" w:lineRule="auto"/>
        <w:ind w:left="426"/>
        <w:jc w:val="left"/>
        <w:rPr>
          <w:rFonts w:ascii="Times New Roman" w:hAnsi="Times New Roman"/>
          <w:sz w:val="24"/>
          <w:szCs w:val="24"/>
          <w:lang w:bidi="ru-RU"/>
        </w:rPr>
      </w:pPr>
      <w:r w:rsidRPr="004158A0">
        <w:rPr>
          <w:rFonts w:ascii="Times New Roman" w:hAnsi="Times New Roman"/>
          <w:sz w:val="24"/>
          <w:szCs w:val="24"/>
          <w:lang w:bidi="ru-RU"/>
        </w:rPr>
        <w:t>Вырыть шахту вокруг устья скважины глубиной 2,5м для срезки обсадных труб.</w:t>
      </w:r>
    </w:p>
    <w:p w14:paraId="72F9BF00" w14:textId="77777777" w:rsidR="004158A0" w:rsidRPr="004158A0" w:rsidRDefault="004158A0" w:rsidP="002202EB">
      <w:pPr>
        <w:pStyle w:val="aff5"/>
        <w:numPr>
          <w:ilvl w:val="0"/>
          <w:numId w:val="69"/>
        </w:numPr>
        <w:spacing w:before="0" w:after="0" w:line="276" w:lineRule="auto"/>
        <w:ind w:left="426"/>
        <w:jc w:val="left"/>
        <w:rPr>
          <w:rFonts w:ascii="Times New Roman" w:hAnsi="Times New Roman"/>
          <w:sz w:val="24"/>
          <w:szCs w:val="24"/>
          <w:lang w:bidi="ru-RU"/>
        </w:rPr>
      </w:pPr>
      <w:r w:rsidRPr="004158A0">
        <w:rPr>
          <w:rFonts w:ascii="Times New Roman" w:hAnsi="Times New Roman"/>
          <w:sz w:val="24"/>
          <w:szCs w:val="24"/>
          <w:lang w:bidi="ru-RU"/>
        </w:rPr>
        <w:t>Срезать обсадные трубы кондуктора и эксплуатационной колонны на 2м ниже верха шахты, причем эксплуатационную колонну срезать ниже кондуктора на 5см.</w:t>
      </w:r>
    </w:p>
    <w:p w14:paraId="72214FF1" w14:textId="77777777" w:rsidR="004158A0" w:rsidRPr="004158A0" w:rsidRDefault="004158A0" w:rsidP="002202EB">
      <w:pPr>
        <w:pStyle w:val="aff5"/>
        <w:numPr>
          <w:ilvl w:val="0"/>
          <w:numId w:val="69"/>
        </w:numPr>
        <w:spacing w:before="0" w:after="0" w:line="276" w:lineRule="auto"/>
        <w:ind w:left="426"/>
        <w:jc w:val="left"/>
        <w:rPr>
          <w:rFonts w:ascii="Times New Roman" w:hAnsi="Times New Roman"/>
          <w:sz w:val="24"/>
          <w:szCs w:val="24"/>
          <w:lang w:bidi="ru-RU"/>
        </w:rPr>
      </w:pPr>
      <w:r w:rsidRPr="004158A0">
        <w:rPr>
          <w:rFonts w:ascii="Times New Roman" w:hAnsi="Times New Roman"/>
          <w:sz w:val="24"/>
          <w:szCs w:val="24"/>
          <w:lang w:bidi="ru-RU"/>
        </w:rPr>
        <w:t xml:space="preserve">Установить и заварить диск сначала на эксплуатационную колонну, затем </w:t>
      </w:r>
      <w:proofErr w:type="gramStart"/>
      <w:r w:rsidRPr="004158A0">
        <w:rPr>
          <w:rFonts w:ascii="Times New Roman" w:hAnsi="Times New Roman"/>
          <w:sz w:val="24"/>
          <w:szCs w:val="24"/>
          <w:lang w:bidi="ru-RU"/>
        </w:rPr>
        <w:t>на кондуктор</w:t>
      </w:r>
      <w:proofErr w:type="gramEnd"/>
      <w:r w:rsidRPr="004158A0">
        <w:rPr>
          <w:rFonts w:ascii="Times New Roman" w:hAnsi="Times New Roman"/>
          <w:sz w:val="24"/>
          <w:szCs w:val="24"/>
          <w:lang w:bidi="ru-RU"/>
        </w:rPr>
        <w:t>.</w:t>
      </w:r>
    </w:p>
    <w:p w14:paraId="0304D4F4" w14:textId="77777777" w:rsidR="004158A0" w:rsidRPr="004158A0" w:rsidRDefault="004158A0" w:rsidP="002202EB">
      <w:pPr>
        <w:pStyle w:val="aff5"/>
        <w:numPr>
          <w:ilvl w:val="0"/>
          <w:numId w:val="69"/>
        </w:numPr>
        <w:spacing w:before="0" w:after="0" w:line="276" w:lineRule="auto"/>
        <w:ind w:left="426"/>
        <w:jc w:val="left"/>
        <w:rPr>
          <w:rFonts w:ascii="Times New Roman" w:hAnsi="Times New Roman"/>
          <w:sz w:val="24"/>
          <w:szCs w:val="24"/>
          <w:lang w:bidi="ru-RU"/>
        </w:rPr>
      </w:pPr>
      <w:r w:rsidRPr="004158A0">
        <w:rPr>
          <w:rFonts w:ascii="Times New Roman" w:hAnsi="Times New Roman"/>
          <w:sz w:val="24"/>
          <w:szCs w:val="24"/>
          <w:lang w:bidi="ru-RU"/>
        </w:rPr>
        <w:t>На заглушке кондуктора сваркой указать глубину скважины. Верхнюю заглушку покрыть солидолом и накрыть пленкой.</w:t>
      </w:r>
    </w:p>
    <w:p w14:paraId="6B6A469E" w14:textId="77777777" w:rsidR="004158A0" w:rsidRPr="004158A0" w:rsidRDefault="004158A0" w:rsidP="002202EB">
      <w:pPr>
        <w:pStyle w:val="aff5"/>
        <w:numPr>
          <w:ilvl w:val="0"/>
          <w:numId w:val="69"/>
        </w:numPr>
        <w:spacing w:before="0" w:after="0" w:line="276" w:lineRule="auto"/>
        <w:ind w:left="426"/>
        <w:jc w:val="left"/>
        <w:rPr>
          <w:rFonts w:ascii="Times New Roman" w:hAnsi="Times New Roman"/>
          <w:sz w:val="24"/>
          <w:szCs w:val="24"/>
          <w:lang w:bidi="ru-RU"/>
        </w:rPr>
      </w:pPr>
      <w:r w:rsidRPr="004158A0">
        <w:rPr>
          <w:rFonts w:ascii="Times New Roman" w:hAnsi="Times New Roman"/>
          <w:sz w:val="24"/>
          <w:szCs w:val="24"/>
          <w:lang w:bidi="ru-RU"/>
        </w:rPr>
        <w:t>Полностью засыпать шахту грунтом.</w:t>
      </w:r>
    </w:p>
    <w:p w14:paraId="6723FB28" w14:textId="77777777" w:rsidR="004158A0" w:rsidRPr="004158A0" w:rsidRDefault="004158A0" w:rsidP="002202EB">
      <w:pPr>
        <w:pStyle w:val="aff5"/>
        <w:numPr>
          <w:ilvl w:val="0"/>
          <w:numId w:val="69"/>
        </w:numPr>
        <w:spacing w:before="0" w:after="0" w:line="276" w:lineRule="auto"/>
        <w:ind w:left="426"/>
        <w:jc w:val="left"/>
        <w:rPr>
          <w:rFonts w:ascii="Times New Roman" w:hAnsi="Times New Roman"/>
          <w:sz w:val="24"/>
          <w:szCs w:val="24"/>
          <w:lang w:bidi="ru-RU"/>
        </w:rPr>
      </w:pPr>
      <w:r w:rsidRPr="004158A0">
        <w:rPr>
          <w:rFonts w:ascii="Times New Roman" w:hAnsi="Times New Roman"/>
          <w:sz w:val="24"/>
          <w:szCs w:val="24"/>
          <w:lang w:bidi="ru-RU"/>
        </w:rPr>
        <w:t>По окончании работ составить акт о ликвидации водяной скважины.</w:t>
      </w:r>
    </w:p>
    <w:p w14:paraId="6A6723B1" w14:textId="77777777" w:rsidR="004158A0" w:rsidRPr="004158A0" w:rsidRDefault="004158A0" w:rsidP="004158A0">
      <w:pPr>
        <w:pStyle w:val="aff5"/>
        <w:spacing w:line="276" w:lineRule="auto"/>
        <w:ind w:left="720"/>
        <w:jc w:val="center"/>
        <w:rPr>
          <w:rFonts w:ascii="Times New Roman" w:hAnsi="Times New Roman"/>
          <w:b/>
          <w:sz w:val="24"/>
          <w:szCs w:val="24"/>
          <w:vertAlign w:val="superscript"/>
          <w:lang w:bidi="ru-RU"/>
        </w:rPr>
      </w:pPr>
      <w:proofErr w:type="gramStart"/>
      <w:r w:rsidRPr="004158A0">
        <w:rPr>
          <w:rFonts w:ascii="Times New Roman" w:hAnsi="Times New Roman"/>
          <w:b/>
          <w:sz w:val="24"/>
          <w:szCs w:val="24"/>
        </w:rPr>
        <w:t>Объем грунта</w:t>
      </w:r>
      <w:proofErr w:type="gramEnd"/>
      <w:r w:rsidRPr="004158A0">
        <w:rPr>
          <w:rFonts w:ascii="Times New Roman" w:hAnsi="Times New Roman"/>
          <w:b/>
          <w:sz w:val="24"/>
          <w:szCs w:val="24"/>
        </w:rPr>
        <w:t xml:space="preserve"> вырытого вокруг устья водяной скважины = 2,5 х 2 х 2 = 10 м</w:t>
      </w:r>
      <w:r w:rsidRPr="004158A0">
        <w:rPr>
          <w:rFonts w:ascii="Times New Roman" w:hAnsi="Times New Roman"/>
          <w:b/>
          <w:sz w:val="24"/>
          <w:szCs w:val="24"/>
          <w:vertAlign w:val="superscript"/>
        </w:rPr>
        <w:t>3</w:t>
      </w:r>
    </w:p>
    <w:p w14:paraId="11D1284D" w14:textId="77777777" w:rsidR="004158A0" w:rsidRPr="00B9489F" w:rsidRDefault="004158A0" w:rsidP="004158A0">
      <w:pPr>
        <w:jc w:val="center"/>
        <w:rPr>
          <w:rFonts w:ascii="Times New Roman" w:hAnsi="Times New Roman"/>
          <w:sz w:val="24"/>
          <w:szCs w:val="24"/>
        </w:rPr>
      </w:pPr>
      <w:r w:rsidRPr="00B9489F">
        <w:rPr>
          <w:rFonts w:ascii="Times New Roman" w:hAnsi="Times New Roman"/>
          <w:sz w:val="24"/>
          <w:szCs w:val="24"/>
        </w:rPr>
        <w:t xml:space="preserve">КОЛИЧЕСТВО ПЕРЕМЕЩАЕМОГО ГРУНТА В ПЕРИОД РЕКУЛЬТИВАЦИИ  </w:t>
      </w:r>
    </w:p>
    <w:p w14:paraId="2003D423" w14:textId="54003ECA" w:rsidR="004158A0" w:rsidRPr="00B9489F" w:rsidRDefault="004158A0" w:rsidP="004158A0">
      <w:pPr>
        <w:tabs>
          <w:tab w:val="right" w:pos="0"/>
          <w:tab w:val="left" w:pos="8046"/>
        </w:tabs>
        <w:jc w:val="right"/>
        <w:rPr>
          <w:rFonts w:ascii="Times New Roman" w:hAnsi="Times New Roman"/>
          <w:bCs/>
          <w:sz w:val="24"/>
          <w:szCs w:val="24"/>
        </w:rPr>
      </w:pPr>
      <w:r w:rsidRPr="00B9489F">
        <w:rPr>
          <w:rFonts w:ascii="Times New Roman" w:hAnsi="Times New Roman"/>
          <w:bCs/>
          <w:sz w:val="24"/>
          <w:szCs w:val="24"/>
        </w:rPr>
        <w:t xml:space="preserve">Таблица </w:t>
      </w:r>
      <w:r w:rsidR="00C20467" w:rsidRPr="00B9489F">
        <w:rPr>
          <w:rFonts w:ascii="Times New Roman" w:hAnsi="Times New Roman"/>
          <w:bCs/>
          <w:sz w:val="24"/>
          <w:szCs w:val="24"/>
        </w:rPr>
        <w:t>2.1</w:t>
      </w:r>
      <w:r w:rsidR="00903BC9" w:rsidRPr="00B9489F">
        <w:rPr>
          <w:rFonts w:ascii="Times New Roman" w:hAnsi="Times New Roman"/>
          <w:bCs/>
          <w:sz w:val="24"/>
          <w:szCs w:val="24"/>
          <w:lang w:val="kk-KZ"/>
        </w:rPr>
        <w:t>2</w:t>
      </w:r>
      <w:r w:rsidRPr="00B9489F">
        <w:rPr>
          <w:rFonts w:ascii="Times New Roman" w:hAnsi="Times New Roman"/>
          <w:bCs/>
          <w:sz w:val="24"/>
          <w:szCs w:val="24"/>
        </w:rPr>
        <w:t xml:space="preserve">. </w:t>
      </w:r>
    </w:p>
    <w:tbl>
      <w:tblPr>
        <w:tblW w:w="0" w:type="auto"/>
        <w:tblInd w:w="-5" w:type="dxa"/>
        <w:tblLook w:val="04A0" w:firstRow="1" w:lastRow="0" w:firstColumn="1" w:lastColumn="0" w:noHBand="0" w:noVBand="1"/>
      </w:tblPr>
      <w:tblGrid>
        <w:gridCol w:w="6579"/>
        <w:gridCol w:w="2770"/>
      </w:tblGrid>
      <w:tr w:rsidR="00B9489F" w:rsidRPr="00B9489F" w14:paraId="07BD6EB5" w14:textId="77777777" w:rsidTr="00B9489F">
        <w:trPr>
          <w:trHeight w:val="69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74CEBF" w14:textId="77777777" w:rsidR="00B9489F" w:rsidRPr="00B9489F" w:rsidRDefault="00B9489F" w:rsidP="00B9489F">
            <w:pPr>
              <w:jc w:val="center"/>
              <w:rPr>
                <w:rFonts w:ascii="Times New Roman" w:eastAsia="Times New Roman" w:hAnsi="Times New Roman"/>
                <w:sz w:val="24"/>
                <w:szCs w:val="24"/>
              </w:rPr>
            </w:pPr>
            <w:r w:rsidRPr="00B9489F">
              <w:rPr>
                <w:rFonts w:ascii="Times New Roman" w:eastAsia="Times New Roman" w:hAnsi="Times New Roman"/>
                <w:sz w:val="24"/>
                <w:szCs w:val="24"/>
              </w:rPr>
              <w:t>Наименование земляных работ</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72C40C4" w14:textId="77777777" w:rsidR="00B9489F" w:rsidRPr="00B9489F" w:rsidRDefault="00B9489F" w:rsidP="00B9489F">
            <w:pPr>
              <w:jc w:val="center"/>
              <w:rPr>
                <w:rFonts w:ascii="Times New Roman" w:eastAsia="Times New Roman" w:hAnsi="Times New Roman"/>
                <w:b/>
                <w:bCs/>
                <w:sz w:val="24"/>
                <w:szCs w:val="24"/>
              </w:rPr>
            </w:pPr>
            <w:r w:rsidRPr="00B9489F">
              <w:rPr>
                <w:rFonts w:ascii="Times New Roman" w:eastAsia="Times New Roman" w:hAnsi="Times New Roman"/>
                <w:b/>
                <w:bCs/>
                <w:sz w:val="24"/>
                <w:szCs w:val="24"/>
              </w:rPr>
              <w:t>Объем земляных работ, м</w:t>
            </w:r>
            <w:r w:rsidRPr="00B9489F">
              <w:rPr>
                <w:rFonts w:ascii="Times New Roman" w:eastAsia="Times New Roman" w:hAnsi="Times New Roman"/>
                <w:b/>
                <w:bCs/>
                <w:sz w:val="24"/>
                <w:szCs w:val="24"/>
                <w:vertAlign w:val="superscript"/>
              </w:rPr>
              <w:t>3</w:t>
            </w:r>
          </w:p>
        </w:tc>
      </w:tr>
      <w:tr w:rsidR="00B9489F" w:rsidRPr="00B9489F" w14:paraId="045EF4D6" w14:textId="77777777" w:rsidTr="00B9489F">
        <w:trPr>
          <w:trHeight w:val="62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4CBE85" w14:textId="77777777" w:rsidR="00B9489F" w:rsidRPr="00B9489F" w:rsidRDefault="00B9489F" w:rsidP="00B9489F">
            <w:pPr>
              <w:jc w:val="left"/>
              <w:rPr>
                <w:rFonts w:ascii="Times New Roman" w:eastAsia="Times New Roman" w:hAnsi="Times New Roman"/>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14:paraId="6035A099" w14:textId="77777777" w:rsidR="00B9489F" w:rsidRPr="00B9489F" w:rsidRDefault="00B9489F" w:rsidP="00B9489F">
            <w:pPr>
              <w:jc w:val="center"/>
              <w:rPr>
                <w:rFonts w:ascii="Times New Roman" w:eastAsia="Times New Roman" w:hAnsi="Times New Roman"/>
                <w:sz w:val="24"/>
                <w:szCs w:val="24"/>
              </w:rPr>
            </w:pPr>
            <w:r w:rsidRPr="00B9489F">
              <w:rPr>
                <w:rFonts w:ascii="Times New Roman" w:eastAsia="Times New Roman" w:hAnsi="Times New Roman"/>
                <w:sz w:val="24"/>
                <w:szCs w:val="24"/>
              </w:rPr>
              <w:t>скв №316</w:t>
            </w:r>
          </w:p>
        </w:tc>
      </w:tr>
      <w:tr w:rsidR="00B9489F" w:rsidRPr="00B9489F" w14:paraId="2D343502" w14:textId="77777777" w:rsidTr="00B9489F">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9E374C2" w14:textId="77777777" w:rsidR="00B9489F" w:rsidRPr="00B9489F" w:rsidRDefault="00B9489F" w:rsidP="00B9489F">
            <w:pPr>
              <w:jc w:val="center"/>
              <w:rPr>
                <w:rFonts w:ascii="Times New Roman" w:eastAsia="Times New Roman" w:hAnsi="Times New Roman"/>
                <w:sz w:val="24"/>
                <w:szCs w:val="24"/>
              </w:rPr>
            </w:pPr>
            <w:r w:rsidRPr="00B9489F">
              <w:rPr>
                <w:rFonts w:ascii="Times New Roman" w:eastAsia="Times New Roman" w:hAnsi="Times New Roman"/>
                <w:sz w:val="24"/>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14:paraId="3603071A" w14:textId="77777777" w:rsidR="00B9489F" w:rsidRPr="00B9489F" w:rsidRDefault="00B9489F" w:rsidP="00B9489F">
            <w:pPr>
              <w:jc w:val="center"/>
              <w:rPr>
                <w:rFonts w:ascii="Times New Roman" w:eastAsia="Times New Roman" w:hAnsi="Times New Roman"/>
                <w:sz w:val="24"/>
                <w:szCs w:val="24"/>
              </w:rPr>
            </w:pPr>
            <w:r w:rsidRPr="00B9489F">
              <w:rPr>
                <w:rFonts w:ascii="Times New Roman" w:eastAsia="Times New Roman" w:hAnsi="Times New Roman"/>
                <w:sz w:val="24"/>
                <w:szCs w:val="24"/>
              </w:rPr>
              <w:t>2</w:t>
            </w:r>
          </w:p>
        </w:tc>
      </w:tr>
      <w:tr w:rsidR="00B9489F" w:rsidRPr="00B9489F" w14:paraId="0FBDBD72" w14:textId="77777777" w:rsidTr="00B9489F">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E248EB" w14:textId="77777777" w:rsidR="00B9489F" w:rsidRPr="00B9489F" w:rsidRDefault="00B9489F" w:rsidP="00B9489F">
            <w:pPr>
              <w:jc w:val="center"/>
              <w:rPr>
                <w:rFonts w:ascii="Times New Roman" w:eastAsia="Times New Roman" w:hAnsi="Times New Roman"/>
                <w:sz w:val="24"/>
                <w:szCs w:val="24"/>
              </w:rPr>
            </w:pPr>
            <w:r w:rsidRPr="00B9489F">
              <w:rPr>
                <w:rFonts w:ascii="Times New Roman" w:eastAsia="Times New Roman" w:hAnsi="Times New Roman"/>
                <w:sz w:val="24"/>
                <w:szCs w:val="24"/>
              </w:rPr>
              <w:t>№ источника загрязнения</w:t>
            </w:r>
          </w:p>
        </w:tc>
        <w:tc>
          <w:tcPr>
            <w:tcW w:w="0" w:type="auto"/>
            <w:tcBorders>
              <w:top w:val="nil"/>
              <w:left w:val="nil"/>
              <w:bottom w:val="single" w:sz="4" w:space="0" w:color="auto"/>
              <w:right w:val="single" w:sz="4" w:space="0" w:color="auto"/>
            </w:tcBorders>
            <w:shd w:val="clear" w:color="auto" w:fill="auto"/>
            <w:noWrap/>
            <w:vAlign w:val="bottom"/>
            <w:hideMark/>
          </w:tcPr>
          <w:p w14:paraId="72144C3D" w14:textId="77777777" w:rsidR="00B9489F" w:rsidRPr="00B9489F" w:rsidRDefault="00B9489F" w:rsidP="00B9489F">
            <w:pPr>
              <w:jc w:val="center"/>
              <w:rPr>
                <w:rFonts w:ascii="Times New Roman" w:eastAsia="Times New Roman" w:hAnsi="Times New Roman"/>
                <w:color w:val="FF0000"/>
                <w:sz w:val="24"/>
                <w:szCs w:val="24"/>
              </w:rPr>
            </w:pPr>
            <w:r w:rsidRPr="00B9489F">
              <w:rPr>
                <w:rFonts w:ascii="Times New Roman" w:eastAsia="Times New Roman" w:hAnsi="Times New Roman"/>
                <w:color w:val="FF0000"/>
                <w:sz w:val="24"/>
                <w:szCs w:val="24"/>
              </w:rPr>
              <w:t> </w:t>
            </w:r>
          </w:p>
        </w:tc>
      </w:tr>
      <w:tr w:rsidR="00B9489F" w:rsidRPr="00B9489F" w14:paraId="4B316DA8" w14:textId="77777777" w:rsidTr="00B9489F">
        <w:trPr>
          <w:trHeight w:val="94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D19667F" w14:textId="77777777" w:rsidR="00B9489F" w:rsidRPr="00B9489F" w:rsidRDefault="00B9489F" w:rsidP="00B9489F">
            <w:pPr>
              <w:jc w:val="left"/>
              <w:rPr>
                <w:rFonts w:ascii="Times New Roman" w:eastAsia="Times New Roman" w:hAnsi="Times New Roman"/>
                <w:sz w:val="24"/>
                <w:szCs w:val="24"/>
              </w:rPr>
            </w:pPr>
            <w:r w:rsidRPr="00B9489F">
              <w:rPr>
                <w:rFonts w:ascii="Times New Roman" w:eastAsia="Times New Roman" w:hAnsi="Times New Roman"/>
                <w:sz w:val="24"/>
                <w:szCs w:val="24"/>
              </w:rPr>
              <w:t xml:space="preserve">Устройство площадки под </w:t>
            </w:r>
            <w:proofErr w:type="gramStart"/>
            <w:r w:rsidRPr="00B9489F">
              <w:rPr>
                <w:rFonts w:ascii="Times New Roman" w:eastAsia="Times New Roman" w:hAnsi="Times New Roman"/>
                <w:sz w:val="24"/>
                <w:szCs w:val="24"/>
              </w:rPr>
              <w:t>буровую  (</w:t>
            </w:r>
            <w:proofErr w:type="gramEnd"/>
            <w:r w:rsidRPr="00B9489F">
              <w:rPr>
                <w:rFonts w:ascii="Times New Roman" w:eastAsia="Times New Roman" w:hAnsi="Times New Roman"/>
                <w:sz w:val="24"/>
                <w:szCs w:val="24"/>
              </w:rPr>
              <w:t>Снятие ПСП 80 м х 80 м х 0,2 м)</w:t>
            </w:r>
          </w:p>
        </w:tc>
        <w:tc>
          <w:tcPr>
            <w:tcW w:w="0" w:type="auto"/>
            <w:tcBorders>
              <w:top w:val="nil"/>
              <w:left w:val="nil"/>
              <w:bottom w:val="single" w:sz="4" w:space="0" w:color="auto"/>
              <w:right w:val="single" w:sz="4" w:space="0" w:color="auto"/>
            </w:tcBorders>
            <w:shd w:val="clear" w:color="000000" w:fill="FFFFFF"/>
            <w:noWrap/>
            <w:vAlign w:val="bottom"/>
            <w:hideMark/>
          </w:tcPr>
          <w:p w14:paraId="527E1D28" w14:textId="77777777" w:rsidR="00B9489F" w:rsidRPr="00B9489F" w:rsidRDefault="00B9489F" w:rsidP="00B9489F">
            <w:pPr>
              <w:jc w:val="center"/>
              <w:rPr>
                <w:rFonts w:ascii="Times New Roman" w:eastAsia="Times New Roman" w:hAnsi="Times New Roman"/>
                <w:sz w:val="24"/>
                <w:szCs w:val="24"/>
              </w:rPr>
            </w:pPr>
            <w:r w:rsidRPr="00B9489F">
              <w:rPr>
                <w:rFonts w:ascii="Times New Roman" w:eastAsia="Times New Roman" w:hAnsi="Times New Roman"/>
                <w:sz w:val="24"/>
                <w:szCs w:val="24"/>
              </w:rPr>
              <w:t>1280</w:t>
            </w:r>
          </w:p>
        </w:tc>
      </w:tr>
      <w:tr w:rsidR="00B9489F" w:rsidRPr="00B9489F" w14:paraId="3466BBB6" w14:textId="77777777" w:rsidTr="00B9489F">
        <w:trPr>
          <w:trHeight w:val="31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248B5F9" w14:textId="77777777" w:rsidR="00B9489F" w:rsidRPr="00B9489F" w:rsidRDefault="00B9489F" w:rsidP="00B9489F">
            <w:pPr>
              <w:jc w:val="left"/>
              <w:rPr>
                <w:rFonts w:ascii="Times New Roman" w:eastAsia="Times New Roman" w:hAnsi="Times New Roman"/>
                <w:b/>
                <w:bCs/>
                <w:sz w:val="24"/>
                <w:szCs w:val="24"/>
              </w:rPr>
            </w:pPr>
            <w:r w:rsidRPr="00B9489F">
              <w:rPr>
                <w:rFonts w:ascii="Times New Roman" w:eastAsia="Times New Roman" w:hAnsi="Times New Roman"/>
                <w:b/>
                <w:bCs/>
                <w:sz w:val="24"/>
                <w:szCs w:val="24"/>
              </w:rPr>
              <w:t>Итого</w:t>
            </w:r>
          </w:p>
        </w:tc>
        <w:tc>
          <w:tcPr>
            <w:tcW w:w="0" w:type="auto"/>
            <w:tcBorders>
              <w:top w:val="nil"/>
              <w:left w:val="nil"/>
              <w:bottom w:val="single" w:sz="4" w:space="0" w:color="auto"/>
              <w:right w:val="single" w:sz="4" w:space="0" w:color="auto"/>
            </w:tcBorders>
            <w:shd w:val="clear" w:color="auto" w:fill="auto"/>
            <w:noWrap/>
            <w:vAlign w:val="bottom"/>
            <w:hideMark/>
          </w:tcPr>
          <w:p w14:paraId="7A79F987" w14:textId="77777777" w:rsidR="00B9489F" w:rsidRPr="00B9489F" w:rsidRDefault="00B9489F" w:rsidP="00B9489F">
            <w:pPr>
              <w:jc w:val="center"/>
              <w:rPr>
                <w:rFonts w:ascii="Times New Roman" w:eastAsia="Times New Roman" w:hAnsi="Times New Roman"/>
                <w:b/>
                <w:bCs/>
                <w:sz w:val="24"/>
                <w:szCs w:val="24"/>
              </w:rPr>
            </w:pPr>
            <w:r w:rsidRPr="00B9489F">
              <w:rPr>
                <w:rFonts w:ascii="Times New Roman" w:eastAsia="Times New Roman" w:hAnsi="Times New Roman"/>
                <w:b/>
                <w:bCs/>
                <w:sz w:val="24"/>
                <w:szCs w:val="24"/>
              </w:rPr>
              <w:t>1280</w:t>
            </w:r>
          </w:p>
        </w:tc>
      </w:tr>
      <w:tr w:rsidR="00B9489F" w:rsidRPr="00B9489F" w14:paraId="4668D3DB" w14:textId="77777777" w:rsidTr="00B9489F">
        <w:trPr>
          <w:trHeight w:val="31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43BFEC5" w14:textId="77777777" w:rsidR="00B9489F" w:rsidRPr="00B9489F" w:rsidRDefault="00B9489F" w:rsidP="00B9489F">
            <w:pPr>
              <w:jc w:val="left"/>
              <w:rPr>
                <w:rFonts w:ascii="Times New Roman" w:eastAsia="Times New Roman" w:hAnsi="Times New Roman"/>
                <w:b/>
                <w:bCs/>
                <w:sz w:val="24"/>
                <w:szCs w:val="24"/>
              </w:rPr>
            </w:pPr>
            <w:r w:rsidRPr="00B9489F">
              <w:rPr>
                <w:rFonts w:ascii="Times New Roman" w:eastAsia="Times New Roman" w:hAnsi="Times New Roman"/>
                <w:b/>
                <w:bCs/>
                <w:sz w:val="24"/>
                <w:szCs w:val="24"/>
              </w:rPr>
              <w:t xml:space="preserve">Плотность глины </w:t>
            </w:r>
            <w:proofErr w:type="gramStart"/>
            <w:r w:rsidRPr="00B9489F">
              <w:rPr>
                <w:rFonts w:ascii="Times New Roman" w:eastAsia="Times New Roman" w:hAnsi="Times New Roman"/>
                <w:b/>
                <w:bCs/>
                <w:sz w:val="24"/>
                <w:szCs w:val="24"/>
              </w:rPr>
              <w:t>сухой,  т</w:t>
            </w:r>
            <w:proofErr w:type="gramEnd"/>
            <w:r w:rsidRPr="00B9489F">
              <w:rPr>
                <w:rFonts w:ascii="Times New Roman" w:eastAsia="Times New Roman" w:hAnsi="Times New Roman"/>
                <w:b/>
                <w:bCs/>
                <w:sz w:val="24"/>
                <w:szCs w:val="24"/>
              </w:rPr>
              <w:t>/м3</w:t>
            </w:r>
          </w:p>
        </w:tc>
        <w:tc>
          <w:tcPr>
            <w:tcW w:w="0" w:type="auto"/>
            <w:tcBorders>
              <w:top w:val="nil"/>
              <w:left w:val="nil"/>
              <w:bottom w:val="single" w:sz="4" w:space="0" w:color="auto"/>
              <w:right w:val="single" w:sz="4" w:space="0" w:color="auto"/>
            </w:tcBorders>
            <w:shd w:val="clear" w:color="auto" w:fill="auto"/>
            <w:noWrap/>
            <w:vAlign w:val="bottom"/>
            <w:hideMark/>
          </w:tcPr>
          <w:p w14:paraId="6CA9BA9C" w14:textId="77777777" w:rsidR="00B9489F" w:rsidRPr="00B9489F" w:rsidRDefault="00B9489F" w:rsidP="00B9489F">
            <w:pPr>
              <w:jc w:val="center"/>
              <w:rPr>
                <w:rFonts w:ascii="Times New Roman" w:eastAsia="Times New Roman" w:hAnsi="Times New Roman"/>
                <w:b/>
                <w:bCs/>
                <w:sz w:val="24"/>
                <w:szCs w:val="24"/>
              </w:rPr>
            </w:pPr>
            <w:r w:rsidRPr="00B9489F">
              <w:rPr>
                <w:rFonts w:ascii="Times New Roman" w:eastAsia="Times New Roman" w:hAnsi="Times New Roman"/>
                <w:b/>
                <w:bCs/>
                <w:sz w:val="24"/>
                <w:szCs w:val="24"/>
              </w:rPr>
              <w:t>1,38</w:t>
            </w:r>
          </w:p>
        </w:tc>
      </w:tr>
      <w:tr w:rsidR="00B9489F" w:rsidRPr="00B9489F" w14:paraId="7B75AFEB" w14:textId="77777777" w:rsidTr="00B9489F">
        <w:trPr>
          <w:trHeight w:val="31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E9442AA" w14:textId="77777777" w:rsidR="00B9489F" w:rsidRPr="00B9489F" w:rsidRDefault="00B9489F" w:rsidP="00B9489F">
            <w:pPr>
              <w:jc w:val="left"/>
              <w:rPr>
                <w:rFonts w:ascii="Times New Roman" w:eastAsia="Times New Roman" w:hAnsi="Times New Roman"/>
                <w:b/>
                <w:bCs/>
                <w:sz w:val="24"/>
                <w:szCs w:val="24"/>
              </w:rPr>
            </w:pPr>
            <w:r w:rsidRPr="00B9489F">
              <w:rPr>
                <w:rFonts w:ascii="Times New Roman" w:eastAsia="Times New Roman" w:hAnsi="Times New Roman"/>
                <w:b/>
                <w:bCs/>
                <w:sz w:val="24"/>
                <w:szCs w:val="24"/>
              </w:rPr>
              <w:t>Итого, тонн</w:t>
            </w:r>
          </w:p>
        </w:tc>
        <w:tc>
          <w:tcPr>
            <w:tcW w:w="0" w:type="auto"/>
            <w:tcBorders>
              <w:top w:val="nil"/>
              <w:left w:val="nil"/>
              <w:bottom w:val="single" w:sz="4" w:space="0" w:color="auto"/>
              <w:right w:val="single" w:sz="4" w:space="0" w:color="auto"/>
            </w:tcBorders>
            <w:shd w:val="clear" w:color="auto" w:fill="auto"/>
            <w:noWrap/>
            <w:vAlign w:val="bottom"/>
            <w:hideMark/>
          </w:tcPr>
          <w:p w14:paraId="58CE3FE2" w14:textId="77777777" w:rsidR="00B9489F" w:rsidRPr="00B9489F" w:rsidRDefault="00B9489F" w:rsidP="00B9489F">
            <w:pPr>
              <w:jc w:val="center"/>
              <w:rPr>
                <w:rFonts w:ascii="Times New Roman" w:eastAsia="Times New Roman" w:hAnsi="Times New Roman"/>
                <w:b/>
                <w:bCs/>
                <w:sz w:val="24"/>
                <w:szCs w:val="24"/>
              </w:rPr>
            </w:pPr>
            <w:r w:rsidRPr="00B9489F">
              <w:rPr>
                <w:rFonts w:ascii="Times New Roman" w:eastAsia="Times New Roman" w:hAnsi="Times New Roman"/>
                <w:b/>
                <w:bCs/>
                <w:sz w:val="24"/>
                <w:szCs w:val="24"/>
              </w:rPr>
              <w:t>1766,4</w:t>
            </w:r>
          </w:p>
        </w:tc>
      </w:tr>
      <w:tr w:rsidR="00B9489F" w:rsidRPr="00B9489F" w14:paraId="3CA602E6" w14:textId="77777777" w:rsidTr="00B9489F">
        <w:trPr>
          <w:trHeight w:val="31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CEABD02" w14:textId="77777777" w:rsidR="00B9489F" w:rsidRPr="00B9489F" w:rsidRDefault="00B9489F" w:rsidP="00B9489F">
            <w:pPr>
              <w:jc w:val="left"/>
              <w:rPr>
                <w:rFonts w:ascii="Times New Roman" w:eastAsia="Times New Roman" w:hAnsi="Times New Roman"/>
                <w:b/>
                <w:bCs/>
                <w:sz w:val="24"/>
                <w:szCs w:val="24"/>
              </w:rPr>
            </w:pPr>
            <w:r w:rsidRPr="00B9489F">
              <w:rPr>
                <w:rFonts w:ascii="Times New Roman" w:eastAsia="Times New Roman" w:hAnsi="Times New Roman"/>
                <w:b/>
                <w:bCs/>
                <w:sz w:val="24"/>
                <w:szCs w:val="24"/>
              </w:rPr>
              <w:t>Тонн/час</w:t>
            </w:r>
          </w:p>
        </w:tc>
        <w:tc>
          <w:tcPr>
            <w:tcW w:w="0" w:type="auto"/>
            <w:tcBorders>
              <w:top w:val="nil"/>
              <w:left w:val="nil"/>
              <w:bottom w:val="single" w:sz="4" w:space="0" w:color="auto"/>
              <w:right w:val="single" w:sz="4" w:space="0" w:color="auto"/>
            </w:tcBorders>
            <w:shd w:val="clear" w:color="auto" w:fill="auto"/>
            <w:noWrap/>
            <w:vAlign w:val="bottom"/>
            <w:hideMark/>
          </w:tcPr>
          <w:p w14:paraId="0461F2A3" w14:textId="77777777" w:rsidR="00B9489F" w:rsidRPr="00B9489F" w:rsidRDefault="00B9489F" w:rsidP="00B9489F">
            <w:pPr>
              <w:jc w:val="center"/>
              <w:rPr>
                <w:rFonts w:ascii="Times New Roman" w:eastAsia="Times New Roman" w:hAnsi="Times New Roman"/>
                <w:b/>
                <w:bCs/>
                <w:sz w:val="24"/>
                <w:szCs w:val="24"/>
              </w:rPr>
            </w:pPr>
            <w:r w:rsidRPr="00B9489F">
              <w:rPr>
                <w:rFonts w:ascii="Times New Roman" w:eastAsia="Times New Roman" w:hAnsi="Times New Roman"/>
                <w:b/>
                <w:bCs/>
                <w:sz w:val="24"/>
                <w:szCs w:val="24"/>
              </w:rPr>
              <w:t>21,03</w:t>
            </w:r>
          </w:p>
        </w:tc>
      </w:tr>
    </w:tbl>
    <w:p w14:paraId="64C3003F" w14:textId="77777777" w:rsidR="003D65E0" w:rsidRDefault="003D65E0" w:rsidP="004158A0">
      <w:pPr>
        <w:tabs>
          <w:tab w:val="right" w:pos="0"/>
          <w:tab w:val="left" w:pos="8046"/>
        </w:tabs>
        <w:jc w:val="right"/>
        <w:rPr>
          <w:rFonts w:ascii="Times New Roman" w:hAnsi="Times New Roman"/>
          <w:bCs/>
          <w:sz w:val="24"/>
          <w:szCs w:val="24"/>
        </w:rPr>
      </w:pPr>
    </w:p>
    <w:p w14:paraId="27ED542B" w14:textId="77777777" w:rsidR="004158A0" w:rsidRPr="00597D09" w:rsidRDefault="004158A0" w:rsidP="004158A0">
      <w:pPr>
        <w:ind w:firstLine="567"/>
        <w:rPr>
          <w:rFonts w:ascii="Times New Roman" w:hAnsi="Times New Roman"/>
          <w:sz w:val="24"/>
          <w:szCs w:val="24"/>
        </w:rPr>
      </w:pPr>
      <w:r w:rsidRPr="00597D09">
        <w:rPr>
          <w:rFonts w:ascii="Times New Roman" w:hAnsi="Times New Roman"/>
          <w:sz w:val="24"/>
          <w:szCs w:val="24"/>
        </w:rPr>
        <w:t>Техническая рекультивация нарушенных земель, включающая в себя следующие виды работ: очистку территории от мусора и остатков материалов, сбор и вывоз металлолома, очистку от замазученного грунта и вывоз его для складирования, планировку площадки.</w:t>
      </w:r>
    </w:p>
    <w:p w14:paraId="56C2C2F2" w14:textId="77777777" w:rsidR="004158A0" w:rsidRPr="00597D09" w:rsidRDefault="004158A0" w:rsidP="00453ECD">
      <w:pPr>
        <w:pStyle w:val="aff1"/>
        <w:spacing w:after="0"/>
        <w:ind w:firstLine="567"/>
        <w:rPr>
          <w:rFonts w:ascii="Times New Roman" w:hAnsi="Times New Roman"/>
          <w:sz w:val="24"/>
          <w:szCs w:val="24"/>
        </w:rPr>
      </w:pPr>
      <w:r w:rsidRPr="00597D09">
        <w:rPr>
          <w:rFonts w:ascii="Times New Roman" w:hAnsi="Times New Roman"/>
          <w:sz w:val="24"/>
          <w:szCs w:val="24"/>
        </w:rPr>
        <w:t>Техника, используемая при технической рекультивации:</w:t>
      </w:r>
    </w:p>
    <w:p w14:paraId="08BDA924" w14:textId="77777777" w:rsidR="004158A0" w:rsidRPr="00597D09" w:rsidRDefault="004158A0" w:rsidP="002202EB">
      <w:pPr>
        <w:pStyle w:val="aff1"/>
        <w:numPr>
          <w:ilvl w:val="0"/>
          <w:numId w:val="10"/>
        </w:numPr>
        <w:tabs>
          <w:tab w:val="clear" w:pos="1428"/>
          <w:tab w:val="num" w:pos="993"/>
        </w:tabs>
        <w:spacing w:after="0"/>
        <w:ind w:left="0" w:firstLine="567"/>
        <w:rPr>
          <w:rFonts w:ascii="Times New Roman" w:hAnsi="Times New Roman"/>
          <w:sz w:val="24"/>
          <w:szCs w:val="24"/>
        </w:rPr>
      </w:pPr>
      <w:r w:rsidRPr="00597D09">
        <w:rPr>
          <w:rFonts w:ascii="Times New Roman" w:hAnsi="Times New Roman"/>
          <w:sz w:val="24"/>
          <w:szCs w:val="24"/>
        </w:rPr>
        <w:t>бульдозер;</w:t>
      </w:r>
    </w:p>
    <w:p w14:paraId="6F0E7AC7" w14:textId="77777777" w:rsidR="004158A0" w:rsidRPr="00597D09" w:rsidRDefault="004158A0" w:rsidP="002202EB">
      <w:pPr>
        <w:pStyle w:val="aff1"/>
        <w:numPr>
          <w:ilvl w:val="0"/>
          <w:numId w:val="10"/>
        </w:numPr>
        <w:tabs>
          <w:tab w:val="clear" w:pos="1428"/>
          <w:tab w:val="num" w:pos="993"/>
        </w:tabs>
        <w:spacing w:after="0"/>
        <w:ind w:left="0" w:firstLine="567"/>
        <w:rPr>
          <w:rFonts w:ascii="Times New Roman" w:hAnsi="Times New Roman"/>
          <w:sz w:val="24"/>
          <w:szCs w:val="24"/>
        </w:rPr>
      </w:pPr>
      <w:r w:rsidRPr="00597D09">
        <w:rPr>
          <w:rFonts w:ascii="Times New Roman" w:hAnsi="Times New Roman"/>
          <w:sz w:val="24"/>
          <w:szCs w:val="24"/>
        </w:rPr>
        <w:t>погрузчик;</w:t>
      </w:r>
    </w:p>
    <w:p w14:paraId="1989270C" w14:textId="77777777" w:rsidR="004158A0" w:rsidRPr="00597D09" w:rsidRDefault="004158A0" w:rsidP="002202EB">
      <w:pPr>
        <w:pStyle w:val="aff1"/>
        <w:numPr>
          <w:ilvl w:val="0"/>
          <w:numId w:val="10"/>
        </w:numPr>
        <w:tabs>
          <w:tab w:val="clear" w:pos="1428"/>
          <w:tab w:val="num" w:pos="993"/>
        </w:tabs>
        <w:spacing w:after="0"/>
        <w:ind w:left="0" w:firstLine="567"/>
        <w:rPr>
          <w:rFonts w:ascii="Times New Roman" w:hAnsi="Times New Roman"/>
          <w:sz w:val="24"/>
          <w:szCs w:val="24"/>
        </w:rPr>
      </w:pPr>
      <w:r w:rsidRPr="00597D09">
        <w:rPr>
          <w:rFonts w:ascii="Times New Roman" w:hAnsi="Times New Roman"/>
          <w:sz w:val="24"/>
          <w:szCs w:val="24"/>
        </w:rPr>
        <w:t>автосамосвал.</w:t>
      </w:r>
    </w:p>
    <w:p w14:paraId="3DABA97D" w14:textId="77777777" w:rsidR="004158A0" w:rsidRPr="00597D09" w:rsidRDefault="004158A0" w:rsidP="00453ECD">
      <w:pPr>
        <w:ind w:firstLine="567"/>
        <w:jc w:val="left"/>
        <w:rPr>
          <w:rFonts w:ascii="Times New Roman" w:hAnsi="Times New Roman"/>
          <w:sz w:val="24"/>
          <w:szCs w:val="24"/>
        </w:rPr>
      </w:pPr>
      <w:r w:rsidRPr="00597D09">
        <w:rPr>
          <w:rFonts w:ascii="Times New Roman" w:hAnsi="Times New Roman"/>
          <w:sz w:val="24"/>
          <w:szCs w:val="24"/>
        </w:rPr>
        <w:t>При производстве работ используются машины и механизмы Подрядчиков.</w:t>
      </w:r>
    </w:p>
    <w:p w14:paraId="7D91E7BD" w14:textId="77777777" w:rsidR="004158A0" w:rsidRPr="00597D09" w:rsidRDefault="004158A0" w:rsidP="00453ECD">
      <w:pPr>
        <w:ind w:firstLine="567"/>
        <w:jc w:val="left"/>
        <w:rPr>
          <w:rFonts w:ascii="Times New Roman" w:hAnsi="Times New Roman"/>
          <w:sz w:val="24"/>
          <w:szCs w:val="24"/>
        </w:rPr>
      </w:pPr>
      <w:r w:rsidRPr="00597D09">
        <w:rPr>
          <w:rFonts w:ascii="Times New Roman" w:hAnsi="Times New Roman"/>
          <w:sz w:val="24"/>
          <w:szCs w:val="24"/>
        </w:rPr>
        <w:t>Доставка грузов и вахт будет осуществляться автотранспортом с базы Подрядчика.</w:t>
      </w:r>
    </w:p>
    <w:p w14:paraId="61743ADD" w14:textId="77777777" w:rsidR="004158A0" w:rsidRPr="00597D09" w:rsidRDefault="004158A0" w:rsidP="00453ECD">
      <w:pPr>
        <w:ind w:firstLine="567"/>
        <w:jc w:val="left"/>
        <w:rPr>
          <w:rFonts w:ascii="Times New Roman" w:hAnsi="Times New Roman"/>
          <w:sz w:val="24"/>
          <w:szCs w:val="24"/>
        </w:rPr>
      </w:pPr>
      <w:r w:rsidRPr="00597D09">
        <w:rPr>
          <w:rFonts w:ascii="Times New Roman" w:hAnsi="Times New Roman"/>
          <w:sz w:val="24"/>
          <w:szCs w:val="24"/>
        </w:rPr>
        <w:t xml:space="preserve">Численность вахты на период ликвидации скважины – 26 человек. </w:t>
      </w:r>
    </w:p>
    <w:p w14:paraId="43031E35" w14:textId="77777777" w:rsidR="004158A0" w:rsidRPr="004158A0" w:rsidRDefault="004158A0" w:rsidP="004158A0">
      <w:pPr>
        <w:pStyle w:val="124"/>
        <w:ind w:firstLine="567"/>
        <w:rPr>
          <w:szCs w:val="24"/>
          <w:lang w:val="ru-RU"/>
        </w:rPr>
      </w:pPr>
    </w:p>
    <w:p w14:paraId="69AA9CA3" w14:textId="77777777" w:rsidR="004158A0" w:rsidRPr="004158A0" w:rsidRDefault="004158A0" w:rsidP="00453ECD">
      <w:pPr>
        <w:pStyle w:val="124"/>
        <w:ind w:firstLine="567"/>
        <w:jc w:val="both"/>
        <w:rPr>
          <w:szCs w:val="24"/>
          <w:lang w:val="ru-RU"/>
        </w:rPr>
      </w:pPr>
      <w:r w:rsidRPr="004158A0">
        <w:rPr>
          <w:szCs w:val="24"/>
          <w:lang w:val="ru-RU"/>
        </w:rPr>
        <w:lastRenderedPageBreak/>
        <w:t xml:space="preserve">Техническое и хозбытовое водоснабжение на период проведения работ </w:t>
      </w:r>
      <w:r w:rsidR="00453ECD">
        <w:rPr>
          <w:szCs w:val="24"/>
          <w:lang w:val="ru-RU"/>
        </w:rPr>
        <w:t>п</w:t>
      </w:r>
      <w:r w:rsidRPr="004158A0">
        <w:rPr>
          <w:szCs w:val="24"/>
          <w:lang w:val="ru-RU"/>
        </w:rPr>
        <w:t>редусматривается из гидроскважины. Питьевое водоснабжение бутылированное из г. Актобе.</w:t>
      </w:r>
    </w:p>
    <w:p w14:paraId="5147FAB2" w14:textId="77777777" w:rsidR="00D1098D" w:rsidRDefault="00C20467" w:rsidP="00C20467">
      <w:pPr>
        <w:pStyle w:val="2"/>
        <w:numPr>
          <w:ilvl w:val="0"/>
          <w:numId w:val="0"/>
        </w:numPr>
        <w:ind w:left="567" w:hanging="567"/>
      </w:pPr>
      <w:bookmarkStart w:id="102" w:name="_Toc132612765"/>
      <w:r>
        <w:t>2.14</w:t>
      </w:r>
      <w:r w:rsidR="00D1098D">
        <w:t xml:space="preserve"> </w:t>
      </w:r>
      <w:proofErr w:type="gramStart"/>
      <w:r w:rsidR="004158A0">
        <w:t>Автотранспорт</w:t>
      </w:r>
      <w:proofErr w:type="gramEnd"/>
      <w:r w:rsidR="004158A0">
        <w:t xml:space="preserve"> задействованный в период ликвидации скважин</w:t>
      </w:r>
      <w:bookmarkEnd w:id="102"/>
    </w:p>
    <w:p w14:paraId="51696491" w14:textId="77777777" w:rsidR="004158A0" w:rsidRPr="00597D09" w:rsidRDefault="004158A0" w:rsidP="004158A0">
      <w:pPr>
        <w:jc w:val="center"/>
        <w:rPr>
          <w:rFonts w:ascii="Times New Roman" w:hAnsi="Times New Roman"/>
          <w:sz w:val="24"/>
          <w:szCs w:val="24"/>
        </w:rPr>
      </w:pPr>
      <w:r w:rsidRPr="00597D09">
        <w:rPr>
          <w:rFonts w:ascii="Times New Roman" w:hAnsi="Times New Roman"/>
          <w:sz w:val="24"/>
          <w:szCs w:val="24"/>
        </w:rPr>
        <w:t>АВТОТРАНСПОРТ НА ПЕРИОД ИЛР НА СКВАЖИНЕ</w:t>
      </w:r>
    </w:p>
    <w:p w14:paraId="5343E9B6" w14:textId="47F96338" w:rsidR="004158A0" w:rsidRPr="00597D09" w:rsidRDefault="004158A0" w:rsidP="004158A0">
      <w:pPr>
        <w:jc w:val="right"/>
        <w:rPr>
          <w:rFonts w:ascii="Times New Roman" w:hAnsi="Times New Roman"/>
          <w:sz w:val="24"/>
          <w:szCs w:val="24"/>
        </w:rPr>
      </w:pPr>
      <w:r w:rsidRPr="00597D09">
        <w:rPr>
          <w:rFonts w:ascii="Times New Roman" w:hAnsi="Times New Roman"/>
          <w:sz w:val="24"/>
          <w:szCs w:val="24"/>
        </w:rPr>
        <w:t xml:space="preserve">Таблица </w:t>
      </w:r>
      <w:r w:rsidR="00C20467">
        <w:rPr>
          <w:rFonts w:ascii="Times New Roman" w:hAnsi="Times New Roman"/>
          <w:sz w:val="24"/>
          <w:szCs w:val="24"/>
        </w:rPr>
        <w:t>2.1</w:t>
      </w:r>
      <w:r w:rsidR="00903BC9">
        <w:rPr>
          <w:rFonts w:ascii="Times New Roman" w:hAnsi="Times New Roman"/>
          <w:sz w:val="24"/>
          <w:szCs w:val="24"/>
          <w:lang w:val="kk-KZ"/>
        </w:rPr>
        <w:t>3</w:t>
      </w:r>
      <w:r w:rsidRPr="00597D09">
        <w:rPr>
          <w:rFonts w:ascii="Times New Roman" w:hAnsi="Times New Roman"/>
          <w:sz w:val="24"/>
          <w:szCs w:val="24"/>
        </w:rPr>
        <w:t>.</w:t>
      </w:r>
    </w:p>
    <w:tbl>
      <w:tblPr>
        <w:tblW w:w="0" w:type="auto"/>
        <w:tblLook w:val="04A0" w:firstRow="1" w:lastRow="0" w:firstColumn="1" w:lastColumn="0" w:noHBand="0" w:noVBand="1"/>
      </w:tblPr>
      <w:tblGrid>
        <w:gridCol w:w="3210"/>
        <w:gridCol w:w="1092"/>
        <w:gridCol w:w="759"/>
        <w:gridCol w:w="2307"/>
        <w:gridCol w:w="1310"/>
        <w:gridCol w:w="666"/>
      </w:tblGrid>
      <w:tr w:rsidR="00DC2B71" w:rsidRPr="00DC2B71" w14:paraId="5D0728D2" w14:textId="77777777" w:rsidTr="00DC2B71">
        <w:trPr>
          <w:trHeight w:val="159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399117" w14:textId="77777777" w:rsidR="00DC2B71" w:rsidRPr="00DC2B71" w:rsidRDefault="00DC2B71" w:rsidP="00DC2B71">
            <w:pPr>
              <w:jc w:val="center"/>
              <w:rPr>
                <w:rFonts w:ascii="Times New Roman" w:eastAsia="Times New Roman" w:hAnsi="Times New Roman"/>
                <w:b/>
                <w:bCs/>
              </w:rPr>
            </w:pPr>
            <w:r w:rsidRPr="00DC2B71">
              <w:rPr>
                <w:rFonts w:ascii="Times New Roman" w:eastAsia="Times New Roman" w:hAnsi="Times New Roman"/>
                <w:b/>
                <w:bCs/>
              </w:rPr>
              <w:t>Наименование механизмов</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29800AA8" w14:textId="77777777" w:rsidR="00DC2B71" w:rsidRPr="00DC2B71" w:rsidRDefault="00DC2B71" w:rsidP="00DC2B71">
            <w:pPr>
              <w:jc w:val="center"/>
              <w:rPr>
                <w:rFonts w:ascii="Times New Roman" w:eastAsia="Times New Roman" w:hAnsi="Times New Roman"/>
                <w:b/>
                <w:bCs/>
              </w:rPr>
            </w:pPr>
            <w:r w:rsidRPr="00DC2B71">
              <w:rPr>
                <w:rFonts w:ascii="Times New Roman" w:eastAsia="Times New Roman" w:hAnsi="Times New Roman"/>
                <w:b/>
                <w:bCs/>
              </w:rPr>
              <w:t>Расход дизтоплива</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2586B4" w14:textId="77777777" w:rsidR="00DC2B71" w:rsidRPr="00DC2B71" w:rsidRDefault="00DC2B71" w:rsidP="00DC2B71">
            <w:pPr>
              <w:jc w:val="center"/>
              <w:rPr>
                <w:rFonts w:ascii="Times New Roman" w:eastAsia="Times New Roman" w:hAnsi="Times New Roman"/>
                <w:b/>
                <w:bCs/>
              </w:rPr>
            </w:pPr>
            <w:r w:rsidRPr="00DC2B71">
              <w:rPr>
                <w:rFonts w:ascii="Times New Roman" w:eastAsia="Times New Roman" w:hAnsi="Times New Roman"/>
                <w:b/>
                <w:bCs/>
              </w:rPr>
              <w:t>Единица измерения времени</w:t>
            </w:r>
          </w:p>
        </w:tc>
        <w:tc>
          <w:tcPr>
            <w:tcW w:w="0" w:type="auto"/>
            <w:gridSpan w:val="2"/>
            <w:tcBorders>
              <w:top w:val="single" w:sz="4" w:space="0" w:color="auto"/>
              <w:left w:val="nil"/>
              <w:bottom w:val="single" w:sz="4" w:space="0" w:color="auto"/>
              <w:right w:val="single" w:sz="4" w:space="0" w:color="000000"/>
            </w:tcBorders>
            <w:shd w:val="clear" w:color="auto" w:fill="auto"/>
            <w:vAlign w:val="center"/>
            <w:hideMark/>
          </w:tcPr>
          <w:p w14:paraId="2AAD7FA8" w14:textId="77777777" w:rsidR="00DC2B71" w:rsidRPr="00DC2B71" w:rsidRDefault="00DC2B71" w:rsidP="00DC2B71">
            <w:pPr>
              <w:jc w:val="center"/>
              <w:rPr>
                <w:rFonts w:ascii="Times New Roman" w:eastAsia="Times New Roman" w:hAnsi="Times New Roman"/>
                <w:b/>
                <w:bCs/>
              </w:rPr>
            </w:pPr>
            <w:r w:rsidRPr="00DC2B71">
              <w:rPr>
                <w:rFonts w:ascii="Times New Roman" w:eastAsia="Times New Roman" w:hAnsi="Times New Roman"/>
                <w:b/>
                <w:bCs/>
              </w:rPr>
              <w:t>скв №316</w:t>
            </w:r>
          </w:p>
        </w:tc>
      </w:tr>
      <w:tr w:rsidR="00DC2B71" w:rsidRPr="00DC2B71" w14:paraId="43B7D025" w14:textId="77777777" w:rsidTr="00DC2B71">
        <w:trPr>
          <w:trHeight w:val="14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B5E37E" w14:textId="77777777" w:rsidR="00DC2B71" w:rsidRPr="00DC2B71" w:rsidRDefault="00DC2B71" w:rsidP="00DC2B71">
            <w:pPr>
              <w:jc w:val="left"/>
              <w:rPr>
                <w:rFonts w:ascii="Times New Roman" w:eastAsia="Times New Roman" w:hAnsi="Times New Roman"/>
                <w:b/>
                <w:bCs/>
              </w:rPr>
            </w:pPr>
          </w:p>
        </w:tc>
        <w:tc>
          <w:tcPr>
            <w:tcW w:w="0" w:type="auto"/>
            <w:tcBorders>
              <w:top w:val="nil"/>
              <w:left w:val="nil"/>
              <w:bottom w:val="single" w:sz="4" w:space="0" w:color="auto"/>
              <w:right w:val="single" w:sz="4" w:space="0" w:color="auto"/>
            </w:tcBorders>
            <w:shd w:val="clear" w:color="auto" w:fill="auto"/>
            <w:vAlign w:val="center"/>
            <w:hideMark/>
          </w:tcPr>
          <w:p w14:paraId="3AE5457F" w14:textId="77777777" w:rsidR="00DC2B71" w:rsidRPr="00DC2B71" w:rsidRDefault="00DC2B71" w:rsidP="00DC2B71">
            <w:pPr>
              <w:jc w:val="center"/>
              <w:rPr>
                <w:rFonts w:ascii="Times New Roman" w:eastAsia="Times New Roman" w:hAnsi="Times New Roman"/>
                <w:b/>
                <w:bCs/>
              </w:rPr>
            </w:pPr>
            <w:proofErr w:type="gramStart"/>
            <w:r w:rsidRPr="00DC2B71">
              <w:rPr>
                <w:rFonts w:ascii="Times New Roman" w:eastAsia="Times New Roman" w:hAnsi="Times New Roman"/>
                <w:b/>
                <w:bCs/>
              </w:rPr>
              <w:t>Ед.измер</w:t>
            </w:r>
            <w:proofErr w:type="gramEnd"/>
            <w:r w:rsidRPr="00DC2B71">
              <w:rPr>
                <w:rFonts w:ascii="Times New Roman" w:eastAsia="Times New Roman" w:hAnsi="Times New Roman"/>
                <w:b/>
                <w:bCs/>
              </w:rPr>
              <w:t>.</w:t>
            </w:r>
          </w:p>
        </w:tc>
        <w:tc>
          <w:tcPr>
            <w:tcW w:w="0" w:type="auto"/>
            <w:tcBorders>
              <w:top w:val="nil"/>
              <w:left w:val="nil"/>
              <w:bottom w:val="single" w:sz="4" w:space="0" w:color="auto"/>
              <w:right w:val="single" w:sz="4" w:space="0" w:color="auto"/>
            </w:tcBorders>
            <w:shd w:val="clear" w:color="auto" w:fill="auto"/>
            <w:vAlign w:val="center"/>
            <w:hideMark/>
          </w:tcPr>
          <w:p w14:paraId="08A7E232" w14:textId="77777777" w:rsidR="00DC2B71" w:rsidRPr="00DC2B71" w:rsidRDefault="00DC2B71" w:rsidP="00DC2B71">
            <w:pPr>
              <w:jc w:val="center"/>
              <w:rPr>
                <w:rFonts w:ascii="Times New Roman" w:eastAsia="Times New Roman" w:hAnsi="Times New Roman"/>
                <w:b/>
                <w:bCs/>
              </w:rPr>
            </w:pPr>
            <w:r w:rsidRPr="00DC2B71">
              <w:rPr>
                <w:rFonts w:ascii="Times New Roman" w:eastAsia="Times New Roman" w:hAnsi="Times New Roman"/>
                <w:b/>
                <w:bCs/>
              </w:rPr>
              <w:t>кол-во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9D4F76" w14:textId="77777777" w:rsidR="00DC2B71" w:rsidRPr="00DC2B71" w:rsidRDefault="00DC2B71" w:rsidP="00DC2B71">
            <w:pPr>
              <w:jc w:val="left"/>
              <w:rPr>
                <w:rFonts w:ascii="Times New Roman" w:eastAsia="Times New Roman" w:hAnsi="Times New Roman"/>
                <w:b/>
                <w:bCs/>
              </w:rPr>
            </w:pPr>
          </w:p>
        </w:tc>
        <w:tc>
          <w:tcPr>
            <w:tcW w:w="0" w:type="auto"/>
            <w:tcBorders>
              <w:top w:val="nil"/>
              <w:left w:val="nil"/>
              <w:bottom w:val="single" w:sz="4" w:space="0" w:color="auto"/>
              <w:right w:val="single" w:sz="4" w:space="0" w:color="auto"/>
            </w:tcBorders>
            <w:shd w:val="clear" w:color="auto" w:fill="auto"/>
            <w:vAlign w:val="center"/>
            <w:hideMark/>
          </w:tcPr>
          <w:p w14:paraId="4CFE3DA7" w14:textId="77777777" w:rsidR="00DC2B71" w:rsidRPr="00DC2B71" w:rsidRDefault="00DC2B71" w:rsidP="00DC2B71">
            <w:pPr>
              <w:jc w:val="center"/>
              <w:rPr>
                <w:rFonts w:ascii="Times New Roman" w:eastAsia="Times New Roman" w:hAnsi="Times New Roman"/>
                <w:b/>
                <w:bCs/>
              </w:rPr>
            </w:pPr>
            <w:r w:rsidRPr="00DC2B71">
              <w:rPr>
                <w:rFonts w:ascii="Times New Roman" w:eastAsia="Times New Roman" w:hAnsi="Times New Roman"/>
                <w:b/>
                <w:bCs/>
              </w:rPr>
              <w:t>Время работы</w:t>
            </w:r>
          </w:p>
        </w:tc>
        <w:tc>
          <w:tcPr>
            <w:tcW w:w="0" w:type="auto"/>
            <w:tcBorders>
              <w:top w:val="nil"/>
              <w:left w:val="nil"/>
              <w:bottom w:val="single" w:sz="4" w:space="0" w:color="auto"/>
              <w:right w:val="single" w:sz="4" w:space="0" w:color="auto"/>
            </w:tcBorders>
            <w:shd w:val="clear" w:color="auto" w:fill="auto"/>
            <w:textDirection w:val="btLr"/>
            <w:vAlign w:val="center"/>
            <w:hideMark/>
          </w:tcPr>
          <w:p w14:paraId="50901D10" w14:textId="77777777" w:rsidR="00DC2B71" w:rsidRPr="00DC2B71" w:rsidRDefault="00DC2B71" w:rsidP="00DC2B71">
            <w:pPr>
              <w:jc w:val="center"/>
              <w:rPr>
                <w:rFonts w:ascii="Times New Roman" w:eastAsia="Times New Roman" w:hAnsi="Times New Roman"/>
                <w:b/>
                <w:bCs/>
              </w:rPr>
            </w:pPr>
            <w:r w:rsidRPr="00DC2B71">
              <w:rPr>
                <w:rFonts w:ascii="Times New Roman" w:eastAsia="Times New Roman" w:hAnsi="Times New Roman"/>
                <w:b/>
                <w:bCs/>
              </w:rPr>
              <w:t>Расход дизтоплива, тонн</w:t>
            </w:r>
          </w:p>
        </w:tc>
      </w:tr>
      <w:tr w:rsidR="00DC2B71" w:rsidRPr="00DC2B71" w14:paraId="0A2FA6C8" w14:textId="77777777" w:rsidTr="00DC2B71">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B8F367" w14:textId="77777777" w:rsidR="00DC2B71" w:rsidRPr="00DC2B71" w:rsidRDefault="00DC2B71" w:rsidP="00DC2B71">
            <w:pPr>
              <w:jc w:val="center"/>
              <w:rPr>
                <w:rFonts w:ascii="Times New Roman" w:eastAsia="Times New Roman" w:hAnsi="Times New Roman"/>
                <w:b/>
                <w:bCs/>
              </w:rPr>
            </w:pPr>
            <w:r w:rsidRPr="00DC2B71">
              <w:rPr>
                <w:rFonts w:ascii="Times New Roman" w:eastAsia="Times New Roman" w:hAnsi="Times New Roman"/>
                <w:b/>
                <w:bCs/>
              </w:rPr>
              <w:t>1</w:t>
            </w:r>
          </w:p>
        </w:tc>
        <w:tc>
          <w:tcPr>
            <w:tcW w:w="0" w:type="auto"/>
            <w:tcBorders>
              <w:top w:val="nil"/>
              <w:left w:val="nil"/>
              <w:bottom w:val="single" w:sz="4" w:space="0" w:color="auto"/>
              <w:right w:val="single" w:sz="4" w:space="0" w:color="auto"/>
            </w:tcBorders>
            <w:shd w:val="clear" w:color="auto" w:fill="auto"/>
            <w:vAlign w:val="bottom"/>
            <w:hideMark/>
          </w:tcPr>
          <w:p w14:paraId="3B5EC010" w14:textId="77777777" w:rsidR="00DC2B71" w:rsidRPr="00DC2B71" w:rsidRDefault="00DC2B71" w:rsidP="00DC2B71">
            <w:pPr>
              <w:jc w:val="center"/>
              <w:rPr>
                <w:rFonts w:ascii="Times New Roman" w:eastAsia="Times New Roman" w:hAnsi="Times New Roman"/>
                <w:b/>
                <w:bCs/>
              </w:rPr>
            </w:pPr>
            <w:r w:rsidRPr="00DC2B71">
              <w:rPr>
                <w:rFonts w:ascii="Times New Roman" w:eastAsia="Times New Roman" w:hAnsi="Times New Roman"/>
                <w:b/>
                <w:bCs/>
              </w:rPr>
              <w:t>2</w:t>
            </w:r>
          </w:p>
        </w:tc>
        <w:tc>
          <w:tcPr>
            <w:tcW w:w="0" w:type="auto"/>
            <w:tcBorders>
              <w:top w:val="nil"/>
              <w:left w:val="nil"/>
              <w:bottom w:val="single" w:sz="4" w:space="0" w:color="auto"/>
              <w:right w:val="single" w:sz="4" w:space="0" w:color="auto"/>
            </w:tcBorders>
            <w:shd w:val="clear" w:color="auto" w:fill="auto"/>
            <w:noWrap/>
            <w:vAlign w:val="bottom"/>
            <w:hideMark/>
          </w:tcPr>
          <w:p w14:paraId="3CFAF337" w14:textId="77777777" w:rsidR="00DC2B71" w:rsidRPr="00DC2B71" w:rsidRDefault="00DC2B71" w:rsidP="00DC2B71">
            <w:pPr>
              <w:jc w:val="center"/>
              <w:rPr>
                <w:rFonts w:ascii="Times New Roman" w:eastAsia="Times New Roman" w:hAnsi="Times New Roman"/>
                <w:b/>
                <w:bCs/>
              </w:rPr>
            </w:pPr>
            <w:r w:rsidRPr="00DC2B71">
              <w:rPr>
                <w:rFonts w:ascii="Times New Roman" w:eastAsia="Times New Roman" w:hAnsi="Times New Roman"/>
                <w:b/>
                <w:bCs/>
              </w:rPr>
              <w:t>3</w:t>
            </w:r>
          </w:p>
        </w:tc>
        <w:tc>
          <w:tcPr>
            <w:tcW w:w="0" w:type="auto"/>
            <w:tcBorders>
              <w:top w:val="nil"/>
              <w:left w:val="nil"/>
              <w:bottom w:val="single" w:sz="4" w:space="0" w:color="auto"/>
              <w:right w:val="single" w:sz="4" w:space="0" w:color="auto"/>
            </w:tcBorders>
            <w:shd w:val="clear" w:color="auto" w:fill="auto"/>
            <w:vAlign w:val="bottom"/>
            <w:hideMark/>
          </w:tcPr>
          <w:p w14:paraId="025150D0" w14:textId="77777777" w:rsidR="00DC2B71" w:rsidRPr="00DC2B71" w:rsidRDefault="00DC2B71" w:rsidP="00DC2B71">
            <w:pPr>
              <w:jc w:val="center"/>
              <w:rPr>
                <w:rFonts w:ascii="Times New Roman" w:eastAsia="Times New Roman" w:hAnsi="Times New Roman"/>
                <w:b/>
                <w:bCs/>
              </w:rPr>
            </w:pPr>
            <w:r w:rsidRPr="00DC2B71">
              <w:rPr>
                <w:rFonts w:ascii="Times New Roman" w:eastAsia="Times New Roman" w:hAnsi="Times New Roman"/>
                <w:b/>
                <w:bCs/>
              </w:rPr>
              <w:t>4</w:t>
            </w:r>
          </w:p>
        </w:tc>
        <w:tc>
          <w:tcPr>
            <w:tcW w:w="0" w:type="auto"/>
            <w:tcBorders>
              <w:top w:val="nil"/>
              <w:left w:val="nil"/>
              <w:bottom w:val="single" w:sz="4" w:space="0" w:color="auto"/>
              <w:right w:val="single" w:sz="4" w:space="0" w:color="auto"/>
            </w:tcBorders>
            <w:shd w:val="clear" w:color="auto" w:fill="auto"/>
            <w:noWrap/>
            <w:vAlign w:val="bottom"/>
            <w:hideMark/>
          </w:tcPr>
          <w:p w14:paraId="0495E826" w14:textId="77777777" w:rsidR="00DC2B71" w:rsidRPr="00DC2B71" w:rsidRDefault="00DC2B71" w:rsidP="00DC2B71">
            <w:pPr>
              <w:jc w:val="center"/>
              <w:rPr>
                <w:rFonts w:ascii="Times New Roman" w:eastAsia="Times New Roman" w:hAnsi="Times New Roman"/>
                <w:b/>
                <w:bCs/>
              </w:rPr>
            </w:pPr>
            <w:r w:rsidRPr="00DC2B71">
              <w:rPr>
                <w:rFonts w:ascii="Times New Roman" w:eastAsia="Times New Roman" w:hAnsi="Times New Roman"/>
                <w:b/>
                <w:bCs/>
              </w:rPr>
              <w:t>5</w:t>
            </w:r>
          </w:p>
        </w:tc>
        <w:tc>
          <w:tcPr>
            <w:tcW w:w="0" w:type="auto"/>
            <w:tcBorders>
              <w:top w:val="nil"/>
              <w:left w:val="nil"/>
              <w:bottom w:val="single" w:sz="4" w:space="0" w:color="auto"/>
              <w:right w:val="single" w:sz="4" w:space="0" w:color="auto"/>
            </w:tcBorders>
            <w:shd w:val="clear" w:color="auto" w:fill="auto"/>
            <w:vAlign w:val="bottom"/>
            <w:hideMark/>
          </w:tcPr>
          <w:p w14:paraId="05F7B035" w14:textId="77777777" w:rsidR="00DC2B71" w:rsidRPr="00DC2B71" w:rsidRDefault="00DC2B71" w:rsidP="00DC2B71">
            <w:pPr>
              <w:jc w:val="center"/>
              <w:rPr>
                <w:rFonts w:ascii="Times New Roman" w:eastAsia="Times New Roman" w:hAnsi="Times New Roman"/>
                <w:b/>
                <w:bCs/>
              </w:rPr>
            </w:pPr>
            <w:r w:rsidRPr="00DC2B71">
              <w:rPr>
                <w:rFonts w:ascii="Times New Roman" w:eastAsia="Times New Roman" w:hAnsi="Times New Roman"/>
                <w:b/>
                <w:bCs/>
              </w:rPr>
              <w:t>6</w:t>
            </w:r>
          </w:p>
        </w:tc>
      </w:tr>
      <w:tr w:rsidR="00DC2B71" w:rsidRPr="00DC2B71" w14:paraId="3D265994" w14:textId="77777777" w:rsidTr="00DC2B71">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11E0074"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Спецтехника</w:t>
            </w:r>
          </w:p>
        </w:tc>
        <w:tc>
          <w:tcPr>
            <w:tcW w:w="0" w:type="auto"/>
            <w:tcBorders>
              <w:top w:val="nil"/>
              <w:left w:val="nil"/>
              <w:bottom w:val="single" w:sz="4" w:space="0" w:color="auto"/>
              <w:right w:val="single" w:sz="4" w:space="0" w:color="auto"/>
            </w:tcBorders>
            <w:shd w:val="clear" w:color="auto" w:fill="auto"/>
            <w:vAlign w:val="bottom"/>
            <w:hideMark/>
          </w:tcPr>
          <w:p w14:paraId="5704451C"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vAlign w:val="bottom"/>
            <w:hideMark/>
          </w:tcPr>
          <w:p w14:paraId="59DC3211"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vAlign w:val="bottom"/>
            <w:hideMark/>
          </w:tcPr>
          <w:p w14:paraId="6F79896B"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vAlign w:val="bottom"/>
            <w:hideMark/>
          </w:tcPr>
          <w:p w14:paraId="2499C682"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vAlign w:val="bottom"/>
            <w:hideMark/>
          </w:tcPr>
          <w:p w14:paraId="3A612DC9"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 </w:t>
            </w:r>
          </w:p>
        </w:tc>
      </w:tr>
      <w:tr w:rsidR="00DC2B71" w:rsidRPr="00DC2B71" w14:paraId="032A89C9" w14:textId="77777777" w:rsidTr="00DC2B71">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03474947" w14:textId="77777777" w:rsidR="00DC2B71" w:rsidRPr="00DC2B71" w:rsidRDefault="00DC2B71" w:rsidP="00DC2B71">
            <w:pPr>
              <w:rPr>
                <w:rFonts w:ascii="Times New Roman" w:eastAsia="Times New Roman" w:hAnsi="Times New Roman"/>
              </w:rPr>
            </w:pPr>
            <w:r w:rsidRPr="00DC2B71">
              <w:rPr>
                <w:rFonts w:ascii="Times New Roman" w:eastAsia="Times New Roman" w:hAnsi="Times New Roman"/>
              </w:rPr>
              <w:t>Бульдозер ДЗ-110А2</w:t>
            </w:r>
          </w:p>
        </w:tc>
        <w:tc>
          <w:tcPr>
            <w:tcW w:w="0" w:type="auto"/>
            <w:tcBorders>
              <w:top w:val="nil"/>
              <w:left w:val="nil"/>
              <w:bottom w:val="single" w:sz="4" w:space="0" w:color="auto"/>
              <w:right w:val="single" w:sz="4" w:space="0" w:color="auto"/>
            </w:tcBorders>
            <w:shd w:val="clear" w:color="auto" w:fill="auto"/>
            <w:vAlign w:val="bottom"/>
            <w:hideMark/>
          </w:tcPr>
          <w:p w14:paraId="60D2D958"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Кг/час</w:t>
            </w:r>
          </w:p>
        </w:tc>
        <w:tc>
          <w:tcPr>
            <w:tcW w:w="0" w:type="auto"/>
            <w:tcBorders>
              <w:top w:val="nil"/>
              <w:left w:val="nil"/>
              <w:bottom w:val="single" w:sz="4" w:space="0" w:color="auto"/>
              <w:right w:val="single" w:sz="4" w:space="0" w:color="auto"/>
            </w:tcBorders>
            <w:shd w:val="clear" w:color="auto" w:fill="auto"/>
            <w:noWrap/>
            <w:vAlign w:val="bottom"/>
            <w:hideMark/>
          </w:tcPr>
          <w:p w14:paraId="13E8F9CA"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6,04</w:t>
            </w:r>
          </w:p>
        </w:tc>
        <w:tc>
          <w:tcPr>
            <w:tcW w:w="0" w:type="auto"/>
            <w:tcBorders>
              <w:top w:val="nil"/>
              <w:left w:val="nil"/>
              <w:bottom w:val="single" w:sz="4" w:space="0" w:color="auto"/>
              <w:right w:val="single" w:sz="4" w:space="0" w:color="auto"/>
            </w:tcBorders>
            <w:shd w:val="clear" w:color="auto" w:fill="auto"/>
            <w:vAlign w:val="bottom"/>
            <w:hideMark/>
          </w:tcPr>
          <w:p w14:paraId="6BC36550"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часов</w:t>
            </w:r>
          </w:p>
        </w:tc>
        <w:tc>
          <w:tcPr>
            <w:tcW w:w="0" w:type="auto"/>
            <w:tcBorders>
              <w:top w:val="nil"/>
              <w:left w:val="nil"/>
              <w:bottom w:val="single" w:sz="4" w:space="0" w:color="auto"/>
              <w:right w:val="single" w:sz="4" w:space="0" w:color="auto"/>
            </w:tcBorders>
            <w:shd w:val="clear" w:color="auto" w:fill="auto"/>
            <w:noWrap/>
            <w:vAlign w:val="bottom"/>
            <w:hideMark/>
          </w:tcPr>
          <w:p w14:paraId="4212B156"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72</w:t>
            </w:r>
          </w:p>
        </w:tc>
        <w:tc>
          <w:tcPr>
            <w:tcW w:w="0" w:type="auto"/>
            <w:tcBorders>
              <w:top w:val="nil"/>
              <w:left w:val="nil"/>
              <w:bottom w:val="single" w:sz="4" w:space="0" w:color="auto"/>
              <w:right w:val="single" w:sz="4" w:space="0" w:color="auto"/>
            </w:tcBorders>
            <w:shd w:val="clear" w:color="auto" w:fill="auto"/>
            <w:noWrap/>
            <w:vAlign w:val="bottom"/>
            <w:hideMark/>
          </w:tcPr>
          <w:p w14:paraId="622A1312"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0,43</w:t>
            </w:r>
          </w:p>
        </w:tc>
      </w:tr>
      <w:tr w:rsidR="00DC2B71" w:rsidRPr="00DC2B71" w14:paraId="14507210" w14:textId="77777777" w:rsidTr="00DC2B71">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F49B3F"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Трактор Т-170</w:t>
            </w:r>
          </w:p>
        </w:tc>
        <w:tc>
          <w:tcPr>
            <w:tcW w:w="0" w:type="auto"/>
            <w:tcBorders>
              <w:top w:val="nil"/>
              <w:left w:val="nil"/>
              <w:bottom w:val="single" w:sz="4" w:space="0" w:color="auto"/>
              <w:right w:val="single" w:sz="4" w:space="0" w:color="auto"/>
            </w:tcBorders>
            <w:shd w:val="clear" w:color="auto" w:fill="auto"/>
            <w:vAlign w:val="bottom"/>
            <w:hideMark/>
          </w:tcPr>
          <w:p w14:paraId="6FF46E58"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л/сутки</w:t>
            </w:r>
          </w:p>
        </w:tc>
        <w:tc>
          <w:tcPr>
            <w:tcW w:w="0" w:type="auto"/>
            <w:tcBorders>
              <w:top w:val="nil"/>
              <w:left w:val="nil"/>
              <w:bottom w:val="single" w:sz="4" w:space="0" w:color="auto"/>
              <w:right w:val="single" w:sz="4" w:space="0" w:color="auto"/>
            </w:tcBorders>
            <w:shd w:val="clear" w:color="auto" w:fill="auto"/>
            <w:noWrap/>
            <w:vAlign w:val="bottom"/>
            <w:hideMark/>
          </w:tcPr>
          <w:p w14:paraId="0F3A0821"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200</w:t>
            </w:r>
          </w:p>
        </w:tc>
        <w:tc>
          <w:tcPr>
            <w:tcW w:w="0" w:type="auto"/>
            <w:tcBorders>
              <w:top w:val="nil"/>
              <w:left w:val="nil"/>
              <w:bottom w:val="single" w:sz="4" w:space="0" w:color="auto"/>
              <w:right w:val="single" w:sz="4" w:space="0" w:color="auto"/>
            </w:tcBorders>
            <w:shd w:val="clear" w:color="auto" w:fill="auto"/>
            <w:vAlign w:val="bottom"/>
            <w:hideMark/>
          </w:tcPr>
          <w:p w14:paraId="40568BAB"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суток</w:t>
            </w:r>
          </w:p>
        </w:tc>
        <w:tc>
          <w:tcPr>
            <w:tcW w:w="0" w:type="auto"/>
            <w:tcBorders>
              <w:top w:val="nil"/>
              <w:left w:val="nil"/>
              <w:bottom w:val="single" w:sz="4" w:space="0" w:color="auto"/>
              <w:right w:val="single" w:sz="4" w:space="0" w:color="auto"/>
            </w:tcBorders>
            <w:shd w:val="clear" w:color="auto" w:fill="auto"/>
            <w:noWrap/>
            <w:vAlign w:val="bottom"/>
            <w:hideMark/>
          </w:tcPr>
          <w:p w14:paraId="5338E301"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20</w:t>
            </w:r>
          </w:p>
        </w:tc>
        <w:tc>
          <w:tcPr>
            <w:tcW w:w="0" w:type="auto"/>
            <w:tcBorders>
              <w:top w:val="nil"/>
              <w:left w:val="nil"/>
              <w:bottom w:val="single" w:sz="4" w:space="0" w:color="auto"/>
              <w:right w:val="single" w:sz="4" w:space="0" w:color="auto"/>
            </w:tcBorders>
            <w:shd w:val="clear" w:color="auto" w:fill="auto"/>
            <w:noWrap/>
            <w:vAlign w:val="bottom"/>
            <w:hideMark/>
          </w:tcPr>
          <w:p w14:paraId="48698CEE"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4,00</w:t>
            </w:r>
          </w:p>
        </w:tc>
      </w:tr>
      <w:tr w:rsidR="00DC2B71" w:rsidRPr="00DC2B71" w14:paraId="58849C3C" w14:textId="77777777" w:rsidTr="00DC2B71">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347CFE"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Погрузчик</w:t>
            </w:r>
          </w:p>
        </w:tc>
        <w:tc>
          <w:tcPr>
            <w:tcW w:w="0" w:type="auto"/>
            <w:tcBorders>
              <w:top w:val="nil"/>
              <w:left w:val="nil"/>
              <w:bottom w:val="single" w:sz="4" w:space="0" w:color="auto"/>
              <w:right w:val="single" w:sz="4" w:space="0" w:color="auto"/>
            </w:tcBorders>
            <w:shd w:val="clear" w:color="auto" w:fill="auto"/>
            <w:vAlign w:val="bottom"/>
            <w:hideMark/>
          </w:tcPr>
          <w:p w14:paraId="11AC0A6C"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л/сутки</w:t>
            </w:r>
          </w:p>
        </w:tc>
        <w:tc>
          <w:tcPr>
            <w:tcW w:w="0" w:type="auto"/>
            <w:tcBorders>
              <w:top w:val="nil"/>
              <w:left w:val="nil"/>
              <w:bottom w:val="single" w:sz="4" w:space="0" w:color="auto"/>
              <w:right w:val="single" w:sz="4" w:space="0" w:color="auto"/>
            </w:tcBorders>
            <w:shd w:val="clear" w:color="auto" w:fill="auto"/>
            <w:noWrap/>
            <w:vAlign w:val="bottom"/>
            <w:hideMark/>
          </w:tcPr>
          <w:p w14:paraId="10188550"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100</w:t>
            </w:r>
          </w:p>
        </w:tc>
        <w:tc>
          <w:tcPr>
            <w:tcW w:w="0" w:type="auto"/>
            <w:tcBorders>
              <w:top w:val="nil"/>
              <w:left w:val="nil"/>
              <w:bottom w:val="single" w:sz="4" w:space="0" w:color="auto"/>
              <w:right w:val="single" w:sz="4" w:space="0" w:color="auto"/>
            </w:tcBorders>
            <w:shd w:val="clear" w:color="auto" w:fill="auto"/>
            <w:vAlign w:val="bottom"/>
            <w:hideMark/>
          </w:tcPr>
          <w:p w14:paraId="17BF0AC2"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суток</w:t>
            </w:r>
          </w:p>
        </w:tc>
        <w:tc>
          <w:tcPr>
            <w:tcW w:w="0" w:type="auto"/>
            <w:tcBorders>
              <w:top w:val="nil"/>
              <w:left w:val="nil"/>
              <w:bottom w:val="single" w:sz="4" w:space="0" w:color="auto"/>
              <w:right w:val="single" w:sz="4" w:space="0" w:color="auto"/>
            </w:tcBorders>
            <w:shd w:val="clear" w:color="auto" w:fill="auto"/>
            <w:noWrap/>
            <w:vAlign w:val="bottom"/>
            <w:hideMark/>
          </w:tcPr>
          <w:p w14:paraId="170C6CE7"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20</w:t>
            </w:r>
          </w:p>
        </w:tc>
        <w:tc>
          <w:tcPr>
            <w:tcW w:w="0" w:type="auto"/>
            <w:tcBorders>
              <w:top w:val="nil"/>
              <w:left w:val="nil"/>
              <w:bottom w:val="single" w:sz="4" w:space="0" w:color="auto"/>
              <w:right w:val="single" w:sz="4" w:space="0" w:color="auto"/>
            </w:tcBorders>
            <w:shd w:val="clear" w:color="auto" w:fill="auto"/>
            <w:noWrap/>
            <w:vAlign w:val="bottom"/>
            <w:hideMark/>
          </w:tcPr>
          <w:p w14:paraId="52BA84C7"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2,00</w:t>
            </w:r>
          </w:p>
        </w:tc>
      </w:tr>
      <w:tr w:rsidR="00DC2B71" w:rsidRPr="00DC2B71" w14:paraId="57F9D5C4" w14:textId="77777777" w:rsidTr="00DC2B71">
        <w:trPr>
          <w:trHeight w:val="6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26A90BF"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xml:space="preserve">Цементосмесительная </w:t>
            </w:r>
            <w:proofErr w:type="gramStart"/>
            <w:r w:rsidRPr="00DC2B71">
              <w:rPr>
                <w:rFonts w:ascii="Times New Roman" w:eastAsia="Times New Roman" w:hAnsi="Times New Roman"/>
              </w:rPr>
              <w:t>маши¬на</w:t>
            </w:r>
            <w:proofErr w:type="gramEnd"/>
            <w:r w:rsidRPr="00DC2B71">
              <w:rPr>
                <w:rFonts w:ascii="Times New Roman" w:eastAsia="Times New Roman" w:hAnsi="Times New Roman"/>
              </w:rPr>
              <w:t xml:space="preserve"> СМН-20</w:t>
            </w:r>
          </w:p>
        </w:tc>
        <w:tc>
          <w:tcPr>
            <w:tcW w:w="0" w:type="auto"/>
            <w:tcBorders>
              <w:top w:val="nil"/>
              <w:left w:val="nil"/>
              <w:bottom w:val="single" w:sz="4" w:space="0" w:color="auto"/>
              <w:right w:val="single" w:sz="4" w:space="0" w:color="auto"/>
            </w:tcBorders>
            <w:shd w:val="clear" w:color="auto" w:fill="auto"/>
            <w:vAlign w:val="bottom"/>
            <w:hideMark/>
          </w:tcPr>
          <w:p w14:paraId="7D3FDF40"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л/сутки</w:t>
            </w:r>
          </w:p>
        </w:tc>
        <w:tc>
          <w:tcPr>
            <w:tcW w:w="0" w:type="auto"/>
            <w:tcBorders>
              <w:top w:val="nil"/>
              <w:left w:val="nil"/>
              <w:bottom w:val="single" w:sz="4" w:space="0" w:color="auto"/>
              <w:right w:val="single" w:sz="4" w:space="0" w:color="auto"/>
            </w:tcBorders>
            <w:shd w:val="clear" w:color="auto" w:fill="auto"/>
            <w:noWrap/>
            <w:vAlign w:val="bottom"/>
            <w:hideMark/>
          </w:tcPr>
          <w:p w14:paraId="1664A1CC"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100</w:t>
            </w:r>
          </w:p>
        </w:tc>
        <w:tc>
          <w:tcPr>
            <w:tcW w:w="0" w:type="auto"/>
            <w:tcBorders>
              <w:top w:val="nil"/>
              <w:left w:val="nil"/>
              <w:bottom w:val="single" w:sz="4" w:space="0" w:color="auto"/>
              <w:right w:val="single" w:sz="4" w:space="0" w:color="auto"/>
            </w:tcBorders>
            <w:shd w:val="clear" w:color="auto" w:fill="auto"/>
            <w:vAlign w:val="bottom"/>
            <w:hideMark/>
          </w:tcPr>
          <w:p w14:paraId="2D9FD937"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суток</w:t>
            </w:r>
          </w:p>
        </w:tc>
        <w:tc>
          <w:tcPr>
            <w:tcW w:w="0" w:type="auto"/>
            <w:tcBorders>
              <w:top w:val="nil"/>
              <w:left w:val="nil"/>
              <w:bottom w:val="single" w:sz="4" w:space="0" w:color="auto"/>
              <w:right w:val="single" w:sz="4" w:space="0" w:color="auto"/>
            </w:tcBorders>
            <w:shd w:val="clear" w:color="auto" w:fill="auto"/>
            <w:noWrap/>
            <w:vAlign w:val="bottom"/>
            <w:hideMark/>
          </w:tcPr>
          <w:p w14:paraId="685CDF1B"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20</w:t>
            </w:r>
          </w:p>
        </w:tc>
        <w:tc>
          <w:tcPr>
            <w:tcW w:w="0" w:type="auto"/>
            <w:tcBorders>
              <w:top w:val="nil"/>
              <w:left w:val="nil"/>
              <w:bottom w:val="single" w:sz="4" w:space="0" w:color="auto"/>
              <w:right w:val="single" w:sz="4" w:space="0" w:color="auto"/>
            </w:tcBorders>
            <w:shd w:val="clear" w:color="auto" w:fill="auto"/>
            <w:noWrap/>
            <w:vAlign w:val="bottom"/>
            <w:hideMark/>
          </w:tcPr>
          <w:p w14:paraId="4DE7FDA1"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2,00</w:t>
            </w:r>
          </w:p>
        </w:tc>
      </w:tr>
      <w:tr w:rsidR="00DC2B71" w:rsidRPr="00DC2B71" w14:paraId="3A817C37" w14:textId="77777777" w:rsidTr="00DC2B7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68A9699"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Итого</w:t>
            </w:r>
          </w:p>
        </w:tc>
        <w:tc>
          <w:tcPr>
            <w:tcW w:w="0" w:type="auto"/>
            <w:tcBorders>
              <w:top w:val="nil"/>
              <w:left w:val="nil"/>
              <w:bottom w:val="single" w:sz="4" w:space="0" w:color="auto"/>
              <w:right w:val="single" w:sz="4" w:space="0" w:color="auto"/>
            </w:tcBorders>
            <w:shd w:val="clear" w:color="auto" w:fill="auto"/>
            <w:vAlign w:val="bottom"/>
            <w:hideMark/>
          </w:tcPr>
          <w:p w14:paraId="2DC02F9E"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vAlign w:val="bottom"/>
            <w:hideMark/>
          </w:tcPr>
          <w:p w14:paraId="40EF978A"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vAlign w:val="bottom"/>
            <w:hideMark/>
          </w:tcPr>
          <w:p w14:paraId="42956C7D"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vAlign w:val="bottom"/>
            <w:hideMark/>
          </w:tcPr>
          <w:p w14:paraId="796FCBB4" w14:textId="77777777" w:rsidR="00DC2B71" w:rsidRPr="00DC2B71" w:rsidRDefault="00DC2B71" w:rsidP="00DC2B71">
            <w:pPr>
              <w:jc w:val="center"/>
              <w:rPr>
                <w:rFonts w:ascii="Times New Roman" w:eastAsia="Times New Roman" w:hAnsi="Times New Roman"/>
                <w:b/>
                <w:bCs/>
              </w:rPr>
            </w:pPr>
            <w:r w:rsidRPr="00DC2B71">
              <w:rPr>
                <w:rFonts w:ascii="Times New Roman" w:eastAsia="Times New Roman" w:hAnsi="Times New Roman"/>
                <w:b/>
                <w:bCs/>
              </w:rPr>
              <w:t> </w:t>
            </w:r>
          </w:p>
        </w:tc>
        <w:tc>
          <w:tcPr>
            <w:tcW w:w="0" w:type="auto"/>
            <w:tcBorders>
              <w:top w:val="nil"/>
              <w:left w:val="nil"/>
              <w:bottom w:val="single" w:sz="4" w:space="0" w:color="auto"/>
              <w:right w:val="single" w:sz="4" w:space="0" w:color="auto"/>
            </w:tcBorders>
            <w:shd w:val="clear" w:color="auto" w:fill="auto"/>
            <w:noWrap/>
            <w:vAlign w:val="bottom"/>
            <w:hideMark/>
          </w:tcPr>
          <w:p w14:paraId="50E69F7E" w14:textId="77777777" w:rsidR="00DC2B71" w:rsidRPr="00DC2B71" w:rsidRDefault="00DC2B71" w:rsidP="00DC2B71">
            <w:pPr>
              <w:jc w:val="center"/>
              <w:rPr>
                <w:rFonts w:ascii="Times New Roman" w:eastAsia="Times New Roman" w:hAnsi="Times New Roman"/>
                <w:b/>
                <w:bCs/>
              </w:rPr>
            </w:pPr>
            <w:r w:rsidRPr="00DC2B71">
              <w:rPr>
                <w:rFonts w:ascii="Times New Roman" w:eastAsia="Times New Roman" w:hAnsi="Times New Roman"/>
                <w:b/>
                <w:bCs/>
              </w:rPr>
              <w:t>8,43</w:t>
            </w:r>
          </w:p>
        </w:tc>
      </w:tr>
      <w:tr w:rsidR="00DC2B71" w:rsidRPr="00DC2B71" w14:paraId="1C72CFCA" w14:textId="77777777" w:rsidTr="00DC2B71">
        <w:trPr>
          <w:trHeight w:val="6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8722D9"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Автомобили</w:t>
            </w:r>
          </w:p>
        </w:tc>
        <w:tc>
          <w:tcPr>
            <w:tcW w:w="0" w:type="auto"/>
            <w:tcBorders>
              <w:top w:val="nil"/>
              <w:left w:val="nil"/>
              <w:bottom w:val="single" w:sz="4" w:space="0" w:color="auto"/>
              <w:right w:val="single" w:sz="4" w:space="0" w:color="auto"/>
            </w:tcBorders>
            <w:shd w:val="clear" w:color="auto" w:fill="auto"/>
            <w:vAlign w:val="bottom"/>
            <w:hideMark/>
          </w:tcPr>
          <w:p w14:paraId="1F50A2A5"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vAlign w:val="bottom"/>
            <w:hideMark/>
          </w:tcPr>
          <w:p w14:paraId="737C562D"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vAlign w:val="bottom"/>
            <w:hideMark/>
          </w:tcPr>
          <w:p w14:paraId="0402EC12"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vAlign w:val="bottom"/>
            <w:hideMark/>
          </w:tcPr>
          <w:p w14:paraId="7F271B6B"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vAlign w:val="bottom"/>
            <w:hideMark/>
          </w:tcPr>
          <w:p w14:paraId="1A53D082"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 </w:t>
            </w:r>
          </w:p>
        </w:tc>
      </w:tr>
      <w:tr w:rsidR="00DC2B71" w:rsidRPr="00DC2B71" w14:paraId="26CD17E1" w14:textId="77777777" w:rsidTr="00DC2B71">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B9A3393"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Камаз самосвал (3)</w:t>
            </w:r>
          </w:p>
        </w:tc>
        <w:tc>
          <w:tcPr>
            <w:tcW w:w="0" w:type="auto"/>
            <w:tcBorders>
              <w:top w:val="nil"/>
              <w:left w:val="nil"/>
              <w:bottom w:val="single" w:sz="4" w:space="0" w:color="auto"/>
              <w:right w:val="single" w:sz="4" w:space="0" w:color="auto"/>
            </w:tcBorders>
            <w:shd w:val="clear" w:color="auto" w:fill="auto"/>
            <w:vAlign w:val="bottom"/>
            <w:hideMark/>
          </w:tcPr>
          <w:p w14:paraId="65B97B45"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л/сутки</w:t>
            </w:r>
          </w:p>
        </w:tc>
        <w:tc>
          <w:tcPr>
            <w:tcW w:w="0" w:type="auto"/>
            <w:tcBorders>
              <w:top w:val="nil"/>
              <w:left w:val="nil"/>
              <w:bottom w:val="single" w:sz="4" w:space="0" w:color="auto"/>
              <w:right w:val="single" w:sz="4" w:space="0" w:color="auto"/>
            </w:tcBorders>
            <w:shd w:val="clear" w:color="auto" w:fill="auto"/>
            <w:noWrap/>
            <w:vAlign w:val="bottom"/>
            <w:hideMark/>
          </w:tcPr>
          <w:p w14:paraId="17BB036D"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180</w:t>
            </w:r>
          </w:p>
        </w:tc>
        <w:tc>
          <w:tcPr>
            <w:tcW w:w="0" w:type="auto"/>
            <w:tcBorders>
              <w:top w:val="nil"/>
              <w:left w:val="nil"/>
              <w:bottom w:val="single" w:sz="4" w:space="0" w:color="auto"/>
              <w:right w:val="single" w:sz="4" w:space="0" w:color="auto"/>
            </w:tcBorders>
            <w:shd w:val="clear" w:color="auto" w:fill="auto"/>
            <w:vAlign w:val="bottom"/>
            <w:hideMark/>
          </w:tcPr>
          <w:p w14:paraId="7C7F1BA6"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суток</w:t>
            </w:r>
          </w:p>
        </w:tc>
        <w:tc>
          <w:tcPr>
            <w:tcW w:w="0" w:type="auto"/>
            <w:tcBorders>
              <w:top w:val="nil"/>
              <w:left w:val="nil"/>
              <w:bottom w:val="single" w:sz="4" w:space="0" w:color="auto"/>
              <w:right w:val="single" w:sz="4" w:space="0" w:color="auto"/>
            </w:tcBorders>
            <w:shd w:val="clear" w:color="auto" w:fill="auto"/>
            <w:noWrap/>
            <w:vAlign w:val="bottom"/>
            <w:hideMark/>
          </w:tcPr>
          <w:p w14:paraId="3354B235"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20</w:t>
            </w:r>
          </w:p>
        </w:tc>
        <w:tc>
          <w:tcPr>
            <w:tcW w:w="0" w:type="auto"/>
            <w:tcBorders>
              <w:top w:val="nil"/>
              <w:left w:val="nil"/>
              <w:bottom w:val="single" w:sz="4" w:space="0" w:color="auto"/>
              <w:right w:val="single" w:sz="4" w:space="0" w:color="auto"/>
            </w:tcBorders>
            <w:shd w:val="clear" w:color="auto" w:fill="auto"/>
            <w:noWrap/>
            <w:vAlign w:val="bottom"/>
            <w:hideMark/>
          </w:tcPr>
          <w:p w14:paraId="53455B51"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2,99</w:t>
            </w:r>
          </w:p>
        </w:tc>
      </w:tr>
      <w:tr w:rsidR="00DC2B71" w:rsidRPr="00DC2B71" w14:paraId="4B552E44" w14:textId="77777777" w:rsidTr="00DC2B71">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519EA55"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Автомашина бензовоз</w:t>
            </w:r>
          </w:p>
        </w:tc>
        <w:tc>
          <w:tcPr>
            <w:tcW w:w="0" w:type="auto"/>
            <w:tcBorders>
              <w:top w:val="nil"/>
              <w:left w:val="nil"/>
              <w:bottom w:val="single" w:sz="4" w:space="0" w:color="auto"/>
              <w:right w:val="single" w:sz="4" w:space="0" w:color="auto"/>
            </w:tcBorders>
            <w:shd w:val="clear" w:color="auto" w:fill="auto"/>
            <w:vAlign w:val="bottom"/>
            <w:hideMark/>
          </w:tcPr>
          <w:p w14:paraId="6E3F7F51"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л/сутки</w:t>
            </w:r>
          </w:p>
        </w:tc>
        <w:tc>
          <w:tcPr>
            <w:tcW w:w="0" w:type="auto"/>
            <w:tcBorders>
              <w:top w:val="nil"/>
              <w:left w:val="nil"/>
              <w:bottom w:val="single" w:sz="4" w:space="0" w:color="auto"/>
              <w:right w:val="single" w:sz="4" w:space="0" w:color="auto"/>
            </w:tcBorders>
            <w:shd w:val="clear" w:color="auto" w:fill="auto"/>
            <w:noWrap/>
            <w:vAlign w:val="bottom"/>
            <w:hideMark/>
          </w:tcPr>
          <w:p w14:paraId="1504285C"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60</w:t>
            </w:r>
          </w:p>
        </w:tc>
        <w:tc>
          <w:tcPr>
            <w:tcW w:w="0" w:type="auto"/>
            <w:tcBorders>
              <w:top w:val="nil"/>
              <w:left w:val="nil"/>
              <w:bottom w:val="single" w:sz="4" w:space="0" w:color="auto"/>
              <w:right w:val="single" w:sz="4" w:space="0" w:color="auto"/>
            </w:tcBorders>
            <w:shd w:val="clear" w:color="auto" w:fill="auto"/>
            <w:vAlign w:val="bottom"/>
            <w:hideMark/>
          </w:tcPr>
          <w:p w14:paraId="5B8D147B"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суток</w:t>
            </w:r>
          </w:p>
        </w:tc>
        <w:tc>
          <w:tcPr>
            <w:tcW w:w="0" w:type="auto"/>
            <w:tcBorders>
              <w:top w:val="nil"/>
              <w:left w:val="nil"/>
              <w:bottom w:val="single" w:sz="4" w:space="0" w:color="auto"/>
              <w:right w:val="single" w:sz="4" w:space="0" w:color="auto"/>
            </w:tcBorders>
            <w:shd w:val="clear" w:color="auto" w:fill="auto"/>
            <w:noWrap/>
            <w:vAlign w:val="bottom"/>
            <w:hideMark/>
          </w:tcPr>
          <w:p w14:paraId="4E57A254"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20</w:t>
            </w:r>
          </w:p>
        </w:tc>
        <w:tc>
          <w:tcPr>
            <w:tcW w:w="0" w:type="auto"/>
            <w:tcBorders>
              <w:top w:val="nil"/>
              <w:left w:val="nil"/>
              <w:bottom w:val="single" w:sz="4" w:space="0" w:color="auto"/>
              <w:right w:val="single" w:sz="4" w:space="0" w:color="auto"/>
            </w:tcBorders>
            <w:shd w:val="clear" w:color="auto" w:fill="auto"/>
            <w:noWrap/>
            <w:vAlign w:val="bottom"/>
            <w:hideMark/>
          </w:tcPr>
          <w:p w14:paraId="12FB3CB9"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1,00</w:t>
            </w:r>
          </w:p>
        </w:tc>
      </w:tr>
      <w:tr w:rsidR="00DC2B71" w:rsidRPr="00DC2B71" w14:paraId="7168F072" w14:textId="77777777" w:rsidTr="00DC2B71">
        <w:trPr>
          <w:trHeight w:val="6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DCD53A"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Автомашина-трейлер-длиномер 15м.</w:t>
            </w:r>
          </w:p>
        </w:tc>
        <w:tc>
          <w:tcPr>
            <w:tcW w:w="0" w:type="auto"/>
            <w:tcBorders>
              <w:top w:val="nil"/>
              <w:left w:val="nil"/>
              <w:bottom w:val="single" w:sz="4" w:space="0" w:color="auto"/>
              <w:right w:val="single" w:sz="4" w:space="0" w:color="auto"/>
            </w:tcBorders>
            <w:shd w:val="clear" w:color="auto" w:fill="auto"/>
            <w:vAlign w:val="bottom"/>
            <w:hideMark/>
          </w:tcPr>
          <w:p w14:paraId="3BECC279"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л/сутки</w:t>
            </w:r>
          </w:p>
        </w:tc>
        <w:tc>
          <w:tcPr>
            <w:tcW w:w="0" w:type="auto"/>
            <w:tcBorders>
              <w:top w:val="nil"/>
              <w:left w:val="nil"/>
              <w:bottom w:val="single" w:sz="4" w:space="0" w:color="auto"/>
              <w:right w:val="single" w:sz="4" w:space="0" w:color="auto"/>
            </w:tcBorders>
            <w:shd w:val="clear" w:color="auto" w:fill="auto"/>
            <w:noWrap/>
            <w:vAlign w:val="bottom"/>
            <w:hideMark/>
          </w:tcPr>
          <w:p w14:paraId="04ED82D6"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60</w:t>
            </w:r>
          </w:p>
        </w:tc>
        <w:tc>
          <w:tcPr>
            <w:tcW w:w="0" w:type="auto"/>
            <w:tcBorders>
              <w:top w:val="nil"/>
              <w:left w:val="nil"/>
              <w:bottom w:val="single" w:sz="4" w:space="0" w:color="auto"/>
              <w:right w:val="single" w:sz="4" w:space="0" w:color="auto"/>
            </w:tcBorders>
            <w:shd w:val="clear" w:color="auto" w:fill="auto"/>
            <w:vAlign w:val="bottom"/>
            <w:hideMark/>
          </w:tcPr>
          <w:p w14:paraId="26C10E48"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суток</w:t>
            </w:r>
          </w:p>
        </w:tc>
        <w:tc>
          <w:tcPr>
            <w:tcW w:w="0" w:type="auto"/>
            <w:tcBorders>
              <w:top w:val="nil"/>
              <w:left w:val="nil"/>
              <w:bottom w:val="single" w:sz="4" w:space="0" w:color="auto"/>
              <w:right w:val="single" w:sz="4" w:space="0" w:color="auto"/>
            </w:tcBorders>
            <w:shd w:val="clear" w:color="auto" w:fill="auto"/>
            <w:noWrap/>
            <w:vAlign w:val="bottom"/>
            <w:hideMark/>
          </w:tcPr>
          <w:p w14:paraId="574D9F05"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20</w:t>
            </w:r>
          </w:p>
        </w:tc>
        <w:tc>
          <w:tcPr>
            <w:tcW w:w="0" w:type="auto"/>
            <w:tcBorders>
              <w:top w:val="nil"/>
              <w:left w:val="nil"/>
              <w:bottom w:val="single" w:sz="4" w:space="0" w:color="auto"/>
              <w:right w:val="single" w:sz="4" w:space="0" w:color="auto"/>
            </w:tcBorders>
            <w:shd w:val="clear" w:color="auto" w:fill="auto"/>
            <w:noWrap/>
            <w:vAlign w:val="bottom"/>
            <w:hideMark/>
          </w:tcPr>
          <w:p w14:paraId="57DA6BDD"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1,00</w:t>
            </w:r>
          </w:p>
        </w:tc>
      </w:tr>
      <w:tr w:rsidR="00DC2B71" w:rsidRPr="00DC2B71" w14:paraId="0B0FFF7A" w14:textId="77777777" w:rsidTr="00DC2B71">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1DD4C95"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Итого</w:t>
            </w:r>
          </w:p>
        </w:tc>
        <w:tc>
          <w:tcPr>
            <w:tcW w:w="0" w:type="auto"/>
            <w:tcBorders>
              <w:top w:val="nil"/>
              <w:left w:val="nil"/>
              <w:bottom w:val="single" w:sz="4" w:space="0" w:color="auto"/>
              <w:right w:val="single" w:sz="4" w:space="0" w:color="auto"/>
            </w:tcBorders>
            <w:shd w:val="clear" w:color="auto" w:fill="auto"/>
            <w:vAlign w:val="bottom"/>
            <w:hideMark/>
          </w:tcPr>
          <w:p w14:paraId="01CFE40C" w14:textId="77777777" w:rsidR="00DC2B71" w:rsidRPr="00DC2B71" w:rsidRDefault="00DC2B71" w:rsidP="00DC2B71">
            <w:pPr>
              <w:jc w:val="center"/>
              <w:rPr>
                <w:rFonts w:ascii="Times New Roman" w:eastAsia="Times New Roman" w:hAnsi="Times New Roman"/>
                <w:color w:val="FF0000"/>
              </w:rPr>
            </w:pPr>
            <w:r w:rsidRPr="00DC2B71">
              <w:rPr>
                <w:rFonts w:ascii="Times New Roman" w:eastAsia="Times New Roman" w:hAnsi="Times New Roman"/>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1F6C53C3" w14:textId="77777777" w:rsidR="00DC2B71" w:rsidRPr="00DC2B71" w:rsidRDefault="00DC2B71" w:rsidP="00DC2B71">
            <w:pPr>
              <w:jc w:val="center"/>
              <w:rPr>
                <w:rFonts w:ascii="Times New Roman" w:eastAsia="Times New Roman" w:hAnsi="Times New Roman"/>
                <w:color w:val="FF0000"/>
              </w:rPr>
            </w:pPr>
            <w:r w:rsidRPr="00DC2B71">
              <w:rPr>
                <w:rFonts w:ascii="Times New Roman" w:eastAsia="Times New Roman" w:hAnsi="Times New Roman"/>
                <w:color w:val="FF0000"/>
              </w:rPr>
              <w:t> </w:t>
            </w:r>
          </w:p>
        </w:tc>
        <w:tc>
          <w:tcPr>
            <w:tcW w:w="0" w:type="auto"/>
            <w:tcBorders>
              <w:top w:val="nil"/>
              <w:left w:val="nil"/>
              <w:bottom w:val="single" w:sz="4" w:space="0" w:color="auto"/>
              <w:right w:val="single" w:sz="4" w:space="0" w:color="auto"/>
            </w:tcBorders>
            <w:shd w:val="clear" w:color="auto" w:fill="auto"/>
            <w:vAlign w:val="bottom"/>
            <w:hideMark/>
          </w:tcPr>
          <w:p w14:paraId="19D62A8C"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vAlign w:val="bottom"/>
            <w:hideMark/>
          </w:tcPr>
          <w:p w14:paraId="482B0B02" w14:textId="77777777" w:rsidR="00DC2B71" w:rsidRPr="00DC2B71" w:rsidRDefault="00DC2B71" w:rsidP="00DC2B71">
            <w:pPr>
              <w:jc w:val="center"/>
              <w:rPr>
                <w:rFonts w:ascii="Times New Roman" w:eastAsia="Times New Roman" w:hAnsi="Times New Roman"/>
                <w:color w:val="FF0000"/>
              </w:rPr>
            </w:pPr>
            <w:r w:rsidRPr="00DC2B71">
              <w:rPr>
                <w:rFonts w:ascii="Times New Roman" w:eastAsia="Times New Roman" w:hAnsi="Times New Roman"/>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365236E0" w14:textId="77777777" w:rsidR="00DC2B71" w:rsidRPr="00DC2B71" w:rsidRDefault="00DC2B71" w:rsidP="00DC2B71">
            <w:pPr>
              <w:jc w:val="center"/>
              <w:rPr>
                <w:rFonts w:ascii="Times New Roman" w:eastAsia="Times New Roman" w:hAnsi="Times New Roman"/>
                <w:b/>
                <w:bCs/>
              </w:rPr>
            </w:pPr>
            <w:r w:rsidRPr="00DC2B71">
              <w:rPr>
                <w:rFonts w:ascii="Times New Roman" w:eastAsia="Times New Roman" w:hAnsi="Times New Roman"/>
                <w:b/>
                <w:bCs/>
              </w:rPr>
              <w:t>4,98</w:t>
            </w:r>
          </w:p>
        </w:tc>
      </w:tr>
      <w:tr w:rsidR="00DC2B71" w:rsidRPr="00DC2B71" w14:paraId="0843EF49" w14:textId="77777777" w:rsidTr="00DC2B71">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FC8A576" w14:textId="77777777" w:rsidR="00DC2B71" w:rsidRPr="00DC2B71" w:rsidRDefault="00DC2B71" w:rsidP="00DC2B71">
            <w:pPr>
              <w:jc w:val="left"/>
              <w:rPr>
                <w:rFonts w:ascii="Times New Roman" w:eastAsia="Times New Roman" w:hAnsi="Times New Roman"/>
                <w:b/>
                <w:bCs/>
              </w:rPr>
            </w:pPr>
            <w:r w:rsidRPr="00DC2B71">
              <w:rPr>
                <w:rFonts w:ascii="Times New Roman" w:eastAsia="Times New Roman" w:hAnsi="Times New Roman"/>
                <w:b/>
                <w:bCs/>
              </w:rPr>
              <w:t>Всего д/т.</w:t>
            </w:r>
          </w:p>
        </w:tc>
        <w:tc>
          <w:tcPr>
            <w:tcW w:w="0" w:type="auto"/>
            <w:tcBorders>
              <w:top w:val="nil"/>
              <w:left w:val="nil"/>
              <w:bottom w:val="single" w:sz="4" w:space="0" w:color="auto"/>
              <w:right w:val="single" w:sz="4" w:space="0" w:color="auto"/>
            </w:tcBorders>
            <w:shd w:val="clear" w:color="auto" w:fill="auto"/>
            <w:vAlign w:val="bottom"/>
            <w:hideMark/>
          </w:tcPr>
          <w:p w14:paraId="4F809E45" w14:textId="77777777" w:rsidR="00DC2B71" w:rsidRPr="00DC2B71" w:rsidRDefault="00DC2B71" w:rsidP="00DC2B71">
            <w:pPr>
              <w:jc w:val="center"/>
              <w:rPr>
                <w:rFonts w:ascii="Times New Roman" w:eastAsia="Times New Roman" w:hAnsi="Times New Roman"/>
                <w:b/>
                <w:bCs/>
              </w:rPr>
            </w:pPr>
            <w:r w:rsidRPr="00DC2B71">
              <w:rPr>
                <w:rFonts w:ascii="Times New Roman" w:eastAsia="Times New Roman" w:hAnsi="Times New Roman"/>
                <w:b/>
                <w:bCs/>
              </w:rPr>
              <w:t> </w:t>
            </w:r>
          </w:p>
        </w:tc>
        <w:tc>
          <w:tcPr>
            <w:tcW w:w="0" w:type="auto"/>
            <w:tcBorders>
              <w:top w:val="nil"/>
              <w:left w:val="nil"/>
              <w:bottom w:val="single" w:sz="4" w:space="0" w:color="auto"/>
              <w:right w:val="single" w:sz="4" w:space="0" w:color="auto"/>
            </w:tcBorders>
            <w:shd w:val="clear" w:color="auto" w:fill="auto"/>
            <w:noWrap/>
            <w:vAlign w:val="bottom"/>
            <w:hideMark/>
          </w:tcPr>
          <w:p w14:paraId="1444A765" w14:textId="77777777" w:rsidR="00DC2B71" w:rsidRPr="00DC2B71" w:rsidRDefault="00DC2B71" w:rsidP="00DC2B71">
            <w:pPr>
              <w:jc w:val="center"/>
              <w:rPr>
                <w:rFonts w:ascii="Times New Roman" w:eastAsia="Times New Roman" w:hAnsi="Times New Roman"/>
                <w:b/>
                <w:bCs/>
              </w:rPr>
            </w:pPr>
            <w:r w:rsidRPr="00DC2B71">
              <w:rPr>
                <w:rFonts w:ascii="Times New Roman" w:eastAsia="Times New Roman" w:hAnsi="Times New Roman"/>
                <w:b/>
                <w:bCs/>
              </w:rPr>
              <w:t> </w:t>
            </w:r>
          </w:p>
        </w:tc>
        <w:tc>
          <w:tcPr>
            <w:tcW w:w="0" w:type="auto"/>
            <w:tcBorders>
              <w:top w:val="nil"/>
              <w:left w:val="nil"/>
              <w:bottom w:val="single" w:sz="4" w:space="0" w:color="auto"/>
              <w:right w:val="single" w:sz="4" w:space="0" w:color="auto"/>
            </w:tcBorders>
            <w:shd w:val="clear" w:color="auto" w:fill="auto"/>
            <w:vAlign w:val="bottom"/>
            <w:hideMark/>
          </w:tcPr>
          <w:p w14:paraId="28D67781" w14:textId="77777777" w:rsidR="00DC2B71" w:rsidRPr="00DC2B71" w:rsidRDefault="00DC2B71" w:rsidP="00DC2B71">
            <w:pPr>
              <w:jc w:val="center"/>
              <w:rPr>
                <w:rFonts w:ascii="Times New Roman" w:eastAsia="Times New Roman" w:hAnsi="Times New Roman"/>
                <w:b/>
                <w:bCs/>
              </w:rPr>
            </w:pPr>
            <w:r w:rsidRPr="00DC2B71">
              <w:rPr>
                <w:rFonts w:ascii="Times New Roman" w:eastAsia="Times New Roman" w:hAnsi="Times New Roman"/>
                <w:b/>
                <w:bCs/>
              </w:rPr>
              <w:t> </w:t>
            </w:r>
          </w:p>
        </w:tc>
        <w:tc>
          <w:tcPr>
            <w:tcW w:w="0" w:type="auto"/>
            <w:tcBorders>
              <w:top w:val="nil"/>
              <w:left w:val="nil"/>
              <w:bottom w:val="single" w:sz="4" w:space="0" w:color="auto"/>
              <w:right w:val="single" w:sz="4" w:space="0" w:color="auto"/>
            </w:tcBorders>
            <w:shd w:val="clear" w:color="auto" w:fill="auto"/>
            <w:noWrap/>
            <w:vAlign w:val="bottom"/>
            <w:hideMark/>
          </w:tcPr>
          <w:p w14:paraId="46B350FA" w14:textId="77777777" w:rsidR="00DC2B71" w:rsidRPr="00DC2B71" w:rsidRDefault="00DC2B71" w:rsidP="00DC2B71">
            <w:pPr>
              <w:jc w:val="center"/>
              <w:rPr>
                <w:rFonts w:ascii="Times New Roman" w:eastAsia="Times New Roman" w:hAnsi="Times New Roman"/>
                <w:b/>
                <w:bCs/>
              </w:rPr>
            </w:pPr>
            <w:r w:rsidRPr="00DC2B71">
              <w:rPr>
                <w:rFonts w:ascii="Times New Roman" w:eastAsia="Times New Roman" w:hAnsi="Times New Roman"/>
                <w:b/>
                <w:bCs/>
              </w:rPr>
              <w:t> </w:t>
            </w:r>
          </w:p>
        </w:tc>
        <w:tc>
          <w:tcPr>
            <w:tcW w:w="0" w:type="auto"/>
            <w:tcBorders>
              <w:top w:val="nil"/>
              <w:left w:val="nil"/>
              <w:bottom w:val="single" w:sz="4" w:space="0" w:color="auto"/>
              <w:right w:val="single" w:sz="4" w:space="0" w:color="auto"/>
            </w:tcBorders>
            <w:shd w:val="clear" w:color="auto" w:fill="auto"/>
            <w:noWrap/>
            <w:vAlign w:val="bottom"/>
            <w:hideMark/>
          </w:tcPr>
          <w:p w14:paraId="68365ABD" w14:textId="77777777" w:rsidR="00DC2B71" w:rsidRPr="00DC2B71" w:rsidRDefault="00DC2B71" w:rsidP="00DC2B71">
            <w:pPr>
              <w:jc w:val="center"/>
              <w:rPr>
                <w:rFonts w:ascii="Times New Roman" w:eastAsia="Times New Roman" w:hAnsi="Times New Roman"/>
                <w:b/>
                <w:bCs/>
              </w:rPr>
            </w:pPr>
            <w:r w:rsidRPr="00DC2B71">
              <w:rPr>
                <w:rFonts w:ascii="Times New Roman" w:eastAsia="Times New Roman" w:hAnsi="Times New Roman"/>
                <w:b/>
                <w:bCs/>
              </w:rPr>
              <w:t>13,41</w:t>
            </w:r>
          </w:p>
        </w:tc>
      </w:tr>
      <w:tr w:rsidR="00DC2B71" w:rsidRPr="00DC2B71" w14:paraId="66E23CC1" w14:textId="77777777" w:rsidTr="00DC2B71">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13F8934"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бензин</w:t>
            </w:r>
          </w:p>
        </w:tc>
        <w:tc>
          <w:tcPr>
            <w:tcW w:w="0" w:type="auto"/>
            <w:tcBorders>
              <w:top w:val="nil"/>
              <w:left w:val="nil"/>
              <w:bottom w:val="single" w:sz="4" w:space="0" w:color="auto"/>
              <w:right w:val="single" w:sz="4" w:space="0" w:color="auto"/>
            </w:tcBorders>
            <w:shd w:val="clear" w:color="auto" w:fill="auto"/>
            <w:vAlign w:val="center"/>
            <w:hideMark/>
          </w:tcPr>
          <w:p w14:paraId="6D7F66E1"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vAlign w:val="center"/>
            <w:hideMark/>
          </w:tcPr>
          <w:p w14:paraId="4B9AC185"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vAlign w:val="center"/>
            <w:hideMark/>
          </w:tcPr>
          <w:p w14:paraId="0AFEE7DB"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vAlign w:val="center"/>
            <w:hideMark/>
          </w:tcPr>
          <w:p w14:paraId="70117C8B"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vAlign w:val="center"/>
            <w:hideMark/>
          </w:tcPr>
          <w:p w14:paraId="69E3E557"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r>
      <w:tr w:rsidR="00DC2B71" w:rsidRPr="00DC2B71" w14:paraId="48BC7163" w14:textId="77777777" w:rsidTr="00DC2B71">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041A583"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Вахтовая машина</w:t>
            </w:r>
          </w:p>
        </w:tc>
        <w:tc>
          <w:tcPr>
            <w:tcW w:w="0" w:type="auto"/>
            <w:tcBorders>
              <w:top w:val="nil"/>
              <w:left w:val="nil"/>
              <w:bottom w:val="single" w:sz="4" w:space="0" w:color="auto"/>
              <w:right w:val="single" w:sz="4" w:space="0" w:color="auto"/>
            </w:tcBorders>
            <w:shd w:val="clear" w:color="auto" w:fill="auto"/>
            <w:vAlign w:val="bottom"/>
            <w:hideMark/>
          </w:tcPr>
          <w:p w14:paraId="41774D8F"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л/сутки</w:t>
            </w:r>
          </w:p>
        </w:tc>
        <w:tc>
          <w:tcPr>
            <w:tcW w:w="0" w:type="auto"/>
            <w:tcBorders>
              <w:top w:val="nil"/>
              <w:left w:val="nil"/>
              <w:bottom w:val="single" w:sz="4" w:space="0" w:color="auto"/>
              <w:right w:val="single" w:sz="4" w:space="0" w:color="auto"/>
            </w:tcBorders>
            <w:shd w:val="clear" w:color="auto" w:fill="auto"/>
            <w:noWrap/>
            <w:vAlign w:val="bottom"/>
            <w:hideMark/>
          </w:tcPr>
          <w:p w14:paraId="18E73EEB"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60</w:t>
            </w:r>
          </w:p>
        </w:tc>
        <w:tc>
          <w:tcPr>
            <w:tcW w:w="0" w:type="auto"/>
            <w:tcBorders>
              <w:top w:val="nil"/>
              <w:left w:val="nil"/>
              <w:bottom w:val="single" w:sz="4" w:space="0" w:color="auto"/>
              <w:right w:val="single" w:sz="4" w:space="0" w:color="auto"/>
            </w:tcBorders>
            <w:shd w:val="clear" w:color="auto" w:fill="auto"/>
            <w:vAlign w:val="bottom"/>
            <w:hideMark/>
          </w:tcPr>
          <w:p w14:paraId="7A657A49"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суток</w:t>
            </w:r>
          </w:p>
        </w:tc>
        <w:tc>
          <w:tcPr>
            <w:tcW w:w="0" w:type="auto"/>
            <w:tcBorders>
              <w:top w:val="nil"/>
              <w:left w:val="nil"/>
              <w:bottom w:val="single" w:sz="4" w:space="0" w:color="auto"/>
              <w:right w:val="single" w:sz="4" w:space="0" w:color="auto"/>
            </w:tcBorders>
            <w:shd w:val="clear" w:color="auto" w:fill="auto"/>
            <w:noWrap/>
            <w:vAlign w:val="bottom"/>
            <w:hideMark/>
          </w:tcPr>
          <w:p w14:paraId="22113636"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20</w:t>
            </w:r>
          </w:p>
        </w:tc>
        <w:tc>
          <w:tcPr>
            <w:tcW w:w="0" w:type="auto"/>
            <w:tcBorders>
              <w:top w:val="nil"/>
              <w:left w:val="nil"/>
              <w:bottom w:val="single" w:sz="4" w:space="0" w:color="auto"/>
              <w:right w:val="single" w:sz="4" w:space="0" w:color="auto"/>
            </w:tcBorders>
            <w:shd w:val="clear" w:color="auto" w:fill="auto"/>
            <w:noWrap/>
            <w:vAlign w:val="bottom"/>
            <w:hideMark/>
          </w:tcPr>
          <w:p w14:paraId="09597A7B"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0,88</w:t>
            </w:r>
          </w:p>
        </w:tc>
      </w:tr>
      <w:tr w:rsidR="00DC2B71" w:rsidRPr="00DC2B71" w14:paraId="3EB6848C" w14:textId="77777777" w:rsidTr="00DC2B71">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056BF5B"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Автомашина водовоз</w:t>
            </w:r>
          </w:p>
        </w:tc>
        <w:tc>
          <w:tcPr>
            <w:tcW w:w="0" w:type="auto"/>
            <w:tcBorders>
              <w:top w:val="nil"/>
              <w:left w:val="nil"/>
              <w:bottom w:val="single" w:sz="4" w:space="0" w:color="auto"/>
              <w:right w:val="single" w:sz="4" w:space="0" w:color="auto"/>
            </w:tcBorders>
            <w:shd w:val="clear" w:color="auto" w:fill="auto"/>
            <w:vAlign w:val="bottom"/>
            <w:hideMark/>
          </w:tcPr>
          <w:p w14:paraId="1AF7B81D"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л/сутки</w:t>
            </w:r>
          </w:p>
        </w:tc>
        <w:tc>
          <w:tcPr>
            <w:tcW w:w="0" w:type="auto"/>
            <w:tcBorders>
              <w:top w:val="nil"/>
              <w:left w:val="nil"/>
              <w:bottom w:val="single" w:sz="4" w:space="0" w:color="auto"/>
              <w:right w:val="single" w:sz="4" w:space="0" w:color="auto"/>
            </w:tcBorders>
            <w:shd w:val="clear" w:color="auto" w:fill="auto"/>
            <w:noWrap/>
            <w:vAlign w:val="bottom"/>
            <w:hideMark/>
          </w:tcPr>
          <w:p w14:paraId="2C5EF0E7"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60</w:t>
            </w:r>
          </w:p>
        </w:tc>
        <w:tc>
          <w:tcPr>
            <w:tcW w:w="0" w:type="auto"/>
            <w:tcBorders>
              <w:top w:val="nil"/>
              <w:left w:val="nil"/>
              <w:bottom w:val="single" w:sz="4" w:space="0" w:color="auto"/>
              <w:right w:val="single" w:sz="4" w:space="0" w:color="auto"/>
            </w:tcBorders>
            <w:shd w:val="clear" w:color="auto" w:fill="auto"/>
            <w:vAlign w:val="bottom"/>
            <w:hideMark/>
          </w:tcPr>
          <w:p w14:paraId="514C90E7"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суток</w:t>
            </w:r>
          </w:p>
        </w:tc>
        <w:tc>
          <w:tcPr>
            <w:tcW w:w="0" w:type="auto"/>
            <w:tcBorders>
              <w:top w:val="nil"/>
              <w:left w:val="nil"/>
              <w:bottom w:val="single" w:sz="4" w:space="0" w:color="auto"/>
              <w:right w:val="single" w:sz="4" w:space="0" w:color="auto"/>
            </w:tcBorders>
            <w:shd w:val="clear" w:color="auto" w:fill="auto"/>
            <w:noWrap/>
            <w:vAlign w:val="bottom"/>
            <w:hideMark/>
          </w:tcPr>
          <w:p w14:paraId="015FD699"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20</w:t>
            </w:r>
          </w:p>
        </w:tc>
        <w:tc>
          <w:tcPr>
            <w:tcW w:w="0" w:type="auto"/>
            <w:tcBorders>
              <w:top w:val="nil"/>
              <w:left w:val="nil"/>
              <w:bottom w:val="single" w:sz="4" w:space="0" w:color="auto"/>
              <w:right w:val="single" w:sz="4" w:space="0" w:color="auto"/>
            </w:tcBorders>
            <w:shd w:val="clear" w:color="auto" w:fill="auto"/>
            <w:noWrap/>
            <w:vAlign w:val="bottom"/>
            <w:hideMark/>
          </w:tcPr>
          <w:p w14:paraId="54B8558A"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0,88</w:t>
            </w:r>
          </w:p>
        </w:tc>
      </w:tr>
      <w:tr w:rsidR="00DC2B71" w:rsidRPr="00DC2B71" w14:paraId="2D490B1C" w14:textId="77777777" w:rsidTr="00DC2B71">
        <w:trPr>
          <w:trHeight w:val="6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07C5FF" w14:textId="77777777" w:rsidR="00DC2B71" w:rsidRPr="00DC2B71" w:rsidRDefault="00DC2B71" w:rsidP="00DC2B71">
            <w:pPr>
              <w:jc w:val="left"/>
              <w:rPr>
                <w:rFonts w:ascii="Times New Roman" w:eastAsia="Times New Roman" w:hAnsi="Times New Roman"/>
                <w:color w:val="000000"/>
              </w:rPr>
            </w:pPr>
            <w:r w:rsidRPr="00DC2B71">
              <w:rPr>
                <w:rFonts w:ascii="Times New Roman" w:eastAsia="Times New Roman" w:hAnsi="Times New Roman"/>
                <w:color w:val="000000"/>
              </w:rPr>
              <w:t>Автомашина – пикап (дежурная)</w:t>
            </w:r>
          </w:p>
        </w:tc>
        <w:tc>
          <w:tcPr>
            <w:tcW w:w="0" w:type="auto"/>
            <w:tcBorders>
              <w:top w:val="nil"/>
              <w:left w:val="nil"/>
              <w:bottom w:val="single" w:sz="4" w:space="0" w:color="auto"/>
              <w:right w:val="single" w:sz="4" w:space="0" w:color="auto"/>
            </w:tcBorders>
            <w:shd w:val="clear" w:color="auto" w:fill="auto"/>
            <w:vAlign w:val="bottom"/>
            <w:hideMark/>
          </w:tcPr>
          <w:p w14:paraId="7443D15A"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л/сутки</w:t>
            </w:r>
          </w:p>
        </w:tc>
        <w:tc>
          <w:tcPr>
            <w:tcW w:w="0" w:type="auto"/>
            <w:tcBorders>
              <w:top w:val="nil"/>
              <w:left w:val="nil"/>
              <w:bottom w:val="single" w:sz="4" w:space="0" w:color="auto"/>
              <w:right w:val="single" w:sz="4" w:space="0" w:color="auto"/>
            </w:tcBorders>
            <w:shd w:val="clear" w:color="auto" w:fill="auto"/>
            <w:noWrap/>
            <w:vAlign w:val="bottom"/>
            <w:hideMark/>
          </w:tcPr>
          <w:p w14:paraId="68C36480"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20</w:t>
            </w:r>
          </w:p>
        </w:tc>
        <w:tc>
          <w:tcPr>
            <w:tcW w:w="0" w:type="auto"/>
            <w:tcBorders>
              <w:top w:val="nil"/>
              <w:left w:val="nil"/>
              <w:bottom w:val="single" w:sz="4" w:space="0" w:color="auto"/>
              <w:right w:val="single" w:sz="4" w:space="0" w:color="auto"/>
            </w:tcBorders>
            <w:shd w:val="clear" w:color="auto" w:fill="auto"/>
            <w:vAlign w:val="bottom"/>
            <w:hideMark/>
          </w:tcPr>
          <w:p w14:paraId="2AF3779D"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суток</w:t>
            </w:r>
          </w:p>
        </w:tc>
        <w:tc>
          <w:tcPr>
            <w:tcW w:w="0" w:type="auto"/>
            <w:tcBorders>
              <w:top w:val="nil"/>
              <w:left w:val="nil"/>
              <w:bottom w:val="single" w:sz="4" w:space="0" w:color="auto"/>
              <w:right w:val="single" w:sz="4" w:space="0" w:color="auto"/>
            </w:tcBorders>
            <w:shd w:val="clear" w:color="auto" w:fill="auto"/>
            <w:noWrap/>
            <w:vAlign w:val="bottom"/>
            <w:hideMark/>
          </w:tcPr>
          <w:p w14:paraId="59409834"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20</w:t>
            </w:r>
          </w:p>
        </w:tc>
        <w:tc>
          <w:tcPr>
            <w:tcW w:w="0" w:type="auto"/>
            <w:tcBorders>
              <w:top w:val="nil"/>
              <w:left w:val="nil"/>
              <w:bottom w:val="single" w:sz="4" w:space="0" w:color="auto"/>
              <w:right w:val="single" w:sz="4" w:space="0" w:color="auto"/>
            </w:tcBorders>
            <w:shd w:val="clear" w:color="auto" w:fill="auto"/>
            <w:noWrap/>
            <w:vAlign w:val="bottom"/>
            <w:hideMark/>
          </w:tcPr>
          <w:p w14:paraId="1E1BD863"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0,29</w:t>
            </w:r>
          </w:p>
        </w:tc>
      </w:tr>
      <w:tr w:rsidR="00DC2B71" w:rsidRPr="00DC2B71" w14:paraId="3CC54DC2" w14:textId="77777777" w:rsidTr="00DC2B71">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3BED0A"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Итого</w:t>
            </w:r>
          </w:p>
        </w:tc>
        <w:tc>
          <w:tcPr>
            <w:tcW w:w="0" w:type="auto"/>
            <w:tcBorders>
              <w:top w:val="nil"/>
              <w:left w:val="nil"/>
              <w:bottom w:val="single" w:sz="4" w:space="0" w:color="auto"/>
              <w:right w:val="single" w:sz="4" w:space="0" w:color="auto"/>
            </w:tcBorders>
            <w:shd w:val="clear" w:color="auto" w:fill="auto"/>
            <w:vAlign w:val="bottom"/>
            <w:hideMark/>
          </w:tcPr>
          <w:p w14:paraId="2401777E" w14:textId="77777777" w:rsidR="00DC2B71" w:rsidRPr="00DC2B71" w:rsidRDefault="00DC2B71" w:rsidP="00DC2B71">
            <w:pPr>
              <w:jc w:val="center"/>
              <w:rPr>
                <w:rFonts w:ascii="Times New Roman" w:eastAsia="Times New Roman" w:hAnsi="Times New Roman"/>
                <w:color w:val="FF0000"/>
              </w:rPr>
            </w:pPr>
            <w:r w:rsidRPr="00DC2B71">
              <w:rPr>
                <w:rFonts w:ascii="Times New Roman" w:eastAsia="Times New Roman" w:hAnsi="Times New Roman"/>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6751F4F6" w14:textId="77777777" w:rsidR="00DC2B71" w:rsidRPr="00DC2B71" w:rsidRDefault="00DC2B71" w:rsidP="00DC2B71">
            <w:pPr>
              <w:jc w:val="center"/>
              <w:rPr>
                <w:rFonts w:ascii="Times New Roman" w:eastAsia="Times New Roman" w:hAnsi="Times New Roman"/>
                <w:color w:val="FF0000"/>
              </w:rPr>
            </w:pPr>
            <w:r w:rsidRPr="00DC2B71">
              <w:rPr>
                <w:rFonts w:ascii="Times New Roman" w:eastAsia="Times New Roman" w:hAnsi="Times New Roman"/>
                <w:color w:val="FF0000"/>
              </w:rPr>
              <w:t> </w:t>
            </w:r>
          </w:p>
        </w:tc>
        <w:tc>
          <w:tcPr>
            <w:tcW w:w="0" w:type="auto"/>
            <w:tcBorders>
              <w:top w:val="nil"/>
              <w:left w:val="nil"/>
              <w:bottom w:val="single" w:sz="4" w:space="0" w:color="auto"/>
              <w:right w:val="single" w:sz="4" w:space="0" w:color="auto"/>
            </w:tcBorders>
            <w:shd w:val="clear" w:color="auto" w:fill="auto"/>
            <w:vAlign w:val="bottom"/>
            <w:hideMark/>
          </w:tcPr>
          <w:p w14:paraId="4E2F798D"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vAlign w:val="bottom"/>
            <w:hideMark/>
          </w:tcPr>
          <w:p w14:paraId="0E56FD8D" w14:textId="77777777" w:rsidR="00DC2B71" w:rsidRPr="00DC2B71" w:rsidRDefault="00DC2B71" w:rsidP="00DC2B71">
            <w:pPr>
              <w:jc w:val="center"/>
              <w:rPr>
                <w:rFonts w:ascii="Times New Roman" w:eastAsia="Times New Roman" w:hAnsi="Times New Roman"/>
                <w:color w:val="FF0000"/>
              </w:rPr>
            </w:pPr>
            <w:r w:rsidRPr="00DC2B71">
              <w:rPr>
                <w:rFonts w:ascii="Times New Roman" w:eastAsia="Times New Roman" w:hAnsi="Times New Roman"/>
                <w:color w:val="FF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3A49D035" w14:textId="77777777" w:rsidR="00DC2B71" w:rsidRPr="00DC2B71" w:rsidRDefault="00DC2B71" w:rsidP="00DC2B71">
            <w:pPr>
              <w:jc w:val="center"/>
              <w:rPr>
                <w:rFonts w:ascii="Times New Roman" w:eastAsia="Times New Roman" w:hAnsi="Times New Roman"/>
                <w:b/>
                <w:bCs/>
              </w:rPr>
            </w:pPr>
            <w:r w:rsidRPr="00DC2B71">
              <w:rPr>
                <w:rFonts w:ascii="Times New Roman" w:eastAsia="Times New Roman" w:hAnsi="Times New Roman"/>
                <w:b/>
                <w:bCs/>
              </w:rPr>
              <w:t>2,04</w:t>
            </w:r>
          </w:p>
        </w:tc>
      </w:tr>
    </w:tbl>
    <w:p w14:paraId="0EF8F2FB" w14:textId="77777777" w:rsidR="004158A0" w:rsidRDefault="004158A0" w:rsidP="004158A0"/>
    <w:p w14:paraId="7F8E2F6B" w14:textId="77777777" w:rsidR="00A13FA2" w:rsidRDefault="00EA4477" w:rsidP="00EA4477">
      <w:pPr>
        <w:pStyle w:val="2"/>
        <w:numPr>
          <w:ilvl w:val="0"/>
          <w:numId w:val="0"/>
        </w:numPr>
      </w:pPr>
      <w:bookmarkStart w:id="103" w:name="_Toc132612766"/>
      <w:r>
        <w:t>2.15.</w:t>
      </w:r>
      <w:r w:rsidR="00A13FA2">
        <w:t xml:space="preserve"> </w:t>
      </w:r>
      <w:proofErr w:type="gramStart"/>
      <w:r w:rsidR="00E60984">
        <w:t>Склад ГСМ</w:t>
      </w:r>
      <w:proofErr w:type="gramEnd"/>
      <w:r w:rsidR="00E60984">
        <w:t xml:space="preserve"> предусмотренный в период ликвидации скважин</w:t>
      </w:r>
      <w:bookmarkEnd w:id="103"/>
    </w:p>
    <w:p w14:paraId="0CBE0A78" w14:textId="77777777" w:rsidR="00E60984" w:rsidRPr="00597D09" w:rsidRDefault="00E60984" w:rsidP="00E60984">
      <w:pPr>
        <w:ind w:firstLine="567"/>
        <w:rPr>
          <w:rFonts w:ascii="Times New Roman" w:hAnsi="Times New Roman"/>
          <w:sz w:val="24"/>
          <w:szCs w:val="24"/>
        </w:rPr>
      </w:pPr>
      <w:r w:rsidRPr="00597D09">
        <w:rPr>
          <w:rFonts w:ascii="Times New Roman" w:hAnsi="Times New Roman"/>
          <w:sz w:val="24"/>
          <w:szCs w:val="24"/>
        </w:rPr>
        <w:t>Для хранения дизтоплива и бензина сооружается склад из емкостей общим объёмом, достаточным для бесперебойной работы буровой.</w:t>
      </w:r>
    </w:p>
    <w:p w14:paraId="71A454F7" w14:textId="77777777" w:rsidR="00E60984" w:rsidRPr="00597D09" w:rsidRDefault="00E60984" w:rsidP="00E60984">
      <w:pPr>
        <w:rPr>
          <w:rFonts w:ascii="Times New Roman" w:hAnsi="Times New Roman"/>
          <w:sz w:val="24"/>
          <w:szCs w:val="24"/>
        </w:rPr>
      </w:pPr>
    </w:p>
    <w:p w14:paraId="485C6A7C" w14:textId="77777777" w:rsidR="00E60984" w:rsidRPr="00597D09" w:rsidRDefault="00E60984" w:rsidP="00E60984">
      <w:pPr>
        <w:jc w:val="center"/>
        <w:rPr>
          <w:rFonts w:ascii="Times New Roman" w:hAnsi="Times New Roman"/>
          <w:sz w:val="24"/>
          <w:szCs w:val="24"/>
        </w:rPr>
      </w:pPr>
      <w:bookmarkStart w:id="104" w:name="_Toc249080607"/>
      <w:r w:rsidRPr="00597D09">
        <w:rPr>
          <w:rFonts w:ascii="Times New Roman" w:hAnsi="Times New Roman"/>
          <w:sz w:val="24"/>
          <w:szCs w:val="24"/>
        </w:rPr>
        <w:t xml:space="preserve">ОБЪЕМ ГСМ НА ПЕРИОД </w:t>
      </w:r>
      <w:bookmarkEnd w:id="104"/>
      <w:r w:rsidRPr="00597D09">
        <w:rPr>
          <w:rFonts w:ascii="Times New Roman" w:hAnsi="Times New Roman"/>
          <w:sz w:val="24"/>
          <w:szCs w:val="24"/>
        </w:rPr>
        <w:t>ИЛР</w:t>
      </w:r>
    </w:p>
    <w:p w14:paraId="1C6E0079" w14:textId="16B71FD1" w:rsidR="00E60984" w:rsidRPr="00597D09" w:rsidRDefault="00E60984" w:rsidP="00E60984">
      <w:pPr>
        <w:jc w:val="right"/>
        <w:rPr>
          <w:rFonts w:ascii="Times New Roman" w:hAnsi="Times New Roman"/>
          <w:sz w:val="24"/>
          <w:szCs w:val="24"/>
        </w:rPr>
      </w:pPr>
      <w:r w:rsidRPr="00597D09">
        <w:rPr>
          <w:rFonts w:ascii="Times New Roman" w:hAnsi="Times New Roman"/>
          <w:sz w:val="24"/>
          <w:szCs w:val="24"/>
        </w:rPr>
        <w:t xml:space="preserve">Таблица </w:t>
      </w:r>
      <w:r w:rsidR="00EA4477">
        <w:rPr>
          <w:rFonts w:ascii="Times New Roman" w:hAnsi="Times New Roman"/>
          <w:sz w:val="24"/>
          <w:szCs w:val="24"/>
        </w:rPr>
        <w:t>2.1</w:t>
      </w:r>
      <w:r w:rsidR="00903BC9">
        <w:rPr>
          <w:rFonts w:ascii="Times New Roman" w:hAnsi="Times New Roman"/>
          <w:sz w:val="24"/>
          <w:szCs w:val="24"/>
          <w:lang w:val="kk-KZ"/>
        </w:rPr>
        <w:t>4</w:t>
      </w:r>
      <w:r w:rsidRPr="00597D09">
        <w:rPr>
          <w:rFonts w:ascii="Times New Roman" w:hAnsi="Times New Roman"/>
          <w:sz w:val="24"/>
          <w:szCs w:val="24"/>
        </w:rPr>
        <w:t>.</w:t>
      </w:r>
    </w:p>
    <w:tbl>
      <w:tblPr>
        <w:tblW w:w="5000" w:type="pct"/>
        <w:tblLook w:val="04A0" w:firstRow="1" w:lastRow="0" w:firstColumn="1" w:lastColumn="0" w:noHBand="0" w:noVBand="1"/>
      </w:tblPr>
      <w:tblGrid>
        <w:gridCol w:w="4900"/>
        <w:gridCol w:w="1448"/>
        <w:gridCol w:w="1426"/>
        <w:gridCol w:w="1570"/>
      </w:tblGrid>
      <w:tr w:rsidR="00DC2B71" w:rsidRPr="00DC2B71" w14:paraId="1546EDAB" w14:textId="77777777" w:rsidTr="00DC2B71">
        <w:trPr>
          <w:trHeight w:val="1440"/>
        </w:trPr>
        <w:tc>
          <w:tcPr>
            <w:tcW w:w="262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DADE01" w14:textId="77777777" w:rsidR="00DC2B71" w:rsidRPr="00DC2B71" w:rsidRDefault="00DC2B71" w:rsidP="00DC2B71">
            <w:pPr>
              <w:jc w:val="center"/>
              <w:rPr>
                <w:rFonts w:ascii="Times New Roman" w:eastAsia="Times New Roman" w:hAnsi="Times New Roman"/>
                <w:b/>
                <w:bCs/>
              </w:rPr>
            </w:pPr>
            <w:r w:rsidRPr="00DC2B71">
              <w:rPr>
                <w:rFonts w:ascii="Times New Roman" w:eastAsia="Times New Roman" w:hAnsi="Times New Roman"/>
                <w:b/>
                <w:bCs/>
              </w:rPr>
              <w:lastRenderedPageBreak/>
              <w:t>Потребитель</w:t>
            </w:r>
          </w:p>
        </w:tc>
        <w:tc>
          <w:tcPr>
            <w:tcW w:w="2378" w:type="pct"/>
            <w:gridSpan w:val="3"/>
            <w:tcBorders>
              <w:top w:val="single" w:sz="4" w:space="0" w:color="auto"/>
              <w:left w:val="nil"/>
              <w:bottom w:val="single" w:sz="4" w:space="0" w:color="auto"/>
              <w:right w:val="single" w:sz="4" w:space="0" w:color="auto"/>
            </w:tcBorders>
            <w:shd w:val="clear" w:color="auto" w:fill="auto"/>
            <w:vAlign w:val="center"/>
            <w:hideMark/>
          </w:tcPr>
          <w:p w14:paraId="4083A468" w14:textId="77777777" w:rsidR="00DC2B71" w:rsidRPr="00DC2B71" w:rsidRDefault="00DC2B71" w:rsidP="00DC2B71">
            <w:pPr>
              <w:jc w:val="center"/>
              <w:rPr>
                <w:rFonts w:ascii="Times New Roman" w:eastAsia="Times New Roman" w:hAnsi="Times New Roman"/>
                <w:b/>
                <w:bCs/>
              </w:rPr>
            </w:pPr>
            <w:r w:rsidRPr="00DC2B71">
              <w:rPr>
                <w:rFonts w:ascii="Times New Roman" w:eastAsia="Times New Roman" w:hAnsi="Times New Roman"/>
                <w:b/>
                <w:bCs/>
              </w:rPr>
              <w:t>скв №316</w:t>
            </w:r>
          </w:p>
        </w:tc>
      </w:tr>
      <w:tr w:rsidR="00DC2B71" w:rsidRPr="00DC2B71" w14:paraId="2ECA7F9E" w14:textId="77777777" w:rsidTr="00DC2B71">
        <w:trPr>
          <w:trHeight w:val="300"/>
        </w:trPr>
        <w:tc>
          <w:tcPr>
            <w:tcW w:w="2622" w:type="pct"/>
            <w:vMerge/>
            <w:tcBorders>
              <w:top w:val="single" w:sz="4" w:space="0" w:color="auto"/>
              <w:left w:val="single" w:sz="4" w:space="0" w:color="auto"/>
              <w:bottom w:val="single" w:sz="4" w:space="0" w:color="auto"/>
              <w:right w:val="single" w:sz="4" w:space="0" w:color="auto"/>
            </w:tcBorders>
            <w:vAlign w:val="center"/>
            <w:hideMark/>
          </w:tcPr>
          <w:p w14:paraId="5D188253" w14:textId="77777777" w:rsidR="00DC2B71" w:rsidRPr="00DC2B71" w:rsidRDefault="00DC2B71" w:rsidP="00DC2B71">
            <w:pPr>
              <w:jc w:val="left"/>
              <w:rPr>
                <w:rFonts w:ascii="Times New Roman" w:eastAsia="Times New Roman" w:hAnsi="Times New Roman"/>
                <w:b/>
                <w:bCs/>
              </w:rPr>
            </w:pPr>
          </w:p>
        </w:tc>
        <w:tc>
          <w:tcPr>
            <w:tcW w:w="775" w:type="pct"/>
            <w:tcBorders>
              <w:top w:val="nil"/>
              <w:left w:val="nil"/>
              <w:bottom w:val="single" w:sz="4" w:space="0" w:color="auto"/>
              <w:right w:val="single" w:sz="4" w:space="0" w:color="auto"/>
            </w:tcBorders>
            <w:shd w:val="clear" w:color="auto" w:fill="auto"/>
            <w:vAlign w:val="center"/>
            <w:hideMark/>
          </w:tcPr>
          <w:p w14:paraId="104C95C1" w14:textId="77777777" w:rsidR="00DC2B71" w:rsidRPr="00DC2B71" w:rsidRDefault="00DC2B71" w:rsidP="00DC2B71">
            <w:pPr>
              <w:jc w:val="center"/>
              <w:rPr>
                <w:rFonts w:ascii="Times New Roman" w:eastAsia="Times New Roman" w:hAnsi="Times New Roman"/>
                <w:b/>
                <w:bCs/>
              </w:rPr>
            </w:pPr>
            <w:r w:rsidRPr="00DC2B71">
              <w:rPr>
                <w:rFonts w:ascii="Times New Roman" w:eastAsia="Times New Roman" w:hAnsi="Times New Roman"/>
                <w:b/>
                <w:bCs/>
              </w:rPr>
              <w:t>дт</w:t>
            </w:r>
          </w:p>
        </w:tc>
        <w:tc>
          <w:tcPr>
            <w:tcW w:w="763" w:type="pct"/>
            <w:tcBorders>
              <w:top w:val="nil"/>
              <w:left w:val="nil"/>
              <w:bottom w:val="single" w:sz="4" w:space="0" w:color="auto"/>
              <w:right w:val="single" w:sz="4" w:space="0" w:color="auto"/>
            </w:tcBorders>
            <w:shd w:val="clear" w:color="auto" w:fill="auto"/>
            <w:vAlign w:val="center"/>
            <w:hideMark/>
          </w:tcPr>
          <w:p w14:paraId="6519BA4B" w14:textId="77777777" w:rsidR="00DC2B71" w:rsidRPr="00DC2B71" w:rsidRDefault="00DC2B71" w:rsidP="00DC2B71">
            <w:pPr>
              <w:jc w:val="center"/>
              <w:rPr>
                <w:rFonts w:ascii="Times New Roman" w:eastAsia="Times New Roman" w:hAnsi="Times New Roman"/>
                <w:b/>
                <w:bCs/>
              </w:rPr>
            </w:pPr>
            <w:r w:rsidRPr="00DC2B71">
              <w:rPr>
                <w:rFonts w:ascii="Times New Roman" w:eastAsia="Times New Roman" w:hAnsi="Times New Roman"/>
                <w:b/>
                <w:bCs/>
              </w:rPr>
              <w:t>масло</w:t>
            </w:r>
          </w:p>
        </w:tc>
        <w:tc>
          <w:tcPr>
            <w:tcW w:w="841" w:type="pct"/>
            <w:tcBorders>
              <w:top w:val="nil"/>
              <w:left w:val="nil"/>
              <w:bottom w:val="single" w:sz="4" w:space="0" w:color="auto"/>
              <w:right w:val="single" w:sz="4" w:space="0" w:color="auto"/>
            </w:tcBorders>
            <w:shd w:val="clear" w:color="auto" w:fill="auto"/>
            <w:vAlign w:val="center"/>
            <w:hideMark/>
          </w:tcPr>
          <w:p w14:paraId="270CBD64" w14:textId="77777777" w:rsidR="00DC2B71" w:rsidRPr="00DC2B71" w:rsidRDefault="00DC2B71" w:rsidP="00DC2B71">
            <w:pPr>
              <w:jc w:val="center"/>
              <w:rPr>
                <w:rFonts w:ascii="Times New Roman" w:eastAsia="Times New Roman" w:hAnsi="Times New Roman"/>
                <w:b/>
                <w:bCs/>
              </w:rPr>
            </w:pPr>
            <w:r w:rsidRPr="00DC2B71">
              <w:rPr>
                <w:rFonts w:ascii="Times New Roman" w:eastAsia="Times New Roman" w:hAnsi="Times New Roman"/>
                <w:b/>
                <w:bCs/>
              </w:rPr>
              <w:t>бензин</w:t>
            </w:r>
          </w:p>
        </w:tc>
      </w:tr>
      <w:tr w:rsidR="00DC2B71" w:rsidRPr="00DC2B71" w14:paraId="70D6D540" w14:textId="77777777" w:rsidTr="00DC2B71">
        <w:trPr>
          <w:trHeight w:val="255"/>
        </w:trPr>
        <w:tc>
          <w:tcPr>
            <w:tcW w:w="2622" w:type="pct"/>
            <w:tcBorders>
              <w:top w:val="nil"/>
              <w:left w:val="single" w:sz="4" w:space="0" w:color="auto"/>
              <w:bottom w:val="single" w:sz="4" w:space="0" w:color="auto"/>
              <w:right w:val="single" w:sz="4" w:space="0" w:color="auto"/>
            </w:tcBorders>
            <w:shd w:val="clear" w:color="auto" w:fill="auto"/>
            <w:vAlign w:val="bottom"/>
            <w:hideMark/>
          </w:tcPr>
          <w:p w14:paraId="298EA585" w14:textId="77777777" w:rsidR="00DC2B71" w:rsidRPr="00DC2B71" w:rsidRDefault="00DC2B71" w:rsidP="00DC2B71">
            <w:pPr>
              <w:jc w:val="center"/>
              <w:rPr>
                <w:rFonts w:ascii="Times New Roman" w:eastAsia="Times New Roman" w:hAnsi="Times New Roman"/>
                <w:b/>
                <w:bCs/>
              </w:rPr>
            </w:pPr>
            <w:r w:rsidRPr="00DC2B71">
              <w:rPr>
                <w:rFonts w:ascii="Times New Roman" w:eastAsia="Times New Roman" w:hAnsi="Times New Roman"/>
                <w:b/>
                <w:bCs/>
              </w:rPr>
              <w:t>№ источника загрязнения</w:t>
            </w:r>
          </w:p>
        </w:tc>
        <w:tc>
          <w:tcPr>
            <w:tcW w:w="775" w:type="pct"/>
            <w:tcBorders>
              <w:top w:val="nil"/>
              <w:left w:val="nil"/>
              <w:bottom w:val="single" w:sz="4" w:space="0" w:color="auto"/>
              <w:right w:val="single" w:sz="4" w:space="0" w:color="auto"/>
            </w:tcBorders>
            <w:shd w:val="clear" w:color="auto" w:fill="auto"/>
            <w:vAlign w:val="bottom"/>
            <w:hideMark/>
          </w:tcPr>
          <w:p w14:paraId="60709FFA" w14:textId="77777777" w:rsidR="00DC2B71" w:rsidRPr="00DC2B71" w:rsidRDefault="00DC2B71" w:rsidP="00DC2B71">
            <w:pPr>
              <w:jc w:val="center"/>
              <w:rPr>
                <w:rFonts w:ascii="Times New Roman" w:eastAsia="Times New Roman" w:hAnsi="Times New Roman"/>
                <w:b/>
                <w:bCs/>
              </w:rPr>
            </w:pPr>
            <w:r w:rsidRPr="00DC2B71">
              <w:rPr>
                <w:rFonts w:ascii="Times New Roman" w:eastAsia="Times New Roman" w:hAnsi="Times New Roman"/>
                <w:b/>
                <w:bCs/>
              </w:rPr>
              <w:t>6022</w:t>
            </w:r>
          </w:p>
        </w:tc>
        <w:tc>
          <w:tcPr>
            <w:tcW w:w="763" w:type="pct"/>
            <w:tcBorders>
              <w:top w:val="nil"/>
              <w:left w:val="nil"/>
              <w:bottom w:val="single" w:sz="4" w:space="0" w:color="auto"/>
              <w:right w:val="single" w:sz="4" w:space="0" w:color="auto"/>
            </w:tcBorders>
            <w:shd w:val="clear" w:color="auto" w:fill="auto"/>
            <w:vAlign w:val="bottom"/>
            <w:hideMark/>
          </w:tcPr>
          <w:p w14:paraId="5BB630A8" w14:textId="77777777" w:rsidR="00DC2B71" w:rsidRPr="00DC2B71" w:rsidRDefault="00DC2B71" w:rsidP="00DC2B71">
            <w:pPr>
              <w:jc w:val="center"/>
              <w:rPr>
                <w:rFonts w:ascii="Times New Roman" w:eastAsia="Times New Roman" w:hAnsi="Times New Roman"/>
                <w:b/>
                <w:bCs/>
              </w:rPr>
            </w:pPr>
            <w:r w:rsidRPr="00DC2B71">
              <w:rPr>
                <w:rFonts w:ascii="Times New Roman" w:eastAsia="Times New Roman" w:hAnsi="Times New Roman"/>
                <w:b/>
                <w:bCs/>
              </w:rPr>
              <w:t>6023</w:t>
            </w:r>
          </w:p>
        </w:tc>
        <w:tc>
          <w:tcPr>
            <w:tcW w:w="841" w:type="pct"/>
            <w:tcBorders>
              <w:top w:val="nil"/>
              <w:left w:val="nil"/>
              <w:bottom w:val="single" w:sz="4" w:space="0" w:color="auto"/>
              <w:right w:val="single" w:sz="4" w:space="0" w:color="auto"/>
            </w:tcBorders>
            <w:shd w:val="clear" w:color="auto" w:fill="auto"/>
            <w:vAlign w:val="bottom"/>
            <w:hideMark/>
          </w:tcPr>
          <w:p w14:paraId="77757A04" w14:textId="77777777" w:rsidR="00DC2B71" w:rsidRPr="00DC2B71" w:rsidRDefault="00DC2B71" w:rsidP="00DC2B71">
            <w:pPr>
              <w:jc w:val="center"/>
              <w:rPr>
                <w:rFonts w:ascii="Times New Roman" w:eastAsia="Times New Roman" w:hAnsi="Times New Roman"/>
                <w:b/>
                <w:bCs/>
              </w:rPr>
            </w:pPr>
            <w:r w:rsidRPr="00DC2B71">
              <w:rPr>
                <w:rFonts w:ascii="Times New Roman" w:eastAsia="Times New Roman" w:hAnsi="Times New Roman"/>
                <w:b/>
                <w:bCs/>
              </w:rPr>
              <w:t>6024</w:t>
            </w:r>
          </w:p>
        </w:tc>
      </w:tr>
      <w:tr w:rsidR="00DC2B71" w:rsidRPr="00DC2B71" w14:paraId="5FB6149A" w14:textId="77777777" w:rsidTr="00DC2B71">
        <w:trPr>
          <w:trHeight w:val="300"/>
        </w:trPr>
        <w:tc>
          <w:tcPr>
            <w:tcW w:w="2622" w:type="pct"/>
            <w:tcBorders>
              <w:top w:val="nil"/>
              <w:left w:val="single" w:sz="4" w:space="0" w:color="auto"/>
              <w:bottom w:val="single" w:sz="4" w:space="0" w:color="auto"/>
              <w:right w:val="single" w:sz="4" w:space="0" w:color="auto"/>
            </w:tcBorders>
            <w:shd w:val="clear" w:color="auto" w:fill="auto"/>
            <w:vAlign w:val="bottom"/>
            <w:hideMark/>
          </w:tcPr>
          <w:p w14:paraId="7CBFE45E"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Выработка энергии</w:t>
            </w:r>
          </w:p>
        </w:tc>
        <w:tc>
          <w:tcPr>
            <w:tcW w:w="775" w:type="pct"/>
            <w:tcBorders>
              <w:top w:val="nil"/>
              <w:left w:val="nil"/>
              <w:bottom w:val="single" w:sz="4" w:space="0" w:color="auto"/>
              <w:right w:val="single" w:sz="4" w:space="0" w:color="auto"/>
            </w:tcBorders>
            <w:shd w:val="clear" w:color="auto" w:fill="auto"/>
            <w:vAlign w:val="bottom"/>
            <w:hideMark/>
          </w:tcPr>
          <w:p w14:paraId="68A8EE8B"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90,65</w:t>
            </w:r>
          </w:p>
        </w:tc>
        <w:tc>
          <w:tcPr>
            <w:tcW w:w="763" w:type="pct"/>
            <w:tcBorders>
              <w:top w:val="nil"/>
              <w:left w:val="nil"/>
              <w:bottom w:val="single" w:sz="4" w:space="0" w:color="auto"/>
              <w:right w:val="single" w:sz="4" w:space="0" w:color="auto"/>
            </w:tcBorders>
            <w:shd w:val="clear" w:color="auto" w:fill="auto"/>
            <w:vAlign w:val="bottom"/>
            <w:hideMark/>
          </w:tcPr>
          <w:p w14:paraId="33D44933"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0,82</w:t>
            </w:r>
          </w:p>
        </w:tc>
        <w:tc>
          <w:tcPr>
            <w:tcW w:w="841" w:type="pct"/>
            <w:tcBorders>
              <w:top w:val="nil"/>
              <w:left w:val="nil"/>
              <w:bottom w:val="single" w:sz="4" w:space="0" w:color="auto"/>
              <w:right w:val="single" w:sz="4" w:space="0" w:color="auto"/>
            </w:tcBorders>
            <w:shd w:val="clear" w:color="auto" w:fill="auto"/>
            <w:vAlign w:val="bottom"/>
            <w:hideMark/>
          </w:tcPr>
          <w:p w14:paraId="72090948"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 </w:t>
            </w:r>
          </w:p>
        </w:tc>
      </w:tr>
      <w:tr w:rsidR="00DC2B71" w:rsidRPr="00DC2B71" w14:paraId="4B4EDFFF" w14:textId="77777777" w:rsidTr="00DC2B71">
        <w:trPr>
          <w:trHeight w:val="300"/>
        </w:trPr>
        <w:tc>
          <w:tcPr>
            <w:tcW w:w="2622" w:type="pct"/>
            <w:tcBorders>
              <w:top w:val="nil"/>
              <w:left w:val="single" w:sz="4" w:space="0" w:color="auto"/>
              <w:bottom w:val="single" w:sz="4" w:space="0" w:color="auto"/>
              <w:right w:val="single" w:sz="4" w:space="0" w:color="auto"/>
            </w:tcBorders>
            <w:shd w:val="clear" w:color="auto" w:fill="auto"/>
            <w:vAlign w:val="bottom"/>
            <w:hideMark/>
          </w:tcPr>
          <w:p w14:paraId="6741451D"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Выработка тепла</w:t>
            </w:r>
          </w:p>
        </w:tc>
        <w:tc>
          <w:tcPr>
            <w:tcW w:w="775" w:type="pct"/>
            <w:tcBorders>
              <w:top w:val="nil"/>
              <w:left w:val="nil"/>
              <w:bottom w:val="single" w:sz="4" w:space="0" w:color="auto"/>
              <w:right w:val="single" w:sz="4" w:space="0" w:color="auto"/>
            </w:tcBorders>
            <w:shd w:val="clear" w:color="auto" w:fill="auto"/>
            <w:vAlign w:val="bottom"/>
            <w:hideMark/>
          </w:tcPr>
          <w:p w14:paraId="4E055C53"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12,00</w:t>
            </w:r>
          </w:p>
        </w:tc>
        <w:tc>
          <w:tcPr>
            <w:tcW w:w="763" w:type="pct"/>
            <w:tcBorders>
              <w:top w:val="nil"/>
              <w:left w:val="nil"/>
              <w:bottom w:val="single" w:sz="4" w:space="0" w:color="auto"/>
              <w:right w:val="single" w:sz="4" w:space="0" w:color="auto"/>
            </w:tcBorders>
            <w:shd w:val="clear" w:color="auto" w:fill="auto"/>
            <w:vAlign w:val="bottom"/>
            <w:hideMark/>
          </w:tcPr>
          <w:p w14:paraId="3EB3C07B"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0,11</w:t>
            </w:r>
          </w:p>
        </w:tc>
        <w:tc>
          <w:tcPr>
            <w:tcW w:w="841" w:type="pct"/>
            <w:tcBorders>
              <w:top w:val="nil"/>
              <w:left w:val="nil"/>
              <w:bottom w:val="single" w:sz="4" w:space="0" w:color="auto"/>
              <w:right w:val="single" w:sz="4" w:space="0" w:color="auto"/>
            </w:tcBorders>
            <w:shd w:val="clear" w:color="auto" w:fill="auto"/>
            <w:vAlign w:val="bottom"/>
            <w:hideMark/>
          </w:tcPr>
          <w:p w14:paraId="10EC10D8"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 </w:t>
            </w:r>
          </w:p>
        </w:tc>
      </w:tr>
      <w:tr w:rsidR="00DC2B71" w:rsidRPr="00DC2B71" w14:paraId="2D6A0E7A" w14:textId="77777777" w:rsidTr="00DC2B71">
        <w:trPr>
          <w:trHeight w:val="315"/>
        </w:trPr>
        <w:tc>
          <w:tcPr>
            <w:tcW w:w="2622" w:type="pct"/>
            <w:tcBorders>
              <w:top w:val="nil"/>
              <w:left w:val="single" w:sz="4" w:space="0" w:color="auto"/>
              <w:bottom w:val="single" w:sz="4" w:space="0" w:color="auto"/>
              <w:right w:val="single" w:sz="4" w:space="0" w:color="auto"/>
            </w:tcBorders>
            <w:shd w:val="clear" w:color="auto" w:fill="auto"/>
            <w:vAlign w:val="bottom"/>
            <w:hideMark/>
          </w:tcPr>
          <w:p w14:paraId="2BF415F3"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Автотранспорт</w:t>
            </w:r>
          </w:p>
        </w:tc>
        <w:tc>
          <w:tcPr>
            <w:tcW w:w="775" w:type="pct"/>
            <w:tcBorders>
              <w:top w:val="nil"/>
              <w:left w:val="nil"/>
              <w:bottom w:val="single" w:sz="4" w:space="0" w:color="auto"/>
              <w:right w:val="single" w:sz="4" w:space="0" w:color="auto"/>
            </w:tcBorders>
            <w:shd w:val="clear" w:color="auto" w:fill="auto"/>
            <w:vAlign w:val="bottom"/>
            <w:hideMark/>
          </w:tcPr>
          <w:p w14:paraId="4DFADCB9"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13,41</w:t>
            </w:r>
          </w:p>
        </w:tc>
        <w:tc>
          <w:tcPr>
            <w:tcW w:w="763" w:type="pct"/>
            <w:tcBorders>
              <w:top w:val="nil"/>
              <w:left w:val="nil"/>
              <w:bottom w:val="single" w:sz="4" w:space="0" w:color="auto"/>
              <w:right w:val="single" w:sz="4" w:space="0" w:color="auto"/>
            </w:tcBorders>
            <w:shd w:val="clear" w:color="auto" w:fill="auto"/>
            <w:vAlign w:val="bottom"/>
            <w:hideMark/>
          </w:tcPr>
          <w:p w14:paraId="2BF2900E"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0,12</w:t>
            </w:r>
          </w:p>
        </w:tc>
        <w:tc>
          <w:tcPr>
            <w:tcW w:w="841" w:type="pct"/>
            <w:tcBorders>
              <w:top w:val="nil"/>
              <w:left w:val="nil"/>
              <w:bottom w:val="single" w:sz="4" w:space="0" w:color="auto"/>
              <w:right w:val="single" w:sz="4" w:space="0" w:color="auto"/>
            </w:tcBorders>
            <w:shd w:val="clear" w:color="auto" w:fill="auto"/>
            <w:vAlign w:val="bottom"/>
            <w:hideMark/>
          </w:tcPr>
          <w:p w14:paraId="138D43AD"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2,04</w:t>
            </w:r>
          </w:p>
        </w:tc>
      </w:tr>
      <w:tr w:rsidR="00DC2B71" w:rsidRPr="00DC2B71" w14:paraId="4AF282CE" w14:textId="77777777" w:rsidTr="00DC2B71">
        <w:trPr>
          <w:trHeight w:val="315"/>
        </w:trPr>
        <w:tc>
          <w:tcPr>
            <w:tcW w:w="2622" w:type="pct"/>
            <w:tcBorders>
              <w:top w:val="nil"/>
              <w:left w:val="single" w:sz="4" w:space="0" w:color="auto"/>
              <w:bottom w:val="single" w:sz="4" w:space="0" w:color="auto"/>
              <w:right w:val="single" w:sz="4" w:space="0" w:color="auto"/>
            </w:tcBorders>
            <w:shd w:val="clear" w:color="auto" w:fill="auto"/>
            <w:vAlign w:val="bottom"/>
            <w:hideMark/>
          </w:tcPr>
          <w:p w14:paraId="58BA34DC" w14:textId="77777777" w:rsidR="00DC2B71" w:rsidRPr="00DC2B71" w:rsidRDefault="00DC2B71" w:rsidP="00DC2B71">
            <w:pPr>
              <w:jc w:val="left"/>
              <w:rPr>
                <w:rFonts w:ascii="Times New Roman" w:eastAsia="Times New Roman" w:hAnsi="Times New Roman"/>
                <w:b/>
                <w:bCs/>
              </w:rPr>
            </w:pPr>
            <w:r w:rsidRPr="00DC2B71">
              <w:rPr>
                <w:rFonts w:ascii="Times New Roman" w:eastAsia="Times New Roman" w:hAnsi="Times New Roman"/>
                <w:b/>
                <w:bCs/>
              </w:rPr>
              <w:t>Всего в тоннах</w:t>
            </w:r>
          </w:p>
        </w:tc>
        <w:tc>
          <w:tcPr>
            <w:tcW w:w="775" w:type="pct"/>
            <w:tcBorders>
              <w:top w:val="nil"/>
              <w:left w:val="nil"/>
              <w:bottom w:val="single" w:sz="4" w:space="0" w:color="auto"/>
              <w:right w:val="single" w:sz="4" w:space="0" w:color="auto"/>
            </w:tcBorders>
            <w:shd w:val="clear" w:color="auto" w:fill="auto"/>
            <w:vAlign w:val="bottom"/>
            <w:hideMark/>
          </w:tcPr>
          <w:p w14:paraId="7A8AD441" w14:textId="77777777" w:rsidR="00DC2B71" w:rsidRPr="00DC2B71" w:rsidRDefault="00DC2B71" w:rsidP="00DC2B71">
            <w:pPr>
              <w:jc w:val="center"/>
              <w:rPr>
                <w:rFonts w:ascii="Times New Roman" w:eastAsia="Times New Roman" w:hAnsi="Times New Roman"/>
                <w:b/>
                <w:bCs/>
              </w:rPr>
            </w:pPr>
            <w:r w:rsidRPr="00DC2B71">
              <w:rPr>
                <w:rFonts w:ascii="Times New Roman" w:eastAsia="Times New Roman" w:hAnsi="Times New Roman"/>
                <w:b/>
                <w:bCs/>
              </w:rPr>
              <w:t>116,06</w:t>
            </w:r>
          </w:p>
        </w:tc>
        <w:tc>
          <w:tcPr>
            <w:tcW w:w="763" w:type="pct"/>
            <w:tcBorders>
              <w:top w:val="nil"/>
              <w:left w:val="nil"/>
              <w:bottom w:val="single" w:sz="4" w:space="0" w:color="auto"/>
              <w:right w:val="single" w:sz="4" w:space="0" w:color="auto"/>
            </w:tcBorders>
            <w:shd w:val="clear" w:color="auto" w:fill="auto"/>
            <w:vAlign w:val="bottom"/>
            <w:hideMark/>
          </w:tcPr>
          <w:p w14:paraId="3AFDB6E0" w14:textId="77777777" w:rsidR="00DC2B71" w:rsidRPr="00DC2B71" w:rsidRDefault="00DC2B71" w:rsidP="00DC2B71">
            <w:pPr>
              <w:jc w:val="center"/>
              <w:rPr>
                <w:rFonts w:ascii="Times New Roman" w:eastAsia="Times New Roman" w:hAnsi="Times New Roman"/>
                <w:b/>
                <w:bCs/>
              </w:rPr>
            </w:pPr>
            <w:r w:rsidRPr="00DC2B71">
              <w:rPr>
                <w:rFonts w:ascii="Times New Roman" w:eastAsia="Times New Roman" w:hAnsi="Times New Roman"/>
                <w:b/>
                <w:bCs/>
              </w:rPr>
              <w:t>1,04</w:t>
            </w:r>
          </w:p>
        </w:tc>
        <w:tc>
          <w:tcPr>
            <w:tcW w:w="841" w:type="pct"/>
            <w:tcBorders>
              <w:top w:val="nil"/>
              <w:left w:val="nil"/>
              <w:bottom w:val="single" w:sz="4" w:space="0" w:color="auto"/>
              <w:right w:val="single" w:sz="4" w:space="0" w:color="auto"/>
            </w:tcBorders>
            <w:shd w:val="clear" w:color="auto" w:fill="auto"/>
            <w:vAlign w:val="bottom"/>
            <w:hideMark/>
          </w:tcPr>
          <w:p w14:paraId="325D938E" w14:textId="77777777" w:rsidR="00DC2B71" w:rsidRPr="00DC2B71" w:rsidRDefault="00DC2B71" w:rsidP="00DC2B71">
            <w:pPr>
              <w:jc w:val="center"/>
              <w:rPr>
                <w:rFonts w:ascii="Times New Roman" w:eastAsia="Times New Roman" w:hAnsi="Times New Roman"/>
                <w:b/>
                <w:bCs/>
              </w:rPr>
            </w:pPr>
            <w:r w:rsidRPr="00DC2B71">
              <w:rPr>
                <w:rFonts w:ascii="Times New Roman" w:eastAsia="Times New Roman" w:hAnsi="Times New Roman"/>
                <w:b/>
                <w:bCs/>
              </w:rPr>
              <w:t>2,04</w:t>
            </w:r>
          </w:p>
        </w:tc>
      </w:tr>
      <w:tr w:rsidR="00DC2B71" w:rsidRPr="00DC2B71" w14:paraId="0D34B3EF" w14:textId="77777777" w:rsidTr="00DC2B71">
        <w:trPr>
          <w:trHeight w:val="375"/>
        </w:trPr>
        <w:tc>
          <w:tcPr>
            <w:tcW w:w="2622" w:type="pct"/>
            <w:tcBorders>
              <w:top w:val="nil"/>
              <w:left w:val="single" w:sz="4" w:space="0" w:color="auto"/>
              <w:bottom w:val="single" w:sz="4" w:space="0" w:color="auto"/>
              <w:right w:val="single" w:sz="4" w:space="0" w:color="auto"/>
            </w:tcBorders>
            <w:shd w:val="clear" w:color="auto" w:fill="auto"/>
            <w:vAlign w:val="bottom"/>
            <w:hideMark/>
          </w:tcPr>
          <w:p w14:paraId="5490F8F8" w14:textId="77777777" w:rsidR="00DC2B71" w:rsidRPr="00DC2B71" w:rsidRDefault="00DC2B71" w:rsidP="00DC2B71">
            <w:pPr>
              <w:jc w:val="left"/>
              <w:rPr>
                <w:rFonts w:ascii="Times New Roman" w:eastAsia="Times New Roman" w:hAnsi="Times New Roman"/>
                <w:b/>
                <w:bCs/>
              </w:rPr>
            </w:pPr>
            <w:r w:rsidRPr="00DC2B71">
              <w:rPr>
                <w:rFonts w:ascii="Times New Roman" w:eastAsia="Times New Roman" w:hAnsi="Times New Roman"/>
                <w:b/>
                <w:bCs/>
              </w:rPr>
              <w:t>Всего в м</w:t>
            </w:r>
            <w:r w:rsidRPr="00DC2B71">
              <w:rPr>
                <w:rFonts w:ascii="Times New Roman" w:eastAsia="Times New Roman" w:hAnsi="Times New Roman"/>
                <w:b/>
                <w:bCs/>
                <w:vertAlign w:val="superscript"/>
              </w:rPr>
              <w:t>3</w:t>
            </w:r>
          </w:p>
        </w:tc>
        <w:tc>
          <w:tcPr>
            <w:tcW w:w="775" w:type="pct"/>
            <w:tcBorders>
              <w:top w:val="nil"/>
              <w:left w:val="nil"/>
              <w:bottom w:val="single" w:sz="4" w:space="0" w:color="auto"/>
              <w:right w:val="single" w:sz="4" w:space="0" w:color="auto"/>
            </w:tcBorders>
            <w:shd w:val="clear" w:color="auto" w:fill="auto"/>
            <w:vAlign w:val="bottom"/>
            <w:hideMark/>
          </w:tcPr>
          <w:p w14:paraId="58AC1DA8" w14:textId="77777777" w:rsidR="00DC2B71" w:rsidRPr="00DC2B71" w:rsidRDefault="00DC2B71" w:rsidP="00DC2B71">
            <w:pPr>
              <w:jc w:val="center"/>
              <w:rPr>
                <w:rFonts w:ascii="Times New Roman" w:eastAsia="Times New Roman" w:hAnsi="Times New Roman"/>
                <w:b/>
                <w:bCs/>
                <w:color w:val="FF0000"/>
              </w:rPr>
            </w:pPr>
            <w:r w:rsidRPr="00DC2B71">
              <w:rPr>
                <w:rFonts w:ascii="Times New Roman" w:eastAsia="Times New Roman" w:hAnsi="Times New Roman"/>
                <w:b/>
                <w:bCs/>
                <w:color w:val="FF0000"/>
              </w:rPr>
              <w:t>139,83</w:t>
            </w:r>
          </w:p>
        </w:tc>
        <w:tc>
          <w:tcPr>
            <w:tcW w:w="763" w:type="pct"/>
            <w:tcBorders>
              <w:top w:val="nil"/>
              <w:left w:val="nil"/>
              <w:bottom w:val="single" w:sz="4" w:space="0" w:color="auto"/>
              <w:right w:val="single" w:sz="4" w:space="0" w:color="auto"/>
            </w:tcBorders>
            <w:shd w:val="clear" w:color="auto" w:fill="auto"/>
            <w:vAlign w:val="bottom"/>
            <w:hideMark/>
          </w:tcPr>
          <w:p w14:paraId="5DFA8E85" w14:textId="77777777" w:rsidR="00DC2B71" w:rsidRPr="00DC2B71" w:rsidRDefault="00DC2B71" w:rsidP="00DC2B71">
            <w:pPr>
              <w:jc w:val="center"/>
              <w:rPr>
                <w:rFonts w:ascii="Times New Roman" w:eastAsia="Times New Roman" w:hAnsi="Times New Roman"/>
                <w:b/>
                <w:bCs/>
              </w:rPr>
            </w:pPr>
            <w:r w:rsidRPr="00DC2B71">
              <w:rPr>
                <w:rFonts w:ascii="Times New Roman" w:eastAsia="Times New Roman" w:hAnsi="Times New Roman"/>
                <w:b/>
                <w:bCs/>
              </w:rPr>
              <w:t>1,12</w:t>
            </w:r>
          </w:p>
        </w:tc>
        <w:tc>
          <w:tcPr>
            <w:tcW w:w="841" w:type="pct"/>
            <w:tcBorders>
              <w:top w:val="nil"/>
              <w:left w:val="nil"/>
              <w:bottom w:val="single" w:sz="4" w:space="0" w:color="auto"/>
              <w:right w:val="single" w:sz="4" w:space="0" w:color="auto"/>
            </w:tcBorders>
            <w:shd w:val="clear" w:color="auto" w:fill="auto"/>
            <w:vAlign w:val="bottom"/>
            <w:hideMark/>
          </w:tcPr>
          <w:p w14:paraId="703A7202" w14:textId="77777777" w:rsidR="00DC2B71" w:rsidRPr="00DC2B71" w:rsidRDefault="00DC2B71" w:rsidP="00DC2B71">
            <w:pPr>
              <w:jc w:val="center"/>
              <w:rPr>
                <w:rFonts w:ascii="Times New Roman" w:eastAsia="Times New Roman" w:hAnsi="Times New Roman"/>
                <w:b/>
                <w:bCs/>
              </w:rPr>
            </w:pPr>
            <w:r w:rsidRPr="00DC2B71">
              <w:rPr>
                <w:rFonts w:ascii="Times New Roman" w:eastAsia="Times New Roman" w:hAnsi="Times New Roman"/>
                <w:b/>
                <w:bCs/>
              </w:rPr>
              <w:t>2,80</w:t>
            </w:r>
          </w:p>
        </w:tc>
      </w:tr>
    </w:tbl>
    <w:p w14:paraId="6B04C10B" w14:textId="77777777" w:rsidR="00A13FA2" w:rsidRDefault="00A13FA2" w:rsidP="00597D09">
      <w:pPr>
        <w:jc w:val="left"/>
        <w:rPr>
          <w:rFonts w:ascii="Times New Roman" w:hAnsi="Times New Roman"/>
          <w:sz w:val="24"/>
          <w:szCs w:val="24"/>
        </w:rPr>
      </w:pPr>
    </w:p>
    <w:p w14:paraId="306EC11A" w14:textId="77777777" w:rsidR="00A13FA2" w:rsidRDefault="00370D93" w:rsidP="00370D93">
      <w:pPr>
        <w:pStyle w:val="2"/>
        <w:numPr>
          <w:ilvl w:val="0"/>
          <w:numId w:val="0"/>
        </w:numPr>
        <w:ind w:left="567" w:hanging="567"/>
      </w:pPr>
      <w:bookmarkStart w:id="105" w:name="_Toc132612767"/>
      <w:r>
        <w:t>2.</w:t>
      </w:r>
      <w:proofErr w:type="gramStart"/>
      <w:r>
        <w:t>16.</w:t>
      </w:r>
      <w:r w:rsidR="00E60984">
        <w:t>Сварочные</w:t>
      </w:r>
      <w:proofErr w:type="gramEnd"/>
      <w:r w:rsidR="00E60984">
        <w:t xml:space="preserve"> работы</w:t>
      </w:r>
      <w:bookmarkEnd w:id="105"/>
    </w:p>
    <w:p w14:paraId="23F2D0E6" w14:textId="77777777" w:rsidR="00E60984" w:rsidRPr="00597D09" w:rsidRDefault="00E60984" w:rsidP="00453ECD">
      <w:pPr>
        <w:jc w:val="left"/>
        <w:rPr>
          <w:rFonts w:ascii="Times New Roman" w:hAnsi="Times New Roman"/>
          <w:sz w:val="24"/>
          <w:szCs w:val="24"/>
        </w:rPr>
      </w:pPr>
      <w:r w:rsidRPr="00597D09">
        <w:rPr>
          <w:rFonts w:ascii="Times New Roman" w:hAnsi="Times New Roman"/>
          <w:sz w:val="24"/>
          <w:szCs w:val="24"/>
        </w:rPr>
        <w:t>Электрод (сварочный материал): МР-3</w:t>
      </w:r>
    </w:p>
    <w:p w14:paraId="3544C1DA" w14:textId="77777777" w:rsidR="00E60984" w:rsidRPr="00597D09" w:rsidRDefault="00E60984" w:rsidP="00453ECD">
      <w:pPr>
        <w:jc w:val="left"/>
        <w:rPr>
          <w:rFonts w:ascii="Times New Roman" w:hAnsi="Times New Roman"/>
          <w:sz w:val="24"/>
          <w:szCs w:val="24"/>
        </w:rPr>
      </w:pPr>
      <w:r w:rsidRPr="00597D09">
        <w:rPr>
          <w:rFonts w:ascii="Times New Roman" w:hAnsi="Times New Roman"/>
          <w:sz w:val="24"/>
          <w:szCs w:val="24"/>
        </w:rPr>
        <w:t xml:space="preserve">Расход сварочных материалов, кг/год, B = 10  </w:t>
      </w:r>
    </w:p>
    <w:p w14:paraId="29CD87D0" w14:textId="77777777" w:rsidR="00E60984" w:rsidRPr="00597D09" w:rsidRDefault="00E60984" w:rsidP="00453ECD">
      <w:pPr>
        <w:jc w:val="left"/>
        <w:rPr>
          <w:rFonts w:ascii="Times New Roman" w:hAnsi="Times New Roman"/>
          <w:sz w:val="24"/>
          <w:szCs w:val="24"/>
        </w:rPr>
      </w:pPr>
      <w:r w:rsidRPr="00597D09">
        <w:rPr>
          <w:rFonts w:ascii="Times New Roman" w:hAnsi="Times New Roman"/>
          <w:sz w:val="24"/>
          <w:szCs w:val="24"/>
        </w:rPr>
        <w:t xml:space="preserve">1 кг электродов на сварочные работы в </w:t>
      </w:r>
      <w:proofErr w:type="gramStart"/>
      <w:r w:rsidRPr="00597D09">
        <w:rPr>
          <w:rFonts w:ascii="Times New Roman" w:hAnsi="Times New Roman"/>
          <w:sz w:val="24"/>
          <w:szCs w:val="24"/>
        </w:rPr>
        <w:t>период  ликвидации</w:t>
      </w:r>
      <w:proofErr w:type="gramEnd"/>
      <w:r w:rsidRPr="00597D09">
        <w:rPr>
          <w:rFonts w:ascii="Times New Roman" w:hAnsi="Times New Roman"/>
          <w:sz w:val="24"/>
          <w:szCs w:val="24"/>
        </w:rPr>
        <w:t xml:space="preserve"> водяных скважин;</w:t>
      </w:r>
    </w:p>
    <w:p w14:paraId="4CDFF234" w14:textId="77777777" w:rsidR="00E60984" w:rsidRPr="00597D09" w:rsidRDefault="00E60984" w:rsidP="00453ECD">
      <w:pPr>
        <w:jc w:val="left"/>
        <w:rPr>
          <w:rFonts w:ascii="Times New Roman" w:hAnsi="Times New Roman"/>
          <w:sz w:val="24"/>
          <w:szCs w:val="24"/>
        </w:rPr>
      </w:pPr>
      <w:r w:rsidRPr="00597D09">
        <w:rPr>
          <w:rFonts w:ascii="Times New Roman" w:hAnsi="Times New Roman"/>
          <w:sz w:val="24"/>
          <w:szCs w:val="24"/>
        </w:rPr>
        <w:t>9 кг на ведение ремонтных работ на промплощадке скважины.</w:t>
      </w:r>
    </w:p>
    <w:p w14:paraId="465BA535" w14:textId="77777777" w:rsidR="005A4035" w:rsidRDefault="004A4598" w:rsidP="004A4598">
      <w:pPr>
        <w:pStyle w:val="2"/>
        <w:numPr>
          <w:ilvl w:val="0"/>
          <w:numId w:val="0"/>
        </w:numPr>
        <w:ind w:left="567" w:hanging="567"/>
      </w:pPr>
      <w:bookmarkStart w:id="106" w:name="_Toc132612768"/>
      <w:r>
        <w:t>2.</w:t>
      </w:r>
      <w:proofErr w:type="gramStart"/>
      <w:r>
        <w:t>17.</w:t>
      </w:r>
      <w:r w:rsidR="00E60984">
        <w:t>Пыление</w:t>
      </w:r>
      <w:proofErr w:type="gramEnd"/>
      <w:r w:rsidR="00E60984">
        <w:t xml:space="preserve"> при установке цементых мостов</w:t>
      </w:r>
      <w:bookmarkEnd w:id="106"/>
    </w:p>
    <w:p w14:paraId="44DDC6CF" w14:textId="77777777" w:rsidR="00E60984" w:rsidRPr="00597D09" w:rsidRDefault="00E60984" w:rsidP="00E60984">
      <w:pPr>
        <w:jc w:val="center"/>
        <w:rPr>
          <w:rFonts w:ascii="Times New Roman" w:hAnsi="Times New Roman"/>
          <w:sz w:val="24"/>
          <w:szCs w:val="24"/>
        </w:rPr>
      </w:pPr>
      <w:r w:rsidRPr="00597D09">
        <w:rPr>
          <w:rFonts w:ascii="Times New Roman" w:hAnsi="Times New Roman"/>
          <w:sz w:val="24"/>
          <w:szCs w:val="24"/>
        </w:rPr>
        <w:t>ПОТРЕБНОЕ КОЛИЧЕСТВО ЦЕМЕНТНОГО РАСТВОРА (на одну скважину)</w:t>
      </w:r>
    </w:p>
    <w:p w14:paraId="0B20C3E7" w14:textId="2F92FA46" w:rsidR="00E60984" w:rsidRPr="00597D09" w:rsidRDefault="00E60984" w:rsidP="00E60984">
      <w:pPr>
        <w:jc w:val="right"/>
        <w:rPr>
          <w:rFonts w:ascii="Times New Roman" w:hAnsi="Times New Roman"/>
          <w:sz w:val="24"/>
          <w:szCs w:val="24"/>
        </w:rPr>
      </w:pPr>
      <w:r w:rsidRPr="00597D09">
        <w:rPr>
          <w:rFonts w:ascii="Times New Roman" w:hAnsi="Times New Roman"/>
          <w:sz w:val="24"/>
          <w:szCs w:val="24"/>
        </w:rPr>
        <w:t xml:space="preserve">Таблица </w:t>
      </w:r>
      <w:r w:rsidR="00370D93">
        <w:rPr>
          <w:rFonts w:ascii="Times New Roman" w:hAnsi="Times New Roman"/>
          <w:sz w:val="24"/>
          <w:szCs w:val="24"/>
        </w:rPr>
        <w:t>2.1</w:t>
      </w:r>
      <w:r w:rsidR="00903BC9">
        <w:rPr>
          <w:rFonts w:ascii="Times New Roman" w:hAnsi="Times New Roman"/>
          <w:sz w:val="24"/>
          <w:szCs w:val="24"/>
          <w:lang w:val="kk-KZ"/>
        </w:rPr>
        <w:t>5</w:t>
      </w:r>
      <w:r w:rsidRPr="00597D09">
        <w:rPr>
          <w:rFonts w:ascii="Times New Roman" w:hAnsi="Times New Roman"/>
          <w:sz w:val="24"/>
          <w:szCs w:val="24"/>
        </w:rPr>
        <w:t>.</w:t>
      </w:r>
    </w:p>
    <w:tbl>
      <w:tblPr>
        <w:tblW w:w="905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2111"/>
        <w:gridCol w:w="1702"/>
        <w:gridCol w:w="1701"/>
        <w:gridCol w:w="1840"/>
        <w:gridCol w:w="1701"/>
      </w:tblGrid>
      <w:tr w:rsidR="00E60984" w:rsidRPr="00E60984" w14:paraId="23B40CB5" w14:textId="77777777" w:rsidTr="00E60984">
        <w:trPr>
          <w:cantSplit/>
          <w:trHeight w:val="276"/>
          <w:jc w:val="center"/>
        </w:trPr>
        <w:tc>
          <w:tcPr>
            <w:tcW w:w="2111" w:type="dxa"/>
            <w:vMerge w:val="restart"/>
            <w:tcBorders>
              <w:top w:val="double" w:sz="4" w:space="0" w:color="auto"/>
              <w:left w:val="double" w:sz="4" w:space="0" w:color="auto"/>
              <w:bottom w:val="single" w:sz="4" w:space="0" w:color="auto"/>
              <w:right w:val="double" w:sz="4" w:space="0" w:color="auto"/>
            </w:tcBorders>
            <w:hideMark/>
          </w:tcPr>
          <w:p w14:paraId="03081A16" w14:textId="77777777" w:rsidR="00E60984" w:rsidRPr="00597D09" w:rsidRDefault="00E60984" w:rsidP="00E60984">
            <w:pPr>
              <w:jc w:val="center"/>
              <w:rPr>
                <w:rFonts w:ascii="Times New Roman" w:hAnsi="Times New Roman"/>
                <w:sz w:val="24"/>
                <w:szCs w:val="24"/>
                <w:lang w:eastAsia="en-US"/>
              </w:rPr>
            </w:pPr>
            <w:r w:rsidRPr="00597D09">
              <w:rPr>
                <w:rFonts w:ascii="Times New Roman" w:hAnsi="Times New Roman"/>
                <w:sz w:val="24"/>
                <w:szCs w:val="24"/>
                <w:lang w:eastAsia="en-US"/>
              </w:rPr>
              <w:t>Интервал</w:t>
            </w:r>
          </w:p>
          <w:p w14:paraId="68DD7510" w14:textId="77777777" w:rsidR="00E60984" w:rsidRPr="00597D09" w:rsidRDefault="00E60984" w:rsidP="00E60984">
            <w:pPr>
              <w:jc w:val="center"/>
              <w:rPr>
                <w:rFonts w:ascii="Times New Roman" w:hAnsi="Times New Roman"/>
                <w:sz w:val="24"/>
                <w:szCs w:val="24"/>
                <w:lang w:eastAsia="en-US"/>
              </w:rPr>
            </w:pPr>
            <w:r w:rsidRPr="00597D09">
              <w:rPr>
                <w:rFonts w:ascii="Times New Roman" w:hAnsi="Times New Roman"/>
                <w:sz w:val="24"/>
                <w:szCs w:val="24"/>
                <w:lang w:eastAsia="en-US"/>
              </w:rPr>
              <w:t>установки цементного моста, м</w:t>
            </w:r>
          </w:p>
        </w:tc>
        <w:tc>
          <w:tcPr>
            <w:tcW w:w="1702" w:type="dxa"/>
            <w:vMerge w:val="restart"/>
            <w:tcBorders>
              <w:top w:val="double" w:sz="4" w:space="0" w:color="auto"/>
              <w:left w:val="double" w:sz="4" w:space="0" w:color="auto"/>
              <w:bottom w:val="single" w:sz="4" w:space="0" w:color="auto"/>
              <w:right w:val="double" w:sz="4" w:space="0" w:color="auto"/>
            </w:tcBorders>
            <w:shd w:val="clear" w:color="auto" w:fill="auto"/>
          </w:tcPr>
          <w:p w14:paraId="12E0D410" w14:textId="77777777" w:rsidR="00E60984" w:rsidRPr="00597D09" w:rsidRDefault="00E60984" w:rsidP="00E60984">
            <w:pPr>
              <w:jc w:val="center"/>
              <w:rPr>
                <w:rFonts w:ascii="Times New Roman" w:hAnsi="Times New Roman"/>
                <w:sz w:val="24"/>
                <w:szCs w:val="24"/>
                <w:lang w:eastAsia="en-US"/>
              </w:rPr>
            </w:pPr>
            <w:r w:rsidRPr="00597D09">
              <w:rPr>
                <w:rFonts w:ascii="Times New Roman" w:hAnsi="Times New Roman"/>
                <w:sz w:val="24"/>
                <w:szCs w:val="24"/>
                <w:lang w:eastAsia="en-US"/>
              </w:rPr>
              <w:t>Номинальный</w:t>
            </w:r>
          </w:p>
          <w:p w14:paraId="56342DD9" w14:textId="77777777" w:rsidR="00E60984" w:rsidRPr="00597D09" w:rsidRDefault="00E60984" w:rsidP="00E60984">
            <w:pPr>
              <w:jc w:val="center"/>
              <w:rPr>
                <w:rFonts w:ascii="Times New Roman" w:hAnsi="Times New Roman"/>
                <w:sz w:val="24"/>
                <w:szCs w:val="24"/>
                <w:lang w:val="en-US" w:eastAsia="en-US"/>
              </w:rPr>
            </w:pPr>
            <w:r w:rsidRPr="00597D09">
              <w:rPr>
                <w:rFonts w:ascii="Times New Roman" w:hAnsi="Times New Roman"/>
                <w:sz w:val="24"/>
                <w:szCs w:val="24"/>
                <w:lang w:val="en-US" w:eastAsia="en-US"/>
              </w:rPr>
              <w:t xml:space="preserve">внутренний </w:t>
            </w:r>
            <w:proofErr w:type="gramStart"/>
            <w:r w:rsidRPr="00597D09">
              <w:rPr>
                <w:rFonts w:ascii="Times New Roman" w:hAnsi="Times New Roman"/>
                <w:sz w:val="24"/>
                <w:szCs w:val="24"/>
                <w:lang w:val="en-US" w:eastAsia="en-US"/>
              </w:rPr>
              <w:t>диаметр,  мм</w:t>
            </w:r>
            <w:proofErr w:type="gramEnd"/>
          </w:p>
        </w:tc>
        <w:tc>
          <w:tcPr>
            <w:tcW w:w="1701" w:type="dxa"/>
            <w:vMerge w:val="restart"/>
            <w:tcBorders>
              <w:top w:val="double" w:sz="4" w:space="0" w:color="auto"/>
              <w:left w:val="double" w:sz="4" w:space="0" w:color="auto"/>
              <w:bottom w:val="single" w:sz="4" w:space="0" w:color="auto"/>
              <w:right w:val="double" w:sz="4" w:space="0" w:color="auto"/>
            </w:tcBorders>
            <w:shd w:val="clear" w:color="auto" w:fill="auto"/>
          </w:tcPr>
          <w:p w14:paraId="2ACFB4FA" w14:textId="77777777" w:rsidR="00E60984" w:rsidRPr="00597D09" w:rsidRDefault="00E60984" w:rsidP="00E60984">
            <w:pPr>
              <w:jc w:val="center"/>
              <w:rPr>
                <w:rFonts w:ascii="Times New Roman" w:hAnsi="Times New Roman"/>
                <w:sz w:val="24"/>
                <w:szCs w:val="24"/>
                <w:lang w:eastAsia="en-US"/>
              </w:rPr>
            </w:pPr>
            <w:r w:rsidRPr="00597D09">
              <w:rPr>
                <w:rFonts w:ascii="Times New Roman" w:hAnsi="Times New Roman"/>
                <w:sz w:val="24"/>
                <w:szCs w:val="24"/>
                <w:lang w:eastAsia="en-US"/>
              </w:rPr>
              <w:t>Потребное количество</w:t>
            </w:r>
          </w:p>
          <w:p w14:paraId="7D5E97CF" w14:textId="77777777" w:rsidR="00E60984" w:rsidRPr="00597D09" w:rsidRDefault="00E60984" w:rsidP="00E60984">
            <w:pPr>
              <w:jc w:val="center"/>
              <w:rPr>
                <w:rFonts w:ascii="Times New Roman" w:hAnsi="Times New Roman"/>
                <w:sz w:val="24"/>
                <w:szCs w:val="24"/>
                <w:lang w:eastAsia="en-US"/>
              </w:rPr>
            </w:pPr>
            <w:r w:rsidRPr="00597D09">
              <w:rPr>
                <w:rFonts w:ascii="Times New Roman" w:hAnsi="Times New Roman"/>
                <w:sz w:val="24"/>
                <w:szCs w:val="24"/>
                <w:lang w:eastAsia="en-US"/>
              </w:rPr>
              <w:t>цементного раствора, м</w:t>
            </w:r>
            <w:r w:rsidRPr="00597D09">
              <w:rPr>
                <w:rFonts w:ascii="Times New Roman" w:hAnsi="Times New Roman"/>
                <w:sz w:val="24"/>
                <w:szCs w:val="24"/>
                <w:vertAlign w:val="superscript"/>
                <w:lang w:eastAsia="en-US"/>
              </w:rPr>
              <w:t>3</w:t>
            </w:r>
          </w:p>
        </w:tc>
        <w:tc>
          <w:tcPr>
            <w:tcW w:w="1840" w:type="dxa"/>
            <w:vMerge w:val="restart"/>
            <w:tcBorders>
              <w:top w:val="single" w:sz="4" w:space="0" w:color="auto"/>
              <w:left w:val="double" w:sz="4" w:space="0" w:color="auto"/>
              <w:bottom w:val="single" w:sz="4" w:space="0" w:color="auto"/>
              <w:right w:val="single" w:sz="4" w:space="0" w:color="auto"/>
            </w:tcBorders>
            <w:shd w:val="clear" w:color="auto" w:fill="auto"/>
          </w:tcPr>
          <w:p w14:paraId="30F2DADC" w14:textId="77777777" w:rsidR="00E60984" w:rsidRPr="00597D09" w:rsidRDefault="00E60984" w:rsidP="00E60984">
            <w:pPr>
              <w:jc w:val="center"/>
              <w:rPr>
                <w:rFonts w:ascii="Times New Roman" w:hAnsi="Times New Roman"/>
                <w:sz w:val="24"/>
                <w:szCs w:val="24"/>
                <w:lang w:val="en-US" w:eastAsia="en-US"/>
              </w:rPr>
            </w:pPr>
            <w:r w:rsidRPr="00597D09">
              <w:rPr>
                <w:rFonts w:ascii="Times New Roman" w:hAnsi="Times New Roman"/>
                <w:sz w:val="24"/>
                <w:szCs w:val="24"/>
                <w:lang w:val="en-US" w:eastAsia="en-US"/>
              </w:rPr>
              <w:t>Количество «сухого» цемента, тонн</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14:paraId="6FC2EABB" w14:textId="77777777" w:rsidR="00E60984" w:rsidRPr="00597D09" w:rsidRDefault="00E60984" w:rsidP="00E60984">
            <w:pPr>
              <w:jc w:val="center"/>
              <w:rPr>
                <w:rFonts w:ascii="Times New Roman" w:hAnsi="Times New Roman"/>
                <w:sz w:val="24"/>
                <w:szCs w:val="24"/>
                <w:lang w:eastAsia="en-US"/>
              </w:rPr>
            </w:pPr>
            <w:r w:rsidRPr="00597D09">
              <w:rPr>
                <w:rFonts w:ascii="Times New Roman" w:hAnsi="Times New Roman"/>
                <w:sz w:val="24"/>
                <w:szCs w:val="24"/>
                <w:lang w:eastAsia="en-US"/>
              </w:rPr>
              <w:t>Количество воды для затворения, м</w:t>
            </w:r>
            <w:r w:rsidRPr="00597D09">
              <w:rPr>
                <w:rFonts w:ascii="Times New Roman" w:hAnsi="Times New Roman"/>
                <w:sz w:val="24"/>
                <w:szCs w:val="24"/>
                <w:vertAlign w:val="superscript"/>
                <w:lang w:eastAsia="en-US"/>
              </w:rPr>
              <w:t>3</w:t>
            </w:r>
          </w:p>
        </w:tc>
      </w:tr>
      <w:tr w:rsidR="00E60984" w:rsidRPr="00E60984" w14:paraId="61250D15" w14:textId="77777777" w:rsidTr="00E60984">
        <w:trPr>
          <w:cantSplit/>
          <w:trHeight w:val="276"/>
          <w:jc w:val="center"/>
        </w:trPr>
        <w:tc>
          <w:tcPr>
            <w:tcW w:w="2111" w:type="dxa"/>
            <w:vMerge/>
            <w:tcBorders>
              <w:top w:val="double" w:sz="4" w:space="0" w:color="auto"/>
              <w:left w:val="double" w:sz="4" w:space="0" w:color="auto"/>
              <w:bottom w:val="single" w:sz="4" w:space="0" w:color="auto"/>
              <w:right w:val="double" w:sz="4" w:space="0" w:color="auto"/>
            </w:tcBorders>
            <w:vAlign w:val="center"/>
            <w:hideMark/>
          </w:tcPr>
          <w:p w14:paraId="4D58507F" w14:textId="77777777" w:rsidR="00E60984" w:rsidRPr="00597D09" w:rsidRDefault="00E60984" w:rsidP="00E60984">
            <w:pPr>
              <w:rPr>
                <w:rFonts w:ascii="Times New Roman" w:hAnsi="Times New Roman"/>
                <w:sz w:val="24"/>
                <w:szCs w:val="24"/>
                <w:lang w:eastAsia="en-US"/>
              </w:rPr>
            </w:pPr>
          </w:p>
        </w:tc>
        <w:tc>
          <w:tcPr>
            <w:tcW w:w="1702" w:type="dxa"/>
            <w:vMerge/>
            <w:tcBorders>
              <w:top w:val="double" w:sz="4" w:space="0" w:color="auto"/>
              <w:left w:val="double" w:sz="4" w:space="0" w:color="auto"/>
              <w:bottom w:val="single" w:sz="4" w:space="0" w:color="auto"/>
              <w:right w:val="double" w:sz="4" w:space="0" w:color="auto"/>
            </w:tcBorders>
            <w:shd w:val="clear" w:color="auto" w:fill="auto"/>
            <w:vAlign w:val="center"/>
            <w:hideMark/>
          </w:tcPr>
          <w:p w14:paraId="501502AF" w14:textId="77777777" w:rsidR="00E60984" w:rsidRPr="00597D09" w:rsidRDefault="00E60984" w:rsidP="00E60984">
            <w:pPr>
              <w:rPr>
                <w:rFonts w:ascii="Times New Roman" w:hAnsi="Times New Roman"/>
                <w:sz w:val="24"/>
                <w:szCs w:val="24"/>
                <w:lang w:eastAsia="en-US"/>
              </w:rPr>
            </w:pPr>
          </w:p>
        </w:tc>
        <w:tc>
          <w:tcPr>
            <w:tcW w:w="1701" w:type="dxa"/>
            <w:vMerge/>
            <w:tcBorders>
              <w:top w:val="double" w:sz="4" w:space="0" w:color="auto"/>
              <w:left w:val="double" w:sz="4" w:space="0" w:color="auto"/>
              <w:bottom w:val="single" w:sz="4" w:space="0" w:color="auto"/>
              <w:right w:val="double" w:sz="4" w:space="0" w:color="auto"/>
            </w:tcBorders>
            <w:shd w:val="clear" w:color="auto" w:fill="auto"/>
            <w:vAlign w:val="center"/>
            <w:hideMark/>
          </w:tcPr>
          <w:p w14:paraId="5114D8A7" w14:textId="77777777" w:rsidR="00E60984" w:rsidRPr="00597D09" w:rsidRDefault="00E60984" w:rsidP="00E60984">
            <w:pPr>
              <w:rPr>
                <w:rFonts w:ascii="Times New Roman" w:hAnsi="Times New Roman"/>
                <w:sz w:val="24"/>
                <w:szCs w:val="24"/>
                <w:lang w:eastAsia="en-US"/>
              </w:rPr>
            </w:pPr>
          </w:p>
        </w:tc>
        <w:tc>
          <w:tcPr>
            <w:tcW w:w="1840" w:type="dxa"/>
            <w:vMerge/>
            <w:tcBorders>
              <w:top w:val="single" w:sz="4" w:space="0" w:color="auto"/>
              <w:left w:val="double" w:sz="4" w:space="0" w:color="auto"/>
              <w:bottom w:val="single" w:sz="4" w:space="0" w:color="auto"/>
              <w:right w:val="single" w:sz="4" w:space="0" w:color="auto"/>
            </w:tcBorders>
            <w:shd w:val="clear" w:color="auto" w:fill="auto"/>
            <w:vAlign w:val="center"/>
            <w:hideMark/>
          </w:tcPr>
          <w:p w14:paraId="27C859C8" w14:textId="77777777" w:rsidR="00E60984" w:rsidRPr="00597D09" w:rsidRDefault="00E60984" w:rsidP="00E60984">
            <w:pPr>
              <w:rPr>
                <w:rFonts w:ascii="Times New Roman"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C2922B3" w14:textId="77777777" w:rsidR="00E60984" w:rsidRPr="00597D09" w:rsidRDefault="00E60984" w:rsidP="00E60984">
            <w:pPr>
              <w:rPr>
                <w:rFonts w:ascii="Times New Roman" w:hAnsi="Times New Roman"/>
                <w:sz w:val="24"/>
                <w:szCs w:val="24"/>
                <w:lang w:eastAsia="en-US"/>
              </w:rPr>
            </w:pPr>
          </w:p>
        </w:tc>
      </w:tr>
      <w:tr w:rsidR="00E60984" w:rsidRPr="00E60984" w14:paraId="1F1560BF" w14:textId="77777777" w:rsidTr="00E60984">
        <w:trPr>
          <w:trHeight w:val="276"/>
          <w:jc w:val="center"/>
        </w:trPr>
        <w:tc>
          <w:tcPr>
            <w:tcW w:w="2111" w:type="dxa"/>
            <w:vMerge w:val="restart"/>
            <w:tcBorders>
              <w:top w:val="single" w:sz="4" w:space="0" w:color="auto"/>
              <w:left w:val="double" w:sz="4" w:space="0" w:color="auto"/>
              <w:bottom w:val="single" w:sz="4" w:space="0" w:color="auto"/>
              <w:right w:val="single" w:sz="4" w:space="0" w:color="auto"/>
            </w:tcBorders>
            <w:vAlign w:val="center"/>
            <w:hideMark/>
          </w:tcPr>
          <w:p w14:paraId="6573D996" w14:textId="77777777" w:rsidR="00E60984" w:rsidRPr="00597D09" w:rsidRDefault="00E60984" w:rsidP="00E60984">
            <w:pPr>
              <w:jc w:val="center"/>
              <w:rPr>
                <w:rFonts w:ascii="Times New Roman" w:hAnsi="Times New Roman"/>
                <w:sz w:val="24"/>
                <w:szCs w:val="24"/>
                <w:lang w:eastAsia="en-US"/>
              </w:rPr>
            </w:pPr>
            <w:r w:rsidRPr="00597D09">
              <w:rPr>
                <w:rFonts w:ascii="Times New Roman" w:hAnsi="Times New Roman"/>
                <w:sz w:val="24"/>
                <w:szCs w:val="24"/>
                <w:lang w:eastAsia="en-US"/>
              </w:rPr>
              <w:t>0-50</w:t>
            </w:r>
          </w:p>
        </w:tc>
        <w:tc>
          <w:tcPr>
            <w:tcW w:w="17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6F2C1B" w14:textId="77777777" w:rsidR="00E60984" w:rsidRPr="00597D09" w:rsidRDefault="00E60984" w:rsidP="00E60984">
            <w:pPr>
              <w:jc w:val="center"/>
              <w:rPr>
                <w:rFonts w:ascii="Times New Roman" w:hAnsi="Times New Roman"/>
                <w:sz w:val="24"/>
                <w:szCs w:val="24"/>
                <w:lang w:eastAsia="en-US"/>
              </w:rPr>
            </w:pPr>
            <w:r w:rsidRPr="00597D09">
              <w:rPr>
                <w:rFonts w:ascii="Times New Roman" w:hAnsi="Times New Roman"/>
                <w:sz w:val="24"/>
                <w:szCs w:val="24"/>
                <w:lang w:eastAsia="en-US"/>
              </w:rPr>
              <w:t>154,0</w:t>
            </w:r>
          </w:p>
        </w:tc>
        <w:tc>
          <w:tcPr>
            <w:tcW w:w="1701" w:type="dxa"/>
            <w:vMerge w:val="restart"/>
            <w:tcBorders>
              <w:top w:val="single" w:sz="4" w:space="0" w:color="auto"/>
              <w:left w:val="single" w:sz="4" w:space="0" w:color="auto"/>
              <w:bottom w:val="single" w:sz="4" w:space="0" w:color="auto"/>
              <w:right w:val="double" w:sz="4" w:space="0" w:color="auto"/>
            </w:tcBorders>
            <w:shd w:val="clear" w:color="auto" w:fill="auto"/>
            <w:vAlign w:val="center"/>
            <w:hideMark/>
          </w:tcPr>
          <w:p w14:paraId="4BFBCEC4" w14:textId="77777777" w:rsidR="00E60984" w:rsidRPr="00597D09" w:rsidRDefault="00E60984" w:rsidP="00E60984">
            <w:pPr>
              <w:jc w:val="center"/>
              <w:rPr>
                <w:rFonts w:ascii="Times New Roman" w:hAnsi="Times New Roman"/>
                <w:sz w:val="24"/>
                <w:szCs w:val="24"/>
                <w:lang w:eastAsia="en-US"/>
              </w:rPr>
            </w:pPr>
            <w:r w:rsidRPr="00597D09">
              <w:rPr>
                <w:rFonts w:ascii="Times New Roman" w:hAnsi="Times New Roman"/>
                <w:sz w:val="24"/>
                <w:szCs w:val="24"/>
                <w:lang w:eastAsia="en-US"/>
              </w:rPr>
              <w:t>0,93</w:t>
            </w:r>
          </w:p>
        </w:tc>
        <w:tc>
          <w:tcPr>
            <w:tcW w:w="1840" w:type="dxa"/>
            <w:vMerge w:val="restart"/>
            <w:tcBorders>
              <w:top w:val="single" w:sz="4" w:space="0" w:color="auto"/>
              <w:left w:val="double" w:sz="4" w:space="0" w:color="auto"/>
              <w:bottom w:val="single" w:sz="4" w:space="0" w:color="auto"/>
              <w:right w:val="single" w:sz="4" w:space="0" w:color="auto"/>
            </w:tcBorders>
            <w:shd w:val="clear" w:color="auto" w:fill="auto"/>
            <w:vAlign w:val="center"/>
            <w:hideMark/>
          </w:tcPr>
          <w:p w14:paraId="16380F92" w14:textId="77777777" w:rsidR="00E60984" w:rsidRPr="00597D09" w:rsidRDefault="00E60984" w:rsidP="00E60984">
            <w:pPr>
              <w:jc w:val="center"/>
              <w:rPr>
                <w:rFonts w:ascii="Times New Roman" w:hAnsi="Times New Roman"/>
                <w:sz w:val="24"/>
                <w:szCs w:val="24"/>
                <w:lang w:eastAsia="en-US"/>
              </w:rPr>
            </w:pPr>
            <w:r w:rsidRPr="00597D09">
              <w:rPr>
                <w:rFonts w:ascii="Times New Roman" w:hAnsi="Times New Roman"/>
                <w:sz w:val="24"/>
                <w:szCs w:val="24"/>
                <w:lang w:eastAsia="en-US"/>
              </w:rPr>
              <w:t>1,21</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BA09C2" w14:textId="77777777" w:rsidR="00E60984" w:rsidRPr="00597D09" w:rsidRDefault="00E60984" w:rsidP="00E60984">
            <w:pPr>
              <w:jc w:val="center"/>
              <w:rPr>
                <w:rFonts w:ascii="Times New Roman" w:hAnsi="Times New Roman"/>
                <w:sz w:val="24"/>
                <w:szCs w:val="24"/>
                <w:lang w:eastAsia="en-US"/>
              </w:rPr>
            </w:pPr>
            <w:r w:rsidRPr="00597D09">
              <w:rPr>
                <w:rFonts w:ascii="Times New Roman" w:hAnsi="Times New Roman"/>
                <w:sz w:val="24"/>
                <w:szCs w:val="24"/>
                <w:lang w:eastAsia="en-US"/>
              </w:rPr>
              <w:t>0,54</w:t>
            </w:r>
          </w:p>
        </w:tc>
      </w:tr>
      <w:tr w:rsidR="00E60984" w:rsidRPr="00E60984" w14:paraId="5CA134D1" w14:textId="77777777" w:rsidTr="00E60984">
        <w:trPr>
          <w:trHeight w:val="276"/>
          <w:jc w:val="center"/>
        </w:trPr>
        <w:tc>
          <w:tcPr>
            <w:tcW w:w="2111" w:type="dxa"/>
            <w:vMerge/>
            <w:tcBorders>
              <w:top w:val="single" w:sz="4" w:space="0" w:color="auto"/>
              <w:left w:val="double" w:sz="4" w:space="0" w:color="auto"/>
              <w:bottom w:val="single" w:sz="4" w:space="0" w:color="auto"/>
              <w:right w:val="single" w:sz="4" w:space="0" w:color="auto"/>
            </w:tcBorders>
            <w:vAlign w:val="center"/>
            <w:hideMark/>
          </w:tcPr>
          <w:p w14:paraId="122D503D" w14:textId="77777777" w:rsidR="00E60984" w:rsidRPr="00597D09" w:rsidRDefault="00E60984" w:rsidP="00E60984">
            <w:pPr>
              <w:rPr>
                <w:rFonts w:ascii="Times New Roman" w:hAnsi="Times New Roman"/>
                <w:sz w:val="24"/>
                <w:szCs w:val="24"/>
                <w:lang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F6BE742" w14:textId="77777777" w:rsidR="00E60984" w:rsidRPr="00597D09" w:rsidRDefault="00E60984" w:rsidP="00E60984">
            <w:pPr>
              <w:rPr>
                <w:rFonts w:ascii="Times New Roman" w:hAnsi="Times New Roman"/>
                <w:sz w:val="24"/>
                <w:szCs w:val="24"/>
                <w:lang w:eastAsia="en-US"/>
              </w:rPr>
            </w:pPr>
          </w:p>
        </w:tc>
        <w:tc>
          <w:tcPr>
            <w:tcW w:w="1701" w:type="dxa"/>
            <w:vMerge/>
            <w:tcBorders>
              <w:top w:val="single" w:sz="4" w:space="0" w:color="auto"/>
              <w:left w:val="single" w:sz="4" w:space="0" w:color="auto"/>
              <w:bottom w:val="single" w:sz="4" w:space="0" w:color="auto"/>
              <w:right w:val="double" w:sz="4" w:space="0" w:color="auto"/>
            </w:tcBorders>
            <w:shd w:val="clear" w:color="auto" w:fill="auto"/>
            <w:vAlign w:val="center"/>
            <w:hideMark/>
          </w:tcPr>
          <w:p w14:paraId="1993CA89" w14:textId="77777777" w:rsidR="00E60984" w:rsidRPr="00597D09" w:rsidRDefault="00E60984" w:rsidP="00E60984">
            <w:pPr>
              <w:rPr>
                <w:rFonts w:ascii="Times New Roman" w:hAnsi="Times New Roman"/>
                <w:sz w:val="24"/>
                <w:szCs w:val="24"/>
                <w:lang w:eastAsia="en-US"/>
              </w:rPr>
            </w:pPr>
          </w:p>
        </w:tc>
        <w:tc>
          <w:tcPr>
            <w:tcW w:w="1840" w:type="dxa"/>
            <w:vMerge/>
            <w:tcBorders>
              <w:top w:val="single" w:sz="4" w:space="0" w:color="auto"/>
              <w:left w:val="double" w:sz="4" w:space="0" w:color="auto"/>
              <w:bottom w:val="single" w:sz="4" w:space="0" w:color="auto"/>
              <w:right w:val="single" w:sz="4" w:space="0" w:color="auto"/>
            </w:tcBorders>
            <w:shd w:val="clear" w:color="auto" w:fill="auto"/>
            <w:vAlign w:val="center"/>
            <w:hideMark/>
          </w:tcPr>
          <w:p w14:paraId="55CDB17A" w14:textId="77777777" w:rsidR="00E60984" w:rsidRPr="00597D09" w:rsidRDefault="00E60984" w:rsidP="00E60984">
            <w:pPr>
              <w:rPr>
                <w:rFonts w:ascii="Times New Roman"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F1E68A4" w14:textId="77777777" w:rsidR="00E60984" w:rsidRPr="00597D09" w:rsidRDefault="00E60984" w:rsidP="00E60984">
            <w:pPr>
              <w:rPr>
                <w:rFonts w:ascii="Times New Roman" w:hAnsi="Times New Roman"/>
                <w:sz w:val="24"/>
                <w:szCs w:val="24"/>
                <w:lang w:eastAsia="en-US"/>
              </w:rPr>
            </w:pPr>
          </w:p>
        </w:tc>
      </w:tr>
      <w:tr w:rsidR="00E60984" w:rsidRPr="00E60984" w14:paraId="5EE92E75" w14:textId="77777777" w:rsidTr="00E60984">
        <w:trPr>
          <w:trHeight w:val="20"/>
          <w:jc w:val="center"/>
        </w:trPr>
        <w:tc>
          <w:tcPr>
            <w:tcW w:w="2111" w:type="dxa"/>
            <w:tcBorders>
              <w:top w:val="single" w:sz="4" w:space="0" w:color="auto"/>
              <w:left w:val="double" w:sz="4" w:space="0" w:color="auto"/>
              <w:bottom w:val="single" w:sz="4" w:space="0" w:color="auto"/>
              <w:right w:val="single" w:sz="4" w:space="0" w:color="auto"/>
            </w:tcBorders>
            <w:hideMark/>
          </w:tcPr>
          <w:p w14:paraId="2F741C94" w14:textId="77777777" w:rsidR="00E60984" w:rsidRPr="00597D09" w:rsidRDefault="00E60984" w:rsidP="00E60984">
            <w:pPr>
              <w:jc w:val="center"/>
              <w:rPr>
                <w:rFonts w:ascii="Times New Roman" w:hAnsi="Times New Roman"/>
                <w:sz w:val="24"/>
                <w:szCs w:val="24"/>
                <w:lang w:eastAsia="en-US"/>
              </w:rPr>
            </w:pPr>
            <w:r w:rsidRPr="00597D09">
              <w:rPr>
                <w:rFonts w:ascii="Times New Roman" w:hAnsi="Times New Roman"/>
                <w:sz w:val="24"/>
                <w:szCs w:val="24"/>
                <w:lang w:eastAsia="en-US"/>
              </w:rPr>
              <w:t>Всего 50</w:t>
            </w:r>
          </w:p>
        </w:tc>
        <w:tc>
          <w:tcPr>
            <w:tcW w:w="1702" w:type="dxa"/>
            <w:tcBorders>
              <w:top w:val="single" w:sz="4" w:space="0" w:color="auto"/>
              <w:left w:val="single" w:sz="4" w:space="0" w:color="auto"/>
              <w:bottom w:val="single" w:sz="4" w:space="0" w:color="auto"/>
              <w:right w:val="single" w:sz="4" w:space="0" w:color="auto"/>
            </w:tcBorders>
            <w:shd w:val="clear" w:color="auto" w:fill="auto"/>
            <w:hideMark/>
          </w:tcPr>
          <w:p w14:paraId="14792DC3" w14:textId="77777777" w:rsidR="00E60984" w:rsidRPr="00597D09" w:rsidRDefault="00E60984" w:rsidP="00E60984">
            <w:pPr>
              <w:jc w:val="center"/>
              <w:rPr>
                <w:rFonts w:ascii="Times New Roman" w:hAnsi="Times New Roman"/>
                <w:sz w:val="24"/>
                <w:szCs w:val="24"/>
                <w:lang w:eastAsia="en-US"/>
              </w:rPr>
            </w:pPr>
            <w:r w:rsidRPr="00597D09">
              <w:rPr>
                <w:rFonts w:ascii="Times New Roman" w:hAnsi="Times New Roman"/>
                <w:sz w:val="24"/>
                <w:szCs w:val="24"/>
                <w:lang w:eastAsia="en-US"/>
              </w:rPr>
              <w:t>-</w:t>
            </w:r>
          </w:p>
        </w:tc>
        <w:tc>
          <w:tcPr>
            <w:tcW w:w="1701" w:type="dxa"/>
            <w:tcBorders>
              <w:top w:val="single" w:sz="4" w:space="0" w:color="auto"/>
              <w:left w:val="single" w:sz="4" w:space="0" w:color="auto"/>
              <w:bottom w:val="single" w:sz="4" w:space="0" w:color="auto"/>
              <w:right w:val="double" w:sz="4" w:space="0" w:color="auto"/>
            </w:tcBorders>
            <w:shd w:val="clear" w:color="auto" w:fill="auto"/>
            <w:hideMark/>
          </w:tcPr>
          <w:p w14:paraId="07DD5D12" w14:textId="77777777" w:rsidR="00E60984" w:rsidRPr="00597D09" w:rsidRDefault="00E60984" w:rsidP="00E60984">
            <w:pPr>
              <w:jc w:val="center"/>
              <w:rPr>
                <w:rFonts w:ascii="Times New Roman" w:hAnsi="Times New Roman"/>
                <w:sz w:val="24"/>
                <w:szCs w:val="24"/>
                <w:lang w:eastAsia="en-US"/>
              </w:rPr>
            </w:pPr>
            <w:r w:rsidRPr="00597D09">
              <w:rPr>
                <w:rFonts w:ascii="Times New Roman" w:hAnsi="Times New Roman"/>
                <w:sz w:val="24"/>
                <w:szCs w:val="24"/>
                <w:lang w:eastAsia="en-US"/>
              </w:rPr>
              <w:t>0,93</w:t>
            </w:r>
          </w:p>
        </w:tc>
        <w:tc>
          <w:tcPr>
            <w:tcW w:w="1840" w:type="dxa"/>
            <w:tcBorders>
              <w:top w:val="single" w:sz="4" w:space="0" w:color="auto"/>
              <w:left w:val="double" w:sz="4" w:space="0" w:color="auto"/>
              <w:bottom w:val="single" w:sz="4" w:space="0" w:color="auto"/>
              <w:right w:val="single" w:sz="4" w:space="0" w:color="auto"/>
            </w:tcBorders>
            <w:shd w:val="clear" w:color="auto" w:fill="auto"/>
            <w:hideMark/>
          </w:tcPr>
          <w:p w14:paraId="52483D1A" w14:textId="77777777" w:rsidR="00E60984" w:rsidRPr="00597D09" w:rsidRDefault="00E60984" w:rsidP="00E60984">
            <w:pPr>
              <w:jc w:val="center"/>
              <w:rPr>
                <w:rFonts w:ascii="Times New Roman" w:hAnsi="Times New Roman"/>
                <w:sz w:val="24"/>
                <w:szCs w:val="24"/>
                <w:lang w:eastAsia="en-US"/>
              </w:rPr>
            </w:pPr>
            <w:r w:rsidRPr="00597D09">
              <w:rPr>
                <w:rFonts w:ascii="Times New Roman" w:hAnsi="Times New Roman"/>
                <w:sz w:val="24"/>
                <w:szCs w:val="24"/>
                <w:lang w:eastAsia="en-US"/>
              </w:rPr>
              <w:t>1,21</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385CE5D0" w14:textId="77777777" w:rsidR="00E60984" w:rsidRPr="00597D09" w:rsidRDefault="00E60984" w:rsidP="00E60984">
            <w:pPr>
              <w:jc w:val="center"/>
              <w:rPr>
                <w:rFonts w:ascii="Times New Roman" w:hAnsi="Times New Roman"/>
                <w:sz w:val="24"/>
                <w:szCs w:val="24"/>
                <w:lang w:eastAsia="en-US"/>
              </w:rPr>
            </w:pPr>
            <w:r w:rsidRPr="00597D09">
              <w:rPr>
                <w:rFonts w:ascii="Times New Roman" w:hAnsi="Times New Roman"/>
                <w:sz w:val="24"/>
                <w:szCs w:val="24"/>
                <w:lang w:eastAsia="en-US"/>
              </w:rPr>
              <w:t>0,54</w:t>
            </w:r>
          </w:p>
        </w:tc>
      </w:tr>
    </w:tbl>
    <w:p w14:paraId="32A82CCD" w14:textId="77777777" w:rsidR="00E60984" w:rsidRPr="00597D09" w:rsidRDefault="00E60984" w:rsidP="00E60984">
      <w:pPr>
        <w:jc w:val="right"/>
        <w:rPr>
          <w:rFonts w:ascii="Times New Roman" w:hAnsi="Times New Roman"/>
          <w:sz w:val="24"/>
          <w:szCs w:val="24"/>
        </w:rPr>
      </w:pPr>
    </w:p>
    <w:p w14:paraId="78CB7655" w14:textId="77777777" w:rsidR="00E60984" w:rsidRPr="00597D09" w:rsidRDefault="00E60984" w:rsidP="00E60984">
      <w:pPr>
        <w:widowControl w:val="0"/>
        <w:autoSpaceDE w:val="0"/>
        <w:autoSpaceDN w:val="0"/>
        <w:adjustRightInd w:val="0"/>
        <w:rPr>
          <w:rFonts w:ascii="Times New Roman" w:hAnsi="Times New Roman"/>
          <w:sz w:val="24"/>
          <w:szCs w:val="24"/>
        </w:rPr>
      </w:pPr>
      <w:r w:rsidRPr="00597D09">
        <w:rPr>
          <w:rFonts w:ascii="Times New Roman" w:hAnsi="Times New Roman"/>
          <w:b/>
          <w:sz w:val="24"/>
          <w:szCs w:val="24"/>
        </w:rPr>
        <w:t>Примечание:</w:t>
      </w:r>
      <w:r w:rsidRPr="00597D09">
        <w:rPr>
          <w:rFonts w:ascii="Times New Roman" w:hAnsi="Times New Roman"/>
          <w:sz w:val="24"/>
          <w:szCs w:val="24"/>
        </w:rPr>
        <w:t xml:space="preserve"> Глубины установки цементных мостов 1, 2 и 3 для изоляции интервалов перфорации приведены ориентировочно.</w:t>
      </w:r>
    </w:p>
    <w:p w14:paraId="30878E1F" w14:textId="77777777" w:rsidR="00E60984" w:rsidRPr="00597D09" w:rsidRDefault="00E60984" w:rsidP="00597D09"/>
    <w:p w14:paraId="5B63FCD3" w14:textId="77777777" w:rsidR="005A4035" w:rsidRDefault="0041408D" w:rsidP="0041408D">
      <w:pPr>
        <w:pStyle w:val="2"/>
        <w:numPr>
          <w:ilvl w:val="0"/>
          <w:numId w:val="0"/>
        </w:numPr>
        <w:ind w:left="567" w:hanging="567"/>
      </w:pPr>
      <w:bookmarkStart w:id="107" w:name="_Toc132612769"/>
      <w:r>
        <w:t>2.18</w:t>
      </w:r>
      <w:r w:rsidR="005A4035">
        <w:t xml:space="preserve">. </w:t>
      </w:r>
      <w:proofErr w:type="gramStart"/>
      <w:r w:rsidR="00E60984">
        <w:t>Буровые растворы</w:t>
      </w:r>
      <w:proofErr w:type="gramEnd"/>
      <w:r w:rsidR="00E60984">
        <w:t xml:space="preserve"> рекомендуемые при проведении ликвидационных работах</w:t>
      </w:r>
      <w:bookmarkEnd w:id="107"/>
    </w:p>
    <w:p w14:paraId="25E70205" w14:textId="77777777" w:rsidR="00E60984" w:rsidRPr="00597D09" w:rsidRDefault="00E60984" w:rsidP="00E60984">
      <w:pPr>
        <w:pStyle w:val="29"/>
        <w:ind w:left="0" w:firstLine="567"/>
        <w:rPr>
          <w:rFonts w:ascii="Times New Roman" w:hAnsi="Times New Roman"/>
          <w:sz w:val="24"/>
          <w:szCs w:val="24"/>
          <w:lang w:eastAsia="en-US"/>
        </w:rPr>
      </w:pPr>
      <w:r w:rsidRPr="00597D09">
        <w:rPr>
          <w:rFonts w:ascii="Times New Roman" w:hAnsi="Times New Roman"/>
          <w:sz w:val="24"/>
          <w:szCs w:val="24"/>
        </w:rPr>
        <w:t xml:space="preserve">Параметры бурового раствора для очистки ствола скважины перед проведением изоляционно-ликвидационных работ (ИЛР), рецептура его приготовления и обработки, нормы расхода выбраны на основании расчетов и требований безопасного ведения работ при ликвидации нефтяных и газовых скважин. </w:t>
      </w:r>
      <w:r w:rsidRPr="00597D09">
        <w:rPr>
          <w:rFonts w:ascii="Times New Roman" w:hAnsi="Times New Roman"/>
          <w:sz w:val="24"/>
          <w:szCs w:val="24"/>
          <w:lang w:eastAsia="en-US"/>
        </w:rPr>
        <w:t xml:space="preserve">Проверка параметров бурового раствора должна производится регулярно. </w:t>
      </w:r>
    </w:p>
    <w:p w14:paraId="2A454BB7" w14:textId="77777777" w:rsidR="00E60984" w:rsidRPr="00597D09" w:rsidRDefault="00E60984" w:rsidP="00E60984">
      <w:pPr>
        <w:pStyle w:val="29"/>
        <w:ind w:left="0" w:hanging="566"/>
        <w:rPr>
          <w:rFonts w:ascii="Times New Roman" w:hAnsi="Times New Roman"/>
          <w:sz w:val="24"/>
          <w:szCs w:val="24"/>
          <w:lang w:eastAsia="en-US"/>
        </w:rPr>
      </w:pPr>
    </w:p>
    <w:p w14:paraId="3F767369" w14:textId="77777777" w:rsidR="00E60984" w:rsidRPr="00597D09" w:rsidRDefault="00E60984" w:rsidP="00E60984">
      <w:pPr>
        <w:pStyle w:val="29"/>
        <w:ind w:left="0" w:firstLine="0"/>
        <w:rPr>
          <w:rFonts w:ascii="Times New Roman" w:hAnsi="Times New Roman"/>
          <w:sz w:val="24"/>
          <w:szCs w:val="24"/>
          <w:lang w:eastAsia="en-US"/>
        </w:rPr>
      </w:pPr>
      <w:r w:rsidRPr="00597D09">
        <w:rPr>
          <w:rFonts w:ascii="Times New Roman" w:hAnsi="Times New Roman"/>
          <w:i/>
          <w:sz w:val="24"/>
          <w:szCs w:val="24"/>
        </w:rPr>
        <w:t>Примечание</w:t>
      </w:r>
      <w:proofErr w:type="gramStart"/>
      <w:r w:rsidRPr="00597D09">
        <w:rPr>
          <w:rFonts w:ascii="Times New Roman" w:hAnsi="Times New Roman"/>
          <w:i/>
          <w:sz w:val="24"/>
          <w:szCs w:val="24"/>
        </w:rPr>
        <w:t>:</w:t>
      </w:r>
      <w:r w:rsidRPr="00597D09">
        <w:rPr>
          <w:rFonts w:ascii="Times New Roman" w:hAnsi="Times New Roman"/>
          <w:sz w:val="24"/>
          <w:szCs w:val="24"/>
        </w:rPr>
        <w:t xml:space="preserve"> Для</w:t>
      </w:r>
      <w:proofErr w:type="gramEnd"/>
      <w:r w:rsidRPr="00597D09">
        <w:rPr>
          <w:rFonts w:ascii="Times New Roman" w:hAnsi="Times New Roman"/>
          <w:sz w:val="24"/>
          <w:szCs w:val="24"/>
        </w:rPr>
        <w:t xml:space="preserve"> качественной промывки ствола скважины перед установкой цементных (изолирующих) мостов в Плане проведения ИЛР принимался 2-кратный объем бурового раствора от расчетного. </w:t>
      </w:r>
    </w:p>
    <w:p w14:paraId="3E366B5F" w14:textId="77777777" w:rsidR="00E60984" w:rsidRPr="00597D09" w:rsidRDefault="00E60984" w:rsidP="00E60984">
      <w:pPr>
        <w:pStyle w:val="aff"/>
        <w:tabs>
          <w:tab w:val="left" w:pos="0"/>
          <w:tab w:val="left" w:pos="1134"/>
        </w:tabs>
        <w:rPr>
          <w:rFonts w:ascii="Times New Roman" w:hAnsi="Times New Roman"/>
        </w:rPr>
      </w:pPr>
    </w:p>
    <w:p w14:paraId="48C1E863" w14:textId="77777777" w:rsidR="00E60984" w:rsidRPr="00597D09" w:rsidRDefault="00E60984" w:rsidP="00E60984">
      <w:pPr>
        <w:jc w:val="center"/>
        <w:rPr>
          <w:rFonts w:ascii="Times New Roman" w:hAnsi="Times New Roman"/>
          <w:sz w:val="24"/>
          <w:szCs w:val="24"/>
        </w:rPr>
      </w:pPr>
      <w:r w:rsidRPr="00597D09">
        <w:rPr>
          <w:rFonts w:ascii="Times New Roman" w:hAnsi="Times New Roman"/>
          <w:sz w:val="24"/>
          <w:szCs w:val="24"/>
        </w:rPr>
        <w:t xml:space="preserve">ХАРАКТЕРИСТИКА БУРОВЫХ РАСТВОРОВ </w:t>
      </w:r>
      <w:r w:rsidRPr="00597D09">
        <w:rPr>
          <w:rFonts w:ascii="Times New Roman" w:hAnsi="Times New Roman"/>
          <w:bCs/>
          <w:sz w:val="24"/>
          <w:szCs w:val="24"/>
        </w:rPr>
        <w:t>(расчет на 1 скважину)</w:t>
      </w:r>
    </w:p>
    <w:p w14:paraId="51FD05BD" w14:textId="4D098703" w:rsidR="00E60984" w:rsidRPr="00597D09" w:rsidRDefault="00E60984" w:rsidP="00E60984">
      <w:pPr>
        <w:jc w:val="right"/>
        <w:rPr>
          <w:rFonts w:ascii="Times New Roman" w:hAnsi="Times New Roman"/>
          <w:sz w:val="24"/>
          <w:szCs w:val="24"/>
        </w:rPr>
      </w:pPr>
      <w:r w:rsidRPr="00597D09">
        <w:rPr>
          <w:rFonts w:ascii="Times New Roman" w:hAnsi="Times New Roman"/>
          <w:sz w:val="24"/>
          <w:szCs w:val="24"/>
        </w:rPr>
        <w:t xml:space="preserve">Таблица </w:t>
      </w:r>
      <w:r w:rsidR="00D836F0">
        <w:rPr>
          <w:rFonts w:ascii="Times New Roman" w:hAnsi="Times New Roman"/>
          <w:sz w:val="24"/>
          <w:szCs w:val="24"/>
        </w:rPr>
        <w:t>2.1</w:t>
      </w:r>
      <w:r w:rsidR="00903BC9">
        <w:rPr>
          <w:rFonts w:ascii="Times New Roman" w:hAnsi="Times New Roman"/>
          <w:sz w:val="24"/>
          <w:szCs w:val="24"/>
          <w:lang w:val="kk-KZ"/>
        </w:rPr>
        <w:t>6</w:t>
      </w:r>
      <w:r w:rsidRPr="00597D09">
        <w:rPr>
          <w:rFonts w:ascii="Times New Roman" w:hAnsi="Times New Roman"/>
          <w:sz w:val="24"/>
          <w:szCs w:val="24"/>
        </w:rPr>
        <w:t>.</w:t>
      </w:r>
    </w:p>
    <w:tbl>
      <w:tblPr>
        <w:tblW w:w="0" w:type="auto"/>
        <w:jc w:val="center"/>
        <w:tblLayout w:type="fixed"/>
        <w:tblLook w:val="04A0" w:firstRow="1" w:lastRow="0" w:firstColumn="1" w:lastColumn="0" w:noHBand="0" w:noVBand="1"/>
      </w:tblPr>
      <w:tblGrid>
        <w:gridCol w:w="5103"/>
        <w:gridCol w:w="4229"/>
      </w:tblGrid>
      <w:tr w:rsidR="00E60984" w:rsidRPr="00E60984" w14:paraId="5DF34869" w14:textId="77777777" w:rsidTr="00E60984">
        <w:trPr>
          <w:trHeight w:val="20"/>
          <w:jc w:val="center"/>
        </w:trPr>
        <w:tc>
          <w:tcPr>
            <w:tcW w:w="5103" w:type="dxa"/>
            <w:tcBorders>
              <w:top w:val="double" w:sz="4" w:space="0" w:color="auto"/>
              <w:left w:val="double" w:sz="4" w:space="0" w:color="auto"/>
              <w:right w:val="single" w:sz="6" w:space="0" w:color="auto"/>
            </w:tcBorders>
            <w:vAlign w:val="center"/>
          </w:tcPr>
          <w:p w14:paraId="72D21373" w14:textId="77777777" w:rsidR="00E60984" w:rsidRPr="00597D09" w:rsidRDefault="00E60984" w:rsidP="00E60984">
            <w:pPr>
              <w:jc w:val="center"/>
              <w:rPr>
                <w:rFonts w:ascii="Times New Roman" w:hAnsi="Times New Roman"/>
                <w:b/>
                <w:sz w:val="24"/>
                <w:szCs w:val="24"/>
                <w:lang w:eastAsia="en-US"/>
              </w:rPr>
            </w:pPr>
            <w:r w:rsidRPr="00597D09">
              <w:rPr>
                <w:rFonts w:ascii="Times New Roman" w:hAnsi="Times New Roman"/>
                <w:b/>
                <w:sz w:val="24"/>
                <w:szCs w:val="24"/>
                <w:lang w:eastAsia="en-US"/>
              </w:rPr>
              <w:t>П О К А З А Т Е Л И</w:t>
            </w:r>
          </w:p>
        </w:tc>
        <w:tc>
          <w:tcPr>
            <w:tcW w:w="4229" w:type="dxa"/>
            <w:tcBorders>
              <w:top w:val="double" w:sz="4" w:space="0" w:color="auto"/>
              <w:left w:val="nil"/>
              <w:bottom w:val="double" w:sz="4" w:space="0" w:color="auto"/>
              <w:right w:val="double" w:sz="4" w:space="0" w:color="auto"/>
            </w:tcBorders>
            <w:vAlign w:val="center"/>
          </w:tcPr>
          <w:p w14:paraId="00412349" w14:textId="77777777" w:rsidR="00E60984" w:rsidRPr="00597D09" w:rsidRDefault="00E60984" w:rsidP="00E60984">
            <w:pPr>
              <w:jc w:val="center"/>
              <w:rPr>
                <w:rFonts w:ascii="Times New Roman" w:hAnsi="Times New Roman"/>
                <w:b/>
                <w:sz w:val="24"/>
                <w:szCs w:val="24"/>
                <w:lang w:val="en-US" w:eastAsia="en-US"/>
              </w:rPr>
            </w:pPr>
            <w:r w:rsidRPr="00597D09">
              <w:rPr>
                <w:rFonts w:ascii="Times New Roman" w:hAnsi="Times New Roman"/>
                <w:b/>
                <w:sz w:val="24"/>
                <w:szCs w:val="24"/>
                <w:lang w:val="en-US" w:eastAsia="en-US"/>
              </w:rPr>
              <w:t>ЗНАЧЕНИЯ</w:t>
            </w:r>
          </w:p>
        </w:tc>
      </w:tr>
      <w:tr w:rsidR="00E60984" w:rsidRPr="00E60984" w14:paraId="0F6C6F78" w14:textId="77777777" w:rsidTr="00E60984">
        <w:trPr>
          <w:cantSplit/>
          <w:trHeight w:val="20"/>
          <w:jc w:val="center"/>
        </w:trPr>
        <w:tc>
          <w:tcPr>
            <w:tcW w:w="5103" w:type="dxa"/>
            <w:tcBorders>
              <w:top w:val="double" w:sz="4" w:space="0" w:color="auto"/>
              <w:left w:val="double" w:sz="4" w:space="0" w:color="auto"/>
              <w:bottom w:val="nil"/>
              <w:right w:val="nil"/>
            </w:tcBorders>
            <w:hideMark/>
          </w:tcPr>
          <w:p w14:paraId="592DDA62" w14:textId="77777777" w:rsidR="00E60984" w:rsidRPr="00597D09" w:rsidRDefault="00E60984" w:rsidP="00E60984">
            <w:pPr>
              <w:rPr>
                <w:rFonts w:ascii="Times New Roman" w:hAnsi="Times New Roman"/>
                <w:sz w:val="24"/>
                <w:szCs w:val="24"/>
                <w:lang w:val="en-US" w:eastAsia="en-US"/>
              </w:rPr>
            </w:pPr>
            <w:r w:rsidRPr="00597D09">
              <w:rPr>
                <w:rFonts w:ascii="Times New Roman" w:hAnsi="Times New Roman"/>
                <w:sz w:val="24"/>
                <w:szCs w:val="24"/>
                <w:lang w:val="en-US" w:eastAsia="en-US"/>
              </w:rPr>
              <w:t>Тип бурового раствора</w:t>
            </w:r>
          </w:p>
        </w:tc>
        <w:tc>
          <w:tcPr>
            <w:tcW w:w="4229" w:type="dxa"/>
            <w:tcBorders>
              <w:top w:val="double" w:sz="4" w:space="0" w:color="auto"/>
              <w:left w:val="single" w:sz="4" w:space="0" w:color="auto"/>
              <w:bottom w:val="single" w:sz="4" w:space="0" w:color="auto"/>
              <w:right w:val="double" w:sz="4" w:space="0" w:color="auto"/>
            </w:tcBorders>
            <w:hideMark/>
          </w:tcPr>
          <w:p w14:paraId="4F1FBB97" w14:textId="77777777" w:rsidR="00E60984" w:rsidRPr="00597D09" w:rsidRDefault="00E60984" w:rsidP="00E60984">
            <w:pPr>
              <w:jc w:val="center"/>
              <w:rPr>
                <w:rFonts w:ascii="Times New Roman" w:hAnsi="Times New Roman"/>
                <w:sz w:val="24"/>
                <w:szCs w:val="24"/>
                <w:lang w:eastAsia="en-US"/>
              </w:rPr>
            </w:pPr>
            <w:r w:rsidRPr="00597D09">
              <w:rPr>
                <w:rFonts w:ascii="Times New Roman" w:hAnsi="Times New Roman"/>
                <w:sz w:val="24"/>
                <w:szCs w:val="24"/>
                <w:lang w:eastAsia="en-US"/>
              </w:rPr>
              <w:t>на основе бентонитовой глины</w:t>
            </w:r>
          </w:p>
        </w:tc>
      </w:tr>
      <w:tr w:rsidR="00E60984" w:rsidRPr="00E60984" w14:paraId="12198677" w14:textId="77777777" w:rsidTr="00E60984">
        <w:trPr>
          <w:cantSplit/>
          <w:trHeight w:val="20"/>
          <w:jc w:val="center"/>
        </w:trPr>
        <w:tc>
          <w:tcPr>
            <w:tcW w:w="5103" w:type="dxa"/>
            <w:tcBorders>
              <w:top w:val="single" w:sz="6" w:space="0" w:color="auto"/>
              <w:left w:val="double" w:sz="4" w:space="0" w:color="auto"/>
              <w:bottom w:val="single" w:sz="6" w:space="0" w:color="auto"/>
              <w:right w:val="nil"/>
            </w:tcBorders>
            <w:hideMark/>
          </w:tcPr>
          <w:p w14:paraId="4DFCF961" w14:textId="77777777" w:rsidR="00E60984" w:rsidRPr="00597D09" w:rsidRDefault="00E60984" w:rsidP="00E60984">
            <w:pPr>
              <w:rPr>
                <w:rFonts w:ascii="Times New Roman" w:hAnsi="Times New Roman"/>
                <w:sz w:val="24"/>
                <w:szCs w:val="24"/>
                <w:lang w:val="en-US" w:eastAsia="en-US"/>
              </w:rPr>
            </w:pPr>
            <w:r w:rsidRPr="00597D09">
              <w:rPr>
                <w:rFonts w:ascii="Times New Roman" w:hAnsi="Times New Roman"/>
                <w:sz w:val="24"/>
                <w:szCs w:val="24"/>
                <w:lang w:val="en-US" w:eastAsia="en-US"/>
              </w:rPr>
              <w:lastRenderedPageBreak/>
              <w:t>Показатели бурового раствора:</w:t>
            </w:r>
          </w:p>
          <w:p w14:paraId="7CF7CD36" w14:textId="77777777" w:rsidR="00E60984" w:rsidRPr="00597D09" w:rsidRDefault="00E60984" w:rsidP="002202EB">
            <w:pPr>
              <w:pStyle w:val="aff3"/>
              <w:numPr>
                <w:ilvl w:val="0"/>
                <w:numId w:val="71"/>
              </w:numPr>
              <w:jc w:val="left"/>
              <w:rPr>
                <w:rFonts w:ascii="Times New Roman" w:hAnsi="Times New Roman"/>
                <w:sz w:val="24"/>
                <w:szCs w:val="24"/>
                <w:lang w:val="en-US" w:eastAsia="en-US"/>
              </w:rPr>
            </w:pPr>
            <w:r w:rsidRPr="00597D09">
              <w:rPr>
                <w:rFonts w:ascii="Times New Roman" w:hAnsi="Times New Roman"/>
                <w:sz w:val="24"/>
                <w:szCs w:val="24"/>
                <w:lang w:eastAsia="en-US"/>
              </w:rPr>
              <w:t xml:space="preserve">  </w:t>
            </w:r>
            <w:r w:rsidRPr="00597D09">
              <w:rPr>
                <w:rFonts w:ascii="Times New Roman" w:hAnsi="Times New Roman"/>
                <w:sz w:val="24"/>
                <w:szCs w:val="24"/>
                <w:lang w:val="en-US" w:eastAsia="en-US"/>
              </w:rPr>
              <w:t>удельный вес, г/см</w:t>
            </w:r>
            <w:r w:rsidRPr="00597D09">
              <w:rPr>
                <w:rFonts w:ascii="Times New Roman" w:hAnsi="Times New Roman"/>
                <w:sz w:val="24"/>
                <w:szCs w:val="24"/>
                <w:vertAlign w:val="superscript"/>
                <w:lang w:val="en-US" w:eastAsia="en-US"/>
              </w:rPr>
              <w:t>3</w:t>
            </w:r>
          </w:p>
        </w:tc>
        <w:tc>
          <w:tcPr>
            <w:tcW w:w="4229" w:type="dxa"/>
            <w:tcBorders>
              <w:top w:val="single" w:sz="4" w:space="0" w:color="auto"/>
              <w:left w:val="single" w:sz="4" w:space="0" w:color="auto"/>
              <w:bottom w:val="single" w:sz="4" w:space="0" w:color="auto"/>
              <w:right w:val="double" w:sz="4" w:space="0" w:color="auto"/>
            </w:tcBorders>
          </w:tcPr>
          <w:p w14:paraId="49887BB1" w14:textId="77777777" w:rsidR="00E60984" w:rsidRPr="00597D09" w:rsidRDefault="00E60984" w:rsidP="00E60984">
            <w:pPr>
              <w:jc w:val="center"/>
              <w:rPr>
                <w:rFonts w:ascii="Times New Roman" w:hAnsi="Times New Roman"/>
                <w:sz w:val="24"/>
                <w:szCs w:val="24"/>
                <w:lang w:val="en-US" w:eastAsia="en-US"/>
              </w:rPr>
            </w:pPr>
          </w:p>
          <w:p w14:paraId="13FDFE82" w14:textId="77777777" w:rsidR="00E60984" w:rsidRPr="00597D09" w:rsidRDefault="00E60984" w:rsidP="00E60984">
            <w:pPr>
              <w:jc w:val="center"/>
              <w:rPr>
                <w:rFonts w:ascii="Times New Roman" w:hAnsi="Times New Roman"/>
                <w:sz w:val="24"/>
                <w:szCs w:val="24"/>
                <w:lang w:val="en-US" w:eastAsia="en-US"/>
              </w:rPr>
            </w:pPr>
            <w:r w:rsidRPr="00597D09">
              <w:rPr>
                <w:rFonts w:ascii="Times New Roman" w:hAnsi="Times New Roman"/>
                <w:sz w:val="24"/>
                <w:szCs w:val="24"/>
                <w:lang w:val="en-US" w:eastAsia="en-US"/>
              </w:rPr>
              <w:t>1,</w:t>
            </w:r>
            <w:r w:rsidRPr="00597D09">
              <w:rPr>
                <w:rFonts w:ascii="Times New Roman" w:hAnsi="Times New Roman"/>
                <w:sz w:val="24"/>
                <w:szCs w:val="24"/>
                <w:lang w:eastAsia="en-US"/>
              </w:rPr>
              <w:t>2</w:t>
            </w:r>
            <w:r w:rsidRPr="00597D09">
              <w:rPr>
                <w:rFonts w:ascii="Times New Roman" w:hAnsi="Times New Roman"/>
                <w:sz w:val="24"/>
                <w:szCs w:val="24"/>
                <w:lang w:val="en-US" w:eastAsia="en-US"/>
              </w:rPr>
              <w:t>5</w:t>
            </w:r>
          </w:p>
        </w:tc>
      </w:tr>
      <w:tr w:rsidR="00E60984" w:rsidRPr="00E60984" w14:paraId="41DB6352" w14:textId="77777777" w:rsidTr="00E60984">
        <w:trPr>
          <w:cantSplit/>
          <w:trHeight w:val="20"/>
          <w:jc w:val="center"/>
        </w:trPr>
        <w:tc>
          <w:tcPr>
            <w:tcW w:w="5103" w:type="dxa"/>
            <w:tcBorders>
              <w:top w:val="nil"/>
              <w:left w:val="double" w:sz="4" w:space="0" w:color="auto"/>
              <w:bottom w:val="nil"/>
              <w:right w:val="nil"/>
            </w:tcBorders>
            <w:hideMark/>
          </w:tcPr>
          <w:p w14:paraId="78483069" w14:textId="77777777" w:rsidR="00E60984" w:rsidRPr="00597D09" w:rsidRDefault="00E60984" w:rsidP="002202EB">
            <w:pPr>
              <w:pStyle w:val="aff3"/>
              <w:numPr>
                <w:ilvl w:val="0"/>
                <w:numId w:val="71"/>
              </w:numPr>
              <w:jc w:val="left"/>
              <w:rPr>
                <w:rFonts w:ascii="Times New Roman" w:hAnsi="Times New Roman"/>
                <w:sz w:val="24"/>
                <w:szCs w:val="24"/>
                <w:lang w:val="en-US" w:eastAsia="en-US"/>
              </w:rPr>
            </w:pPr>
            <w:r w:rsidRPr="00597D09">
              <w:rPr>
                <w:rFonts w:ascii="Times New Roman" w:hAnsi="Times New Roman"/>
                <w:sz w:val="24"/>
                <w:szCs w:val="24"/>
                <w:lang w:eastAsia="en-US"/>
              </w:rPr>
              <w:t xml:space="preserve">  </w:t>
            </w:r>
            <w:r w:rsidRPr="00597D09">
              <w:rPr>
                <w:rFonts w:ascii="Times New Roman" w:hAnsi="Times New Roman"/>
                <w:sz w:val="24"/>
                <w:szCs w:val="24"/>
                <w:lang w:val="en-US" w:eastAsia="en-US"/>
              </w:rPr>
              <w:t>условная вязкость, сек</w:t>
            </w:r>
          </w:p>
        </w:tc>
        <w:tc>
          <w:tcPr>
            <w:tcW w:w="4229" w:type="dxa"/>
            <w:tcBorders>
              <w:top w:val="single" w:sz="4" w:space="0" w:color="auto"/>
              <w:left w:val="single" w:sz="4" w:space="0" w:color="auto"/>
              <w:bottom w:val="single" w:sz="4" w:space="0" w:color="auto"/>
              <w:right w:val="double" w:sz="4" w:space="0" w:color="auto"/>
            </w:tcBorders>
            <w:hideMark/>
          </w:tcPr>
          <w:p w14:paraId="04761A4B" w14:textId="77777777" w:rsidR="00E60984" w:rsidRPr="00597D09" w:rsidRDefault="00E60984" w:rsidP="00E60984">
            <w:pPr>
              <w:jc w:val="center"/>
              <w:rPr>
                <w:rFonts w:ascii="Times New Roman" w:hAnsi="Times New Roman"/>
                <w:sz w:val="24"/>
                <w:szCs w:val="24"/>
                <w:lang w:val="en-US" w:eastAsia="en-US"/>
              </w:rPr>
            </w:pPr>
            <w:r w:rsidRPr="00597D09">
              <w:rPr>
                <w:rFonts w:ascii="Times New Roman" w:hAnsi="Times New Roman"/>
                <w:sz w:val="24"/>
                <w:szCs w:val="24"/>
                <w:lang w:val="en-US" w:eastAsia="en-US"/>
              </w:rPr>
              <w:t>40-</w:t>
            </w:r>
            <w:r w:rsidRPr="00597D09">
              <w:rPr>
                <w:rFonts w:ascii="Times New Roman" w:hAnsi="Times New Roman"/>
                <w:sz w:val="24"/>
                <w:szCs w:val="24"/>
                <w:lang w:eastAsia="en-US"/>
              </w:rPr>
              <w:t>5</w:t>
            </w:r>
            <w:r w:rsidRPr="00597D09">
              <w:rPr>
                <w:rFonts w:ascii="Times New Roman" w:hAnsi="Times New Roman"/>
                <w:sz w:val="24"/>
                <w:szCs w:val="24"/>
                <w:lang w:val="en-US" w:eastAsia="en-US"/>
              </w:rPr>
              <w:t>0</w:t>
            </w:r>
          </w:p>
        </w:tc>
      </w:tr>
      <w:tr w:rsidR="00E60984" w:rsidRPr="00E60984" w14:paraId="297432D6" w14:textId="77777777" w:rsidTr="00E60984">
        <w:trPr>
          <w:cantSplit/>
          <w:trHeight w:val="20"/>
          <w:jc w:val="center"/>
        </w:trPr>
        <w:tc>
          <w:tcPr>
            <w:tcW w:w="5103" w:type="dxa"/>
            <w:tcBorders>
              <w:top w:val="single" w:sz="6" w:space="0" w:color="auto"/>
              <w:left w:val="double" w:sz="4" w:space="0" w:color="auto"/>
              <w:bottom w:val="single" w:sz="6" w:space="0" w:color="auto"/>
              <w:right w:val="nil"/>
            </w:tcBorders>
            <w:hideMark/>
          </w:tcPr>
          <w:p w14:paraId="187E23D9" w14:textId="77777777" w:rsidR="00E60984" w:rsidRPr="00597D09" w:rsidRDefault="00E60984" w:rsidP="002202EB">
            <w:pPr>
              <w:pStyle w:val="aff3"/>
              <w:numPr>
                <w:ilvl w:val="0"/>
                <w:numId w:val="71"/>
              </w:numPr>
              <w:jc w:val="left"/>
              <w:rPr>
                <w:rFonts w:ascii="Times New Roman" w:hAnsi="Times New Roman"/>
                <w:sz w:val="24"/>
                <w:szCs w:val="24"/>
                <w:lang w:val="en-US" w:eastAsia="en-US"/>
              </w:rPr>
            </w:pPr>
            <w:r w:rsidRPr="00597D09">
              <w:rPr>
                <w:rFonts w:ascii="Times New Roman" w:hAnsi="Times New Roman"/>
                <w:sz w:val="24"/>
                <w:szCs w:val="24"/>
                <w:lang w:eastAsia="en-US"/>
              </w:rPr>
              <w:t xml:space="preserve">  </w:t>
            </w:r>
            <w:r w:rsidRPr="00597D09">
              <w:rPr>
                <w:rFonts w:ascii="Times New Roman" w:hAnsi="Times New Roman"/>
                <w:sz w:val="24"/>
                <w:szCs w:val="24"/>
                <w:lang w:val="en-US" w:eastAsia="en-US"/>
              </w:rPr>
              <w:t>водоотдача, см</w:t>
            </w:r>
            <w:r w:rsidRPr="00597D09">
              <w:rPr>
                <w:rFonts w:ascii="Times New Roman" w:hAnsi="Times New Roman"/>
                <w:sz w:val="24"/>
                <w:szCs w:val="24"/>
                <w:vertAlign w:val="superscript"/>
                <w:lang w:val="en-US" w:eastAsia="en-US"/>
              </w:rPr>
              <w:t>3</w:t>
            </w:r>
            <w:r w:rsidRPr="00597D09">
              <w:rPr>
                <w:rFonts w:ascii="Times New Roman" w:hAnsi="Times New Roman"/>
                <w:sz w:val="24"/>
                <w:szCs w:val="24"/>
                <w:lang w:val="en-US" w:eastAsia="en-US"/>
              </w:rPr>
              <w:t>/30 мин</w:t>
            </w:r>
          </w:p>
        </w:tc>
        <w:tc>
          <w:tcPr>
            <w:tcW w:w="4229" w:type="dxa"/>
            <w:tcBorders>
              <w:top w:val="single" w:sz="4" w:space="0" w:color="auto"/>
              <w:left w:val="single" w:sz="4" w:space="0" w:color="auto"/>
              <w:bottom w:val="single" w:sz="4" w:space="0" w:color="auto"/>
              <w:right w:val="double" w:sz="4" w:space="0" w:color="auto"/>
            </w:tcBorders>
            <w:hideMark/>
          </w:tcPr>
          <w:p w14:paraId="3A31F441" w14:textId="77777777" w:rsidR="00E60984" w:rsidRPr="00597D09" w:rsidRDefault="00E60984" w:rsidP="00E60984">
            <w:pPr>
              <w:jc w:val="center"/>
              <w:rPr>
                <w:rFonts w:ascii="Times New Roman" w:hAnsi="Times New Roman"/>
                <w:sz w:val="24"/>
                <w:szCs w:val="24"/>
                <w:lang w:val="en-US" w:eastAsia="en-US"/>
              </w:rPr>
            </w:pPr>
            <w:r w:rsidRPr="00597D09">
              <w:rPr>
                <w:rFonts w:ascii="Times New Roman" w:hAnsi="Times New Roman"/>
                <w:sz w:val="24"/>
                <w:szCs w:val="24"/>
                <w:lang w:val="en-US" w:eastAsia="en-US"/>
              </w:rPr>
              <w:t>6-8</w:t>
            </w:r>
          </w:p>
        </w:tc>
      </w:tr>
      <w:tr w:rsidR="00E60984" w:rsidRPr="00E60984" w14:paraId="6938FD8C" w14:textId="77777777" w:rsidTr="00E60984">
        <w:trPr>
          <w:cantSplit/>
          <w:trHeight w:val="20"/>
          <w:jc w:val="center"/>
        </w:trPr>
        <w:tc>
          <w:tcPr>
            <w:tcW w:w="5103" w:type="dxa"/>
            <w:tcBorders>
              <w:top w:val="nil"/>
              <w:left w:val="double" w:sz="4" w:space="0" w:color="auto"/>
              <w:bottom w:val="nil"/>
              <w:right w:val="nil"/>
            </w:tcBorders>
            <w:hideMark/>
          </w:tcPr>
          <w:p w14:paraId="69CF11AF" w14:textId="77777777" w:rsidR="00E60984" w:rsidRPr="00597D09" w:rsidRDefault="00E60984" w:rsidP="002202EB">
            <w:pPr>
              <w:pStyle w:val="aff3"/>
              <w:numPr>
                <w:ilvl w:val="0"/>
                <w:numId w:val="71"/>
              </w:numPr>
              <w:jc w:val="left"/>
              <w:rPr>
                <w:rFonts w:ascii="Times New Roman" w:hAnsi="Times New Roman"/>
                <w:sz w:val="24"/>
                <w:szCs w:val="24"/>
                <w:lang w:val="en-US" w:eastAsia="en-US"/>
              </w:rPr>
            </w:pPr>
            <w:r w:rsidRPr="00597D09">
              <w:rPr>
                <w:rFonts w:ascii="Times New Roman" w:hAnsi="Times New Roman"/>
                <w:sz w:val="24"/>
                <w:szCs w:val="24"/>
                <w:lang w:eastAsia="en-US"/>
              </w:rPr>
              <w:t xml:space="preserve">  </w:t>
            </w:r>
            <w:r w:rsidRPr="00597D09">
              <w:rPr>
                <w:rFonts w:ascii="Times New Roman" w:hAnsi="Times New Roman"/>
                <w:sz w:val="24"/>
                <w:szCs w:val="24"/>
                <w:lang w:val="en-US" w:eastAsia="en-US"/>
              </w:rPr>
              <w:t>СНС, мг/см</w:t>
            </w:r>
            <w:r w:rsidRPr="00597D09">
              <w:rPr>
                <w:rFonts w:ascii="Times New Roman" w:hAnsi="Times New Roman"/>
                <w:sz w:val="24"/>
                <w:szCs w:val="24"/>
                <w:vertAlign w:val="superscript"/>
                <w:lang w:val="en-US" w:eastAsia="en-US"/>
              </w:rPr>
              <w:t>2</w:t>
            </w:r>
          </w:p>
        </w:tc>
        <w:tc>
          <w:tcPr>
            <w:tcW w:w="4229" w:type="dxa"/>
            <w:tcBorders>
              <w:top w:val="single" w:sz="4" w:space="0" w:color="auto"/>
              <w:left w:val="single" w:sz="4" w:space="0" w:color="auto"/>
              <w:bottom w:val="single" w:sz="4" w:space="0" w:color="auto"/>
              <w:right w:val="double" w:sz="4" w:space="0" w:color="auto"/>
            </w:tcBorders>
            <w:hideMark/>
          </w:tcPr>
          <w:p w14:paraId="47E64D87" w14:textId="77777777" w:rsidR="00E60984" w:rsidRPr="00597D09" w:rsidRDefault="00E60984" w:rsidP="00E60984">
            <w:pPr>
              <w:jc w:val="center"/>
              <w:rPr>
                <w:rFonts w:ascii="Times New Roman" w:hAnsi="Times New Roman"/>
                <w:sz w:val="24"/>
                <w:szCs w:val="24"/>
                <w:lang w:val="en-US" w:eastAsia="en-US"/>
              </w:rPr>
            </w:pPr>
            <w:r w:rsidRPr="00597D09">
              <w:rPr>
                <w:rFonts w:ascii="Times New Roman" w:hAnsi="Times New Roman"/>
                <w:sz w:val="24"/>
                <w:szCs w:val="24"/>
                <w:lang w:val="en-US" w:eastAsia="en-US"/>
              </w:rPr>
              <w:t>20-40</w:t>
            </w:r>
          </w:p>
        </w:tc>
      </w:tr>
      <w:tr w:rsidR="00E60984" w:rsidRPr="00E60984" w14:paraId="316CC4D0" w14:textId="77777777" w:rsidTr="00E60984">
        <w:trPr>
          <w:cantSplit/>
          <w:trHeight w:val="20"/>
          <w:jc w:val="center"/>
        </w:trPr>
        <w:tc>
          <w:tcPr>
            <w:tcW w:w="5103" w:type="dxa"/>
            <w:tcBorders>
              <w:top w:val="single" w:sz="6" w:space="0" w:color="auto"/>
              <w:left w:val="double" w:sz="4" w:space="0" w:color="auto"/>
              <w:bottom w:val="nil"/>
              <w:right w:val="nil"/>
            </w:tcBorders>
            <w:hideMark/>
          </w:tcPr>
          <w:p w14:paraId="4A63C4F7" w14:textId="77777777" w:rsidR="00E60984" w:rsidRPr="00597D09" w:rsidRDefault="00E60984" w:rsidP="002202EB">
            <w:pPr>
              <w:pStyle w:val="aff3"/>
              <w:numPr>
                <w:ilvl w:val="0"/>
                <w:numId w:val="71"/>
              </w:numPr>
              <w:jc w:val="left"/>
              <w:rPr>
                <w:rFonts w:ascii="Times New Roman" w:hAnsi="Times New Roman"/>
                <w:sz w:val="24"/>
                <w:szCs w:val="24"/>
                <w:lang w:val="en-US" w:eastAsia="en-US"/>
              </w:rPr>
            </w:pPr>
            <w:r w:rsidRPr="00597D09">
              <w:rPr>
                <w:rFonts w:ascii="Times New Roman" w:hAnsi="Times New Roman"/>
                <w:sz w:val="24"/>
                <w:szCs w:val="24"/>
                <w:lang w:eastAsia="en-US"/>
              </w:rPr>
              <w:t xml:space="preserve">  </w:t>
            </w:r>
            <w:r w:rsidRPr="00597D09">
              <w:rPr>
                <w:rFonts w:ascii="Times New Roman" w:hAnsi="Times New Roman"/>
                <w:sz w:val="24"/>
                <w:szCs w:val="24"/>
                <w:lang w:val="en-US" w:eastAsia="en-US"/>
              </w:rPr>
              <w:t>Р Н</w:t>
            </w:r>
          </w:p>
        </w:tc>
        <w:tc>
          <w:tcPr>
            <w:tcW w:w="4229" w:type="dxa"/>
            <w:tcBorders>
              <w:top w:val="single" w:sz="4" w:space="0" w:color="auto"/>
              <w:left w:val="single" w:sz="4" w:space="0" w:color="auto"/>
              <w:bottom w:val="single" w:sz="4" w:space="0" w:color="auto"/>
              <w:right w:val="double" w:sz="4" w:space="0" w:color="auto"/>
            </w:tcBorders>
            <w:hideMark/>
          </w:tcPr>
          <w:p w14:paraId="70882127" w14:textId="77777777" w:rsidR="00E60984" w:rsidRPr="00597D09" w:rsidRDefault="00E60984" w:rsidP="00E60984">
            <w:pPr>
              <w:jc w:val="center"/>
              <w:rPr>
                <w:rFonts w:ascii="Times New Roman" w:hAnsi="Times New Roman"/>
                <w:sz w:val="24"/>
                <w:szCs w:val="24"/>
                <w:lang w:val="en-US" w:eastAsia="en-US"/>
              </w:rPr>
            </w:pPr>
            <w:r w:rsidRPr="00597D09">
              <w:rPr>
                <w:rFonts w:ascii="Times New Roman" w:hAnsi="Times New Roman"/>
                <w:sz w:val="24"/>
                <w:szCs w:val="24"/>
                <w:lang w:val="en-US" w:eastAsia="en-US"/>
              </w:rPr>
              <w:t>7-8</w:t>
            </w:r>
          </w:p>
        </w:tc>
      </w:tr>
      <w:tr w:rsidR="00E60984" w:rsidRPr="00E60984" w14:paraId="28F8356D" w14:textId="77777777" w:rsidTr="00E60984">
        <w:trPr>
          <w:cantSplit/>
          <w:trHeight w:val="20"/>
          <w:jc w:val="center"/>
        </w:trPr>
        <w:tc>
          <w:tcPr>
            <w:tcW w:w="5103" w:type="dxa"/>
            <w:tcBorders>
              <w:top w:val="single" w:sz="6" w:space="0" w:color="auto"/>
              <w:left w:val="double" w:sz="4" w:space="0" w:color="auto"/>
              <w:bottom w:val="single" w:sz="6" w:space="0" w:color="auto"/>
              <w:right w:val="nil"/>
            </w:tcBorders>
            <w:hideMark/>
          </w:tcPr>
          <w:p w14:paraId="34C72BEA" w14:textId="77777777" w:rsidR="00E60984" w:rsidRPr="00597D09" w:rsidRDefault="00E60984" w:rsidP="002202EB">
            <w:pPr>
              <w:pStyle w:val="aff3"/>
              <w:numPr>
                <w:ilvl w:val="0"/>
                <w:numId w:val="71"/>
              </w:numPr>
              <w:jc w:val="left"/>
              <w:rPr>
                <w:rFonts w:ascii="Times New Roman" w:hAnsi="Times New Roman"/>
                <w:sz w:val="24"/>
                <w:szCs w:val="24"/>
                <w:lang w:val="en-US" w:eastAsia="en-US"/>
              </w:rPr>
            </w:pPr>
            <w:r w:rsidRPr="00597D09">
              <w:rPr>
                <w:rFonts w:ascii="Times New Roman" w:hAnsi="Times New Roman"/>
                <w:sz w:val="24"/>
                <w:szCs w:val="24"/>
                <w:lang w:eastAsia="en-US"/>
              </w:rPr>
              <w:t xml:space="preserve">  </w:t>
            </w:r>
            <w:r w:rsidRPr="00597D09">
              <w:rPr>
                <w:rFonts w:ascii="Times New Roman" w:hAnsi="Times New Roman"/>
                <w:sz w:val="24"/>
                <w:szCs w:val="24"/>
                <w:lang w:val="en-US" w:eastAsia="en-US"/>
              </w:rPr>
              <w:t>толщина корки, мм</w:t>
            </w:r>
          </w:p>
        </w:tc>
        <w:tc>
          <w:tcPr>
            <w:tcW w:w="4229" w:type="dxa"/>
            <w:tcBorders>
              <w:top w:val="single" w:sz="4" w:space="0" w:color="auto"/>
              <w:left w:val="single" w:sz="4" w:space="0" w:color="auto"/>
              <w:bottom w:val="single" w:sz="4" w:space="0" w:color="auto"/>
              <w:right w:val="double" w:sz="4" w:space="0" w:color="auto"/>
            </w:tcBorders>
            <w:hideMark/>
          </w:tcPr>
          <w:p w14:paraId="57EC8D5E" w14:textId="77777777" w:rsidR="00E60984" w:rsidRPr="00597D09" w:rsidRDefault="00E60984" w:rsidP="00E60984">
            <w:pPr>
              <w:jc w:val="center"/>
              <w:rPr>
                <w:rFonts w:ascii="Times New Roman" w:hAnsi="Times New Roman"/>
                <w:sz w:val="24"/>
                <w:szCs w:val="24"/>
                <w:lang w:val="en-US" w:eastAsia="en-US"/>
              </w:rPr>
            </w:pPr>
            <w:r w:rsidRPr="00597D09">
              <w:rPr>
                <w:rFonts w:ascii="Times New Roman" w:hAnsi="Times New Roman"/>
                <w:sz w:val="24"/>
                <w:szCs w:val="24"/>
                <w:lang w:val="en-US" w:eastAsia="en-US"/>
              </w:rPr>
              <w:t>1,5</w:t>
            </w:r>
          </w:p>
        </w:tc>
      </w:tr>
    </w:tbl>
    <w:p w14:paraId="55266E1D" w14:textId="77777777" w:rsidR="00E60984" w:rsidRPr="00597D09" w:rsidRDefault="00E60984" w:rsidP="00E60984">
      <w:pPr>
        <w:suppressAutoHyphens/>
        <w:ind w:firstLine="567"/>
        <w:rPr>
          <w:rFonts w:ascii="Times New Roman" w:hAnsi="Times New Roman"/>
          <w:sz w:val="24"/>
          <w:szCs w:val="24"/>
        </w:rPr>
      </w:pPr>
    </w:p>
    <w:p w14:paraId="3E5B2E5E" w14:textId="77777777" w:rsidR="00E60984" w:rsidRPr="00597D09" w:rsidRDefault="00E60984" w:rsidP="00E60984">
      <w:pPr>
        <w:suppressAutoHyphens/>
        <w:ind w:firstLine="567"/>
        <w:rPr>
          <w:rFonts w:ascii="Times New Roman" w:hAnsi="Times New Roman"/>
          <w:sz w:val="24"/>
          <w:szCs w:val="24"/>
        </w:rPr>
      </w:pPr>
      <w:r w:rsidRPr="00597D09">
        <w:rPr>
          <w:rFonts w:ascii="Times New Roman" w:hAnsi="Times New Roman"/>
          <w:sz w:val="24"/>
          <w:szCs w:val="24"/>
        </w:rPr>
        <w:t>При проведении работ необходимо уделить особое внимание очистке бурового раствора. Должна постоянно действовать трехступенчатая система очистки: вибросита-пескоотделители-илоотделители, с целью полного выноса выбуренной породы на поверхность. При этом вязкость и статическое напряжение сдвига (СНС) бурового раствора должны соответствовать проектным значениям.</w:t>
      </w:r>
    </w:p>
    <w:p w14:paraId="4B0EB233" w14:textId="77777777" w:rsidR="00E60984" w:rsidRDefault="00E60984" w:rsidP="00597D09">
      <w:pPr>
        <w:rPr>
          <w:rFonts w:ascii="Times New Roman" w:hAnsi="Times New Roman"/>
          <w:sz w:val="24"/>
          <w:szCs w:val="24"/>
        </w:rPr>
      </w:pPr>
      <w:r w:rsidRPr="00597D09">
        <w:rPr>
          <w:rFonts w:ascii="Times New Roman" w:hAnsi="Times New Roman"/>
          <w:sz w:val="24"/>
          <w:szCs w:val="24"/>
        </w:rPr>
        <w:t>Источником загрязнения атмоферного воздуха являются емкости с промывочным глинистым раствором под номером 6008 и 6108.</w:t>
      </w:r>
    </w:p>
    <w:p w14:paraId="0DD73781" w14:textId="77777777" w:rsidR="005A1C0C" w:rsidRDefault="005A1C0C">
      <w:pPr>
        <w:jc w:val="left"/>
        <w:rPr>
          <w:szCs w:val="24"/>
        </w:rPr>
      </w:pPr>
      <w:r>
        <w:rPr>
          <w:szCs w:val="24"/>
        </w:rPr>
        <w:br w:type="page"/>
      </w:r>
    </w:p>
    <w:p w14:paraId="147915B3" w14:textId="77777777" w:rsidR="00336B78" w:rsidRPr="005A0DD6" w:rsidRDefault="00D836F0" w:rsidP="00D836F0">
      <w:pPr>
        <w:pStyle w:val="1"/>
        <w:numPr>
          <w:ilvl w:val="0"/>
          <w:numId w:val="0"/>
        </w:numPr>
        <w:ind w:left="284"/>
        <w:jc w:val="both"/>
      </w:pPr>
      <w:bookmarkStart w:id="108" w:name="_Toc132612770"/>
      <w:bookmarkStart w:id="109" w:name="_Toc205275442"/>
      <w:bookmarkStart w:id="110" w:name="_Toc267746683"/>
      <w:bookmarkStart w:id="111" w:name="_Toc308099047"/>
      <w:bookmarkStart w:id="112" w:name="_Toc331425791"/>
      <w:bookmarkStart w:id="113" w:name="_Toc331425899"/>
      <w:bookmarkStart w:id="114" w:name="_Toc353809109"/>
      <w:r w:rsidRPr="005A0DD6">
        <w:lastRenderedPageBreak/>
        <w:t>3</w:t>
      </w:r>
      <w:r w:rsidR="00336B78" w:rsidRPr="005A0DD6">
        <w:t>. ОЦЕНКА ВОЗДЕЙСТВИЯ НА СОСТОЯНИЕ АТМОСФЕРНОГО ВОЗДУХА</w:t>
      </w:r>
      <w:bookmarkEnd w:id="108"/>
    </w:p>
    <w:p w14:paraId="04423299" w14:textId="77777777" w:rsidR="0009115A" w:rsidRPr="005A0DD6" w:rsidRDefault="007E37B0" w:rsidP="00264C8C">
      <w:pPr>
        <w:pStyle w:val="2"/>
        <w:numPr>
          <w:ilvl w:val="0"/>
          <w:numId w:val="0"/>
        </w:numPr>
        <w:ind w:firstLine="708"/>
      </w:pPr>
      <w:bookmarkStart w:id="115" w:name="_Toc132612771"/>
      <w:r w:rsidRPr="005A0DD6">
        <w:t>3.</w:t>
      </w:r>
      <w:r w:rsidR="000A2348" w:rsidRPr="005A0DD6">
        <w:t>1.</w:t>
      </w:r>
      <w:r w:rsidR="0009115A" w:rsidRPr="005A0DD6">
        <w:t xml:space="preserve"> Характеристика климатических условий необходимых для воздействия намечаемой деятельности на окружающую среду</w:t>
      </w:r>
      <w:bookmarkEnd w:id="115"/>
    </w:p>
    <w:p w14:paraId="7A9BBE64" w14:textId="77777777" w:rsidR="00E60984" w:rsidRPr="005A0DD6" w:rsidRDefault="00E60984" w:rsidP="005A0DD6">
      <w:pPr>
        <w:ind w:firstLine="567"/>
        <w:rPr>
          <w:rFonts w:ascii="Times New Roman" w:hAnsi="Times New Roman"/>
          <w:sz w:val="24"/>
          <w:szCs w:val="24"/>
        </w:rPr>
      </w:pPr>
      <w:r w:rsidRPr="005A0DD6">
        <w:rPr>
          <w:rFonts w:ascii="Times New Roman" w:hAnsi="Times New Roman"/>
          <w:sz w:val="24"/>
          <w:szCs w:val="24"/>
        </w:rPr>
        <w:t>В административном отношении площадь Жагабулак располагается на территории Мугалжарского района Актюбинской области.</w:t>
      </w:r>
    </w:p>
    <w:p w14:paraId="43E405FA" w14:textId="77777777" w:rsidR="00E60984" w:rsidRPr="005A0DD6" w:rsidRDefault="00E60984" w:rsidP="005A0DD6">
      <w:pPr>
        <w:ind w:firstLine="567"/>
        <w:rPr>
          <w:rFonts w:ascii="Times New Roman" w:hAnsi="Times New Roman"/>
          <w:sz w:val="24"/>
          <w:szCs w:val="24"/>
        </w:rPr>
      </w:pPr>
      <w:r w:rsidRPr="005A0DD6">
        <w:rPr>
          <w:rFonts w:ascii="Times New Roman" w:hAnsi="Times New Roman"/>
          <w:sz w:val="24"/>
          <w:szCs w:val="24"/>
        </w:rPr>
        <w:t>Климат изучаемого района отличается высокой континентальностью с продолжительной холодной зимой, устойчивым снежным покровом и сравнительно умеренно жарким летом. Годовое число часов солнечного сияния составляет 2300-2500. Основные климатические характеристики приводятся по метеостанциям г.Актобе и г. Эмба.</w:t>
      </w:r>
    </w:p>
    <w:p w14:paraId="1DC62735" w14:textId="77777777" w:rsidR="00E60984" w:rsidRPr="005A0DD6" w:rsidRDefault="00E60984" w:rsidP="005A0DD6">
      <w:pPr>
        <w:ind w:firstLine="567"/>
        <w:rPr>
          <w:rFonts w:ascii="Times New Roman" w:hAnsi="Times New Roman"/>
          <w:sz w:val="24"/>
          <w:szCs w:val="24"/>
        </w:rPr>
      </w:pPr>
      <w:r w:rsidRPr="005A0DD6">
        <w:rPr>
          <w:rFonts w:ascii="Times New Roman" w:hAnsi="Times New Roman"/>
          <w:sz w:val="24"/>
          <w:szCs w:val="24"/>
        </w:rPr>
        <w:t>Температурный режим. В целом климат области характеризуется холодной зимой и продолжительным, сухим, жарким летом. Абсолютный минимум температуры воздуха (годовой) составляет -48°С на севере Актюбинской области (г.Актобе). В средних и южных областях (Байганинский, Мугалжарский и Темирский районы) минимум температуры воздуха (годовой) составляет -42°С. Среднемесячная температура воздуха в январе (-14,4°С) на территории Актюбинской области. Средняя температура воздуха в июле равномерна и составляет +31,3°С. Абсолютный максимум составляет +43°С равномерно по всей территории Актюбинской области.</w:t>
      </w:r>
    </w:p>
    <w:p w14:paraId="55DAD87F" w14:textId="77777777" w:rsidR="00E60984" w:rsidRPr="00597D09" w:rsidRDefault="00E60984" w:rsidP="005A0DD6">
      <w:pPr>
        <w:ind w:firstLine="567"/>
        <w:rPr>
          <w:rFonts w:ascii="Times New Roman" w:hAnsi="Times New Roman"/>
          <w:sz w:val="24"/>
          <w:szCs w:val="24"/>
        </w:rPr>
      </w:pPr>
      <w:r w:rsidRPr="005A0DD6">
        <w:rPr>
          <w:rFonts w:ascii="Times New Roman" w:hAnsi="Times New Roman"/>
          <w:sz w:val="24"/>
          <w:szCs w:val="24"/>
        </w:rPr>
        <w:t>Распределение среднетемпературного режима в июле и в январе по изучаемой</w:t>
      </w:r>
      <w:r w:rsidRPr="00597D09">
        <w:rPr>
          <w:rFonts w:ascii="Times New Roman" w:hAnsi="Times New Roman"/>
          <w:sz w:val="24"/>
          <w:szCs w:val="24"/>
        </w:rPr>
        <w:t xml:space="preserve"> территории представлено на рисунках ниже.</w:t>
      </w:r>
    </w:p>
    <w:p w14:paraId="47B05B79" w14:textId="77777777" w:rsidR="00E60984" w:rsidRPr="00597D09" w:rsidRDefault="00E60984" w:rsidP="005A0DD6">
      <w:pPr>
        <w:ind w:firstLine="567"/>
        <w:rPr>
          <w:rFonts w:ascii="Times New Roman" w:hAnsi="Times New Roman"/>
          <w:sz w:val="24"/>
          <w:szCs w:val="24"/>
        </w:rPr>
      </w:pPr>
      <w:r w:rsidRPr="00597D09">
        <w:rPr>
          <w:rFonts w:ascii="Times New Roman" w:hAnsi="Times New Roman"/>
          <w:sz w:val="24"/>
          <w:szCs w:val="24"/>
        </w:rPr>
        <w:t>Весна с переходом средней суточной температуры воздуха через +5°С начинается на юге области (Шалкарский и Байганинский районы) с 31 марта-5 апреля, в средней части области (Мугалжарский и Темирский районы) – с 10-15 апреля, в северной части (Карагалинский район) – с 15-30 апреля. Осень, соответственно на юге области наступает позднее 1 ноября, в средней части области – с 20-25 октября, на севере области – с 10 по 20 октября.</w:t>
      </w:r>
    </w:p>
    <w:p w14:paraId="53B21AE8" w14:textId="77777777" w:rsidR="00E60984" w:rsidRPr="00597D09" w:rsidRDefault="00E60984" w:rsidP="005A0DD6">
      <w:pPr>
        <w:ind w:firstLine="567"/>
        <w:rPr>
          <w:rFonts w:ascii="Times New Roman" w:hAnsi="Times New Roman"/>
          <w:sz w:val="24"/>
          <w:szCs w:val="24"/>
        </w:rPr>
      </w:pPr>
      <w:r w:rsidRPr="00597D09">
        <w:rPr>
          <w:rFonts w:ascii="Times New Roman" w:hAnsi="Times New Roman"/>
          <w:sz w:val="24"/>
          <w:szCs w:val="24"/>
        </w:rPr>
        <w:t>Влажность воздуха. Осадки. Относительная влажность воздуха, характеризующая степень насыщения воздуха водяным паром, меняется в течение года в широких пределах. Относительная влажность &lt;30% и более 80% считается дискомфортной. Так, в изучаемом регионе среднегодовая относительная влажность воздуха достигает (52-58) %.</w:t>
      </w:r>
      <w:r w:rsidR="00264C8C">
        <w:rPr>
          <w:rFonts w:ascii="Times New Roman" w:hAnsi="Times New Roman"/>
          <w:sz w:val="24"/>
          <w:szCs w:val="24"/>
          <w:lang w:val="kk-KZ"/>
        </w:rPr>
        <w:t xml:space="preserve"> </w:t>
      </w:r>
      <w:r w:rsidRPr="00597D09">
        <w:rPr>
          <w:rFonts w:ascii="Times New Roman" w:hAnsi="Times New Roman"/>
          <w:sz w:val="24"/>
          <w:szCs w:val="24"/>
        </w:rPr>
        <w:t>Наиболее высокие значения она достигает в зимне-весеннее время (78-85) %, а наиболее низкие - летом (25-30) %. Дефицит влажности в летний период достигает максимальных величин (до 73 мб) при его среднемесячных значениях в</w:t>
      </w:r>
      <w:r w:rsidR="00264C8C">
        <w:rPr>
          <w:rFonts w:ascii="Times New Roman" w:hAnsi="Times New Roman"/>
          <w:sz w:val="24"/>
          <w:szCs w:val="24"/>
        </w:rPr>
        <w:t xml:space="preserve"> это же время (21,73-27,95 мб).</w:t>
      </w:r>
      <w:r w:rsidR="00264C8C">
        <w:rPr>
          <w:rFonts w:ascii="Times New Roman" w:hAnsi="Times New Roman"/>
          <w:sz w:val="24"/>
          <w:szCs w:val="24"/>
          <w:lang w:val="kk-KZ"/>
        </w:rPr>
        <w:t xml:space="preserve"> </w:t>
      </w:r>
      <w:r w:rsidRPr="00597D09">
        <w:rPr>
          <w:rFonts w:ascii="Times New Roman" w:hAnsi="Times New Roman"/>
          <w:sz w:val="24"/>
          <w:szCs w:val="24"/>
        </w:rPr>
        <w:t>Осадки выпадают преимущественно в виде дождя, максимальная среднемесячная величина осадков (34-38 мм) отмечается в летний период. На юге Актюбинской области осадки за год составляют 150-200 мм, в средней части – 200-300 мм, в северной части 300-350мм.</w:t>
      </w:r>
    </w:p>
    <w:p w14:paraId="72BF09F9" w14:textId="77777777" w:rsidR="00E60984" w:rsidRPr="00597D09" w:rsidRDefault="00E60984" w:rsidP="005A0DD6">
      <w:pPr>
        <w:ind w:firstLine="567"/>
        <w:rPr>
          <w:rFonts w:ascii="Times New Roman" w:hAnsi="Times New Roman"/>
          <w:sz w:val="24"/>
          <w:szCs w:val="24"/>
        </w:rPr>
      </w:pPr>
      <w:r w:rsidRPr="00597D09">
        <w:rPr>
          <w:rFonts w:ascii="Times New Roman" w:hAnsi="Times New Roman"/>
          <w:sz w:val="24"/>
          <w:szCs w:val="24"/>
        </w:rPr>
        <w:t>Ветровой режим. Основным формирующим фактором зимних ветров являются западные отроги Сибирского максимума давления. Но заметная удаленность территории от ветрораздельного рубежа, созданного указанным отрогом циркуляции воздуха с одной стороны, периодическое проявление восточного отрога Азорского антициклона, довольно частые выходы циклонов с юга Каспия и влияние местных циркуляционных факторов со стороны Мугалжар и Южного Уралтау – с другой, создают здесь более или менее равномерную повторяемость всех направлений ветра.</w:t>
      </w:r>
    </w:p>
    <w:p w14:paraId="25EE918A" w14:textId="77777777" w:rsidR="00E60984" w:rsidRPr="00597D09" w:rsidRDefault="00E60984" w:rsidP="005A0DD6">
      <w:pPr>
        <w:ind w:firstLine="567"/>
        <w:rPr>
          <w:rFonts w:ascii="Times New Roman" w:hAnsi="Times New Roman"/>
          <w:sz w:val="24"/>
          <w:szCs w:val="24"/>
        </w:rPr>
      </w:pPr>
      <w:r w:rsidRPr="00597D09">
        <w:rPr>
          <w:rFonts w:ascii="Times New Roman" w:hAnsi="Times New Roman"/>
          <w:sz w:val="24"/>
          <w:szCs w:val="24"/>
        </w:rPr>
        <w:t>Летом режим ветра резко изменяется. В это время в результате ослабления влияния Сибирского антициклона и под все более усиливающимся влиянием восточного отрога Азорского максимума преобладают ветры северо-западного направления.</w:t>
      </w:r>
    </w:p>
    <w:p w14:paraId="4C522D2E" w14:textId="77777777" w:rsidR="00E60984" w:rsidRPr="00597D09" w:rsidRDefault="00E60984" w:rsidP="005A0DD6">
      <w:pPr>
        <w:ind w:firstLine="567"/>
        <w:rPr>
          <w:rFonts w:ascii="Times New Roman" w:hAnsi="Times New Roman"/>
          <w:sz w:val="24"/>
          <w:szCs w:val="24"/>
        </w:rPr>
      </w:pPr>
      <w:r w:rsidRPr="00597D09">
        <w:rPr>
          <w:rFonts w:ascii="Times New Roman" w:hAnsi="Times New Roman"/>
          <w:sz w:val="24"/>
          <w:szCs w:val="24"/>
        </w:rPr>
        <w:t xml:space="preserve">В мае наблюдается тенденция поворота преобладающих зимних направлений ветра с восточных румбов на северо-западные румбы. Наибольшие в году среднемесячные скорости ветра отмечаются во второй половине зимы (февраль-март), в период усиления деятельности циклона, когда средние их значения составляют 5-7,4 м/сек. К концу лета </w:t>
      </w:r>
      <w:r w:rsidRPr="00597D09">
        <w:rPr>
          <w:rFonts w:ascii="Times New Roman" w:hAnsi="Times New Roman"/>
          <w:sz w:val="24"/>
          <w:szCs w:val="24"/>
        </w:rPr>
        <w:lastRenderedPageBreak/>
        <w:t>(август-сентябрь), в связи с заметным падением барического поля, средние скорости ветра уменьшаются до 4 -3 м/сек. В остальное время года средние скорости ветра варьируют между летним минимумом и зимним максимумом. Довольно четко выражен суточный ход скоростей ветра. В течение всего года характерны повышенные, относительно ночных, дневные скорости ветра. Особенно значительны суточные амплитуды колебания их летом (1,8-2,5 м/сек ночью и 5,0-6,3 м/сек днем), тогда как зимой эта разница небольшая (4-6 м/сек ночью и 5-7,2 м/сек днем).</w:t>
      </w:r>
    </w:p>
    <w:p w14:paraId="079C1395" w14:textId="77777777" w:rsidR="00E60984" w:rsidRPr="00597D09" w:rsidRDefault="00E60984" w:rsidP="005A0DD6">
      <w:pPr>
        <w:ind w:firstLine="567"/>
        <w:rPr>
          <w:rFonts w:ascii="Times New Roman" w:hAnsi="Times New Roman"/>
          <w:sz w:val="24"/>
          <w:szCs w:val="24"/>
        </w:rPr>
      </w:pPr>
      <w:r w:rsidRPr="00597D09">
        <w:rPr>
          <w:rFonts w:ascii="Times New Roman" w:hAnsi="Times New Roman"/>
          <w:sz w:val="24"/>
          <w:szCs w:val="24"/>
        </w:rPr>
        <w:t xml:space="preserve">Метеорологические характеристики и коэффициенты, определяющие условия рассеивания загрязняющих веществ в атмосферу представлены в таблице </w:t>
      </w:r>
      <w:r w:rsidR="005A4AB0">
        <w:rPr>
          <w:rFonts w:ascii="Times New Roman" w:hAnsi="Times New Roman"/>
          <w:sz w:val="24"/>
          <w:szCs w:val="24"/>
        </w:rPr>
        <w:t>3</w:t>
      </w:r>
      <w:r w:rsidRPr="00597D09">
        <w:rPr>
          <w:rFonts w:ascii="Times New Roman" w:hAnsi="Times New Roman"/>
          <w:sz w:val="24"/>
          <w:szCs w:val="24"/>
        </w:rPr>
        <w:t>.1.</w:t>
      </w:r>
    </w:p>
    <w:p w14:paraId="09A7F4C1" w14:textId="77777777" w:rsidR="00E60984" w:rsidRPr="00597D09" w:rsidRDefault="00E60984" w:rsidP="00E60984">
      <w:pPr>
        <w:rPr>
          <w:rFonts w:ascii="Times New Roman" w:hAnsi="Times New Roman"/>
          <w:sz w:val="24"/>
          <w:szCs w:val="24"/>
        </w:rPr>
      </w:pPr>
    </w:p>
    <w:p w14:paraId="0B653761" w14:textId="77777777" w:rsidR="00E60984" w:rsidRPr="00597D09" w:rsidRDefault="00E60984" w:rsidP="00A371FB">
      <w:pPr>
        <w:jc w:val="center"/>
        <w:rPr>
          <w:rFonts w:ascii="Times New Roman" w:hAnsi="Times New Roman"/>
          <w:sz w:val="24"/>
          <w:szCs w:val="24"/>
        </w:rPr>
      </w:pPr>
      <w:r w:rsidRPr="00597D09">
        <w:rPr>
          <w:rFonts w:ascii="Times New Roman" w:hAnsi="Times New Roman"/>
          <w:sz w:val="24"/>
          <w:szCs w:val="24"/>
        </w:rPr>
        <w:t>ОБЩАЯ КЛИМАТИЧЕСКАЯ ХАРАКТЕРИСТИКА</w:t>
      </w:r>
    </w:p>
    <w:p w14:paraId="450A3E9C" w14:textId="4BA1E54C" w:rsidR="00E60984" w:rsidRPr="00597D09" w:rsidRDefault="00E60984" w:rsidP="001C79C0">
      <w:pPr>
        <w:jc w:val="right"/>
        <w:rPr>
          <w:rFonts w:ascii="Times New Roman" w:hAnsi="Times New Roman"/>
          <w:sz w:val="24"/>
          <w:szCs w:val="24"/>
        </w:rPr>
      </w:pPr>
      <w:r w:rsidRPr="00597D09">
        <w:rPr>
          <w:rFonts w:ascii="Times New Roman" w:hAnsi="Times New Roman"/>
          <w:sz w:val="24"/>
          <w:szCs w:val="24"/>
        </w:rPr>
        <w:t xml:space="preserve">Таблица </w:t>
      </w:r>
      <w:r w:rsidR="005A4AB0">
        <w:rPr>
          <w:rFonts w:ascii="Times New Roman" w:hAnsi="Times New Roman"/>
          <w:sz w:val="24"/>
          <w:szCs w:val="24"/>
        </w:rPr>
        <w:t>3</w:t>
      </w:r>
      <w:r w:rsidRPr="00597D09">
        <w:rPr>
          <w:rFonts w:ascii="Times New Roman" w:hAnsi="Times New Roman"/>
          <w:sz w:val="24"/>
          <w:szCs w:val="24"/>
        </w:rPr>
        <w:t>.</w:t>
      </w:r>
      <w:r w:rsidRPr="00597D09">
        <w:rPr>
          <w:rFonts w:ascii="Times New Roman" w:hAnsi="Times New Roman"/>
          <w:sz w:val="24"/>
          <w:szCs w:val="24"/>
        </w:rPr>
        <w:fldChar w:fldCharType="begin"/>
      </w:r>
      <w:r w:rsidRPr="00597D09">
        <w:rPr>
          <w:rFonts w:ascii="Times New Roman" w:hAnsi="Times New Roman"/>
          <w:sz w:val="24"/>
          <w:szCs w:val="24"/>
        </w:rPr>
        <w:instrText xml:space="preserve"> SEQ Таблица \* ARABIC \s 1 </w:instrText>
      </w:r>
      <w:r w:rsidRPr="00597D09">
        <w:rPr>
          <w:rFonts w:ascii="Times New Roman" w:hAnsi="Times New Roman"/>
          <w:sz w:val="24"/>
          <w:szCs w:val="24"/>
        </w:rPr>
        <w:fldChar w:fldCharType="separate"/>
      </w:r>
      <w:r w:rsidR="00EB4DBD">
        <w:rPr>
          <w:rFonts w:ascii="Times New Roman" w:hAnsi="Times New Roman"/>
          <w:noProof/>
          <w:sz w:val="24"/>
          <w:szCs w:val="24"/>
        </w:rPr>
        <w:t>1</w:t>
      </w:r>
      <w:r w:rsidRPr="00597D09">
        <w:rPr>
          <w:rFonts w:ascii="Times New Roman" w:hAnsi="Times New Roman"/>
          <w:sz w:val="24"/>
          <w:szCs w:val="24"/>
        </w:rPr>
        <w:fldChar w:fldCharType="end"/>
      </w:r>
      <w:r w:rsidRPr="00597D09">
        <w:rPr>
          <w:rFonts w:ascii="Times New Roman" w:hAnsi="Times New Roman"/>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5"/>
        <w:gridCol w:w="2379"/>
      </w:tblGrid>
      <w:tr w:rsidR="00E60984" w:rsidRPr="00E60984" w14:paraId="5A291CD4" w14:textId="77777777" w:rsidTr="00E60984">
        <w:trPr>
          <w:trHeight w:val="98"/>
        </w:trPr>
        <w:tc>
          <w:tcPr>
            <w:tcW w:w="3727" w:type="pct"/>
          </w:tcPr>
          <w:p w14:paraId="3510AD41" w14:textId="77777777" w:rsidR="00E60984" w:rsidRPr="00597D09" w:rsidRDefault="00E60984" w:rsidP="00E60984">
            <w:pPr>
              <w:rPr>
                <w:rFonts w:ascii="Times New Roman" w:hAnsi="Times New Roman"/>
                <w:sz w:val="24"/>
                <w:szCs w:val="24"/>
              </w:rPr>
            </w:pPr>
            <w:r w:rsidRPr="00597D09">
              <w:rPr>
                <w:rFonts w:ascii="Times New Roman" w:hAnsi="Times New Roman"/>
                <w:sz w:val="24"/>
                <w:szCs w:val="24"/>
              </w:rPr>
              <w:t xml:space="preserve">Коэффициент, зависящий от стратификации атмосферы, </w:t>
            </w:r>
            <w:proofErr w:type="gramStart"/>
            <w:r w:rsidRPr="00597D09">
              <w:rPr>
                <w:rFonts w:ascii="Times New Roman" w:hAnsi="Times New Roman"/>
                <w:sz w:val="24"/>
                <w:szCs w:val="24"/>
              </w:rPr>
              <w:t>А</w:t>
            </w:r>
            <w:proofErr w:type="gramEnd"/>
          </w:p>
        </w:tc>
        <w:tc>
          <w:tcPr>
            <w:tcW w:w="1273" w:type="pct"/>
          </w:tcPr>
          <w:p w14:paraId="5BD3747F" w14:textId="77777777" w:rsidR="00E60984" w:rsidRPr="00597D09" w:rsidRDefault="00E60984" w:rsidP="00E60984">
            <w:pPr>
              <w:rPr>
                <w:rFonts w:ascii="Times New Roman" w:hAnsi="Times New Roman"/>
                <w:sz w:val="24"/>
                <w:szCs w:val="24"/>
              </w:rPr>
            </w:pPr>
            <w:r w:rsidRPr="00597D09">
              <w:rPr>
                <w:rFonts w:ascii="Times New Roman" w:hAnsi="Times New Roman"/>
                <w:sz w:val="24"/>
                <w:szCs w:val="24"/>
              </w:rPr>
              <w:t>200</w:t>
            </w:r>
          </w:p>
        </w:tc>
      </w:tr>
      <w:tr w:rsidR="00E60984" w:rsidRPr="00E60984" w14:paraId="389F377A" w14:textId="77777777" w:rsidTr="00E60984">
        <w:trPr>
          <w:trHeight w:val="70"/>
        </w:trPr>
        <w:tc>
          <w:tcPr>
            <w:tcW w:w="3727" w:type="pct"/>
          </w:tcPr>
          <w:p w14:paraId="7643D20B" w14:textId="77777777" w:rsidR="00E60984" w:rsidRPr="00597D09" w:rsidRDefault="00E60984" w:rsidP="00E60984">
            <w:pPr>
              <w:rPr>
                <w:rFonts w:ascii="Times New Roman" w:hAnsi="Times New Roman"/>
                <w:sz w:val="24"/>
                <w:szCs w:val="24"/>
              </w:rPr>
            </w:pPr>
            <w:r w:rsidRPr="00597D09">
              <w:rPr>
                <w:rFonts w:ascii="Times New Roman" w:hAnsi="Times New Roman"/>
                <w:sz w:val="24"/>
                <w:szCs w:val="24"/>
              </w:rPr>
              <w:t>Коэффициент рельефа местности, η</w:t>
            </w:r>
          </w:p>
        </w:tc>
        <w:tc>
          <w:tcPr>
            <w:tcW w:w="1273" w:type="pct"/>
          </w:tcPr>
          <w:p w14:paraId="22DDF8D1" w14:textId="77777777" w:rsidR="00E60984" w:rsidRPr="00597D09" w:rsidRDefault="00E60984" w:rsidP="00E60984">
            <w:pPr>
              <w:rPr>
                <w:rFonts w:ascii="Times New Roman" w:hAnsi="Times New Roman"/>
                <w:sz w:val="24"/>
                <w:szCs w:val="24"/>
              </w:rPr>
            </w:pPr>
            <w:r w:rsidRPr="00597D09">
              <w:rPr>
                <w:rFonts w:ascii="Times New Roman" w:hAnsi="Times New Roman"/>
                <w:sz w:val="24"/>
                <w:szCs w:val="24"/>
              </w:rPr>
              <w:t>1,0</w:t>
            </w:r>
          </w:p>
        </w:tc>
      </w:tr>
      <w:tr w:rsidR="00E60984" w:rsidRPr="00E60984" w14:paraId="4BE34D2D" w14:textId="77777777" w:rsidTr="00E60984">
        <w:tc>
          <w:tcPr>
            <w:tcW w:w="3727" w:type="pct"/>
          </w:tcPr>
          <w:p w14:paraId="4F201D15" w14:textId="77777777" w:rsidR="00E60984" w:rsidRPr="00597D09" w:rsidRDefault="00E60984" w:rsidP="00E60984">
            <w:pPr>
              <w:rPr>
                <w:rFonts w:ascii="Times New Roman" w:hAnsi="Times New Roman"/>
                <w:sz w:val="24"/>
                <w:szCs w:val="24"/>
              </w:rPr>
            </w:pPr>
            <w:r w:rsidRPr="00597D09">
              <w:rPr>
                <w:rFonts w:ascii="Times New Roman" w:hAnsi="Times New Roman"/>
                <w:sz w:val="24"/>
                <w:szCs w:val="24"/>
              </w:rPr>
              <w:t xml:space="preserve">Средняя минимальная температура воздуха самого холодного месяца </w:t>
            </w:r>
          </w:p>
        </w:tc>
        <w:tc>
          <w:tcPr>
            <w:tcW w:w="1273" w:type="pct"/>
          </w:tcPr>
          <w:p w14:paraId="1E089FB3" w14:textId="77777777" w:rsidR="00E60984" w:rsidRPr="00597D09" w:rsidRDefault="00E60984" w:rsidP="00E60984">
            <w:pPr>
              <w:rPr>
                <w:rFonts w:ascii="Times New Roman" w:hAnsi="Times New Roman"/>
                <w:sz w:val="24"/>
                <w:szCs w:val="24"/>
              </w:rPr>
            </w:pPr>
            <w:r w:rsidRPr="00597D09">
              <w:rPr>
                <w:rFonts w:ascii="Times New Roman" w:hAnsi="Times New Roman"/>
                <w:sz w:val="24"/>
                <w:szCs w:val="24"/>
              </w:rPr>
              <w:t>-6,3 градуса мороза</w:t>
            </w:r>
          </w:p>
        </w:tc>
      </w:tr>
      <w:tr w:rsidR="00E60984" w:rsidRPr="00E60984" w14:paraId="25F8CD0F" w14:textId="77777777" w:rsidTr="00E60984">
        <w:tc>
          <w:tcPr>
            <w:tcW w:w="3727" w:type="pct"/>
          </w:tcPr>
          <w:p w14:paraId="6A148532" w14:textId="77777777" w:rsidR="00E60984" w:rsidRPr="00597D09" w:rsidRDefault="00E60984" w:rsidP="00E60984">
            <w:pPr>
              <w:rPr>
                <w:rFonts w:ascii="Times New Roman" w:hAnsi="Times New Roman"/>
                <w:sz w:val="24"/>
                <w:szCs w:val="24"/>
              </w:rPr>
            </w:pPr>
            <w:r w:rsidRPr="00597D09">
              <w:rPr>
                <w:rFonts w:ascii="Times New Roman" w:hAnsi="Times New Roman"/>
                <w:sz w:val="24"/>
                <w:szCs w:val="24"/>
              </w:rPr>
              <w:t xml:space="preserve">Средняя максимальная температура воздуха самого жаркого месяца </w:t>
            </w:r>
          </w:p>
        </w:tc>
        <w:tc>
          <w:tcPr>
            <w:tcW w:w="1273" w:type="pct"/>
          </w:tcPr>
          <w:p w14:paraId="3046C4CE" w14:textId="77777777" w:rsidR="00E60984" w:rsidRPr="00597D09" w:rsidRDefault="00E60984" w:rsidP="00E60984">
            <w:pPr>
              <w:rPr>
                <w:rFonts w:ascii="Times New Roman" w:hAnsi="Times New Roman"/>
                <w:sz w:val="24"/>
                <w:szCs w:val="24"/>
              </w:rPr>
            </w:pPr>
            <w:r w:rsidRPr="00597D09">
              <w:rPr>
                <w:rFonts w:ascii="Times New Roman" w:hAnsi="Times New Roman"/>
                <w:sz w:val="24"/>
                <w:szCs w:val="24"/>
              </w:rPr>
              <w:t>28,0 градуса тепла</w:t>
            </w:r>
          </w:p>
        </w:tc>
      </w:tr>
      <w:tr w:rsidR="00E60984" w:rsidRPr="00E60984" w14:paraId="4BBBCD69" w14:textId="77777777" w:rsidTr="00E60984">
        <w:tc>
          <w:tcPr>
            <w:tcW w:w="3727" w:type="pct"/>
          </w:tcPr>
          <w:p w14:paraId="54DF7118" w14:textId="77777777" w:rsidR="00E60984" w:rsidRPr="00597D09" w:rsidRDefault="00E60984" w:rsidP="00E60984">
            <w:pPr>
              <w:rPr>
                <w:rFonts w:ascii="Times New Roman" w:hAnsi="Times New Roman"/>
                <w:sz w:val="24"/>
                <w:szCs w:val="24"/>
              </w:rPr>
            </w:pPr>
            <w:r w:rsidRPr="00597D09">
              <w:rPr>
                <w:rFonts w:ascii="Times New Roman" w:hAnsi="Times New Roman"/>
                <w:sz w:val="24"/>
                <w:szCs w:val="24"/>
              </w:rPr>
              <w:t>Среднегодовое количество осадков за теплый период, мм</w:t>
            </w:r>
          </w:p>
        </w:tc>
        <w:tc>
          <w:tcPr>
            <w:tcW w:w="1273" w:type="pct"/>
          </w:tcPr>
          <w:p w14:paraId="1B028BD9" w14:textId="77777777" w:rsidR="00E60984" w:rsidRPr="00597D09" w:rsidRDefault="00E60984" w:rsidP="00E60984">
            <w:pPr>
              <w:rPr>
                <w:rFonts w:ascii="Times New Roman" w:hAnsi="Times New Roman"/>
                <w:sz w:val="24"/>
                <w:szCs w:val="24"/>
              </w:rPr>
            </w:pPr>
            <w:r w:rsidRPr="00597D09">
              <w:rPr>
                <w:rFonts w:ascii="Times New Roman" w:hAnsi="Times New Roman"/>
                <w:sz w:val="24"/>
                <w:szCs w:val="24"/>
              </w:rPr>
              <w:t>230 мм</w:t>
            </w:r>
          </w:p>
        </w:tc>
      </w:tr>
      <w:tr w:rsidR="00E60984" w:rsidRPr="00E60984" w14:paraId="0F1AF3F6" w14:textId="77777777" w:rsidTr="00E60984">
        <w:tc>
          <w:tcPr>
            <w:tcW w:w="3727" w:type="pct"/>
          </w:tcPr>
          <w:p w14:paraId="7EC41D37" w14:textId="77777777" w:rsidR="00E60984" w:rsidRPr="00597D09" w:rsidRDefault="00E60984" w:rsidP="00E60984">
            <w:pPr>
              <w:rPr>
                <w:rFonts w:ascii="Times New Roman" w:hAnsi="Times New Roman"/>
                <w:sz w:val="24"/>
                <w:szCs w:val="24"/>
              </w:rPr>
            </w:pPr>
            <w:r w:rsidRPr="00597D09">
              <w:rPr>
                <w:rFonts w:ascii="Times New Roman" w:hAnsi="Times New Roman"/>
                <w:sz w:val="24"/>
                <w:szCs w:val="24"/>
              </w:rPr>
              <w:t>Среднегодовое количество осадков за холодный период, мм</w:t>
            </w:r>
          </w:p>
        </w:tc>
        <w:tc>
          <w:tcPr>
            <w:tcW w:w="1273" w:type="pct"/>
          </w:tcPr>
          <w:p w14:paraId="44A1D2A6" w14:textId="77777777" w:rsidR="00E60984" w:rsidRPr="00597D09" w:rsidRDefault="00E60984" w:rsidP="00E60984">
            <w:pPr>
              <w:rPr>
                <w:rFonts w:ascii="Times New Roman" w:hAnsi="Times New Roman"/>
                <w:sz w:val="24"/>
                <w:szCs w:val="24"/>
              </w:rPr>
            </w:pPr>
            <w:r w:rsidRPr="00597D09">
              <w:rPr>
                <w:rFonts w:ascii="Times New Roman" w:hAnsi="Times New Roman"/>
                <w:sz w:val="24"/>
                <w:szCs w:val="24"/>
              </w:rPr>
              <w:t>135 мм</w:t>
            </w:r>
          </w:p>
        </w:tc>
      </w:tr>
      <w:tr w:rsidR="00E60984" w:rsidRPr="00E60984" w14:paraId="1B0C8C87" w14:textId="77777777" w:rsidTr="00E60984">
        <w:tc>
          <w:tcPr>
            <w:tcW w:w="3727" w:type="pct"/>
          </w:tcPr>
          <w:p w14:paraId="180DED0D" w14:textId="77777777" w:rsidR="00E60984" w:rsidRPr="00597D09" w:rsidRDefault="00E60984" w:rsidP="00E60984">
            <w:pPr>
              <w:rPr>
                <w:rFonts w:ascii="Times New Roman" w:hAnsi="Times New Roman"/>
                <w:sz w:val="24"/>
                <w:szCs w:val="24"/>
              </w:rPr>
            </w:pPr>
            <w:r w:rsidRPr="00597D09">
              <w:rPr>
                <w:rFonts w:ascii="Times New Roman" w:hAnsi="Times New Roman"/>
                <w:sz w:val="24"/>
                <w:szCs w:val="24"/>
              </w:rPr>
              <w:t>Среднее число дней с пыльными бурыми</w:t>
            </w:r>
          </w:p>
        </w:tc>
        <w:tc>
          <w:tcPr>
            <w:tcW w:w="1273" w:type="pct"/>
          </w:tcPr>
          <w:p w14:paraId="694BC68A" w14:textId="77777777" w:rsidR="00E60984" w:rsidRPr="00597D09" w:rsidRDefault="00E60984" w:rsidP="00E60984">
            <w:pPr>
              <w:rPr>
                <w:rFonts w:ascii="Times New Roman" w:hAnsi="Times New Roman"/>
                <w:sz w:val="24"/>
                <w:szCs w:val="24"/>
              </w:rPr>
            </w:pPr>
            <w:r w:rsidRPr="00597D09">
              <w:rPr>
                <w:rFonts w:ascii="Times New Roman" w:hAnsi="Times New Roman"/>
                <w:sz w:val="24"/>
                <w:szCs w:val="24"/>
              </w:rPr>
              <w:t>3,4 дней</w:t>
            </w:r>
          </w:p>
        </w:tc>
      </w:tr>
      <w:tr w:rsidR="00E60984" w:rsidRPr="00E60984" w14:paraId="628B5E7F" w14:textId="77777777" w:rsidTr="00E60984">
        <w:tc>
          <w:tcPr>
            <w:tcW w:w="3727" w:type="pct"/>
          </w:tcPr>
          <w:p w14:paraId="4B77DC34" w14:textId="77777777" w:rsidR="00E60984" w:rsidRPr="00597D09" w:rsidRDefault="00E60984" w:rsidP="00E60984">
            <w:pPr>
              <w:rPr>
                <w:rFonts w:ascii="Times New Roman" w:hAnsi="Times New Roman"/>
                <w:sz w:val="24"/>
                <w:szCs w:val="24"/>
              </w:rPr>
            </w:pPr>
            <w:r w:rsidRPr="00597D09">
              <w:rPr>
                <w:rFonts w:ascii="Times New Roman" w:hAnsi="Times New Roman"/>
                <w:sz w:val="24"/>
                <w:szCs w:val="24"/>
              </w:rPr>
              <w:t>Средняя скорость ветра за год</w:t>
            </w:r>
          </w:p>
        </w:tc>
        <w:tc>
          <w:tcPr>
            <w:tcW w:w="1273" w:type="pct"/>
          </w:tcPr>
          <w:p w14:paraId="50478377" w14:textId="77777777" w:rsidR="00E60984" w:rsidRPr="00597D09" w:rsidRDefault="00E60984" w:rsidP="00E60984">
            <w:pPr>
              <w:rPr>
                <w:rFonts w:ascii="Times New Roman" w:hAnsi="Times New Roman"/>
                <w:sz w:val="24"/>
                <w:szCs w:val="24"/>
              </w:rPr>
            </w:pPr>
            <w:r w:rsidRPr="00597D09">
              <w:rPr>
                <w:rFonts w:ascii="Times New Roman" w:hAnsi="Times New Roman"/>
                <w:sz w:val="24"/>
                <w:szCs w:val="24"/>
              </w:rPr>
              <w:t>2,7 м/с</w:t>
            </w:r>
          </w:p>
        </w:tc>
      </w:tr>
      <w:tr w:rsidR="00E60984" w:rsidRPr="00E60984" w14:paraId="5DA7CC0D" w14:textId="77777777" w:rsidTr="00E60984">
        <w:tc>
          <w:tcPr>
            <w:tcW w:w="3727" w:type="pct"/>
          </w:tcPr>
          <w:p w14:paraId="17B5080E" w14:textId="77777777" w:rsidR="00E60984" w:rsidRPr="00597D09" w:rsidRDefault="00E60984" w:rsidP="00E60984">
            <w:pPr>
              <w:rPr>
                <w:rFonts w:ascii="Times New Roman" w:hAnsi="Times New Roman"/>
                <w:sz w:val="24"/>
                <w:szCs w:val="24"/>
              </w:rPr>
            </w:pPr>
            <w:r w:rsidRPr="00597D09">
              <w:rPr>
                <w:rFonts w:ascii="Times New Roman" w:hAnsi="Times New Roman"/>
                <w:sz w:val="24"/>
                <w:szCs w:val="24"/>
              </w:rPr>
              <w:t>Скорость ветра, повторяемость превышений которой за год составляет 5%</w:t>
            </w:r>
          </w:p>
        </w:tc>
        <w:tc>
          <w:tcPr>
            <w:tcW w:w="1273" w:type="pct"/>
          </w:tcPr>
          <w:p w14:paraId="1702B35E" w14:textId="77777777" w:rsidR="00E60984" w:rsidRPr="00597D09" w:rsidRDefault="00E60984" w:rsidP="00E60984">
            <w:pPr>
              <w:rPr>
                <w:rFonts w:ascii="Times New Roman" w:hAnsi="Times New Roman"/>
                <w:sz w:val="24"/>
                <w:szCs w:val="24"/>
              </w:rPr>
            </w:pPr>
            <w:r w:rsidRPr="00597D09">
              <w:rPr>
                <w:rFonts w:ascii="Times New Roman" w:hAnsi="Times New Roman"/>
                <w:sz w:val="24"/>
                <w:szCs w:val="24"/>
              </w:rPr>
              <w:t>28 м/с</w:t>
            </w:r>
          </w:p>
        </w:tc>
      </w:tr>
      <w:tr w:rsidR="00E60984" w:rsidRPr="00E60984" w14:paraId="7022325B" w14:textId="77777777" w:rsidTr="00E60984">
        <w:tc>
          <w:tcPr>
            <w:tcW w:w="3727" w:type="pct"/>
          </w:tcPr>
          <w:p w14:paraId="094C03B0" w14:textId="77777777" w:rsidR="00E60984" w:rsidRPr="00597D09" w:rsidRDefault="00E60984" w:rsidP="00E60984">
            <w:pPr>
              <w:rPr>
                <w:rFonts w:ascii="Times New Roman" w:hAnsi="Times New Roman"/>
                <w:sz w:val="24"/>
                <w:szCs w:val="24"/>
              </w:rPr>
            </w:pPr>
            <w:r w:rsidRPr="00597D09">
              <w:rPr>
                <w:rFonts w:ascii="Times New Roman" w:hAnsi="Times New Roman"/>
                <w:sz w:val="24"/>
                <w:szCs w:val="24"/>
              </w:rPr>
              <w:t>С</w:t>
            </w:r>
          </w:p>
        </w:tc>
        <w:tc>
          <w:tcPr>
            <w:tcW w:w="1273" w:type="pct"/>
          </w:tcPr>
          <w:p w14:paraId="44363F2B" w14:textId="77777777" w:rsidR="00E60984" w:rsidRPr="00597D09" w:rsidRDefault="00E60984" w:rsidP="00E60984">
            <w:pPr>
              <w:rPr>
                <w:rFonts w:ascii="Times New Roman" w:hAnsi="Times New Roman"/>
                <w:sz w:val="24"/>
                <w:szCs w:val="24"/>
              </w:rPr>
            </w:pPr>
            <w:r w:rsidRPr="00597D09">
              <w:rPr>
                <w:rFonts w:ascii="Times New Roman" w:hAnsi="Times New Roman"/>
                <w:sz w:val="24"/>
                <w:szCs w:val="24"/>
              </w:rPr>
              <w:t>7</w:t>
            </w:r>
          </w:p>
        </w:tc>
      </w:tr>
      <w:tr w:rsidR="00E60984" w:rsidRPr="00E60984" w14:paraId="39EC5E44" w14:textId="77777777" w:rsidTr="00E60984">
        <w:tc>
          <w:tcPr>
            <w:tcW w:w="3727" w:type="pct"/>
          </w:tcPr>
          <w:p w14:paraId="6AF2AFD0" w14:textId="77777777" w:rsidR="00E60984" w:rsidRPr="00597D09" w:rsidRDefault="00E60984" w:rsidP="00E60984">
            <w:pPr>
              <w:rPr>
                <w:rFonts w:ascii="Times New Roman" w:hAnsi="Times New Roman"/>
                <w:sz w:val="24"/>
                <w:szCs w:val="24"/>
              </w:rPr>
            </w:pPr>
            <w:r w:rsidRPr="00597D09">
              <w:rPr>
                <w:rFonts w:ascii="Times New Roman" w:hAnsi="Times New Roman"/>
                <w:sz w:val="24"/>
                <w:szCs w:val="24"/>
              </w:rPr>
              <w:t>СВ</w:t>
            </w:r>
          </w:p>
        </w:tc>
        <w:tc>
          <w:tcPr>
            <w:tcW w:w="1273" w:type="pct"/>
          </w:tcPr>
          <w:p w14:paraId="7B4FA7FC" w14:textId="77777777" w:rsidR="00E60984" w:rsidRPr="00597D09" w:rsidRDefault="00E60984" w:rsidP="00E60984">
            <w:pPr>
              <w:rPr>
                <w:rFonts w:ascii="Times New Roman" w:hAnsi="Times New Roman"/>
                <w:sz w:val="24"/>
                <w:szCs w:val="24"/>
              </w:rPr>
            </w:pPr>
            <w:r w:rsidRPr="00597D09">
              <w:rPr>
                <w:rFonts w:ascii="Times New Roman" w:hAnsi="Times New Roman"/>
                <w:sz w:val="24"/>
                <w:szCs w:val="24"/>
              </w:rPr>
              <w:t>5</w:t>
            </w:r>
          </w:p>
        </w:tc>
      </w:tr>
      <w:tr w:rsidR="00E60984" w:rsidRPr="00E60984" w14:paraId="0F42E2A3" w14:textId="77777777" w:rsidTr="00E60984">
        <w:tc>
          <w:tcPr>
            <w:tcW w:w="3727" w:type="pct"/>
          </w:tcPr>
          <w:p w14:paraId="3BE929F3" w14:textId="77777777" w:rsidR="00E60984" w:rsidRPr="00597D09" w:rsidRDefault="00E60984" w:rsidP="00E60984">
            <w:pPr>
              <w:rPr>
                <w:rFonts w:ascii="Times New Roman" w:hAnsi="Times New Roman"/>
                <w:sz w:val="24"/>
                <w:szCs w:val="24"/>
              </w:rPr>
            </w:pPr>
            <w:r w:rsidRPr="00597D09">
              <w:rPr>
                <w:rFonts w:ascii="Times New Roman" w:hAnsi="Times New Roman"/>
                <w:sz w:val="24"/>
                <w:szCs w:val="24"/>
              </w:rPr>
              <w:t>В</w:t>
            </w:r>
          </w:p>
        </w:tc>
        <w:tc>
          <w:tcPr>
            <w:tcW w:w="1273" w:type="pct"/>
          </w:tcPr>
          <w:p w14:paraId="7AFB218C" w14:textId="77777777" w:rsidR="00E60984" w:rsidRPr="00597D09" w:rsidRDefault="00E60984" w:rsidP="00E60984">
            <w:pPr>
              <w:rPr>
                <w:rFonts w:ascii="Times New Roman" w:hAnsi="Times New Roman"/>
                <w:sz w:val="24"/>
                <w:szCs w:val="24"/>
              </w:rPr>
            </w:pPr>
            <w:r w:rsidRPr="00597D09">
              <w:rPr>
                <w:rFonts w:ascii="Times New Roman" w:hAnsi="Times New Roman"/>
                <w:sz w:val="24"/>
                <w:szCs w:val="24"/>
              </w:rPr>
              <w:t>16</w:t>
            </w:r>
          </w:p>
        </w:tc>
      </w:tr>
      <w:tr w:rsidR="00E60984" w:rsidRPr="00E60984" w14:paraId="687D63CF" w14:textId="77777777" w:rsidTr="00E60984">
        <w:tc>
          <w:tcPr>
            <w:tcW w:w="3727" w:type="pct"/>
          </w:tcPr>
          <w:p w14:paraId="13FD348D" w14:textId="77777777" w:rsidR="00E60984" w:rsidRPr="00597D09" w:rsidRDefault="00E60984" w:rsidP="00E60984">
            <w:pPr>
              <w:rPr>
                <w:rFonts w:ascii="Times New Roman" w:hAnsi="Times New Roman"/>
                <w:sz w:val="24"/>
                <w:szCs w:val="24"/>
              </w:rPr>
            </w:pPr>
            <w:r w:rsidRPr="00597D09">
              <w:rPr>
                <w:rFonts w:ascii="Times New Roman" w:hAnsi="Times New Roman"/>
                <w:sz w:val="24"/>
                <w:szCs w:val="24"/>
              </w:rPr>
              <w:t>ЮВ</w:t>
            </w:r>
          </w:p>
        </w:tc>
        <w:tc>
          <w:tcPr>
            <w:tcW w:w="1273" w:type="pct"/>
          </w:tcPr>
          <w:p w14:paraId="73D5B493" w14:textId="77777777" w:rsidR="00E60984" w:rsidRPr="00597D09" w:rsidRDefault="00E60984" w:rsidP="00E60984">
            <w:pPr>
              <w:rPr>
                <w:rFonts w:ascii="Times New Roman" w:hAnsi="Times New Roman"/>
                <w:sz w:val="24"/>
                <w:szCs w:val="24"/>
              </w:rPr>
            </w:pPr>
            <w:r w:rsidRPr="00597D09">
              <w:rPr>
                <w:rFonts w:ascii="Times New Roman" w:hAnsi="Times New Roman"/>
                <w:sz w:val="24"/>
                <w:szCs w:val="24"/>
              </w:rPr>
              <w:t>18</w:t>
            </w:r>
          </w:p>
        </w:tc>
      </w:tr>
      <w:tr w:rsidR="00E60984" w:rsidRPr="00E60984" w14:paraId="68B8426E" w14:textId="77777777" w:rsidTr="00E60984">
        <w:tc>
          <w:tcPr>
            <w:tcW w:w="3727" w:type="pct"/>
          </w:tcPr>
          <w:p w14:paraId="2D6AF882" w14:textId="77777777" w:rsidR="00E60984" w:rsidRPr="00597D09" w:rsidRDefault="00E60984" w:rsidP="00E60984">
            <w:pPr>
              <w:rPr>
                <w:rFonts w:ascii="Times New Roman" w:hAnsi="Times New Roman"/>
                <w:sz w:val="24"/>
                <w:szCs w:val="24"/>
              </w:rPr>
            </w:pPr>
            <w:r w:rsidRPr="00597D09">
              <w:rPr>
                <w:rFonts w:ascii="Times New Roman" w:hAnsi="Times New Roman"/>
                <w:sz w:val="24"/>
                <w:szCs w:val="24"/>
              </w:rPr>
              <w:t>Ю</w:t>
            </w:r>
          </w:p>
        </w:tc>
        <w:tc>
          <w:tcPr>
            <w:tcW w:w="1273" w:type="pct"/>
          </w:tcPr>
          <w:p w14:paraId="7BCC53D0" w14:textId="77777777" w:rsidR="00E60984" w:rsidRPr="00597D09" w:rsidRDefault="00E60984" w:rsidP="00E60984">
            <w:pPr>
              <w:rPr>
                <w:rFonts w:ascii="Times New Roman" w:hAnsi="Times New Roman"/>
                <w:sz w:val="24"/>
                <w:szCs w:val="24"/>
              </w:rPr>
            </w:pPr>
            <w:r w:rsidRPr="00597D09">
              <w:rPr>
                <w:rFonts w:ascii="Times New Roman" w:hAnsi="Times New Roman"/>
                <w:sz w:val="24"/>
                <w:szCs w:val="24"/>
              </w:rPr>
              <w:t>12</w:t>
            </w:r>
          </w:p>
        </w:tc>
      </w:tr>
      <w:tr w:rsidR="00E60984" w:rsidRPr="00E60984" w14:paraId="6946171D" w14:textId="77777777" w:rsidTr="00E60984">
        <w:tc>
          <w:tcPr>
            <w:tcW w:w="3727" w:type="pct"/>
          </w:tcPr>
          <w:p w14:paraId="7FD95724" w14:textId="77777777" w:rsidR="00E60984" w:rsidRPr="00597D09" w:rsidRDefault="00E60984" w:rsidP="00E60984">
            <w:pPr>
              <w:rPr>
                <w:rFonts w:ascii="Times New Roman" w:hAnsi="Times New Roman"/>
                <w:sz w:val="24"/>
                <w:szCs w:val="24"/>
              </w:rPr>
            </w:pPr>
            <w:r w:rsidRPr="00597D09">
              <w:rPr>
                <w:rFonts w:ascii="Times New Roman" w:hAnsi="Times New Roman"/>
                <w:sz w:val="24"/>
                <w:szCs w:val="24"/>
              </w:rPr>
              <w:t>ЮЗ</w:t>
            </w:r>
          </w:p>
        </w:tc>
        <w:tc>
          <w:tcPr>
            <w:tcW w:w="1273" w:type="pct"/>
          </w:tcPr>
          <w:p w14:paraId="4FF0F078" w14:textId="77777777" w:rsidR="00E60984" w:rsidRPr="00597D09" w:rsidRDefault="00E60984" w:rsidP="00E60984">
            <w:pPr>
              <w:rPr>
                <w:rFonts w:ascii="Times New Roman" w:hAnsi="Times New Roman"/>
                <w:sz w:val="24"/>
                <w:szCs w:val="24"/>
              </w:rPr>
            </w:pPr>
            <w:r w:rsidRPr="00597D09">
              <w:rPr>
                <w:rFonts w:ascii="Times New Roman" w:hAnsi="Times New Roman"/>
                <w:sz w:val="24"/>
                <w:szCs w:val="24"/>
              </w:rPr>
              <w:t>16</w:t>
            </w:r>
          </w:p>
        </w:tc>
      </w:tr>
      <w:tr w:rsidR="00E60984" w:rsidRPr="00E60984" w14:paraId="51A0FE9F" w14:textId="77777777" w:rsidTr="00E60984">
        <w:tc>
          <w:tcPr>
            <w:tcW w:w="3727" w:type="pct"/>
          </w:tcPr>
          <w:p w14:paraId="40F1A67A" w14:textId="77777777" w:rsidR="00E60984" w:rsidRPr="00597D09" w:rsidRDefault="00E60984" w:rsidP="00E60984">
            <w:pPr>
              <w:rPr>
                <w:rFonts w:ascii="Times New Roman" w:hAnsi="Times New Roman"/>
                <w:sz w:val="24"/>
                <w:szCs w:val="24"/>
              </w:rPr>
            </w:pPr>
            <w:r w:rsidRPr="00597D09">
              <w:rPr>
                <w:rFonts w:ascii="Times New Roman" w:hAnsi="Times New Roman"/>
                <w:sz w:val="24"/>
                <w:szCs w:val="24"/>
              </w:rPr>
              <w:t>З</w:t>
            </w:r>
          </w:p>
        </w:tc>
        <w:tc>
          <w:tcPr>
            <w:tcW w:w="1273" w:type="pct"/>
          </w:tcPr>
          <w:p w14:paraId="118C623A" w14:textId="77777777" w:rsidR="00E60984" w:rsidRPr="00597D09" w:rsidRDefault="00E60984" w:rsidP="00E60984">
            <w:pPr>
              <w:rPr>
                <w:rFonts w:ascii="Times New Roman" w:hAnsi="Times New Roman"/>
                <w:sz w:val="24"/>
                <w:szCs w:val="24"/>
              </w:rPr>
            </w:pPr>
            <w:r w:rsidRPr="00597D09">
              <w:rPr>
                <w:rFonts w:ascii="Times New Roman" w:hAnsi="Times New Roman"/>
                <w:sz w:val="24"/>
                <w:szCs w:val="24"/>
              </w:rPr>
              <w:t>11</w:t>
            </w:r>
          </w:p>
        </w:tc>
      </w:tr>
      <w:tr w:rsidR="00E60984" w:rsidRPr="00E60984" w14:paraId="15DFE48A" w14:textId="77777777" w:rsidTr="00E60984">
        <w:tc>
          <w:tcPr>
            <w:tcW w:w="3727" w:type="pct"/>
          </w:tcPr>
          <w:p w14:paraId="2854F267" w14:textId="77777777" w:rsidR="00E60984" w:rsidRPr="00597D09" w:rsidRDefault="00E60984" w:rsidP="00E60984">
            <w:pPr>
              <w:rPr>
                <w:rFonts w:ascii="Times New Roman" w:hAnsi="Times New Roman"/>
                <w:sz w:val="24"/>
                <w:szCs w:val="24"/>
              </w:rPr>
            </w:pPr>
            <w:r w:rsidRPr="00597D09">
              <w:rPr>
                <w:rFonts w:ascii="Times New Roman" w:hAnsi="Times New Roman"/>
                <w:sz w:val="24"/>
                <w:szCs w:val="24"/>
              </w:rPr>
              <w:t>СЗ</w:t>
            </w:r>
          </w:p>
        </w:tc>
        <w:tc>
          <w:tcPr>
            <w:tcW w:w="1273" w:type="pct"/>
          </w:tcPr>
          <w:p w14:paraId="5DE42EAF" w14:textId="77777777" w:rsidR="00E60984" w:rsidRPr="00597D09" w:rsidRDefault="00E60984" w:rsidP="00E60984">
            <w:pPr>
              <w:rPr>
                <w:rFonts w:ascii="Times New Roman" w:hAnsi="Times New Roman"/>
                <w:sz w:val="24"/>
                <w:szCs w:val="24"/>
              </w:rPr>
            </w:pPr>
            <w:r w:rsidRPr="00597D09">
              <w:rPr>
                <w:rFonts w:ascii="Times New Roman" w:hAnsi="Times New Roman"/>
                <w:sz w:val="24"/>
                <w:szCs w:val="24"/>
              </w:rPr>
              <w:t>15</w:t>
            </w:r>
          </w:p>
        </w:tc>
      </w:tr>
    </w:tbl>
    <w:p w14:paraId="494F4A5D" w14:textId="77777777" w:rsidR="00E60984" w:rsidRPr="00597D09" w:rsidRDefault="00E60984" w:rsidP="00E60984">
      <w:pPr>
        <w:rPr>
          <w:rFonts w:ascii="Times New Roman" w:hAnsi="Times New Roman"/>
          <w:sz w:val="24"/>
          <w:szCs w:val="24"/>
          <w:highlight w:val="yellow"/>
        </w:rPr>
      </w:pPr>
    </w:p>
    <w:p w14:paraId="01E4AF86" w14:textId="77777777" w:rsidR="00E60984" w:rsidRPr="00884144" w:rsidRDefault="00E60984" w:rsidP="00E60984">
      <w:pPr>
        <w:rPr>
          <w:rFonts w:ascii="Times New Roman" w:hAnsi="Times New Roman"/>
          <w:sz w:val="24"/>
          <w:szCs w:val="24"/>
        </w:rPr>
      </w:pPr>
      <w:bookmarkStart w:id="116" w:name="_Toc520972721"/>
      <w:r w:rsidRPr="00267EAC">
        <w:rPr>
          <w:rFonts w:ascii="Times New Roman" w:hAnsi="Times New Roman"/>
          <w:sz w:val="24"/>
          <w:szCs w:val="24"/>
        </w:rPr>
        <w:t>СРЕДНЯЯ ГОДОВАЯ ПОВТОРЯЕМОСТЬ (%) НАПРАВЛЕНИЙ ВЕТРА И ШТИЛЕЙ</w:t>
      </w:r>
      <w:bookmarkEnd w:id="116"/>
    </w:p>
    <w:p w14:paraId="3D2E6413" w14:textId="77777777" w:rsidR="00A371FB" w:rsidRPr="00267EAC" w:rsidRDefault="00C54218" w:rsidP="00E60984">
      <w:pPr>
        <w:rPr>
          <w:rFonts w:ascii="Times New Roman" w:hAnsi="Times New Roman"/>
          <w:color w:val="FF0000"/>
          <w:sz w:val="24"/>
          <w:szCs w:val="24"/>
          <w:lang w:val="kk-KZ"/>
        </w:rPr>
      </w:pPr>
      <w:r w:rsidRPr="00597D09">
        <w:rPr>
          <w:rFonts w:ascii="Times New Roman" w:hAnsi="Times New Roman"/>
          <w:noProof/>
          <w:sz w:val="24"/>
          <w:szCs w:val="24"/>
        </w:rPr>
        <w:drawing>
          <wp:anchor distT="0" distB="0" distL="114300" distR="114300" simplePos="0" relativeHeight="251653632" behindDoc="1" locked="0" layoutInCell="1" allowOverlap="1" wp14:anchorId="7D7DC85B" wp14:editId="5D7C4005">
            <wp:simplePos x="0" y="0"/>
            <wp:positionH relativeFrom="column">
              <wp:posOffset>1109345</wp:posOffset>
            </wp:positionH>
            <wp:positionV relativeFrom="paragraph">
              <wp:posOffset>10795</wp:posOffset>
            </wp:positionV>
            <wp:extent cx="3710940" cy="2118360"/>
            <wp:effectExtent l="0" t="0" r="3810" b="15240"/>
            <wp:wrapTight wrapText="bothSides">
              <wp:wrapPolygon edited="0">
                <wp:start x="0" y="0"/>
                <wp:lineTo x="0" y="21561"/>
                <wp:lineTo x="21511" y="21561"/>
                <wp:lineTo x="21511" y="0"/>
                <wp:lineTo x="0" y="0"/>
              </wp:wrapPolygon>
            </wp:wrapTight>
            <wp:docPr id="450" name="Диаграмма 4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14:paraId="37C1EFD1" w14:textId="77777777" w:rsidR="004A3026" w:rsidRDefault="004A3026" w:rsidP="00E60984">
      <w:pPr>
        <w:rPr>
          <w:rFonts w:ascii="Times New Roman" w:hAnsi="Times New Roman"/>
          <w:sz w:val="24"/>
          <w:szCs w:val="24"/>
          <w:lang w:val="kk-KZ"/>
        </w:rPr>
      </w:pPr>
    </w:p>
    <w:p w14:paraId="2619F746" w14:textId="77777777" w:rsidR="004A3026" w:rsidRDefault="004A3026" w:rsidP="00E60984">
      <w:pPr>
        <w:rPr>
          <w:rFonts w:ascii="Times New Roman" w:hAnsi="Times New Roman"/>
          <w:sz w:val="24"/>
          <w:szCs w:val="24"/>
          <w:lang w:val="kk-KZ"/>
        </w:rPr>
      </w:pPr>
    </w:p>
    <w:p w14:paraId="4D3003CF" w14:textId="77777777" w:rsidR="004A3026" w:rsidRDefault="004A3026" w:rsidP="00E60984">
      <w:pPr>
        <w:rPr>
          <w:rFonts w:ascii="Times New Roman" w:hAnsi="Times New Roman"/>
          <w:sz w:val="24"/>
          <w:szCs w:val="24"/>
          <w:lang w:val="kk-KZ"/>
        </w:rPr>
      </w:pPr>
    </w:p>
    <w:p w14:paraId="460EEBB3" w14:textId="77777777" w:rsidR="004A3026" w:rsidRPr="00A371FB" w:rsidRDefault="004A3026" w:rsidP="00E60984">
      <w:pPr>
        <w:rPr>
          <w:rFonts w:ascii="Times New Roman" w:hAnsi="Times New Roman"/>
          <w:sz w:val="24"/>
          <w:szCs w:val="24"/>
          <w:lang w:val="kk-KZ"/>
        </w:rPr>
      </w:pPr>
    </w:p>
    <w:p w14:paraId="45750127" w14:textId="77777777" w:rsidR="00E60984" w:rsidRPr="00597D09" w:rsidRDefault="00E60984" w:rsidP="00E60984">
      <w:pPr>
        <w:rPr>
          <w:rFonts w:ascii="Times New Roman" w:hAnsi="Times New Roman"/>
          <w:sz w:val="24"/>
          <w:szCs w:val="24"/>
        </w:rPr>
      </w:pPr>
    </w:p>
    <w:p w14:paraId="34BA07D1" w14:textId="77777777" w:rsidR="00E60984" w:rsidRPr="00597D09" w:rsidRDefault="00E60984" w:rsidP="00CA78FE">
      <w:pPr>
        <w:jc w:val="center"/>
        <w:rPr>
          <w:rFonts w:ascii="Times New Roman" w:hAnsi="Times New Roman"/>
          <w:sz w:val="24"/>
          <w:szCs w:val="24"/>
        </w:rPr>
      </w:pPr>
    </w:p>
    <w:p w14:paraId="5FCA9DD0" w14:textId="77777777" w:rsidR="00C54218" w:rsidRDefault="00C54218" w:rsidP="00E60984">
      <w:pPr>
        <w:rPr>
          <w:rFonts w:ascii="Times New Roman" w:hAnsi="Times New Roman"/>
          <w:sz w:val="24"/>
          <w:szCs w:val="24"/>
        </w:rPr>
      </w:pPr>
      <w:bookmarkStart w:id="117" w:name="_Toc514517886"/>
    </w:p>
    <w:p w14:paraId="7B1519F0" w14:textId="77777777" w:rsidR="00C54218" w:rsidRDefault="00C54218" w:rsidP="00E60984">
      <w:pPr>
        <w:rPr>
          <w:rFonts w:ascii="Times New Roman" w:hAnsi="Times New Roman"/>
          <w:sz w:val="24"/>
          <w:szCs w:val="24"/>
        </w:rPr>
      </w:pPr>
    </w:p>
    <w:p w14:paraId="7391032C" w14:textId="77777777" w:rsidR="00C54218" w:rsidRDefault="00C54218" w:rsidP="00E60984">
      <w:pPr>
        <w:rPr>
          <w:rFonts w:ascii="Times New Roman" w:hAnsi="Times New Roman"/>
          <w:sz w:val="24"/>
          <w:szCs w:val="24"/>
        </w:rPr>
      </w:pPr>
    </w:p>
    <w:p w14:paraId="1D3399E9" w14:textId="77777777" w:rsidR="00C54218" w:rsidRDefault="00C54218" w:rsidP="00E60984">
      <w:pPr>
        <w:rPr>
          <w:rFonts w:ascii="Times New Roman" w:hAnsi="Times New Roman"/>
          <w:sz w:val="24"/>
          <w:szCs w:val="24"/>
        </w:rPr>
      </w:pPr>
    </w:p>
    <w:p w14:paraId="5FA43AE9" w14:textId="77777777" w:rsidR="00C54218" w:rsidRDefault="00C54218" w:rsidP="00E60984">
      <w:pPr>
        <w:rPr>
          <w:rFonts w:ascii="Times New Roman" w:hAnsi="Times New Roman"/>
          <w:sz w:val="24"/>
          <w:szCs w:val="24"/>
        </w:rPr>
      </w:pPr>
    </w:p>
    <w:p w14:paraId="3A74F07C" w14:textId="77777777" w:rsidR="00C54218" w:rsidRDefault="00C54218" w:rsidP="00E60984">
      <w:pPr>
        <w:rPr>
          <w:rFonts w:ascii="Times New Roman" w:hAnsi="Times New Roman"/>
          <w:sz w:val="24"/>
          <w:szCs w:val="24"/>
        </w:rPr>
      </w:pPr>
    </w:p>
    <w:p w14:paraId="333A97D8" w14:textId="7F73568D" w:rsidR="00E60984" w:rsidRPr="00597D09" w:rsidRDefault="00E60984" w:rsidP="00C54218">
      <w:pPr>
        <w:jc w:val="center"/>
        <w:rPr>
          <w:rFonts w:ascii="Times New Roman" w:hAnsi="Times New Roman"/>
          <w:sz w:val="24"/>
          <w:szCs w:val="24"/>
        </w:rPr>
      </w:pPr>
      <w:r w:rsidRPr="00597D09">
        <w:rPr>
          <w:rFonts w:ascii="Times New Roman" w:hAnsi="Times New Roman"/>
          <w:sz w:val="24"/>
          <w:szCs w:val="24"/>
        </w:rPr>
        <w:t xml:space="preserve">Рис. </w:t>
      </w:r>
      <w:r w:rsidR="005A4AB0">
        <w:rPr>
          <w:rFonts w:ascii="Times New Roman" w:hAnsi="Times New Roman"/>
          <w:sz w:val="24"/>
          <w:szCs w:val="24"/>
        </w:rPr>
        <w:t>3</w:t>
      </w:r>
      <w:r w:rsidRPr="00597D09">
        <w:rPr>
          <w:rFonts w:ascii="Times New Roman" w:hAnsi="Times New Roman"/>
          <w:sz w:val="24"/>
          <w:szCs w:val="24"/>
        </w:rPr>
        <w:t>.</w:t>
      </w:r>
      <w:r w:rsidRPr="00597D09">
        <w:rPr>
          <w:rFonts w:ascii="Times New Roman" w:hAnsi="Times New Roman"/>
          <w:sz w:val="24"/>
          <w:szCs w:val="24"/>
        </w:rPr>
        <w:fldChar w:fldCharType="begin"/>
      </w:r>
      <w:r w:rsidRPr="00597D09">
        <w:rPr>
          <w:rFonts w:ascii="Times New Roman" w:hAnsi="Times New Roman"/>
          <w:sz w:val="24"/>
          <w:szCs w:val="24"/>
        </w:rPr>
        <w:instrText xml:space="preserve"> SEQ Рис. \* ARABIC \s 1 </w:instrText>
      </w:r>
      <w:r w:rsidRPr="00597D09">
        <w:rPr>
          <w:rFonts w:ascii="Times New Roman" w:hAnsi="Times New Roman"/>
          <w:sz w:val="24"/>
          <w:szCs w:val="24"/>
        </w:rPr>
        <w:fldChar w:fldCharType="separate"/>
      </w:r>
      <w:r w:rsidR="00EB4DBD">
        <w:rPr>
          <w:rFonts w:ascii="Times New Roman" w:hAnsi="Times New Roman"/>
          <w:noProof/>
          <w:sz w:val="24"/>
          <w:szCs w:val="24"/>
        </w:rPr>
        <w:t>1</w:t>
      </w:r>
      <w:r w:rsidRPr="00597D09">
        <w:rPr>
          <w:rFonts w:ascii="Times New Roman" w:hAnsi="Times New Roman"/>
          <w:sz w:val="24"/>
          <w:szCs w:val="24"/>
        </w:rPr>
        <w:fldChar w:fldCharType="end"/>
      </w:r>
      <w:r w:rsidRPr="00597D09">
        <w:rPr>
          <w:rFonts w:ascii="Times New Roman" w:hAnsi="Times New Roman"/>
          <w:sz w:val="24"/>
          <w:szCs w:val="24"/>
        </w:rPr>
        <w:t xml:space="preserve"> - Роза ветров</w:t>
      </w:r>
      <w:bookmarkEnd w:id="117"/>
    </w:p>
    <w:p w14:paraId="69E0084B" w14:textId="77777777" w:rsidR="00E60984" w:rsidRPr="00597D09" w:rsidRDefault="00E60984" w:rsidP="00E60984">
      <w:pPr>
        <w:rPr>
          <w:rFonts w:ascii="Times New Roman" w:hAnsi="Times New Roman"/>
          <w:sz w:val="24"/>
          <w:szCs w:val="24"/>
        </w:rPr>
      </w:pPr>
    </w:p>
    <w:p w14:paraId="52AB0262" w14:textId="77777777" w:rsidR="00E60984" w:rsidRPr="00597D09" w:rsidRDefault="00E60984" w:rsidP="00E60984">
      <w:pPr>
        <w:rPr>
          <w:rFonts w:ascii="Times New Roman" w:hAnsi="Times New Roman"/>
          <w:sz w:val="24"/>
          <w:szCs w:val="24"/>
        </w:rPr>
      </w:pPr>
    </w:p>
    <w:p w14:paraId="05873AFA" w14:textId="77777777" w:rsidR="00C54218" w:rsidRDefault="00E60984" w:rsidP="00C54218">
      <w:pPr>
        <w:jc w:val="center"/>
        <w:rPr>
          <w:rFonts w:ascii="Times New Roman" w:hAnsi="Times New Roman"/>
          <w:sz w:val="24"/>
          <w:szCs w:val="24"/>
        </w:rPr>
      </w:pPr>
      <w:r w:rsidRPr="00597D09">
        <w:rPr>
          <w:rFonts w:ascii="Times New Roman" w:hAnsi="Times New Roman"/>
          <w:noProof/>
          <w:sz w:val="24"/>
          <w:szCs w:val="24"/>
        </w:rPr>
        <w:lastRenderedPageBreak/>
        <w:drawing>
          <wp:inline distT="0" distB="0" distL="0" distR="0" wp14:anchorId="02B0EE7D" wp14:editId="58B9EFC0">
            <wp:extent cx="5181600" cy="3663553"/>
            <wp:effectExtent l="19050" t="19050" r="19050" b="13335"/>
            <wp:docPr id="4" name="Рисунок 4" descr="ne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new-2"/>
                    <pic:cNvPicPr>
                      <a:picLocks noChangeAspect="1" noChangeArrowheads="1"/>
                    </pic:cNvPicPr>
                  </pic:nvPicPr>
                  <pic:blipFill>
                    <a:blip r:embed="rId13" cstate="email">
                      <a:extLst>
                        <a:ext uri="{28A0092B-C50C-407E-A947-70E740481C1C}">
                          <a14:useLocalDpi xmlns:a14="http://schemas.microsoft.com/office/drawing/2010/main" val="0"/>
                        </a:ext>
                      </a:extLst>
                    </a:blip>
                    <a:srcRect t="10205" b="3725"/>
                    <a:stretch>
                      <a:fillRect/>
                    </a:stretch>
                  </pic:blipFill>
                  <pic:spPr bwMode="auto">
                    <a:xfrm>
                      <a:off x="0" y="0"/>
                      <a:ext cx="5192097" cy="3670974"/>
                    </a:xfrm>
                    <a:prstGeom prst="rect">
                      <a:avLst/>
                    </a:prstGeom>
                    <a:noFill/>
                    <a:ln w="6350" cmpd="sng">
                      <a:solidFill>
                        <a:srgbClr val="000000"/>
                      </a:solidFill>
                      <a:miter lim="800000"/>
                      <a:headEnd/>
                      <a:tailEnd/>
                    </a:ln>
                    <a:effectLst/>
                  </pic:spPr>
                </pic:pic>
              </a:graphicData>
            </a:graphic>
          </wp:inline>
        </w:drawing>
      </w:r>
    </w:p>
    <w:p w14:paraId="2FEE4656" w14:textId="77777777" w:rsidR="00C54218" w:rsidRDefault="00C54218" w:rsidP="00E60984">
      <w:pPr>
        <w:rPr>
          <w:rFonts w:ascii="Times New Roman" w:hAnsi="Times New Roman"/>
          <w:sz w:val="24"/>
          <w:szCs w:val="24"/>
        </w:rPr>
      </w:pPr>
    </w:p>
    <w:p w14:paraId="630D2FF3" w14:textId="77777777" w:rsidR="00E60984" w:rsidRPr="00597D09" w:rsidRDefault="00E60984" w:rsidP="00C54218">
      <w:pPr>
        <w:jc w:val="center"/>
        <w:rPr>
          <w:rFonts w:ascii="Times New Roman" w:hAnsi="Times New Roman"/>
          <w:sz w:val="24"/>
          <w:szCs w:val="24"/>
        </w:rPr>
      </w:pPr>
      <w:r w:rsidRPr="00597D09">
        <w:rPr>
          <w:rFonts w:ascii="Times New Roman" w:hAnsi="Times New Roman"/>
          <w:sz w:val="24"/>
          <w:szCs w:val="24"/>
        </w:rPr>
        <w:t xml:space="preserve">Рис. </w:t>
      </w:r>
      <w:r w:rsidR="005A4AB0">
        <w:rPr>
          <w:rFonts w:ascii="Times New Roman" w:hAnsi="Times New Roman"/>
          <w:sz w:val="24"/>
          <w:szCs w:val="24"/>
        </w:rPr>
        <w:t>3</w:t>
      </w:r>
      <w:r w:rsidRPr="00597D09">
        <w:rPr>
          <w:rFonts w:ascii="Times New Roman" w:hAnsi="Times New Roman"/>
          <w:sz w:val="24"/>
          <w:szCs w:val="24"/>
        </w:rPr>
        <w:t>.2. - Климатическая карта</w:t>
      </w:r>
    </w:p>
    <w:p w14:paraId="0BF56DE6" w14:textId="77777777" w:rsidR="00E60984" w:rsidRPr="00597D09" w:rsidRDefault="00E60984" w:rsidP="00E60984">
      <w:pPr>
        <w:rPr>
          <w:rFonts w:ascii="Times New Roman" w:hAnsi="Times New Roman"/>
          <w:sz w:val="24"/>
          <w:szCs w:val="24"/>
        </w:rPr>
      </w:pPr>
    </w:p>
    <w:p w14:paraId="6185C441" w14:textId="77777777" w:rsidR="00E60984" w:rsidRPr="00597D09" w:rsidRDefault="00E60984" w:rsidP="005A0DD6">
      <w:pPr>
        <w:ind w:firstLine="567"/>
        <w:rPr>
          <w:rFonts w:ascii="Times New Roman" w:hAnsi="Times New Roman"/>
          <w:sz w:val="24"/>
          <w:szCs w:val="24"/>
        </w:rPr>
      </w:pPr>
      <w:r w:rsidRPr="00597D09">
        <w:rPr>
          <w:rFonts w:ascii="Times New Roman" w:hAnsi="Times New Roman"/>
          <w:sz w:val="24"/>
          <w:szCs w:val="24"/>
        </w:rPr>
        <w:t>Температурный режим. В целом климат области характеризуется холодной зимой и продолжительным, сухим, жарким летом. Абсолютный минимум температуры воздуха (годовой) составляет -48°С на севере Актюбинской области (г.Актобе). В средних и южных областях (Байганинский, Мугалжарский и Темирский районы) минимум температуры воздуха (годовой) составляет -42°С. Среднемесячная температура воздуха в январе (-14,7°С) на территории Актюбинской области. Средняя температура воздуха в июле равномерна и составляет +27,7°С. Абсолютный максимум составляет +43°С равномерно по всей территории Актюбинской области.</w:t>
      </w:r>
    </w:p>
    <w:p w14:paraId="5E609CD3" w14:textId="5F8423B3" w:rsidR="00E60984" w:rsidRPr="00597D09" w:rsidRDefault="00E60984" w:rsidP="003970DE">
      <w:pPr>
        <w:ind w:firstLine="567"/>
        <w:rPr>
          <w:rFonts w:ascii="Times New Roman" w:hAnsi="Times New Roman"/>
          <w:sz w:val="24"/>
          <w:szCs w:val="24"/>
        </w:rPr>
      </w:pPr>
      <w:r w:rsidRPr="00597D09">
        <w:rPr>
          <w:rFonts w:ascii="Times New Roman" w:hAnsi="Times New Roman"/>
          <w:sz w:val="24"/>
          <w:szCs w:val="24"/>
        </w:rPr>
        <w:t>Весна с переходом средней суточной температуры воздуха через +5°С начинается на юге области (Шалкарский и Байганинский районы) с 31 марта-5 апреля, в средней части области (Мугалжарский и Темирский районы) – с 10-15 апреля, в северной части (Карагалинский район) – с 15-30 апреля. Осень, соответственно на юге области наступает позднее 1 ноября, в средней части области – с 20-25 октября, на севере области – с 10 по 20 октября.</w:t>
      </w:r>
    </w:p>
    <w:p w14:paraId="1FD28BCA" w14:textId="77777777" w:rsidR="00E60984" w:rsidRPr="00597D09" w:rsidRDefault="00E60984" w:rsidP="005A0DD6">
      <w:pPr>
        <w:ind w:firstLine="567"/>
        <w:rPr>
          <w:rFonts w:ascii="Times New Roman" w:hAnsi="Times New Roman"/>
          <w:sz w:val="24"/>
          <w:szCs w:val="24"/>
        </w:rPr>
      </w:pPr>
      <w:r w:rsidRPr="00597D09">
        <w:rPr>
          <w:rFonts w:ascii="Times New Roman" w:hAnsi="Times New Roman"/>
          <w:sz w:val="24"/>
          <w:szCs w:val="24"/>
        </w:rPr>
        <w:t>Влажность воздуха. С ростом температуры воздуха относительная влажность уменьшается. Наиболее высокой относительная влажность бывает в холодное время года. Средние месячные значения ее в это время года составляют 48-85%. В период с апреля по октябрь значения относительной влажности колеблются в пределах от 34-70%.</w:t>
      </w:r>
    </w:p>
    <w:p w14:paraId="3DA60085" w14:textId="77777777" w:rsidR="00E60984" w:rsidRPr="00597D09" w:rsidRDefault="00E60984" w:rsidP="005A0DD6">
      <w:pPr>
        <w:ind w:firstLine="567"/>
        <w:rPr>
          <w:rFonts w:ascii="Times New Roman" w:hAnsi="Times New Roman"/>
          <w:sz w:val="24"/>
          <w:szCs w:val="24"/>
        </w:rPr>
      </w:pPr>
      <w:r w:rsidRPr="00597D09">
        <w:rPr>
          <w:rFonts w:ascii="Times New Roman" w:hAnsi="Times New Roman"/>
          <w:sz w:val="24"/>
          <w:szCs w:val="24"/>
        </w:rPr>
        <w:t>Атмосферные осадки. Годовое количество осадков колеблется от 95 мм до 260 мм. Максимум осадков приходится на летний период года.</w:t>
      </w:r>
    </w:p>
    <w:p w14:paraId="32C6BDF5" w14:textId="77777777" w:rsidR="00E60984" w:rsidRPr="00597D09" w:rsidRDefault="00E60984" w:rsidP="005A0DD6">
      <w:pPr>
        <w:ind w:firstLine="567"/>
        <w:rPr>
          <w:rFonts w:ascii="Times New Roman" w:hAnsi="Times New Roman"/>
          <w:sz w:val="24"/>
          <w:szCs w:val="24"/>
        </w:rPr>
      </w:pPr>
      <w:r w:rsidRPr="00597D09">
        <w:rPr>
          <w:rFonts w:ascii="Times New Roman" w:hAnsi="Times New Roman"/>
          <w:sz w:val="24"/>
          <w:szCs w:val="24"/>
        </w:rPr>
        <w:t xml:space="preserve">Ветер. Зима холодная, малоснежная и продолжительная с метелями. Среднегодовая скорость ветра колеблется от 2,0 м/с до 4,2 м/с. </w:t>
      </w:r>
    </w:p>
    <w:p w14:paraId="0D7240D1" w14:textId="77777777" w:rsidR="00E60984" w:rsidRPr="00597D09" w:rsidRDefault="00E60984" w:rsidP="00E60984">
      <w:pPr>
        <w:rPr>
          <w:rFonts w:ascii="Times New Roman" w:hAnsi="Times New Roman"/>
          <w:sz w:val="24"/>
          <w:szCs w:val="24"/>
        </w:rPr>
      </w:pPr>
      <w:r w:rsidRPr="00597D09">
        <w:rPr>
          <w:rFonts w:ascii="Times New Roman" w:hAnsi="Times New Roman"/>
          <w:sz w:val="24"/>
          <w:szCs w:val="24"/>
        </w:rPr>
        <w:t>Наибольшую повторяемость на данной территории имеют ветры восточного и юго-западного направления.</w:t>
      </w:r>
    </w:p>
    <w:p w14:paraId="732D391C" w14:textId="77777777" w:rsidR="00E60984" w:rsidRPr="00597D09" w:rsidRDefault="00E60984" w:rsidP="00E60984">
      <w:pPr>
        <w:rPr>
          <w:rFonts w:ascii="Times New Roman" w:hAnsi="Times New Roman"/>
          <w:sz w:val="24"/>
          <w:szCs w:val="24"/>
        </w:rPr>
      </w:pPr>
      <w:r w:rsidRPr="00597D09">
        <w:rPr>
          <w:rFonts w:ascii="Times New Roman" w:hAnsi="Times New Roman"/>
          <w:sz w:val="24"/>
          <w:szCs w:val="24"/>
        </w:rPr>
        <w:tab/>
      </w:r>
    </w:p>
    <w:p w14:paraId="01A1C134" w14:textId="77777777" w:rsidR="00DC7C5D" w:rsidRDefault="00DC7C5D">
      <w:pPr>
        <w:jc w:val="left"/>
        <w:rPr>
          <w:rFonts w:ascii="Times New Roman" w:hAnsi="Times New Roman"/>
          <w:sz w:val="24"/>
          <w:szCs w:val="24"/>
        </w:rPr>
      </w:pPr>
    </w:p>
    <w:p w14:paraId="357D9E37" w14:textId="77777777" w:rsidR="00DC7C5D" w:rsidRDefault="00F65A13" w:rsidP="00DC7C5D">
      <w:pPr>
        <w:pStyle w:val="2"/>
        <w:numPr>
          <w:ilvl w:val="0"/>
          <w:numId w:val="0"/>
        </w:numPr>
      </w:pPr>
      <w:bookmarkStart w:id="118" w:name="_Toc132612772"/>
      <w:r>
        <w:lastRenderedPageBreak/>
        <w:t>3.2</w:t>
      </w:r>
      <w:r w:rsidR="00DC7C5D">
        <w:t>. Характеристика современного состояния воздушной среды</w:t>
      </w:r>
      <w:bookmarkEnd w:id="118"/>
    </w:p>
    <w:p w14:paraId="2F2B71E9" w14:textId="77777777" w:rsidR="0073181C" w:rsidRPr="007260A0" w:rsidRDefault="0073181C" w:rsidP="00FB5111">
      <w:pPr>
        <w:ind w:firstLine="567"/>
        <w:rPr>
          <w:rFonts w:ascii="Times New Roman" w:hAnsi="Times New Roman"/>
          <w:sz w:val="24"/>
          <w:szCs w:val="24"/>
        </w:rPr>
      </w:pPr>
      <w:r w:rsidRPr="007260A0">
        <w:rPr>
          <w:rFonts w:ascii="Times New Roman" w:hAnsi="Times New Roman"/>
          <w:sz w:val="24"/>
          <w:szCs w:val="24"/>
        </w:rPr>
        <w:t>Согласно отчету ТОО «Арал Петролеум Кэпитал» по производственному экологическому контролю за 1 квартал 2023 года, мониторинг состояния атмосферного воздуха осуществлялся специалистами испытательной лабораторий ТОО «Батысэкопроект».</w:t>
      </w:r>
    </w:p>
    <w:p w14:paraId="30BDB2FD" w14:textId="77777777" w:rsidR="0073181C" w:rsidRPr="007260A0" w:rsidRDefault="0073181C" w:rsidP="00FB5111">
      <w:pPr>
        <w:ind w:firstLine="567"/>
        <w:rPr>
          <w:rFonts w:ascii="Times New Roman" w:hAnsi="Times New Roman"/>
          <w:sz w:val="24"/>
          <w:szCs w:val="24"/>
        </w:rPr>
      </w:pPr>
      <w:r w:rsidRPr="007260A0">
        <w:rPr>
          <w:rFonts w:ascii="Times New Roman" w:hAnsi="Times New Roman"/>
          <w:sz w:val="24"/>
          <w:szCs w:val="24"/>
        </w:rPr>
        <w:t>Полученные в результате мониторинговых наблюдений количественные показатели качества атмосферного воздуха на месторождении Восточный Жагабулак соответствуют установленным нормативам ПДКм.р.</w:t>
      </w:r>
    </w:p>
    <w:p w14:paraId="7888685A" w14:textId="77777777" w:rsidR="0073181C" w:rsidRPr="007260A0" w:rsidRDefault="0073181C" w:rsidP="00FB5111">
      <w:pPr>
        <w:ind w:firstLine="567"/>
        <w:rPr>
          <w:rFonts w:ascii="Times New Roman" w:hAnsi="Times New Roman"/>
          <w:sz w:val="24"/>
          <w:szCs w:val="24"/>
        </w:rPr>
      </w:pPr>
      <w:r w:rsidRPr="007260A0">
        <w:rPr>
          <w:rFonts w:ascii="Times New Roman" w:hAnsi="Times New Roman"/>
          <w:sz w:val="24"/>
          <w:szCs w:val="24"/>
        </w:rPr>
        <w:t>Результаты измерения концентраций загрязняющих веществ в атмосферном воздухе и их сравнение со значениями предельно-допустимых концентрации ПДКм.р. представлены на рисунке 3.3.</w:t>
      </w:r>
    </w:p>
    <w:p w14:paraId="241839BC" w14:textId="77777777" w:rsidR="0073181C" w:rsidRPr="007260A0" w:rsidRDefault="0073181C" w:rsidP="0073181C">
      <w:pPr>
        <w:jc w:val="center"/>
        <w:rPr>
          <w:rFonts w:ascii="Times New Roman" w:hAnsi="Times New Roman"/>
          <w:sz w:val="24"/>
          <w:szCs w:val="24"/>
        </w:rPr>
      </w:pPr>
      <w:r w:rsidRPr="007260A0">
        <w:rPr>
          <w:rFonts w:ascii="Times New Roman" w:hAnsi="Times New Roman"/>
          <w:noProof/>
          <w:sz w:val="24"/>
          <w:szCs w:val="24"/>
        </w:rPr>
        <w:drawing>
          <wp:inline distT="0" distB="0" distL="0" distR="0" wp14:anchorId="702F7762" wp14:editId="6803EB40">
            <wp:extent cx="5324475" cy="2752725"/>
            <wp:effectExtent l="0" t="0" r="9525" b="9525"/>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14" cstate="email">
                      <a:extLst>
                        <a:ext uri="{28A0092B-C50C-407E-A947-70E740481C1C}">
                          <a14:useLocalDpi xmlns:a14="http://schemas.microsoft.com/office/drawing/2010/main" val="0"/>
                        </a:ext>
                      </a:extLst>
                    </a:blip>
                    <a:srcRect/>
                    <a:stretch>
                      <a:fillRect/>
                    </a:stretch>
                  </pic:blipFill>
                  <pic:spPr bwMode="auto">
                    <a:xfrm>
                      <a:off x="0" y="0"/>
                      <a:ext cx="5324475" cy="2752725"/>
                    </a:xfrm>
                    <a:prstGeom prst="rect">
                      <a:avLst/>
                    </a:prstGeom>
                    <a:noFill/>
                    <a:ln>
                      <a:noFill/>
                    </a:ln>
                  </pic:spPr>
                </pic:pic>
              </a:graphicData>
            </a:graphic>
          </wp:inline>
        </w:drawing>
      </w:r>
    </w:p>
    <w:p w14:paraId="506BB0A5" w14:textId="77777777" w:rsidR="0073181C" w:rsidRPr="007260A0" w:rsidRDefault="0073181C" w:rsidP="0073181C">
      <w:pPr>
        <w:jc w:val="center"/>
        <w:rPr>
          <w:rFonts w:ascii="Times New Roman" w:hAnsi="Times New Roman"/>
          <w:sz w:val="24"/>
          <w:szCs w:val="24"/>
        </w:rPr>
      </w:pPr>
      <w:r w:rsidRPr="007260A0">
        <w:rPr>
          <w:rFonts w:ascii="Times New Roman" w:hAnsi="Times New Roman"/>
          <w:sz w:val="24"/>
          <w:szCs w:val="24"/>
        </w:rPr>
        <w:t xml:space="preserve">Рисунок </w:t>
      </w:r>
      <w:r w:rsidR="00F65A13" w:rsidRPr="007260A0">
        <w:rPr>
          <w:rFonts w:ascii="Times New Roman" w:hAnsi="Times New Roman"/>
          <w:sz w:val="24"/>
          <w:szCs w:val="24"/>
        </w:rPr>
        <w:t>3</w:t>
      </w:r>
      <w:r w:rsidRPr="007260A0">
        <w:rPr>
          <w:rFonts w:ascii="Times New Roman" w:hAnsi="Times New Roman"/>
          <w:sz w:val="24"/>
          <w:szCs w:val="24"/>
        </w:rPr>
        <w:t xml:space="preserve">.3. Результаты измерения концентраций загрязняющих веществ </w:t>
      </w:r>
    </w:p>
    <w:p w14:paraId="4E64917E" w14:textId="77777777" w:rsidR="0073181C" w:rsidRPr="007260A0" w:rsidRDefault="0073181C" w:rsidP="0073181C">
      <w:pPr>
        <w:jc w:val="center"/>
        <w:rPr>
          <w:rFonts w:ascii="Times New Roman" w:hAnsi="Times New Roman"/>
          <w:sz w:val="24"/>
          <w:szCs w:val="24"/>
        </w:rPr>
      </w:pPr>
      <w:r w:rsidRPr="007260A0">
        <w:rPr>
          <w:rFonts w:ascii="Times New Roman" w:hAnsi="Times New Roman"/>
          <w:sz w:val="24"/>
          <w:szCs w:val="24"/>
        </w:rPr>
        <w:t>в атмосферном воздухе</w:t>
      </w:r>
    </w:p>
    <w:p w14:paraId="032E69AA" w14:textId="77777777" w:rsidR="0073181C" w:rsidRPr="007260A0" w:rsidRDefault="0073181C" w:rsidP="0073181C">
      <w:pPr>
        <w:ind w:firstLine="708"/>
        <w:rPr>
          <w:rFonts w:ascii="Times New Roman" w:hAnsi="Times New Roman"/>
          <w:sz w:val="24"/>
          <w:szCs w:val="24"/>
        </w:rPr>
      </w:pPr>
    </w:p>
    <w:p w14:paraId="26985EE6" w14:textId="77777777" w:rsidR="0073181C" w:rsidRPr="00597D09" w:rsidRDefault="0073181C" w:rsidP="00FB5111">
      <w:pPr>
        <w:ind w:firstLine="567"/>
        <w:rPr>
          <w:rFonts w:ascii="Times New Roman" w:hAnsi="Times New Roman"/>
          <w:sz w:val="24"/>
          <w:szCs w:val="24"/>
        </w:rPr>
      </w:pPr>
      <w:r w:rsidRPr="007260A0">
        <w:rPr>
          <w:rFonts w:ascii="Times New Roman" w:hAnsi="Times New Roman"/>
          <w:sz w:val="24"/>
          <w:szCs w:val="24"/>
        </w:rPr>
        <w:t>Оценка качества атмосферного воздуха проводилась в соответствии с «Гигиеническими нормативами к атмосферному воздуху в городских и сельских населенных пунктах</w:t>
      </w:r>
      <w:r w:rsidR="00F70980" w:rsidRPr="007260A0">
        <w:rPr>
          <w:rFonts w:ascii="Times New Roman" w:hAnsi="Times New Roman"/>
          <w:sz w:val="24"/>
          <w:szCs w:val="24"/>
        </w:rPr>
        <w:t>, на территориях промышленных организаций» от 02.08.2022г. №</w:t>
      </w:r>
      <w:r w:rsidR="00F70980" w:rsidRPr="007260A0">
        <w:rPr>
          <w:rFonts w:ascii="Times New Roman" w:hAnsi="Times New Roman"/>
          <w:sz w:val="24"/>
          <w:szCs w:val="24"/>
          <w:lang w:val="kk-KZ"/>
        </w:rPr>
        <w:t xml:space="preserve"> ҚР ДСМ-70</w:t>
      </w:r>
      <w:r w:rsidRPr="007260A0">
        <w:rPr>
          <w:rFonts w:ascii="Times New Roman" w:hAnsi="Times New Roman"/>
          <w:sz w:val="24"/>
          <w:szCs w:val="24"/>
        </w:rPr>
        <w:t>.</w:t>
      </w:r>
      <w:r w:rsidRPr="00597D09">
        <w:rPr>
          <w:rFonts w:ascii="Times New Roman" w:hAnsi="Times New Roman"/>
          <w:sz w:val="24"/>
          <w:szCs w:val="24"/>
        </w:rPr>
        <w:t xml:space="preserve"> </w:t>
      </w:r>
    </w:p>
    <w:p w14:paraId="3E7D639E" w14:textId="77777777" w:rsidR="00DC7C5D" w:rsidRPr="00222E4C" w:rsidRDefault="0073181C" w:rsidP="00841F97">
      <w:pPr>
        <w:ind w:firstLine="567"/>
      </w:pPr>
      <w:r w:rsidRPr="00597D09">
        <w:rPr>
          <w:rFonts w:ascii="Times New Roman" w:hAnsi="Times New Roman"/>
          <w:sz w:val="24"/>
          <w:szCs w:val="24"/>
        </w:rPr>
        <w:t xml:space="preserve">Санитарно-гигиеническая оценка уровня загрязнения воздуха в </w:t>
      </w:r>
      <w:r>
        <w:rPr>
          <w:rFonts w:ascii="Times New Roman" w:hAnsi="Times New Roman"/>
          <w:sz w:val="24"/>
          <w:szCs w:val="24"/>
        </w:rPr>
        <w:t>1</w:t>
      </w:r>
      <w:r w:rsidRPr="00597D09">
        <w:rPr>
          <w:rFonts w:ascii="Times New Roman" w:hAnsi="Times New Roman"/>
          <w:sz w:val="24"/>
          <w:szCs w:val="24"/>
        </w:rPr>
        <w:t xml:space="preserve"> квартале 20</w:t>
      </w:r>
      <w:r>
        <w:rPr>
          <w:rFonts w:ascii="Times New Roman" w:hAnsi="Times New Roman"/>
          <w:sz w:val="24"/>
          <w:szCs w:val="24"/>
        </w:rPr>
        <w:t>23</w:t>
      </w:r>
      <w:r w:rsidRPr="00597D09">
        <w:rPr>
          <w:rFonts w:ascii="Times New Roman" w:hAnsi="Times New Roman"/>
          <w:sz w:val="24"/>
          <w:szCs w:val="24"/>
        </w:rPr>
        <w:t xml:space="preserve"> года показала, что в атмосферном воздухе на границе санит</w:t>
      </w:r>
      <w:r w:rsidR="003D209D">
        <w:rPr>
          <w:rFonts w:ascii="Times New Roman" w:hAnsi="Times New Roman"/>
          <w:sz w:val="24"/>
          <w:szCs w:val="24"/>
        </w:rPr>
        <w:t>арно-защитной зоны участка «Северный»</w:t>
      </w:r>
      <w:r w:rsidRPr="00597D09">
        <w:rPr>
          <w:rFonts w:ascii="Times New Roman" w:hAnsi="Times New Roman"/>
          <w:sz w:val="24"/>
          <w:szCs w:val="24"/>
        </w:rPr>
        <w:t>, максимально-разовые концентрации загрязняющих веществ не превышают предельно-допустимых концентраций (ПДКм.р.) ни по одному из определяемых ингредиентов.</w:t>
      </w:r>
    </w:p>
    <w:p w14:paraId="6B636882" w14:textId="77777777" w:rsidR="00391521" w:rsidRDefault="00391521" w:rsidP="002202EB">
      <w:pPr>
        <w:pStyle w:val="2"/>
        <w:numPr>
          <w:ilvl w:val="1"/>
          <w:numId w:val="76"/>
        </w:numPr>
        <w:ind w:left="284"/>
      </w:pPr>
      <w:bookmarkStart w:id="119" w:name="_Toc100753858"/>
      <w:bookmarkStart w:id="120" w:name="_Toc132612773"/>
      <w:r w:rsidRPr="00336B78">
        <w:t>Результаты обследования состояния атмосферного воздуха</w:t>
      </w:r>
      <w:bookmarkEnd w:id="119"/>
      <w:bookmarkEnd w:id="120"/>
    </w:p>
    <w:p w14:paraId="5FAD2156" w14:textId="77777777" w:rsidR="00391521" w:rsidRPr="00467407" w:rsidRDefault="00391521" w:rsidP="00FB5111">
      <w:pPr>
        <w:ind w:firstLine="567"/>
        <w:rPr>
          <w:rFonts w:ascii="Times New Roman" w:hAnsi="Times New Roman"/>
          <w:sz w:val="24"/>
          <w:szCs w:val="24"/>
        </w:rPr>
      </w:pPr>
      <w:r w:rsidRPr="00467407">
        <w:rPr>
          <w:rFonts w:ascii="Times New Roman" w:hAnsi="Times New Roman"/>
          <w:sz w:val="24"/>
          <w:szCs w:val="24"/>
        </w:rPr>
        <w:t>Атмосферный воздух является одним из главных и значительных компонентов окружающей среды. В мероприятиях, связанных с охраной окружающей среды, особое место занимает защита атмосферного воздуха от загрязнения.</w:t>
      </w:r>
    </w:p>
    <w:p w14:paraId="0FE4BF7B" w14:textId="77777777" w:rsidR="00391521" w:rsidRPr="00467407" w:rsidRDefault="00391521" w:rsidP="00FB5111">
      <w:pPr>
        <w:ind w:firstLine="567"/>
        <w:rPr>
          <w:rFonts w:ascii="Times New Roman" w:hAnsi="Times New Roman"/>
          <w:sz w:val="24"/>
          <w:szCs w:val="24"/>
        </w:rPr>
      </w:pPr>
      <w:r w:rsidRPr="00467407">
        <w:rPr>
          <w:rFonts w:ascii="Times New Roman" w:hAnsi="Times New Roman"/>
          <w:sz w:val="24"/>
          <w:szCs w:val="24"/>
        </w:rPr>
        <w:t>Ежеквартальный мониторинг эмиссий в окружающую среду включает в себя наблюдение за эмиссиями, с источника для слежения за количеством и качеством эмиссий. Согласно утвержденной Программе замеры отходящих газов проводятся с дымовых труб на дизель-генераторах буровой установки и электростанции, с целью определения концентрации загрязняющих веществ: оксид углерода, диоксид азота, сажи, диоксид серы, углеводородов, сероводорода, формальдегида.</w:t>
      </w:r>
    </w:p>
    <w:p w14:paraId="55927FFD" w14:textId="77777777" w:rsidR="00391521" w:rsidRPr="00467407" w:rsidRDefault="00391521" w:rsidP="00FB5111">
      <w:pPr>
        <w:ind w:firstLine="567"/>
        <w:rPr>
          <w:rFonts w:ascii="Times New Roman" w:hAnsi="Times New Roman"/>
          <w:sz w:val="24"/>
          <w:szCs w:val="24"/>
        </w:rPr>
      </w:pPr>
      <w:r w:rsidRPr="00467407">
        <w:rPr>
          <w:rFonts w:ascii="Times New Roman" w:hAnsi="Times New Roman"/>
          <w:sz w:val="24"/>
          <w:szCs w:val="24"/>
        </w:rPr>
        <w:lastRenderedPageBreak/>
        <w:t>По результатам ПЭК содержание максимально-разовых концентраций ЗВ было незначительным, ниже диапазона измерений.</w:t>
      </w:r>
    </w:p>
    <w:p w14:paraId="7044F07D" w14:textId="77777777" w:rsidR="00391521" w:rsidRDefault="00391521" w:rsidP="00841F97">
      <w:pPr>
        <w:ind w:firstLine="567"/>
        <w:rPr>
          <w:rFonts w:ascii="Times New Roman" w:hAnsi="Times New Roman"/>
          <w:sz w:val="24"/>
          <w:szCs w:val="24"/>
        </w:rPr>
      </w:pPr>
      <w:r w:rsidRPr="00467407">
        <w:rPr>
          <w:rFonts w:ascii="Times New Roman" w:hAnsi="Times New Roman"/>
          <w:sz w:val="24"/>
          <w:szCs w:val="24"/>
        </w:rPr>
        <w:t>Содержание максимально-разовых концентраций углерода оксида входит в диапазон измерения, но не превышает нормативы предельно – допустимых концентраций ЗВ, для населенных мест.</w:t>
      </w:r>
    </w:p>
    <w:p w14:paraId="1FCAD49D" w14:textId="77777777" w:rsidR="00391521" w:rsidRPr="007451FB" w:rsidRDefault="00DC1C6D" w:rsidP="00DC1C6D">
      <w:pPr>
        <w:pStyle w:val="2"/>
        <w:numPr>
          <w:ilvl w:val="0"/>
          <w:numId w:val="0"/>
        </w:numPr>
        <w:ind w:left="567" w:hanging="567"/>
      </w:pPr>
      <w:bookmarkStart w:id="121" w:name="_Toc100753859"/>
      <w:bookmarkStart w:id="122" w:name="_Toc132612774"/>
      <w:r>
        <w:rPr>
          <w:caps/>
        </w:rPr>
        <w:t>3.4</w:t>
      </w:r>
      <w:r w:rsidR="00391521" w:rsidRPr="007451FB">
        <w:rPr>
          <w:caps/>
        </w:rPr>
        <w:t xml:space="preserve">. </w:t>
      </w:r>
      <w:r w:rsidR="00391521">
        <w:t>Источники и масштабы расчетного химического загрязнения</w:t>
      </w:r>
      <w:bookmarkEnd w:id="121"/>
      <w:bookmarkEnd w:id="122"/>
    </w:p>
    <w:p w14:paraId="434B3F69" w14:textId="77777777" w:rsidR="00391521" w:rsidRPr="00503B3E" w:rsidRDefault="00391521" w:rsidP="00391521">
      <w:pPr>
        <w:widowControl w:val="0"/>
        <w:autoSpaceDE w:val="0"/>
        <w:autoSpaceDN w:val="0"/>
        <w:adjustRightInd w:val="0"/>
        <w:ind w:firstLine="567"/>
        <w:rPr>
          <w:rFonts w:ascii="Times New Roman" w:hAnsi="Times New Roman"/>
          <w:sz w:val="24"/>
          <w:szCs w:val="24"/>
        </w:rPr>
      </w:pPr>
      <w:r w:rsidRPr="00503B3E">
        <w:rPr>
          <w:rFonts w:ascii="Times New Roman" w:hAnsi="Times New Roman"/>
          <w:sz w:val="24"/>
          <w:szCs w:val="24"/>
        </w:rPr>
        <w:t xml:space="preserve">Целью оценки воздействия на окружающую среду является предварительное определение количественных и качественных характеристик выбросов загрязняющих веществ в атмосферу в период эксплуатации объекта и в период проведения технологических и производственных процессов, предусмотренных проектом. Определение уровня загрязнения атмосферного воздуха и проведения предварительной оценки воздействия проводимых работ на район расположения объекта. </w:t>
      </w:r>
    </w:p>
    <w:p w14:paraId="38CC77B6" w14:textId="77777777" w:rsidR="00391521" w:rsidRPr="00503B3E" w:rsidRDefault="00391521" w:rsidP="00391521">
      <w:pPr>
        <w:widowControl w:val="0"/>
        <w:autoSpaceDE w:val="0"/>
        <w:autoSpaceDN w:val="0"/>
        <w:adjustRightInd w:val="0"/>
        <w:ind w:firstLine="567"/>
        <w:rPr>
          <w:rFonts w:ascii="Times New Roman" w:hAnsi="Times New Roman"/>
          <w:sz w:val="24"/>
          <w:szCs w:val="24"/>
        </w:rPr>
      </w:pPr>
      <w:r w:rsidRPr="00503B3E">
        <w:rPr>
          <w:rFonts w:ascii="Times New Roman" w:hAnsi="Times New Roman"/>
          <w:sz w:val="24"/>
          <w:szCs w:val="24"/>
        </w:rPr>
        <w:t>Проектирование произведено в соответствии с Экологиче</w:t>
      </w:r>
      <w:r w:rsidR="00A864F2">
        <w:rPr>
          <w:rFonts w:ascii="Times New Roman" w:hAnsi="Times New Roman"/>
          <w:sz w:val="24"/>
          <w:szCs w:val="24"/>
        </w:rPr>
        <w:t xml:space="preserve">ским кодексом РК (глава 7) от </w:t>
      </w:r>
      <w:r w:rsidRPr="00503B3E">
        <w:rPr>
          <w:rFonts w:ascii="Times New Roman" w:hAnsi="Times New Roman"/>
          <w:sz w:val="24"/>
          <w:szCs w:val="24"/>
        </w:rPr>
        <w:t xml:space="preserve">02.01.2021 года, введенным в действие 01.07.2021 года, требований инструкции по организации и проведению экологической оценки, утвержденной приказом Министра экологии, геологии и природных ресурсов РК № 280 от 30.07.2021 года, рекомендаций по оформлению и содержанию проектов нормативов ПДВ для предприятия РК (РНД 211.2.02.02-97) </w:t>
      </w:r>
    </w:p>
    <w:p w14:paraId="17194F6C" w14:textId="77777777" w:rsidR="00391521" w:rsidRPr="00503B3E" w:rsidRDefault="00391521" w:rsidP="00391521">
      <w:pPr>
        <w:widowControl w:val="0"/>
        <w:autoSpaceDE w:val="0"/>
        <w:autoSpaceDN w:val="0"/>
        <w:adjustRightInd w:val="0"/>
        <w:ind w:firstLine="567"/>
        <w:rPr>
          <w:rFonts w:ascii="Times New Roman" w:hAnsi="Times New Roman"/>
          <w:sz w:val="24"/>
          <w:szCs w:val="24"/>
        </w:rPr>
      </w:pPr>
      <w:r w:rsidRPr="00503B3E">
        <w:rPr>
          <w:rFonts w:ascii="Times New Roman" w:hAnsi="Times New Roman"/>
          <w:sz w:val="24"/>
          <w:szCs w:val="24"/>
        </w:rPr>
        <w:t>Расчет рассеивания загрязняющих веществ в атмосферном воздухе прилегающих территорий произведен по программному комплексу «ЭРА», версия 2.5, разработанному фирмой «Логос-Плюс», г. НРООСибирск. Программный комплекс имеет согласование ГГО им. А.И. Воейкова и Министерством охраны окружающей среды РК.</w:t>
      </w:r>
    </w:p>
    <w:p w14:paraId="41088E98" w14:textId="77777777" w:rsidR="00391521" w:rsidRPr="007451FB" w:rsidRDefault="00563766" w:rsidP="00503B3E">
      <w:pPr>
        <w:pStyle w:val="3"/>
        <w:numPr>
          <w:ilvl w:val="0"/>
          <w:numId w:val="0"/>
        </w:numPr>
        <w:ind w:left="720"/>
        <w:rPr>
          <w:highlight w:val="yellow"/>
        </w:rPr>
      </w:pPr>
      <w:bookmarkStart w:id="123" w:name="_Toc96675103"/>
      <w:bookmarkStart w:id="124" w:name="_Toc100753860"/>
      <w:bookmarkStart w:id="125" w:name="_Toc132612775"/>
      <w:r>
        <w:t>3.4.1</w:t>
      </w:r>
      <w:r w:rsidR="00391521">
        <w:t xml:space="preserve">. </w:t>
      </w:r>
      <w:r w:rsidR="00391521" w:rsidRPr="007451FB">
        <w:t>Характеристика предприятия как источника загрязнения атмосферы</w:t>
      </w:r>
      <w:bookmarkEnd w:id="123"/>
      <w:bookmarkEnd w:id="124"/>
      <w:bookmarkEnd w:id="125"/>
    </w:p>
    <w:p w14:paraId="00532514" w14:textId="77777777" w:rsidR="00391521" w:rsidRPr="0073181C" w:rsidRDefault="00391521" w:rsidP="00391521">
      <w:pPr>
        <w:spacing w:before="100"/>
        <w:ind w:firstLine="567"/>
        <w:rPr>
          <w:rFonts w:ascii="Times New Roman" w:hAnsi="Times New Roman"/>
          <w:sz w:val="24"/>
          <w:szCs w:val="24"/>
        </w:rPr>
      </w:pPr>
      <w:r w:rsidRPr="0073181C">
        <w:rPr>
          <w:rFonts w:ascii="Times New Roman" w:hAnsi="Times New Roman"/>
          <w:sz w:val="24"/>
          <w:szCs w:val="24"/>
        </w:rPr>
        <w:t>В данном разделе рассмотрено влияние выбросов загрязняющих веществ на состояние атмосферного воздуха на этапах, расконсервации и испытания скважин.</w:t>
      </w:r>
    </w:p>
    <w:p w14:paraId="10C22B2A" w14:textId="77777777" w:rsidR="0073181C" w:rsidRPr="00597D09" w:rsidRDefault="0073181C" w:rsidP="0073181C">
      <w:pPr>
        <w:ind w:firstLine="567"/>
        <w:rPr>
          <w:rFonts w:ascii="Times New Roman" w:hAnsi="Times New Roman"/>
          <w:sz w:val="24"/>
          <w:szCs w:val="24"/>
        </w:rPr>
      </w:pPr>
      <w:r w:rsidRPr="00597D09">
        <w:rPr>
          <w:rFonts w:ascii="Times New Roman" w:hAnsi="Times New Roman"/>
          <w:sz w:val="24"/>
          <w:szCs w:val="24"/>
        </w:rPr>
        <w:t>Проектируемые работы по ликвидации и консервации скважин проводятся подъёмной установкой УПА-60А (или аналог) предназначенной для выполнения капитального ремонта нефтяных и газовых скважин и для работы в составе мобильного бурового комплекса с грузоподъёмностью на крюке до 800 кН (тс).</w:t>
      </w:r>
    </w:p>
    <w:p w14:paraId="03FE94E6" w14:textId="77777777" w:rsidR="0073181C" w:rsidRPr="00597D09" w:rsidRDefault="0073181C" w:rsidP="0073181C">
      <w:pPr>
        <w:tabs>
          <w:tab w:val="num" w:pos="0"/>
        </w:tabs>
        <w:ind w:firstLine="567"/>
        <w:rPr>
          <w:rFonts w:ascii="Times New Roman" w:hAnsi="Times New Roman"/>
          <w:sz w:val="24"/>
          <w:szCs w:val="24"/>
        </w:rPr>
      </w:pPr>
      <w:r w:rsidRPr="00597D09">
        <w:rPr>
          <w:rFonts w:ascii="Times New Roman" w:hAnsi="Times New Roman"/>
          <w:sz w:val="24"/>
          <w:szCs w:val="24"/>
        </w:rPr>
        <w:t>В периоды ликвидации и консервации нефтегазовых скважин загрязнение атмосферного воздуха происходит в результате выделения:</w:t>
      </w:r>
    </w:p>
    <w:p w14:paraId="58A2E498" w14:textId="77777777" w:rsidR="0073181C" w:rsidRPr="00597D09" w:rsidRDefault="0073181C" w:rsidP="001D70C1">
      <w:pPr>
        <w:numPr>
          <w:ilvl w:val="1"/>
          <w:numId w:val="4"/>
        </w:numPr>
        <w:tabs>
          <w:tab w:val="clear" w:pos="2007"/>
          <w:tab w:val="num" w:pos="426"/>
        </w:tabs>
        <w:ind w:left="426" w:hanging="436"/>
        <w:rPr>
          <w:rFonts w:ascii="Times New Roman" w:hAnsi="Times New Roman"/>
          <w:sz w:val="24"/>
          <w:szCs w:val="24"/>
        </w:rPr>
      </w:pPr>
      <w:r w:rsidRPr="00597D09">
        <w:rPr>
          <w:rFonts w:ascii="Times New Roman" w:hAnsi="Times New Roman"/>
          <w:sz w:val="24"/>
          <w:szCs w:val="24"/>
        </w:rPr>
        <w:t>продуктов сгорания дизельного топлива (дизель-генераторы буровых установок, дизельные электростанции, спецтехника, автотранспорт);</w:t>
      </w:r>
    </w:p>
    <w:p w14:paraId="7C289195" w14:textId="77777777" w:rsidR="0073181C" w:rsidRPr="00597D09" w:rsidRDefault="0073181C" w:rsidP="001D70C1">
      <w:pPr>
        <w:numPr>
          <w:ilvl w:val="1"/>
          <w:numId w:val="4"/>
        </w:numPr>
        <w:tabs>
          <w:tab w:val="clear" w:pos="2007"/>
          <w:tab w:val="num" w:pos="426"/>
        </w:tabs>
        <w:ind w:left="426" w:hanging="436"/>
        <w:rPr>
          <w:rFonts w:ascii="Times New Roman" w:hAnsi="Times New Roman"/>
          <w:sz w:val="24"/>
          <w:szCs w:val="24"/>
        </w:rPr>
      </w:pPr>
      <w:r w:rsidRPr="00597D09">
        <w:rPr>
          <w:rFonts w:ascii="Times New Roman" w:hAnsi="Times New Roman"/>
          <w:sz w:val="24"/>
          <w:szCs w:val="24"/>
        </w:rPr>
        <w:t>легких фракций углеводородов от технологического оборудования (насосы, ёмкости для хранения ГСМ, технологические ёмкости и т.д.);</w:t>
      </w:r>
    </w:p>
    <w:p w14:paraId="3B6608E6" w14:textId="77777777" w:rsidR="0073181C" w:rsidRPr="00597D09" w:rsidRDefault="0073181C" w:rsidP="001D70C1">
      <w:pPr>
        <w:numPr>
          <w:ilvl w:val="1"/>
          <w:numId w:val="4"/>
        </w:numPr>
        <w:tabs>
          <w:tab w:val="clear" w:pos="2007"/>
          <w:tab w:val="num" w:pos="426"/>
        </w:tabs>
        <w:ind w:left="426" w:hanging="436"/>
        <w:rPr>
          <w:rFonts w:ascii="Times New Roman" w:hAnsi="Times New Roman"/>
          <w:sz w:val="24"/>
          <w:szCs w:val="24"/>
        </w:rPr>
      </w:pPr>
      <w:r w:rsidRPr="00597D09">
        <w:rPr>
          <w:rFonts w:ascii="Times New Roman" w:hAnsi="Times New Roman"/>
          <w:sz w:val="24"/>
          <w:szCs w:val="24"/>
        </w:rPr>
        <w:t>пыли неорганической (при планировке промплощадки под размещение бурового оборудования, и рекультивации).</w:t>
      </w:r>
    </w:p>
    <w:p w14:paraId="54703E7D" w14:textId="77777777" w:rsidR="0073181C" w:rsidRPr="00597D09" w:rsidRDefault="0073181C" w:rsidP="0073181C">
      <w:pPr>
        <w:ind w:right="-1" w:firstLine="567"/>
        <w:rPr>
          <w:rFonts w:ascii="Times New Roman" w:hAnsi="Times New Roman"/>
          <w:sz w:val="24"/>
          <w:szCs w:val="24"/>
        </w:rPr>
      </w:pPr>
      <w:r w:rsidRPr="00597D09">
        <w:rPr>
          <w:rFonts w:ascii="Times New Roman" w:hAnsi="Times New Roman"/>
          <w:sz w:val="24"/>
          <w:szCs w:val="24"/>
        </w:rPr>
        <w:t xml:space="preserve">При проведении работ по консервации и ликвидации скважин выделено 15 стационарных источников, из них 5 организованных и 10 неорганизованных источников.  </w:t>
      </w:r>
    </w:p>
    <w:p w14:paraId="711A2091" w14:textId="77777777" w:rsidR="0073181C" w:rsidRPr="00597D09" w:rsidRDefault="0073181C" w:rsidP="0073181C">
      <w:pPr>
        <w:tabs>
          <w:tab w:val="right" w:pos="1260"/>
        </w:tabs>
        <w:ind w:firstLine="567"/>
        <w:rPr>
          <w:rFonts w:ascii="Times New Roman" w:hAnsi="Times New Roman"/>
          <w:sz w:val="24"/>
          <w:szCs w:val="24"/>
        </w:rPr>
      </w:pPr>
      <w:r w:rsidRPr="00597D09">
        <w:rPr>
          <w:rFonts w:ascii="Times New Roman" w:hAnsi="Times New Roman"/>
          <w:sz w:val="24"/>
          <w:szCs w:val="24"/>
        </w:rPr>
        <w:t xml:space="preserve">В процессе </w:t>
      </w:r>
      <w:r w:rsidRPr="00597D09">
        <w:rPr>
          <w:rFonts w:ascii="Times New Roman" w:hAnsi="Times New Roman"/>
          <w:b/>
          <w:sz w:val="24"/>
          <w:szCs w:val="24"/>
        </w:rPr>
        <w:t xml:space="preserve">ликвидации/консервации </w:t>
      </w:r>
      <w:r w:rsidRPr="00597D09">
        <w:rPr>
          <w:rFonts w:ascii="Times New Roman" w:hAnsi="Times New Roman"/>
          <w:sz w:val="24"/>
          <w:szCs w:val="24"/>
        </w:rPr>
        <w:t xml:space="preserve">скважин источники загрязнения атмосферного воздуха аналогичные и ими являются: </w:t>
      </w:r>
    </w:p>
    <w:p w14:paraId="12604EBE" w14:textId="77777777" w:rsidR="0073181C" w:rsidRPr="00597D09" w:rsidRDefault="0073181C" w:rsidP="002202EB">
      <w:pPr>
        <w:numPr>
          <w:ilvl w:val="0"/>
          <w:numId w:val="72"/>
        </w:numPr>
        <w:shd w:val="clear" w:color="auto" w:fill="FFFFFF"/>
        <w:ind w:left="284" w:hanging="284"/>
        <w:rPr>
          <w:rFonts w:ascii="Times New Roman" w:hAnsi="Times New Roman"/>
          <w:spacing w:val="-7"/>
          <w:sz w:val="24"/>
          <w:szCs w:val="24"/>
        </w:rPr>
      </w:pPr>
      <w:r w:rsidRPr="00597D09">
        <w:rPr>
          <w:rFonts w:ascii="Times New Roman" w:hAnsi="Times New Roman"/>
          <w:sz w:val="24"/>
          <w:szCs w:val="24"/>
        </w:rPr>
        <w:t>Дизель генератор</w:t>
      </w:r>
      <w:r w:rsidRPr="00597D09">
        <w:rPr>
          <w:rFonts w:ascii="Times New Roman" w:hAnsi="Times New Roman"/>
          <w:spacing w:val="-4"/>
          <w:sz w:val="24"/>
          <w:szCs w:val="24"/>
        </w:rPr>
        <w:t xml:space="preserve"> (220 кВт) </w:t>
      </w:r>
      <w:r w:rsidRPr="00597D09">
        <w:rPr>
          <w:rFonts w:ascii="Times New Roman" w:hAnsi="Times New Roman"/>
          <w:sz w:val="24"/>
          <w:szCs w:val="24"/>
        </w:rPr>
        <w:t>- продукты сгорания дизельного топлива;</w:t>
      </w:r>
    </w:p>
    <w:p w14:paraId="13B99070" w14:textId="77777777" w:rsidR="0073181C" w:rsidRPr="00597D09" w:rsidRDefault="0073181C" w:rsidP="002202EB">
      <w:pPr>
        <w:numPr>
          <w:ilvl w:val="0"/>
          <w:numId w:val="72"/>
        </w:numPr>
        <w:shd w:val="clear" w:color="auto" w:fill="FFFFFF"/>
        <w:ind w:left="284" w:hanging="284"/>
        <w:rPr>
          <w:rFonts w:ascii="Times New Roman" w:hAnsi="Times New Roman"/>
          <w:spacing w:val="-4"/>
          <w:sz w:val="24"/>
          <w:szCs w:val="24"/>
        </w:rPr>
      </w:pPr>
      <w:r w:rsidRPr="00597D09">
        <w:rPr>
          <w:rFonts w:ascii="Times New Roman" w:hAnsi="Times New Roman"/>
          <w:sz w:val="24"/>
          <w:szCs w:val="24"/>
        </w:rPr>
        <w:t>ДВС БУ (</w:t>
      </w:r>
      <w:r w:rsidRPr="00597D09">
        <w:rPr>
          <w:rFonts w:ascii="Times New Roman" w:hAnsi="Times New Roman"/>
          <w:spacing w:val="-4"/>
          <w:sz w:val="24"/>
          <w:szCs w:val="24"/>
        </w:rPr>
        <w:t xml:space="preserve">346 кВт) </w:t>
      </w:r>
      <w:r w:rsidRPr="00597D09">
        <w:rPr>
          <w:rFonts w:ascii="Times New Roman" w:hAnsi="Times New Roman"/>
          <w:sz w:val="24"/>
          <w:szCs w:val="24"/>
        </w:rPr>
        <w:t>– продукты сгорания дизельного топлива</w:t>
      </w:r>
      <w:r w:rsidRPr="00597D09">
        <w:rPr>
          <w:rFonts w:ascii="Times New Roman" w:hAnsi="Times New Roman"/>
          <w:spacing w:val="-4"/>
          <w:sz w:val="24"/>
          <w:szCs w:val="24"/>
        </w:rPr>
        <w:t xml:space="preserve">; </w:t>
      </w:r>
    </w:p>
    <w:p w14:paraId="50E6E21E" w14:textId="77777777" w:rsidR="0073181C" w:rsidRPr="00597D09" w:rsidRDefault="0073181C" w:rsidP="002202EB">
      <w:pPr>
        <w:numPr>
          <w:ilvl w:val="0"/>
          <w:numId w:val="72"/>
        </w:numPr>
        <w:shd w:val="clear" w:color="auto" w:fill="FFFFFF"/>
        <w:ind w:left="284" w:hanging="284"/>
        <w:rPr>
          <w:rFonts w:ascii="Times New Roman" w:hAnsi="Times New Roman"/>
          <w:spacing w:val="-4"/>
          <w:sz w:val="24"/>
          <w:szCs w:val="24"/>
        </w:rPr>
      </w:pPr>
      <w:r w:rsidRPr="00597D09">
        <w:rPr>
          <w:rFonts w:ascii="Times New Roman" w:hAnsi="Times New Roman"/>
          <w:sz w:val="24"/>
          <w:szCs w:val="24"/>
        </w:rPr>
        <w:t>Силовой привод, (243 кВт) – продукты сгорания дизельного топлива</w:t>
      </w:r>
      <w:r w:rsidRPr="00597D09">
        <w:rPr>
          <w:rFonts w:ascii="Times New Roman" w:hAnsi="Times New Roman"/>
          <w:spacing w:val="-4"/>
          <w:sz w:val="24"/>
          <w:szCs w:val="24"/>
        </w:rPr>
        <w:t xml:space="preserve">; </w:t>
      </w:r>
    </w:p>
    <w:p w14:paraId="447D730A" w14:textId="77777777" w:rsidR="0073181C" w:rsidRPr="00597D09" w:rsidRDefault="0073181C" w:rsidP="002202EB">
      <w:pPr>
        <w:numPr>
          <w:ilvl w:val="0"/>
          <w:numId w:val="72"/>
        </w:numPr>
        <w:ind w:left="284" w:hanging="284"/>
        <w:rPr>
          <w:rFonts w:ascii="Times New Roman" w:hAnsi="Times New Roman"/>
          <w:sz w:val="24"/>
          <w:szCs w:val="24"/>
        </w:rPr>
      </w:pPr>
      <w:r w:rsidRPr="00597D09">
        <w:rPr>
          <w:rFonts w:ascii="Times New Roman" w:hAnsi="Times New Roman"/>
          <w:sz w:val="24"/>
          <w:szCs w:val="24"/>
        </w:rPr>
        <w:t xml:space="preserve">ДВС цементировочного агрегата (178 кВт) - продукты сгорания дизельного топлива; </w:t>
      </w:r>
    </w:p>
    <w:p w14:paraId="1BB30DD1" w14:textId="77777777" w:rsidR="0073181C" w:rsidRPr="00597D09" w:rsidRDefault="0073181C" w:rsidP="002202EB">
      <w:pPr>
        <w:numPr>
          <w:ilvl w:val="0"/>
          <w:numId w:val="72"/>
        </w:numPr>
        <w:ind w:left="284" w:hanging="284"/>
        <w:rPr>
          <w:rFonts w:ascii="Times New Roman" w:hAnsi="Times New Roman"/>
          <w:sz w:val="24"/>
          <w:szCs w:val="24"/>
        </w:rPr>
      </w:pPr>
      <w:r w:rsidRPr="00597D09">
        <w:rPr>
          <w:rFonts w:ascii="Times New Roman" w:hAnsi="Times New Roman"/>
          <w:sz w:val="24"/>
          <w:szCs w:val="24"/>
        </w:rPr>
        <w:t>ППУ (паропроизводительная установка) – продукты сгорания дизельного топлива;</w:t>
      </w:r>
    </w:p>
    <w:p w14:paraId="3F25D3D5" w14:textId="77777777" w:rsidR="0073181C" w:rsidRPr="00597D09" w:rsidRDefault="0073181C" w:rsidP="002202EB">
      <w:pPr>
        <w:numPr>
          <w:ilvl w:val="0"/>
          <w:numId w:val="72"/>
        </w:numPr>
        <w:ind w:left="284" w:hanging="284"/>
        <w:rPr>
          <w:rFonts w:ascii="Times New Roman" w:hAnsi="Times New Roman"/>
          <w:sz w:val="24"/>
          <w:szCs w:val="24"/>
        </w:rPr>
      </w:pPr>
      <w:r w:rsidRPr="00597D09">
        <w:rPr>
          <w:rFonts w:ascii="Times New Roman" w:hAnsi="Times New Roman"/>
          <w:sz w:val="24"/>
          <w:szCs w:val="24"/>
        </w:rPr>
        <w:t>Пыление в период рекультивационных работ – пыль;</w:t>
      </w:r>
    </w:p>
    <w:p w14:paraId="293C621B" w14:textId="77777777" w:rsidR="0073181C" w:rsidRPr="00597D09" w:rsidRDefault="0073181C" w:rsidP="002202EB">
      <w:pPr>
        <w:numPr>
          <w:ilvl w:val="0"/>
          <w:numId w:val="72"/>
        </w:numPr>
        <w:ind w:left="284" w:hanging="284"/>
        <w:rPr>
          <w:rFonts w:ascii="Times New Roman" w:hAnsi="Times New Roman"/>
          <w:sz w:val="24"/>
          <w:szCs w:val="24"/>
        </w:rPr>
      </w:pPr>
      <w:r w:rsidRPr="00597D09">
        <w:rPr>
          <w:rFonts w:ascii="Times New Roman" w:hAnsi="Times New Roman"/>
          <w:sz w:val="24"/>
          <w:szCs w:val="24"/>
        </w:rPr>
        <w:t>Емкости для дизтоплива (50 м</w:t>
      </w:r>
      <w:r w:rsidRPr="00597D09">
        <w:rPr>
          <w:rFonts w:ascii="Times New Roman" w:hAnsi="Times New Roman"/>
          <w:sz w:val="24"/>
          <w:szCs w:val="24"/>
          <w:vertAlign w:val="superscript"/>
        </w:rPr>
        <w:t>3</w:t>
      </w:r>
      <w:r w:rsidRPr="00597D09">
        <w:rPr>
          <w:rFonts w:ascii="Times New Roman" w:hAnsi="Times New Roman"/>
          <w:sz w:val="24"/>
          <w:szCs w:val="24"/>
        </w:rPr>
        <w:t>) – пары углеводородов;</w:t>
      </w:r>
    </w:p>
    <w:p w14:paraId="0C8C637A" w14:textId="77777777" w:rsidR="0073181C" w:rsidRPr="00597D09" w:rsidRDefault="0073181C" w:rsidP="002202EB">
      <w:pPr>
        <w:numPr>
          <w:ilvl w:val="0"/>
          <w:numId w:val="72"/>
        </w:numPr>
        <w:ind w:left="284" w:hanging="284"/>
        <w:rPr>
          <w:rFonts w:ascii="Times New Roman" w:hAnsi="Times New Roman"/>
          <w:sz w:val="24"/>
          <w:szCs w:val="24"/>
        </w:rPr>
      </w:pPr>
      <w:r w:rsidRPr="00597D09">
        <w:rPr>
          <w:rFonts w:ascii="Times New Roman" w:hAnsi="Times New Roman"/>
          <w:sz w:val="24"/>
          <w:szCs w:val="24"/>
        </w:rPr>
        <w:lastRenderedPageBreak/>
        <w:t>Емкость для моторного масла (5 м</w:t>
      </w:r>
      <w:r w:rsidRPr="00597D09">
        <w:rPr>
          <w:rFonts w:ascii="Times New Roman" w:hAnsi="Times New Roman"/>
          <w:sz w:val="24"/>
          <w:szCs w:val="24"/>
          <w:vertAlign w:val="superscript"/>
        </w:rPr>
        <w:t>3</w:t>
      </w:r>
      <w:r w:rsidRPr="00597D09">
        <w:rPr>
          <w:rFonts w:ascii="Times New Roman" w:hAnsi="Times New Roman"/>
          <w:sz w:val="24"/>
          <w:szCs w:val="24"/>
        </w:rPr>
        <w:t>) - пары углеводородов;</w:t>
      </w:r>
    </w:p>
    <w:p w14:paraId="00D1059B" w14:textId="77777777" w:rsidR="0073181C" w:rsidRPr="00597D09" w:rsidRDefault="0073181C" w:rsidP="002202EB">
      <w:pPr>
        <w:numPr>
          <w:ilvl w:val="0"/>
          <w:numId w:val="72"/>
        </w:numPr>
        <w:ind w:left="284" w:hanging="284"/>
        <w:rPr>
          <w:rFonts w:ascii="Times New Roman" w:hAnsi="Times New Roman"/>
          <w:sz w:val="24"/>
          <w:szCs w:val="24"/>
        </w:rPr>
      </w:pPr>
      <w:r w:rsidRPr="00597D09">
        <w:rPr>
          <w:rFonts w:ascii="Times New Roman" w:hAnsi="Times New Roman"/>
          <w:sz w:val="24"/>
          <w:szCs w:val="24"/>
        </w:rPr>
        <w:t>Емкости для бензина (5 м</w:t>
      </w:r>
      <w:r w:rsidRPr="00597D09">
        <w:rPr>
          <w:rFonts w:ascii="Times New Roman" w:hAnsi="Times New Roman"/>
          <w:sz w:val="24"/>
          <w:szCs w:val="24"/>
          <w:vertAlign w:val="superscript"/>
        </w:rPr>
        <w:t>3</w:t>
      </w:r>
      <w:r w:rsidRPr="00597D09">
        <w:rPr>
          <w:rFonts w:ascii="Times New Roman" w:hAnsi="Times New Roman"/>
          <w:sz w:val="24"/>
          <w:szCs w:val="24"/>
        </w:rPr>
        <w:t>)– пары углеводородов;</w:t>
      </w:r>
    </w:p>
    <w:p w14:paraId="6DD0CD51" w14:textId="77777777" w:rsidR="0073181C" w:rsidRPr="00597D09" w:rsidRDefault="0073181C" w:rsidP="002202EB">
      <w:pPr>
        <w:numPr>
          <w:ilvl w:val="0"/>
          <w:numId w:val="72"/>
        </w:numPr>
        <w:ind w:left="284" w:hanging="284"/>
        <w:rPr>
          <w:rFonts w:ascii="Times New Roman" w:hAnsi="Times New Roman"/>
          <w:sz w:val="24"/>
          <w:szCs w:val="24"/>
        </w:rPr>
      </w:pPr>
      <w:r w:rsidRPr="00597D09">
        <w:rPr>
          <w:rFonts w:ascii="Times New Roman" w:hAnsi="Times New Roman"/>
          <w:sz w:val="24"/>
          <w:szCs w:val="24"/>
        </w:rPr>
        <w:t>Сварочный пост (1 ед.) - сварочный аэрозоль;</w:t>
      </w:r>
    </w:p>
    <w:p w14:paraId="7E619D9A" w14:textId="77777777" w:rsidR="0073181C" w:rsidRPr="00597D09" w:rsidRDefault="0073181C" w:rsidP="002202EB">
      <w:pPr>
        <w:numPr>
          <w:ilvl w:val="0"/>
          <w:numId w:val="72"/>
        </w:numPr>
        <w:ind w:left="284" w:hanging="284"/>
        <w:rPr>
          <w:rFonts w:ascii="Times New Roman" w:hAnsi="Times New Roman"/>
          <w:sz w:val="24"/>
          <w:szCs w:val="24"/>
        </w:rPr>
      </w:pPr>
      <w:r w:rsidRPr="00597D09">
        <w:rPr>
          <w:rFonts w:ascii="Times New Roman" w:hAnsi="Times New Roman"/>
          <w:sz w:val="24"/>
          <w:szCs w:val="24"/>
        </w:rPr>
        <w:t>Цементировочный блок - пыль цемента;</w:t>
      </w:r>
    </w:p>
    <w:p w14:paraId="01E80806" w14:textId="77777777" w:rsidR="0073181C" w:rsidRPr="00597D09" w:rsidRDefault="0073181C" w:rsidP="002202EB">
      <w:pPr>
        <w:numPr>
          <w:ilvl w:val="0"/>
          <w:numId w:val="72"/>
        </w:numPr>
        <w:ind w:left="284" w:hanging="284"/>
        <w:rPr>
          <w:rFonts w:ascii="Times New Roman" w:hAnsi="Times New Roman"/>
          <w:sz w:val="24"/>
          <w:szCs w:val="24"/>
        </w:rPr>
      </w:pPr>
      <w:r w:rsidRPr="00597D09">
        <w:rPr>
          <w:rFonts w:ascii="Times New Roman" w:hAnsi="Times New Roman"/>
          <w:sz w:val="24"/>
          <w:szCs w:val="24"/>
        </w:rPr>
        <w:t>Емкости для отработанного промывочного раствора - пары углеводородов;</w:t>
      </w:r>
    </w:p>
    <w:p w14:paraId="3D887106" w14:textId="77777777" w:rsidR="0073181C" w:rsidRPr="00597D09" w:rsidRDefault="0073181C" w:rsidP="002202EB">
      <w:pPr>
        <w:numPr>
          <w:ilvl w:val="0"/>
          <w:numId w:val="72"/>
        </w:numPr>
        <w:ind w:left="284" w:hanging="284"/>
        <w:rPr>
          <w:rFonts w:ascii="Times New Roman" w:hAnsi="Times New Roman"/>
          <w:sz w:val="24"/>
          <w:szCs w:val="24"/>
        </w:rPr>
      </w:pPr>
      <w:r w:rsidRPr="00597D09">
        <w:rPr>
          <w:rFonts w:ascii="Times New Roman" w:hAnsi="Times New Roman"/>
          <w:sz w:val="24"/>
          <w:szCs w:val="24"/>
        </w:rPr>
        <w:t>Насосы – пары УВ;</w:t>
      </w:r>
    </w:p>
    <w:p w14:paraId="3664B86B" w14:textId="77777777" w:rsidR="0073181C" w:rsidRPr="00597D09" w:rsidRDefault="0073181C" w:rsidP="002202EB">
      <w:pPr>
        <w:numPr>
          <w:ilvl w:val="0"/>
          <w:numId w:val="72"/>
        </w:numPr>
        <w:ind w:left="284" w:hanging="284"/>
        <w:rPr>
          <w:rFonts w:ascii="Times New Roman" w:hAnsi="Times New Roman"/>
          <w:sz w:val="24"/>
          <w:szCs w:val="24"/>
        </w:rPr>
      </w:pPr>
      <w:r w:rsidRPr="00597D09">
        <w:rPr>
          <w:rFonts w:ascii="Times New Roman" w:hAnsi="Times New Roman"/>
          <w:sz w:val="24"/>
          <w:szCs w:val="24"/>
        </w:rPr>
        <w:t>Дегазатор - пары углеводородов;</w:t>
      </w:r>
    </w:p>
    <w:p w14:paraId="5103A50E" w14:textId="77777777" w:rsidR="0073181C" w:rsidRPr="00841F97" w:rsidRDefault="0073181C" w:rsidP="002202EB">
      <w:pPr>
        <w:numPr>
          <w:ilvl w:val="0"/>
          <w:numId w:val="72"/>
        </w:numPr>
        <w:ind w:left="284" w:hanging="284"/>
        <w:rPr>
          <w:rFonts w:ascii="Times New Roman" w:hAnsi="Times New Roman"/>
          <w:sz w:val="24"/>
          <w:szCs w:val="24"/>
        </w:rPr>
      </w:pPr>
      <w:r w:rsidRPr="00841F97">
        <w:rPr>
          <w:rFonts w:ascii="Times New Roman" w:hAnsi="Times New Roman"/>
          <w:sz w:val="24"/>
          <w:szCs w:val="24"/>
        </w:rPr>
        <w:t>Автотранспорт – выхлопные газы.</w:t>
      </w:r>
    </w:p>
    <w:p w14:paraId="13DFEF2B" w14:textId="77777777" w:rsidR="0073181C" w:rsidRPr="00597D09" w:rsidRDefault="0073181C" w:rsidP="0073181C">
      <w:pPr>
        <w:ind w:firstLine="567"/>
        <w:rPr>
          <w:rFonts w:ascii="Times New Roman" w:hAnsi="Times New Roman"/>
          <w:sz w:val="24"/>
          <w:szCs w:val="24"/>
        </w:rPr>
      </w:pPr>
      <w:r w:rsidRPr="00597D09">
        <w:rPr>
          <w:rFonts w:ascii="Times New Roman" w:hAnsi="Times New Roman"/>
          <w:sz w:val="24"/>
          <w:szCs w:val="24"/>
        </w:rPr>
        <w:t>Перечень загрязняющих веществ, выбрасываемых в атмосферу от источников загрязнения в период проектируемых работ приведен в таблице 6.1.</w:t>
      </w:r>
    </w:p>
    <w:p w14:paraId="10E6F960" w14:textId="77777777" w:rsidR="0073181C" w:rsidRPr="00597D09" w:rsidRDefault="0073181C" w:rsidP="0073181C">
      <w:pPr>
        <w:ind w:firstLine="567"/>
        <w:rPr>
          <w:rFonts w:ascii="Times New Roman" w:hAnsi="Times New Roman"/>
          <w:sz w:val="24"/>
          <w:szCs w:val="24"/>
        </w:rPr>
      </w:pPr>
      <w:proofErr w:type="gramStart"/>
      <w:r w:rsidRPr="00597D09">
        <w:rPr>
          <w:rFonts w:ascii="Times New Roman" w:hAnsi="Times New Roman"/>
          <w:sz w:val="24"/>
          <w:szCs w:val="24"/>
        </w:rPr>
        <w:t>Параметры стационарных источников загрязнения</w:t>
      </w:r>
      <w:proofErr w:type="gramEnd"/>
      <w:r w:rsidRPr="00597D09">
        <w:rPr>
          <w:rFonts w:ascii="Times New Roman" w:hAnsi="Times New Roman"/>
          <w:sz w:val="24"/>
          <w:szCs w:val="24"/>
        </w:rPr>
        <w:t xml:space="preserve"> действующих в период проведения работ приведены в таблице 6.2. Протоколы расчетов выбросов загрязняющих веществ и расчеты рассеивания ЗВ приведены в приложении 1.</w:t>
      </w:r>
    </w:p>
    <w:p w14:paraId="07F9868F" w14:textId="12D390EB" w:rsidR="0073181C" w:rsidRPr="00841F97" w:rsidRDefault="0073181C" w:rsidP="0073181C">
      <w:pPr>
        <w:ind w:firstLine="567"/>
        <w:rPr>
          <w:rFonts w:ascii="Times New Roman" w:hAnsi="Times New Roman"/>
          <w:sz w:val="24"/>
          <w:szCs w:val="24"/>
        </w:rPr>
      </w:pPr>
      <w:r w:rsidRPr="00597D09">
        <w:rPr>
          <w:rFonts w:ascii="Times New Roman" w:hAnsi="Times New Roman"/>
          <w:sz w:val="24"/>
          <w:szCs w:val="24"/>
        </w:rPr>
        <w:t xml:space="preserve">По результатам расчетов валовый выброс загрязняющих веществ, выбрасываемых в атмосферу в период </w:t>
      </w:r>
      <w:r w:rsidR="00B9489F">
        <w:rPr>
          <w:rFonts w:ascii="Times New Roman" w:hAnsi="Times New Roman"/>
          <w:sz w:val="24"/>
          <w:szCs w:val="24"/>
        </w:rPr>
        <w:t>консервации</w:t>
      </w:r>
      <w:r w:rsidRPr="00597D09">
        <w:rPr>
          <w:rFonts w:ascii="Times New Roman" w:hAnsi="Times New Roman"/>
          <w:sz w:val="24"/>
          <w:szCs w:val="24"/>
        </w:rPr>
        <w:t xml:space="preserve"> на участке «Северный» </w:t>
      </w:r>
      <w:r w:rsidR="00B9489F" w:rsidRPr="00B9489F">
        <w:rPr>
          <w:rFonts w:ascii="Times New Roman" w:hAnsi="Times New Roman"/>
          <w:b/>
          <w:bCs/>
          <w:iCs/>
          <w:color w:val="000000"/>
        </w:rPr>
        <w:t>6,81046273</w:t>
      </w:r>
      <w:r w:rsidR="00B9489F">
        <w:rPr>
          <w:rFonts w:ascii="Times New Roman" w:hAnsi="Times New Roman"/>
          <w:bCs/>
          <w:iCs/>
          <w:color w:val="000000"/>
        </w:rPr>
        <w:t xml:space="preserve"> </w:t>
      </w:r>
      <w:r w:rsidRPr="00841F97">
        <w:rPr>
          <w:rFonts w:ascii="Times New Roman" w:hAnsi="Times New Roman"/>
          <w:sz w:val="24"/>
          <w:szCs w:val="24"/>
        </w:rPr>
        <w:t>т/год</w:t>
      </w:r>
      <w:r w:rsidR="005C3AD5">
        <w:rPr>
          <w:rFonts w:ascii="Times New Roman" w:hAnsi="Times New Roman"/>
          <w:sz w:val="24"/>
          <w:szCs w:val="24"/>
        </w:rPr>
        <w:t>.</w:t>
      </w:r>
    </w:p>
    <w:p w14:paraId="33053762" w14:textId="66BAB468" w:rsidR="00997009" w:rsidRPr="00503B3E" w:rsidRDefault="0073181C" w:rsidP="00841F97">
      <w:pPr>
        <w:pStyle w:val="2a"/>
        <w:spacing w:after="0" w:line="240" w:lineRule="auto"/>
        <w:ind w:firstLine="567"/>
        <w:rPr>
          <w:rFonts w:ascii="Times New Roman" w:hAnsi="Times New Roman"/>
          <w:sz w:val="24"/>
          <w:szCs w:val="24"/>
        </w:rPr>
      </w:pPr>
      <w:r w:rsidRPr="00597D09">
        <w:rPr>
          <w:rFonts w:ascii="Times New Roman" w:hAnsi="Times New Roman"/>
          <w:sz w:val="24"/>
          <w:szCs w:val="24"/>
        </w:rPr>
        <w:t xml:space="preserve">Анализ результатов расчетов максимальных приземных концентраций загрязняющих веществ при неблагоприятных метеорологических условиях показал, что уровень загрязнения атмосферного воздуха выбросами соответствует санитарно-гигиеническим требованиям, а рассчитанные максимальные концентрации не превышают ПДК на границе расчетной СЗЗ </w:t>
      </w:r>
      <w:r w:rsidR="004E1583">
        <w:rPr>
          <w:rFonts w:ascii="Times New Roman" w:hAnsi="Times New Roman"/>
          <w:sz w:val="24"/>
          <w:szCs w:val="24"/>
        </w:rPr>
        <w:t>10</w:t>
      </w:r>
      <w:r w:rsidRPr="00597D09">
        <w:rPr>
          <w:rFonts w:ascii="Times New Roman" w:hAnsi="Times New Roman"/>
          <w:sz w:val="24"/>
          <w:szCs w:val="24"/>
        </w:rPr>
        <w:t xml:space="preserve">00 м и за ее пределами. </w:t>
      </w:r>
    </w:p>
    <w:p w14:paraId="6A2A718E" w14:textId="77777777" w:rsidR="00391521" w:rsidRDefault="00563766" w:rsidP="00503B3E">
      <w:pPr>
        <w:pStyle w:val="3"/>
        <w:numPr>
          <w:ilvl w:val="0"/>
          <w:numId w:val="0"/>
        </w:numPr>
        <w:ind w:left="720"/>
      </w:pPr>
      <w:bookmarkStart w:id="126" w:name="_Toc100753861"/>
      <w:bookmarkStart w:id="127" w:name="_Toc132612776"/>
      <w:bookmarkEnd w:id="109"/>
      <w:bookmarkEnd w:id="110"/>
      <w:bookmarkEnd w:id="111"/>
      <w:bookmarkEnd w:id="112"/>
      <w:bookmarkEnd w:id="113"/>
      <w:bookmarkEnd w:id="114"/>
      <w:r>
        <w:t>3.4.2</w:t>
      </w:r>
      <w:r w:rsidR="00391521">
        <w:t>. Характеристика аварийных и залповых выбросов</w:t>
      </w:r>
      <w:bookmarkEnd w:id="126"/>
      <w:bookmarkEnd w:id="127"/>
    </w:p>
    <w:p w14:paraId="7953554F" w14:textId="77777777" w:rsidR="00391521" w:rsidRPr="00503B3E" w:rsidRDefault="00391521" w:rsidP="001D70C1">
      <w:pPr>
        <w:ind w:firstLine="567"/>
        <w:rPr>
          <w:rFonts w:ascii="Times New Roman" w:hAnsi="Times New Roman"/>
          <w:sz w:val="24"/>
          <w:szCs w:val="24"/>
        </w:rPr>
      </w:pPr>
      <w:r w:rsidRPr="00503B3E">
        <w:rPr>
          <w:rFonts w:ascii="Times New Roman" w:hAnsi="Times New Roman"/>
          <w:sz w:val="24"/>
          <w:szCs w:val="24"/>
        </w:rPr>
        <w:t>Под аварией понимают существенные отклонения от нормативно-проектных или допустимых эксплуатационных условий производстенно-хозяйственной деятельности по причинам, связанным с действиями человека или техническими средствами, а также в результате любых природных явлений (наводнение, землетрясение, оползни, ураганы и другие стихийные бедствия). К главным причинам аварий следует отнести:</w:t>
      </w:r>
    </w:p>
    <w:p w14:paraId="0CFCBA27" w14:textId="77777777" w:rsidR="00391521" w:rsidRPr="00503B3E" w:rsidRDefault="00391521" w:rsidP="002202EB">
      <w:pPr>
        <w:numPr>
          <w:ilvl w:val="0"/>
          <w:numId w:val="29"/>
        </w:numPr>
        <w:ind w:left="426"/>
        <w:rPr>
          <w:rFonts w:ascii="Times New Roman" w:hAnsi="Times New Roman"/>
          <w:sz w:val="24"/>
          <w:szCs w:val="24"/>
        </w:rPr>
      </w:pPr>
      <w:r w:rsidRPr="00503B3E">
        <w:rPr>
          <w:rFonts w:ascii="Times New Roman" w:hAnsi="Times New Roman"/>
          <w:sz w:val="24"/>
          <w:szCs w:val="24"/>
        </w:rPr>
        <w:t>полные или частичные отказы технических систем и транспортных средств;</w:t>
      </w:r>
    </w:p>
    <w:p w14:paraId="567E26C9" w14:textId="77777777" w:rsidR="00391521" w:rsidRPr="00503B3E" w:rsidRDefault="00391521" w:rsidP="002202EB">
      <w:pPr>
        <w:numPr>
          <w:ilvl w:val="0"/>
          <w:numId w:val="29"/>
        </w:numPr>
        <w:ind w:left="426"/>
        <w:rPr>
          <w:rFonts w:ascii="Times New Roman" w:hAnsi="Times New Roman"/>
          <w:sz w:val="24"/>
          <w:szCs w:val="24"/>
        </w:rPr>
      </w:pPr>
      <w:r w:rsidRPr="00503B3E">
        <w:rPr>
          <w:rFonts w:ascii="Times New Roman" w:hAnsi="Times New Roman"/>
          <w:sz w:val="24"/>
          <w:szCs w:val="24"/>
        </w:rPr>
        <w:t>пожары, которые могут быть вызваны различными причинами;</w:t>
      </w:r>
    </w:p>
    <w:p w14:paraId="40A2C4D6" w14:textId="77777777" w:rsidR="00391521" w:rsidRPr="00503B3E" w:rsidRDefault="00391521" w:rsidP="002202EB">
      <w:pPr>
        <w:numPr>
          <w:ilvl w:val="0"/>
          <w:numId w:val="29"/>
        </w:numPr>
        <w:ind w:left="426"/>
        <w:rPr>
          <w:rFonts w:ascii="Times New Roman" w:hAnsi="Times New Roman"/>
          <w:sz w:val="24"/>
          <w:szCs w:val="24"/>
        </w:rPr>
      </w:pPr>
      <w:r w:rsidRPr="00503B3E">
        <w:rPr>
          <w:rFonts w:ascii="Times New Roman" w:hAnsi="Times New Roman"/>
          <w:sz w:val="24"/>
          <w:szCs w:val="24"/>
        </w:rPr>
        <w:t>ошибки обслуживающего персонала;</w:t>
      </w:r>
    </w:p>
    <w:p w14:paraId="3F661B16" w14:textId="77777777" w:rsidR="00391521" w:rsidRPr="00503B3E" w:rsidRDefault="00391521" w:rsidP="002202EB">
      <w:pPr>
        <w:numPr>
          <w:ilvl w:val="0"/>
          <w:numId w:val="29"/>
        </w:numPr>
        <w:ind w:left="426"/>
        <w:rPr>
          <w:rFonts w:ascii="Times New Roman" w:hAnsi="Times New Roman"/>
          <w:sz w:val="24"/>
          <w:szCs w:val="24"/>
        </w:rPr>
      </w:pPr>
      <w:r w:rsidRPr="00503B3E">
        <w:rPr>
          <w:rFonts w:ascii="Times New Roman" w:hAnsi="Times New Roman"/>
          <w:sz w:val="24"/>
          <w:szCs w:val="24"/>
        </w:rPr>
        <w:t>природные явления.</w:t>
      </w:r>
    </w:p>
    <w:p w14:paraId="4B29F08F" w14:textId="77777777" w:rsidR="00391521" w:rsidRPr="00503B3E" w:rsidRDefault="00391521" w:rsidP="001D70C1">
      <w:pPr>
        <w:ind w:firstLine="567"/>
        <w:rPr>
          <w:rFonts w:ascii="Times New Roman" w:hAnsi="Times New Roman"/>
          <w:sz w:val="24"/>
          <w:szCs w:val="24"/>
        </w:rPr>
      </w:pPr>
      <w:r w:rsidRPr="00503B3E">
        <w:rPr>
          <w:rFonts w:ascii="Times New Roman" w:hAnsi="Times New Roman"/>
          <w:sz w:val="24"/>
          <w:szCs w:val="24"/>
        </w:rPr>
        <w:t>К залповым выбросам относятся выбросы загрязняющих веществ, предусмотренные регламентом работ, превышающие обычный уровень выбросов, которые также могут превышать установленный предельный уровень (ПДВ).</w:t>
      </w:r>
    </w:p>
    <w:p w14:paraId="22FE886D" w14:textId="77777777" w:rsidR="00391521" w:rsidRPr="00503B3E" w:rsidRDefault="00391521" w:rsidP="001D70C1">
      <w:pPr>
        <w:ind w:firstLine="567"/>
        <w:rPr>
          <w:rFonts w:ascii="Times New Roman" w:hAnsi="Times New Roman"/>
          <w:sz w:val="24"/>
          <w:szCs w:val="24"/>
        </w:rPr>
      </w:pPr>
      <w:r w:rsidRPr="00503B3E">
        <w:rPr>
          <w:rFonts w:ascii="Times New Roman" w:hAnsi="Times New Roman"/>
          <w:sz w:val="24"/>
          <w:szCs w:val="24"/>
        </w:rPr>
        <w:t>Аварийным выбросом является любой выброс вредных веществ, произошедший в ходе нарушения технологии или в результате аварии.</w:t>
      </w:r>
    </w:p>
    <w:p w14:paraId="19C47559" w14:textId="77777777" w:rsidR="00391521" w:rsidRPr="00503B3E" w:rsidRDefault="00391521" w:rsidP="001D70C1">
      <w:pPr>
        <w:ind w:firstLine="567"/>
        <w:rPr>
          <w:rFonts w:ascii="Times New Roman" w:hAnsi="Times New Roman"/>
          <w:sz w:val="24"/>
          <w:szCs w:val="24"/>
        </w:rPr>
      </w:pPr>
      <w:r w:rsidRPr="00503B3E">
        <w:rPr>
          <w:rFonts w:ascii="Times New Roman" w:hAnsi="Times New Roman"/>
          <w:sz w:val="24"/>
          <w:szCs w:val="24"/>
        </w:rPr>
        <w:t>Для снижения риска возникновения аварий и снижения ущерба от их последствий, выявляются проблемы, анализируются ситуации и разрабатывается комплекс мер по обеспечению безопасности и оптимизации средств подавления и локализации аварий, разрабатываются планы мероприятий на случай любых аварийных ситуаций.</w:t>
      </w:r>
    </w:p>
    <w:p w14:paraId="20D69034" w14:textId="77777777" w:rsidR="00391521" w:rsidRPr="00503B3E" w:rsidRDefault="00391521" w:rsidP="001D70C1">
      <w:pPr>
        <w:ind w:firstLine="567"/>
        <w:rPr>
          <w:rFonts w:ascii="Times New Roman" w:hAnsi="Times New Roman"/>
          <w:sz w:val="24"/>
          <w:szCs w:val="24"/>
        </w:rPr>
      </w:pPr>
      <w:r w:rsidRPr="00503B3E">
        <w:rPr>
          <w:rFonts w:ascii="Times New Roman" w:hAnsi="Times New Roman"/>
          <w:sz w:val="24"/>
          <w:szCs w:val="24"/>
        </w:rPr>
        <w:t>План содержит требования об оповещении и действиях персонала, необходимых для проведения аварийных работ с целью защиты персонала, объектов и окружающей среды.</w:t>
      </w:r>
    </w:p>
    <w:p w14:paraId="6266EF8F" w14:textId="77777777" w:rsidR="00391521" w:rsidRPr="00503B3E" w:rsidRDefault="00391521" w:rsidP="001D70C1">
      <w:pPr>
        <w:ind w:firstLine="567"/>
        <w:rPr>
          <w:rFonts w:ascii="Times New Roman" w:hAnsi="Times New Roman"/>
          <w:sz w:val="24"/>
          <w:szCs w:val="24"/>
        </w:rPr>
      </w:pPr>
      <w:r w:rsidRPr="00503B3E">
        <w:rPr>
          <w:rFonts w:ascii="Times New Roman" w:hAnsi="Times New Roman"/>
          <w:sz w:val="24"/>
          <w:szCs w:val="24"/>
        </w:rPr>
        <w:t>Первоочередные и последующие действия разработаны для каждого объекта, установки, системы в случае: пожара, дорожно-транспортных происшествий, несчастного случая с людьми, угрозы взрыва.</w:t>
      </w:r>
    </w:p>
    <w:p w14:paraId="22012488" w14:textId="77777777" w:rsidR="00391521" w:rsidRPr="00503B3E" w:rsidRDefault="00391521" w:rsidP="001D70C1">
      <w:pPr>
        <w:ind w:firstLine="567"/>
        <w:rPr>
          <w:rFonts w:ascii="Times New Roman" w:hAnsi="Times New Roman"/>
          <w:sz w:val="24"/>
          <w:szCs w:val="24"/>
        </w:rPr>
      </w:pPr>
      <w:r w:rsidRPr="00503B3E">
        <w:rPr>
          <w:rFonts w:ascii="Times New Roman" w:hAnsi="Times New Roman"/>
          <w:sz w:val="24"/>
          <w:szCs w:val="24"/>
        </w:rPr>
        <w:t>Для предотвращения опасности аварийных выбросов из разрушенных или горящих объектов предусматривается обеспечение прочности и эксплуатационной надежности всех систем объекта. Надежность оборудования в целом определяется при их выборе и заказе.</w:t>
      </w:r>
    </w:p>
    <w:p w14:paraId="20E3383F" w14:textId="77777777" w:rsidR="00391521" w:rsidRPr="00503B3E" w:rsidRDefault="00391521" w:rsidP="00DC4DCD">
      <w:pPr>
        <w:ind w:firstLine="567"/>
        <w:rPr>
          <w:rFonts w:ascii="Times New Roman" w:hAnsi="Times New Roman"/>
          <w:sz w:val="24"/>
          <w:szCs w:val="24"/>
        </w:rPr>
      </w:pPr>
      <w:r w:rsidRPr="00503B3E">
        <w:rPr>
          <w:rFonts w:ascii="Times New Roman" w:hAnsi="Times New Roman"/>
          <w:sz w:val="24"/>
          <w:szCs w:val="24"/>
        </w:rPr>
        <w:t>Меры безопасности предусматривают соблюдение действующих противопожарных норм и правил на объекте, в том числе:</w:t>
      </w:r>
    </w:p>
    <w:p w14:paraId="47F17D43" w14:textId="77777777" w:rsidR="00391521" w:rsidRPr="00503B3E" w:rsidRDefault="00391521" w:rsidP="002202EB">
      <w:pPr>
        <w:numPr>
          <w:ilvl w:val="0"/>
          <w:numId w:val="30"/>
        </w:numPr>
        <w:ind w:left="426"/>
        <w:rPr>
          <w:rFonts w:ascii="Times New Roman" w:hAnsi="Times New Roman"/>
          <w:sz w:val="24"/>
          <w:szCs w:val="24"/>
        </w:rPr>
      </w:pPr>
      <w:r w:rsidRPr="00503B3E">
        <w:rPr>
          <w:rFonts w:ascii="Times New Roman" w:hAnsi="Times New Roman"/>
          <w:sz w:val="24"/>
          <w:szCs w:val="24"/>
        </w:rPr>
        <w:lastRenderedPageBreak/>
        <w:t>соблюдение необходимых расстояний между объектами и опасными участками потенциальных источников возгорания;</w:t>
      </w:r>
    </w:p>
    <w:p w14:paraId="165F4BE8" w14:textId="77777777" w:rsidR="00391521" w:rsidRPr="00503B3E" w:rsidRDefault="00391521" w:rsidP="002202EB">
      <w:pPr>
        <w:numPr>
          <w:ilvl w:val="0"/>
          <w:numId w:val="30"/>
        </w:numPr>
        <w:ind w:left="426"/>
        <w:rPr>
          <w:rFonts w:ascii="Times New Roman" w:hAnsi="Times New Roman"/>
          <w:sz w:val="24"/>
          <w:szCs w:val="24"/>
        </w:rPr>
      </w:pPr>
      <w:r w:rsidRPr="00503B3E">
        <w:rPr>
          <w:rFonts w:ascii="Times New Roman" w:hAnsi="Times New Roman"/>
          <w:sz w:val="24"/>
          <w:szCs w:val="24"/>
        </w:rPr>
        <w:t>обеспечение беспрепятственного проезда аварийных служб к любой точке производственного участка;</w:t>
      </w:r>
    </w:p>
    <w:p w14:paraId="60EFD194" w14:textId="77777777" w:rsidR="00391521" w:rsidRPr="00503B3E" w:rsidRDefault="00391521" w:rsidP="002202EB">
      <w:pPr>
        <w:numPr>
          <w:ilvl w:val="0"/>
          <w:numId w:val="30"/>
        </w:numPr>
        <w:ind w:left="426"/>
        <w:rPr>
          <w:rFonts w:ascii="Times New Roman" w:hAnsi="Times New Roman"/>
          <w:sz w:val="24"/>
          <w:szCs w:val="24"/>
        </w:rPr>
      </w:pPr>
      <w:r w:rsidRPr="00503B3E">
        <w:rPr>
          <w:rFonts w:ascii="Times New Roman" w:hAnsi="Times New Roman"/>
          <w:sz w:val="24"/>
          <w:szCs w:val="24"/>
        </w:rPr>
        <w:t>обеспечение безопасности производства на наиболее опасных участках и системах контрольно – измерительными приборами и автоматикой;</w:t>
      </w:r>
    </w:p>
    <w:p w14:paraId="6B4813D9" w14:textId="77777777" w:rsidR="00391521" w:rsidRPr="00503B3E" w:rsidRDefault="00391521" w:rsidP="002202EB">
      <w:pPr>
        <w:numPr>
          <w:ilvl w:val="0"/>
          <w:numId w:val="30"/>
        </w:numPr>
        <w:ind w:left="426"/>
        <w:rPr>
          <w:rFonts w:ascii="Times New Roman" w:hAnsi="Times New Roman"/>
          <w:sz w:val="24"/>
          <w:szCs w:val="24"/>
        </w:rPr>
      </w:pPr>
      <w:r w:rsidRPr="00503B3E">
        <w:rPr>
          <w:rFonts w:ascii="Times New Roman" w:hAnsi="Times New Roman"/>
          <w:sz w:val="24"/>
          <w:szCs w:val="24"/>
        </w:rPr>
        <w:t xml:space="preserve">обучение персонала правилам техники безопасности, пожарной безопасности и соблюдение правил </w:t>
      </w:r>
      <w:proofErr w:type="gramStart"/>
      <w:r w:rsidRPr="00503B3E">
        <w:rPr>
          <w:rFonts w:ascii="Times New Roman" w:hAnsi="Times New Roman"/>
          <w:sz w:val="24"/>
          <w:szCs w:val="24"/>
        </w:rPr>
        <w:t>эксплуатации  при</w:t>
      </w:r>
      <w:proofErr w:type="gramEnd"/>
      <w:r w:rsidRPr="00503B3E">
        <w:rPr>
          <w:rFonts w:ascii="Times New Roman" w:hAnsi="Times New Roman"/>
          <w:sz w:val="24"/>
          <w:szCs w:val="24"/>
        </w:rPr>
        <w:t xml:space="preserve"> выполнении работ;</w:t>
      </w:r>
    </w:p>
    <w:p w14:paraId="472E5A0D" w14:textId="77777777" w:rsidR="00391521" w:rsidRPr="00503B3E" w:rsidRDefault="00391521" w:rsidP="002202EB">
      <w:pPr>
        <w:numPr>
          <w:ilvl w:val="0"/>
          <w:numId w:val="30"/>
        </w:numPr>
        <w:ind w:left="426"/>
        <w:rPr>
          <w:rFonts w:ascii="Times New Roman" w:hAnsi="Times New Roman"/>
          <w:sz w:val="24"/>
          <w:szCs w:val="24"/>
        </w:rPr>
      </w:pPr>
      <w:r w:rsidRPr="00503B3E">
        <w:rPr>
          <w:rFonts w:ascii="Times New Roman" w:hAnsi="Times New Roman"/>
          <w:sz w:val="24"/>
          <w:szCs w:val="24"/>
        </w:rPr>
        <w:t>регулярные технические осмотры оборудования, ремонт и замена неисправных материалов и оборудования;</w:t>
      </w:r>
    </w:p>
    <w:p w14:paraId="5841860E" w14:textId="77777777" w:rsidR="00391521" w:rsidRPr="00503B3E" w:rsidRDefault="00391521" w:rsidP="002202EB">
      <w:pPr>
        <w:numPr>
          <w:ilvl w:val="0"/>
          <w:numId w:val="30"/>
        </w:numPr>
        <w:ind w:left="426"/>
        <w:rPr>
          <w:rFonts w:ascii="Times New Roman" w:hAnsi="Times New Roman"/>
          <w:sz w:val="24"/>
          <w:szCs w:val="24"/>
        </w:rPr>
      </w:pPr>
      <w:r w:rsidRPr="00503B3E">
        <w:rPr>
          <w:rFonts w:ascii="Times New Roman" w:hAnsi="Times New Roman"/>
          <w:sz w:val="24"/>
          <w:szCs w:val="24"/>
        </w:rPr>
        <w:t>применение материалов, оборудования и арматуры, обеспечивающих надежность эксплуатации, термоизоляции горячих поверхностей.</w:t>
      </w:r>
    </w:p>
    <w:p w14:paraId="64C09F0D" w14:textId="77777777" w:rsidR="00391521" w:rsidRPr="00503B3E" w:rsidRDefault="00391521" w:rsidP="00DC4DCD">
      <w:pPr>
        <w:ind w:firstLine="567"/>
        <w:rPr>
          <w:rFonts w:ascii="Times New Roman" w:hAnsi="Times New Roman"/>
          <w:sz w:val="24"/>
          <w:szCs w:val="24"/>
        </w:rPr>
      </w:pPr>
      <w:r w:rsidRPr="00503B3E">
        <w:rPr>
          <w:rFonts w:ascii="Times New Roman" w:hAnsi="Times New Roman"/>
          <w:sz w:val="24"/>
          <w:szCs w:val="24"/>
        </w:rPr>
        <w:t>Для борьбы с возможным пожаром предусматривается достаточное количество противопожарного оборудования, средств индивидуальной защиты и медикаментов.</w:t>
      </w:r>
    </w:p>
    <w:p w14:paraId="4CA29901" w14:textId="77777777" w:rsidR="00391521" w:rsidRPr="00503B3E" w:rsidRDefault="00391521" w:rsidP="00391521">
      <w:pPr>
        <w:jc w:val="center"/>
        <w:rPr>
          <w:rFonts w:ascii="Times New Roman" w:hAnsi="Times New Roman"/>
          <w:b/>
          <w:sz w:val="24"/>
          <w:szCs w:val="24"/>
          <w:u w:val="single"/>
        </w:rPr>
      </w:pPr>
      <w:r w:rsidRPr="00503B3E">
        <w:rPr>
          <w:rFonts w:ascii="Times New Roman" w:hAnsi="Times New Roman"/>
          <w:b/>
          <w:sz w:val="24"/>
          <w:szCs w:val="24"/>
          <w:u w:val="single"/>
        </w:rPr>
        <w:t>Мероприятия по охране атмосферного воздуха при аварийных ситуациях</w:t>
      </w:r>
    </w:p>
    <w:p w14:paraId="14D488B1" w14:textId="77777777" w:rsidR="00391521" w:rsidRPr="00503B3E" w:rsidRDefault="00391521" w:rsidP="002202EB">
      <w:pPr>
        <w:numPr>
          <w:ilvl w:val="0"/>
          <w:numId w:val="28"/>
        </w:numPr>
        <w:tabs>
          <w:tab w:val="left" w:pos="0"/>
          <w:tab w:val="left" w:pos="426"/>
        </w:tabs>
        <w:spacing w:after="240"/>
        <w:ind w:left="0" w:firstLine="0"/>
        <w:rPr>
          <w:rFonts w:ascii="Times New Roman" w:hAnsi="Times New Roman"/>
          <w:sz w:val="24"/>
          <w:szCs w:val="24"/>
        </w:rPr>
      </w:pPr>
      <w:r w:rsidRPr="00503B3E">
        <w:rPr>
          <w:rFonts w:ascii="Times New Roman" w:hAnsi="Times New Roman"/>
          <w:sz w:val="24"/>
          <w:szCs w:val="24"/>
        </w:rPr>
        <w:t>обучение обслуживающего персонала реагированию на аварийные ситуации;</w:t>
      </w:r>
    </w:p>
    <w:p w14:paraId="388CB329" w14:textId="77777777" w:rsidR="00391521" w:rsidRPr="00503B3E" w:rsidRDefault="00391521" w:rsidP="002202EB">
      <w:pPr>
        <w:numPr>
          <w:ilvl w:val="0"/>
          <w:numId w:val="28"/>
        </w:numPr>
        <w:tabs>
          <w:tab w:val="left" w:pos="0"/>
          <w:tab w:val="left" w:pos="426"/>
        </w:tabs>
        <w:ind w:left="0" w:firstLine="0"/>
        <w:rPr>
          <w:rFonts w:ascii="Times New Roman" w:hAnsi="Times New Roman"/>
          <w:sz w:val="24"/>
          <w:szCs w:val="24"/>
        </w:rPr>
      </w:pPr>
      <w:r w:rsidRPr="00503B3E">
        <w:rPr>
          <w:rFonts w:ascii="Times New Roman" w:hAnsi="Times New Roman"/>
          <w:sz w:val="24"/>
          <w:szCs w:val="24"/>
        </w:rPr>
        <w:t>полная герметизация всей системы сбора и транспортировки нефти и газа;</w:t>
      </w:r>
    </w:p>
    <w:p w14:paraId="08C202F7" w14:textId="77777777" w:rsidR="00391521" w:rsidRPr="00503B3E" w:rsidRDefault="00391521" w:rsidP="002202EB">
      <w:pPr>
        <w:numPr>
          <w:ilvl w:val="0"/>
          <w:numId w:val="28"/>
        </w:numPr>
        <w:tabs>
          <w:tab w:val="left" w:pos="0"/>
          <w:tab w:val="left" w:pos="426"/>
        </w:tabs>
        <w:ind w:left="0" w:firstLine="0"/>
        <w:rPr>
          <w:rFonts w:ascii="Times New Roman" w:hAnsi="Times New Roman"/>
          <w:sz w:val="24"/>
          <w:szCs w:val="24"/>
        </w:rPr>
      </w:pPr>
      <w:r w:rsidRPr="00503B3E">
        <w:rPr>
          <w:rFonts w:ascii="Times New Roman" w:hAnsi="Times New Roman"/>
          <w:sz w:val="24"/>
          <w:szCs w:val="24"/>
        </w:rPr>
        <w:t>соблюдение технологических регламентов и правил технической эксплуатации всех частей системы нефтедобычи;</w:t>
      </w:r>
    </w:p>
    <w:p w14:paraId="15F873C2" w14:textId="77777777" w:rsidR="00391521" w:rsidRPr="00503B3E" w:rsidRDefault="00391521" w:rsidP="002202EB">
      <w:pPr>
        <w:numPr>
          <w:ilvl w:val="0"/>
          <w:numId w:val="28"/>
        </w:numPr>
        <w:tabs>
          <w:tab w:val="left" w:pos="0"/>
          <w:tab w:val="left" w:pos="426"/>
        </w:tabs>
        <w:ind w:left="0" w:firstLine="0"/>
        <w:rPr>
          <w:rFonts w:ascii="Times New Roman" w:hAnsi="Times New Roman"/>
          <w:sz w:val="24"/>
          <w:szCs w:val="24"/>
        </w:rPr>
      </w:pPr>
      <w:r w:rsidRPr="00503B3E">
        <w:rPr>
          <w:rFonts w:ascii="Times New Roman" w:hAnsi="Times New Roman"/>
          <w:sz w:val="24"/>
          <w:szCs w:val="24"/>
        </w:rPr>
        <w:t>установка перепускных газовых клапанов в устьевой арматуре скважин;</w:t>
      </w:r>
    </w:p>
    <w:p w14:paraId="777D8B87" w14:textId="77777777" w:rsidR="00391521" w:rsidRPr="00503B3E" w:rsidRDefault="00391521" w:rsidP="002202EB">
      <w:pPr>
        <w:numPr>
          <w:ilvl w:val="0"/>
          <w:numId w:val="28"/>
        </w:numPr>
        <w:tabs>
          <w:tab w:val="left" w:pos="0"/>
          <w:tab w:val="left" w:pos="426"/>
        </w:tabs>
        <w:ind w:left="0" w:firstLine="0"/>
        <w:rPr>
          <w:rFonts w:ascii="Times New Roman" w:hAnsi="Times New Roman"/>
          <w:sz w:val="24"/>
          <w:szCs w:val="24"/>
        </w:rPr>
      </w:pPr>
      <w:r w:rsidRPr="00503B3E">
        <w:rPr>
          <w:rFonts w:ascii="Times New Roman" w:hAnsi="Times New Roman"/>
          <w:sz w:val="24"/>
          <w:szCs w:val="24"/>
        </w:rPr>
        <w:t>автоматизация технологического процесса, предупреждающая аварийный ситуации;</w:t>
      </w:r>
    </w:p>
    <w:p w14:paraId="265EA0C6" w14:textId="77777777" w:rsidR="00391521" w:rsidRPr="00544A8B" w:rsidRDefault="00563766" w:rsidP="00503B3E">
      <w:pPr>
        <w:pStyle w:val="3"/>
        <w:numPr>
          <w:ilvl w:val="0"/>
          <w:numId w:val="0"/>
        </w:numPr>
        <w:ind w:left="720"/>
      </w:pPr>
      <w:bookmarkStart w:id="128" w:name="_Toc96675104"/>
      <w:bookmarkStart w:id="129" w:name="_Toc100753862"/>
      <w:bookmarkStart w:id="130" w:name="_Toc132612777"/>
      <w:r>
        <w:t>3.4.3</w:t>
      </w:r>
      <w:r w:rsidR="00391521">
        <w:t>. Расчеты ожидаемого</w:t>
      </w:r>
      <w:r w:rsidR="00391521" w:rsidRPr="007451FB">
        <w:t xml:space="preserve"> загрязнения</w:t>
      </w:r>
      <w:bookmarkEnd w:id="128"/>
      <w:r w:rsidR="00391521">
        <w:t xml:space="preserve"> атмосферного воздуха</w:t>
      </w:r>
      <w:bookmarkEnd w:id="129"/>
      <w:bookmarkEnd w:id="130"/>
    </w:p>
    <w:p w14:paraId="174A809B" w14:textId="77777777" w:rsidR="00391521" w:rsidRPr="00503B3E" w:rsidRDefault="00391521" w:rsidP="00391521">
      <w:pPr>
        <w:ind w:firstLine="567"/>
        <w:rPr>
          <w:rFonts w:ascii="Times New Roman" w:hAnsi="Times New Roman"/>
          <w:sz w:val="24"/>
          <w:szCs w:val="24"/>
        </w:rPr>
      </w:pPr>
      <w:r w:rsidRPr="00503B3E">
        <w:rPr>
          <w:rFonts w:ascii="Times New Roman" w:hAnsi="Times New Roman"/>
          <w:sz w:val="24"/>
          <w:szCs w:val="24"/>
        </w:rPr>
        <w:t>Расчёт выбросов загрязняющих веществ выполнен согласно техническим характеристикам применяемого оборудования по утвержденным методикам и приведен в Приложении 1.</w:t>
      </w:r>
    </w:p>
    <w:p w14:paraId="20348863" w14:textId="77777777" w:rsidR="00391521" w:rsidRPr="00503B3E" w:rsidRDefault="00391521" w:rsidP="00391521">
      <w:pPr>
        <w:widowControl w:val="0"/>
        <w:autoSpaceDE w:val="0"/>
        <w:autoSpaceDN w:val="0"/>
        <w:adjustRightInd w:val="0"/>
        <w:ind w:firstLine="567"/>
        <w:rPr>
          <w:rFonts w:ascii="Times New Roman" w:hAnsi="Times New Roman"/>
          <w:sz w:val="24"/>
          <w:szCs w:val="24"/>
        </w:rPr>
      </w:pPr>
      <w:r w:rsidRPr="00503B3E">
        <w:rPr>
          <w:rFonts w:ascii="Times New Roman" w:hAnsi="Times New Roman"/>
          <w:sz w:val="24"/>
          <w:szCs w:val="24"/>
        </w:rPr>
        <w:t>Современное состояние воздушной среды характеризуется следующими факторами:</w:t>
      </w:r>
    </w:p>
    <w:p w14:paraId="1A60FBC9" w14:textId="77777777" w:rsidR="00391521" w:rsidRPr="00503B3E" w:rsidRDefault="00391521" w:rsidP="00DC4DCD">
      <w:pPr>
        <w:widowControl w:val="0"/>
        <w:autoSpaceDE w:val="0"/>
        <w:autoSpaceDN w:val="0"/>
        <w:adjustRightInd w:val="0"/>
        <w:rPr>
          <w:rFonts w:ascii="Times New Roman" w:hAnsi="Times New Roman"/>
          <w:sz w:val="24"/>
          <w:szCs w:val="24"/>
        </w:rPr>
      </w:pPr>
      <w:r w:rsidRPr="00503B3E">
        <w:rPr>
          <w:rFonts w:ascii="Times New Roman" w:hAnsi="Times New Roman"/>
          <w:sz w:val="24"/>
          <w:szCs w:val="24"/>
        </w:rPr>
        <w:t>- наличие загрязняющих веществ, выбрасываемых в атмосферный воздух и их концентраций;</w:t>
      </w:r>
    </w:p>
    <w:p w14:paraId="15A7FBE1" w14:textId="77777777" w:rsidR="00391521" w:rsidRPr="00503B3E" w:rsidRDefault="00391521" w:rsidP="00DC4DCD">
      <w:pPr>
        <w:widowControl w:val="0"/>
        <w:autoSpaceDE w:val="0"/>
        <w:autoSpaceDN w:val="0"/>
        <w:adjustRightInd w:val="0"/>
        <w:rPr>
          <w:rFonts w:ascii="Times New Roman" w:hAnsi="Times New Roman"/>
          <w:sz w:val="24"/>
          <w:szCs w:val="24"/>
        </w:rPr>
      </w:pPr>
      <w:r w:rsidRPr="00503B3E">
        <w:rPr>
          <w:rFonts w:ascii="Times New Roman" w:hAnsi="Times New Roman"/>
          <w:sz w:val="24"/>
          <w:szCs w:val="24"/>
        </w:rPr>
        <w:t>- наличие источников химического загрязнения;</w:t>
      </w:r>
    </w:p>
    <w:p w14:paraId="6876A081" w14:textId="77777777" w:rsidR="00391521" w:rsidRPr="00503B3E" w:rsidRDefault="00391521" w:rsidP="00DC4DCD">
      <w:pPr>
        <w:widowControl w:val="0"/>
        <w:autoSpaceDE w:val="0"/>
        <w:autoSpaceDN w:val="0"/>
        <w:adjustRightInd w:val="0"/>
        <w:rPr>
          <w:rFonts w:ascii="Times New Roman" w:hAnsi="Times New Roman"/>
          <w:sz w:val="24"/>
          <w:szCs w:val="24"/>
        </w:rPr>
      </w:pPr>
      <w:r w:rsidRPr="00503B3E">
        <w:rPr>
          <w:rFonts w:ascii="Times New Roman" w:hAnsi="Times New Roman"/>
          <w:sz w:val="24"/>
          <w:szCs w:val="24"/>
        </w:rPr>
        <w:t>- уровень электромагнитного излучения;</w:t>
      </w:r>
    </w:p>
    <w:p w14:paraId="29F876CA" w14:textId="77777777" w:rsidR="00391521" w:rsidRPr="00503B3E" w:rsidRDefault="00391521" w:rsidP="00DC4DCD">
      <w:pPr>
        <w:widowControl w:val="0"/>
        <w:autoSpaceDE w:val="0"/>
        <w:autoSpaceDN w:val="0"/>
        <w:adjustRightInd w:val="0"/>
        <w:rPr>
          <w:rFonts w:ascii="Times New Roman" w:hAnsi="Times New Roman"/>
          <w:sz w:val="24"/>
          <w:szCs w:val="24"/>
        </w:rPr>
      </w:pPr>
      <w:r w:rsidRPr="00503B3E">
        <w:rPr>
          <w:rFonts w:ascii="Times New Roman" w:hAnsi="Times New Roman"/>
          <w:sz w:val="24"/>
          <w:szCs w:val="24"/>
        </w:rPr>
        <w:t>- уровень шумового воздействия;</w:t>
      </w:r>
    </w:p>
    <w:p w14:paraId="3BF1FBE0" w14:textId="77777777" w:rsidR="00391521" w:rsidRPr="00503B3E" w:rsidRDefault="00391521" w:rsidP="00DC4DCD">
      <w:pPr>
        <w:widowControl w:val="0"/>
        <w:autoSpaceDE w:val="0"/>
        <w:autoSpaceDN w:val="0"/>
        <w:adjustRightInd w:val="0"/>
        <w:rPr>
          <w:rFonts w:ascii="Times New Roman" w:hAnsi="Times New Roman"/>
          <w:sz w:val="24"/>
          <w:szCs w:val="24"/>
        </w:rPr>
      </w:pPr>
      <w:r w:rsidRPr="00503B3E">
        <w:rPr>
          <w:rFonts w:ascii="Times New Roman" w:hAnsi="Times New Roman"/>
          <w:sz w:val="24"/>
          <w:szCs w:val="24"/>
        </w:rPr>
        <w:t xml:space="preserve">- радиационный фон. </w:t>
      </w:r>
    </w:p>
    <w:p w14:paraId="4D5887B5" w14:textId="77777777" w:rsidR="0073181C" w:rsidRPr="00597D09" w:rsidRDefault="0073181C" w:rsidP="00DC4DCD">
      <w:pPr>
        <w:ind w:right="-1" w:firstLine="567"/>
        <w:rPr>
          <w:rFonts w:ascii="Times New Roman" w:hAnsi="Times New Roman"/>
          <w:sz w:val="24"/>
          <w:szCs w:val="24"/>
        </w:rPr>
      </w:pPr>
      <w:r w:rsidRPr="00597D09">
        <w:rPr>
          <w:rFonts w:ascii="Times New Roman" w:hAnsi="Times New Roman"/>
          <w:sz w:val="24"/>
          <w:szCs w:val="24"/>
        </w:rPr>
        <w:t xml:space="preserve">При проведении работ по консервации и ликвидации скважин выделено 15 стационарных источников, из них 5 организованных и 10 неорганизованных источников.  </w:t>
      </w:r>
    </w:p>
    <w:p w14:paraId="585B0198" w14:textId="77777777" w:rsidR="00BA3508" w:rsidRPr="00467407" w:rsidRDefault="00BA3508" w:rsidP="00DC4DCD">
      <w:pPr>
        <w:spacing w:before="100"/>
        <w:ind w:firstLine="567"/>
        <w:rPr>
          <w:rFonts w:ascii="Times New Roman" w:hAnsi="Times New Roman"/>
          <w:sz w:val="24"/>
          <w:szCs w:val="24"/>
        </w:rPr>
      </w:pPr>
      <w:r w:rsidRPr="00467407">
        <w:rPr>
          <w:rFonts w:ascii="Times New Roman" w:hAnsi="Times New Roman"/>
          <w:sz w:val="24"/>
          <w:szCs w:val="24"/>
        </w:rPr>
        <w:t>Расчёт выбросов загрязняющих веществ выполнен согласно техническим характеристикам применяемого оборудования (в соответствии с техническим проектом и данными Заказчика) по утвержденным методикам и приведен в Приложении 1.</w:t>
      </w:r>
    </w:p>
    <w:p w14:paraId="36591211" w14:textId="77777777" w:rsidR="0013554E" w:rsidRPr="00467407" w:rsidRDefault="0013554E" w:rsidP="00DC4DCD">
      <w:pPr>
        <w:ind w:firstLine="567"/>
        <w:jc w:val="left"/>
        <w:rPr>
          <w:rFonts w:ascii="Times New Roman" w:hAnsi="Times New Roman"/>
          <w:sz w:val="24"/>
          <w:szCs w:val="24"/>
        </w:rPr>
      </w:pPr>
      <w:bookmarkStart w:id="131" w:name="_Ref198186623"/>
      <w:bookmarkEnd w:id="131"/>
      <w:r w:rsidRPr="00467407">
        <w:rPr>
          <w:rFonts w:ascii="Times New Roman" w:hAnsi="Times New Roman"/>
          <w:sz w:val="24"/>
          <w:szCs w:val="24"/>
        </w:rPr>
        <w:t xml:space="preserve">В результате деятельности проектируемых объектов в атмосферный воздух будут выбрасываться загрязняющие вещества </w:t>
      </w:r>
      <w:r w:rsidRPr="002C609D">
        <w:rPr>
          <w:rFonts w:ascii="Times New Roman" w:hAnsi="Times New Roman"/>
          <w:sz w:val="24"/>
          <w:szCs w:val="24"/>
        </w:rPr>
        <w:t>2</w:t>
      </w:r>
      <w:r w:rsidR="002C609D">
        <w:rPr>
          <w:rFonts w:ascii="Times New Roman" w:hAnsi="Times New Roman"/>
          <w:sz w:val="24"/>
          <w:szCs w:val="24"/>
        </w:rPr>
        <w:t>3</w:t>
      </w:r>
      <w:r w:rsidRPr="002C609D">
        <w:rPr>
          <w:rFonts w:ascii="Times New Roman" w:hAnsi="Times New Roman"/>
          <w:sz w:val="24"/>
          <w:szCs w:val="24"/>
        </w:rPr>
        <w:t>-х наименований</w:t>
      </w:r>
      <w:r w:rsidRPr="00467407">
        <w:rPr>
          <w:rFonts w:ascii="Times New Roman" w:hAnsi="Times New Roman"/>
          <w:sz w:val="24"/>
          <w:szCs w:val="24"/>
        </w:rPr>
        <w:t>. Суммарные выбросы за период проведения работ с разбивкой по площадкам и по годам, составят:</w:t>
      </w:r>
    </w:p>
    <w:p w14:paraId="1216D498" w14:textId="77777777" w:rsidR="00890BBF" w:rsidRDefault="00890BBF" w:rsidP="0013554E">
      <w:pPr>
        <w:spacing w:before="100"/>
        <w:ind w:firstLine="567"/>
        <w:rPr>
          <w:rFonts w:ascii="Times New Roman" w:hAnsi="Times New Roman"/>
          <w:sz w:val="24"/>
          <w:szCs w:val="24"/>
        </w:rPr>
      </w:pPr>
    </w:p>
    <w:tbl>
      <w:tblPr>
        <w:tblW w:w="3975" w:type="dxa"/>
        <w:tblInd w:w="93" w:type="dxa"/>
        <w:tblLook w:val="04A0" w:firstRow="1" w:lastRow="0" w:firstColumn="1" w:lastColumn="0" w:noHBand="0" w:noVBand="1"/>
      </w:tblPr>
      <w:tblGrid>
        <w:gridCol w:w="1657"/>
        <w:gridCol w:w="2318"/>
      </w:tblGrid>
      <w:tr w:rsidR="0073181C" w:rsidRPr="0073181C" w14:paraId="082BF511" w14:textId="77777777" w:rsidTr="00597D09">
        <w:trPr>
          <w:trHeight w:val="20"/>
        </w:trPr>
        <w:tc>
          <w:tcPr>
            <w:tcW w:w="165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0E68A76" w14:textId="77777777" w:rsidR="0073181C" w:rsidRPr="0073181C" w:rsidRDefault="0073181C">
            <w:pPr>
              <w:jc w:val="center"/>
              <w:rPr>
                <w:rFonts w:ascii="Times New Roman" w:eastAsia="Times New Roman" w:hAnsi="Times New Roman"/>
                <w:sz w:val="22"/>
                <w:szCs w:val="22"/>
              </w:rPr>
            </w:pPr>
            <w:r w:rsidRPr="0073181C">
              <w:rPr>
                <w:rFonts w:ascii="Times New Roman" w:eastAsia="Times New Roman" w:hAnsi="Times New Roman"/>
                <w:sz w:val="22"/>
                <w:szCs w:val="22"/>
              </w:rPr>
              <w:t>Выбросы загрязняющего вещества</w:t>
            </w:r>
          </w:p>
        </w:tc>
        <w:tc>
          <w:tcPr>
            <w:tcW w:w="2318" w:type="dxa"/>
            <w:tcBorders>
              <w:top w:val="single" w:sz="8" w:space="0" w:color="auto"/>
              <w:left w:val="nil"/>
              <w:bottom w:val="nil"/>
              <w:right w:val="single" w:sz="8" w:space="0" w:color="auto"/>
            </w:tcBorders>
            <w:shd w:val="clear" w:color="auto" w:fill="auto"/>
            <w:vAlign w:val="center"/>
            <w:hideMark/>
          </w:tcPr>
          <w:p w14:paraId="775A9007" w14:textId="77777777" w:rsidR="0073181C" w:rsidRPr="0073181C" w:rsidRDefault="0073181C" w:rsidP="00036EAF">
            <w:pPr>
              <w:jc w:val="center"/>
              <w:rPr>
                <w:rFonts w:ascii="Times New Roman" w:eastAsia="Times New Roman" w:hAnsi="Times New Roman"/>
                <w:sz w:val="22"/>
                <w:szCs w:val="22"/>
              </w:rPr>
            </w:pPr>
            <w:r w:rsidRPr="0073181C">
              <w:rPr>
                <w:rFonts w:ascii="Times New Roman" w:eastAsia="Times New Roman" w:hAnsi="Times New Roman"/>
                <w:sz w:val="22"/>
                <w:szCs w:val="22"/>
              </w:rPr>
              <w:t xml:space="preserve">за весь период реализ. проекта </w:t>
            </w:r>
          </w:p>
          <w:p w14:paraId="68546177" w14:textId="77777777" w:rsidR="0073181C" w:rsidRPr="0073181C" w:rsidRDefault="0073181C" w:rsidP="00036EAF">
            <w:pPr>
              <w:jc w:val="center"/>
              <w:rPr>
                <w:rFonts w:ascii="Times New Roman" w:eastAsia="Times New Roman" w:hAnsi="Times New Roman"/>
                <w:sz w:val="22"/>
                <w:szCs w:val="22"/>
              </w:rPr>
            </w:pPr>
          </w:p>
        </w:tc>
      </w:tr>
      <w:tr w:rsidR="0073181C" w:rsidRPr="0073181C" w14:paraId="46128049" w14:textId="77777777" w:rsidTr="00597D09">
        <w:trPr>
          <w:trHeight w:val="20"/>
        </w:trPr>
        <w:tc>
          <w:tcPr>
            <w:tcW w:w="1657" w:type="dxa"/>
            <w:vMerge/>
            <w:tcBorders>
              <w:top w:val="single" w:sz="8" w:space="0" w:color="auto"/>
              <w:left w:val="single" w:sz="8" w:space="0" w:color="auto"/>
              <w:bottom w:val="single" w:sz="8" w:space="0" w:color="000000"/>
              <w:right w:val="single" w:sz="8" w:space="0" w:color="auto"/>
            </w:tcBorders>
            <w:vAlign w:val="center"/>
            <w:hideMark/>
          </w:tcPr>
          <w:p w14:paraId="196530B2" w14:textId="77777777" w:rsidR="0073181C" w:rsidRPr="0073181C" w:rsidRDefault="0073181C" w:rsidP="00036EAF">
            <w:pPr>
              <w:jc w:val="left"/>
              <w:rPr>
                <w:rFonts w:ascii="Times New Roman" w:eastAsia="Times New Roman" w:hAnsi="Times New Roman"/>
                <w:sz w:val="22"/>
                <w:szCs w:val="22"/>
              </w:rPr>
            </w:pPr>
          </w:p>
        </w:tc>
        <w:tc>
          <w:tcPr>
            <w:tcW w:w="2318" w:type="dxa"/>
            <w:tcBorders>
              <w:top w:val="nil"/>
              <w:left w:val="nil"/>
              <w:bottom w:val="single" w:sz="8" w:space="0" w:color="auto"/>
              <w:right w:val="single" w:sz="8" w:space="0" w:color="auto"/>
            </w:tcBorders>
            <w:shd w:val="clear" w:color="auto" w:fill="auto"/>
            <w:vAlign w:val="center"/>
            <w:hideMark/>
          </w:tcPr>
          <w:p w14:paraId="5A09D3E3" w14:textId="77777777" w:rsidR="0073181C" w:rsidRPr="0073181C" w:rsidRDefault="0073181C" w:rsidP="00036EAF">
            <w:pPr>
              <w:rPr>
                <w:rFonts w:ascii="Times New Roman" w:eastAsia="Times New Roman" w:hAnsi="Times New Roman"/>
                <w:sz w:val="22"/>
                <w:szCs w:val="22"/>
              </w:rPr>
            </w:pPr>
          </w:p>
        </w:tc>
      </w:tr>
      <w:tr w:rsidR="0073181C" w:rsidRPr="0073181C" w14:paraId="56FFC88A" w14:textId="77777777" w:rsidTr="00597D09">
        <w:trPr>
          <w:trHeight w:val="20"/>
        </w:trPr>
        <w:tc>
          <w:tcPr>
            <w:tcW w:w="1657" w:type="dxa"/>
            <w:vMerge/>
            <w:tcBorders>
              <w:top w:val="single" w:sz="8" w:space="0" w:color="auto"/>
              <w:left w:val="single" w:sz="8" w:space="0" w:color="auto"/>
              <w:bottom w:val="single" w:sz="8" w:space="0" w:color="000000"/>
              <w:right w:val="single" w:sz="8" w:space="0" w:color="auto"/>
            </w:tcBorders>
            <w:vAlign w:val="center"/>
            <w:hideMark/>
          </w:tcPr>
          <w:p w14:paraId="4ED03BAC" w14:textId="77777777" w:rsidR="0073181C" w:rsidRPr="0073181C" w:rsidRDefault="0073181C" w:rsidP="00036EAF">
            <w:pPr>
              <w:jc w:val="left"/>
              <w:rPr>
                <w:rFonts w:ascii="Times New Roman" w:eastAsia="Times New Roman" w:hAnsi="Times New Roman"/>
                <w:sz w:val="22"/>
                <w:szCs w:val="22"/>
              </w:rPr>
            </w:pPr>
          </w:p>
        </w:tc>
        <w:tc>
          <w:tcPr>
            <w:tcW w:w="2318" w:type="dxa"/>
            <w:tcBorders>
              <w:top w:val="nil"/>
              <w:left w:val="nil"/>
              <w:bottom w:val="single" w:sz="8" w:space="0" w:color="auto"/>
              <w:right w:val="single" w:sz="8" w:space="0" w:color="auto"/>
            </w:tcBorders>
            <w:shd w:val="clear" w:color="auto" w:fill="auto"/>
            <w:vAlign w:val="center"/>
            <w:hideMark/>
          </w:tcPr>
          <w:p w14:paraId="258E1672" w14:textId="77777777" w:rsidR="0073181C" w:rsidRPr="0073181C" w:rsidRDefault="00195DE2" w:rsidP="00036EAF">
            <w:pPr>
              <w:jc w:val="center"/>
              <w:rPr>
                <w:rFonts w:ascii="Times New Roman" w:eastAsia="Times New Roman" w:hAnsi="Times New Roman"/>
                <w:sz w:val="22"/>
                <w:szCs w:val="22"/>
              </w:rPr>
            </w:pPr>
            <w:r w:rsidRPr="0073181C">
              <w:rPr>
                <w:rFonts w:ascii="Times New Roman" w:eastAsia="Times New Roman" w:hAnsi="Times New Roman"/>
                <w:sz w:val="22"/>
                <w:szCs w:val="22"/>
              </w:rPr>
              <w:t>Т</w:t>
            </w:r>
            <w:r w:rsidR="0073181C" w:rsidRPr="0073181C">
              <w:rPr>
                <w:rFonts w:ascii="Times New Roman" w:eastAsia="Times New Roman" w:hAnsi="Times New Roman"/>
                <w:sz w:val="22"/>
                <w:szCs w:val="22"/>
              </w:rPr>
              <w:t>онн</w:t>
            </w:r>
          </w:p>
        </w:tc>
      </w:tr>
      <w:tr w:rsidR="0073181C" w:rsidRPr="0073181C" w14:paraId="43092284" w14:textId="77777777" w:rsidTr="00597D09">
        <w:trPr>
          <w:trHeight w:val="20"/>
        </w:trPr>
        <w:tc>
          <w:tcPr>
            <w:tcW w:w="1657" w:type="dxa"/>
            <w:tcBorders>
              <w:top w:val="nil"/>
              <w:left w:val="single" w:sz="8" w:space="0" w:color="auto"/>
              <w:bottom w:val="single" w:sz="8" w:space="0" w:color="auto"/>
              <w:right w:val="single" w:sz="8" w:space="0" w:color="auto"/>
            </w:tcBorders>
            <w:shd w:val="clear" w:color="auto" w:fill="auto"/>
            <w:vAlign w:val="center"/>
            <w:hideMark/>
          </w:tcPr>
          <w:p w14:paraId="2DBD27A8" w14:textId="77777777" w:rsidR="0073181C" w:rsidRPr="006572D5" w:rsidRDefault="0073181C" w:rsidP="00F46A8C">
            <w:pPr>
              <w:jc w:val="center"/>
              <w:rPr>
                <w:rFonts w:ascii="Times New Roman" w:eastAsia="Times New Roman" w:hAnsi="Times New Roman"/>
                <w:bCs/>
                <w:sz w:val="22"/>
                <w:szCs w:val="22"/>
              </w:rPr>
            </w:pPr>
            <w:r w:rsidRPr="006572D5">
              <w:rPr>
                <w:rFonts w:ascii="Times New Roman" w:eastAsia="Times New Roman" w:hAnsi="Times New Roman"/>
                <w:bCs/>
                <w:sz w:val="22"/>
                <w:szCs w:val="22"/>
              </w:rPr>
              <w:t xml:space="preserve">В С Е Г </w:t>
            </w:r>
            <w:proofErr w:type="gramStart"/>
            <w:r w:rsidRPr="006572D5">
              <w:rPr>
                <w:rFonts w:ascii="Times New Roman" w:eastAsia="Times New Roman" w:hAnsi="Times New Roman"/>
                <w:bCs/>
                <w:sz w:val="22"/>
                <w:szCs w:val="22"/>
              </w:rPr>
              <w:t>О :</w:t>
            </w:r>
            <w:proofErr w:type="gramEnd"/>
          </w:p>
        </w:tc>
        <w:tc>
          <w:tcPr>
            <w:tcW w:w="2318" w:type="dxa"/>
            <w:tcBorders>
              <w:top w:val="nil"/>
              <w:left w:val="nil"/>
              <w:bottom w:val="single" w:sz="8" w:space="0" w:color="auto"/>
              <w:right w:val="single" w:sz="8" w:space="0" w:color="auto"/>
            </w:tcBorders>
            <w:shd w:val="clear" w:color="auto" w:fill="auto"/>
            <w:noWrap/>
            <w:vAlign w:val="bottom"/>
            <w:hideMark/>
          </w:tcPr>
          <w:p w14:paraId="4CA7237C" w14:textId="20140B98" w:rsidR="0073181C" w:rsidRPr="004E1583" w:rsidRDefault="00B9489F" w:rsidP="00F46A8C">
            <w:pPr>
              <w:jc w:val="center"/>
              <w:rPr>
                <w:rFonts w:ascii="Times New Roman" w:hAnsi="Times New Roman"/>
                <w:bCs/>
                <w:i/>
                <w:iCs/>
                <w:sz w:val="24"/>
                <w:szCs w:val="24"/>
                <w:highlight w:val="yellow"/>
              </w:rPr>
            </w:pPr>
            <w:r w:rsidRPr="00B9489F">
              <w:rPr>
                <w:rFonts w:ascii="Times New Roman" w:hAnsi="Times New Roman"/>
                <w:b/>
                <w:bCs/>
                <w:iCs/>
                <w:color w:val="000000"/>
              </w:rPr>
              <w:t>6,81046273</w:t>
            </w:r>
          </w:p>
        </w:tc>
      </w:tr>
    </w:tbl>
    <w:p w14:paraId="471FF07D" w14:textId="77777777" w:rsidR="003008BD" w:rsidRPr="00467407" w:rsidRDefault="003008BD">
      <w:pPr>
        <w:jc w:val="left"/>
        <w:rPr>
          <w:rFonts w:ascii="Times New Roman" w:hAnsi="Times New Roman"/>
          <w:sz w:val="24"/>
          <w:szCs w:val="24"/>
        </w:rPr>
        <w:sectPr w:rsidR="003008BD" w:rsidRPr="00467407" w:rsidSect="00E54738">
          <w:footerReference w:type="default" r:id="rId15"/>
          <w:pgSz w:w="11906" w:h="16838"/>
          <w:pgMar w:top="1349" w:right="1134" w:bottom="1134" w:left="1418" w:header="709" w:footer="457" w:gutter="0"/>
          <w:cols w:space="708"/>
          <w:docGrid w:linePitch="360"/>
        </w:sectPr>
      </w:pPr>
    </w:p>
    <w:p w14:paraId="2F59BB49" w14:textId="77777777" w:rsidR="00836AC5" w:rsidRPr="00467407" w:rsidRDefault="00836AC5" w:rsidP="0046626C">
      <w:pPr>
        <w:jc w:val="right"/>
        <w:rPr>
          <w:rFonts w:ascii="Times New Roman" w:hAnsi="Times New Roman"/>
          <w:sz w:val="24"/>
          <w:szCs w:val="24"/>
        </w:rPr>
      </w:pPr>
    </w:p>
    <w:p w14:paraId="2072AB20" w14:textId="77777777" w:rsidR="00836AC5" w:rsidRPr="00467407" w:rsidRDefault="008B6B71" w:rsidP="00836AC5">
      <w:pPr>
        <w:jc w:val="center"/>
        <w:rPr>
          <w:rFonts w:ascii="Times New Roman" w:hAnsi="Times New Roman"/>
          <w:sz w:val="24"/>
          <w:szCs w:val="24"/>
        </w:rPr>
      </w:pPr>
      <w:r w:rsidRPr="00467407">
        <w:rPr>
          <w:rFonts w:ascii="Times New Roman" w:hAnsi="Times New Roman"/>
          <w:sz w:val="24"/>
          <w:szCs w:val="24"/>
        </w:rPr>
        <w:t xml:space="preserve">ПЕРЕЧЕНЬ ЗАГРЯЗНЯЮЩИХ ВЕЩЕСТВ, ВЫБРАСЫВАЕМЫХ В АТМОСФЕРУ </w:t>
      </w:r>
      <w:r w:rsidR="00F47F1D" w:rsidRPr="00597D09">
        <w:rPr>
          <w:rFonts w:ascii="Times New Roman" w:hAnsi="Times New Roman"/>
          <w:sz w:val="24"/>
          <w:szCs w:val="24"/>
        </w:rPr>
        <w:t>ОТ ИСТОЧНИКОВ ЗАГРЯЗНЕНИЯ</w:t>
      </w:r>
      <w:r w:rsidR="00F47F1D" w:rsidRPr="00597D09">
        <w:rPr>
          <w:sz w:val="24"/>
          <w:szCs w:val="24"/>
        </w:rPr>
        <w:t xml:space="preserve"> </w:t>
      </w:r>
      <w:r w:rsidR="00F47F1D">
        <w:rPr>
          <w:rFonts w:ascii="Times New Roman" w:hAnsi="Times New Roman"/>
          <w:sz w:val="24"/>
          <w:szCs w:val="24"/>
        </w:rPr>
        <w:t>В ПЕРИОД ПРОЕ</w:t>
      </w:r>
      <w:r w:rsidR="00014315">
        <w:rPr>
          <w:rFonts w:ascii="Times New Roman" w:hAnsi="Times New Roman"/>
          <w:sz w:val="24"/>
          <w:szCs w:val="24"/>
        </w:rPr>
        <w:t>К</w:t>
      </w:r>
      <w:r w:rsidR="00F47F1D">
        <w:rPr>
          <w:rFonts w:ascii="Times New Roman" w:hAnsi="Times New Roman"/>
          <w:sz w:val="24"/>
          <w:szCs w:val="24"/>
        </w:rPr>
        <w:t>ТИРУЕМЫХ РАБОТ</w:t>
      </w:r>
      <w:r w:rsidRPr="00467407">
        <w:rPr>
          <w:rFonts w:ascii="Times New Roman" w:hAnsi="Times New Roman"/>
          <w:sz w:val="24"/>
          <w:szCs w:val="24"/>
        </w:rPr>
        <w:t xml:space="preserve"> </w:t>
      </w:r>
    </w:p>
    <w:p w14:paraId="6A1BA8AA" w14:textId="2C23969C" w:rsidR="00836AC5" w:rsidRPr="00467407" w:rsidRDefault="00836AC5" w:rsidP="00836AC5">
      <w:pPr>
        <w:jc w:val="right"/>
        <w:rPr>
          <w:rFonts w:ascii="Times New Roman" w:hAnsi="Times New Roman"/>
          <w:sz w:val="24"/>
          <w:szCs w:val="24"/>
        </w:rPr>
      </w:pPr>
      <w:r w:rsidRPr="00467407">
        <w:rPr>
          <w:rFonts w:ascii="Times New Roman" w:hAnsi="Times New Roman"/>
          <w:sz w:val="24"/>
          <w:szCs w:val="24"/>
        </w:rPr>
        <w:t xml:space="preserve">Таблица </w:t>
      </w:r>
      <w:r w:rsidR="00563766">
        <w:rPr>
          <w:rFonts w:ascii="Times New Roman" w:hAnsi="Times New Roman"/>
          <w:sz w:val="24"/>
          <w:szCs w:val="24"/>
        </w:rPr>
        <w:t>3.</w:t>
      </w:r>
      <w:r w:rsidR="00E776EB">
        <w:rPr>
          <w:rFonts w:ascii="Times New Roman" w:hAnsi="Times New Roman"/>
          <w:sz w:val="24"/>
          <w:szCs w:val="24"/>
        </w:rPr>
        <w:t>2</w:t>
      </w:r>
    </w:p>
    <w:tbl>
      <w:tblPr>
        <w:tblW w:w="0" w:type="auto"/>
        <w:tblLook w:val="04A0" w:firstRow="1" w:lastRow="0" w:firstColumn="1" w:lastColumn="0" w:noHBand="0" w:noVBand="1"/>
      </w:tblPr>
      <w:tblGrid>
        <w:gridCol w:w="645"/>
        <w:gridCol w:w="4384"/>
        <w:gridCol w:w="777"/>
        <w:gridCol w:w="1031"/>
        <w:gridCol w:w="1039"/>
        <w:gridCol w:w="875"/>
        <w:gridCol w:w="1205"/>
        <w:gridCol w:w="1570"/>
        <w:gridCol w:w="1653"/>
        <w:gridCol w:w="1166"/>
      </w:tblGrid>
      <w:tr w:rsidR="00DC2B71" w:rsidRPr="00DC2B71" w14:paraId="63D0C9E5" w14:textId="77777777" w:rsidTr="00DC2B71">
        <w:trPr>
          <w:trHeight w:val="160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A9FFA1D"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Код ЗВ</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64B2C77"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Наименование загрязняющего вещества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CF5835B"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ЭНК, мг/м3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1BD27C1"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ПДКм.р, мг/м3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0AAEDF4"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ПДКс.с., мг/м3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877977D"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ОБУВ, мг/м3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EFB54D3"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Класс опасности ЗВ</w:t>
            </w:r>
          </w:p>
        </w:tc>
        <w:tc>
          <w:tcPr>
            <w:tcW w:w="0" w:type="auto"/>
            <w:tcBorders>
              <w:top w:val="single" w:sz="4" w:space="0" w:color="auto"/>
              <w:left w:val="nil"/>
              <w:bottom w:val="single" w:sz="4" w:space="0" w:color="auto"/>
              <w:right w:val="single" w:sz="4" w:space="0" w:color="auto"/>
            </w:tcBorders>
            <w:shd w:val="clear" w:color="auto" w:fill="auto"/>
            <w:hideMark/>
          </w:tcPr>
          <w:p w14:paraId="4AF20841"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Выброс</w:t>
            </w:r>
            <w:r w:rsidRPr="00DC2B71">
              <w:rPr>
                <w:rFonts w:ascii="Times New Roman" w:eastAsia="Times New Roman" w:hAnsi="Times New Roman"/>
              </w:rPr>
              <w:br/>
              <w:t>вещества с учетом очистки, г/с</w:t>
            </w:r>
          </w:p>
        </w:tc>
        <w:tc>
          <w:tcPr>
            <w:tcW w:w="0" w:type="auto"/>
            <w:tcBorders>
              <w:top w:val="single" w:sz="4" w:space="0" w:color="auto"/>
              <w:left w:val="nil"/>
              <w:bottom w:val="single" w:sz="4" w:space="0" w:color="auto"/>
              <w:right w:val="single" w:sz="4" w:space="0" w:color="auto"/>
            </w:tcBorders>
            <w:shd w:val="clear" w:color="auto" w:fill="auto"/>
            <w:hideMark/>
          </w:tcPr>
          <w:p w14:paraId="42338B24"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Выброс</w:t>
            </w:r>
            <w:r w:rsidRPr="00DC2B71">
              <w:rPr>
                <w:rFonts w:ascii="Times New Roman" w:eastAsia="Times New Roman" w:hAnsi="Times New Roman"/>
              </w:rPr>
              <w:br/>
              <w:t>вещества с учетом очистки, т/год, (M)</w:t>
            </w:r>
          </w:p>
        </w:tc>
        <w:tc>
          <w:tcPr>
            <w:tcW w:w="0" w:type="auto"/>
            <w:tcBorders>
              <w:top w:val="single" w:sz="4" w:space="0" w:color="auto"/>
              <w:left w:val="nil"/>
              <w:bottom w:val="single" w:sz="4" w:space="0" w:color="auto"/>
              <w:right w:val="single" w:sz="4" w:space="0" w:color="auto"/>
            </w:tcBorders>
            <w:shd w:val="clear" w:color="auto" w:fill="auto"/>
            <w:hideMark/>
          </w:tcPr>
          <w:p w14:paraId="4E6DC2A3" w14:textId="77777777" w:rsidR="00DC2B71" w:rsidRPr="00DC2B71" w:rsidRDefault="00DC2B71" w:rsidP="00DC2B71">
            <w:pPr>
              <w:spacing w:after="240"/>
              <w:jc w:val="center"/>
              <w:rPr>
                <w:rFonts w:ascii="Times New Roman" w:eastAsia="Times New Roman" w:hAnsi="Times New Roman"/>
              </w:rPr>
            </w:pPr>
            <w:r w:rsidRPr="00DC2B71">
              <w:rPr>
                <w:rFonts w:ascii="Times New Roman" w:eastAsia="Times New Roman" w:hAnsi="Times New Roman"/>
              </w:rPr>
              <w:t>Значение</w:t>
            </w:r>
            <w:r w:rsidRPr="00DC2B71">
              <w:rPr>
                <w:rFonts w:ascii="Times New Roman" w:eastAsia="Times New Roman" w:hAnsi="Times New Roman"/>
              </w:rPr>
              <w:br/>
              <w:t>M/ЭНК</w:t>
            </w:r>
          </w:p>
        </w:tc>
      </w:tr>
      <w:tr w:rsidR="00DC2B71" w:rsidRPr="00DC2B71" w14:paraId="12EBF967" w14:textId="77777777" w:rsidTr="00DC2B71">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5BDE387F"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1</w:t>
            </w:r>
          </w:p>
        </w:tc>
        <w:tc>
          <w:tcPr>
            <w:tcW w:w="0" w:type="auto"/>
            <w:tcBorders>
              <w:top w:val="nil"/>
              <w:left w:val="nil"/>
              <w:bottom w:val="single" w:sz="4" w:space="0" w:color="auto"/>
              <w:right w:val="single" w:sz="4" w:space="0" w:color="auto"/>
            </w:tcBorders>
            <w:shd w:val="clear" w:color="auto" w:fill="auto"/>
            <w:hideMark/>
          </w:tcPr>
          <w:p w14:paraId="772A45F6"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w:t>
            </w:r>
          </w:p>
        </w:tc>
        <w:tc>
          <w:tcPr>
            <w:tcW w:w="0" w:type="auto"/>
            <w:tcBorders>
              <w:top w:val="nil"/>
              <w:left w:val="nil"/>
              <w:bottom w:val="single" w:sz="4" w:space="0" w:color="auto"/>
              <w:right w:val="single" w:sz="4" w:space="0" w:color="auto"/>
            </w:tcBorders>
            <w:shd w:val="clear" w:color="auto" w:fill="auto"/>
            <w:hideMark/>
          </w:tcPr>
          <w:p w14:paraId="2BCAE8CD"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3</w:t>
            </w:r>
          </w:p>
        </w:tc>
        <w:tc>
          <w:tcPr>
            <w:tcW w:w="0" w:type="auto"/>
            <w:tcBorders>
              <w:top w:val="nil"/>
              <w:left w:val="nil"/>
              <w:bottom w:val="single" w:sz="4" w:space="0" w:color="auto"/>
              <w:right w:val="single" w:sz="4" w:space="0" w:color="auto"/>
            </w:tcBorders>
            <w:shd w:val="clear" w:color="auto" w:fill="auto"/>
            <w:hideMark/>
          </w:tcPr>
          <w:p w14:paraId="2251D2D2"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4</w:t>
            </w:r>
          </w:p>
        </w:tc>
        <w:tc>
          <w:tcPr>
            <w:tcW w:w="0" w:type="auto"/>
            <w:tcBorders>
              <w:top w:val="nil"/>
              <w:left w:val="nil"/>
              <w:bottom w:val="single" w:sz="4" w:space="0" w:color="auto"/>
              <w:right w:val="single" w:sz="4" w:space="0" w:color="auto"/>
            </w:tcBorders>
            <w:shd w:val="clear" w:color="auto" w:fill="auto"/>
            <w:hideMark/>
          </w:tcPr>
          <w:p w14:paraId="38118DAB"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5</w:t>
            </w:r>
          </w:p>
        </w:tc>
        <w:tc>
          <w:tcPr>
            <w:tcW w:w="0" w:type="auto"/>
            <w:tcBorders>
              <w:top w:val="nil"/>
              <w:left w:val="nil"/>
              <w:bottom w:val="single" w:sz="4" w:space="0" w:color="auto"/>
              <w:right w:val="single" w:sz="4" w:space="0" w:color="auto"/>
            </w:tcBorders>
            <w:shd w:val="clear" w:color="auto" w:fill="auto"/>
            <w:hideMark/>
          </w:tcPr>
          <w:p w14:paraId="1474A89F"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6</w:t>
            </w:r>
          </w:p>
        </w:tc>
        <w:tc>
          <w:tcPr>
            <w:tcW w:w="0" w:type="auto"/>
            <w:tcBorders>
              <w:top w:val="nil"/>
              <w:left w:val="nil"/>
              <w:bottom w:val="single" w:sz="4" w:space="0" w:color="auto"/>
              <w:right w:val="single" w:sz="4" w:space="0" w:color="auto"/>
            </w:tcBorders>
            <w:shd w:val="clear" w:color="auto" w:fill="auto"/>
            <w:hideMark/>
          </w:tcPr>
          <w:p w14:paraId="5A75AAE2"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7</w:t>
            </w:r>
          </w:p>
        </w:tc>
        <w:tc>
          <w:tcPr>
            <w:tcW w:w="0" w:type="auto"/>
            <w:tcBorders>
              <w:top w:val="nil"/>
              <w:left w:val="nil"/>
              <w:bottom w:val="single" w:sz="4" w:space="0" w:color="auto"/>
              <w:right w:val="single" w:sz="4" w:space="0" w:color="auto"/>
            </w:tcBorders>
            <w:shd w:val="clear" w:color="auto" w:fill="auto"/>
            <w:hideMark/>
          </w:tcPr>
          <w:p w14:paraId="6F29991C"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8</w:t>
            </w:r>
          </w:p>
        </w:tc>
        <w:tc>
          <w:tcPr>
            <w:tcW w:w="0" w:type="auto"/>
            <w:tcBorders>
              <w:top w:val="nil"/>
              <w:left w:val="nil"/>
              <w:bottom w:val="single" w:sz="4" w:space="0" w:color="auto"/>
              <w:right w:val="single" w:sz="4" w:space="0" w:color="auto"/>
            </w:tcBorders>
            <w:shd w:val="clear" w:color="auto" w:fill="auto"/>
            <w:hideMark/>
          </w:tcPr>
          <w:p w14:paraId="29E3AE6D"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9</w:t>
            </w:r>
          </w:p>
        </w:tc>
        <w:tc>
          <w:tcPr>
            <w:tcW w:w="0" w:type="auto"/>
            <w:tcBorders>
              <w:top w:val="nil"/>
              <w:left w:val="nil"/>
              <w:bottom w:val="single" w:sz="4" w:space="0" w:color="auto"/>
              <w:right w:val="single" w:sz="4" w:space="0" w:color="auto"/>
            </w:tcBorders>
            <w:shd w:val="clear" w:color="auto" w:fill="auto"/>
            <w:hideMark/>
          </w:tcPr>
          <w:p w14:paraId="1EA74AC4"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10</w:t>
            </w:r>
          </w:p>
        </w:tc>
      </w:tr>
      <w:tr w:rsidR="00DC2B71" w:rsidRPr="00DC2B71" w14:paraId="5966141E" w14:textId="77777777" w:rsidTr="00DC2B71">
        <w:trPr>
          <w:trHeight w:val="765"/>
        </w:trPr>
        <w:tc>
          <w:tcPr>
            <w:tcW w:w="0" w:type="auto"/>
            <w:tcBorders>
              <w:top w:val="nil"/>
              <w:left w:val="single" w:sz="4" w:space="0" w:color="auto"/>
              <w:bottom w:val="single" w:sz="4" w:space="0" w:color="auto"/>
              <w:right w:val="single" w:sz="4" w:space="0" w:color="auto"/>
            </w:tcBorders>
            <w:shd w:val="clear" w:color="auto" w:fill="auto"/>
            <w:hideMark/>
          </w:tcPr>
          <w:p w14:paraId="01CBA0BD"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0123</w:t>
            </w:r>
          </w:p>
        </w:tc>
        <w:tc>
          <w:tcPr>
            <w:tcW w:w="0" w:type="auto"/>
            <w:tcBorders>
              <w:top w:val="nil"/>
              <w:left w:val="nil"/>
              <w:bottom w:val="single" w:sz="4" w:space="0" w:color="auto"/>
              <w:right w:val="single" w:sz="4" w:space="0" w:color="auto"/>
            </w:tcBorders>
            <w:shd w:val="clear" w:color="auto" w:fill="auto"/>
            <w:hideMark/>
          </w:tcPr>
          <w:p w14:paraId="7BE22E99"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Железо (II, III) оксиды (в пересчете на железо) (диЖелезо триоксид, Железа оксид) (274)</w:t>
            </w:r>
          </w:p>
        </w:tc>
        <w:tc>
          <w:tcPr>
            <w:tcW w:w="0" w:type="auto"/>
            <w:tcBorders>
              <w:top w:val="nil"/>
              <w:left w:val="nil"/>
              <w:bottom w:val="single" w:sz="4" w:space="0" w:color="auto"/>
              <w:right w:val="single" w:sz="4" w:space="0" w:color="auto"/>
            </w:tcBorders>
            <w:shd w:val="clear" w:color="auto" w:fill="auto"/>
            <w:hideMark/>
          </w:tcPr>
          <w:p w14:paraId="2F22AFC7"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60BE2A00"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7A5E317D"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0,04</w:t>
            </w:r>
          </w:p>
        </w:tc>
        <w:tc>
          <w:tcPr>
            <w:tcW w:w="0" w:type="auto"/>
            <w:tcBorders>
              <w:top w:val="nil"/>
              <w:left w:val="nil"/>
              <w:bottom w:val="single" w:sz="4" w:space="0" w:color="auto"/>
              <w:right w:val="single" w:sz="4" w:space="0" w:color="auto"/>
            </w:tcBorders>
            <w:shd w:val="clear" w:color="auto" w:fill="auto"/>
            <w:hideMark/>
          </w:tcPr>
          <w:p w14:paraId="0A9D9368"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5A2CAE28"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3</w:t>
            </w:r>
          </w:p>
        </w:tc>
        <w:tc>
          <w:tcPr>
            <w:tcW w:w="0" w:type="auto"/>
            <w:tcBorders>
              <w:top w:val="nil"/>
              <w:left w:val="nil"/>
              <w:bottom w:val="single" w:sz="4" w:space="0" w:color="auto"/>
              <w:right w:val="single" w:sz="4" w:space="0" w:color="auto"/>
            </w:tcBorders>
            <w:shd w:val="clear" w:color="auto" w:fill="auto"/>
            <w:hideMark/>
          </w:tcPr>
          <w:p w14:paraId="7F222944"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0,002714</w:t>
            </w:r>
          </w:p>
        </w:tc>
        <w:tc>
          <w:tcPr>
            <w:tcW w:w="0" w:type="auto"/>
            <w:tcBorders>
              <w:top w:val="nil"/>
              <w:left w:val="nil"/>
              <w:bottom w:val="single" w:sz="4" w:space="0" w:color="auto"/>
              <w:right w:val="single" w:sz="4" w:space="0" w:color="auto"/>
            </w:tcBorders>
            <w:shd w:val="clear" w:color="auto" w:fill="auto"/>
            <w:hideMark/>
          </w:tcPr>
          <w:p w14:paraId="5C9615C1"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0,0000977</w:t>
            </w:r>
          </w:p>
        </w:tc>
        <w:tc>
          <w:tcPr>
            <w:tcW w:w="0" w:type="auto"/>
            <w:tcBorders>
              <w:top w:val="nil"/>
              <w:left w:val="nil"/>
              <w:bottom w:val="single" w:sz="4" w:space="0" w:color="auto"/>
              <w:right w:val="single" w:sz="4" w:space="0" w:color="auto"/>
            </w:tcBorders>
            <w:shd w:val="clear" w:color="auto" w:fill="auto"/>
            <w:hideMark/>
          </w:tcPr>
          <w:p w14:paraId="04CD774A"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0,0024425</w:t>
            </w:r>
          </w:p>
        </w:tc>
      </w:tr>
      <w:tr w:rsidR="00DC2B71" w:rsidRPr="00DC2B71" w14:paraId="66E9BA41" w14:textId="77777777" w:rsidTr="00DC2B71">
        <w:trPr>
          <w:trHeight w:val="510"/>
        </w:trPr>
        <w:tc>
          <w:tcPr>
            <w:tcW w:w="0" w:type="auto"/>
            <w:tcBorders>
              <w:top w:val="nil"/>
              <w:left w:val="single" w:sz="4" w:space="0" w:color="auto"/>
              <w:bottom w:val="single" w:sz="4" w:space="0" w:color="auto"/>
              <w:right w:val="single" w:sz="4" w:space="0" w:color="auto"/>
            </w:tcBorders>
            <w:shd w:val="clear" w:color="auto" w:fill="auto"/>
            <w:hideMark/>
          </w:tcPr>
          <w:p w14:paraId="3C1EB29E"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0143</w:t>
            </w:r>
          </w:p>
        </w:tc>
        <w:tc>
          <w:tcPr>
            <w:tcW w:w="0" w:type="auto"/>
            <w:tcBorders>
              <w:top w:val="nil"/>
              <w:left w:val="nil"/>
              <w:bottom w:val="single" w:sz="4" w:space="0" w:color="auto"/>
              <w:right w:val="single" w:sz="4" w:space="0" w:color="auto"/>
            </w:tcBorders>
            <w:shd w:val="clear" w:color="auto" w:fill="auto"/>
            <w:hideMark/>
          </w:tcPr>
          <w:p w14:paraId="00B72A93"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xml:space="preserve">Марганец и его соединения (в пересчете </w:t>
            </w:r>
            <w:proofErr w:type="gramStart"/>
            <w:r w:rsidRPr="00DC2B71">
              <w:rPr>
                <w:rFonts w:ascii="Times New Roman" w:eastAsia="Times New Roman" w:hAnsi="Times New Roman"/>
              </w:rPr>
              <w:t>на марганца</w:t>
            </w:r>
            <w:proofErr w:type="gramEnd"/>
            <w:r w:rsidRPr="00DC2B71">
              <w:rPr>
                <w:rFonts w:ascii="Times New Roman" w:eastAsia="Times New Roman" w:hAnsi="Times New Roman"/>
              </w:rPr>
              <w:t xml:space="preserve"> (IV) оксид) (327)</w:t>
            </w:r>
          </w:p>
        </w:tc>
        <w:tc>
          <w:tcPr>
            <w:tcW w:w="0" w:type="auto"/>
            <w:tcBorders>
              <w:top w:val="nil"/>
              <w:left w:val="nil"/>
              <w:bottom w:val="single" w:sz="4" w:space="0" w:color="auto"/>
              <w:right w:val="single" w:sz="4" w:space="0" w:color="auto"/>
            </w:tcBorders>
            <w:shd w:val="clear" w:color="auto" w:fill="auto"/>
            <w:hideMark/>
          </w:tcPr>
          <w:p w14:paraId="0DE8EE58"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3C0C6E80"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0,01</w:t>
            </w:r>
          </w:p>
        </w:tc>
        <w:tc>
          <w:tcPr>
            <w:tcW w:w="0" w:type="auto"/>
            <w:tcBorders>
              <w:top w:val="nil"/>
              <w:left w:val="nil"/>
              <w:bottom w:val="single" w:sz="4" w:space="0" w:color="auto"/>
              <w:right w:val="single" w:sz="4" w:space="0" w:color="auto"/>
            </w:tcBorders>
            <w:shd w:val="clear" w:color="auto" w:fill="auto"/>
            <w:hideMark/>
          </w:tcPr>
          <w:p w14:paraId="43F8033F"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0,001</w:t>
            </w:r>
          </w:p>
        </w:tc>
        <w:tc>
          <w:tcPr>
            <w:tcW w:w="0" w:type="auto"/>
            <w:tcBorders>
              <w:top w:val="nil"/>
              <w:left w:val="nil"/>
              <w:bottom w:val="single" w:sz="4" w:space="0" w:color="auto"/>
              <w:right w:val="single" w:sz="4" w:space="0" w:color="auto"/>
            </w:tcBorders>
            <w:shd w:val="clear" w:color="auto" w:fill="auto"/>
            <w:hideMark/>
          </w:tcPr>
          <w:p w14:paraId="1CA168D9"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774001F4"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w:t>
            </w:r>
          </w:p>
        </w:tc>
        <w:tc>
          <w:tcPr>
            <w:tcW w:w="0" w:type="auto"/>
            <w:tcBorders>
              <w:top w:val="nil"/>
              <w:left w:val="nil"/>
              <w:bottom w:val="single" w:sz="4" w:space="0" w:color="auto"/>
              <w:right w:val="single" w:sz="4" w:space="0" w:color="auto"/>
            </w:tcBorders>
            <w:shd w:val="clear" w:color="auto" w:fill="auto"/>
            <w:hideMark/>
          </w:tcPr>
          <w:p w14:paraId="6D97E586"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0,000481</w:t>
            </w:r>
          </w:p>
        </w:tc>
        <w:tc>
          <w:tcPr>
            <w:tcW w:w="0" w:type="auto"/>
            <w:tcBorders>
              <w:top w:val="nil"/>
              <w:left w:val="nil"/>
              <w:bottom w:val="single" w:sz="4" w:space="0" w:color="auto"/>
              <w:right w:val="single" w:sz="4" w:space="0" w:color="auto"/>
            </w:tcBorders>
            <w:shd w:val="clear" w:color="auto" w:fill="auto"/>
            <w:hideMark/>
          </w:tcPr>
          <w:p w14:paraId="774D377E"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0,0000173</w:t>
            </w:r>
          </w:p>
        </w:tc>
        <w:tc>
          <w:tcPr>
            <w:tcW w:w="0" w:type="auto"/>
            <w:tcBorders>
              <w:top w:val="nil"/>
              <w:left w:val="nil"/>
              <w:bottom w:val="single" w:sz="4" w:space="0" w:color="auto"/>
              <w:right w:val="single" w:sz="4" w:space="0" w:color="auto"/>
            </w:tcBorders>
            <w:shd w:val="clear" w:color="auto" w:fill="auto"/>
            <w:hideMark/>
          </w:tcPr>
          <w:p w14:paraId="6856D9AD"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0,0173</w:t>
            </w:r>
          </w:p>
        </w:tc>
      </w:tr>
      <w:tr w:rsidR="00DC2B71" w:rsidRPr="00DC2B71" w14:paraId="355BF846" w14:textId="77777777" w:rsidTr="00DC2B71">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2F9B4BD9"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0301</w:t>
            </w:r>
          </w:p>
        </w:tc>
        <w:tc>
          <w:tcPr>
            <w:tcW w:w="0" w:type="auto"/>
            <w:tcBorders>
              <w:top w:val="nil"/>
              <w:left w:val="nil"/>
              <w:bottom w:val="single" w:sz="4" w:space="0" w:color="auto"/>
              <w:right w:val="single" w:sz="4" w:space="0" w:color="auto"/>
            </w:tcBorders>
            <w:shd w:val="clear" w:color="auto" w:fill="auto"/>
            <w:hideMark/>
          </w:tcPr>
          <w:p w14:paraId="73B97D73"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Азота (IV) диоксид (Азота диоксид) (4)</w:t>
            </w:r>
          </w:p>
        </w:tc>
        <w:tc>
          <w:tcPr>
            <w:tcW w:w="0" w:type="auto"/>
            <w:tcBorders>
              <w:top w:val="nil"/>
              <w:left w:val="nil"/>
              <w:bottom w:val="single" w:sz="4" w:space="0" w:color="auto"/>
              <w:right w:val="single" w:sz="4" w:space="0" w:color="auto"/>
            </w:tcBorders>
            <w:shd w:val="clear" w:color="auto" w:fill="auto"/>
            <w:hideMark/>
          </w:tcPr>
          <w:p w14:paraId="2E0E98C5"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010777F1"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0,2</w:t>
            </w:r>
          </w:p>
        </w:tc>
        <w:tc>
          <w:tcPr>
            <w:tcW w:w="0" w:type="auto"/>
            <w:tcBorders>
              <w:top w:val="nil"/>
              <w:left w:val="nil"/>
              <w:bottom w:val="single" w:sz="4" w:space="0" w:color="auto"/>
              <w:right w:val="single" w:sz="4" w:space="0" w:color="auto"/>
            </w:tcBorders>
            <w:shd w:val="clear" w:color="auto" w:fill="auto"/>
            <w:hideMark/>
          </w:tcPr>
          <w:p w14:paraId="1690F8C6"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0,04</w:t>
            </w:r>
          </w:p>
        </w:tc>
        <w:tc>
          <w:tcPr>
            <w:tcW w:w="0" w:type="auto"/>
            <w:tcBorders>
              <w:top w:val="nil"/>
              <w:left w:val="nil"/>
              <w:bottom w:val="single" w:sz="4" w:space="0" w:color="auto"/>
              <w:right w:val="single" w:sz="4" w:space="0" w:color="auto"/>
            </w:tcBorders>
            <w:shd w:val="clear" w:color="auto" w:fill="auto"/>
            <w:hideMark/>
          </w:tcPr>
          <w:p w14:paraId="52A47B74"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0B20E6F9"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w:t>
            </w:r>
          </w:p>
        </w:tc>
        <w:tc>
          <w:tcPr>
            <w:tcW w:w="0" w:type="auto"/>
            <w:tcBorders>
              <w:top w:val="nil"/>
              <w:left w:val="nil"/>
              <w:bottom w:val="single" w:sz="4" w:space="0" w:color="auto"/>
              <w:right w:val="single" w:sz="4" w:space="0" w:color="auto"/>
            </w:tcBorders>
            <w:shd w:val="clear" w:color="auto" w:fill="auto"/>
            <w:hideMark/>
          </w:tcPr>
          <w:p w14:paraId="0849A7BE"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2,106755199</w:t>
            </w:r>
          </w:p>
        </w:tc>
        <w:tc>
          <w:tcPr>
            <w:tcW w:w="0" w:type="auto"/>
            <w:tcBorders>
              <w:top w:val="nil"/>
              <w:left w:val="nil"/>
              <w:bottom w:val="single" w:sz="4" w:space="0" w:color="auto"/>
              <w:right w:val="single" w:sz="4" w:space="0" w:color="auto"/>
            </w:tcBorders>
            <w:shd w:val="clear" w:color="auto" w:fill="auto"/>
            <w:hideMark/>
          </w:tcPr>
          <w:p w14:paraId="0CB4C9DE"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2,30524</w:t>
            </w:r>
          </w:p>
        </w:tc>
        <w:tc>
          <w:tcPr>
            <w:tcW w:w="0" w:type="auto"/>
            <w:tcBorders>
              <w:top w:val="nil"/>
              <w:left w:val="nil"/>
              <w:bottom w:val="single" w:sz="4" w:space="0" w:color="auto"/>
              <w:right w:val="single" w:sz="4" w:space="0" w:color="auto"/>
            </w:tcBorders>
            <w:shd w:val="clear" w:color="auto" w:fill="auto"/>
            <w:hideMark/>
          </w:tcPr>
          <w:p w14:paraId="0EB0F2B6"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57,631</w:t>
            </w:r>
          </w:p>
        </w:tc>
      </w:tr>
      <w:tr w:rsidR="00DC2B71" w:rsidRPr="00DC2B71" w14:paraId="3312EC0B" w14:textId="77777777" w:rsidTr="00DC2B71">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24506C33"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0304</w:t>
            </w:r>
          </w:p>
        </w:tc>
        <w:tc>
          <w:tcPr>
            <w:tcW w:w="0" w:type="auto"/>
            <w:tcBorders>
              <w:top w:val="nil"/>
              <w:left w:val="nil"/>
              <w:bottom w:val="single" w:sz="4" w:space="0" w:color="auto"/>
              <w:right w:val="single" w:sz="4" w:space="0" w:color="auto"/>
            </w:tcBorders>
            <w:shd w:val="clear" w:color="auto" w:fill="auto"/>
            <w:hideMark/>
          </w:tcPr>
          <w:p w14:paraId="3C53A10B"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Азот (II) оксид (Азота оксид) (6)</w:t>
            </w:r>
          </w:p>
        </w:tc>
        <w:tc>
          <w:tcPr>
            <w:tcW w:w="0" w:type="auto"/>
            <w:tcBorders>
              <w:top w:val="nil"/>
              <w:left w:val="nil"/>
              <w:bottom w:val="single" w:sz="4" w:space="0" w:color="auto"/>
              <w:right w:val="single" w:sz="4" w:space="0" w:color="auto"/>
            </w:tcBorders>
            <w:shd w:val="clear" w:color="auto" w:fill="auto"/>
            <w:hideMark/>
          </w:tcPr>
          <w:p w14:paraId="6F55E588"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4D5377A2"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0,4</w:t>
            </w:r>
          </w:p>
        </w:tc>
        <w:tc>
          <w:tcPr>
            <w:tcW w:w="0" w:type="auto"/>
            <w:tcBorders>
              <w:top w:val="nil"/>
              <w:left w:val="nil"/>
              <w:bottom w:val="single" w:sz="4" w:space="0" w:color="auto"/>
              <w:right w:val="single" w:sz="4" w:space="0" w:color="auto"/>
            </w:tcBorders>
            <w:shd w:val="clear" w:color="auto" w:fill="auto"/>
            <w:hideMark/>
          </w:tcPr>
          <w:p w14:paraId="16216AFB"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0,06</w:t>
            </w:r>
          </w:p>
        </w:tc>
        <w:tc>
          <w:tcPr>
            <w:tcW w:w="0" w:type="auto"/>
            <w:tcBorders>
              <w:top w:val="nil"/>
              <w:left w:val="nil"/>
              <w:bottom w:val="single" w:sz="4" w:space="0" w:color="auto"/>
              <w:right w:val="single" w:sz="4" w:space="0" w:color="auto"/>
            </w:tcBorders>
            <w:shd w:val="clear" w:color="auto" w:fill="auto"/>
            <w:hideMark/>
          </w:tcPr>
          <w:p w14:paraId="1B11CC98"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14E2998B"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3</w:t>
            </w:r>
          </w:p>
        </w:tc>
        <w:tc>
          <w:tcPr>
            <w:tcW w:w="0" w:type="auto"/>
            <w:tcBorders>
              <w:top w:val="nil"/>
              <w:left w:val="nil"/>
              <w:bottom w:val="single" w:sz="4" w:space="0" w:color="auto"/>
              <w:right w:val="single" w:sz="4" w:space="0" w:color="auto"/>
            </w:tcBorders>
            <w:shd w:val="clear" w:color="auto" w:fill="auto"/>
            <w:hideMark/>
          </w:tcPr>
          <w:p w14:paraId="5429376C"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0,342347721</w:t>
            </w:r>
          </w:p>
        </w:tc>
        <w:tc>
          <w:tcPr>
            <w:tcW w:w="0" w:type="auto"/>
            <w:tcBorders>
              <w:top w:val="nil"/>
              <w:left w:val="nil"/>
              <w:bottom w:val="single" w:sz="4" w:space="0" w:color="auto"/>
              <w:right w:val="single" w:sz="4" w:space="0" w:color="auto"/>
            </w:tcBorders>
            <w:shd w:val="clear" w:color="auto" w:fill="auto"/>
            <w:hideMark/>
          </w:tcPr>
          <w:p w14:paraId="4C40007A"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0,3746015</w:t>
            </w:r>
          </w:p>
        </w:tc>
        <w:tc>
          <w:tcPr>
            <w:tcW w:w="0" w:type="auto"/>
            <w:tcBorders>
              <w:top w:val="nil"/>
              <w:left w:val="nil"/>
              <w:bottom w:val="single" w:sz="4" w:space="0" w:color="auto"/>
              <w:right w:val="single" w:sz="4" w:space="0" w:color="auto"/>
            </w:tcBorders>
            <w:shd w:val="clear" w:color="auto" w:fill="auto"/>
            <w:hideMark/>
          </w:tcPr>
          <w:p w14:paraId="4E5F24C8"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6,24335833</w:t>
            </w:r>
          </w:p>
        </w:tc>
      </w:tr>
      <w:tr w:rsidR="00DC2B71" w:rsidRPr="00DC2B71" w14:paraId="5ECA084A" w14:textId="77777777" w:rsidTr="00DC2B71">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77F61E3C"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0328</w:t>
            </w:r>
          </w:p>
        </w:tc>
        <w:tc>
          <w:tcPr>
            <w:tcW w:w="0" w:type="auto"/>
            <w:tcBorders>
              <w:top w:val="nil"/>
              <w:left w:val="nil"/>
              <w:bottom w:val="single" w:sz="4" w:space="0" w:color="auto"/>
              <w:right w:val="single" w:sz="4" w:space="0" w:color="auto"/>
            </w:tcBorders>
            <w:shd w:val="clear" w:color="auto" w:fill="auto"/>
            <w:hideMark/>
          </w:tcPr>
          <w:p w14:paraId="37F2E580"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Углерод (Сажа, Углерод черный) (583)</w:t>
            </w:r>
          </w:p>
        </w:tc>
        <w:tc>
          <w:tcPr>
            <w:tcW w:w="0" w:type="auto"/>
            <w:tcBorders>
              <w:top w:val="nil"/>
              <w:left w:val="nil"/>
              <w:bottom w:val="single" w:sz="4" w:space="0" w:color="auto"/>
              <w:right w:val="single" w:sz="4" w:space="0" w:color="auto"/>
            </w:tcBorders>
            <w:shd w:val="clear" w:color="auto" w:fill="auto"/>
            <w:hideMark/>
          </w:tcPr>
          <w:p w14:paraId="7C5B2328"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4F60B68F"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0,15</w:t>
            </w:r>
          </w:p>
        </w:tc>
        <w:tc>
          <w:tcPr>
            <w:tcW w:w="0" w:type="auto"/>
            <w:tcBorders>
              <w:top w:val="nil"/>
              <w:left w:val="nil"/>
              <w:bottom w:val="single" w:sz="4" w:space="0" w:color="auto"/>
              <w:right w:val="single" w:sz="4" w:space="0" w:color="auto"/>
            </w:tcBorders>
            <w:shd w:val="clear" w:color="auto" w:fill="auto"/>
            <w:hideMark/>
          </w:tcPr>
          <w:p w14:paraId="4C485DB2"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0,05</w:t>
            </w:r>
          </w:p>
        </w:tc>
        <w:tc>
          <w:tcPr>
            <w:tcW w:w="0" w:type="auto"/>
            <w:tcBorders>
              <w:top w:val="nil"/>
              <w:left w:val="nil"/>
              <w:bottom w:val="single" w:sz="4" w:space="0" w:color="auto"/>
              <w:right w:val="single" w:sz="4" w:space="0" w:color="auto"/>
            </w:tcBorders>
            <w:shd w:val="clear" w:color="auto" w:fill="auto"/>
            <w:hideMark/>
          </w:tcPr>
          <w:p w14:paraId="0F3F5606"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0BD3EE4A"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3</w:t>
            </w:r>
          </w:p>
        </w:tc>
        <w:tc>
          <w:tcPr>
            <w:tcW w:w="0" w:type="auto"/>
            <w:tcBorders>
              <w:top w:val="nil"/>
              <w:left w:val="nil"/>
              <w:bottom w:val="single" w:sz="4" w:space="0" w:color="auto"/>
              <w:right w:val="single" w:sz="4" w:space="0" w:color="auto"/>
            </w:tcBorders>
            <w:shd w:val="clear" w:color="auto" w:fill="auto"/>
            <w:hideMark/>
          </w:tcPr>
          <w:p w14:paraId="5C6932A5"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0,137178459</w:t>
            </w:r>
          </w:p>
        </w:tc>
        <w:tc>
          <w:tcPr>
            <w:tcW w:w="0" w:type="auto"/>
            <w:tcBorders>
              <w:top w:val="nil"/>
              <w:left w:val="nil"/>
              <w:bottom w:val="single" w:sz="4" w:space="0" w:color="auto"/>
              <w:right w:val="single" w:sz="4" w:space="0" w:color="auto"/>
            </w:tcBorders>
            <w:shd w:val="clear" w:color="auto" w:fill="auto"/>
            <w:hideMark/>
          </w:tcPr>
          <w:p w14:paraId="4AC8D2C3"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0,1448</w:t>
            </w:r>
          </w:p>
        </w:tc>
        <w:tc>
          <w:tcPr>
            <w:tcW w:w="0" w:type="auto"/>
            <w:tcBorders>
              <w:top w:val="nil"/>
              <w:left w:val="nil"/>
              <w:bottom w:val="single" w:sz="4" w:space="0" w:color="auto"/>
              <w:right w:val="single" w:sz="4" w:space="0" w:color="auto"/>
            </w:tcBorders>
            <w:shd w:val="clear" w:color="auto" w:fill="auto"/>
            <w:hideMark/>
          </w:tcPr>
          <w:p w14:paraId="154A4F1F"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2,896</w:t>
            </w:r>
          </w:p>
        </w:tc>
      </w:tr>
      <w:tr w:rsidR="00DC2B71" w:rsidRPr="00DC2B71" w14:paraId="5380603A" w14:textId="77777777" w:rsidTr="00DC2B71">
        <w:trPr>
          <w:trHeight w:val="510"/>
        </w:trPr>
        <w:tc>
          <w:tcPr>
            <w:tcW w:w="0" w:type="auto"/>
            <w:tcBorders>
              <w:top w:val="nil"/>
              <w:left w:val="single" w:sz="4" w:space="0" w:color="auto"/>
              <w:bottom w:val="single" w:sz="4" w:space="0" w:color="auto"/>
              <w:right w:val="single" w:sz="4" w:space="0" w:color="auto"/>
            </w:tcBorders>
            <w:shd w:val="clear" w:color="auto" w:fill="auto"/>
            <w:hideMark/>
          </w:tcPr>
          <w:p w14:paraId="07ACE949"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0330</w:t>
            </w:r>
          </w:p>
        </w:tc>
        <w:tc>
          <w:tcPr>
            <w:tcW w:w="0" w:type="auto"/>
            <w:tcBorders>
              <w:top w:val="nil"/>
              <w:left w:val="nil"/>
              <w:bottom w:val="single" w:sz="4" w:space="0" w:color="auto"/>
              <w:right w:val="single" w:sz="4" w:space="0" w:color="auto"/>
            </w:tcBorders>
            <w:shd w:val="clear" w:color="auto" w:fill="auto"/>
            <w:hideMark/>
          </w:tcPr>
          <w:p w14:paraId="0F7E464D"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Сера диоксид (Ангидрид сернистый, Сернистый газ, Сера (IV) оксид) (516)</w:t>
            </w:r>
          </w:p>
        </w:tc>
        <w:tc>
          <w:tcPr>
            <w:tcW w:w="0" w:type="auto"/>
            <w:tcBorders>
              <w:top w:val="nil"/>
              <w:left w:val="nil"/>
              <w:bottom w:val="single" w:sz="4" w:space="0" w:color="auto"/>
              <w:right w:val="single" w:sz="4" w:space="0" w:color="auto"/>
            </w:tcBorders>
            <w:shd w:val="clear" w:color="auto" w:fill="auto"/>
            <w:hideMark/>
          </w:tcPr>
          <w:p w14:paraId="7A5BB4F6"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2B3A3C07"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0,5</w:t>
            </w:r>
          </w:p>
        </w:tc>
        <w:tc>
          <w:tcPr>
            <w:tcW w:w="0" w:type="auto"/>
            <w:tcBorders>
              <w:top w:val="nil"/>
              <w:left w:val="nil"/>
              <w:bottom w:val="single" w:sz="4" w:space="0" w:color="auto"/>
              <w:right w:val="single" w:sz="4" w:space="0" w:color="auto"/>
            </w:tcBorders>
            <w:shd w:val="clear" w:color="auto" w:fill="auto"/>
            <w:hideMark/>
          </w:tcPr>
          <w:p w14:paraId="741D995A"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0,05</w:t>
            </w:r>
          </w:p>
        </w:tc>
        <w:tc>
          <w:tcPr>
            <w:tcW w:w="0" w:type="auto"/>
            <w:tcBorders>
              <w:top w:val="nil"/>
              <w:left w:val="nil"/>
              <w:bottom w:val="single" w:sz="4" w:space="0" w:color="auto"/>
              <w:right w:val="single" w:sz="4" w:space="0" w:color="auto"/>
            </w:tcBorders>
            <w:shd w:val="clear" w:color="auto" w:fill="auto"/>
            <w:hideMark/>
          </w:tcPr>
          <w:p w14:paraId="2E911678"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0F17CE57"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3</w:t>
            </w:r>
          </w:p>
        </w:tc>
        <w:tc>
          <w:tcPr>
            <w:tcW w:w="0" w:type="auto"/>
            <w:tcBorders>
              <w:top w:val="nil"/>
              <w:left w:val="nil"/>
              <w:bottom w:val="single" w:sz="4" w:space="0" w:color="auto"/>
              <w:right w:val="single" w:sz="4" w:space="0" w:color="auto"/>
            </w:tcBorders>
            <w:shd w:val="clear" w:color="auto" w:fill="auto"/>
            <w:hideMark/>
          </w:tcPr>
          <w:p w14:paraId="1F53A3CB"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0,331237339</w:t>
            </w:r>
          </w:p>
        </w:tc>
        <w:tc>
          <w:tcPr>
            <w:tcW w:w="0" w:type="auto"/>
            <w:tcBorders>
              <w:top w:val="nil"/>
              <w:left w:val="nil"/>
              <w:bottom w:val="single" w:sz="4" w:space="0" w:color="auto"/>
              <w:right w:val="single" w:sz="4" w:space="0" w:color="auto"/>
            </w:tcBorders>
            <w:shd w:val="clear" w:color="auto" w:fill="auto"/>
            <w:hideMark/>
          </w:tcPr>
          <w:p w14:paraId="66BF6176"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0,42506</w:t>
            </w:r>
          </w:p>
        </w:tc>
        <w:tc>
          <w:tcPr>
            <w:tcW w:w="0" w:type="auto"/>
            <w:tcBorders>
              <w:top w:val="nil"/>
              <w:left w:val="nil"/>
              <w:bottom w:val="single" w:sz="4" w:space="0" w:color="auto"/>
              <w:right w:val="single" w:sz="4" w:space="0" w:color="auto"/>
            </w:tcBorders>
            <w:shd w:val="clear" w:color="auto" w:fill="auto"/>
            <w:hideMark/>
          </w:tcPr>
          <w:p w14:paraId="570AC6FB"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8,5012</w:t>
            </w:r>
          </w:p>
        </w:tc>
      </w:tr>
      <w:tr w:rsidR="00DC2B71" w:rsidRPr="00DC2B71" w14:paraId="0DFE9790" w14:textId="77777777" w:rsidTr="00DC2B71">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7EF87120"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0333</w:t>
            </w:r>
          </w:p>
        </w:tc>
        <w:tc>
          <w:tcPr>
            <w:tcW w:w="0" w:type="auto"/>
            <w:tcBorders>
              <w:top w:val="nil"/>
              <w:left w:val="nil"/>
              <w:bottom w:val="single" w:sz="4" w:space="0" w:color="auto"/>
              <w:right w:val="single" w:sz="4" w:space="0" w:color="auto"/>
            </w:tcBorders>
            <w:shd w:val="clear" w:color="auto" w:fill="auto"/>
            <w:hideMark/>
          </w:tcPr>
          <w:p w14:paraId="1C18D396"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Сероводород (Дигидросульфид) (518)</w:t>
            </w:r>
          </w:p>
        </w:tc>
        <w:tc>
          <w:tcPr>
            <w:tcW w:w="0" w:type="auto"/>
            <w:tcBorders>
              <w:top w:val="nil"/>
              <w:left w:val="nil"/>
              <w:bottom w:val="single" w:sz="4" w:space="0" w:color="auto"/>
              <w:right w:val="single" w:sz="4" w:space="0" w:color="auto"/>
            </w:tcBorders>
            <w:shd w:val="clear" w:color="auto" w:fill="auto"/>
            <w:hideMark/>
          </w:tcPr>
          <w:p w14:paraId="7F79D7D0"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00593ADB"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0,008</w:t>
            </w:r>
          </w:p>
        </w:tc>
        <w:tc>
          <w:tcPr>
            <w:tcW w:w="0" w:type="auto"/>
            <w:tcBorders>
              <w:top w:val="nil"/>
              <w:left w:val="nil"/>
              <w:bottom w:val="single" w:sz="4" w:space="0" w:color="auto"/>
              <w:right w:val="single" w:sz="4" w:space="0" w:color="auto"/>
            </w:tcBorders>
            <w:shd w:val="clear" w:color="auto" w:fill="auto"/>
            <w:hideMark/>
          </w:tcPr>
          <w:p w14:paraId="7A33936F"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27AC0C27"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0E5AFB94"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w:t>
            </w:r>
          </w:p>
        </w:tc>
        <w:tc>
          <w:tcPr>
            <w:tcW w:w="0" w:type="auto"/>
            <w:tcBorders>
              <w:top w:val="nil"/>
              <w:left w:val="nil"/>
              <w:bottom w:val="single" w:sz="4" w:space="0" w:color="auto"/>
              <w:right w:val="single" w:sz="4" w:space="0" w:color="auto"/>
            </w:tcBorders>
            <w:shd w:val="clear" w:color="auto" w:fill="auto"/>
            <w:hideMark/>
          </w:tcPr>
          <w:p w14:paraId="53721436"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0,0000028924</w:t>
            </w:r>
          </w:p>
        </w:tc>
        <w:tc>
          <w:tcPr>
            <w:tcW w:w="0" w:type="auto"/>
            <w:tcBorders>
              <w:top w:val="nil"/>
              <w:left w:val="nil"/>
              <w:bottom w:val="single" w:sz="4" w:space="0" w:color="auto"/>
              <w:right w:val="single" w:sz="4" w:space="0" w:color="auto"/>
            </w:tcBorders>
            <w:shd w:val="clear" w:color="auto" w:fill="auto"/>
            <w:hideMark/>
          </w:tcPr>
          <w:p w14:paraId="5A7E4557"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0,000020776</w:t>
            </w:r>
          </w:p>
        </w:tc>
        <w:tc>
          <w:tcPr>
            <w:tcW w:w="0" w:type="auto"/>
            <w:tcBorders>
              <w:top w:val="nil"/>
              <w:left w:val="nil"/>
              <w:bottom w:val="single" w:sz="4" w:space="0" w:color="auto"/>
              <w:right w:val="single" w:sz="4" w:space="0" w:color="auto"/>
            </w:tcBorders>
            <w:shd w:val="clear" w:color="auto" w:fill="auto"/>
            <w:hideMark/>
          </w:tcPr>
          <w:p w14:paraId="3936FFC2"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0,002597</w:t>
            </w:r>
          </w:p>
        </w:tc>
      </w:tr>
      <w:tr w:rsidR="00DC2B71" w:rsidRPr="00DC2B71" w14:paraId="2383808E" w14:textId="77777777" w:rsidTr="00DC2B71">
        <w:trPr>
          <w:trHeight w:val="510"/>
        </w:trPr>
        <w:tc>
          <w:tcPr>
            <w:tcW w:w="0" w:type="auto"/>
            <w:tcBorders>
              <w:top w:val="nil"/>
              <w:left w:val="single" w:sz="4" w:space="0" w:color="auto"/>
              <w:bottom w:val="single" w:sz="4" w:space="0" w:color="auto"/>
              <w:right w:val="single" w:sz="4" w:space="0" w:color="auto"/>
            </w:tcBorders>
            <w:shd w:val="clear" w:color="auto" w:fill="auto"/>
            <w:hideMark/>
          </w:tcPr>
          <w:p w14:paraId="7B0919DE"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0337</w:t>
            </w:r>
          </w:p>
        </w:tc>
        <w:tc>
          <w:tcPr>
            <w:tcW w:w="0" w:type="auto"/>
            <w:tcBorders>
              <w:top w:val="nil"/>
              <w:left w:val="nil"/>
              <w:bottom w:val="single" w:sz="4" w:space="0" w:color="auto"/>
              <w:right w:val="single" w:sz="4" w:space="0" w:color="auto"/>
            </w:tcBorders>
            <w:shd w:val="clear" w:color="auto" w:fill="auto"/>
            <w:hideMark/>
          </w:tcPr>
          <w:p w14:paraId="27326072"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Углерод оксид (Окись углерода, Угарный газ) (584)</w:t>
            </w:r>
          </w:p>
        </w:tc>
        <w:tc>
          <w:tcPr>
            <w:tcW w:w="0" w:type="auto"/>
            <w:tcBorders>
              <w:top w:val="nil"/>
              <w:left w:val="nil"/>
              <w:bottom w:val="single" w:sz="4" w:space="0" w:color="auto"/>
              <w:right w:val="single" w:sz="4" w:space="0" w:color="auto"/>
            </w:tcBorders>
            <w:shd w:val="clear" w:color="auto" w:fill="auto"/>
            <w:hideMark/>
          </w:tcPr>
          <w:p w14:paraId="52AAC690"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7C905149"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5</w:t>
            </w:r>
          </w:p>
        </w:tc>
        <w:tc>
          <w:tcPr>
            <w:tcW w:w="0" w:type="auto"/>
            <w:tcBorders>
              <w:top w:val="nil"/>
              <w:left w:val="nil"/>
              <w:bottom w:val="single" w:sz="4" w:space="0" w:color="auto"/>
              <w:right w:val="single" w:sz="4" w:space="0" w:color="auto"/>
            </w:tcBorders>
            <w:shd w:val="clear" w:color="auto" w:fill="auto"/>
            <w:hideMark/>
          </w:tcPr>
          <w:p w14:paraId="478B4898"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3</w:t>
            </w:r>
          </w:p>
        </w:tc>
        <w:tc>
          <w:tcPr>
            <w:tcW w:w="0" w:type="auto"/>
            <w:tcBorders>
              <w:top w:val="nil"/>
              <w:left w:val="nil"/>
              <w:bottom w:val="single" w:sz="4" w:space="0" w:color="auto"/>
              <w:right w:val="single" w:sz="4" w:space="0" w:color="auto"/>
            </w:tcBorders>
            <w:shd w:val="clear" w:color="auto" w:fill="auto"/>
            <w:hideMark/>
          </w:tcPr>
          <w:p w14:paraId="456CB86C"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76EBF2D4"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4</w:t>
            </w:r>
          </w:p>
        </w:tc>
        <w:tc>
          <w:tcPr>
            <w:tcW w:w="0" w:type="auto"/>
            <w:tcBorders>
              <w:top w:val="nil"/>
              <w:left w:val="nil"/>
              <w:bottom w:val="single" w:sz="4" w:space="0" w:color="auto"/>
              <w:right w:val="single" w:sz="4" w:space="0" w:color="auto"/>
            </w:tcBorders>
            <w:shd w:val="clear" w:color="auto" w:fill="auto"/>
            <w:hideMark/>
          </w:tcPr>
          <w:p w14:paraId="54CFA8EC"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1,705038574</w:t>
            </w:r>
          </w:p>
        </w:tc>
        <w:tc>
          <w:tcPr>
            <w:tcW w:w="0" w:type="auto"/>
            <w:tcBorders>
              <w:top w:val="nil"/>
              <w:left w:val="nil"/>
              <w:bottom w:val="single" w:sz="4" w:space="0" w:color="auto"/>
              <w:right w:val="single" w:sz="4" w:space="0" w:color="auto"/>
            </w:tcBorders>
            <w:shd w:val="clear" w:color="auto" w:fill="auto"/>
            <w:hideMark/>
          </w:tcPr>
          <w:p w14:paraId="3D9053F4"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2,00756</w:t>
            </w:r>
          </w:p>
        </w:tc>
        <w:tc>
          <w:tcPr>
            <w:tcW w:w="0" w:type="auto"/>
            <w:tcBorders>
              <w:top w:val="nil"/>
              <w:left w:val="nil"/>
              <w:bottom w:val="single" w:sz="4" w:space="0" w:color="auto"/>
              <w:right w:val="single" w:sz="4" w:space="0" w:color="auto"/>
            </w:tcBorders>
            <w:shd w:val="clear" w:color="auto" w:fill="auto"/>
            <w:hideMark/>
          </w:tcPr>
          <w:p w14:paraId="64F198E5"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0,66918667</w:t>
            </w:r>
          </w:p>
        </w:tc>
      </w:tr>
      <w:tr w:rsidR="00DC2B71" w:rsidRPr="00DC2B71" w14:paraId="7F641028" w14:textId="77777777" w:rsidTr="00DC2B71">
        <w:trPr>
          <w:trHeight w:val="510"/>
        </w:trPr>
        <w:tc>
          <w:tcPr>
            <w:tcW w:w="0" w:type="auto"/>
            <w:tcBorders>
              <w:top w:val="nil"/>
              <w:left w:val="single" w:sz="4" w:space="0" w:color="auto"/>
              <w:bottom w:val="single" w:sz="4" w:space="0" w:color="auto"/>
              <w:right w:val="single" w:sz="4" w:space="0" w:color="auto"/>
            </w:tcBorders>
            <w:shd w:val="clear" w:color="auto" w:fill="auto"/>
            <w:hideMark/>
          </w:tcPr>
          <w:p w14:paraId="06E788A1"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0342</w:t>
            </w:r>
          </w:p>
        </w:tc>
        <w:tc>
          <w:tcPr>
            <w:tcW w:w="0" w:type="auto"/>
            <w:tcBorders>
              <w:top w:val="nil"/>
              <w:left w:val="nil"/>
              <w:bottom w:val="single" w:sz="4" w:space="0" w:color="auto"/>
              <w:right w:val="single" w:sz="4" w:space="0" w:color="auto"/>
            </w:tcBorders>
            <w:shd w:val="clear" w:color="auto" w:fill="auto"/>
            <w:hideMark/>
          </w:tcPr>
          <w:p w14:paraId="7B712F13"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Фтористые газообразные соединения /в пересчете на фтор/ (617)</w:t>
            </w:r>
          </w:p>
        </w:tc>
        <w:tc>
          <w:tcPr>
            <w:tcW w:w="0" w:type="auto"/>
            <w:tcBorders>
              <w:top w:val="nil"/>
              <w:left w:val="nil"/>
              <w:bottom w:val="single" w:sz="4" w:space="0" w:color="auto"/>
              <w:right w:val="single" w:sz="4" w:space="0" w:color="auto"/>
            </w:tcBorders>
            <w:shd w:val="clear" w:color="auto" w:fill="auto"/>
            <w:hideMark/>
          </w:tcPr>
          <w:p w14:paraId="4027DAA6"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53FBD7C3"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0,02</w:t>
            </w:r>
          </w:p>
        </w:tc>
        <w:tc>
          <w:tcPr>
            <w:tcW w:w="0" w:type="auto"/>
            <w:tcBorders>
              <w:top w:val="nil"/>
              <w:left w:val="nil"/>
              <w:bottom w:val="single" w:sz="4" w:space="0" w:color="auto"/>
              <w:right w:val="single" w:sz="4" w:space="0" w:color="auto"/>
            </w:tcBorders>
            <w:shd w:val="clear" w:color="auto" w:fill="auto"/>
            <w:hideMark/>
          </w:tcPr>
          <w:p w14:paraId="7F913C49"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0,005</w:t>
            </w:r>
          </w:p>
        </w:tc>
        <w:tc>
          <w:tcPr>
            <w:tcW w:w="0" w:type="auto"/>
            <w:tcBorders>
              <w:top w:val="nil"/>
              <w:left w:val="nil"/>
              <w:bottom w:val="single" w:sz="4" w:space="0" w:color="auto"/>
              <w:right w:val="single" w:sz="4" w:space="0" w:color="auto"/>
            </w:tcBorders>
            <w:shd w:val="clear" w:color="auto" w:fill="auto"/>
            <w:hideMark/>
          </w:tcPr>
          <w:p w14:paraId="01C2C4AB"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27FF893F"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w:t>
            </w:r>
          </w:p>
        </w:tc>
        <w:tc>
          <w:tcPr>
            <w:tcW w:w="0" w:type="auto"/>
            <w:tcBorders>
              <w:top w:val="nil"/>
              <w:left w:val="nil"/>
              <w:bottom w:val="single" w:sz="4" w:space="0" w:color="auto"/>
              <w:right w:val="single" w:sz="4" w:space="0" w:color="auto"/>
            </w:tcBorders>
            <w:shd w:val="clear" w:color="auto" w:fill="auto"/>
            <w:hideMark/>
          </w:tcPr>
          <w:p w14:paraId="1141076A"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0,000111</w:t>
            </w:r>
          </w:p>
        </w:tc>
        <w:tc>
          <w:tcPr>
            <w:tcW w:w="0" w:type="auto"/>
            <w:tcBorders>
              <w:top w:val="nil"/>
              <w:left w:val="nil"/>
              <w:bottom w:val="single" w:sz="4" w:space="0" w:color="auto"/>
              <w:right w:val="single" w:sz="4" w:space="0" w:color="auto"/>
            </w:tcBorders>
            <w:shd w:val="clear" w:color="auto" w:fill="auto"/>
            <w:hideMark/>
          </w:tcPr>
          <w:p w14:paraId="06C6299B"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0,000004</w:t>
            </w:r>
          </w:p>
        </w:tc>
        <w:tc>
          <w:tcPr>
            <w:tcW w:w="0" w:type="auto"/>
            <w:tcBorders>
              <w:top w:val="nil"/>
              <w:left w:val="nil"/>
              <w:bottom w:val="single" w:sz="4" w:space="0" w:color="auto"/>
              <w:right w:val="single" w:sz="4" w:space="0" w:color="auto"/>
            </w:tcBorders>
            <w:shd w:val="clear" w:color="auto" w:fill="auto"/>
            <w:hideMark/>
          </w:tcPr>
          <w:p w14:paraId="7B36C658"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0,0008</w:t>
            </w:r>
          </w:p>
        </w:tc>
      </w:tr>
      <w:tr w:rsidR="00DC2B71" w:rsidRPr="00DC2B71" w14:paraId="65E859DB" w14:textId="77777777" w:rsidTr="00DC2B71">
        <w:trPr>
          <w:trHeight w:val="510"/>
        </w:trPr>
        <w:tc>
          <w:tcPr>
            <w:tcW w:w="0" w:type="auto"/>
            <w:tcBorders>
              <w:top w:val="nil"/>
              <w:left w:val="single" w:sz="4" w:space="0" w:color="auto"/>
              <w:bottom w:val="single" w:sz="4" w:space="0" w:color="auto"/>
              <w:right w:val="single" w:sz="4" w:space="0" w:color="auto"/>
            </w:tcBorders>
            <w:shd w:val="clear" w:color="auto" w:fill="auto"/>
            <w:hideMark/>
          </w:tcPr>
          <w:p w14:paraId="3CCCC7D7"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0415</w:t>
            </w:r>
          </w:p>
        </w:tc>
        <w:tc>
          <w:tcPr>
            <w:tcW w:w="0" w:type="auto"/>
            <w:tcBorders>
              <w:top w:val="nil"/>
              <w:left w:val="nil"/>
              <w:bottom w:val="single" w:sz="4" w:space="0" w:color="auto"/>
              <w:right w:val="single" w:sz="4" w:space="0" w:color="auto"/>
            </w:tcBorders>
            <w:shd w:val="clear" w:color="auto" w:fill="auto"/>
            <w:hideMark/>
          </w:tcPr>
          <w:p w14:paraId="171B5FF2"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Смесь углеводородов предельных С1-С5 (1502*)</w:t>
            </w:r>
          </w:p>
        </w:tc>
        <w:tc>
          <w:tcPr>
            <w:tcW w:w="0" w:type="auto"/>
            <w:tcBorders>
              <w:top w:val="nil"/>
              <w:left w:val="nil"/>
              <w:bottom w:val="single" w:sz="4" w:space="0" w:color="auto"/>
              <w:right w:val="single" w:sz="4" w:space="0" w:color="auto"/>
            </w:tcBorders>
            <w:shd w:val="clear" w:color="auto" w:fill="auto"/>
            <w:hideMark/>
          </w:tcPr>
          <w:p w14:paraId="103C7C6B"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7B7DBC81"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21B5A471"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50723507"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50</w:t>
            </w:r>
          </w:p>
        </w:tc>
        <w:tc>
          <w:tcPr>
            <w:tcW w:w="0" w:type="auto"/>
            <w:tcBorders>
              <w:top w:val="nil"/>
              <w:left w:val="nil"/>
              <w:bottom w:val="single" w:sz="4" w:space="0" w:color="auto"/>
              <w:right w:val="single" w:sz="4" w:space="0" w:color="auto"/>
            </w:tcBorders>
            <w:shd w:val="clear" w:color="auto" w:fill="auto"/>
            <w:hideMark/>
          </w:tcPr>
          <w:p w14:paraId="48692D4D"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05FBC20F"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0,1356397</w:t>
            </w:r>
          </w:p>
        </w:tc>
        <w:tc>
          <w:tcPr>
            <w:tcW w:w="0" w:type="auto"/>
            <w:tcBorders>
              <w:top w:val="nil"/>
              <w:left w:val="nil"/>
              <w:bottom w:val="single" w:sz="4" w:space="0" w:color="auto"/>
              <w:right w:val="single" w:sz="4" w:space="0" w:color="auto"/>
            </w:tcBorders>
            <w:shd w:val="clear" w:color="auto" w:fill="auto"/>
            <w:hideMark/>
          </w:tcPr>
          <w:p w14:paraId="2650802F"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0,0112688701</w:t>
            </w:r>
          </w:p>
        </w:tc>
        <w:tc>
          <w:tcPr>
            <w:tcW w:w="0" w:type="auto"/>
            <w:tcBorders>
              <w:top w:val="nil"/>
              <w:left w:val="nil"/>
              <w:bottom w:val="single" w:sz="4" w:space="0" w:color="auto"/>
              <w:right w:val="single" w:sz="4" w:space="0" w:color="auto"/>
            </w:tcBorders>
            <w:shd w:val="clear" w:color="auto" w:fill="auto"/>
            <w:hideMark/>
          </w:tcPr>
          <w:p w14:paraId="79525088"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0,00022538</w:t>
            </w:r>
          </w:p>
        </w:tc>
      </w:tr>
      <w:tr w:rsidR="00DC2B71" w:rsidRPr="00DC2B71" w14:paraId="6D362389" w14:textId="77777777" w:rsidTr="00DC2B71">
        <w:trPr>
          <w:trHeight w:val="510"/>
        </w:trPr>
        <w:tc>
          <w:tcPr>
            <w:tcW w:w="0" w:type="auto"/>
            <w:tcBorders>
              <w:top w:val="nil"/>
              <w:left w:val="single" w:sz="4" w:space="0" w:color="auto"/>
              <w:bottom w:val="single" w:sz="4" w:space="0" w:color="auto"/>
              <w:right w:val="single" w:sz="4" w:space="0" w:color="auto"/>
            </w:tcBorders>
            <w:shd w:val="clear" w:color="auto" w:fill="auto"/>
            <w:hideMark/>
          </w:tcPr>
          <w:p w14:paraId="1DCC087E"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0416</w:t>
            </w:r>
          </w:p>
        </w:tc>
        <w:tc>
          <w:tcPr>
            <w:tcW w:w="0" w:type="auto"/>
            <w:tcBorders>
              <w:top w:val="nil"/>
              <w:left w:val="nil"/>
              <w:bottom w:val="single" w:sz="4" w:space="0" w:color="auto"/>
              <w:right w:val="single" w:sz="4" w:space="0" w:color="auto"/>
            </w:tcBorders>
            <w:shd w:val="clear" w:color="auto" w:fill="auto"/>
            <w:hideMark/>
          </w:tcPr>
          <w:p w14:paraId="376E8CC3"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Смесь углеводородов предельных С6-С10 (1503*)</w:t>
            </w:r>
          </w:p>
        </w:tc>
        <w:tc>
          <w:tcPr>
            <w:tcW w:w="0" w:type="auto"/>
            <w:tcBorders>
              <w:top w:val="nil"/>
              <w:left w:val="nil"/>
              <w:bottom w:val="single" w:sz="4" w:space="0" w:color="auto"/>
              <w:right w:val="single" w:sz="4" w:space="0" w:color="auto"/>
            </w:tcBorders>
            <w:shd w:val="clear" w:color="auto" w:fill="auto"/>
            <w:hideMark/>
          </w:tcPr>
          <w:p w14:paraId="271AD727"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4BBCC37E"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23A487D3"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79FB7554"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30</w:t>
            </w:r>
          </w:p>
        </w:tc>
        <w:tc>
          <w:tcPr>
            <w:tcW w:w="0" w:type="auto"/>
            <w:tcBorders>
              <w:top w:val="nil"/>
              <w:left w:val="nil"/>
              <w:bottom w:val="single" w:sz="4" w:space="0" w:color="auto"/>
              <w:right w:val="single" w:sz="4" w:space="0" w:color="auto"/>
            </w:tcBorders>
            <w:shd w:val="clear" w:color="auto" w:fill="auto"/>
            <w:hideMark/>
          </w:tcPr>
          <w:p w14:paraId="3ED102E3"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7368A38A"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0,0347718</w:t>
            </w:r>
          </w:p>
        </w:tc>
        <w:tc>
          <w:tcPr>
            <w:tcW w:w="0" w:type="auto"/>
            <w:tcBorders>
              <w:top w:val="nil"/>
              <w:left w:val="nil"/>
              <w:bottom w:val="single" w:sz="4" w:space="0" w:color="auto"/>
              <w:right w:val="single" w:sz="4" w:space="0" w:color="auto"/>
            </w:tcBorders>
            <w:shd w:val="clear" w:color="auto" w:fill="auto"/>
            <w:hideMark/>
          </w:tcPr>
          <w:p w14:paraId="1056E69D"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0,0040346754</w:t>
            </w:r>
          </w:p>
        </w:tc>
        <w:tc>
          <w:tcPr>
            <w:tcW w:w="0" w:type="auto"/>
            <w:tcBorders>
              <w:top w:val="nil"/>
              <w:left w:val="nil"/>
              <w:bottom w:val="single" w:sz="4" w:space="0" w:color="auto"/>
              <w:right w:val="single" w:sz="4" w:space="0" w:color="auto"/>
            </w:tcBorders>
            <w:shd w:val="clear" w:color="auto" w:fill="auto"/>
            <w:hideMark/>
          </w:tcPr>
          <w:p w14:paraId="70D9C3B6"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0,00013449</w:t>
            </w:r>
          </w:p>
        </w:tc>
      </w:tr>
      <w:tr w:rsidR="00DC2B71" w:rsidRPr="00DC2B71" w14:paraId="0E627965" w14:textId="77777777" w:rsidTr="00DC2B71">
        <w:trPr>
          <w:trHeight w:val="510"/>
        </w:trPr>
        <w:tc>
          <w:tcPr>
            <w:tcW w:w="0" w:type="auto"/>
            <w:tcBorders>
              <w:top w:val="nil"/>
              <w:left w:val="single" w:sz="4" w:space="0" w:color="auto"/>
              <w:bottom w:val="single" w:sz="4" w:space="0" w:color="auto"/>
              <w:right w:val="single" w:sz="4" w:space="0" w:color="auto"/>
            </w:tcBorders>
            <w:shd w:val="clear" w:color="auto" w:fill="auto"/>
            <w:hideMark/>
          </w:tcPr>
          <w:p w14:paraId="50FE39E0"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0501</w:t>
            </w:r>
          </w:p>
        </w:tc>
        <w:tc>
          <w:tcPr>
            <w:tcW w:w="0" w:type="auto"/>
            <w:tcBorders>
              <w:top w:val="nil"/>
              <w:left w:val="nil"/>
              <w:bottom w:val="single" w:sz="4" w:space="0" w:color="auto"/>
              <w:right w:val="single" w:sz="4" w:space="0" w:color="auto"/>
            </w:tcBorders>
            <w:shd w:val="clear" w:color="auto" w:fill="auto"/>
            <w:hideMark/>
          </w:tcPr>
          <w:p w14:paraId="43FF30FF"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Пентилены (амилены - смесь изомеров) (460)</w:t>
            </w:r>
          </w:p>
        </w:tc>
        <w:tc>
          <w:tcPr>
            <w:tcW w:w="0" w:type="auto"/>
            <w:tcBorders>
              <w:top w:val="nil"/>
              <w:left w:val="nil"/>
              <w:bottom w:val="single" w:sz="4" w:space="0" w:color="auto"/>
              <w:right w:val="single" w:sz="4" w:space="0" w:color="auto"/>
            </w:tcBorders>
            <w:shd w:val="clear" w:color="auto" w:fill="auto"/>
            <w:hideMark/>
          </w:tcPr>
          <w:p w14:paraId="300792AF"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2D931A91"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1,5</w:t>
            </w:r>
          </w:p>
        </w:tc>
        <w:tc>
          <w:tcPr>
            <w:tcW w:w="0" w:type="auto"/>
            <w:tcBorders>
              <w:top w:val="nil"/>
              <w:left w:val="nil"/>
              <w:bottom w:val="single" w:sz="4" w:space="0" w:color="auto"/>
              <w:right w:val="single" w:sz="4" w:space="0" w:color="auto"/>
            </w:tcBorders>
            <w:shd w:val="clear" w:color="auto" w:fill="auto"/>
            <w:hideMark/>
          </w:tcPr>
          <w:p w14:paraId="7F6F0217"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60B02F41"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6211B70A"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4</w:t>
            </w:r>
          </w:p>
        </w:tc>
        <w:tc>
          <w:tcPr>
            <w:tcW w:w="0" w:type="auto"/>
            <w:tcBorders>
              <w:top w:val="nil"/>
              <w:left w:val="nil"/>
              <w:bottom w:val="single" w:sz="4" w:space="0" w:color="auto"/>
              <w:right w:val="single" w:sz="4" w:space="0" w:color="auto"/>
            </w:tcBorders>
            <w:shd w:val="clear" w:color="auto" w:fill="auto"/>
            <w:hideMark/>
          </w:tcPr>
          <w:p w14:paraId="5CA7E016"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0,004025</w:t>
            </w:r>
          </w:p>
        </w:tc>
        <w:tc>
          <w:tcPr>
            <w:tcW w:w="0" w:type="auto"/>
            <w:tcBorders>
              <w:top w:val="nil"/>
              <w:left w:val="nil"/>
              <w:bottom w:val="single" w:sz="4" w:space="0" w:color="auto"/>
              <w:right w:val="single" w:sz="4" w:space="0" w:color="auto"/>
            </w:tcBorders>
            <w:shd w:val="clear" w:color="auto" w:fill="auto"/>
            <w:hideMark/>
          </w:tcPr>
          <w:p w14:paraId="2F4C8396"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0,000024575</w:t>
            </w:r>
          </w:p>
        </w:tc>
        <w:tc>
          <w:tcPr>
            <w:tcW w:w="0" w:type="auto"/>
            <w:tcBorders>
              <w:top w:val="nil"/>
              <w:left w:val="nil"/>
              <w:bottom w:val="single" w:sz="4" w:space="0" w:color="auto"/>
              <w:right w:val="single" w:sz="4" w:space="0" w:color="auto"/>
            </w:tcBorders>
            <w:shd w:val="clear" w:color="auto" w:fill="auto"/>
            <w:hideMark/>
          </w:tcPr>
          <w:p w14:paraId="2560D1EF"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0,00001638</w:t>
            </w:r>
          </w:p>
        </w:tc>
      </w:tr>
      <w:tr w:rsidR="00DC2B71" w:rsidRPr="00DC2B71" w14:paraId="6AED7CCA" w14:textId="77777777" w:rsidTr="00DC2B71">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72D7DAAD"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0602</w:t>
            </w:r>
          </w:p>
        </w:tc>
        <w:tc>
          <w:tcPr>
            <w:tcW w:w="0" w:type="auto"/>
            <w:tcBorders>
              <w:top w:val="nil"/>
              <w:left w:val="nil"/>
              <w:bottom w:val="single" w:sz="4" w:space="0" w:color="auto"/>
              <w:right w:val="single" w:sz="4" w:space="0" w:color="auto"/>
            </w:tcBorders>
            <w:shd w:val="clear" w:color="auto" w:fill="auto"/>
            <w:hideMark/>
          </w:tcPr>
          <w:p w14:paraId="5DED0785"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Бензол (64)</w:t>
            </w:r>
          </w:p>
        </w:tc>
        <w:tc>
          <w:tcPr>
            <w:tcW w:w="0" w:type="auto"/>
            <w:tcBorders>
              <w:top w:val="nil"/>
              <w:left w:val="nil"/>
              <w:bottom w:val="single" w:sz="4" w:space="0" w:color="auto"/>
              <w:right w:val="single" w:sz="4" w:space="0" w:color="auto"/>
            </w:tcBorders>
            <w:shd w:val="clear" w:color="auto" w:fill="auto"/>
            <w:hideMark/>
          </w:tcPr>
          <w:p w14:paraId="69467013"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4E468548"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0,3</w:t>
            </w:r>
          </w:p>
        </w:tc>
        <w:tc>
          <w:tcPr>
            <w:tcW w:w="0" w:type="auto"/>
            <w:tcBorders>
              <w:top w:val="nil"/>
              <w:left w:val="nil"/>
              <w:bottom w:val="single" w:sz="4" w:space="0" w:color="auto"/>
              <w:right w:val="single" w:sz="4" w:space="0" w:color="auto"/>
            </w:tcBorders>
            <w:shd w:val="clear" w:color="auto" w:fill="auto"/>
            <w:hideMark/>
          </w:tcPr>
          <w:p w14:paraId="02740915"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0,1</w:t>
            </w:r>
          </w:p>
        </w:tc>
        <w:tc>
          <w:tcPr>
            <w:tcW w:w="0" w:type="auto"/>
            <w:tcBorders>
              <w:top w:val="nil"/>
              <w:left w:val="nil"/>
              <w:bottom w:val="single" w:sz="4" w:space="0" w:color="auto"/>
              <w:right w:val="single" w:sz="4" w:space="0" w:color="auto"/>
            </w:tcBorders>
            <w:shd w:val="clear" w:color="auto" w:fill="auto"/>
            <w:hideMark/>
          </w:tcPr>
          <w:p w14:paraId="388D09A6"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15B806CB"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w:t>
            </w:r>
          </w:p>
        </w:tc>
        <w:tc>
          <w:tcPr>
            <w:tcW w:w="0" w:type="auto"/>
            <w:tcBorders>
              <w:top w:val="nil"/>
              <w:left w:val="nil"/>
              <w:bottom w:val="single" w:sz="4" w:space="0" w:color="auto"/>
              <w:right w:val="single" w:sz="4" w:space="0" w:color="auto"/>
            </w:tcBorders>
            <w:shd w:val="clear" w:color="auto" w:fill="auto"/>
            <w:hideMark/>
          </w:tcPr>
          <w:p w14:paraId="4FE949ED"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0,00322</w:t>
            </w:r>
          </w:p>
        </w:tc>
        <w:tc>
          <w:tcPr>
            <w:tcW w:w="0" w:type="auto"/>
            <w:tcBorders>
              <w:top w:val="nil"/>
              <w:left w:val="nil"/>
              <w:bottom w:val="single" w:sz="4" w:space="0" w:color="auto"/>
              <w:right w:val="single" w:sz="4" w:space="0" w:color="auto"/>
            </w:tcBorders>
            <w:shd w:val="clear" w:color="auto" w:fill="auto"/>
            <w:hideMark/>
          </w:tcPr>
          <w:p w14:paraId="43C5DB12"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0,00001966</w:t>
            </w:r>
          </w:p>
        </w:tc>
        <w:tc>
          <w:tcPr>
            <w:tcW w:w="0" w:type="auto"/>
            <w:tcBorders>
              <w:top w:val="nil"/>
              <w:left w:val="nil"/>
              <w:bottom w:val="single" w:sz="4" w:space="0" w:color="auto"/>
              <w:right w:val="single" w:sz="4" w:space="0" w:color="auto"/>
            </w:tcBorders>
            <w:shd w:val="clear" w:color="auto" w:fill="auto"/>
            <w:hideMark/>
          </w:tcPr>
          <w:p w14:paraId="18721071"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0,0001966</w:t>
            </w:r>
          </w:p>
        </w:tc>
      </w:tr>
      <w:tr w:rsidR="00DC2B71" w:rsidRPr="00DC2B71" w14:paraId="37F64364" w14:textId="77777777" w:rsidTr="00DC2B71">
        <w:trPr>
          <w:trHeight w:val="510"/>
        </w:trPr>
        <w:tc>
          <w:tcPr>
            <w:tcW w:w="0" w:type="auto"/>
            <w:tcBorders>
              <w:top w:val="nil"/>
              <w:left w:val="single" w:sz="4" w:space="0" w:color="auto"/>
              <w:bottom w:val="single" w:sz="4" w:space="0" w:color="auto"/>
              <w:right w:val="single" w:sz="4" w:space="0" w:color="auto"/>
            </w:tcBorders>
            <w:shd w:val="clear" w:color="auto" w:fill="auto"/>
            <w:hideMark/>
          </w:tcPr>
          <w:p w14:paraId="33D94500"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0616</w:t>
            </w:r>
          </w:p>
        </w:tc>
        <w:tc>
          <w:tcPr>
            <w:tcW w:w="0" w:type="auto"/>
            <w:tcBorders>
              <w:top w:val="nil"/>
              <w:left w:val="nil"/>
              <w:bottom w:val="single" w:sz="4" w:space="0" w:color="auto"/>
              <w:right w:val="single" w:sz="4" w:space="0" w:color="auto"/>
            </w:tcBorders>
            <w:shd w:val="clear" w:color="auto" w:fill="auto"/>
            <w:hideMark/>
          </w:tcPr>
          <w:p w14:paraId="3138CEF8"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Диметилбензол (смесь о-, м-, п- изомеров) (203)</w:t>
            </w:r>
          </w:p>
        </w:tc>
        <w:tc>
          <w:tcPr>
            <w:tcW w:w="0" w:type="auto"/>
            <w:tcBorders>
              <w:top w:val="nil"/>
              <w:left w:val="nil"/>
              <w:bottom w:val="single" w:sz="4" w:space="0" w:color="auto"/>
              <w:right w:val="single" w:sz="4" w:space="0" w:color="auto"/>
            </w:tcBorders>
            <w:shd w:val="clear" w:color="auto" w:fill="auto"/>
            <w:hideMark/>
          </w:tcPr>
          <w:p w14:paraId="6B68BBE2"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2BFCCB5B"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0,2</w:t>
            </w:r>
          </w:p>
        </w:tc>
        <w:tc>
          <w:tcPr>
            <w:tcW w:w="0" w:type="auto"/>
            <w:tcBorders>
              <w:top w:val="nil"/>
              <w:left w:val="nil"/>
              <w:bottom w:val="single" w:sz="4" w:space="0" w:color="auto"/>
              <w:right w:val="single" w:sz="4" w:space="0" w:color="auto"/>
            </w:tcBorders>
            <w:shd w:val="clear" w:color="auto" w:fill="auto"/>
            <w:hideMark/>
          </w:tcPr>
          <w:p w14:paraId="1C123E73"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02F273D5"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2A5272BE"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3</w:t>
            </w:r>
          </w:p>
        </w:tc>
        <w:tc>
          <w:tcPr>
            <w:tcW w:w="0" w:type="auto"/>
            <w:tcBorders>
              <w:top w:val="nil"/>
              <w:left w:val="nil"/>
              <w:bottom w:val="single" w:sz="4" w:space="0" w:color="auto"/>
              <w:right w:val="single" w:sz="4" w:space="0" w:color="auto"/>
            </w:tcBorders>
            <w:shd w:val="clear" w:color="auto" w:fill="auto"/>
            <w:hideMark/>
          </w:tcPr>
          <w:p w14:paraId="3808BDFD"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0,0002415</w:t>
            </w:r>
          </w:p>
        </w:tc>
        <w:tc>
          <w:tcPr>
            <w:tcW w:w="0" w:type="auto"/>
            <w:tcBorders>
              <w:top w:val="nil"/>
              <w:left w:val="nil"/>
              <w:bottom w:val="single" w:sz="4" w:space="0" w:color="auto"/>
              <w:right w:val="single" w:sz="4" w:space="0" w:color="auto"/>
            </w:tcBorders>
            <w:shd w:val="clear" w:color="auto" w:fill="auto"/>
            <w:hideMark/>
          </w:tcPr>
          <w:p w14:paraId="426D7105"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0,0000014745</w:t>
            </w:r>
          </w:p>
        </w:tc>
        <w:tc>
          <w:tcPr>
            <w:tcW w:w="0" w:type="auto"/>
            <w:tcBorders>
              <w:top w:val="nil"/>
              <w:left w:val="nil"/>
              <w:bottom w:val="single" w:sz="4" w:space="0" w:color="auto"/>
              <w:right w:val="single" w:sz="4" w:space="0" w:color="auto"/>
            </w:tcBorders>
            <w:shd w:val="clear" w:color="auto" w:fill="auto"/>
            <w:hideMark/>
          </w:tcPr>
          <w:p w14:paraId="7B95AC0C"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0,00000737</w:t>
            </w:r>
          </w:p>
        </w:tc>
      </w:tr>
      <w:tr w:rsidR="00DC2B71" w:rsidRPr="00DC2B71" w14:paraId="0CDB95CA" w14:textId="77777777" w:rsidTr="00DC2B71">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7D84370E"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lastRenderedPageBreak/>
              <w:t>0621</w:t>
            </w:r>
          </w:p>
        </w:tc>
        <w:tc>
          <w:tcPr>
            <w:tcW w:w="0" w:type="auto"/>
            <w:tcBorders>
              <w:top w:val="nil"/>
              <w:left w:val="nil"/>
              <w:bottom w:val="single" w:sz="4" w:space="0" w:color="auto"/>
              <w:right w:val="single" w:sz="4" w:space="0" w:color="auto"/>
            </w:tcBorders>
            <w:shd w:val="clear" w:color="auto" w:fill="auto"/>
            <w:hideMark/>
          </w:tcPr>
          <w:p w14:paraId="54410B39"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Метилбензол (349)</w:t>
            </w:r>
          </w:p>
        </w:tc>
        <w:tc>
          <w:tcPr>
            <w:tcW w:w="0" w:type="auto"/>
            <w:tcBorders>
              <w:top w:val="nil"/>
              <w:left w:val="nil"/>
              <w:bottom w:val="single" w:sz="4" w:space="0" w:color="auto"/>
              <w:right w:val="single" w:sz="4" w:space="0" w:color="auto"/>
            </w:tcBorders>
            <w:shd w:val="clear" w:color="auto" w:fill="auto"/>
            <w:hideMark/>
          </w:tcPr>
          <w:p w14:paraId="5E585C5A"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7EDBCFF1"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0,6</w:t>
            </w:r>
          </w:p>
        </w:tc>
        <w:tc>
          <w:tcPr>
            <w:tcW w:w="0" w:type="auto"/>
            <w:tcBorders>
              <w:top w:val="nil"/>
              <w:left w:val="nil"/>
              <w:bottom w:val="single" w:sz="4" w:space="0" w:color="auto"/>
              <w:right w:val="single" w:sz="4" w:space="0" w:color="auto"/>
            </w:tcBorders>
            <w:shd w:val="clear" w:color="auto" w:fill="auto"/>
            <w:hideMark/>
          </w:tcPr>
          <w:p w14:paraId="51C55C4B"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1B7279F2"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11BD0472"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3</w:t>
            </w:r>
          </w:p>
        </w:tc>
        <w:tc>
          <w:tcPr>
            <w:tcW w:w="0" w:type="auto"/>
            <w:tcBorders>
              <w:top w:val="nil"/>
              <w:left w:val="nil"/>
              <w:bottom w:val="single" w:sz="4" w:space="0" w:color="auto"/>
              <w:right w:val="single" w:sz="4" w:space="0" w:color="auto"/>
            </w:tcBorders>
            <w:shd w:val="clear" w:color="auto" w:fill="auto"/>
            <w:hideMark/>
          </w:tcPr>
          <w:p w14:paraId="1B60407D"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0,0023345</w:t>
            </w:r>
          </w:p>
        </w:tc>
        <w:tc>
          <w:tcPr>
            <w:tcW w:w="0" w:type="auto"/>
            <w:tcBorders>
              <w:top w:val="nil"/>
              <w:left w:val="nil"/>
              <w:bottom w:val="single" w:sz="4" w:space="0" w:color="auto"/>
              <w:right w:val="single" w:sz="4" w:space="0" w:color="auto"/>
            </w:tcBorders>
            <w:shd w:val="clear" w:color="auto" w:fill="auto"/>
            <w:hideMark/>
          </w:tcPr>
          <w:p w14:paraId="5696C24B"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0,0000142535</w:t>
            </w:r>
          </w:p>
        </w:tc>
        <w:tc>
          <w:tcPr>
            <w:tcW w:w="0" w:type="auto"/>
            <w:tcBorders>
              <w:top w:val="nil"/>
              <w:left w:val="nil"/>
              <w:bottom w:val="single" w:sz="4" w:space="0" w:color="auto"/>
              <w:right w:val="single" w:sz="4" w:space="0" w:color="auto"/>
            </w:tcBorders>
            <w:shd w:val="clear" w:color="auto" w:fill="auto"/>
            <w:hideMark/>
          </w:tcPr>
          <w:p w14:paraId="70A88AA3"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0,00002376</w:t>
            </w:r>
          </w:p>
        </w:tc>
      </w:tr>
      <w:tr w:rsidR="00DC2B71" w:rsidRPr="00DC2B71" w14:paraId="0F6EC8E1" w14:textId="77777777" w:rsidTr="00DC2B71">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5F0E228C"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0627</w:t>
            </w:r>
          </w:p>
        </w:tc>
        <w:tc>
          <w:tcPr>
            <w:tcW w:w="0" w:type="auto"/>
            <w:tcBorders>
              <w:top w:val="nil"/>
              <w:left w:val="nil"/>
              <w:bottom w:val="single" w:sz="4" w:space="0" w:color="auto"/>
              <w:right w:val="single" w:sz="4" w:space="0" w:color="auto"/>
            </w:tcBorders>
            <w:shd w:val="clear" w:color="auto" w:fill="auto"/>
            <w:hideMark/>
          </w:tcPr>
          <w:p w14:paraId="3C504F98"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Этилбензол (675)</w:t>
            </w:r>
          </w:p>
        </w:tc>
        <w:tc>
          <w:tcPr>
            <w:tcW w:w="0" w:type="auto"/>
            <w:tcBorders>
              <w:top w:val="nil"/>
              <w:left w:val="nil"/>
              <w:bottom w:val="single" w:sz="4" w:space="0" w:color="auto"/>
              <w:right w:val="single" w:sz="4" w:space="0" w:color="auto"/>
            </w:tcBorders>
            <w:shd w:val="clear" w:color="auto" w:fill="auto"/>
            <w:hideMark/>
          </w:tcPr>
          <w:p w14:paraId="700A41EC"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548FF46B"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0,02</w:t>
            </w:r>
          </w:p>
        </w:tc>
        <w:tc>
          <w:tcPr>
            <w:tcW w:w="0" w:type="auto"/>
            <w:tcBorders>
              <w:top w:val="nil"/>
              <w:left w:val="nil"/>
              <w:bottom w:val="single" w:sz="4" w:space="0" w:color="auto"/>
              <w:right w:val="single" w:sz="4" w:space="0" w:color="auto"/>
            </w:tcBorders>
            <w:shd w:val="clear" w:color="auto" w:fill="auto"/>
            <w:hideMark/>
          </w:tcPr>
          <w:p w14:paraId="31A0861D"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7645C6D2"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6DE960A5"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3</w:t>
            </w:r>
          </w:p>
        </w:tc>
        <w:tc>
          <w:tcPr>
            <w:tcW w:w="0" w:type="auto"/>
            <w:tcBorders>
              <w:top w:val="nil"/>
              <w:left w:val="nil"/>
              <w:bottom w:val="single" w:sz="4" w:space="0" w:color="auto"/>
              <w:right w:val="single" w:sz="4" w:space="0" w:color="auto"/>
            </w:tcBorders>
            <w:shd w:val="clear" w:color="auto" w:fill="auto"/>
            <w:hideMark/>
          </w:tcPr>
          <w:p w14:paraId="2D2D8B9C"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0,0000805</w:t>
            </w:r>
          </w:p>
        </w:tc>
        <w:tc>
          <w:tcPr>
            <w:tcW w:w="0" w:type="auto"/>
            <w:tcBorders>
              <w:top w:val="nil"/>
              <w:left w:val="nil"/>
              <w:bottom w:val="single" w:sz="4" w:space="0" w:color="auto"/>
              <w:right w:val="single" w:sz="4" w:space="0" w:color="auto"/>
            </w:tcBorders>
            <w:shd w:val="clear" w:color="auto" w:fill="auto"/>
            <w:hideMark/>
          </w:tcPr>
          <w:p w14:paraId="4751A847"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0,0000004915</w:t>
            </w:r>
          </w:p>
        </w:tc>
        <w:tc>
          <w:tcPr>
            <w:tcW w:w="0" w:type="auto"/>
            <w:tcBorders>
              <w:top w:val="nil"/>
              <w:left w:val="nil"/>
              <w:bottom w:val="single" w:sz="4" w:space="0" w:color="auto"/>
              <w:right w:val="single" w:sz="4" w:space="0" w:color="auto"/>
            </w:tcBorders>
            <w:shd w:val="clear" w:color="auto" w:fill="auto"/>
            <w:hideMark/>
          </w:tcPr>
          <w:p w14:paraId="22B18602"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0,00002457</w:t>
            </w:r>
          </w:p>
        </w:tc>
      </w:tr>
      <w:tr w:rsidR="00DC2B71" w:rsidRPr="00DC2B71" w14:paraId="12318999" w14:textId="77777777" w:rsidTr="00DC2B71">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281D2486"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0703</w:t>
            </w:r>
          </w:p>
        </w:tc>
        <w:tc>
          <w:tcPr>
            <w:tcW w:w="0" w:type="auto"/>
            <w:tcBorders>
              <w:top w:val="nil"/>
              <w:left w:val="nil"/>
              <w:bottom w:val="single" w:sz="4" w:space="0" w:color="auto"/>
              <w:right w:val="single" w:sz="4" w:space="0" w:color="auto"/>
            </w:tcBorders>
            <w:shd w:val="clear" w:color="auto" w:fill="auto"/>
            <w:hideMark/>
          </w:tcPr>
          <w:p w14:paraId="010EF8C8"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Бенз/а/пирен (3,4-Бензпирен) (54)</w:t>
            </w:r>
          </w:p>
        </w:tc>
        <w:tc>
          <w:tcPr>
            <w:tcW w:w="0" w:type="auto"/>
            <w:tcBorders>
              <w:top w:val="nil"/>
              <w:left w:val="nil"/>
              <w:bottom w:val="single" w:sz="4" w:space="0" w:color="auto"/>
              <w:right w:val="single" w:sz="4" w:space="0" w:color="auto"/>
            </w:tcBorders>
            <w:shd w:val="clear" w:color="auto" w:fill="auto"/>
            <w:hideMark/>
          </w:tcPr>
          <w:p w14:paraId="366ACACD"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39F2F284"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384E814E"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0,000001</w:t>
            </w:r>
          </w:p>
        </w:tc>
        <w:tc>
          <w:tcPr>
            <w:tcW w:w="0" w:type="auto"/>
            <w:tcBorders>
              <w:top w:val="nil"/>
              <w:left w:val="nil"/>
              <w:bottom w:val="single" w:sz="4" w:space="0" w:color="auto"/>
              <w:right w:val="single" w:sz="4" w:space="0" w:color="auto"/>
            </w:tcBorders>
            <w:shd w:val="clear" w:color="auto" w:fill="auto"/>
            <w:hideMark/>
          </w:tcPr>
          <w:p w14:paraId="36C34E86"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7DA84590"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1</w:t>
            </w:r>
          </w:p>
        </w:tc>
        <w:tc>
          <w:tcPr>
            <w:tcW w:w="0" w:type="auto"/>
            <w:tcBorders>
              <w:top w:val="nil"/>
              <w:left w:val="nil"/>
              <w:bottom w:val="single" w:sz="4" w:space="0" w:color="auto"/>
              <w:right w:val="single" w:sz="4" w:space="0" w:color="auto"/>
            </w:tcBorders>
            <w:shd w:val="clear" w:color="auto" w:fill="auto"/>
            <w:hideMark/>
          </w:tcPr>
          <w:p w14:paraId="3B81B22E"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0,000003289</w:t>
            </w:r>
          </w:p>
        </w:tc>
        <w:tc>
          <w:tcPr>
            <w:tcW w:w="0" w:type="auto"/>
            <w:tcBorders>
              <w:top w:val="nil"/>
              <w:left w:val="nil"/>
              <w:bottom w:val="single" w:sz="4" w:space="0" w:color="auto"/>
              <w:right w:val="single" w:sz="4" w:space="0" w:color="auto"/>
            </w:tcBorders>
            <w:shd w:val="clear" w:color="auto" w:fill="auto"/>
            <w:hideMark/>
          </w:tcPr>
          <w:p w14:paraId="799D54C4"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0,0000039</w:t>
            </w:r>
          </w:p>
        </w:tc>
        <w:tc>
          <w:tcPr>
            <w:tcW w:w="0" w:type="auto"/>
            <w:tcBorders>
              <w:top w:val="nil"/>
              <w:left w:val="nil"/>
              <w:bottom w:val="single" w:sz="4" w:space="0" w:color="auto"/>
              <w:right w:val="single" w:sz="4" w:space="0" w:color="auto"/>
            </w:tcBorders>
            <w:shd w:val="clear" w:color="auto" w:fill="auto"/>
            <w:hideMark/>
          </w:tcPr>
          <w:p w14:paraId="23C9DD0A"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3,9</w:t>
            </w:r>
          </w:p>
        </w:tc>
      </w:tr>
      <w:tr w:rsidR="00DC2B71" w:rsidRPr="00DC2B71" w14:paraId="6C8BD5F7" w14:textId="77777777" w:rsidTr="00DC2B71">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11787891"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1325</w:t>
            </w:r>
          </w:p>
        </w:tc>
        <w:tc>
          <w:tcPr>
            <w:tcW w:w="0" w:type="auto"/>
            <w:tcBorders>
              <w:top w:val="nil"/>
              <w:left w:val="nil"/>
              <w:bottom w:val="single" w:sz="4" w:space="0" w:color="auto"/>
              <w:right w:val="single" w:sz="4" w:space="0" w:color="auto"/>
            </w:tcBorders>
            <w:shd w:val="clear" w:color="auto" w:fill="auto"/>
            <w:hideMark/>
          </w:tcPr>
          <w:p w14:paraId="55B61F2D"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Формальдегид (Метаналь) (609)</w:t>
            </w:r>
          </w:p>
        </w:tc>
        <w:tc>
          <w:tcPr>
            <w:tcW w:w="0" w:type="auto"/>
            <w:tcBorders>
              <w:top w:val="nil"/>
              <w:left w:val="nil"/>
              <w:bottom w:val="single" w:sz="4" w:space="0" w:color="auto"/>
              <w:right w:val="single" w:sz="4" w:space="0" w:color="auto"/>
            </w:tcBorders>
            <w:shd w:val="clear" w:color="auto" w:fill="auto"/>
            <w:hideMark/>
          </w:tcPr>
          <w:p w14:paraId="46D6ECA5"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3E4153FA"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0,05</w:t>
            </w:r>
          </w:p>
        </w:tc>
        <w:tc>
          <w:tcPr>
            <w:tcW w:w="0" w:type="auto"/>
            <w:tcBorders>
              <w:top w:val="nil"/>
              <w:left w:val="nil"/>
              <w:bottom w:val="single" w:sz="4" w:space="0" w:color="auto"/>
              <w:right w:val="single" w:sz="4" w:space="0" w:color="auto"/>
            </w:tcBorders>
            <w:shd w:val="clear" w:color="auto" w:fill="auto"/>
            <w:hideMark/>
          </w:tcPr>
          <w:p w14:paraId="6B3F7615"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0,01</w:t>
            </w:r>
          </w:p>
        </w:tc>
        <w:tc>
          <w:tcPr>
            <w:tcW w:w="0" w:type="auto"/>
            <w:tcBorders>
              <w:top w:val="nil"/>
              <w:left w:val="nil"/>
              <w:bottom w:val="single" w:sz="4" w:space="0" w:color="auto"/>
              <w:right w:val="single" w:sz="4" w:space="0" w:color="auto"/>
            </w:tcBorders>
            <w:shd w:val="clear" w:color="auto" w:fill="auto"/>
            <w:hideMark/>
          </w:tcPr>
          <w:p w14:paraId="7CA202C7"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6E5195EF"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w:t>
            </w:r>
          </w:p>
        </w:tc>
        <w:tc>
          <w:tcPr>
            <w:tcW w:w="0" w:type="auto"/>
            <w:tcBorders>
              <w:top w:val="nil"/>
              <w:left w:val="nil"/>
              <w:bottom w:val="single" w:sz="4" w:space="0" w:color="auto"/>
              <w:right w:val="single" w:sz="4" w:space="0" w:color="auto"/>
            </w:tcBorders>
            <w:shd w:val="clear" w:color="auto" w:fill="auto"/>
            <w:hideMark/>
          </w:tcPr>
          <w:p w14:paraId="4AF1E597"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0,032899999</w:t>
            </w:r>
          </w:p>
        </w:tc>
        <w:tc>
          <w:tcPr>
            <w:tcW w:w="0" w:type="auto"/>
            <w:tcBorders>
              <w:top w:val="nil"/>
              <w:left w:val="nil"/>
              <w:bottom w:val="single" w:sz="4" w:space="0" w:color="auto"/>
              <w:right w:val="single" w:sz="4" w:space="0" w:color="auto"/>
            </w:tcBorders>
            <w:shd w:val="clear" w:color="auto" w:fill="auto"/>
            <w:hideMark/>
          </w:tcPr>
          <w:p w14:paraId="3D019DC2"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0,03545</w:t>
            </w:r>
          </w:p>
        </w:tc>
        <w:tc>
          <w:tcPr>
            <w:tcW w:w="0" w:type="auto"/>
            <w:tcBorders>
              <w:top w:val="nil"/>
              <w:left w:val="nil"/>
              <w:bottom w:val="single" w:sz="4" w:space="0" w:color="auto"/>
              <w:right w:val="single" w:sz="4" w:space="0" w:color="auto"/>
            </w:tcBorders>
            <w:shd w:val="clear" w:color="auto" w:fill="auto"/>
            <w:hideMark/>
          </w:tcPr>
          <w:p w14:paraId="020DF565"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3,545</w:t>
            </w:r>
          </w:p>
        </w:tc>
      </w:tr>
      <w:tr w:rsidR="00DC2B71" w:rsidRPr="00DC2B71" w14:paraId="67B55AFD" w14:textId="77777777" w:rsidTr="00DC2B71">
        <w:trPr>
          <w:trHeight w:val="510"/>
        </w:trPr>
        <w:tc>
          <w:tcPr>
            <w:tcW w:w="0" w:type="auto"/>
            <w:tcBorders>
              <w:top w:val="nil"/>
              <w:left w:val="single" w:sz="4" w:space="0" w:color="auto"/>
              <w:bottom w:val="single" w:sz="4" w:space="0" w:color="auto"/>
              <w:right w:val="single" w:sz="4" w:space="0" w:color="auto"/>
            </w:tcBorders>
            <w:shd w:val="clear" w:color="auto" w:fill="auto"/>
            <w:hideMark/>
          </w:tcPr>
          <w:p w14:paraId="4B9C605D"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2735</w:t>
            </w:r>
          </w:p>
        </w:tc>
        <w:tc>
          <w:tcPr>
            <w:tcW w:w="0" w:type="auto"/>
            <w:tcBorders>
              <w:top w:val="nil"/>
              <w:left w:val="nil"/>
              <w:bottom w:val="single" w:sz="4" w:space="0" w:color="auto"/>
              <w:right w:val="single" w:sz="4" w:space="0" w:color="auto"/>
            </w:tcBorders>
            <w:shd w:val="clear" w:color="auto" w:fill="auto"/>
            <w:hideMark/>
          </w:tcPr>
          <w:p w14:paraId="4929B576"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Масло минеральное нефтяное (веретенное, машинное, цилиндровое и др.) (716*)</w:t>
            </w:r>
          </w:p>
        </w:tc>
        <w:tc>
          <w:tcPr>
            <w:tcW w:w="0" w:type="auto"/>
            <w:tcBorders>
              <w:top w:val="nil"/>
              <w:left w:val="nil"/>
              <w:bottom w:val="single" w:sz="4" w:space="0" w:color="auto"/>
              <w:right w:val="single" w:sz="4" w:space="0" w:color="auto"/>
            </w:tcBorders>
            <w:shd w:val="clear" w:color="auto" w:fill="auto"/>
            <w:hideMark/>
          </w:tcPr>
          <w:p w14:paraId="60235C5D"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479B3639"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287C0BC4"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39DC16A0"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0,05</w:t>
            </w:r>
          </w:p>
        </w:tc>
        <w:tc>
          <w:tcPr>
            <w:tcW w:w="0" w:type="auto"/>
            <w:tcBorders>
              <w:top w:val="nil"/>
              <w:left w:val="nil"/>
              <w:bottom w:val="single" w:sz="4" w:space="0" w:color="auto"/>
              <w:right w:val="single" w:sz="4" w:space="0" w:color="auto"/>
            </w:tcBorders>
            <w:shd w:val="clear" w:color="auto" w:fill="auto"/>
            <w:hideMark/>
          </w:tcPr>
          <w:p w14:paraId="4B5CC959"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41A53146"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0,00001111</w:t>
            </w:r>
          </w:p>
        </w:tc>
        <w:tc>
          <w:tcPr>
            <w:tcW w:w="0" w:type="auto"/>
            <w:tcBorders>
              <w:top w:val="nil"/>
              <w:left w:val="nil"/>
              <w:bottom w:val="single" w:sz="4" w:space="0" w:color="auto"/>
              <w:right w:val="single" w:sz="4" w:space="0" w:color="auto"/>
            </w:tcBorders>
            <w:shd w:val="clear" w:color="auto" w:fill="auto"/>
            <w:hideMark/>
          </w:tcPr>
          <w:p w14:paraId="79603161"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0,00000713</w:t>
            </w:r>
          </w:p>
        </w:tc>
        <w:tc>
          <w:tcPr>
            <w:tcW w:w="0" w:type="auto"/>
            <w:tcBorders>
              <w:top w:val="nil"/>
              <w:left w:val="nil"/>
              <w:bottom w:val="single" w:sz="4" w:space="0" w:color="auto"/>
              <w:right w:val="single" w:sz="4" w:space="0" w:color="auto"/>
            </w:tcBorders>
            <w:shd w:val="clear" w:color="auto" w:fill="auto"/>
            <w:hideMark/>
          </w:tcPr>
          <w:p w14:paraId="7A53461A"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0,0001426</w:t>
            </w:r>
          </w:p>
        </w:tc>
      </w:tr>
      <w:tr w:rsidR="00DC2B71" w:rsidRPr="00DC2B71" w14:paraId="64432363" w14:textId="77777777" w:rsidTr="00DC2B71">
        <w:trPr>
          <w:trHeight w:val="1020"/>
        </w:trPr>
        <w:tc>
          <w:tcPr>
            <w:tcW w:w="0" w:type="auto"/>
            <w:tcBorders>
              <w:top w:val="nil"/>
              <w:left w:val="single" w:sz="4" w:space="0" w:color="auto"/>
              <w:bottom w:val="single" w:sz="4" w:space="0" w:color="auto"/>
              <w:right w:val="single" w:sz="4" w:space="0" w:color="auto"/>
            </w:tcBorders>
            <w:shd w:val="clear" w:color="auto" w:fill="auto"/>
            <w:hideMark/>
          </w:tcPr>
          <w:p w14:paraId="33708C61"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2754</w:t>
            </w:r>
          </w:p>
        </w:tc>
        <w:tc>
          <w:tcPr>
            <w:tcW w:w="0" w:type="auto"/>
            <w:tcBorders>
              <w:top w:val="nil"/>
              <w:left w:val="nil"/>
              <w:bottom w:val="single" w:sz="4" w:space="0" w:color="auto"/>
              <w:right w:val="single" w:sz="4" w:space="0" w:color="auto"/>
            </w:tcBorders>
            <w:shd w:val="clear" w:color="auto" w:fill="auto"/>
            <w:hideMark/>
          </w:tcPr>
          <w:p w14:paraId="7FC6315D"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Алканы С12-19 /в пересчете на С/ (Углеводороды предельные С12-С19 (в пересчете на С); Растворитель РПК-265П) (10)</w:t>
            </w:r>
          </w:p>
        </w:tc>
        <w:tc>
          <w:tcPr>
            <w:tcW w:w="0" w:type="auto"/>
            <w:tcBorders>
              <w:top w:val="nil"/>
              <w:left w:val="nil"/>
              <w:bottom w:val="single" w:sz="4" w:space="0" w:color="auto"/>
              <w:right w:val="single" w:sz="4" w:space="0" w:color="auto"/>
            </w:tcBorders>
            <w:shd w:val="clear" w:color="auto" w:fill="auto"/>
            <w:hideMark/>
          </w:tcPr>
          <w:p w14:paraId="7160AB9A"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24A425AA"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1</w:t>
            </w:r>
          </w:p>
        </w:tc>
        <w:tc>
          <w:tcPr>
            <w:tcW w:w="0" w:type="auto"/>
            <w:tcBorders>
              <w:top w:val="nil"/>
              <w:left w:val="nil"/>
              <w:bottom w:val="single" w:sz="4" w:space="0" w:color="auto"/>
              <w:right w:val="single" w:sz="4" w:space="0" w:color="auto"/>
            </w:tcBorders>
            <w:shd w:val="clear" w:color="auto" w:fill="auto"/>
            <w:hideMark/>
          </w:tcPr>
          <w:p w14:paraId="4845A1D4"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325E2F43"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6247F0BC"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4</w:t>
            </w:r>
          </w:p>
        </w:tc>
        <w:tc>
          <w:tcPr>
            <w:tcW w:w="0" w:type="auto"/>
            <w:tcBorders>
              <w:top w:val="nil"/>
              <w:left w:val="nil"/>
              <w:bottom w:val="single" w:sz="4" w:space="0" w:color="auto"/>
              <w:right w:val="single" w:sz="4" w:space="0" w:color="auto"/>
            </w:tcBorders>
            <w:shd w:val="clear" w:color="auto" w:fill="auto"/>
            <w:hideMark/>
          </w:tcPr>
          <w:p w14:paraId="7CEB3C80"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0,9523414406</w:t>
            </w:r>
          </w:p>
        </w:tc>
        <w:tc>
          <w:tcPr>
            <w:tcW w:w="0" w:type="auto"/>
            <w:tcBorders>
              <w:top w:val="nil"/>
              <w:left w:val="nil"/>
              <w:bottom w:val="single" w:sz="4" w:space="0" w:color="auto"/>
              <w:right w:val="single" w:sz="4" w:space="0" w:color="auto"/>
            </w:tcBorders>
            <w:shd w:val="clear" w:color="auto" w:fill="auto"/>
            <w:hideMark/>
          </w:tcPr>
          <w:p w14:paraId="677D0364"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1,128161224</w:t>
            </w:r>
          </w:p>
        </w:tc>
        <w:tc>
          <w:tcPr>
            <w:tcW w:w="0" w:type="auto"/>
            <w:tcBorders>
              <w:top w:val="nil"/>
              <w:left w:val="nil"/>
              <w:bottom w:val="single" w:sz="4" w:space="0" w:color="auto"/>
              <w:right w:val="single" w:sz="4" w:space="0" w:color="auto"/>
            </w:tcBorders>
            <w:shd w:val="clear" w:color="auto" w:fill="auto"/>
            <w:hideMark/>
          </w:tcPr>
          <w:p w14:paraId="41F80E23"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1,12816122</w:t>
            </w:r>
          </w:p>
        </w:tc>
      </w:tr>
      <w:tr w:rsidR="00DC2B71" w:rsidRPr="00DC2B71" w14:paraId="77925099" w14:textId="77777777" w:rsidTr="00DC2B71">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7EB18286"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2902</w:t>
            </w:r>
          </w:p>
        </w:tc>
        <w:tc>
          <w:tcPr>
            <w:tcW w:w="0" w:type="auto"/>
            <w:tcBorders>
              <w:top w:val="nil"/>
              <w:left w:val="nil"/>
              <w:bottom w:val="single" w:sz="4" w:space="0" w:color="auto"/>
              <w:right w:val="single" w:sz="4" w:space="0" w:color="auto"/>
            </w:tcBorders>
            <w:shd w:val="clear" w:color="auto" w:fill="auto"/>
            <w:hideMark/>
          </w:tcPr>
          <w:p w14:paraId="7AE94EA7"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Взвешенные частицы (116)</w:t>
            </w:r>
          </w:p>
        </w:tc>
        <w:tc>
          <w:tcPr>
            <w:tcW w:w="0" w:type="auto"/>
            <w:tcBorders>
              <w:top w:val="nil"/>
              <w:left w:val="nil"/>
              <w:bottom w:val="single" w:sz="4" w:space="0" w:color="auto"/>
              <w:right w:val="single" w:sz="4" w:space="0" w:color="auto"/>
            </w:tcBorders>
            <w:shd w:val="clear" w:color="auto" w:fill="auto"/>
            <w:hideMark/>
          </w:tcPr>
          <w:p w14:paraId="637B6629"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100B18BA"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0,5</w:t>
            </w:r>
          </w:p>
        </w:tc>
        <w:tc>
          <w:tcPr>
            <w:tcW w:w="0" w:type="auto"/>
            <w:tcBorders>
              <w:top w:val="nil"/>
              <w:left w:val="nil"/>
              <w:bottom w:val="single" w:sz="4" w:space="0" w:color="auto"/>
              <w:right w:val="single" w:sz="4" w:space="0" w:color="auto"/>
            </w:tcBorders>
            <w:shd w:val="clear" w:color="auto" w:fill="auto"/>
            <w:hideMark/>
          </w:tcPr>
          <w:p w14:paraId="14C04548"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0,15</w:t>
            </w:r>
          </w:p>
        </w:tc>
        <w:tc>
          <w:tcPr>
            <w:tcW w:w="0" w:type="auto"/>
            <w:tcBorders>
              <w:top w:val="nil"/>
              <w:left w:val="nil"/>
              <w:bottom w:val="single" w:sz="4" w:space="0" w:color="auto"/>
              <w:right w:val="single" w:sz="4" w:space="0" w:color="auto"/>
            </w:tcBorders>
            <w:shd w:val="clear" w:color="auto" w:fill="auto"/>
            <w:hideMark/>
          </w:tcPr>
          <w:p w14:paraId="2F2E86FE"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26FD7BB7"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3</w:t>
            </w:r>
          </w:p>
        </w:tc>
        <w:tc>
          <w:tcPr>
            <w:tcW w:w="0" w:type="auto"/>
            <w:tcBorders>
              <w:top w:val="nil"/>
              <w:left w:val="nil"/>
              <w:bottom w:val="single" w:sz="4" w:space="0" w:color="auto"/>
              <w:right w:val="single" w:sz="4" w:space="0" w:color="auto"/>
            </w:tcBorders>
            <w:shd w:val="clear" w:color="auto" w:fill="auto"/>
            <w:hideMark/>
          </w:tcPr>
          <w:p w14:paraId="657FF338"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0,0032</w:t>
            </w:r>
          </w:p>
        </w:tc>
        <w:tc>
          <w:tcPr>
            <w:tcW w:w="0" w:type="auto"/>
            <w:tcBorders>
              <w:top w:val="nil"/>
              <w:left w:val="nil"/>
              <w:bottom w:val="single" w:sz="4" w:space="0" w:color="auto"/>
              <w:right w:val="single" w:sz="4" w:space="0" w:color="auto"/>
            </w:tcBorders>
            <w:shd w:val="clear" w:color="auto" w:fill="auto"/>
            <w:hideMark/>
          </w:tcPr>
          <w:p w14:paraId="78A2A014"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0,0001152</w:t>
            </w:r>
          </w:p>
        </w:tc>
        <w:tc>
          <w:tcPr>
            <w:tcW w:w="0" w:type="auto"/>
            <w:tcBorders>
              <w:top w:val="nil"/>
              <w:left w:val="nil"/>
              <w:bottom w:val="single" w:sz="4" w:space="0" w:color="auto"/>
              <w:right w:val="single" w:sz="4" w:space="0" w:color="auto"/>
            </w:tcBorders>
            <w:shd w:val="clear" w:color="auto" w:fill="auto"/>
            <w:hideMark/>
          </w:tcPr>
          <w:p w14:paraId="11E41F52"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0,000768</w:t>
            </w:r>
          </w:p>
        </w:tc>
      </w:tr>
      <w:tr w:rsidR="00DC2B71" w:rsidRPr="00DC2B71" w14:paraId="5A54A858" w14:textId="77777777" w:rsidTr="00DC2B71">
        <w:trPr>
          <w:trHeight w:val="1530"/>
        </w:trPr>
        <w:tc>
          <w:tcPr>
            <w:tcW w:w="0" w:type="auto"/>
            <w:tcBorders>
              <w:top w:val="nil"/>
              <w:left w:val="single" w:sz="4" w:space="0" w:color="auto"/>
              <w:bottom w:val="single" w:sz="4" w:space="0" w:color="auto"/>
              <w:right w:val="single" w:sz="4" w:space="0" w:color="auto"/>
            </w:tcBorders>
            <w:shd w:val="clear" w:color="auto" w:fill="auto"/>
            <w:hideMark/>
          </w:tcPr>
          <w:p w14:paraId="432AE62F"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2908</w:t>
            </w:r>
          </w:p>
        </w:tc>
        <w:tc>
          <w:tcPr>
            <w:tcW w:w="0" w:type="auto"/>
            <w:tcBorders>
              <w:top w:val="nil"/>
              <w:left w:val="nil"/>
              <w:bottom w:val="single" w:sz="4" w:space="0" w:color="auto"/>
              <w:right w:val="single" w:sz="4" w:space="0" w:color="auto"/>
            </w:tcBorders>
            <w:shd w:val="clear" w:color="auto" w:fill="auto"/>
            <w:hideMark/>
          </w:tcPr>
          <w:p w14:paraId="5FCD626D"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0" w:type="auto"/>
            <w:tcBorders>
              <w:top w:val="nil"/>
              <w:left w:val="nil"/>
              <w:bottom w:val="single" w:sz="4" w:space="0" w:color="auto"/>
              <w:right w:val="single" w:sz="4" w:space="0" w:color="auto"/>
            </w:tcBorders>
            <w:shd w:val="clear" w:color="auto" w:fill="auto"/>
            <w:hideMark/>
          </w:tcPr>
          <w:p w14:paraId="6545E921"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460D88A8"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0,3</w:t>
            </w:r>
          </w:p>
        </w:tc>
        <w:tc>
          <w:tcPr>
            <w:tcW w:w="0" w:type="auto"/>
            <w:tcBorders>
              <w:top w:val="nil"/>
              <w:left w:val="nil"/>
              <w:bottom w:val="single" w:sz="4" w:space="0" w:color="auto"/>
              <w:right w:val="single" w:sz="4" w:space="0" w:color="auto"/>
            </w:tcBorders>
            <w:shd w:val="clear" w:color="auto" w:fill="auto"/>
            <w:hideMark/>
          </w:tcPr>
          <w:p w14:paraId="10405D91"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0,1</w:t>
            </w:r>
          </w:p>
        </w:tc>
        <w:tc>
          <w:tcPr>
            <w:tcW w:w="0" w:type="auto"/>
            <w:tcBorders>
              <w:top w:val="nil"/>
              <w:left w:val="nil"/>
              <w:bottom w:val="single" w:sz="4" w:space="0" w:color="auto"/>
              <w:right w:val="single" w:sz="4" w:space="0" w:color="auto"/>
            </w:tcBorders>
            <w:shd w:val="clear" w:color="auto" w:fill="auto"/>
            <w:hideMark/>
          </w:tcPr>
          <w:p w14:paraId="10523090"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3C1DB039"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3</w:t>
            </w:r>
          </w:p>
        </w:tc>
        <w:tc>
          <w:tcPr>
            <w:tcW w:w="0" w:type="auto"/>
            <w:tcBorders>
              <w:top w:val="nil"/>
              <w:left w:val="nil"/>
              <w:bottom w:val="single" w:sz="4" w:space="0" w:color="auto"/>
              <w:right w:val="single" w:sz="4" w:space="0" w:color="auto"/>
            </w:tcBorders>
            <w:shd w:val="clear" w:color="auto" w:fill="auto"/>
            <w:hideMark/>
          </w:tcPr>
          <w:p w14:paraId="59FE3F1E"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0,42843</w:t>
            </w:r>
          </w:p>
        </w:tc>
        <w:tc>
          <w:tcPr>
            <w:tcW w:w="0" w:type="auto"/>
            <w:tcBorders>
              <w:top w:val="nil"/>
              <w:left w:val="nil"/>
              <w:bottom w:val="single" w:sz="4" w:space="0" w:color="auto"/>
              <w:right w:val="single" w:sz="4" w:space="0" w:color="auto"/>
            </w:tcBorders>
            <w:shd w:val="clear" w:color="auto" w:fill="auto"/>
            <w:hideMark/>
          </w:tcPr>
          <w:p w14:paraId="09C83586"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0,3738808</w:t>
            </w:r>
          </w:p>
        </w:tc>
        <w:tc>
          <w:tcPr>
            <w:tcW w:w="0" w:type="auto"/>
            <w:tcBorders>
              <w:top w:val="nil"/>
              <w:left w:val="nil"/>
              <w:bottom w:val="single" w:sz="4" w:space="0" w:color="auto"/>
              <w:right w:val="single" w:sz="4" w:space="0" w:color="auto"/>
            </w:tcBorders>
            <w:shd w:val="clear" w:color="auto" w:fill="auto"/>
            <w:hideMark/>
          </w:tcPr>
          <w:p w14:paraId="60B9FE10"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3,738808</w:t>
            </w:r>
          </w:p>
        </w:tc>
      </w:tr>
      <w:tr w:rsidR="00DC2B71" w:rsidRPr="00DC2B71" w14:paraId="781AEB61" w14:textId="77777777" w:rsidTr="00DC2B71">
        <w:trPr>
          <w:trHeight w:val="510"/>
        </w:trPr>
        <w:tc>
          <w:tcPr>
            <w:tcW w:w="0" w:type="auto"/>
            <w:tcBorders>
              <w:top w:val="nil"/>
              <w:left w:val="single" w:sz="4" w:space="0" w:color="auto"/>
              <w:bottom w:val="single" w:sz="4" w:space="0" w:color="auto"/>
              <w:right w:val="single" w:sz="4" w:space="0" w:color="auto"/>
            </w:tcBorders>
            <w:shd w:val="clear" w:color="auto" w:fill="auto"/>
            <w:hideMark/>
          </w:tcPr>
          <w:p w14:paraId="7CCB0D75"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2930</w:t>
            </w:r>
          </w:p>
        </w:tc>
        <w:tc>
          <w:tcPr>
            <w:tcW w:w="0" w:type="auto"/>
            <w:tcBorders>
              <w:top w:val="nil"/>
              <w:left w:val="nil"/>
              <w:bottom w:val="single" w:sz="4" w:space="0" w:color="auto"/>
              <w:right w:val="single" w:sz="4" w:space="0" w:color="auto"/>
            </w:tcBorders>
            <w:shd w:val="clear" w:color="auto" w:fill="auto"/>
            <w:hideMark/>
          </w:tcPr>
          <w:p w14:paraId="14D04B60"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Пыль абразивная (Корунд белый, Монокорунд) (1027*)</w:t>
            </w:r>
          </w:p>
        </w:tc>
        <w:tc>
          <w:tcPr>
            <w:tcW w:w="0" w:type="auto"/>
            <w:tcBorders>
              <w:top w:val="nil"/>
              <w:left w:val="nil"/>
              <w:bottom w:val="single" w:sz="4" w:space="0" w:color="auto"/>
              <w:right w:val="single" w:sz="4" w:space="0" w:color="auto"/>
            </w:tcBorders>
            <w:shd w:val="clear" w:color="auto" w:fill="auto"/>
            <w:hideMark/>
          </w:tcPr>
          <w:p w14:paraId="15E85DBF"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0E6120E3"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3F37564B"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48F64D11"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0,04</w:t>
            </w:r>
          </w:p>
        </w:tc>
        <w:tc>
          <w:tcPr>
            <w:tcW w:w="0" w:type="auto"/>
            <w:tcBorders>
              <w:top w:val="nil"/>
              <w:left w:val="nil"/>
              <w:bottom w:val="single" w:sz="4" w:space="0" w:color="auto"/>
              <w:right w:val="single" w:sz="4" w:space="0" w:color="auto"/>
            </w:tcBorders>
            <w:shd w:val="clear" w:color="auto" w:fill="auto"/>
            <w:hideMark/>
          </w:tcPr>
          <w:p w14:paraId="2BF76C81"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4E0A56D9"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0,0022</w:t>
            </w:r>
          </w:p>
        </w:tc>
        <w:tc>
          <w:tcPr>
            <w:tcW w:w="0" w:type="auto"/>
            <w:tcBorders>
              <w:top w:val="nil"/>
              <w:left w:val="nil"/>
              <w:bottom w:val="single" w:sz="4" w:space="0" w:color="auto"/>
              <w:right w:val="single" w:sz="4" w:space="0" w:color="auto"/>
            </w:tcBorders>
            <w:shd w:val="clear" w:color="auto" w:fill="auto"/>
            <w:hideMark/>
          </w:tcPr>
          <w:p w14:paraId="7DB28F55"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0,0000792</w:t>
            </w:r>
          </w:p>
        </w:tc>
        <w:tc>
          <w:tcPr>
            <w:tcW w:w="0" w:type="auto"/>
            <w:tcBorders>
              <w:top w:val="nil"/>
              <w:left w:val="nil"/>
              <w:bottom w:val="single" w:sz="4" w:space="0" w:color="auto"/>
              <w:right w:val="single" w:sz="4" w:space="0" w:color="auto"/>
            </w:tcBorders>
            <w:shd w:val="clear" w:color="auto" w:fill="auto"/>
            <w:hideMark/>
          </w:tcPr>
          <w:p w14:paraId="46319B2D"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0,00198</w:t>
            </w:r>
          </w:p>
        </w:tc>
      </w:tr>
      <w:tr w:rsidR="00DC2B71" w:rsidRPr="00DC2B71" w14:paraId="2A440760" w14:textId="77777777" w:rsidTr="00DC2B71">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3BC4E6DE"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0BD9AB98" w14:textId="77777777" w:rsidR="00DC2B71" w:rsidRPr="00DC2B71" w:rsidRDefault="00DC2B71" w:rsidP="00DC2B71">
            <w:pPr>
              <w:ind w:firstLineChars="200" w:firstLine="402"/>
              <w:jc w:val="left"/>
              <w:rPr>
                <w:rFonts w:ascii="Times New Roman" w:eastAsia="Times New Roman" w:hAnsi="Times New Roman"/>
                <w:b/>
                <w:bCs/>
              </w:rPr>
            </w:pPr>
            <w:r w:rsidRPr="00DC2B71">
              <w:rPr>
                <w:rFonts w:ascii="Times New Roman" w:eastAsia="Times New Roman" w:hAnsi="Times New Roman"/>
                <w:b/>
                <w:bCs/>
              </w:rPr>
              <w:t xml:space="preserve">В С Е Г </w:t>
            </w:r>
            <w:proofErr w:type="gramStart"/>
            <w:r w:rsidRPr="00DC2B71">
              <w:rPr>
                <w:rFonts w:ascii="Times New Roman" w:eastAsia="Times New Roman" w:hAnsi="Times New Roman"/>
                <w:b/>
                <w:bCs/>
              </w:rPr>
              <w:t>О :</w:t>
            </w:r>
            <w:proofErr w:type="gramEnd"/>
          </w:p>
        </w:tc>
        <w:tc>
          <w:tcPr>
            <w:tcW w:w="0" w:type="auto"/>
            <w:tcBorders>
              <w:top w:val="nil"/>
              <w:left w:val="nil"/>
              <w:bottom w:val="single" w:sz="4" w:space="0" w:color="auto"/>
              <w:right w:val="single" w:sz="4" w:space="0" w:color="auto"/>
            </w:tcBorders>
            <w:shd w:val="clear" w:color="auto" w:fill="auto"/>
            <w:hideMark/>
          </w:tcPr>
          <w:p w14:paraId="38988AA2"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4F0B4D54"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7FA27F9B"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18065353"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45B74DED"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24354E79" w14:textId="77777777" w:rsidR="00DC2B71" w:rsidRPr="00DC2B71" w:rsidRDefault="00DC2B71" w:rsidP="00DC2B71">
            <w:pPr>
              <w:jc w:val="right"/>
              <w:rPr>
                <w:rFonts w:ascii="Times New Roman" w:eastAsia="Times New Roman" w:hAnsi="Times New Roman"/>
                <w:b/>
                <w:bCs/>
              </w:rPr>
            </w:pPr>
            <w:r w:rsidRPr="00DC2B71">
              <w:rPr>
                <w:rFonts w:ascii="Times New Roman" w:eastAsia="Times New Roman" w:hAnsi="Times New Roman"/>
                <w:b/>
                <w:bCs/>
              </w:rPr>
              <w:t>6,22526502</w:t>
            </w:r>
          </w:p>
        </w:tc>
        <w:tc>
          <w:tcPr>
            <w:tcW w:w="0" w:type="auto"/>
            <w:tcBorders>
              <w:top w:val="nil"/>
              <w:left w:val="nil"/>
              <w:bottom w:val="single" w:sz="4" w:space="0" w:color="auto"/>
              <w:right w:val="single" w:sz="4" w:space="0" w:color="auto"/>
            </w:tcBorders>
            <w:shd w:val="clear" w:color="auto" w:fill="auto"/>
            <w:hideMark/>
          </w:tcPr>
          <w:p w14:paraId="2C10357A" w14:textId="77777777" w:rsidR="00DC2B71" w:rsidRPr="00DC2B71" w:rsidRDefault="00DC2B71" w:rsidP="00DC2B71">
            <w:pPr>
              <w:jc w:val="right"/>
              <w:rPr>
                <w:rFonts w:ascii="Times New Roman" w:eastAsia="Times New Roman" w:hAnsi="Times New Roman"/>
                <w:b/>
                <w:bCs/>
              </w:rPr>
            </w:pPr>
            <w:r w:rsidRPr="00DC2B71">
              <w:rPr>
                <w:rFonts w:ascii="Times New Roman" w:eastAsia="Times New Roman" w:hAnsi="Times New Roman"/>
                <w:b/>
                <w:bCs/>
              </w:rPr>
              <w:t>6,81046273</w:t>
            </w:r>
          </w:p>
        </w:tc>
        <w:tc>
          <w:tcPr>
            <w:tcW w:w="0" w:type="auto"/>
            <w:tcBorders>
              <w:top w:val="nil"/>
              <w:left w:val="nil"/>
              <w:bottom w:val="single" w:sz="4" w:space="0" w:color="auto"/>
              <w:right w:val="single" w:sz="4" w:space="0" w:color="auto"/>
            </w:tcBorders>
            <w:shd w:val="clear" w:color="auto" w:fill="auto"/>
            <w:hideMark/>
          </w:tcPr>
          <w:p w14:paraId="04E041AC" w14:textId="77777777" w:rsidR="00DC2B71" w:rsidRPr="00DC2B71" w:rsidRDefault="00DC2B71" w:rsidP="00DC2B71">
            <w:pPr>
              <w:jc w:val="right"/>
              <w:rPr>
                <w:rFonts w:ascii="Times New Roman" w:eastAsia="Times New Roman" w:hAnsi="Times New Roman"/>
                <w:b/>
                <w:bCs/>
              </w:rPr>
            </w:pPr>
            <w:r w:rsidRPr="00DC2B71">
              <w:rPr>
                <w:rFonts w:ascii="Times New Roman" w:eastAsia="Times New Roman" w:hAnsi="Times New Roman"/>
                <w:b/>
                <w:bCs/>
              </w:rPr>
              <w:t>88,2793729</w:t>
            </w:r>
          </w:p>
        </w:tc>
      </w:tr>
      <w:tr w:rsidR="00DC2B71" w:rsidRPr="00DC2B71" w14:paraId="209228C4" w14:textId="77777777" w:rsidTr="00DC2B71">
        <w:trPr>
          <w:trHeight w:val="522"/>
        </w:trPr>
        <w:tc>
          <w:tcPr>
            <w:tcW w:w="0" w:type="auto"/>
            <w:gridSpan w:val="10"/>
            <w:tcBorders>
              <w:top w:val="single" w:sz="4" w:space="0" w:color="auto"/>
              <w:left w:val="single" w:sz="4" w:space="0" w:color="auto"/>
              <w:bottom w:val="single" w:sz="4" w:space="0" w:color="auto"/>
              <w:right w:val="single" w:sz="4" w:space="0" w:color="auto"/>
            </w:tcBorders>
            <w:shd w:val="clear" w:color="auto" w:fill="auto"/>
            <w:hideMark/>
          </w:tcPr>
          <w:p w14:paraId="0EDBC7F1" w14:textId="77777777" w:rsidR="00DC2B71" w:rsidRPr="00DC2B71" w:rsidRDefault="00DC2B71" w:rsidP="00DC2B71">
            <w:pPr>
              <w:jc w:val="left"/>
              <w:rPr>
                <w:rFonts w:ascii="Times New Roman" w:eastAsia="Times New Roman" w:hAnsi="Times New Roman"/>
                <w:b/>
                <w:bCs/>
              </w:rPr>
            </w:pPr>
            <w:r w:rsidRPr="00DC2B71">
              <w:rPr>
                <w:rFonts w:ascii="Times New Roman" w:eastAsia="Times New Roman" w:hAnsi="Times New Roman"/>
                <w:b/>
                <w:bCs/>
              </w:rPr>
              <w:t xml:space="preserve">Примечания: 1. В колонке 9: "M" - выброс </w:t>
            </w:r>
            <w:proofErr w:type="gramStart"/>
            <w:r w:rsidRPr="00DC2B71">
              <w:rPr>
                <w:rFonts w:ascii="Times New Roman" w:eastAsia="Times New Roman" w:hAnsi="Times New Roman"/>
                <w:b/>
                <w:bCs/>
              </w:rPr>
              <w:t>ЗВ,т</w:t>
            </w:r>
            <w:proofErr w:type="gramEnd"/>
            <w:r w:rsidRPr="00DC2B71">
              <w:rPr>
                <w:rFonts w:ascii="Times New Roman" w:eastAsia="Times New Roman" w:hAnsi="Times New Roman"/>
                <w:b/>
                <w:bCs/>
              </w:rPr>
              <w:t>/год; при отсутствии ЭНК используется ПДКс.с. или (при отсутствии ПДКс.с.) ПДКм.р. или (при отсутствии ПДКм.р.) ОБУВ</w:t>
            </w:r>
          </w:p>
        </w:tc>
      </w:tr>
      <w:tr w:rsidR="00DC2B71" w:rsidRPr="00DC2B71" w14:paraId="0E390AC9" w14:textId="77777777" w:rsidTr="00DC2B71">
        <w:trPr>
          <w:trHeight w:val="259"/>
        </w:trPr>
        <w:tc>
          <w:tcPr>
            <w:tcW w:w="0" w:type="auto"/>
            <w:gridSpan w:val="10"/>
            <w:tcBorders>
              <w:top w:val="single" w:sz="4" w:space="0" w:color="auto"/>
              <w:left w:val="single" w:sz="4" w:space="0" w:color="auto"/>
              <w:bottom w:val="single" w:sz="4" w:space="0" w:color="auto"/>
              <w:right w:val="single" w:sz="4" w:space="0" w:color="auto"/>
            </w:tcBorders>
            <w:shd w:val="clear" w:color="auto" w:fill="auto"/>
            <w:hideMark/>
          </w:tcPr>
          <w:p w14:paraId="2232B43B" w14:textId="77777777" w:rsidR="00DC2B71" w:rsidRPr="00DC2B71" w:rsidRDefault="00DC2B71" w:rsidP="00DC2B71">
            <w:pPr>
              <w:jc w:val="left"/>
              <w:rPr>
                <w:rFonts w:ascii="Times New Roman" w:eastAsia="Times New Roman" w:hAnsi="Times New Roman"/>
                <w:b/>
                <w:bCs/>
              </w:rPr>
            </w:pPr>
            <w:r w:rsidRPr="00DC2B71">
              <w:rPr>
                <w:rFonts w:ascii="Times New Roman" w:eastAsia="Times New Roman" w:hAnsi="Times New Roman"/>
                <w:b/>
                <w:bCs/>
              </w:rPr>
              <w:t>2. Способ сортировки: по возрастанию кода ЗВ (колонка 1)</w:t>
            </w:r>
          </w:p>
        </w:tc>
      </w:tr>
    </w:tbl>
    <w:p w14:paraId="399DFE2C" w14:textId="77777777" w:rsidR="00EA13C7" w:rsidRPr="00467407" w:rsidRDefault="00EA13C7" w:rsidP="00597D09">
      <w:pPr>
        <w:jc w:val="center"/>
        <w:rPr>
          <w:rFonts w:ascii="Times New Roman" w:hAnsi="Times New Roman"/>
          <w:sz w:val="24"/>
          <w:szCs w:val="24"/>
        </w:rPr>
      </w:pPr>
    </w:p>
    <w:p w14:paraId="7D2CB100" w14:textId="77777777" w:rsidR="00B84CFD" w:rsidRPr="00467407" w:rsidRDefault="00B84CFD" w:rsidP="00085BAE">
      <w:pPr>
        <w:spacing w:before="100"/>
        <w:rPr>
          <w:rFonts w:ascii="Times New Roman" w:hAnsi="Times New Roman"/>
          <w:sz w:val="24"/>
          <w:szCs w:val="24"/>
        </w:rPr>
        <w:sectPr w:rsidR="00B84CFD" w:rsidRPr="00467407" w:rsidSect="008B6B71">
          <w:footerReference w:type="default" r:id="rId16"/>
          <w:pgSz w:w="16838" w:h="11906" w:orient="landscape"/>
          <w:pgMar w:top="1134" w:right="1134" w:bottom="1418" w:left="1349" w:header="709" w:footer="487" w:gutter="0"/>
          <w:cols w:space="708"/>
          <w:docGrid w:linePitch="360"/>
        </w:sectPr>
      </w:pPr>
    </w:p>
    <w:p w14:paraId="368F5718" w14:textId="77777777" w:rsidR="008B6B71" w:rsidRPr="00467407" w:rsidRDefault="008B6B71" w:rsidP="008B6B71">
      <w:pPr>
        <w:pStyle w:val="ae"/>
        <w:jc w:val="center"/>
        <w:rPr>
          <w:rFonts w:ascii="Times New Roman" w:hAnsi="Times New Roman"/>
          <w:sz w:val="24"/>
          <w:szCs w:val="24"/>
        </w:rPr>
      </w:pPr>
      <w:r w:rsidRPr="00467407">
        <w:rPr>
          <w:rFonts w:ascii="Times New Roman" w:hAnsi="Times New Roman"/>
          <w:sz w:val="24"/>
          <w:szCs w:val="24"/>
        </w:rPr>
        <w:lastRenderedPageBreak/>
        <w:t>ПАРАМЕТР</w:t>
      </w:r>
      <w:r w:rsidR="007265C7">
        <w:rPr>
          <w:rFonts w:ascii="Times New Roman" w:hAnsi="Times New Roman"/>
          <w:sz w:val="24"/>
          <w:szCs w:val="24"/>
        </w:rPr>
        <w:t>Ы ВЫБРОСОВ ЗАГРЯЗНЯЮЩИХ ВЕЩЕСТВ</w:t>
      </w:r>
      <w:r w:rsidRPr="00467407">
        <w:rPr>
          <w:rFonts w:ascii="Times New Roman" w:hAnsi="Times New Roman"/>
          <w:sz w:val="24"/>
          <w:szCs w:val="24"/>
        </w:rPr>
        <w:t>.</w:t>
      </w:r>
    </w:p>
    <w:p w14:paraId="340D0491" w14:textId="2DDC6EE9" w:rsidR="004C1CEA" w:rsidRDefault="008B6B71" w:rsidP="008B6B71">
      <w:pPr>
        <w:spacing w:before="100"/>
        <w:ind w:firstLine="709"/>
        <w:jc w:val="right"/>
        <w:rPr>
          <w:rFonts w:ascii="Times New Roman" w:hAnsi="Times New Roman"/>
          <w:sz w:val="24"/>
          <w:szCs w:val="24"/>
        </w:rPr>
      </w:pPr>
      <w:r w:rsidRPr="00467407">
        <w:rPr>
          <w:rFonts w:ascii="Times New Roman" w:hAnsi="Times New Roman"/>
          <w:sz w:val="24"/>
          <w:szCs w:val="24"/>
        </w:rPr>
        <w:t xml:space="preserve">Таблица </w:t>
      </w:r>
      <w:r w:rsidR="00563766">
        <w:rPr>
          <w:rFonts w:ascii="Times New Roman" w:hAnsi="Times New Roman"/>
          <w:sz w:val="24"/>
          <w:szCs w:val="24"/>
        </w:rPr>
        <w:t>3.</w:t>
      </w:r>
      <w:r w:rsidR="00D40CD6">
        <w:rPr>
          <w:rFonts w:ascii="Times New Roman" w:hAnsi="Times New Roman"/>
          <w:sz w:val="24"/>
          <w:szCs w:val="24"/>
          <w:lang w:val="kk-KZ"/>
        </w:rPr>
        <w:t>3</w:t>
      </w:r>
      <w:r w:rsidR="00563766">
        <w:rPr>
          <w:rFonts w:ascii="Times New Roman" w:hAnsi="Times New Roman"/>
          <w:sz w:val="24"/>
          <w:szCs w:val="24"/>
        </w:rPr>
        <w:t>.</w:t>
      </w:r>
    </w:p>
    <w:tbl>
      <w:tblPr>
        <w:tblW w:w="0" w:type="auto"/>
        <w:tblLayout w:type="fixed"/>
        <w:tblCellMar>
          <w:left w:w="28" w:type="dxa"/>
          <w:right w:w="28" w:type="dxa"/>
        </w:tblCellMar>
        <w:tblLook w:val="04A0" w:firstRow="1" w:lastRow="0" w:firstColumn="1" w:lastColumn="0" w:noHBand="0" w:noVBand="1"/>
      </w:tblPr>
      <w:tblGrid>
        <w:gridCol w:w="421"/>
        <w:gridCol w:w="225"/>
        <w:gridCol w:w="1659"/>
        <w:gridCol w:w="338"/>
        <w:gridCol w:w="418"/>
        <w:gridCol w:w="1662"/>
        <w:gridCol w:w="567"/>
        <w:gridCol w:w="294"/>
        <w:gridCol w:w="507"/>
        <w:gridCol w:w="785"/>
        <w:gridCol w:w="922"/>
        <w:gridCol w:w="702"/>
        <w:gridCol w:w="567"/>
        <w:gridCol w:w="567"/>
        <w:gridCol w:w="567"/>
        <w:gridCol w:w="567"/>
        <w:gridCol w:w="709"/>
        <w:gridCol w:w="567"/>
        <w:gridCol w:w="567"/>
        <w:gridCol w:w="851"/>
        <w:gridCol w:w="567"/>
        <w:gridCol w:w="3543"/>
        <w:gridCol w:w="993"/>
        <w:gridCol w:w="992"/>
        <w:gridCol w:w="1276"/>
        <w:gridCol w:w="703"/>
      </w:tblGrid>
      <w:tr w:rsidR="00DC2B71" w:rsidRPr="00DC2B71" w14:paraId="7721DADD" w14:textId="77777777" w:rsidTr="00DC2B71">
        <w:trPr>
          <w:trHeight w:val="20"/>
        </w:trPr>
        <w:tc>
          <w:tcPr>
            <w:tcW w:w="421"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7C911DF6" w14:textId="7CD6A667" w:rsidR="00DC2B71" w:rsidRPr="00DC2B71" w:rsidRDefault="00DC2B71" w:rsidP="00DC2B71">
            <w:pPr>
              <w:ind w:left="113" w:right="113"/>
              <w:jc w:val="center"/>
              <w:rPr>
                <w:rFonts w:ascii="Times New Roman" w:eastAsia="Times New Roman" w:hAnsi="Times New Roman"/>
              </w:rPr>
            </w:pPr>
            <w:r w:rsidRPr="00DC2B71">
              <w:rPr>
                <w:rFonts w:ascii="Times New Roman" w:eastAsia="Times New Roman" w:hAnsi="Times New Roman"/>
              </w:rPr>
              <w:t>Производство</w:t>
            </w:r>
          </w:p>
        </w:tc>
        <w:tc>
          <w:tcPr>
            <w:tcW w:w="225"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66376931" w14:textId="77777777" w:rsidR="00DC2B71" w:rsidRPr="00DC2B71" w:rsidRDefault="00DC2B71" w:rsidP="00DC2B71">
            <w:pPr>
              <w:ind w:left="113" w:right="113"/>
              <w:jc w:val="center"/>
              <w:rPr>
                <w:rFonts w:ascii="Times New Roman" w:eastAsia="Times New Roman" w:hAnsi="Times New Roman"/>
              </w:rPr>
            </w:pPr>
            <w:r w:rsidRPr="00DC2B71">
              <w:rPr>
                <w:rFonts w:ascii="Times New Roman" w:eastAsia="Times New Roman" w:hAnsi="Times New Roman"/>
              </w:rPr>
              <w:t>Цех</w:t>
            </w:r>
          </w:p>
        </w:tc>
        <w:tc>
          <w:tcPr>
            <w:tcW w:w="1997"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6CB5C55"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Источник выделения загрязняющих веществ</w:t>
            </w:r>
          </w:p>
        </w:tc>
        <w:tc>
          <w:tcPr>
            <w:tcW w:w="418"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72A2196B" w14:textId="77777777" w:rsidR="00DC2B71" w:rsidRPr="00DC2B71" w:rsidRDefault="00DC2B71" w:rsidP="00DC2B71">
            <w:pPr>
              <w:ind w:left="113" w:right="113"/>
              <w:jc w:val="center"/>
              <w:rPr>
                <w:rFonts w:ascii="Times New Roman" w:eastAsia="Times New Roman" w:hAnsi="Times New Roman"/>
              </w:rPr>
            </w:pPr>
            <w:r w:rsidRPr="00DC2B71">
              <w:rPr>
                <w:rFonts w:ascii="Times New Roman" w:eastAsia="Times New Roman" w:hAnsi="Times New Roman"/>
              </w:rPr>
              <w:t xml:space="preserve">Число </w:t>
            </w:r>
            <w:proofErr w:type="gramStart"/>
            <w:r w:rsidRPr="00DC2B71">
              <w:rPr>
                <w:rFonts w:ascii="Times New Roman" w:eastAsia="Times New Roman" w:hAnsi="Times New Roman"/>
              </w:rPr>
              <w:t>часов  работы</w:t>
            </w:r>
            <w:proofErr w:type="gramEnd"/>
            <w:r w:rsidRPr="00DC2B71">
              <w:rPr>
                <w:rFonts w:ascii="Times New Roman" w:eastAsia="Times New Roman" w:hAnsi="Times New Roman"/>
              </w:rPr>
              <w:t xml:space="preserve"> в году</w:t>
            </w:r>
          </w:p>
        </w:tc>
        <w:tc>
          <w:tcPr>
            <w:tcW w:w="1662"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4FB6177B" w14:textId="77777777" w:rsidR="00DC2B71" w:rsidRPr="00DC2B71" w:rsidRDefault="00DC2B71" w:rsidP="00DC2B71">
            <w:pPr>
              <w:ind w:left="113" w:right="113"/>
              <w:jc w:val="center"/>
              <w:rPr>
                <w:rFonts w:ascii="Times New Roman" w:eastAsia="Times New Roman" w:hAnsi="Times New Roman"/>
              </w:rPr>
            </w:pPr>
            <w:proofErr w:type="gramStart"/>
            <w:r w:rsidRPr="00DC2B71">
              <w:rPr>
                <w:rFonts w:ascii="Times New Roman" w:eastAsia="Times New Roman" w:hAnsi="Times New Roman"/>
              </w:rPr>
              <w:t>Наименование  источника</w:t>
            </w:r>
            <w:proofErr w:type="gramEnd"/>
            <w:r w:rsidRPr="00DC2B71">
              <w:rPr>
                <w:rFonts w:ascii="Times New Roman" w:eastAsia="Times New Roman" w:hAnsi="Times New Roman"/>
              </w:rPr>
              <w:t xml:space="preserve"> выброса вредных веществ</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17AF9C08" w14:textId="77777777" w:rsidR="00DC2B71" w:rsidRPr="00DC2B71" w:rsidRDefault="00DC2B71" w:rsidP="00DC2B71">
            <w:pPr>
              <w:ind w:left="113" w:right="113"/>
              <w:jc w:val="center"/>
              <w:rPr>
                <w:rFonts w:ascii="Times New Roman" w:eastAsia="Times New Roman" w:hAnsi="Times New Roman"/>
              </w:rPr>
            </w:pPr>
            <w:r w:rsidRPr="00DC2B71">
              <w:rPr>
                <w:rFonts w:ascii="Times New Roman" w:eastAsia="Times New Roman" w:hAnsi="Times New Roman"/>
              </w:rPr>
              <w:t>Номер источника выбросов на карте-схеме</w:t>
            </w:r>
          </w:p>
        </w:tc>
        <w:tc>
          <w:tcPr>
            <w:tcW w:w="29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4701AA49" w14:textId="77777777" w:rsidR="00DC2B71" w:rsidRPr="00DC2B71" w:rsidRDefault="00DC2B71" w:rsidP="00DC2B71">
            <w:pPr>
              <w:ind w:left="113" w:right="113"/>
              <w:jc w:val="center"/>
              <w:rPr>
                <w:rFonts w:ascii="Times New Roman" w:eastAsia="Times New Roman" w:hAnsi="Times New Roman"/>
              </w:rPr>
            </w:pPr>
            <w:r w:rsidRPr="00DC2B71">
              <w:rPr>
                <w:rFonts w:ascii="Times New Roman" w:eastAsia="Times New Roman" w:hAnsi="Times New Roman"/>
              </w:rPr>
              <w:t>Высота источника выбросов, м</w:t>
            </w:r>
          </w:p>
        </w:tc>
        <w:tc>
          <w:tcPr>
            <w:tcW w:w="507"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25EE8205" w14:textId="77777777" w:rsidR="00DC2B71" w:rsidRPr="00DC2B71" w:rsidRDefault="00DC2B71" w:rsidP="00DC2B71">
            <w:pPr>
              <w:ind w:left="113" w:right="113"/>
              <w:jc w:val="center"/>
              <w:rPr>
                <w:rFonts w:ascii="Times New Roman" w:eastAsia="Times New Roman" w:hAnsi="Times New Roman"/>
              </w:rPr>
            </w:pPr>
            <w:r w:rsidRPr="00DC2B71">
              <w:rPr>
                <w:rFonts w:ascii="Times New Roman" w:eastAsia="Times New Roman" w:hAnsi="Times New Roman"/>
              </w:rPr>
              <w:t>Диаметр устья трубы, м</w:t>
            </w:r>
          </w:p>
        </w:tc>
        <w:tc>
          <w:tcPr>
            <w:tcW w:w="2409"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9FEC8F1"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Параметры газовоздушной смеси на выходе из трубы при максимально разовой нагрузке</w:t>
            </w:r>
          </w:p>
        </w:tc>
        <w:tc>
          <w:tcPr>
            <w:tcW w:w="2268"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4E6F9832"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Координаты источника на карте-</w:t>
            </w:r>
            <w:proofErr w:type="gramStart"/>
            <w:r w:rsidRPr="00DC2B71">
              <w:rPr>
                <w:rFonts w:ascii="Times New Roman" w:eastAsia="Times New Roman" w:hAnsi="Times New Roman"/>
              </w:rPr>
              <w:t>схеме,м</w:t>
            </w:r>
            <w:proofErr w:type="gramEnd"/>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2A2E9D6B" w14:textId="77777777" w:rsidR="00DC2B71" w:rsidRPr="00DC2B71" w:rsidRDefault="00DC2B71" w:rsidP="00DC2B71">
            <w:pPr>
              <w:ind w:left="113" w:right="113"/>
              <w:jc w:val="center"/>
              <w:rPr>
                <w:rFonts w:ascii="Times New Roman" w:eastAsia="Times New Roman" w:hAnsi="Times New Roman"/>
              </w:rPr>
            </w:pPr>
            <w:r w:rsidRPr="00DC2B71">
              <w:rPr>
                <w:rFonts w:ascii="Times New Roman" w:eastAsia="Times New Roman" w:hAnsi="Times New Roman"/>
              </w:rPr>
              <w:t>Hаименование газоочистных установок, тип и мероприятия по сокращению выбросов</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5959D0E2" w14:textId="77777777" w:rsidR="00DC2B71" w:rsidRPr="00DC2B71" w:rsidRDefault="00DC2B71" w:rsidP="00DC2B71">
            <w:pPr>
              <w:ind w:left="113" w:right="113"/>
              <w:jc w:val="center"/>
              <w:rPr>
                <w:rFonts w:ascii="Times New Roman" w:eastAsia="Times New Roman" w:hAnsi="Times New Roman"/>
              </w:rPr>
            </w:pPr>
            <w:r w:rsidRPr="00DC2B71">
              <w:rPr>
                <w:rFonts w:ascii="Times New Roman" w:eastAsia="Times New Roman" w:hAnsi="Times New Roman"/>
              </w:rPr>
              <w:t>Вещество, по которому производится газоочистка</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65AF6516" w14:textId="00A81584" w:rsidR="00DC2B71" w:rsidRPr="00DC2B71" w:rsidRDefault="00DC2B71" w:rsidP="00DC2B71">
            <w:pPr>
              <w:ind w:left="113" w:right="113"/>
              <w:jc w:val="center"/>
              <w:rPr>
                <w:rFonts w:ascii="Times New Roman" w:eastAsia="Times New Roman" w:hAnsi="Times New Roman"/>
              </w:rPr>
            </w:pPr>
            <w:r w:rsidRPr="00DC2B71">
              <w:rPr>
                <w:rFonts w:ascii="Times New Roman" w:eastAsia="Times New Roman" w:hAnsi="Times New Roman"/>
              </w:rPr>
              <w:t xml:space="preserve">Коэффициент обеспеченности </w:t>
            </w:r>
            <w:proofErr w:type="gramStart"/>
            <w:r w:rsidRPr="00DC2B71">
              <w:rPr>
                <w:rFonts w:ascii="Times New Roman" w:eastAsia="Times New Roman" w:hAnsi="Times New Roman"/>
              </w:rPr>
              <w:t>газо-очисткой</w:t>
            </w:r>
            <w:proofErr w:type="gramEnd"/>
            <w:r w:rsidRPr="00DC2B71">
              <w:rPr>
                <w:rFonts w:ascii="Times New Roman" w:eastAsia="Times New Roman" w:hAnsi="Times New Roman"/>
              </w:rPr>
              <w:t>, %</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14C5E7EB" w14:textId="4B4E105D" w:rsidR="00DC2B71" w:rsidRPr="00DC2B71" w:rsidRDefault="00DC2B71" w:rsidP="00DC2B71">
            <w:pPr>
              <w:ind w:left="113" w:right="113"/>
              <w:jc w:val="center"/>
              <w:rPr>
                <w:rFonts w:ascii="Times New Roman" w:eastAsia="Times New Roman" w:hAnsi="Times New Roman"/>
              </w:rPr>
            </w:pPr>
            <w:r w:rsidRPr="00DC2B71">
              <w:rPr>
                <w:rFonts w:ascii="Times New Roman" w:eastAsia="Times New Roman" w:hAnsi="Times New Roman"/>
              </w:rPr>
              <w:t>Среднеэксплуатационная степень очистки/            максимальная степень очистки, %</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075EDD91" w14:textId="77777777" w:rsidR="00DC2B71" w:rsidRPr="00DC2B71" w:rsidRDefault="00DC2B71" w:rsidP="00DC2B71">
            <w:pPr>
              <w:ind w:left="113" w:right="113"/>
              <w:jc w:val="center"/>
              <w:rPr>
                <w:rFonts w:ascii="Times New Roman" w:eastAsia="Times New Roman" w:hAnsi="Times New Roman"/>
              </w:rPr>
            </w:pPr>
            <w:r w:rsidRPr="00DC2B71">
              <w:rPr>
                <w:rFonts w:ascii="Times New Roman" w:eastAsia="Times New Roman" w:hAnsi="Times New Roman"/>
              </w:rPr>
              <w:t>Код вещества</w:t>
            </w:r>
          </w:p>
        </w:tc>
        <w:tc>
          <w:tcPr>
            <w:tcW w:w="35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D66CA2F"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Hаименование вещества</w:t>
            </w:r>
          </w:p>
        </w:tc>
        <w:tc>
          <w:tcPr>
            <w:tcW w:w="3261"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B6743FE"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Выбросы загрязняющего вещества</w:t>
            </w:r>
          </w:p>
        </w:tc>
        <w:tc>
          <w:tcPr>
            <w:tcW w:w="703"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53A835B9" w14:textId="0CD6AE75" w:rsidR="00DC2B71" w:rsidRPr="00DC2B71" w:rsidRDefault="00DC2B71" w:rsidP="00DC2B71">
            <w:pPr>
              <w:ind w:left="113" w:right="113"/>
              <w:jc w:val="center"/>
              <w:rPr>
                <w:rFonts w:ascii="Times New Roman" w:eastAsia="Times New Roman" w:hAnsi="Times New Roman"/>
              </w:rPr>
            </w:pPr>
            <w:r w:rsidRPr="00DC2B71">
              <w:rPr>
                <w:rFonts w:ascii="Times New Roman" w:eastAsia="Times New Roman" w:hAnsi="Times New Roman"/>
              </w:rPr>
              <w:t>Год достижения ПДВ</w:t>
            </w:r>
          </w:p>
        </w:tc>
      </w:tr>
      <w:tr w:rsidR="00DC2B71" w:rsidRPr="00DC2B71" w14:paraId="68EC1732" w14:textId="77777777" w:rsidTr="00DC2B71">
        <w:trPr>
          <w:trHeight w:val="20"/>
        </w:trPr>
        <w:tc>
          <w:tcPr>
            <w:tcW w:w="421" w:type="dxa"/>
            <w:vMerge/>
            <w:tcBorders>
              <w:top w:val="single" w:sz="4" w:space="0" w:color="auto"/>
              <w:left w:val="single" w:sz="4" w:space="0" w:color="auto"/>
              <w:bottom w:val="single" w:sz="4" w:space="0" w:color="000000"/>
              <w:right w:val="single" w:sz="4" w:space="0" w:color="auto"/>
            </w:tcBorders>
            <w:vAlign w:val="center"/>
            <w:hideMark/>
          </w:tcPr>
          <w:p w14:paraId="68D63643" w14:textId="77777777" w:rsidR="00DC2B71" w:rsidRPr="00DC2B71" w:rsidRDefault="00DC2B71" w:rsidP="00DC2B71">
            <w:pPr>
              <w:jc w:val="left"/>
              <w:rPr>
                <w:rFonts w:ascii="Times New Roman" w:eastAsia="Times New Roman" w:hAnsi="Times New Roman"/>
              </w:rPr>
            </w:pPr>
          </w:p>
        </w:tc>
        <w:tc>
          <w:tcPr>
            <w:tcW w:w="225" w:type="dxa"/>
            <w:vMerge/>
            <w:tcBorders>
              <w:top w:val="single" w:sz="4" w:space="0" w:color="auto"/>
              <w:left w:val="single" w:sz="4" w:space="0" w:color="auto"/>
              <w:bottom w:val="single" w:sz="4" w:space="0" w:color="000000"/>
              <w:right w:val="single" w:sz="4" w:space="0" w:color="auto"/>
            </w:tcBorders>
            <w:vAlign w:val="center"/>
            <w:hideMark/>
          </w:tcPr>
          <w:p w14:paraId="7CEC8A6B" w14:textId="77777777" w:rsidR="00DC2B71" w:rsidRPr="00DC2B71" w:rsidRDefault="00DC2B71" w:rsidP="00DC2B71">
            <w:pPr>
              <w:jc w:val="left"/>
              <w:rPr>
                <w:rFonts w:ascii="Times New Roman" w:eastAsia="Times New Roman" w:hAnsi="Times New Roman"/>
              </w:rPr>
            </w:pPr>
          </w:p>
        </w:tc>
        <w:tc>
          <w:tcPr>
            <w:tcW w:w="1997" w:type="dxa"/>
            <w:gridSpan w:val="2"/>
            <w:vMerge/>
            <w:tcBorders>
              <w:top w:val="single" w:sz="4" w:space="0" w:color="auto"/>
              <w:left w:val="single" w:sz="4" w:space="0" w:color="auto"/>
              <w:bottom w:val="single" w:sz="4" w:space="0" w:color="000000"/>
              <w:right w:val="single" w:sz="4" w:space="0" w:color="000000"/>
            </w:tcBorders>
            <w:vAlign w:val="center"/>
            <w:hideMark/>
          </w:tcPr>
          <w:p w14:paraId="19872229" w14:textId="77777777" w:rsidR="00DC2B71" w:rsidRPr="00DC2B71" w:rsidRDefault="00DC2B71" w:rsidP="00DC2B71">
            <w:pPr>
              <w:jc w:val="left"/>
              <w:rPr>
                <w:rFonts w:ascii="Times New Roman" w:eastAsia="Times New Roman" w:hAnsi="Times New Roman"/>
              </w:rPr>
            </w:pPr>
          </w:p>
        </w:tc>
        <w:tc>
          <w:tcPr>
            <w:tcW w:w="418" w:type="dxa"/>
            <w:vMerge/>
            <w:tcBorders>
              <w:top w:val="single" w:sz="4" w:space="0" w:color="auto"/>
              <w:left w:val="single" w:sz="4" w:space="0" w:color="auto"/>
              <w:bottom w:val="single" w:sz="4" w:space="0" w:color="000000"/>
              <w:right w:val="single" w:sz="4" w:space="0" w:color="auto"/>
            </w:tcBorders>
            <w:vAlign w:val="center"/>
            <w:hideMark/>
          </w:tcPr>
          <w:p w14:paraId="703638F6" w14:textId="77777777" w:rsidR="00DC2B71" w:rsidRPr="00DC2B71" w:rsidRDefault="00DC2B71" w:rsidP="00DC2B71">
            <w:pPr>
              <w:jc w:val="left"/>
              <w:rPr>
                <w:rFonts w:ascii="Times New Roman" w:eastAsia="Times New Roman" w:hAnsi="Times New Roman"/>
              </w:rPr>
            </w:pPr>
          </w:p>
        </w:tc>
        <w:tc>
          <w:tcPr>
            <w:tcW w:w="1662" w:type="dxa"/>
            <w:vMerge/>
            <w:tcBorders>
              <w:top w:val="single" w:sz="4" w:space="0" w:color="auto"/>
              <w:left w:val="single" w:sz="4" w:space="0" w:color="auto"/>
              <w:bottom w:val="single" w:sz="4" w:space="0" w:color="000000"/>
              <w:right w:val="single" w:sz="4" w:space="0" w:color="auto"/>
            </w:tcBorders>
            <w:vAlign w:val="center"/>
            <w:hideMark/>
          </w:tcPr>
          <w:p w14:paraId="6B342CCD" w14:textId="77777777" w:rsidR="00DC2B71" w:rsidRPr="00DC2B71" w:rsidRDefault="00DC2B71" w:rsidP="00DC2B71">
            <w:pPr>
              <w:jc w:val="left"/>
              <w:rPr>
                <w:rFonts w:ascii="Times New Roman" w:eastAsia="Times New Roman" w:hAnsi="Times New Roman"/>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4BA7A2FE" w14:textId="77777777" w:rsidR="00DC2B71" w:rsidRPr="00DC2B71" w:rsidRDefault="00DC2B71" w:rsidP="00DC2B71">
            <w:pPr>
              <w:jc w:val="left"/>
              <w:rPr>
                <w:rFonts w:ascii="Times New Roman" w:eastAsia="Times New Roman" w:hAnsi="Times New Roman"/>
              </w:rPr>
            </w:pPr>
          </w:p>
        </w:tc>
        <w:tc>
          <w:tcPr>
            <w:tcW w:w="294" w:type="dxa"/>
            <w:vMerge/>
            <w:tcBorders>
              <w:top w:val="single" w:sz="4" w:space="0" w:color="auto"/>
              <w:left w:val="single" w:sz="4" w:space="0" w:color="auto"/>
              <w:bottom w:val="single" w:sz="4" w:space="0" w:color="000000"/>
              <w:right w:val="single" w:sz="4" w:space="0" w:color="auto"/>
            </w:tcBorders>
            <w:vAlign w:val="center"/>
            <w:hideMark/>
          </w:tcPr>
          <w:p w14:paraId="7924C11D" w14:textId="77777777" w:rsidR="00DC2B71" w:rsidRPr="00DC2B71" w:rsidRDefault="00DC2B71" w:rsidP="00DC2B71">
            <w:pPr>
              <w:jc w:val="left"/>
              <w:rPr>
                <w:rFonts w:ascii="Times New Roman" w:eastAsia="Times New Roman" w:hAnsi="Times New Roman"/>
              </w:rPr>
            </w:pPr>
          </w:p>
        </w:tc>
        <w:tc>
          <w:tcPr>
            <w:tcW w:w="507" w:type="dxa"/>
            <w:vMerge/>
            <w:tcBorders>
              <w:top w:val="single" w:sz="4" w:space="0" w:color="auto"/>
              <w:left w:val="single" w:sz="4" w:space="0" w:color="auto"/>
              <w:bottom w:val="single" w:sz="4" w:space="0" w:color="000000"/>
              <w:right w:val="single" w:sz="4" w:space="0" w:color="auto"/>
            </w:tcBorders>
            <w:vAlign w:val="center"/>
            <w:hideMark/>
          </w:tcPr>
          <w:p w14:paraId="12116362" w14:textId="77777777" w:rsidR="00DC2B71" w:rsidRPr="00DC2B71" w:rsidRDefault="00DC2B71" w:rsidP="00DC2B71">
            <w:pPr>
              <w:jc w:val="left"/>
              <w:rPr>
                <w:rFonts w:ascii="Times New Roman" w:eastAsia="Times New Roman" w:hAnsi="Times New Roman"/>
              </w:rPr>
            </w:pPr>
          </w:p>
        </w:tc>
        <w:tc>
          <w:tcPr>
            <w:tcW w:w="2409" w:type="dxa"/>
            <w:gridSpan w:val="3"/>
            <w:vMerge/>
            <w:tcBorders>
              <w:top w:val="single" w:sz="4" w:space="0" w:color="auto"/>
              <w:left w:val="single" w:sz="4" w:space="0" w:color="auto"/>
              <w:bottom w:val="single" w:sz="4" w:space="0" w:color="000000"/>
              <w:right w:val="single" w:sz="4" w:space="0" w:color="000000"/>
            </w:tcBorders>
            <w:vAlign w:val="center"/>
            <w:hideMark/>
          </w:tcPr>
          <w:p w14:paraId="401E652B" w14:textId="77777777" w:rsidR="00DC2B71" w:rsidRPr="00DC2B71" w:rsidRDefault="00DC2B71" w:rsidP="00DC2B71">
            <w:pPr>
              <w:jc w:val="left"/>
              <w:rPr>
                <w:rFonts w:ascii="Times New Roman" w:eastAsia="Times New Roman" w:hAnsi="Times New Roman"/>
              </w:rPr>
            </w:pPr>
          </w:p>
        </w:tc>
        <w:tc>
          <w:tcPr>
            <w:tcW w:w="1134" w:type="dxa"/>
            <w:gridSpan w:val="2"/>
            <w:tcBorders>
              <w:top w:val="single" w:sz="4" w:space="0" w:color="auto"/>
              <w:left w:val="nil"/>
              <w:bottom w:val="single" w:sz="4" w:space="0" w:color="auto"/>
              <w:right w:val="single" w:sz="4" w:space="0" w:color="000000"/>
            </w:tcBorders>
            <w:shd w:val="clear" w:color="auto" w:fill="auto"/>
            <w:hideMark/>
          </w:tcPr>
          <w:p w14:paraId="691BEFCC" w14:textId="77777777" w:rsidR="00DC2B71" w:rsidRPr="00DC2B71" w:rsidRDefault="00DC2B71" w:rsidP="00DC2B71">
            <w:pPr>
              <w:jc w:val="center"/>
              <w:rPr>
                <w:rFonts w:ascii="Times New Roman" w:eastAsia="Times New Roman" w:hAnsi="Times New Roman"/>
              </w:rPr>
            </w:pPr>
            <w:proofErr w:type="gramStart"/>
            <w:r w:rsidRPr="00DC2B71">
              <w:rPr>
                <w:rFonts w:ascii="Times New Roman" w:eastAsia="Times New Roman" w:hAnsi="Times New Roman"/>
              </w:rPr>
              <w:t>точ.ист</w:t>
            </w:r>
            <w:proofErr w:type="gramEnd"/>
            <w:r w:rsidRPr="00DC2B71">
              <w:rPr>
                <w:rFonts w:ascii="Times New Roman" w:eastAsia="Times New Roman" w:hAnsi="Times New Roman"/>
              </w:rPr>
              <w:t>, /1-го конца линейного источника /центра площадного источника</w:t>
            </w:r>
          </w:p>
        </w:tc>
        <w:tc>
          <w:tcPr>
            <w:tcW w:w="1134" w:type="dxa"/>
            <w:gridSpan w:val="2"/>
            <w:tcBorders>
              <w:top w:val="single" w:sz="4" w:space="0" w:color="auto"/>
              <w:left w:val="nil"/>
              <w:bottom w:val="single" w:sz="4" w:space="0" w:color="auto"/>
              <w:right w:val="single" w:sz="4" w:space="0" w:color="000000"/>
            </w:tcBorders>
            <w:shd w:val="clear" w:color="auto" w:fill="auto"/>
            <w:hideMark/>
          </w:tcPr>
          <w:p w14:paraId="6FCB4264"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2-го конца линейного источника / длина, ширина площадного источника</w:t>
            </w: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63BEFC00" w14:textId="77777777" w:rsidR="00DC2B71" w:rsidRPr="00DC2B71" w:rsidRDefault="00DC2B71" w:rsidP="00DC2B71">
            <w:pPr>
              <w:jc w:val="left"/>
              <w:rPr>
                <w:rFonts w:ascii="Times New Roman" w:eastAsia="Times New Roman" w:hAnsi="Times New Roman"/>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30D667A3" w14:textId="77777777" w:rsidR="00DC2B71" w:rsidRPr="00DC2B71" w:rsidRDefault="00DC2B71" w:rsidP="00DC2B71">
            <w:pPr>
              <w:jc w:val="left"/>
              <w:rPr>
                <w:rFonts w:ascii="Times New Roman" w:eastAsia="Times New Roman" w:hAnsi="Times New Roman"/>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2C52B7AD" w14:textId="77777777" w:rsidR="00DC2B71" w:rsidRPr="00DC2B71" w:rsidRDefault="00DC2B71" w:rsidP="00DC2B71">
            <w:pPr>
              <w:jc w:val="left"/>
              <w:rPr>
                <w:rFonts w:ascii="Times New Roman" w:eastAsia="Times New Roman" w:hAnsi="Times New Roman"/>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C5D2B0E" w14:textId="77777777" w:rsidR="00DC2B71" w:rsidRPr="00DC2B71" w:rsidRDefault="00DC2B71" w:rsidP="00DC2B71">
            <w:pPr>
              <w:jc w:val="left"/>
              <w:rPr>
                <w:rFonts w:ascii="Times New Roman" w:eastAsia="Times New Roman" w:hAnsi="Times New Roman"/>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1D49B5AB" w14:textId="77777777" w:rsidR="00DC2B71" w:rsidRPr="00DC2B71" w:rsidRDefault="00DC2B71" w:rsidP="00DC2B71">
            <w:pPr>
              <w:jc w:val="left"/>
              <w:rPr>
                <w:rFonts w:ascii="Times New Roman" w:eastAsia="Times New Roman" w:hAnsi="Times New Roman"/>
              </w:rPr>
            </w:pPr>
          </w:p>
        </w:tc>
        <w:tc>
          <w:tcPr>
            <w:tcW w:w="3543" w:type="dxa"/>
            <w:vMerge/>
            <w:tcBorders>
              <w:top w:val="single" w:sz="4" w:space="0" w:color="auto"/>
              <w:left w:val="single" w:sz="4" w:space="0" w:color="auto"/>
              <w:bottom w:val="single" w:sz="4" w:space="0" w:color="000000"/>
              <w:right w:val="single" w:sz="4" w:space="0" w:color="auto"/>
            </w:tcBorders>
            <w:vAlign w:val="center"/>
            <w:hideMark/>
          </w:tcPr>
          <w:p w14:paraId="2FCB2515" w14:textId="77777777" w:rsidR="00DC2B71" w:rsidRPr="00DC2B71" w:rsidRDefault="00DC2B71" w:rsidP="00DC2B71">
            <w:pPr>
              <w:jc w:val="left"/>
              <w:rPr>
                <w:rFonts w:ascii="Times New Roman" w:eastAsia="Times New Roman" w:hAnsi="Times New Roman"/>
              </w:rPr>
            </w:pPr>
          </w:p>
        </w:tc>
        <w:tc>
          <w:tcPr>
            <w:tcW w:w="3261" w:type="dxa"/>
            <w:gridSpan w:val="3"/>
            <w:vMerge/>
            <w:tcBorders>
              <w:top w:val="single" w:sz="4" w:space="0" w:color="auto"/>
              <w:left w:val="single" w:sz="4" w:space="0" w:color="auto"/>
              <w:bottom w:val="single" w:sz="4" w:space="0" w:color="000000"/>
              <w:right w:val="single" w:sz="4" w:space="0" w:color="000000"/>
            </w:tcBorders>
            <w:vAlign w:val="center"/>
            <w:hideMark/>
          </w:tcPr>
          <w:p w14:paraId="1F5A66CE" w14:textId="77777777" w:rsidR="00DC2B71" w:rsidRPr="00DC2B71" w:rsidRDefault="00DC2B71" w:rsidP="00DC2B71">
            <w:pPr>
              <w:jc w:val="left"/>
              <w:rPr>
                <w:rFonts w:ascii="Times New Roman" w:eastAsia="Times New Roman" w:hAnsi="Times New Roman"/>
              </w:rPr>
            </w:pPr>
          </w:p>
        </w:tc>
        <w:tc>
          <w:tcPr>
            <w:tcW w:w="703" w:type="dxa"/>
            <w:vMerge/>
            <w:tcBorders>
              <w:top w:val="single" w:sz="4" w:space="0" w:color="auto"/>
              <w:left w:val="single" w:sz="4" w:space="0" w:color="auto"/>
              <w:bottom w:val="single" w:sz="4" w:space="0" w:color="000000"/>
              <w:right w:val="single" w:sz="4" w:space="0" w:color="auto"/>
            </w:tcBorders>
            <w:vAlign w:val="center"/>
            <w:hideMark/>
          </w:tcPr>
          <w:p w14:paraId="6A26ADF2" w14:textId="77777777" w:rsidR="00DC2B71" w:rsidRPr="00DC2B71" w:rsidRDefault="00DC2B71" w:rsidP="00DC2B71">
            <w:pPr>
              <w:jc w:val="left"/>
              <w:rPr>
                <w:rFonts w:ascii="Times New Roman" w:eastAsia="Times New Roman" w:hAnsi="Times New Roman"/>
              </w:rPr>
            </w:pPr>
          </w:p>
        </w:tc>
      </w:tr>
      <w:tr w:rsidR="00DC2B71" w:rsidRPr="00DC2B71" w14:paraId="288FB2A2" w14:textId="77777777" w:rsidTr="00DC2B71">
        <w:trPr>
          <w:cantSplit/>
          <w:trHeight w:val="1680"/>
        </w:trPr>
        <w:tc>
          <w:tcPr>
            <w:tcW w:w="421" w:type="dxa"/>
            <w:vMerge/>
            <w:tcBorders>
              <w:top w:val="single" w:sz="4" w:space="0" w:color="auto"/>
              <w:left w:val="single" w:sz="4" w:space="0" w:color="auto"/>
              <w:bottom w:val="single" w:sz="4" w:space="0" w:color="000000"/>
              <w:right w:val="single" w:sz="4" w:space="0" w:color="auto"/>
            </w:tcBorders>
            <w:vAlign w:val="center"/>
            <w:hideMark/>
          </w:tcPr>
          <w:p w14:paraId="4442C3C9" w14:textId="77777777" w:rsidR="00DC2B71" w:rsidRPr="00DC2B71" w:rsidRDefault="00DC2B71" w:rsidP="00DC2B71">
            <w:pPr>
              <w:jc w:val="left"/>
              <w:rPr>
                <w:rFonts w:ascii="Times New Roman" w:eastAsia="Times New Roman" w:hAnsi="Times New Roman"/>
              </w:rPr>
            </w:pPr>
          </w:p>
        </w:tc>
        <w:tc>
          <w:tcPr>
            <w:tcW w:w="225" w:type="dxa"/>
            <w:vMerge/>
            <w:tcBorders>
              <w:top w:val="single" w:sz="4" w:space="0" w:color="auto"/>
              <w:left w:val="single" w:sz="4" w:space="0" w:color="auto"/>
              <w:bottom w:val="single" w:sz="4" w:space="0" w:color="000000"/>
              <w:right w:val="single" w:sz="4" w:space="0" w:color="auto"/>
            </w:tcBorders>
            <w:vAlign w:val="center"/>
            <w:hideMark/>
          </w:tcPr>
          <w:p w14:paraId="505DE211" w14:textId="77777777" w:rsidR="00DC2B71" w:rsidRPr="00DC2B71" w:rsidRDefault="00DC2B71" w:rsidP="00DC2B71">
            <w:pPr>
              <w:jc w:val="left"/>
              <w:rPr>
                <w:rFonts w:ascii="Times New Roman" w:eastAsia="Times New Roman" w:hAnsi="Times New Roman"/>
              </w:rPr>
            </w:pPr>
          </w:p>
        </w:tc>
        <w:tc>
          <w:tcPr>
            <w:tcW w:w="1659" w:type="dxa"/>
            <w:tcBorders>
              <w:top w:val="nil"/>
              <w:left w:val="nil"/>
              <w:bottom w:val="single" w:sz="4" w:space="0" w:color="auto"/>
              <w:right w:val="single" w:sz="4" w:space="0" w:color="auto"/>
            </w:tcBorders>
            <w:shd w:val="clear" w:color="auto" w:fill="auto"/>
            <w:noWrap/>
            <w:vAlign w:val="center"/>
            <w:hideMark/>
          </w:tcPr>
          <w:p w14:paraId="3CB67D2B"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Наименование</w:t>
            </w:r>
          </w:p>
        </w:tc>
        <w:tc>
          <w:tcPr>
            <w:tcW w:w="338" w:type="dxa"/>
            <w:tcBorders>
              <w:top w:val="nil"/>
              <w:left w:val="nil"/>
              <w:bottom w:val="single" w:sz="4" w:space="0" w:color="auto"/>
              <w:right w:val="single" w:sz="4" w:space="0" w:color="auto"/>
            </w:tcBorders>
            <w:shd w:val="clear" w:color="auto" w:fill="auto"/>
            <w:textDirection w:val="btLr"/>
            <w:hideMark/>
          </w:tcPr>
          <w:p w14:paraId="3FECB00A" w14:textId="77777777" w:rsidR="00DC2B71" w:rsidRPr="00DC2B71" w:rsidRDefault="00DC2B71" w:rsidP="00DC2B71">
            <w:pPr>
              <w:ind w:left="113" w:right="113"/>
              <w:jc w:val="center"/>
              <w:rPr>
                <w:rFonts w:ascii="Times New Roman" w:eastAsia="Times New Roman" w:hAnsi="Times New Roman"/>
              </w:rPr>
            </w:pPr>
            <w:r w:rsidRPr="00DC2B71">
              <w:rPr>
                <w:rFonts w:ascii="Times New Roman" w:eastAsia="Times New Roman" w:hAnsi="Times New Roman"/>
              </w:rPr>
              <w:t>Количество, шт.</w:t>
            </w:r>
          </w:p>
        </w:tc>
        <w:tc>
          <w:tcPr>
            <w:tcW w:w="418" w:type="dxa"/>
            <w:vMerge/>
            <w:tcBorders>
              <w:top w:val="single" w:sz="4" w:space="0" w:color="auto"/>
              <w:left w:val="single" w:sz="4" w:space="0" w:color="auto"/>
              <w:bottom w:val="single" w:sz="4" w:space="0" w:color="000000"/>
              <w:right w:val="single" w:sz="4" w:space="0" w:color="auto"/>
            </w:tcBorders>
            <w:vAlign w:val="center"/>
            <w:hideMark/>
          </w:tcPr>
          <w:p w14:paraId="762A4C2B" w14:textId="77777777" w:rsidR="00DC2B71" w:rsidRPr="00DC2B71" w:rsidRDefault="00DC2B71" w:rsidP="00DC2B71">
            <w:pPr>
              <w:jc w:val="left"/>
              <w:rPr>
                <w:rFonts w:ascii="Times New Roman" w:eastAsia="Times New Roman" w:hAnsi="Times New Roman"/>
              </w:rPr>
            </w:pPr>
          </w:p>
        </w:tc>
        <w:tc>
          <w:tcPr>
            <w:tcW w:w="1662" w:type="dxa"/>
            <w:vMerge/>
            <w:tcBorders>
              <w:top w:val="single" w:sz="4" w:space="0" w:color="auto"/>
              <w:left w:val="single" w:sz="4" w:space="0" w:color="auto"/>
              <w:bottom w:val="single" w:sz="4" w:space="0" w:color="000000"/>
              <w:right w:val="single" w:sz="4" w:space="0" w:color="auto"/>
            </w:tcBorders>
            <w:vAlign w:val="center"/>
            <w:hideMark/>
          </w:tcPr>
          <w:p w14:paraId="4FB8F3F9" w14:textId="77777777" w:rsidR="00DC2B71" w:rsidRPr="00DC2B71" w:rsidRDefault="00DC2B71" w:rsidP="00DC2B71">
            <w:pPr>
              <w:jc w:val="left"/>
              <w:rPr>
                <w:rFonts w:ascii="Times New Roman" w:eastAsia="Times New Roman" w:hAnsi="Times New Roman"/>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05747618" w14:textId="77777777" w:rsidR="00DC2B71" w:rsidRPr="00DC2B71" w:rsidRDefault="00DC2B71" w:rsidP="00DC2B71">
            <w:pPr>
              <w:jc w:val="left"/>
              <w:rPr>
                <w:rFonts w:ascii="Times New Roman" w:eastAsia="Times New Roman" w:hAnsi="Times New Roman"/>
              </w:rPr>
            </w:pPr>
          </w:p>
        </w:tc>
        <w:tc>
          <w:tcPr>
            <w:tcW w:w="294" w:type="dxa"/>
            <w:vMerge/>
            <w:tcBorders>
              <w:top w:val="single" w:sz="4" w:space="0" w:color="auto"/>
              <w:left w:val="single" w:sz="4" w:space="0" w:color="auto"/>
              <w:bottom w:val="single" w:sz="4" w:space="0" w:color="000000"/>
              <w:right w:val="single" w:sz="4" w:space="0" w:color="auto"/>
            </w:tcBorders>
            <w:vAlign w:val="center"/>
            <w:hideMark/>
          </w:tcPr>
          <w:p w14:paraId="5FE33A01" w14:textId="77777777" w:rsidR="00DC2B71" w:rsidRPr="00DC2B71" w:rsidRDefault="00DC2B71" w:rsidP="00DC2B71">
            <w:pPr>
              <w:jc w:val="left"/>
              <w:rPr>
                <w:rFonts w:ascii="Times New Roman" w:eastAsia="Times New Roman" w:hAnsi="Times New Roman"/>
              </w:rPr>
            </w:pPr>
          </w:p>
        </w:tc>
        <w:tc>
          <w:tcPr>
            <w:tcW w:w="507" w:type="dxa"/>
            <w:vMerge/>
            <w:tcBorders>
              <w:top w:val="single" w:sz="4" w:space="0" w:color="auto"/>
              <w:left w:val="single" w:sz="4" w:space="0" w:color="auto"/>
              <w:bottom w:val="single" w:sz="4" w:space="0" w:color="000000"/>
              <w:right w:val="single" w:sz="4" w:space="0" w:color="auto"/>
            </w:tcBorders>
            <w:vAlign w:val="center"/>
            <w:hideMark/>
          </w:tcPr>
          <w:p w14:paraId="2B35168D" w14:textId="77777777" w:rsidR="00DC2B71" w:rsidRPr="00DC2B71" w:rsidRDefault="00DC2B71" w:rsidP="00DC2B71">
            <w:pPr>
              <w:jc w:val="left"/>
              <w:rPr>
                <w:rFonts w:ascii="Times New Roman" w:eastAsia="Times New Roman" w:hAnsi="Times New Roman"/>
              </w:rPr>
            </w:pPr>
          </w:p>
        </w:tc>
        <w:tc>
          <w:tcPr>
            <w:tcW w:w="785" w:type="dxa"/>
            <w:tcBorders>
              <w:top w:val="nil"/>
              <w:left w:val="nil"/>
              <w:bottom w:val="single" w:sz="4" w:space="0" w:color="auto"/>
              <w:right w:val="single" w:sz="4" w:space="0" w:color="auto"/>
            </w:tcBorders>
            <w:shd w:val="clear" w:color="auto" w:fill="auto"/>
            <w:vAlign w:val="center"/>
            <w:hideMark/>
          </w:tcPr>
          <w:p w14:paraId="2EAEDF10"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Скорость, м/с</w:t>
            </w:r>
          </w:p>
        </w:tc>
        <w:tc>
          <w:tcPr>
            <w:tcW w:w="922" w:type="dxa"/>
            <w:tcBorders>
              <w:top w:val="nil"/>
              <w:left w:val="nil"/>
              <w:bottom w:val="single" w:sz="4" w:space="0" w:color="auto"/>
              <w:right w:val="single" w:sz="4" w:space="0" w:color="auto"/>
            </w:tcBorders>
            <w:shd w:val="clear" w:color="auto" w:fill="auto"/>
            <w:vAlign w:val="center"/>
            <w:hideMark/>
          </w:tcPr>
          <w:p w14:paraId="05B0395D"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 xml:space="preserve">Объем </w:t>
            </w:r>
            <w:proofErr w:type="gramStart"/>
            <w:r w:rsidRPr="00DC2B71">
              <w:rPr>
                <w:rFonts w:ascii="Times New Roman" w:eastAsia="Times New Roman" w:hAnsi="Times New Roman"/>
              </w:rPr>
              <w:t xml:space="preserve">смеси,   </w:t>
            </w:r>
            <w:proofErr w:type="gramEnd"/>
            <w:r w:rsidRPr="00DC2B71">
              <w:rPr>
                <w:rFonts w:ascii="Times New Roman" w:eastAsia="Times New Roman" w:hAnsi="Times New Roman"/>
              </w:rPr>
              <w:t xml:space="preserve">             м3/с</w:t>
            </w:r>
          </w:p>
        </w:tc>
        <w:tc>
          <w:tcPr>
            <w:tcW w:w="702" w:type="dxa"/>
            <w:tcBorders>
              <w:top w:val="nil"/>
              <w:left w:val="nil"/>
              <w:bottom w:val="single" w:sz="4" w:space="0" w:color="auto"/>
              <w:right w:val="single" w:sz="4" w:space="0" w:color="auto"/>
            </w:tcBorders>
            <w:shd w:val="clear" w:color="auto" w:fill="auto"/>
            <w:vAlign w:val="center"/>
            <w:hideMark/>
          </w:tcPr>
          <w:p w14:paraId="54956260" w14:textId="77777777" w:rsidR="00DC2B71" w:rsidRPr="00DC2B71" w:rsidRDefault="00DC2B71" w:rsidP="00DC2B71">
            <w:pPr>
              <w:jc w:val="center"/>
              <w:rPr>
                <w:rFonts w:ascii="Times New Roman" w:eastAsia="Times New Roman" w:hAnsi="Times New Roman"/>
              </w:rPr>
            </w:pPr>
            <w:proofErr w:type="gramStart"/>
            <w:r w:rsidRPr="00DC2B71">
              <w:rPr>
                <w:rFonts w:ascii="Times New Roman" w:eastAsia="Times New Roman" w:hAnsi="Times New Roman"/>
              </w:rPr>
              <w:t>Темпе-ратура</w:t>
            </w:r>
            <w:proofErr w:type="gramEnd"/>
            <w:r w:rsidRPr="00DC2B71">
              <w:rPr>
                <w:rFonts w:ascii="Times New Roman" w:eastAsia="Times New Roman" w:hAnsi="Times New Roman"/>
              </w:rPr>
              <w:t xml:space="preserve"> смеси, оС</w:t>
            </w:r>
          </w:p>
        </w:tc>
        <w:tc>
          <w:tcPr>
            <w:tcW w:w="567" w:type="dxa"/>
            <w:tcBorders>
              <w:top w:val="nil"/>
              <w:left w:val="nil"/>
              <w:bottom w:val="single" w:sz="4" w:space="0" w:color="auto"/>
              <w:right w:val="single" w:sz="4" w:space="0" w:color="auto"/>
            </w:tcBorders>
            <w:shd w:val="clear" w:color="auto" w:fill="auto"/>
            <w:noWrap/>
            <w:vAlign w:val="center"/>
            <w:hideMark/>
          </w:tcPr>
          <w:p w14:paraId="01EBE28F"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Х1</w:t>
            </w:r>
          </w:p>
        </w:tc>
        <w:tc>
          <w:tcPr>
            <w:tcW w:w="567" w:type="dxa"/>
            <w:tcBorders>
              <w:top w:val="nil"/>
              <w:left w:val="nil"/>
              <w:bottom w:val="single" w:sz="4" w:space="0" w:color="auto"/>
              <w:right w:val="single" w:sz="4" w:space="0" w:color="auto"/>
            </w:tcBorders>
            <w:shd w:val="clear" w:color="auto" w:fill="auto"/>
            <w:noWrap/>
            <w:vAlign w:val="center"/>
            <w:hideMark/>
          </w:tcPr>
          <w:p w14:paraId="515F27B8"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Y1</w:t>
            </w:r>
          </w:p>
        </w:tc>
        <w:tc>
          <w:tcPr>
            <w:tcW w:w="567" w:type="dxa"/>
            <w:tcBorders>
              <w:top w:val="nil"/>
              <w:left w:val="nil"/>
              <w:bottom w:val="single" w:sz="4" w:space="0" w:color="auto"/>
              <w:right w:val="single" w:sz="4" w:space="0" w:color="auto"/>
            </w:tcBorders>
            <w:shd w:val="clear" w:color="auto" w:fill="auto"/>
            <w:noWrap/>
            <w:vAlign w:val="center"/>
            <w:hideMark/>
          </w:tcPr>
          <w:p w14:paraId="4A839849"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Х2</w:t>
            </w:r>
          </w:p>
        </w:tc>
        <w:tc>
          <w:tcPr>
            <w:tcW w:w="567" w:type="dxa"/>
            <w:tcBorders>
              <w:top w:val="nil"/>
              <w:left w:val="nil"/>
              <w:bottom w:val="single" w:sz="4" w:space="0" w:color="auto"/>
              <w:right w:val="single" w:sz="4" w:space="0" w:color="auto"/>
            </w:tcBorders>
            <w:shd w:val="clear" w:color="auto" w:fill="auto"/>
            <w:noWrap/>
            <w:vAlign w:val="center"/>
            <w:hideMark/>
          </w:tcPr>
          <w:p w14:paraId="3575FC37"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Y2</w:t>
            </w: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0A599FB4" w14:textId="77777777" w:rsidR="00DC2B71" w:rsidRPr="00DC2B71" w:rsidRDefault="00DC2B71" w:rsidP="00DC2B71">
            <w:pPr>
              <w:jc w:val="left"/>
              <w:rPr>
                <w:rFonts w:ascii="Times New Roman" w:eastAsia="Times New Roman" w:hAnsi="Times New Roman"/>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2B506813" w14:textId="77777777" w:rsidR="00DC2B71" w:rsidRPr="00DC2B71" w:rsidRDefault="00DC2B71" w:rsidP="00DC2B71">
            <w:pPr>
              <w:jc w:val="left"/>
              <w:rPr>
                <w:rFonts w:ascii="Times New Roman" w:eastAsia="Times New Roman" w:hAnsi="Times New Roman"/>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46B576C5" w14:textId="77777777" w:rsidR="00DC2B71" w:rsidRPr="00DC2B71" w:rsidRDefault="00DC2B71" w:rsidP="00DC2B71">
            <w:pPr>
              <w:jc w:val="left"/>
              <w:rPr>
                <w:rFonts w:ascii="Times New Roman" w:eastAsia="Times New Roman" w:hAnsi="Times New Roman"/>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3A9A438D" w14:textId="77777777" w:rsidR="00DC2B71" w:rsidRPr="00DC2B71" w:rsidRDefault="00DC2B71" w:rsidP="00DC2B71">
            <w:pPr>
              <w:jc w:val="left"/>
              <w:rPr>
                <w:rFonts w:ascii="Times New Roman" w:eastAsia="Times New Roman" w:hAnsi="Times New Roman"/>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4B1E45D9" w14:textId="77777777" w:rsidR="00DC2B71" w:rsidRPr="00DC2B71" w:rsidRDefault="00DC2B71" w:rsidP="00DC2B71">
            <w:pPr>
              <w:jc w:val="left"/>
              <w:rPr>
                <w:rFonts w:ascii="Times New Roman" w:eastAsia="Times New Roman" w:hAnsi="Times New Roman"/>
              </w:rPr>
            </w:pPr>
          </w:p>
        </w:tc>
        <w:tc>
          <w:tcPr>
            <w:tcW w:w="3543" w:type="dxa"/>
            <w:vMerge/>
            <w:tcBorders>
              <w:top w:val="single" w:sz="4" w:space="0" w:color="auto"/>
              <w:left w:val="single" w:sz="4" w:space="0" w:color="auto"/>
              <w:bottom w:val="single" w:sz="4" w:space="0" w:color="000000"/>
              <w:right w:val="single" w:sz="4" w:space="0" w:color="auto"/>
            </w:tcBorders>
            <w:vAlign w:val="center"/>
            <w:hideMark/>
          </w:tcPr>
          <w:p w14:paraId="636A7690" w14:textId="77777777" w:rsidR="00DC2B71" w:rsidRPr="00DC2B71" w:rsidRDefault="00DC2B71" w:rsidP="00DC2B71">
            <w:pPr>
              <w:jc w:val="left"/>
              <w:rPr>
                <w:rFonts w:ascii="Times New Roman" w:eastAsia="Times New Roman" w:hAnsi="Times New Roman"/>
              </w:rPr>
            </w:pPr>
          </w:p>
        </w:tc>
        <w:tc>
          <w:tcPr>
            <w:tcW w:w="993" w:type="dxa"/>
            <w:tcBorders>
              <w:top w:val="nil"/>
              <w:left w:val="nil"/>
              <w:bottom w:val="single" w:sz="4" w:space="0" w:color="auto"/>
              <w:right w:val="single" w:sz="4" w:space="0" w:color="auto"/>
            </w:tcBorders>
            <w:shd w:val="clear" w:color="auto" w:fill="auto"/>
            <w:vAlign w:val="center"/>
            <w:hideMark/>
          </w:tcPr>
          <w:p w14:paraId="06535F43"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 xml:space="preserve">г/с             </w:t>
            </w:r>
          </w:p>
        </w:tc>
        <w:tc>
          <w:tcPr>
            <w:tcW w:w="992" w:type="dxa"/>
            <w:tcBorders>
              <w:top w:val="nil"/>
              <w:left w:val="nil"/>
              <w:bottom w:val="single" w:sz="4" w:space="0" w:color="auto"/>
              <w:right w:val="single" w:sz="4" w:space="0" w:color="auto"/>
            </w:tcBorders>
            <w:shd w:val="clear" w:color="auto" w:fill="auto"/>
            <w:vAlign w:val="center"/>
            <w:hideMark/>
          </w:tcPr>
          <w:p w14:paraId="477A44DD"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мг/нм3</w:t>
            </w:r>
            <w:r w:rsidRPr="00DC2B71">
              <w:rPr>
                <w:rFonts w:ascii="Times New Roman" w:eastAsia="Times New Roman" w:hAnsi="Times New Roman"/>
              </w:rPr>
              <w:b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14:paraId="38B09C9D"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т/год</w:t>
            </w:r>
          </w:p>
        </w:tc>
        <w:tc>
          <w:tcPr>
            <w:tcW w:w="703" w:type="dxa"/>
            <w:vMerge/>
            <w:tcBorders>
              <w:top w:val="single" w:sz="4" w:space="0" w:color="auto"/>
              <w:left w:val="single" w:sz="4" w:space="0" w:color="auto"/>
              <w:bottom w:val="single" w:sz="4" w:space="0" w:color="000000"/>
              <w:right w:val="single" w:sz="4" w:space="0" w:color="auto"/>
            </w:tcBorders>
            <w:vAlign w:val="center"/>
            <w:hideMark/>
          </w:tcPr>
          <w:p w14:paraId="6A751411" w14:textId="77777777" w:rsidR="00DC2B71" w:rsidRPr="00DC2B71" w:rsidRDefault="00DC2B71" w:rsidP="00DC2B71">
            <w:pPr>
              <w:jc w:val="left"/>
              <w:rPr>
                <w:rFonts w:ascii="Times New Roman" w:eastAsia="Times New Roman" w:hAnsi="Times New Roman"/>
              </w:rPr>
            </w:pPr>
          </w:p>
        </w:tc>
      </w:tr>
      <w:tr w:rsidR="00DC2B71" w:rsidRPr="00DC2B71" w14:paraId="50A0F476" w14:textId="77777777" w:rsidTr="00DC2B71">
        <w:trPr>
          <w:trHeight w:val="2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2BC4BE41"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1</w:t>
            </w:r>
          </w:p>
        </w:tc>
        <w:tc>
          <w:tcPr>
            <w:tcW w:w="225" w:type="dxa"/>
            <w:tcBorders>
              <w:top w:val="nil"/>
              <w:left w:val="nil"/>
              <w:bottom w:val="single" w:sz="4" w:space="0" w:color="auto"/>
              <w:right w:val="single" w:sz="4" w:space="0" w:color="auto"/>
            </w:tcBorders>
            <w:shd w:val="clear" w:color="auto" w:fill="auto"/>
            <w:noWrap/>
            <w:vAlign w:val="bottom"/>
            <w:hideMark/>
          </w:tcPr>
          <w:p w14:paraId="35C38F71"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w:t>
            </w:r>
          </w:p>
        </w:tc>
        <w:tc>
          <w:tcPr>
            <w:tcW w:w="1659" w:type="dxa"/>
            <w:tcBorders>
              <w:top w:val="nil"/>
              <w:left w:val="nil"/>
              <w:bottom w:val="single" w:sz="4" w:space="0" w:color="auto"/>
              <w:right w:val="single" w:sz="4" w:space="0" w:color="auto"/>
            </w:tcBorders>
            <w:shd w:val="clear" w:color="auto" w:fill="auto"/>
            <w:noWrap/>
            <w:vAlign w:val="bottom"/>
            <w:hideMark/>
          </w:tcPr>
          <w:p w14:paraId="2A62B4FF"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3</w:t>
            </w:r>
          </w:p>
        </w:tc>
        <w:tc>
          <w:tcPr>
            <w:tcW w:w="338" w:type="dxa"/>
            <w:tcBorders>
              <w:top w:val="nil"/>
              <w:left w:val="nil"/>
              <w:bottom w:val="single" w:sz="4" w:space="0" w:color="auto"/>
              <w:right w:val="single" w:sz="4" w:space="0" w:color="auto"/>
            </w:tcBorders>
            <w:shd w:val="clear" w:color="auto" w:fill="auto"/>
            <w:noWrap/>
            <w:vAlign w:val="bottom"/>
            <w:hideMark/>
          </w:tcPr>
          <w:p w14:paraId="27C67766"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4</w:t>
            </w:r>
          </w:p>
        </w:tc>
        <w:tc>
          <w:tcPr>
            <w:tcW w:w="418" w:type="dxa"/>
            <w:tcBorders>
              <w:top w:val="nil"/>
              <w:left w:val="nil"/>
              <w:bottom w:val="single" w:sz="4" w:space="0" w:color="auto"/>
              <w:right w:val="single" w:sz="4" w:space="0" w:color="auto"/>
            </w:tcBorders>
            <w:shd w:val="clear" w:color="auto" w:fill="auto"/>
            <w:noWrap/>
            <w:vAlign w:val="bottom"/>
            <w:hideMark/>
          </w:tcPr>
          <w:p w14:paraId="03DF58F4"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5</w:t>
            </w:r>
          </w:p>
        </w:tc>
        <w:tc>
          <w:tcPr>
            <w:tcW w:w="1662" w:type="dxa"/>
            <w:tcBorders>
              <w:top w:val="nil"/>
              <w:left w:val="nil"/>
              <w:bottom w:val="single" w:sz="4" w:space="0" w:color="auto"/>
              <w:right w:val="single" w:sz="4" w:space="0" w:color="auto"/>
            </w:tcBorders>
            <w:shd w:val="clear" w:color="auto" w:fill="auto"/>
            <w:noWrap/>
            <w:vAlign w:val="bottom"/>
            <w:hideMark/>
          </w:tcPr>
          <w:p w14:paraId="2A643467"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6</w:t>
            </w:r>
          </w:p>
        </w:tc>
        <w:tc>
          <w:tcPr>
            <w:tcW w:w="567" w:type="dxa"/>
            <w:tcBorders>
              <w:top w:val="nil"/>
              <w:left w:val="nil"/>
              <w:bottom w:val="single" w:sz="4" w:space="0" w:color="auto"/>
              <w:right w:val="single" w:sz="4" w:space="0" w:color="auto"/>
            </w:tcBorders>
            <w:shd w:val="clear" w:color="auto" w:fill="auto"/>
            <w:noWrap/>
            <w:vAlign w:val="bottom"/>
            <w:hideMark/>
          </w:tcPr>
          <w:p w14:paraId="613B09E4"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7</w:t>
            </w:r>
          </w:p>
        </w:tc>
        <w:tc>
          <w:tcPr>
            <w:tcW w:w="294" w:type="dxa"/>
            <w:tcBorders>
              <w:top w:val="nil"/>
              <w:left w:val="nil"/>
              <w:bottom w:val="single" w:sz="4" w:space="0" w:color="auto"/>
              <w:right w:val="single" w:sz="4" w:space="0" w:color="auto"/>
            </w:tcBorders>
            <w:shd w:val="clear" w:color="auto" w:fill="auto"/>
            <w:noWrap/>
            <w:vAlign w:val="bottom"/>
            <w:hideMark/>
          </w:tcPr>
          <w:p w14:paraId="30F74BB1"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8</w:t>
            </w:r>
          </w:p>
        </w:tc>
        <w:tc>
          <w:tcPr>
            <w:tcW w:w="507" w:type="dxa"/>
            <w:tcBorders>
              <w:top w:val="nil"/>
              <w:left w:val="nil"/>
              <w:bottom w:val="single" w:sz="4" w:space="0" w:color="auto"/>
              <w:right w:val="single" w:sz="4" w:space="0" w:color="auto"/>
            </w:tcBorders>
            <w:shd w:val="clear" w:color="auto" w:fill="auto"/>
            <w:noWrap/>
            <w:vAlign w:val="bottom"/>
            <w:hideMark/>
          </w:tcPr>
          <w:p w14:paraId="1A1F934E"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9</w:t>
            </w:r>
          </w:p>
        </w:tc>
        <w:tc>
          <w:tcPr>
            <w:tcW w:w="785" w:type="dxa"/>
            <w:tcBorders>
              <w:top w:val="nil"/>
              <w:left w:val="nil"/>
              <w:bottom w:val="single" w:sz="4" w:space="0" w:color="auto"/>
              <w:right w:val="single" w:sz="4" w:space="0" w:color="auto"/>
            </w:tcBorders>
            <w:shd w:val="clear" w:color="auto" w:fill="auto"/>
            <w:noWrap/>
            <w:vAlign w:val="bottom"/>
            <w:hideMark/>
          </w:tcPr>
          <w:p w14:paraId="4862CE2F"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10</w:t>
            </w:r>
          </w:p>
        </w:tc>
        <w:tc>
          <w:tcPr>
            <w:tcW w:w="922" w:type="dxa"/>
            <w:tcBorders>
              <w:top w:val="nil"/>
              <w:left w:val="nil"/>
              <w:bottom w:val="single" w:sz="4" w:space="0" w:color="auto"/>
              <w:right w:val="single" w:sz="4" w:space="0" w:color="auto"/>
            </w:tcBorders>
            <w:shd w:val="clear" w:color="auto" w:fill="auto"/>
            <w:noWrap/>
            <w:vAlign w:val="bottom"/>
            <w:hideMark/>
          </w:tcPr>
          <w:p w14:paraId="118CB96B"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11</w:t>
            </w:r>
          </w:p>
        </w:tc>
        <w:tc>
          <w:tcPr>
            <w:tcW w:w="702" w:type="dxa"/>
            <w:tcBorders>
              <w:top w:val="nil"/>
              <w:left w:val="nil"/>
              <w:bottom w:val="single" w:sz="4" w:space="0" w:color="auto"/>
              <w:right w:val="single" w:sz="4" w:space="0" w:color="auto"/>
            </w:tcBorders>
            <w:shd w:val="clear" w:color="auto" w:fill="auto"/>
            <w:noWrap/>
            <w:vAlign w:val="bottom"/>
            <w:hideMark/>
          </w:tcPr>
          <w:p w14:paraId="5EB1F744"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12</w:t>
            </w:r>
          </w:p>
        </w:tc>
        <w:tc>
          <w:tcPr>
            <w:tcW w:w="567" w:type="dxa"/>
            <w:tcBorders>
              <w:top w:val="nil"/>
              <w:left w:val="nil"/>
              <w:bottom w:val="single" w:sz="4" w:space="0" w:color="auto"/>
              <w:right w:val="single" w:sz="4" w:space="0" w:color="auto"/>
            </w:tcBorders>
            <w:shd w:val="clear" w:color="auto" w:fill="auto"/>
            <w:noWrap/>
            <w:vAlign w:val="bottom"/>
            <w:hideMark/>
          </w:tcPr>
          <w:p w14:paraId="6C67CAC9"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13</w:t>
            </w:r>
          </w:p>
        </w:tc>
        <w:tc>
          <w:tcPr>
            <w:tcW w:w="567" w:type="dxa"/>
            <w:tcBorders>
              <w:top w:val="nil"/>
              <w:left w:val="nil"/>
              <w:bottom w:val="single" w:sz="4" w:space="0" w:color="auto"/>
              <w:right w:val="single" w:sz="4" w:space="0" w:color="auto"/>
            </w:tcBorders>
            <w:shd w:val="clear" w:color="auto" w:fill="auto"/>
            <w:noWrap/>
            <w:vAlign w:val="bottom"/>
            <w:hideMark/>
          </w:tcPr>
          <w:p w14:paraId="64DB6E1D"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14</w:t>
            </w:r>
          </w:p>
        </w:tc>
        <w:tc>
          <w:tcPr>
            <w:tcW w:w="567" w:type="dxa"/>
            <w:tcBorders>
              <w:top w:val="nil"/>
              <w:left w:val="nil"/>
              <w:bottom w:val="single" w:sz="4" w:space="0" w:color="auto"/>
              <w:right w:val="single" w:sz="4" w:space="0" w:color="auto"/>
            </w:tcBorders>
            <w:shd w:val="clear" w:color="auto" w:fill="auto"/>
            <w:noWrap/>
            <w:vAlign w:val="bottom"/>
            <w:hideMark/>
          </w:tcPr>
          <w:p w14:paraId="511C3A5B"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15</w:t>
            </w:r>
          </w:p>
        </w:tc>
        <w:tc>
          <w:tcPr>
            <w:tcW w:w="567" w:type="dxa"/>
            <w:tcBorders>
              <w:top w:val="nil"/>
              <w:left w:val="nil"/>
              <w:bottom w:val="single" w:sz="4" w:space="0" w:color="auto"/>
              <w:right w:val="single" w:sz="4" w:space="0" w:color="auto"/>
            </w:tcBorders>
            <w:shd w:val="clear" w:color="auto" w:fill="auto"/>
            <w:noWrap/>
            <w:vAlign w:val="bottom"/>
            <w:hideMark/>
          </w:tcPr>
          <w:p w14:paraId="42F79D82"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16</w:t>
            </w:r>
          </w:p>
        </w:tc>
        <w:tc>
          <w:tcPr>
            <w:tcW w:w="709" w:type="dxa"/>
            <w:tcBorders>
              <w:top w:val="nil"/>
              <w:left w:val="nil"/>
              <w:bottom w:val="single" w:sz="4" w:space="0" w:color="auto"/>
              <w:right w:val="single" w:sz="4" w:space="0" w:color="auto"/>
            </w:tcBorders>
            <w:shd w:val="clear" w:color="auto" w:fill="auto"/>
            <w:noWrap/>
            <w:vAlign w:val="bottom"/>
            <w:hideMark/>
          </w:tcPr>
          <w:p w14:paraId="30626602"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17</w:t>
            </w:r>
          </w:p>
        </w:tc>
        <w:tc>
          <w:tcPr>
            <w:tcW w:w="567" w:type="dxa"/>
            <w:tcBorders>
              <w:top w:val="nil"/>
              <w:left w:val="nil"/>
              <w:bottom w:val="single" w:sz="4" w:space="0" w:color="auto"/>
              <w:right w:val="single" w:sz="4" w:space="0" w:color="auto"/>
            </w:tcBorders>
            <w:shd w:val="clear" w:color="auto" w:fill="auto"/>
            <w:noWrap/>
            <w:vAlign w:val="bottom"/>
            <w:hideMark/>
          </w:tcPr>
          <w:p w14:paraId="49F03624"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18</w:t>
            </w:r>
          </w:p>
        </w:tc>
        <w:tc>
          <w:tcPr>
            <w:tcW w:w="567" w:type="dxa"/>
            <w:tcBorders>
              <w:top w:val="nil"/>
              <w:left w:val="nil"/>
              <w:bottom w:val="single" w:sz="4" w:space="0" w:color="auto"/>
              <w:right w:val="single" w:sz="4" w:space="0" w:color="auto"/>
            </w:tcBorders>
            <w:shd w:val="clear" w:color="auto" w:fill="auto"/>
            <w:noWrap/>
            <w:vAlign w:val="bottom"/>
            <w:hideMark/>
          </w:tcPr>
          <w:p w14:paraId="1F59CDA2"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19</w:t>
            </w:r>
          </w:p>
        </w:tc>
        <w:tc>
          <w:tcPr>
            <w:tcW w:w="851" w:type="dxa"/>
            <w:tcBorders>
              <w:top w:val="nil"/>
              <w:left w:val="nil"/>
              <w:bottom w:val="single" w:sz="4" w:space="0" w:color="auto"/>
              <w:right w:val="single" w:sz="4" w:space="0" w:color="auto"/>
            </w:tcBorders>
            <w:shd w:val="clear" w:color="auto" w:fill="auto"/>
            <w:noWrap/>
            <w:vAlign w:val="bottom"/>
            <w:hideMark/>
          </w:tcPr>
          <w:p w14:paraId="53328F6D"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20</w:t>
            </w:r>
          </w:p>
        </w:tc>
        <w:tc>
          <w:tcPr>
            <w:tcW w:w="567" w:type="dxa"/>
            <w:tcBorders>
              <w:top w:val="nil"/>
              <w:left w:val="nil"/>
              <w:bottom w:val="single" w:sz="4" w:space="0" w:color="auto"/>
              <w:right w:val="single" w:sz="4" w:space="0" w:color="auto"/>
            </w:tcBorders>
            <w:shd w:val="clear" w:color="auto" w:fill="auto"/>
            <w:noWrap/>
            <w:vAlign w:val="bottom"/>
            <w:hideMark/>
          </w:tcPr>
          <w:p w14:paraId="55B51EB0"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21</w:t>
            </w:r>
          </w:p>
        </w:tc>
        <w:tc>
          <w:tcPr>
            <w:tcW w:w="3543" w:type="dxa"/>
            <w:tcBorders>
              <w:top w:val="nil"/>
              <w:left w:val="nil"/>
              <w:bottom w:val="single" w:sz="4" w:space="0" w:color="auto"/>
              <w:right w:val="single" w:sz="4" w:space="0" w:color="auto"/>
            </w:tcBorders>
            <w:shd w:val="clear" w:color="auto" w:fill="auto"/>
            <w:noWrap/>
            <w:vAlign w:val="bottom"/>
            <w:hideMark/>
          </w:tcPr>
          <w:p w14:paraId="20673AD4"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22</w:t>
            </w:r>
          </w:p>
        </w:tc>
        <w:tc>
          <w:tcPr>
            <w:tcW w:w="993" w:type="dxa"/>
            <w:tcBorders>
              <w:top w:val="nil"/>
              <w:left w:val="nil"/>
              <w:bottom w:val="single" w:sz="4" w:space="0" w:color="auto"/>
              <w:right w:val="single" w:sz="4" w:space="0" w:color="auto"/>
            </w:tcBorders>
            <w:shd w:val="clear" w:color="auto" w:fill="auto"/>
            <w:noWrap/>
            <w:vAlign w:val="bottom"/>
            <w:hideMark/>
          </w:tcPr>
          <w:p w14:paraId="33489847"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23</w:t>
            </w:r>
          </w:p>
        </w:tc>
        <w:tc>
          <w:tcPr>
            <w:tcW w:w="992" w:type="dxa"/>
            <w:tcBorders>
              <w:top w:val="nil"/>
              <w:left w:val="nil"/>
              <w:bottom w:val="single" w:sz="4" w:space="0" w:color="auto"/>
              <w:right w:val="single" w:sz="4" w:space="0" w:color="auto"/>
            </w:tcBorders>
            <w:shd w:val="clear" w:color="auto" w:fill="auto"/>
            <w:noWrap/>
            <w:vAlign w:val="bottom"/>
            <w:hideMark/>
          </w:tcPr>
          <w:p w14:paraId="0306BDA7"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24</w:t>
            </w:r>
          </w:p>
        </w:tc>
        <w:tc>
          <w:tcPr>
            <w:tcW w:w="1276" w:type="dxa"/>
            <w:tcBorders>
              <w:top w:val="nil"/>
              <w:left w:val="nil"/>
              <w:bottom w:val="single" w:sz="4" w:space="0" w:color="auto"/>
              <w:right w:val="single" w:sz="4" w:space="0" w:color="auto"/>
            </w:tcBorders>
            <w:shd w:val="clear" w:color="auto" w:fill="auto"/>
            <w:noWrap/>
            <w:vAlign w:val="bottom"/>
            <w:hideMark/>
          </w:tcPr>
          <w:p w14:paraId="34A66BB0"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25</w:t>
            </w:r>
          </w:p>
        </w:tc>
        <w:tc>
          <w:tcPr>
            <w:tcW w:w="703" w:type="dxa"/>
            <w:tcBorders>
              <w:top w:val="nil"/>
              <w:left w:val="nil"/>
              <w:bottom w:val="single" w:sz="4" w:space="0" w:color="auto"/>
              <w:right w:val="single" w:sz="4" w:space="0" w:color="auto"/>
            </w:tcBorders>
            <w:shd w:val="clear" w:color="auto" w:fill="auto"/>
            <w:noWrap/>
            <w:vAlign w:val="bottom"/>
            <w:hideMark/>
          </w:tcPr>
          <w:p w14:paraId="6F7E055F"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26</w:t>
            </w:r>
          </w:p>
        </w:tc>
      </w:tr>
      <w:tr w:rsidR="00DC2B71" w:rsidRPr="00DC2B71" w14:paraId="7AD8BDBE" w14:textId="77777777" w:rsidTr="00DC2B71">
        <w:trPr>
          <w:trHeight w:val="20"/>
        </w:trPr>
        <w:tc>
          <w:tcPr>
            <w:tcW w:w="421" w:type="dxa"/>
            <w:vMerge w:val="restart"/>
            <w:tcBorders>
              <w:top w:val="nil"/>
              <w:left w:val="single" w:sz="4" w:space="0" w:color="auto"/>
              <w:bottom w:val="single" w:sz="4" w:space="0" w:color="000000"/>
              <w:right w:val="single" w:sz="4" w:space="0" w:color="auto"/>
            </w:tcBorders>
            <w:shd w:val="clear" w:color="auto" w:fill="auto"/>
            <w:hideMark/>
          </w:tcPr>
          <w:p w14:paraId="49CF42E2"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001</w:t>
            </w:r>
          </w:p>
        </w:tc>
        <w:tc>
          <w:tcPr>
            <w:tcW w:w="225" w:type="dxa"/>
            <w:vMerge w:val="restart"/>
            <w:tcBorders>
              <w:top w:val="nil"/>
              <w:left w:val="single" w:sz="4" w:space="0" w:color="auto"/>
              <w:bottom w:val="single" w:sz="4" w:space="0" w:color="000000"/>
              <w:right w:val="single" w:sz="4" w:space="0" w:color="auto"/>
            </w:tcBorders>
            <w:shd w:val="clear" w:color="auto" w:fill="auto"/>
            <w:hideMark/>
          </w:tcPr>
          <w:p w14:paraId="2F45C726"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1659" w:type="dxa"/>
            <w:vMerge w:val="restart"/>
            <w:tcBorders>
              <w:top w:val="nil"/>
              <w:left w:val="single" w:sz="4" w:space="0" w:color="auto"/>
              <w:bottom w:val="single" w:sz="4" w:space="0" w:color="000000"/>
              <w:right w:val="single" w:sz="4" w:space="0" w:color="auto"/>
            </w:tcBorders>
            <w:shd w:val="clear" w:color="auto" w:fill="auto"/>
            <w:hideMark/>
          </w:tcPr>
          <w:p w14:paraId="22F5B7A0"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Дизель-генератор - 220 кВт</w:t>
            </w:r>
          </w:p>
        </w:tc>
        <w:tc>
          <w:tcPr>
            <w:tcW w:w="338" w:type="dxa"/>
            <w:vMerge w:val="restart"/>
            <w:tcBorders>
              <w:top w:val="nil"/>
              <w:left w:val="single" w:sz="4" w:space="0" w:color="auto"/>
              <w:bottom w:val="single" w:sz="4" w:space="0" w:color="000000"/>
              <w:right w:val="single" w:sz="4" w:space="0" w:color="auto"/>
            </w:tcBorders>
            <w:shd w:val="clear" w:color="auto" w:fill="auto"/>
            <w:hideMark/>
          </w:tcPr>
          <w:p w14:paraId="47923F27"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1</w:t>
            </w:r>
          </w:p>
        </w:tc>
        <w:tc>
          <w:tcPr>
            <w:tcW w:w="418" w:type="dxa"/>
            <w:vMerge w:val="restart"/>
            <w:tcBorders>
              <w:top w:val="nil"/>
              <w:left w:val="single" w:sz="4" w:space="0" w:color="auto"/>
              <w:bottom w:val="single" w:sz="4" w:space="0" w:color="000000"/>
              <w:right w:val="single" w:sz="4" w:space="0" w:color="auto"/>
            </w:tcBorders>
            <w:shd w:val="clear" w:color="auto" w:fill="auto"/>
            <w:hideMark/>
          </w:tcPr>
          <w:p w14:paraId="508DA6B0"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480</w:t>
            </w:r>
          </w:p>
        </w:tc>
        <w:tc>
          <w:tcPr>
            <w:tcW w:w="1662" w:type="dxa"/>
            <w:vMerge w:val="restart"/>
            <w:tcBorders>
              <w:top w:val="nil"/>
              <w:left w:val="single" w:sz="4" w:space="0" w:color="auto"/>
              <w:bottom w:val="single" w:sz="4" w:space="0" w:color="000000"/>
              <w:right w:val="single" w:sz="4" w:space="0" w:color="auto"/>
            </w:tcBorders>
            <w:shd w:val="clear" w:color="auto" w:fill="auto"/>
            <w:hideMark/>
          </w:tcPr>
          <w:p w14:paraId="6540A0E0"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Труба дизель-генератора</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7B68A3A3"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0001</w:t>
            </w:r>
          </w:p>
        </w:tc>
        <w:tc>
          <w:tcPr>
            <w:tcW w:w="294" w:type="dxa"/>
            <w:vMerge w:val="restart"/>
            <w:tcBorders>
              <w:top w:val="nil"/>
              <w:left w:val="single" w:sz="4" w:space="0" w:color="auto"/>
              <w:bottom w:val="single" w:sz="4" w:space="0" w:color="000000"/>
              <w:right w:val="single" w:sz="4" w:space="0" w:color="auto"/>
            </w:tcBorders>
            <w:shd w:val="clear" w:color="auto" w:fill="auto"/>
            <w:hideMark/>
          </w:tcPr>
          <w:p w14:paraId="785AA47D"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3</w:t>
            </w:r>
          </w:p>
        </w:tc>
        <w:tc>
          <w:tcPr>
            <w:tcW w:w="507" w:type="dxa"/>
            <w:vMerge w:val="restart"/>
            <w:tcBorders>
              <w:top w:val="nil"/>
              <w:left w:val="single" w:sz="4" w:space="0" w:color="auto"/>
              <w:bottom w:val="single" w:sz="4" w:space="0" w:color="000000"/>
              <w:right w:val="single" w:sz="4" w:space="0" w:color="auto"/>
            </w:tcBorders>
            <w:shd w:val="clear" w:color="auto" w:fill="auto"/>
            <w:hideMark/>
          </w:tcPr>
          <w:p w14:paraId="48654E6A"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0,15</w:t>
            </w:r>
          </w:p>
        </w:tc>
        <w:tc>
          <w:tcPr>
            <w:tcW w:w="785" w:type="dxa"/>
            <w:vMerge w:val="restart"/>
            <w:tcBorders>
              <w:top w:val="nil"/>
              <w:left w:val="single" w:sz="4" w:space="0" w:color="auto"/>
              <w:bottom w:val="single" w:sz="4" w:space="0" w:color="000000"/>
              <w:right w:val="single" w:sz="4" w:space="0" w:color="auto"/>
            </w:tcBorders>
            <w:shd w:val="clear" w:color="auto" w:fill="auto"/>
            <w:hideMark/>
          </w:tcPr>
          <w:p w14:paraId="717E0DD9"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99,85</w:t>
            </w:r>
          </w:p>
        </w:tc>
        <w:tc>
          <w:tcPr>
            <w:tcW w:w="922" w:type="dxa"/>
            <w:vMerge w:val="restart"/>
            <w:tcBorders>
              <w:top w:val="nil"/>
              <w:left w:val="single" w:sz="4" w:space="0" w:color="auto"/>
              <w:bottom w:val="single" w:sz="4" w:space="0" w:color="000000"/>
              <w:right w:val="single" w:sz="4" w:space="0" w:color="auto"/>
            </w:tcBorders>
            <w:shd w:val="clear" w:color="auto" w:fill="auto"/>
            <w:hideMark/>
          </w:tcPr>
          <w:p w14:paraId="0BE639C4"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0,9489383</w:t>
            </w:r>
          </w:p>
        </w:tc>
        <w:tc>
          <w:tcPr>
            <w:tcW w:w="702" w:type="dxa"/>
            <w:vMerge w:val="restart"/>
            <w:tcBorders>
              <w:top w:val="nil"/>
              <w:left w:val="single" w:sz="4" w:space="0" w:color="auto"/>
              <w:bottom w:val="single" w:sz="4" w:space="0" w:color="000000"/>
              <w:right w:val="single" w:sz="4" w:space="0" w:color="auto"/>
            </w:tcBorders>
            <w:shd w:val="clear" w:color="auto" w:fill="auto"/>
            <w:hideMark/>
          </w:tcPr>
          <w:p w14:paraId="1A42D877"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400</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117712EB"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29267</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201D7200"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19963</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24AB3F6C"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58ACC868"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77912421"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16240AD7"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7FC08F87"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851" w:type="dxa"/>
            <w:vMerge w:val="restart"/>
            <w:tcBorders>
              <w:top w:val="nil"/>
              <w:left w:val="single" w:sz="4" w:space="0" w:color="auto"/>
              <w:bottom w:val="single" w:sz="4" w:space="0" w:color="000000"/>
              <w:right w:val="single" w:sz="4" w:space="0" w:color="auto"/>
            </w:tcBorders>
            <w:shd w:val="clear" w:color="auto" w:fill="auto"/>
            <w:hideMark/>
          </w:tcPr>
          <w:p w14:paraId="194F1B71"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hideMark/>
          </w:tcPr>
          <w:p w14:paraId="0ADC7906"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0301</w:t>
            </w:r>
          </w:p>
        </w:tc>
        <w:tc>
          <w:tcPr>
            <w:tcW w:w="3543" w:type="dxa"/>
            <w:tcBorders>
              <w:top w:val="nil"/>
              <w:left w:val="nil"/>
              <w:bottom w:val="single" w:sz="4" w:space="0" w:color="auto"/>
              <w:right w:val="single" w:sz="4" w:space="0" w:color="auto"/>
            </w:tcBorders>
            <w:shd w:val="clear" w:color="auto" w:fill="auto"/>
            <w:hideMark/>
          </w:tcPr>
          <w:p w14:paraId="471B8CC8"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Азота (IV) диоксид (Азота диоксид) (4)</w:t>
            </w:r>
          </w:p>
        </w:tc>
        <w:tc>
          <w:tcPr>
            <w:tcW w:w="993" w:type="dxa"/>
            <w:tcBorders>
              <w:top w:val="nil"/>
              <w:left w:val="nil"/>
              <w:bottom w:val="single" w:sz="4" w:space="0" w:color="auto"/>
              <w:right w:val="single" w:sz="4" w:space="0" w:color="auto"/>
            </w:tcBorders>
            <w:shd w:val="clear" w:color="auto" w:fill="auto"/>
            <w:noWrap/>
            <w:hideMark/>
          </w:tcPr>
          <w:p w14:paraId="06F4B7F1"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0,4693333</w:t>
            </w:r>
          </w:p>
        </w:tc>
        <w:tc>
          <w:tcPr>
            <w:tcW w:w="992" w:type="dxa"/>
            <w:tcBorders>
              <w:top w:val="nil"/>
              <w:left w:val="nil"/>
              <w:bottom w:val="single" w:sz="4" w:space="0" w:color="auto"/>
              <w:right w:val="single" w:sz="4" w:space="0" w:color="auto"/>
            </w:tcBorders>
            <w:shd w:val="clear" w:color="auto" w:fill="auto"/>
            <w:noWrap/>
            <w:hideMark/>
          </w:tcPr>
          <w:p w14:paraId="75413F83"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1219,259</w:t>
            </w:r>
          </w:p>
        </w:tc>
        <w:tc>
          <w:tcPr>
            <w:tcW w:w="1276" w:type="dxa"/>
            <w:tcBorders>
              <w:top w:val="nil"/>
              <w:left w:val="nil"/>
              <w:bottom w:val="single" w:sz="4" w:space="0" w:color="auto"/>
              <w:right w:val="single" w:sz="4" w:space="0" w:color="auto"/>
            </w:tcBorders>
            <w:shd w:val="clear" w:color="auto" w:fill="auto"/>
            <w:noWrap/>
            <w:hideMark/>
          </w:tcPr>
          <w:p w14:paraId="632E6FCF"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0,632</w:t>
            </w:r>
          </w:p>
        </w:tc>
        <w:tc>
          <w:tcPr>
            <w:tcW w:w="703" w:type="dxa"/>
            <w:tcBorders>
              <w:top w:val="nil"/>
              <w:left w:val="nil"/>
              <w:bottom w:val="single" w:sz="4" w:space="0" w:color="auto"/>
              <w:right w:val="single" w:sz="4" w:space="0" w:color="auto"/>
            </w:tcBorders>
            <w:shd w:val="clear" w:color="auto" w:fill="auto"/>
            <w:noWrap/>
            <w:hideMark/>
          </w:tcPr>
          <w:p w14:paraId="078455B5"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2025</w:t>
            </w:r>
          </w:p>
        </w:tc>
      </w:tr>
      <w:tr w:rsidR="00DC2B71" w:rsidRPr="00DC2B71" w14:paraId="07DC7908" w14:textId="77777777" w:rsidTr="00DC2B71">
        <w:trPr>
          <w:trHeight w:val="20"/>
        </w:trPr>
        <w:tc>
          <w:tcPr>
            <w:tcW w:w="421" w:type="dxa"/>
            <w:vMerge/>
            <w:tcBorders>
              <w:top w:val="nil"/>
              <w:left w:val="single" w:sz="4" w:space="0" w:color="auto"/>
              <w:bottom w:val="single" w:sz="4" w:space="0" w:color="000000"/>
              <w:right w:val="single" w:sz="4" w:space="0" w:color="auto"/>
            </w:tcBorders>
            <w:vAlign w:val="center"/>
            <w:hideMark/>
          </w:tcPr>
          <w:p w14:paraId="67F41CAE" w14:textId="77777777" w:rsidR="00DC2B71" w:rsidRPr="00DC2B71" w:rsidRDefault="00DC2B71" w:rsidP="00DC2B71">
            <w:pPr>
              <w:jc w:val="left"/>
              <w:rPr>
                <w:rFonts w:ascii="Times New Roman" w:eastAsia="Times New Roman" w:hAnsi="Times New Roman"/>
              </w:rPr>
            </w:pPr>
          </w:p>
        </w:tc>
        <w:tc>
          <w:tcPr>
            <w:tcW w:w="225" w:type="dxa"/>
            <w:vMerge/>
            <w:tcBorders>
              <w:top w:val="nil"/>
              <w:left w:val="single" w:sz="4" w:space="0" w:color="auto"/>
              <w:bottom w:val="single" w:sz="4" w:space="0" w:color="000000"/>
              <w:right w:val="single" w:sz="4" w:space="0" w:color="auto"/>
            </w:tcBorders>
            <w:vAlign w:val="center"/>
            <w:hideMark/>
          </w:tcPr>
          <w:p w14:paraId="1AFD2664" w14:textId="77777777" w:rsidR="00DC2B71" w:rsidRPr="00DC2B71" w:rsidRDefault="00DC2B71" w:rsidP="00DC2B71">
            <w:pPr>
              <w:jc w:val="left"/>
              <w:rPr>
                <w:rFonts w:ascii="Times New Roman" w:eastAsia="Times New Roman" w:hAnsi="Times New Roman"/>
              </w:rPr>
            </w:pPr>
          </w:p>
        </w:tc>
        <w:tc>
          <w:tcPr>
            <w:tcW w:w="1659" w:type="dxa"/>
            <w:vMerge/>
            <w:tcBorders>
              <w:top w:val="nil"/>
              <w:left w:val="single" w:sz="4" w:space="0" w:color="auto"/>
              <w:bottom w:val="single" w:sz="4" w:space="0" w:color="000000"/>
              <w:right w:val="single" w:sz="4" w:space="0" w:color="auto"/>
            </w:tcBorders>
            <w:vAlign w:val="center"/>
            <w:hideMark/>
          </w:tcPr>
          <w:p w14:paraId="7CB6825F" w14:textId="77777777" w:rsidR="00DC2B71" w:rsidRPr="00DC2B71" w:rsidRDefault="00DC2B71" w:rsidP="00DC2B71">
            <w:pPr>
              <w:jc w:val="left"/>
              <w:rPr>
                <w:rFonts w:ascii="Times New Roman" w:eastAsia="Times New Roman" w:hAnsi="Times New Roman"/>
              </w:rPr>
            </w:pPr>
          </w:p>
        </w:tc>
        <w:tc>
          <w:tcPr>
            <w:tcW w:w="338" w:type="dxa"/>
            <w:vMerge/>
            <w:tcBorders>
              <w:top w:val="nil"/>
              <w:left w:val="single" w:sz="4" w:space="0" w:color="auto"/>
              <w:bottom w:val="single" w:sz="4" w:space="0" w:color="000000"/>
              <w:right w:val="single" w:sz="4" w:space="0" w:color="auto"/>
            </w:tcBorders>
            <w:vAlign w:val="center"/>
            <w:hideMark/>
          </w:tcPr>
          <w:p w14:paraId="00B471A0" w14:textId="77777777" w:rsidR="00DC2B71" w:rsidRPr="00DC2B71" w:rsidRDefault="00DC2B71" w:rsidP="00DC2B71">
            <w:pPr>
              <w:jc w:val="left"/>
              <w:rPr>
                <w:rFonts w:ascii="Times New Roman" w:eastAsia="Times New Roman" w:hAnsi="Times New Roman"/>
              </w:rPr>
            </w:pPr>
          </w:p>
        </w:tc>
        <w:tc>
          <w:tcPr>
            <w:tcW w:w="418" w:type="dxa"/>
            <w:vMerge/>
            <w:tcBorders>
              <w:top w:val="nil"/>
              <w:left w:val="single" w:sz="4" w:space="0" w:color="auto"/>
              <w:bottom w:val="single" w:sz="4" w:space="0" w:color="000000"/>
              <w:right w:val="single" w:sz="4" w:space="0" w:color="auto"/>
            </w:tcBorders>
            <w:vAlign w:val="center"/>
            <w:hideMark/>
          </w:tcPr>
          <w:p w14:paraId="2577A506" w14:textId="77777777" w:rsidR="00DC2B71" w:rsidRPr="00DC2B71" w:rsidRDefault="00DC2B71" w:rsidP="00DC2B71">
            <w:pPr>
              <w:jc w:val="left"/>
              <w:rPr>
                <w:rFonts w:ascii="Times New Roman" w:eastAsia="Times New Roman" w:hAnsi="Times New Roman"/>
              </w:rPr>
            </w:pPr>
          </w:p>
        </w:tc>
        <w:tc>
          <w:tcPr>
            <w:tcW w:w="1662" w:type="dxa"/>
            <w:vMerge/>
            <w:tcBorders>
              <w:top w:val="nil"/>
              <w:left w:val="single" w:sz="4" w:space="0" w:color="auto"/>
              <w:bottom w:val="single" w:sz="4" w:space="0" w:color="000000"/>
              <w:right w:val="single" w:sz="4" w:space="0" w:color="auto"/>
            </w:tcBorders>
            <w:vAlign w:val="center"/>
            <w:hideMark/>
          </w:tcPr>
          <w:p w14:paraId="7A029CDC"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148ACC7" w14:textId="77777777" w:rsidR="00DC2B71" w:rsidRPr="00DC2B71" w:rsidRDefault="00DC2B71" w:rsidP="00DC2B71">
            <w:pPr>
              <w:jc w:val="left"/>
              <w:rPr>
                <w:rFonts w:ascii="Times New Roman" w:eastAsia="Times New Roman" w:hAnsi="Times New Roman"/>
              </w:rPr>
            </w:pPr>
          </w:p>
        </w:tc>
        <w:tc>
          <w:tcPr>
            <w:tcW w:w="294" w:type="dxa"/>
            <w:vMerge/>
            <w:tcBorders>
              <w:top w:val="nil"/>
              <w:left w:val="single" w:sz="4" w:space="0" w:color="auto"/>
              <w:bottom w:val="single" w:sz="4" w:space="0" w:color="000000"/>
              <w:right w:val="single" w:sz="4" w:space="0" w:color="auto"/>
            </w:tcBorders>
            <w:vAlign w:val="center"/>
            <w:hideMark/>
          </w:tcPr>
          <w:p w14:paraId="6C193278" w14:textId="77777777" w:rsidR="00DC2B71" w:rsidRPr="00DC2B71" w:rsidRDefault="00DC2B71" w:rsidP="00DC2B71">
            <w:pPr>
              <w:jc w:val="left"/>
              <w:rPr>
                <w:rFonts w:ascii="Times New Roman" w:eastAsia="Times New Roman" w:hAnsi="Times New Roman"/>
              </w:rPr>
            </w:pPr>
          </w:p>
        </w:tc>
        <w:tc>
          <w:tcPr>
            <w:tcW w:w="507" w:type="dxa"/>
            <w:vMerge/>
            <w:tcBorders>
              <w:top w:val="nil"/>
              <w:left w:val="single" w:sz="4" w:space="0" w:color="auto"/>
              <w:bottom w:val="single" w:sz="4" w:space="0" w:color="000000"/>
              <w:right w:val="single" w:sz="4" w:space="0" w:color="auto"/>
            </w:tcBorders>
            <w:vAlign w:val="center"/>
            <w:hideMark/>
          </w:tcPr>
          <w:p w14:paraId="1DB2202E" w14:textId="77777777" w:rsidR="00DC2B71" w:rsidRPr="00DC2B71" w:rsidRDefault="00DC2B71" w:rsidP="00DC2B71">
            <w:pPr>
              <w:jc w:val="left"/>
              <w:rPr>
                <w:rFonts w:ascii="Times New Roman" w:eastAsia="Times New Roman" w:hAnsi="Times New Roman"/>
              </w:rPr>
            </w:pPr>
          </w:p>
        </w:tc>
        <w:tc>
          <w:tcPr>
            <w:tcW w:w="785" w:type="dxa"/>
            <w:vMerge/>
            <w:tcBorders>
              <w:top w:val="nil"/>
              <w:left w:val="single" w:sz="4" w:space="0" w:color="auto"/>
              <w:bottom w:val="single" w:sz="4" w:space="0" w:color="000000"/>
              <w:right w:val="single" w:sz="4" w:space="0" w:color="auto"/>
            </w:tcBorders>
            <w:vAlign w:val="center"/>
            <w:hideMark/>
          </w:tcPr>
          <w:p w14:paraId="55893E7B" w14:textId="77777777" w:rsidR="00DC2B71" w:rsidRPr="00DC2B71" w:rsidRDefault="00DC2B71" w:rsidP="00DC2B71">
            <w:pPr>
              <w:jc w:val="left"/>
              <w:rPr>
                <w:rFonts w:ascii="Times New Roman" w:eastAsia="Times New Roman" w:hAnsi="Times New Roman"/>
              </w:rPr>
            </w:pPr>
          </w:p>
        </w:tc>
        <w:tc>
          <w:tcPr>
            <w:tcW w:w="922" w:type="dxa"/>
            <w:vMerge/>
            <w:tcBorders>
              <w:top w:val="nil"/>
              <w:left w:val="single" w:sz="4" w:space="0" w:color="auto"/>
              <w:bottom w:val="single" w:sz="4" w:space="0" w:color="000000"/>
              <w:right w:val="single" w:sz="4" w:space="0" w:color="auto"/>
            </w:tcBorders>
            <w:vAlign w:val="center"/>
            <w:hideMark/>
          </w:tcPr>
          <w:p w14:paraId="0D2ED040" w14:textId="77777777" w:rsidR="00DC2B71" w:rsidRPr="00DC2B71" w:rsidRDefault="00DC2B71" w:rsidP="00DC2B71">
            <w:pPr>
              <w:jc w:val="left"/>
              <w:rPr>
                <w:rFonts w:ascii="Times New Roman" w:eastAsia="Times New Roman" w:hAnsi="Times New Roman"/>
              </w:rPr>
            </w:pPr>
          </w:p>
        </w:tc>
        <w:tc>
          <w:tcPr>
            <w:tcW w:w="702" w:type="dxa"/>
            <w:vMerge/>
            <w:tcBorders>
              <w:top w:val="nil"/>
              <w:left w:val="single" w:sz="4" w:space="0" w:color="auto"/>
              <w:bottom w:val="single" w:sz="4" w:space="0" w:color="000000"/>
              <w:right w:val="single" w:sz="4" w:space="0" w:color="auto"/>
            </w:tcBorders>
            <w:vAlign w:val="center"/>
            <w:hideMark/>
          </w:tcPr>
          <w:p w14:paraId="57F7D960"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A5B2592"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5BD28E1"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4D62D95"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79F920E" w14:textId="77777777" w:rsidR="00DC2B71" w:rsidRPr="00DC2B71" w:rsidRDefault="00DC2B71" w:rsidP="00DC2B71">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1FB316B4"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347AB548"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62896658" w14:textId="77777777" w:rsidR="00DC2B71" w:rsidRPr="00DC2B71" w:rsidRDefault="00DC2B71" w:rsidP="00DC2B71">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4C2819FB" w14:textId="77777777" w:rsidR="00DC2B71" w:rsidRPr="00DC2B71" w:rsidRDefault="00DC2B71" w:rsidP="00DC2B71">
            <w:pPr>
              <w:jc w:val="left"/>
              <w:rPr>
                <w:rFonts w:ascii="Times New Roman" w:eastAsia="Times New Roman" w:hAnsi="Times New Roman"/>
              </w:rPr>
            </w:pPr>
          </w:p>
        </w:tc>
        <w:tc>
          <w:tcPr>
            <w:tcW w:w="567" w:type="dxa"/>
            <w:tcBorders>
              <w:top w:val="nil"/>
              <w:left w:val="nil"/>
              <w:bottom w:val="single" w:sz="4" w:space="0" w:color="auto"/>
              <w:right w:val="single" w:sz="4" w:space="0" w:color="auto"/>
            </w:tcBorders>
            <w:shd w:val="clear" w:color="auto" w:fill="auto"/>
            <w:noWrap/>
            <w:hideMark/>
          </w:tcPr>
          <w:p w14:paraId="39798E1F"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0304</w:t>
            </w:r>
          </w:p>
        </w:tc>
        <w:tc>
          <w:tcPr>
            <w:tcW w:w="3543" w:type="dxa"/>
            <w:tcBorders>
              <w:top w:val="nil"/>
              <w:left w:val="nil"/>
              <w:bottom w:val="single" w:sz="4" w:space="0" w:color="auto"/>
              <w:right w:val="single" w:sz="4" w:space="0" w:color="auto"/>
            </w:tcBorders>
            <w:shd w:val="clear" w:color="auto" w:fill="auto"/>
            <w:hideMark/>
          </w:tcPr>
          <w:p w14:paraId="074E103C"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Азот (II) оксид (Азота оксид) (6)</w:t>
            </w:r>
          </w:p>
        </w:tc>
        <w:tc>
          <w:tcPr>
            <w:tcW w:w="993" w:type="dxa"/>
            <w:tcBorders>
              <w:top w:val="nil"/>
              <w:left w:val="nil"/>
              <w:bottom w:val="single" w:sz="4" w:space="0" w:color="auto"/>
              <w:right w:val="single" w:sz="4" w:space="0" w:color="auto"/>
            </w:tcBorders>
            <w:shd w:val="clear" w:color="auto" w:fill="auto"/>
            <w:noWrap/>
            <w:hideMark/>
          </w:tcPr>
          <w:p w14:paraId="58D18086"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0,0762667</w:t>
            </w:r>
          </w:p>
        </w:tc>
        <w:tc>
          <w:tcPr>
            <w:tcW w:w="992" w:type="dxa"/>
            <w:tcBorders>
              <w:top w:val="nil"/>
              <w:left w:val="nil"/>
              <w:bottom w:val="single" w:sz="4" w:space="0" w:color="auto"/>
              <w:right w:val="single" w:sz="4" w:space="0" w:color="auto"/>
            </w:tcBorders>
            <w:shd w:val="clear" w:color="auto" w:fill="auto"/>
            <w:noWrap/>
            <w:hideMark/>
          </w:tcPr>
          <w:p w14:paraId="783C6D64"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198,13</w:t>
            </w:r>
          </w:p>
        </w:tc>
        <w:tc>
          <w:tcPr>
            <w:tcW w:w="1276" w:type="dxa"/>
            <w:tcBorders>
              <w:top w:val="nil"/>
              <w:left w:val="nil"/>
              <w:bottom w:val="single" w:sz="4" w:space="0" w:color="auto"/>
              <w:right w:val="single" w:sz="4" w:space="0" w:color="auto"/>
            </w:tcBorders>
            <w:shd w:val="clear" w:color="auto" w:fill="auto"/>
            <w:noWrap/>
            <w:hideMark/>
          </w:tcPr>
          <w:p w14:paraId="413D97EE"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0,1027</w:t>
            </w:r>
          </w:p>
        </w:tc>
        <w:tc>
          <w:tcPr>
            <w:tcW w:w="703" w:type="dxa"/>
            <w:tcBorders>
              <w:top w:val="nil"/>
              <w:left w:val="nil"/>
              <w:bottom w:val="single" w:sz="4" w:space="0" w:color="auto"/>
              <w:right w:val="single" w:sz="4" w:space="0" w:color="auto"/>
            </w:tcBorders>
            <w:shd w:val="clear" w:color="auto" w:fill="auto"/>
            <w:noWrap/>
            <w:hideMark/>
          </w:tcPr>
          <w:p w14:paraId="72FA5003"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2025</w:t>
            </w:r>
          </w:p>
        </w:tc>
      </w:tr>
      <w:tr w:rsidR="00DC2B71" w:rsidRPr="00DC2B71" w14:paraId="45746596" w14:textId="77777777" w:rsidTr="00DC2B71">
        <w:trPr>
          <w:trHeight w:val="20"/>
        </w:trPr>
        <w:tc>
          <w:tcPr>
            <w:tcW w:w="421" w:type="dxa"/>
            <w:vMerge/>
            <w:tcBorders>
              <w:top w:val="nil"/>
              <w:left w:val="single" w:sz="4" w:space="0" w:color="auto"/>
              <w:bottom w:val="single" w:sz="4" w:space="0" w:color="000000"/>
              <w:right w:val="single" w:sz="4" w:space="0" w:color="auto"/>
            </w:tcBorders>
            <w:vAlign w:val="center"/>
            <w:hideMark/>
          </w:tcPr>
          <w:p w14:paraId="301BD7C9" w14:textId="77777777" w:rsidR="00DC2B71" w:rsidRPr="00DC2B71" w:rsidRDefault="00DC2B71" w:rsidP="00DC2B71">
            <w:pPr>
              <w:jc w:val="left"/>
              <w:rPr>
                <w:rFonts w:ascii="Times New Roman" w:eastAsia="Times New Roman" w:hAnsi="Times New Roman"/>
              </w:rPr>
            </w:pPr>
          </w:p>
        </w:tc>
        <w:tc>
          <w:tcPr>
            <w:tcW w:w="225" w:type="dxa"/>
            <w:vMerge/>
            <w:tcBorders>
              <w:top w:val="nil"/>
              <w:left w:val="single" w:sz="4" w:space="0" w:color="auto"/>
              <w:bottom w:val="single" w:sz="4" w:space="0" w:color="000000"/>
              <w:right w:val="single" w:sz="4" w:space="0" w:color="auto"/>
            </w:tcBorders>
            <w:vAlign w:val="center"/>
            <w:hideMark/>
          </w:tcPr>
          <w:p w14:paraId="3732167B" w14:textId="77777777" w:rsidR="00DC2B71" w:rsidRPr="00DC2B71" w:rsidRDefault="00DC2B71" w:rsidP="00DC2B71">
            <w:pPr>
              <w:jc w:val="left"/>
              <w:rPr>
                <w:rFonts w:ascii="Times New Roman" w:eastAsia="Times New Roman" w:hAnsi="Times New Roman"/>
              </w:rPr>
            </w:pPr>
          </w:p>
        </w:tc>
        <w:tc>
          <w:tcPr>
            <w:tcW w:w="1659" w:type="dxa"/>
            <w:vMerge/>
            <w:tcBorders>
              <w:top w:val="nil"/>
              <w:left w:val="single" w:sz="4" w:space="0" w:color="auto"/>
              <w:bottom w:val="single" w:sz="4" w:space="0" w:color="000000"/>
              <w:right w:val="single" w:sz="4" w:space="0" w:color="auto"/>
            </w:tcBorders>
            <w:vAlign w:val="center"/>
            <w:hideMark/>
          </w:tcPr>
          <w:p w14:paraId="17954C12" w14:textId="77777777" w:rsidR="00DC2B71" w:rsidRPr="00DC2B71" w:rsidRDefault="00DC2B71" w:rsidP="00DC2B71">
            <w:pPr>
              <w:jc w:val="left"/>
              <w:rPr>
                <w:rFonts w:ascii="Times New Roman" w:eastAsia="Times New Roman" w:hAnsi="Times New Roman"/>
              </w:rPr>
            </w:pPr>
          </w:p>
        </w:tc>
        <w:tc>
          <w:tcPr>
            <w:tcW w:w="338" w:type="dxa"/>
            <w:vMerge/>
            <w:tcBorders>
              <w:top w:val="nil"/>
              <w:left w:val="single" w:sz="4" w:space="0" w:color="auto"/>
              <w:bottom w:val="single" w:sz="4" w:space="0" w:color="000000"/>
              <w:right w:val="single" w:sz="4" w:space="0" w:color="auto"/>
            </w:tcBorders>
            <w:vAlign w:val="center"/>
            <w:hideMark/>
          </w:tcPr>
          <w:p w14:paraId="55940AC8" w14:textId="77777777" w:rsidR="00DC2B71" w:rsidRPr="00DC2B71" w:rsidRDefault="00DC2B71" w:rsidP="00DC2B71">
            <w:pPr>
              <w:jc w:val="left"/>
              <w:rPr>
                <w:rFonts w:ascii="Times New Roman" w:eastAsia="Times New Roman" w:hAnsi="Times New Roman"/>
              </w:rPr>
            </w:pPr>
          </w:p>
        </w:tc>
        <w:tc>
          <w:tcPr>
            <w:tcW w:w="418" w:type="dxa"/>
            <w:vMerge/>
            <w:tcBorders>
              <w:top w:val="nil"/>
              <w:left w:val="single" w:sz="4" w:space="0" w:color="auto"/>
              <w:bottom w:val="single" w:sz="4" w:space="0" w:color="000000"/>
              <w:right w:val="single" w:sz="4" w:space="0" w:color="auto"/>
            </w:tcBorders>
            <w:vAlign w:val="center"/>
            <w:hideMark/>
          </w:tcPr>
          <w:p w14:paraId="2B6E75FF" w14:textId="77777777" w:rsidR="00DC2B71" w:rsidRPr="00DC2B71" w:rsidRDefault="00DC2B71" w:rsidP="00DC2B71">
            <w:pPr>
              <w:jc w:val="left"/>
              <w:rPr>
                <w:rFonts w:ascii="Times New Roman" w:eastAsia="Times New Roman" w:hAnsi="Times New Roman"/>
              </w:rPr>
            </w:pPr>
          </w:p>
        </w:tc>
        <w:tc>
          <w:tcPr>
            <w:tcW w:w="1662" w:type="dxa"/>
            <w:vMerge/>
            <w:tcBorders>
              <w:top w:val="nil"/>
              <w:left w:val="single" w:sz="4" w:space="0" w:color="auto"/>
              <w:bottom w:val="single" w:sz="4" w:space="0" w:color="000000"/>
              <w:right w:val="single" w:sz="4" w:space="0" w:color="auto"/>
            </w:tcBorders>
            <w:vAlign w:val="center"/>
            <w:hideMark/>
          </w:tcPr>
          <w:p w14:paraId="47B17B39"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ED10D66" w14:textId="77777777" w:rsidR="00DC2B71" w:rsidRPr="00DC2B71" w:rsidRDefault="00DC2B71" w:rsidP="00DC2B71">
            <w:pPr>
              <w:jc w:val="left"/>
              <w:rPr>
                <w:rFonts w:ascii="Times New Roman" w:eastAsia="Times New Roman" w:hAnsi="Times New Roman"/>
              </w:rPr>
            </w:pPr>
          </w:p>
        </w:tc>
        <w:tc>
          <w:tcPr>
            <w:tcW w:w="294" w:type="dxa"/>
            <w:vMerge/>
            <w:tcBorders>
              <w:top w:val="nil"/>
              <w:left w:val="single" w:sz="4" w:space="0" w:color="auto"/>
              <w:bottom w:val="single" w:sz="4" w:space="0" w:color="000000"/>
              <w:right w:val="single" w:sz="4" w:space="0" w:color="auto"/>
            </w:tcBorders>
            <w:vAlign w:val="center"/>
            <w:hideMark/>
          </w:tcPr>
          <w:p w14:paraId="34FBFE23" w14:textId="77777777" w:rsidR="00DC2B71" w:rsidRPr="00DC2B71" w:rsidRDefault="00DC2B71" w:rsidP="00DC2B71">
            <w:pPr>
              <w:jc w:val="left"/>
              <w:rPr>
                <w:rFonts w:ascii="Times New Roman" w:eastAsia="Times New Roman" w:hAnsi="Times New Roman"/>
              </w:rPr>
            </w:pPr>
          </w:p>
        </w:tc>
        <w:tc>
          <w:tcPr>
            <w:tcW w:w="507" w:type="dxa"/>
            <w:vMerge/>
            <w:tcBorders>
              <w:top w:val="nil"/>
              <w:left w:val="single" w:sz="4" w:space="0" w:color="auto"/>
              <w:bottom w:val="single" w:sz="4" w:space="0" w:color="000000"/>
              <w:right w:val="single" w:sz="4" w:space="0" w:color="auto"/>
            </w:tcBorders>
            <w:vAlign w:val="center"/>
            <w:hideMark/>
          </w:tcPr>
          <w:p w14:paraId="425156C3" w14:textId="77777777" w:rsidR="00DC2B71" w:rsidRPr="00DC2B71" w:rsidRDefault="00DC2B71" w:rsidP="00DC2B71">
            <w:pPr>
              <w:jc w:val="left"/>
              <w:rPr>
                <w:rFonts w:ascii="Times New Roman" w:eastAsia="Times New Roman" w:hAnsi="Times New Roman"/>
              </w:rPr>
            </w:pPr>
          </w:p>
        </w:tc>
        <w:tc>
          <w:tcPr>
            <w:tcW w:w="785" w:type="dxa"/>
            <w:vMerge/>
            <w:tcBorders>
              <w:top w:val="nil"/>
              <w:left w:val="single" w:sz="4" w:space="0" w:color="auto"/>
              <w:bottom w:val="single" w:sz="4" w:space="0" w:color="000000"/>
              <w:right w:val="single" w:sz="4" w:space="0" w:color="auto"/>
            </w:tcBorders>
            <w:vAlign w:val="center"/>
            <w:hideMark/>
          </w:tcPr>
          <w:p w14:paraId="457A4CB5" w14:textId="77777777" w:rsidR="00DC2B71" w:rsidRPr="00DC2B71" w:rsidRDefault="00DC2B71" w:rsidP="00DC2B71">
            <w:pPr>
              <w:jc w:val="left"/>
              <w:rPr>
                <w:rFonts w:ascii="Times New Roman" w:eastAsia="Times New Roman" w:hAnsi="Times New Roman"/>
              </w:rPr>
            </w:pPr>
          </w:p>
        </w:tc>
        <w:tc>
          <w:tcPr>
            <w:tcW w:w="922" w:type="dxa"/>
            <w:vMerge/>
            <w:tcBorders>
              <w:top w:val="nil"/>
              <w:left w:val="single" w:sz="4" w:space="0" w:color="auto"/>
              <w:bottom w:val="single" w:sz="4" w:space="0" w:color="000000"/>
              <w:right w:val="single" w:sz="4" w:space="0" w:color="auto"/>
            </w:tcBorders>
            <w:vAlign w:val="center"/>
            <w:hideMark/>
          </w:tcPr>
          <w:p w14:paraId="7FDD9BBC" w14:textId="77777777" w:rsidR="00DC2B71" w:rsidRPr="00DC2B71" w:rsidRDefault="00DC2B71" w:rsidP="00DC2B71">
            <w:pPr>
              <w:jc w:val="left"/>
              <w:rPr>
                <w:rFonts w:ascii="Times New Roman" w:eastAsia="Times New Roman" w:hAnsi="Times New Roman"/>
              </w:rPr>
            </w:pPr>
          </w:p>
        </w:tc>
        <w:tc>
          <w:tcPr>
            <w:tcW w:w="702" w:type="dxa"/>
            <w:vMerge/>
            <w:tcBorders>
              <w:top w:val="nil"/>
              <w:left w:val="single" w:sz="4" w:space="0" w:color="auto"/>
              <w:bottom w:val="single" w:sz="4" w:space="0" w:color="000000"/>
              <w:right w:val="single" w:sz="4" w:space="0" w:color="auto"/>
            </w:tcBorders>
            <w:vAlign w:val="center"/>
            <w:hideMark/>
          </w:tcPr>
          <w:p w14:paraId="73AC6F48"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39362441"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6D199845"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09F373EC"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BB2EB17" w14:textId="77777777" w:rsidR="00DC2B71" w:rsidRPr="00DC2B71" w:rsidRDefault="00DC2B71" w:rsidP="00DC2B71">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79F1C0B2"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4A7A69B8"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53697D3" w14:textId="77777777" w:rsidR="00DC2B71" w:rsidRPr="00DC2B71" w:rsidRDefault="00DC2B71" w:rsidP="00DC2B71">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2A6B6DA5" w14:textId="77777777" w:rsidR="00DC2B71" w:rsidRPr="00DC2B71" w:rsidRDefault="00DC2B71" w:rsidP="00DC2B71">
            <w:pPr>
              <w:jc w:val="left"/>
              <w:rPr>
                <w:rFonts w:ascii="Times New Roman" w:eastAsia="Times New Roman" w:hAnsi="Times New Roman"/>
              </w:rPr>
            </w:pPr>
          </w:p>
        </w:tc>
        <w:tc>
          <w:tcPr>
            <w:tcW w:w="567" w:type="dxa"/>
            <w:tcBorders>
              <w:top w:val="nil"/>
              <w:left w:val="nil"/>
              <w:bottom w:val="single" w:sz="4" w:space="0" w:color="auto"/>
              <w:right w:val="single" w:sz="4" w:space="0" w:color="auto"/>
            </w:tcBorders>
            <w:shd w:val="clear" w:color="auto" w:fill="auto"/>
            <w:noWrap/>
            <w:hideMark/>
          </w:tcPr>
          <w:p w14:paraId="765A0D4F"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0328</w:t>
            </w:r>
          </w:p>
        </w:tc>
        <w:tc>
          <w:tcPr>
            <w:tcW w:w="3543" w:type="dxa"/>
            <w:tcBorders>
              <w:top w:val="nil"/>
              <w:left w:val="nil"/>
              <w:bottom w:val="single" w:sz="4" w:space="0" w:color="auto"/>
              <w:right w:val="single" w:sz="4" w:space="0" w:color="auto"/>
            </w:tcBorders>
            <w:shd w:val="clear" w:color="auto" w:fill="auto"/>
            <w:hideMark/>
          </w:tcPr>
          <w:p w14:paraId="77BD7CA4"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Углерод (Сажа, Углерод черный) (583)</w:t>
            </w:r>
          </w:p>
        </w:tc>
        <w:tc>
          <w:tcPr>
            <w:tcW w:w="993" w:type="dxa"/>
            <w:tcBorders>
              <w:top w:val="nil"/>
              <w:left w:val="nil"/>
              <w:bottom w:val="single" w:sz="4" w:space="0" w:color="auto"/>
              <w:right w:val="single" w:sz="4" w:space="0" w:color="auto"/>
            </w:tcBorders>
            <w:shd w:val="clear" w:color="auto" w:fill="auto"/>
            <w:noWrap/>
            <w:hideMark/>
          </w:tcPr>
          <w:p w14:paraId="3B63A3FA"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0,0305556</w:t>
            </w:r>
          </w:p>
        </w:tc>
        <w:tc>
          <w:tcPr>
            <w:tcW w:w="992" w:type="dxa"/>
            <w:tcBorders>
              <w:top w:val="nil"/>
              <w:left w:val="nil"/>
              <w:bottom w:val="single" w:sz="4" w:space="0" w:color="auto"/>
              <w:right w:val="single" w:sz="4" w:space="0" w:color="auto"/>
            </w:tcBorders>
            <w:shd w:val="clear" w:color="auto" w:fill="auto"/>
            <w:noWrap/>
            <w:hideMark/>
          </w:tcPr>
          <w:p w14:paraId="78968628"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79,379</w:t>
            </w:r>
          </w:p>
        </w:tc>
        <w:tc>
          <w:tcPr>
            <w:tcW w:w="1276" w:type="dxa"/>
            <w:tcBorders>
              <w:top w:val="nil"/>
              <w:left w:val="nil"/>
              <w:bottom w:val="single" w:sz="4" w:space="0" w:color="auto"/>
              <w:right w:val="single" w:sz="4" w:space="0" w:color="auto"/>
            </w:tcBorders>
            <w:shd w:val="clear" w:color="auto" w:fill="auto"/>
            <w:noWrap/>
            <w:hideMark/>
          </w:tcPr>
          <w:p w14:paraId="41A5B2A7"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0,0395</w:t>
            </w:r>
          </w:p>
        </w:tc>
        <w:tc>
          <w:tcPr>
            <w:tcW w:w="703" w:type="dxa"/>
            <w:tcBorders>
              <w:top w:val="nil"/>
              <w:left w:val="nil"/>
              <w:bottom w:val="single" w:sz="4" w:space="0" w:color="auto"/>
              <w:right w:val="single" w:sz="4" w:space="0" w:color="auto"/>
            </w:tcBorders>
            <w:shd w:val="clear" w:color="auto" w:fill="auto"/>
            <w:noWrap/>
            <w:hideMark/>
          </w:tcPr>
          <w:p w14:paraId="0CC38FE8"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2025</w:t>
            </w:r>
          </w:p>
        </w:tc>
      </w:tr>
      <w:tr w:rsidR="00DC2B71" w:rsidRPr="00DC2B71" w14:paraId="3058DF5A" w14:textId="77777777" w:rsidTr="00DC2B71">
        <w:trPr>
          <w:trHeight w:val="20"/>
        </w:trPr>
        <w:tc>
          <w:tcPr>
            <w:tcW w:w="421" w:type="dxa"/>
            <w:vMerge/>
            <w:tcBorders>
              <w:top w:val="nil"/>
              <w:left w:val="single" w:sz="4" w:space="0" w:color="auto"/>
              <w:bottom w:val="single" w:sz="4" w:space="0" w:color="000000"/>
              <w:right w:val="single" w:sz="4" w:space="0" w:color="auto"/>
            </w:tcBorders>
            <w:vAlign w:val="center"/>
            <w:hideMark/>
          </w:tcPr>
          <w:p w14:paraId="1D6A0F13" w14:textId="77777777" w:rsidR="00DC2B71" w:rsidRPr="00DC2B71" w:rsidRDefault="00DC2B71" w:rsidP="00DC2B71">
            <w:pPr>
              <w:jc w:val="left"/>
              <w:rPr>
                <w:rFonts w:ascii="Times New Roman" w:eastAsia="Times New Roman" w:hAnsi="Times New Roman"/>
              </w:rPr>
            </w:pPr>
          </w:p>
        </w:tc>
        <w:tc>
          <w:tcPr>
            <w:tcW w:w="225" w:type="dxa"/>
            <w:vMerge/>
            <w:tcBorders>
              <w:top w:val="nil"/>
              <w:left w:val="single" w:sz="4" w:space="0" w:color="auto"/>
              <w:bottom w:val="single" w:sz="4" w:space="0" w:color="000000"/>
              <w:right w:val="single" w:sz="4" w:space="0" w:color="auto"/>
            </w:tcBorders>
            <w:vAlign w:val="center"/>
            <w:hideMark/>
          </w:tcPr>
          <w:p w14:paraId="08D10EBE" w14:textId="77777777" w:rsidR="00DC2B71" w:rsidRPr="00DC2B71" w:rsidRDefault="00DC2B71" w:rsidP="00DC2B71">
            <w:pPr>
              <w:jc w:val="left"/>
              <w:rPr>
                <w:rFonts w:ascii="Times New Roman" w:eastAsia="Times New Roman" w:hAnsi="Times New Roman"/>
              </w:rPr>
            </w:pPr>
          </w:p>
        </w:tc>
        <w:tc>
          <w:tcPr>
            <w:tcW w:w="1659" w:type="dxa"/>
            <w:vMerge/>
            <w:tcBorders>
              <w:top w:val="nil"/>
              <w:left w:val="single" w:sz="4" w:space="0" w:color="auto"/>
              <w:bottom w:val="single" w:sz="4" w:space="0" w:color="000000"/>
              <w:right w:val="single" w:sz="4" w:space="0" w:color="auto"/>
            </w:tcBorders>
            <w:vAlign w:val="center"/>
            <w:hideMark/>
          </w:tcPr>
          <w:p w14:paraId="572F4366" w14:textId="77777777" w:rsidR="00DC2B71" w:rsidRPr="00DC2B71" w:rsidRDefault="00DC2B71" w:rsidP="00DC2B71">
            <w:pPr>
              <w:jc w:val="left"/>
              <w:rPr>
                <w:rFonts w:ascii="Times New Roman" w:eastAsia="Times New Roman" w:hAnsi="Times New Roman"/>
              </w:rPr>
            </w:pPr>
          </w:p>
        </w:tc>
        <w:tc>
          <w:tcPr>
            <w:tcW w:w="338" w:type="dxa"/>
            <w:vMerge/>
            <w:tcBorders>
              <w:top w:val="nil"/>
              <w:left w:val="single" w:sz="4" w:space="0" w:color="auto"/>
              <w:bottom w:val="single" w:sz="4" w:space="0" w:color="000000"/>
              <w:right w:val="single" w:sz="4" w:space="0" w:color="auto"/>
            </w:tcBorders>
            <w:vAlign w:val="center"/>
            <w:hideMark/>
          </w:tcPr>
          <w:p w14:paraId="4B39789F" w14:textId="77777777" w:rsidR="00DC2B71" w:rsidRPr="00DC2B71" w:rsidRDefault="00DC2B71" w:rsidP="00DC2B71">
            <w:pPr>
              <w:jc w:val="left"/>
              <w:rPr>
                <w:rFonts w:ascii="Times New Roman" w:eastAsia="Times New Roman" w:hAnsi="Times New Roman"/>
              </w:rPr>
            </w:pPr>
          </w:p>
        </w:tc>
        <w:tc>
          <w:tcPr>
            <w:tcW w:w="418" w:type="dxa"/>
            <w:vMerge/>
            <w:tcBorders>
              <w:top w:val="nil"/>
              <w:left w:val="single" w:sz="4" w:space="0" w:color="auto"/>
              <w:bottom w:val="single" w:sz="4" w:space="0" w:color="000000"/>
              <w:right w:val="single" w:sz="4" w:space="0" w:color="auto"/>
            </w:tcBorders>
            <w:vAlign w:val="center"/>
            <w:hideMark/>
          </w:tcPr>
          <w:p w14:paraId="76D53A0F" w14:textId="77777777" w:rsidR="00DC2B71" w:rsidRPr="00DC2B71" w:rsidRDefault="00DC2B71" w:rsidP="00DC2B71">
            <w:pPr>
              <w:jc w:val="left"/>
              <w:rPr>
                <w:rFonts w:ascii="Times New Roman" w:eastAsia="Times New Roman" w:hAnsi="Times New Roman"/>
              </w:rPr>
            </w:pPr>
          </w:p>
        </w:tc>
        <w:tc>
          <w:tcPr>
            <w:tcW w:w="1662" w:type="dxa"/>
            <w:vMerge/>
            <w:tcBorders>
              <w:top w:val="nil"/>
              <w:left w:val="single" w:sz="4" w:space="0" w:color="auto"/>
              <w:bottom w:val="single" w:sz="4" w:space="0" w:color="000000"/>
              <w:right w:val="single" w:sz="4" w:space="0" w:color="auto"/>
            </w:tcBorders>
            <w:vAlign w:val="center"/>
            <w:hideMark/>
          </w:tcPr>
          <w:p w14:paraId="6D214A88"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313531A1" w14:textId="77777777" w:rsidR="00DC2B71" w:rsidRPr="00DC2B71" w:rsidRDefault="00DC2B71" w:rsidP="00DC2B71">
            <w:pPr>
              <w:jc w:val="left"/>
              <w:rPr>
                <w:rFonts w:ascii="Times New Roman" w:eastAsia="Times New Roman" w:hAnsi="Times New Roman"/>
              </w:rPr>
            </w:pPr>
          </w:p>
        </w:tc>
        <w:tc>
          <w:tcPr>
            <w:tcW w:w="294" w:type="dxa"/>
            <w:vMerge/>
            <w:tcBorders>
              <w:top w:val="nil"/>
              <w:left w:val="single" w:sz="4" w:space="0" w:color="auto"/>
              <w:bottom w:val="single" w:sz="4" w:space="0" w:color="000000"/>
              <w:right w:val="single" w:sz="4" w:space="0" w:color="auto"/>
            </w:tcBorders>
            <w:vAlign w:val="center"/>
            <w:hideMark/>
          </w:tcPr>
          <w:p w14:paraId="60BDA875" w14:textId="77777777" w:rsidR="00DC2B71" w:rsidRPr="00DC2B71" w:rsidRDefault="00DC2B71" w:rsidP="00DC2B71">
            <w:pPr>
              <w:jc w:val="left"/>
              <w:rPr>
                <w:rFonts w:ascii="Times New Roman" w:eastAsia="Times New Roman" w:hAnsi="Times New Roman"/>
              </w:rPr>
            </w:pPr>
          </w:p>
        </w:tc>
        <w:tc>
          <w:tcPr>
            <w:tcW w:w="507" w:type="dxa"/>
            <w:vMerge/>
            <w:tcBorders>
              <w:top w:val="nil"/>
              <w:left w:val="single" w:sz="4" w:space="0" w:color="auto"/>
              <w:bottom w:val="single" w:sz="4" w:space="0" w:color="000000"/>
              <w:right w:val="single" w:sz="4" w:space="0" w:color="auto"/>
            </w:tcBorders>
            <w:vAlign w:val="center"/>
            <w:hideMark/>
          </w:tcPr>
          <w:p w14:paraId="66F46878" w14:textId="77777777" w:rsidR="00DC2B71" w:rsidRPr="00DC2B71" w:rsidRDefault="00DC2B71" w:rsidP="00DC2B71">
            <w:pPr>
              <w:jc w:val="left"/>
              <w:rPr>
                <w:rFonts w:ascii="Times New Roman" w:eastAsia="Times New Roman" w:hAnsi="Times New Roman"/>
              </w:rPr>
            </w:pPr>
          </w:p>
        </w:tc>
        <w:tc>
          <w:tcPr>
            <w:tcW w:w="785" w:type="dxa"/>
            <w:vMerge/>
            <w:tcBorders>
              <w:top w:val="nil"/>
              <w:left w:val="single" w:sz="4" w:space="0" w:color="auto"/>
              <w:bottom w:val="single" w:sz="4" w:space="0" w:color="000000"/>
              <w:right w:val="single" w:sz="4" w:space="0" w:color="auto"/>
            </w:tcBorders>
            <w:vAlign w:val="center"/>
            <w:hideMark/>
          </w:tcPr>
          <w:p w14:paraId="4958A6E0" w14:textId="77777777" w:rsidR="00DC2B71" w:rsidRPr="00DC2B71" w:rsidRDefault="00DC2B71" w:rsidP="00DC2B71">
            <w:pPr>
              <w:jc w:val="left"/>
              <w:rPr>
                <w:rFonts w:ascii="Times New Roman" w:eastAsia="Times New Roman" w:hAnsi="Times New Roman"/>
              </w:rPr>
            </w:pPr>
          </w:p>
        </w:tc>
        <w:tc>
          <w:tcPr>
            <w:tcW w:w="922" w:type="dxa"/>
            <w:vMerge/>
            <w:tcBorders>
              <w:top w:val="nil"/>
              <w:left w:val="single" w:sz="4" w:space="0" w:color="auto"/>
              <w:bottom w:val="single" w:sz="4" w:space="0" w:color="000000"/>
              <w:right w:val="single" w:sz="4" w:space="0" w:color="auto"/>
            </w:tcBorders>
            <w:vAlign w:val="center"/>
            <w:hideMark/>
          </w:tcPr>
          <w:p w14:paraId="6906ACB3" w14:textId="77777777" w:rsidR="00DC2B71" w:rsidRPr="00DC2B71" w:rsidRDefault="00DC2B71" w:rsidP="00DC2B71">
            <w:pPr>
              <w:jc w:val="left"/>
              <w:rPr>
                <w:rFonts w:ascii="Times New Roman" w:eastAsia="Times New Roman" w:hAnsi="Times New Roman"/>
              </w:rPr>
            </w:pPr>
          </w:p>
        </w:tc>
        <w:tc>
          <w:tcPr>
            <w:tcW w:w="702" w:type="dxa"/>
            <w:vMerge/>
            <w:tcBorders>
              <w:top w:val="nil"/>
              <w:left w:val="single" w:sz="4" w:space="0" w:color="auto"/>
              <w:bottom w:val="single" w:sz="4" w:space="0" w:color="000000"/>
              <w:right w:val="single" w:sz="4" w:space="0" w:color="auto"/>
            </w:tcBorders>
            <w:vAlign w:val="center"/>
            <w:hideMark/>
          </w:tcPr>
          <w:p w14:paraId="401C3A40"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5F38052"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398E7FD0"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2ACA26FB"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28462B8C" w14:textId="77777777" w:rsidR="00DC2B71" w:rsidRPr="00DC2B71" w:rsidRDefault="00DC2B71" w:rsidP="00DC2B71">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270174D3"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DEB89C1"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010BFC7" w14:textId="77777777" w:rsidR="00DC2B71" w:rsidRPr="00DC2B71" w:rsidRDefault="00DC2B71" w:rsidP="00DC2B71">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2D9A0924" w14:textId="77777777" w:rsidR="00DC2B71" w:rsidRPr="00DC2B71" w:rsidRDefault="00DC2B71" w:rsidP="00DC2B71">
            <w:pPr>
              <w:jc w:val="left"/>
              <w:rPr>
                <w:rFonts w:ascii="Times New Roman" w:eastAsia="Times New Roman" w:hAnsi="Times New Roman"/>
              </w:rPr>
            </w:pPr>
          </w:p>
        </w:tc>
        <w:tc>
          <w:tcPr>
            <w:tcW w:w="567" w:type="dxa"/>
            <w:tcBorders>
              <w:top w:val="nil"/>
              <w:left w:val="nil"/>
              <w:bottom w:val="single" w:sz="4" w:space="0" w:color="auto"/>
              <w:right w:val="single" w:sz="4" w:space="0" w:color="auto"/>
            </w:tcBorders>
            <w:shd w:val="clear" w:color="auto" w:fill="auto"/>
            <w:noWrap/>
            <w:hideMark/>
          </w:tcPr>
          <w:p w14:paraId="095D6760"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0330</w:t>
            </w:r>
          </w:p>
        </w:tc>
        <w:tc>
          <w:tcPr>
            <w:tcW w:w="3543" w:type="dxa"/>
            <w:tcBorders>
              <w:top w:val="nil"/>
              <w:left w:val="nil"/>
              <w:bottom w:val="single" w:sz="4" w:space="0" w:color="auto"/>
              <w:right w:val="single" w:sz="4" w:space="0" w:color="auto"/>
            </w:tcBorders>
            <w:shd w:val="clear" w:color="auto" w:fill="auto"/>
            <w:hideMark/>
          </w:tcPr>
          <w:p w14:paraId="5F537151"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Сера диоксид (Ангидрид сернистый, Сернистый газ, Сера (IV) оксид) (516)</w:t>
            </w:r>
          </w:p>
        </w:tc>
        <w:tc>
          <w:tcPr>
            <w:tcW w:w="993" w:type="dxa"/>
            <w:tcBorders>
              <w:top w:val="nil"/>
              <w:left w:val="nil"/>
              <w:bottom w:val="single" w:sz="4" w:space="0" w:color="auto"/>
              <w:right w:val="single" w:sz="4" w:space="0" w:color="auto"/>
            </w:tcBorders>
            <w:shd w:val="clear" w:color="auto" w:fill="auto"/>
            <w:noWrap/>
            <w:hideMark/>
          </w:tcPr>
          <w:p w14:paraId="1F2F070C"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0,0733333</w:t>
            </w:r>
          </w:p>
        </w:tc>
        <w:tc>
          <w:tcPr>
            <w:tcW w:w="992" w:type="dxa"/>
            <w:tcBorders>
              <w:top w:val="nil"/>
              <w:left w:val="nil"/>
              <w:bottom w:val="single" w:sz="4" w:space="0" w:color="auto"/>
              <w:right w:val="single" w:sz="4" w:space="0" w:color="auto"/>
            </w:tcBorders>
            <w:shd w:val="clear" w:color="auto" w:fill="auto"/>
            <w:noWrap/>
            <w:hideMark/>
          </w:tcPr>
          <w:p w14:paraId="6A2E09EF"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190,509</w:t>
            </w:r>
          </w:p>
        </w:tc>
        <w:tc>
          <w:tcPr>
            <w:tcW w:w="1276" w:type="dxa"/>
            <w:tcBorders>
              <w:top w:val="nil"/>
              <w:left w:val="nil"/>
              <w:bottom w:val="single" w:sz="4" w:space="0" w:color="auto"/>
              <w:right w:val="single" w:sz="4" w:space="0" w:color="auto"/>
            </w:tcBorders>
            <w:shd w:val="clear" w:color="auto" w:fill="auto"/>
            <w:noWrap/>
            <w:hideMark/>
          </w:tcPr>
          <w:p w14:paraId="034006F8"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0,09875</w:t>
            </w:r>
          </w:p>
        </w:tc>
        <w:tc>
          <w:tcPr>
            <w:tcW w:w="703" w:type="dxa"/>
            <w:tcBorders>
              <w:top w:val="nil"/>
              <w:left w:val="nil"/>
              <w:bottom w:val="single" w:sz="4" w:space="0" w:color="auto"/>
              <w:right w:val="single" w:sz="4" w:space="0" w:color="auto"/>
            </w:tcBorders>
            <w:shd w:val="clear" w:color="auto" w:fill="auto"/>
            <w:noWrap/>
            <w:hideMark/>
          </w:tcPr>
          <w:p w14:paraId="4A581636"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2025</w:t>
            </w:r>
          </w:p>
        </w:tc>
      </w:tr>
      <w:tr w:rsidR="00DC2B71" w:rsidRPr="00DC2B71" w14:paraId="16FC50C5" w14:textId="77777777" w:rsidTr="00DC2B71">
        <w:trPr>
          <w:trHeight w:val="20"/>
        </w:trPr>
        <w:tc>
          <w:tcPr>
            <w:tcW w:w="421" w:type="dxa"/>
            <w:vMerge/>
            <w:tcBorders>
              <w:top w:val="nil"/>
              <w:left w:val="single" w:sz="4" w:space="0" w:color="auto"/>
              <w:bottom w:val="single" w:sz="4" w:space="0" w:color="000000"/>
              <w:right w:val="single" w:sz="4" w:space="0" w:color="auto"/>
            </w:tcBorders>
            <w:vAlign w:val="center"/>
            <w:hideMark/>
          </w:tcPr>
          <w:p w14:paraId="5C7D3FFB" w14:textId="77777777" w:rsidR="00DC2B71" w:rsidRPr="00DC2B71" w:rsidRDefault="00DC2B71" w:rsidP="00DC2B71">
            <w:pPr>
              <w:jc w:val="left"/>
              <w:rPr>
                <w:rFonts w:ascii="Times New Roman" w:eastAsia="Times New Roman" w:hAnsi="Times New Roman"/>
              </w:rPr>
            </w:pPr>
          </w:p>
        </w:tc>
        <w:tc>
          <w:tcPr>
            <w:tcW w:w="225" w:type="dxa"/>
            <w:vMerge/>
            <w:tcBorders>
              <w:top w:val="nil"/>
              <w:left w:val="single" w:sz="4" w:space="0" w:color="auto"/>
              <w:bottom w:val="single" w:sz="4" w:space="0" w:color="000000"/>
              <w:right w:val="single" w:sz="4" w:space="0" w:color="auto"/>
            </w:tcBorders>
            <w:vAlign w:val="center"/>
            <w:hideMark/>
          </w:tcPr>
          <w:p w14:paraId="4C0C7A8B" w14:textId="77777777" w:rsidR="00DC2B71" w:rsidRPr="00DC2B71" w:rsidRDefault="00DC2B71" w:rsidP="00DC2B71">
            <w:pPr>
              <w:jc w:val="left"/>
              <w:rPr>
                <w:rFonts w:ascii="Times New Roman" w:eastAsia="Times New Roman" w:hAnsi="Times New Roman"/>
              </w:rPr>
            </w:pPr>
          </w:p>
        </w:tc>
        <w:tc>
          <w:tcPr>
            <w:tcW w:w="1659" w:type="dxa"/>
            <w:vMerge/>
            <w:tcBorders>
              <w:top w:val="nil"/>
              <w:left w:val="single" w:sz="4" w:space="0" w:color="auto"/>
              <w:bottom w:val="single" w:sz="4" w:space="0" w:color="000000"/>
              <w:right w:val="single" w:sz="4" w:space="0" w:color="auto"/>
            </w:tcBorders>
            <w:vAlign w:val="center"/>
            <w:hideMark/>
          </w:tcPr>
          <w:p w14:paraId="15C5F1BA" w14:textId="77777777" w:rsidR="00DC2B71" w:rsidRPr="00DC2B71" w:rsidRDefault="00DC2B71" w:rsidP="00DC2B71">
            <w:pPr>
              <w:jc w:val="left"/>
              <w:rPr>
                <w:rFonts w:ascii="Times New Roman" w:eastAsia="Times New Roman" w:hAnsi="Times New Roman"/>
              </w:rPr>
            </w:pPr>
          </w:p>
        </w:tc>
        <w:tc>
          <w:tcPr>
            <w:tcW w:w="338" w:type="dxa"/>
            <w:vMerge/>
            <w:tcBorders>
              <w:top w:val="nil"/>
              <w:left w:val="single" w:sz="4" w:space="0" w:color="auto"/>
              <w:bottom w:val="single" w:sz="4" w:space="0" w:color="000000"/>
              <w:right w:val="single" w:sz="4" w:space="0" w:color="auto"/>
            </w:tcBorders>
            <w:vAlign w:val="center"/>
            <w:hideMark/>
          </w:tcPr>
          <w:p w14:paraId="65D72E21" w14:textId="77777777" w:rsidR="00DC2B71" w:rsidRPr="00DC2B71" w:rsidRDefault="00DC2B71" w:rsidP="00DC2B71">
            <w:pPr>
              <w:jc w:val="left"/>
              <w:rPr>
                <w:rFonts w:ascii="Times New Roman" w:eastAsia="Times New Roman" w:hAnsi="Times New Roman"/>
              </w:rPr>
            </w:pPr>
          </w:p>
        </w:tc>
        <w:tc>
          <w:tcPr>
            <w:tcW w:w="418" w:type="dxa"/>
            <w:vMerge/>
            <w:tcBorders>
              <w:top w:val="nil"/>
              <w:left w:val="single" w:sz="4" w:space="0" w:color="auto"/>
              <w:bottom w:val="single" w:sz="4" w:space="0" w:color="000000"/>
              <w:right w:val="single" w:sz="4" w:space="0" w:color="auto"/>
            </w:tcBorders>
            <w:vAlign w:val="center"/>
            <w:hideMark/>
          </w:tcPr>
          <w:p w14:paraId="0B11A5B9" w14:textId="77777777" w:rsidR="00DC2B71" w:rsidRPr="00DC2B71" w:rsidRDefault="00DC2B71" w:rsidP="00DC2B71">
            <w:pPr>
              <w:jc w:val="left"/>
              <w:rPr>
                <w:rFonts w:ascii="Times New Roman" w:eastAsia="Times New Roman" w:hAnsi="Times New Roman"/>
              </w:rPr>
            </w:pPr>
          </w:p>
        </w:tc>
        <w:tc>
          <w:tcPr>
            <w:tcW w:w="1662" w:type="dxa"/>
            <w:vMerge/>
            <w:tcBorders>
              <w:top w:val="nil"/>
              <w:left w:val="single" w:sz="4" w:space="0" w:color="auto"/>
              <w:bottom w:val="single" w:sz="4" w:space="0" w:color="000000"/>
              <w:right w:val="single" w:sz="4" w:space="0" w:color="auto"/>
            </w:tcBorders>
            <w:vAlign w:val="center"/>
            <w:hideMark/>
          </w:tcPr>
          <w:p w14:paraId="3F0F55BE"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4A5921F4" w14:textId="77777777" w:rsidR="00DC2B71" w:rsidRPr="00DC2B71" w:rsidRDefault="00DC2B71" w:rsidP="00DC2B71">
            <w:pPr>
              <w:jc w:val="left"/>
              <w:rPr>
                <w:rFonts w:ascii="Times New Roman" w:eastAsia="Times New Roman" w:hAnsi="Times New Roman"/>
              </w:rPr>
            </w:pPr>
          </w:p>
        </w:tc>
        <w:tc>
          <w:tcPr>
            <w:tcW w:w="294" w:type="dxa"/>
            <w:vMerge/>
            <w:tcBorders>
              <w:top w:val="nil"/>
              <w:left w:val="single" w:sz="4" w:space="0" w:color="auto"/>
              <w:bottom w:val="single" w:sz="4" w:space="0" w:color="000000"/>
              <w:right w:val="single" w:sz="4" w:space="0" w:color="auto"/>
            </w:tcBorders>
            <w:vAlign w:val="center"/>
            <w:hideMark/>
          </w:tcPr>
          <w:p w14:paraId="587875DD" w14:textId="77777777" w:rsidR="00DC2B71" w:rsidRPr="00DC2B71" w:rsidRDefault="00DC2B71" w:rsidP="00DC2B71">
            <w:pPr>
              <w:jc w:val="left"/>
              <w:rPr>
                <w:rFonts w:ascii="Times New Roman" w:eastAsia="Times New Roman" w:hAnsi="Times New Roman"/>
              </w:rPr>
            </w:pPr>
          </w:p>
        </w:tc>
        <w:tc>
          <w:tcPr>
            <w:tcW w:w="507" w:type="dxa"/>
            <w:vMerge/>
            <w:tcBorders>
              <w:top w:val="nil"/>
              <w:left w:val="single" w:sz="4" w:space="0" w:color="auto"/>
              <w:bottom w:val="single" w:sz="4" w:space="0" w:color="000000"/>
              <w:right w:val="single" w:sz="4" w:space="0" w:color="auto"/>
            </w:tcBorders>
            <w:vAlign w:val="center"/>
            <w:hideMark/>
          </w:tcPr>
          <w:p w14:paraId="204E9287" w14:textId="77777777" w:rsidR="00DC2B71" w:rsidRPr="00DC2B71" w:rsidRDefault="00DC2B71" w:rsidP="00DC2B71">
            <w:pPr>
              <w:jc w:val="left"/>
              <w:rPr>
                <w:rFonts w:ascii="Times New Roman" w:eastAsia="Times New Roman" w:hAnsi="Times New Roman"/>
              </w:rPr>
            </w:pPr>
          </w:p>
        </w:tc>
        <w:tc>
          <w:tcPr>
            <w:tcW w:w="785" w:type="dxa"/>
            <w:vMerge/>
            <w:tcBorders>
              <w:top w:val="nil"/>
              <w:left w:val="single" w:sz="4" w:space="0" w:color="auto"/>
              <w:bottom w:val="single" w:sz="4" w:space="0" w:color="000000"/>
              <w:right w:val="single" w:sz="4" w:space="0" w:color="auto"/>
            </w:tcBorders>
            <w:vAlign w:val="center"/>
            <w:hideMark/>
          </w:tcPr>
          <w:p w14:paraId="01580676" w14:textId="77777777" w:rsidR="00DC2B71" w:rsidRPr="00DC2B71" w:rsidRDefault="00DC2B71" w:rsidP="00DC2B71">
            <w:pPr>
              <w:jc w:val="left"/>
              <w:rPr>
                <w:rFonts w:ascii="Times New Roman" w:eastAsia="Times New Roman" w:hAnsi="Times New Roman"/>
              </w:rPr>
            </w:pPr>
          </w:p>
        </w:tc>
        <w:tc>
          <w:tcPr>
            <w:tcW w:w="922" w:type="dxa"/>
            <w:vMerge/>
            <w:tcBorders>
              <w:top w:val="nil"/>
              <w:left w:val="single" w:sz="4" w:space="0" w:color="auto"/>
              <w:bottom w:val="single" w:sz="4" w:space="0" w:color="000000"/>
              <w:right w:val="single" w:sz="4" w:space="0" w:color="auto"/>
            </w:tcBorders>
            <w:vAlign w:val="center"/>
            <w:hideMark/>
          </w:tcPr>
          <w:p w14:paraId="28FC7FEF" w14:textId="77777777" w:rsidR="00DC2B71" w:rsidRPr="00DC2B71" w:rsidRDefault="00DC2B71" w:rsidP="00DC2B71">
            <w:pPr>
              <w:jc w:val="left"/>
              <w:rPr>
                <w:rFonts w:ascii="Times New Roman" w:eastAsia="Times New Roman" w:hAnsi="Times New Roman"/>
              </w:rPr>
            </w:pPr>
          </w:p>
        </w:tc>
        <w:tc>
          <w:tcPr>
            <w:tcW w:w="702" w:type="dxa"/>
            <w:vMerge/>
            <w:tcBorders>
              <w:top w:val="nil"/>
              <w:left w:val="single" w:sz="4" w:space="0" w:color="auto"/>
              <w:bottom w:val="single" w:sz="4" w:space="0" w:color="000000"/>
              <w:right w:val="single" w:sz="4" w:space="0" w:color="auto"/>
            </w:tcBorders>
            <w:vAlign w:val="center"/>
            <w:hideMark/>
          </w:tcPr>
          <w:p w14:paraId="79C4CDF6"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0E1E4F6B"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3BD96D19"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F3B3EE3"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3EE84609" w14:textId="77777777" w:rsidR="00DC2B71" w:rsidRPr="00DC2B71" w:rsidRDefault="00DC2B71" w:rsidP="00DC2B71">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6FD38A41"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216BC84A"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3EEF8F48" w14:textId="77777777" w:rsidR="00DC2B71" w:rsidRPr="00DC2B71" w:rsidRDefault="00DC2B71" w:rsidP="00DC2B71">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0758932D" w14:textId="77777777" w:rsidR="00DC2B71" w:rsidRPr="00DC2B71" w:rsidRDefault="00DC2B71" w:rsidP="00DC2B71">
            <w:pPr>
              <w:jc w:val="left"/>
              <w:rPr>
                <w:rFonts w:ascii="Times New Roman" w:eastAsia="Times New Roman" w:hAnsi="Times New Roman"/>
              </w:rPr>
            </w:pPr>
          </w:p>
        </w:tc>
        <w:tc>
          <w:tcPr>
            <w:tcW w:w="567" w:type="dxa"/>
            <w:tcBorders>
              <w:top w:val="nil"/>
              <w:left w:val="nil"/>
              <w:bottom w:val="single" w:sz="4" w:space="0" w:color="auto"/>
              <w:right w:val="single" w:sz="4" w:space="0" w:color="auto"/>
            </w:tcBorders>
            <w:shd w:val="clear" w:color="auto" w:fill="auto"/>
            <w:noWrap/>
            <w:hideMark/>
          </w:tcPr>
          <w:p w14:paraId="6C12ECE7"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0337</w:t>
            </w:r>
          </w:p>
        </w:tc>
        <w:tc>
          <w:tcPr>
            <w:tcW w:w="3543" w:type="dxa"/>
            <w:tcBorders>
              <w:top w:val="nil"/>
              <w:left w:val="nil"/>
              <w:bottom w:val="single" w:sz="4" w:space="0" w:color="auto"/>
              <w:right w:val="single" w:sz="4" w:space="0" w:color="auto"/>
            </w:tcBorders>
            <w:shd w:val="clear" w:color="auto" w:fill="auto"/>
            <w:hideMark/>
          </w:tcPr>
          <w:p w14:paraId="2D1745AB"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Углерод оксид (Окись углерода, Угарный газ) (584)</w:t>
            </w:r>
          </w:p>
        </w:tc>
        <w:tc>
          <w:tcPr>
            <w:tcW w:w="993" w:type="dxa"/>
            <w:tcBorders>
              <w:top w:val="nil"/>
              <w:left w:val="nil"/>
              <w:bottom w:val="single" w:sz="4" w:space="0" w:color="auto"/>
              <w:right w:val="single" w:sz="4" w:space="0" w:color="auto"/>
            </w:tcBorders>
            <w:shd w:val="clear" w:color="auto" w:fill="auto"/>
            <w:noWrap/>
            <w:hideMark/>
          </w:tcPr>
          <w:p w14:paraId="70D86C63"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0,3788889</w:t>
            </w:r>
          </w:p>
        </w:tc>
        <w:tc>
          <w:tcPr>
            <w:tcW w:w="992" w:type="dxa"/>
            <w:tcBorders>
              <w:top w:val="nil"/>
              <w:left w:val="nil"/>
              <w:bottom w:val="single" w:sz="4" w:space="0" w:color="auto"/>
              <w:right w:val="single" w:sz="4" w:space="0" w:color="auto"/>
            </w:tcBorders>
            <w:shd w:val="clear" w:color="auto" w:fill="auto"/>
            <w:noWrap/>
            <w:hideMark/>
          </w:tcPr>
          <w:p w14:paraId="39C305CE"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984,297</w:t>
            </w:r>
          </w:p>
        </w:tc>
        <w:tc>
          <w:tcPr>
            <w:tcW w:w="1276" w:type="dxa"/>
            <w:tcBorders>
              <w:top w:val="nil"/>
              <w:left w:val="nil"/>
              <w:bottom w:val="single" w:sz="4" w:space="0" w:color="auto"/>
              <w:right w:val="single" w:sz="4" w:space="0" w:color="auto"/>
            </w:tcBorders>
            <w:shd w:val="clear" w:color="auto" w:fill="auto"/>
            <w:noWrap/>
            <w:hideMark/>
          </w:tcPr>
          <w:p w14:paraId="09C282C9"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0,5135</w:t>
            </w:r>
          </w:p>
        </w:tc>
        <w:tc>
          <w:tcPr>
            <w:tcW w:w="703" w:type="dxa"/>
            <w:tcBorders>
              <w:top w:val="nil"/>
              <w:left w:val="nil"/>
              <w:bottom w:val="single" w:sz="4" w:space="0" w:color="auto"/>
              <w:right w:val="single" w:sz="4" w:space="0" w:color="auto"/>
            </w:tcBorders>
            <w:shd w:val="clear" w:color="auto" w:fill="auto"/>
            <w:noWrap/>
            <w:hideMark/>
          </w:tcPr>
          <w:p w14:paraId="06200F6C"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2025</w:t>
            </w:r>
          </w:p>
        </w:tc>
      </w:tr>
      <w:tr w:rsidR="00DC2B71" w:rsidRPr="00DC2B71" w14:paraId="65046548" w14:textId="77777777" w:rsidTr="00DC2B71">
        <w:trPr>
          <w:trHeight w:val="20"/>
        </w:trPr>
        <w:tc>
          <w:tcPr>
            <w:tcW w:w="421" w:type="dxa"/>
            <w:vMerge/>
            <w:tcBorders>
              <w:top w:val="nil"/>
              <w:left w:val="single" w:sz="4" w:space="0" w:color="auto"/>
              <w:bottom w:val="single" w:sz="4" w:space="0" w:color="000000"/>
              <w:right w:val="single" w:sz="4" w:space="0" w:color="auto"/>
            </w:tcBorders>
            <w:vAlign w:val="center"/>
            <w:hideMark/>
          </w:tcPr>
          <w:p w14:paraId="68B34153" w14:textId="77777777" w:rsidR="00DC2B71" w:rsidRPr="00DC2B71" w:rsidRDefault="00DC2B71" w:rsidP="00DC2B71">
            <w:pPr>
              <w:jc w:val="left"/>
              <w:rPr>
                <w:rFonts w:ascii="Times New Roman" w:eastAsia="Times New Roman" w:hAnsi="Times New Roman"/>
              </w:rPr>
            </w:pPr>
          </w:p>
        </w:tc>
        <w:tc>
          <w:tcPr>
            <w:tcW w:w="225" w:type="dxa"/>
            <w:vMerge/>
            <w:tcBorders>
              <w:top w:val="nil"/>
              <w:left w:val="single" w:sz="4" w:space="0" w:color="auto"/>
              <w:bottom w:val="single" w:sz="4" w:space="0" w:color="000000"/>
              <w:right w:val="single" w:sz="4" w:space="0" w:color="auto"/>
            </w:tcBorders>
            <w:vAlign w:val="center"/>
            <w:hideMark/>
          </w:tcPr>
          <w:p w14:paraId="3FDDE9FD" w14:textId="77777777" w:rsidR="00DC2B71" w:rsidRPr="00DC2B71" w:rsidRDefault="00DC2B71" w:rsidP="00DC2B71">
            <w:pPr>
              <w:jc w:val="left"/>
              <w:rPr>
                <w:rFonts w:ascii="Times New Roman" w:eastAsia="Times New Roman" w:hAnsi="Times New Roman"/>
              </w:rPr>
            </w:pPr>
          </w:p>
        </w:tc>
        <w:tc>
          <w:tcPr>
            <w:tcW w:w="1659" w:type="dxa"/>
            <w:vMerge/>
            <w:tcBorders>
              <w:top w:val="nil"/>
              <w:left w:val="single" w:sz="4" w:space="0" w:color="auto"/>
              <w:bottom w:val="single" w:sz="4" w:space="0" w:color="000000"/>
              <w:right w:val="single" w:sz="4" w:space="0" w:color="auto"/>
            </w:tcBorders>
            <w:vAlign w:val="center"/>
            <w:hideMark/>
          </w:tcPr>
          <w:p w14:paraId="3F666AC6" w14:textId="77777777" w:rsidR="00DC2B71" w:rsidRPr="00DC2B71" w:rsidRDefault="00DC2B71" w:rsidP="00DC2B71">
            <w:pPr>
              <w:jc w:val="left"/>
              <w:rPr>
                <w:rFonts w:ascii="Times New Roman" w:eastAsia="Times New Roman" w:hAnsi="Times New Roman"/>
              </w:rPr>
            </w:pPr>
          </w:p>
        </w:tc>
        <w:tc>
          <w:tcPr>
            <w:tcW w:w="338" w:type="dxa"/>
            <w:vMerge/>
            <w:tcBorders>
              <w:top w:val="nil"/>
              <w:left w:val="single" w:sz="4" w:space="0" w:color="auto"/>
              <w:bottom w:val="single" w:sz="4" w:space="0" w:color="000000"/>
              <w:right w:val="single" w:sz="4" w:space="0" w:color="auto"/>
            </w:tcBorders>
            <w:vAlign w:val="center"/>
            <w:hideMark/>
          </w:tcPr>
          <w:p w14:paraId="571AFBEE" w14:textId="77777777" w:rsidR="00DC2B71" w:rsidRPr="00DC2B71" w:rsidRDefault="00DC2B71" w:rsidP="00DC2B71">
            <w:pPr>
              <w:jc w:val="left"/>
              <w:rPr>
                <w:rFonts w:ascii="Times New Roman" w:eastAsia="Times New Roman" w:hAnsi="Times New Roman"/>
              </w:rPr>
            </w:pPr>
          </w:p>
        </w:tc>
        <w:tc>
          <w:tcPr>
            <w:tcW w:w="418" w:type="dxa"/>
            <w:vMerge/>
            <w:tcBorders>
              <w:top w:val="nil"/>
              <w:left w:val="single" w:sz="4" w:space="0" w:color="auto"/>
              <w:bottom w:val="single" w:sz="4" w:space="0" w:color="000000"/>
              <w:right w:val="single" w:sz="4" w:space="0" w:color="auto"/>
            </w:tcBorders>
            <w:vAlign w:val="center"/>
            <w:hideMark/>
          </w:tcPr>
          <w:p w14:paraId="413FB6AC" w14:textId="77777777" w:rsidR="00DC2B71" w:rsidRPr="00DC2B71" w:rsidRDefault="00DC2B71" w:rsidP="00DC2B71">
            <w:pPr>
              <w:jc w:val="left"/>
              <w:rPr>
                <w:rFonts w:ascii="Times New Roman" w:eastAsia="Times New Roman" w:hAnsi="Times New Roman"/>
              </w:rPr>
            </w:pPr>
          </w:p>
        </w:tc>
        <w:tc>
          <w:tcPr>
            <w:tcW w:w="1662" w:type="dxa"/>
            <w:vMerge/>
            <w:tcBorders>
              <w:top w:val="nil"/>
              <w:left w:val="single" w:sz="4" w:space="0" w:color="auto"/>
              <w:bottom w:val="single" w:sz="4" w:space="0" w:color="000000"/>
              <w:right w:val="single" w:sz="4" w:space="0" w:color="auto"/>
            </w:tcBorders>
            <w:vAlign w:val="center"/>
            <w:hideMark/>
          </w:tcPr>
          <w:p w14:paraId="444FBCD3"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420BCA69" w14:textId="77777777" w:rsidR="00DC2B71" w:rsidRPr="00DC2B71" w:rsidRDefault="00DC2B71" w:rsidP="00DC2B71">
            <w:pPr>
              <w:jc w:val="left"/>
              <w:rPr>
                <w:rFonts w:ascii="Times New Roman" w:eastAsia="Times New Roman" w:hAnsi="Times New Roman"/>
              </w:rPr>
            </w:pPr>
          </w:p>
        </w:tc>
        <w:tc>
          <w:tcPr>
            <w:tcW w:w="294" w:type="dxa"/>
            <w:vMerge/>
            <w:tcBorders>
              <w:top w:val="nil"/>
              <w:left w:val="single" w:sz="4" w:space="0" w:color="auto"/>
              <w:bottom w:val="single" w:sz="4" w:space="0" w:color="000000"/>
              <w:right w:val="single" w:sz="4" w:space="0" w:color="auto"/>
            </w:tcBorders>
            <w:vAlign w:val="center"/>
            <w:hideMark/>
          </w:tcPr>
          <w:p w14:paraId="5960FD3A" w14:textId="77777777" w:rsidR="00DC2B71" w:rsidRPr="00DC2B71" w:rsidRDefault="00DC2B71" w:rsidP="00DC2B71">
            <w:pPr>
              <w:jc w:val="left"/>
              <w:rPr>
                <w:rFonts w:ascii="Times New Roman" w:eastAsia="Times New Roman" w:hAnsi="Times New Roman"/>
              </w:rPr>
            </w:pPr>
          </w:p>
        </w:tc>
        <w:tc>
          <w:tcPr>
            <w:tcW w:w="507" w:type="dxa"/>
            <w:vMerge/>
            <w:tcBorders>
              <w:top w:val="nil"/>
              <w:left w:val="single" w:sz="4" w:space="0" w:color="auto"/>
              <w:bottom w:val="single" w:sz="4" w:space="0" w:color="000000"/>
              <w:right w:val="single" w:sz="4" w:space="0" w:color="auto"/>
            </w:tcBorders>
            <w:vAlign w:val="center"/>
            <w:hideMark/>
          </w:tcPr>
          <w:p w14:paraId="78DF872A" w14:textId="77777777" w:rsidR="00DC2B71" w:rsidRPr="00DC2B71" w:rsidRDefault="00DC2B71" w:rsidP="00DC2B71">
            <w:pPr>
              <w:jc w:val="left"/>
              <w:rPr>
                <w:rFonts w:ascii="Times New Roman" w:eastAsia="Times New Roman" w:hAnsi="Times New Roman"/>
              </w:rPr>
            </w:pPr>
          </w:p>
        </w:tc>
        <w:tc>
          <w:tcPr>
            <w:tcW w:w="785" w:type="dxa"/>
            <w:vMerge/>
            <w:tcBorders>
              <w:top w:val="nil"/>
              <w:left w:val="single" w:sz="4" w:space="0" w:color="auto"/>
              <w:bottom w:val="single" w:sz="4" w:space="0" w:color="000000"/>
              <w:right w:val="single" w:sz="4" w:space="0" w:color="auto"/>
            </w:tcBorders>
            <w:vAlign w:val="center"/>
            <w:hideMark/>
          </w:tcPr>
          <w:p w14:paraId="32514215" w14:textId="77777777" w:rsidR="00DC2B71" w:rsidRPr="00DC2B71" w:rsidRDefault="00DC2B71" w:rsidP="00DC2B71">
            <w:pPr>
              <w:jc w:val="left"/>
              <w:rPr>
                <w:rFonts w:ascii="Times New Roman" w:eastAsia="Times New Roman" w:hAnsi="Times New Roman"/>
              </w:rPr>
            </w:pPr>
          </w:p>
        </w:tc>
        <w:tc>
          <w:tcPr>
            <w:tcW w:w="922" w:type="dxa"/>
            <w:vMerge/>
            <w:tcBorders>
              <w:top w:val="nil"/>
              <w:left w:val="single" w:sz="4" w:space="0" w:color="auto"/>
              <w:bottom w:val="single" w:sz="4" w:space="0" w:color="000000"/>
              <w:right w:val="single" w:sz="4" w:space="0" w:color="auto"/>
            </w:tcBorders>
            <w:vAlign w:val="center"/>
            <w:hideMark/>
          </w:tcPr>
          <w:p w14:paraId="7260E1CA" w14:textId="77777777" w:rsidR="00DC2B71" w:rsidRPr="00DC2B71" w:rsidRDefault="00DC2B71" w:rsidP="00DC2B71">
            <w:pPr>
              <w:jc w:val="left"/>
              <w:rPr>
                <w:rFonts w:ascii="Times New Roman" w:eastAsia="Times New Roman" w:hAnsi="Times New Roman"/>
              </w:rPr>
            </w:pPr>
          </w:p>
        </w:tc>
        <w:tc>
          <w:tcPr>
            <w:tcW w:w="702" w:type="dxa"/>
            <w:vMerge/>
            <w:tcBorders>
              <w:top w:val="nil"/>
              <w:left w:val="single" w:sz="4" w:space="0" w:color="auto"/>
              <w:bottom w:val="single" w:sz="4" w:space="0" w:color="000000"/>
              <w:right w:val="single" w:sz="4" w:space="0" w:color="auto"/>
            </w:tcBorders>
            <w:vAlign w:val="center"/>
            <w:hideMark/>
          </w:tcPr>
          <w:p w14:paraId="09C2EB23"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5C34ECC"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00B29A9E"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EE23CD8"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28451312" w14:textId="77777777" w:rsidR="00DC2B71" w:rsidRPr="00DC2B71" w:rsidRDefault="00DC2B71" w:rsidP="00DC2B71">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7CF96E5B"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080B8A94"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3DD00A6F" w14:textId="77777777" w:rsidR="00DC2B71" w:rsidRPr="00DC2B71" w:rsidRDefault="00DC2B71" w:rsidP="00DC2B71">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712D26C7" w14:textId="77777777" w:rsidR="00DC2B71" w:rsidRPr="00DC2B71" w:rsidRDefault="00DC2B71" w:rsidP="00DC2B71">
            <w:pPr>
              <w:jc w:val="left"/>
              <w:rPr>
                <w:rFonts w:ascii="Times New Roman" w:eastAsia="Times New Roman" w:hAnsi="Times New Roman"/>
              </w:rPr>
            </w:pPr>
          </w:p>
        </w:tc>
        <w:tc>
          <w:tcPr>
            <w:tcW w:w="567" w:type="dxa"/>
            <w:tcBorders>
              <w:top w:val="nil"/>
              <w:left w:val="nil"/>
              <w:bottom w:val="single" w:sz="4" w:space="0" w:color="auto"/>
              <w:right w:val="single" w:sz="4" w:space="0" w:color="auto"/>
            </w:tcBorders>
            <w:shd w:val="clear" w:color="auto" w:fill="auto"/>
            <w:noWrap/>
            <w:hideMark/>
          </w:tcPr>
          <w:p w14:paraId="6C35940E"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0703</w:t>
            </w:r>
          </w:p>
        </w:tc>
        <w:tc>
          <w:tcPr>
            <w:tcW w:w="3543" w:type="dxa"/>
            <w:tcBorders>
              <w:top w:val="nil"/>
              <w:left w:val="nil"/>
              <w:bottom w:val="single" w:sz="4" w:space="0" w:color="auto"/>
              <w:right w:val="single" w:sz="4" w:space="0" w:color="auto"/>
            </w:tcBorders>
            <w:shd w:val="clear" w:color="auto" w:fill="auto"/>
            <w:hideMark/>
          </w:tcPr>
          <w:p w14:paraId="5E7DCF5A"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Бенз/а/пирен (3,4-Бензпирен) (54)</w:t>
            </w:r>
          </w:p>
        </w:tc>
        <w:tc>
          <w:tcPr>
            <w:tcW w:w="993" w:type="dxa"/>
            <w:tcBorders>
              <w:top w:val="nil"/>
              <w:left w:val="nil"/>
              <w:bottom w:val="single" w:sz="4" w:space="0" w:color="auto"/>
              <w:right w:val="single" w:sz="4" w:space="0" w:color="auto"/>
            </w:tcBorders>
            <w:shd w:val="clear" w:color="auto" w:fill="auto"/>
            <w:noWrap/>
            <w:hideMark/>
          </w:tcPr>
          <w:p w14:paraId="1B8889B0"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7,33E-07</w:t>
            </w:r>
          </w:p>
        </w:tc>
        <w:tc>
          <w:tcPr>
            <w:tcW w:w="992" w:type="dxa"/>
            <w:tcBorders>
              <w:top w:val="nil"/>
              <w:left w:val="nil"/>
              <w:bottom w:val="single" w:sz="4" w:space="0" w:color="auto"/>
              <w:right w:val="single" w:sz="4" w:space="0" w:color="auto"/>
            </w:tcBorders>
            <w:shd w:val="clear" w:color="auto" w:fill="auto"/>
            <w:noWrap/>
            <w:hideMark/>
          </w:tcPr>
          <w:p w14:paraId="6016DE2E"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0,002</w:t>
            </w:r>
          </w:p>
        </w:tc>
        <w:tc>
          <w:tcPr>
            <w:tcW w:w="1276" w:type="dxa"/>
            <w:tcBorders>
              <w:top w:val="nil"/>
              <w:left w:val="nil"/>
              <w:bottom w:val="single" w:sz="4" w:space="0" w:color="auto"/>
              <w:right w:val="single" w:sz="4" w:space="0" w:color="auto"/>
            </w:tcBorders>
            <w:shd w:val="clear" w:color="auto" w:fill="auto"/>
            <w:noWrap/>
            <w:hideMark/>
          </w:tcPr>
          <w:p w14:paraId="68568238"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1,086E-06</w:t>
            </w:r>
          </w:p>
        </w:tc>
        <w:tc>
          <w:tcPr>
            <w:tcW w:w="703" w:type="dxa"/>
            <w:tcBorders>
              <w:top w:val="nil"/>
              <w:left w:val="nil"/>
              <w:bottom w:val="single" w:sz="4" w:space="0" w:color="auto"/>
              <w:right w:val="single" w:sz="4" w:space="0" w:color="auto"/>
            </w:tcBorders>
            <w:shd w:val="clear" w:color="auto" w:fill="auto"/>
            <w:noWrap/>
            <w:hideMark/>
          </w:tcPr>
          <w:p w14:paraId="59CE93AE"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2025</w:t>
            </w:r>
          </w:p>
        </w:tc>
      </w:tr>
      <w:tr w:rsidR="00DC2B71" w:rsidRPr="00DC2B71" w14:paraId="64F68F40" w14:textId="77777777" w:rsidTr="00DC2B71">
        <w:trPr>
          <w:trHeight w:val="20"/>
        </w:trPr>
        <w:tc>
          <w:tcPr>
            <w:tcW w:w="421" w:type="dxa"/>
            <w:vMerge/>
            <w:tcBorders>
              <w:top w:val="nil"/>
              <w:left w:val="single" w:sz="4" w:space="0" w:color="auto"/>
              <w:bottom w:val="single" w:sz="4" w:space="0" w:color="000000"/>
              <w:right w:val="single" w:sz="4" w:space="0" w:color="auto"/>
            </w:tcBorders>
            <w:vAlign w:val="center"/>
            <w:hideMark/>
          </w:tcPr>
          <w:p w14:paraId="74AE6AA6" w14:textId="77777777" w:rsidR="00DC2B71" w:rsidRPr="00DC2B71" w:rsidRDefault="00DC2B71" w:rsidP="00DC2B71">
            <w:pPr>
              <w:jc w:val="left"/>
              <w:rPr>
                <w:rFonts w:ascii="Times New Roman" w:eastAsia="Times New Roman" w:hAnsi="Times New Roman"/>
              </w:rPr>
            </w:pPr>
          </w:p>
        </w:tc>
        <w:tc>
          <w:tcPr>
            <w:tcW w:w="225" w:type="dxa"/>
            <w:vMerge/>
            <w:tcBorders>
              <w:top w:val="nil"/>
              <w:left w:val="single" w:sz="4" w:space="0" w:color="auto"/>
              <w:bottom w:val="single" w:sz="4" w:space="0" w:color="000000"/>
              <w:right w:val="single" w:sz="4" w:space="0" w:color="auto"/>
            </w:tcBorders>
            <w:vAlign w:val="center"/>
            <w:hideMark/>
          </w:tcPr>
          <w:p w14:paraId="623E46EE" w14:textId="77777777" w:rsidR="00DC2B71" w:rsidRPr="00DC2B71" w:rsidRDefault="00DC2B71" w:rsidP="00DC2B71">
            <w:pPr>
              <w:jc w:val="left"/>
              <w:rPr>
                <w:rFonts w:ascii="Times New Roman" w:eastAsia="Times New Roman" w:hAnsi="Times New Roman"/>
              </w:rPr>
            </w:pPr>
          </w:p>
        </w:tc>
        <w:tc>
          <w:tcPr>
            <w:tcW w:w="1659" w:type="dxa"/>
            <w:vMerge/>
            <w:tcBorders>
              <w:top w:val="nil"/>
              <w:left w:val="single" w:sz="4" w:space="0" w:color="auto"/>
              <w:bottom w:val="single" w:sz="4" w:space="0" w:color="000000"/>
              <w:right w:val="single" w:sz="4" w:space="0" w:color="auto"/>
            </w:tcBorders>
            <w:vAlign w:val="center"/>
            <w:hideMark/>
          </w:tcPr>
          <w:p w14:paraId="0A341692" w14:textId="77777777" w:rsidR="00DC2B71" w:rsidRPr="00DC2B71" w:rsidRDefault="00DC2B71" w:rsidP="00DC2B71">
            <w:pPr>
              <w:jc w:val="left"/>
              <w:rPr>
                <w:rFonts w:ascii="Times New Roman" w:eastAsia="Times New Roman" w:hAnsi="Times New Roman"/>
              </w:rPr>
            </w:pPr>
          </w:p>
        </w:tc>
        <w:tc>
          <w:tcPr>
            <w:tcW w:w="338" w:type="dxa"/>
            <w:vMerge/>
            <w:tcBorders>
              <w:top w:val="nil"/>
              <w:left w:val="single" w:sz="4" w:space="0" w:color="auto"/>
              <w:bottom w:val="single" w:sz="4" w:space="0" w:color="000000"/>
              <w:right w:val="single" w:sz="4" w:space="0" w:color="auto"/>
            </w:tcBorders>
            <w:vAlign w:val="center"/>
            <w:hideMark/>
          </w:tcPr>
          <w:p w14:paraId="0B52870E" w14:textId="77777777" w:rsidR="00DC2B71" w:rsidRPr="00DC2B71" w:rsidRDefault="00DC2B71" w:rsidP="00DC2B71">
            <w:pPr>
              <w:jc w:val="left"/>
              <w:rPr>
                <w:rFonts w:ascii="Times New Roman" w:eastAsia="Times New Roman" w:hAnsi="Times New Roman"/>
              </w:rPr>
            </w:pPr>
          </w:p>
        </w:tc>
        <w:tc>
          <w:tcPr>
            <w:tcW w:w="418" w:type="dxa"/>
            <w:vMerge/>
            <w:tcBorders>
              <w:top w:val="nil"/>
              <w:left w:val="single" w:sz="4" w:space="0" w:color="auto"/>
              <w:bottom w:val="single" w:sz="4" w:space="0" w:color="000000"/>
              <w:right w:val="single" w:sz="4" w:space="0" w:color="auto"/>
            </w:tcBorders>
            <w:vAlign w:val="center"/>
            <w:hideMark/>
          </w:tcPr>
          <w:p w14:paraId="7813D769" w14:textId="77777777" w:rsidR="00DC2B71" w:rsidRPr="00DC2B71" w:rsidRDefault="00DC2B71" w:rsidP="00DC2B71">
            <w:pPr>
              <w:jc w:val="left"/>
              <w:rPr>
                <w:rFonts w:ascii="Times New Roman" w:eastAsia="Times New Roman" w:hAnsi="Times New Roman"/>
              </w:rPr>
            </w:pPr>
          </w:p>
        </w:tc>
        <w:tc>
          <w:tcPr>
            <w:tcW w:w="1662" w:type="dxa"/>
            <w:vMerge/>
            <w:tcBorders>
              <w:top w:val="nil"/>
              <w:left w:val="single" w:sz="4" w:space="0" w:color="auto"/>
              <w:bottom w:val="single" w:sz="4" w:space="0" w:color="000000"/>
              <w:right w:val="single" w:sz="4" w:space="0" w:color="auto"/>
            </w:tcBorders>
            <w:vAlign w:val="center"/>
            <w:hideMark/>
          </w:tcPr>
          <w:p w14:paraId="2C3BC13F"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0B714929" w14:textId="77777777" w:rsidR="00DC2B71" w:rsidRPr="00DC2B71" w:rsidRDefault="00DC2B71" w:rsidP="00DC2B71">
            <w:pPr>
              <w:jc w:val="left"/>
              <w:rPr>
                <w:rFonts w:ascii="Times New Roman" w:eastAsia="Times New Roman" w:hAnsi="Times New Roman"/>
              </w:rPr>
            </w:pPr>
          </w:p>
        </w:tc>
        <w:tc>
          <w:tcPr>
            <w:tcW w:w="294" w:type="dxa"/>
            <w:vMerge/>
            <w:tcBorders>
              <w:top w:val="nil"/>
              <w:left w:val="single" w:sz="4" w:space="0" w:color="auto"/>
              <w:bottom w:val="single" w:sz="4" w:space="0" w:color="000000"/>
              <w:right w:val="single" w:sz="4" w:space="0" w:color="auto"/>
            </w:tcBorders>
            <w:vAlign w:val="center"/>
            <w:hideMark/>
          </w:tcPr>
          <w:p w14:paraId="14105103" w14:textId="77777777" w:rsidR="00DC2B71" w:rsidRPr="00DC2B71" w:rsidRDefault="00DC2B71" w:rsidP="00DC2B71">
            <w:pPr>
              <w:jc w:val="left"/>
              <w:rPr>
                <w:rFonts w:ascii="Times New Roman" w:eastAsia="Times New Roman" w:hAnsi="Times New Roman"/>
              </w:rPr>
            </w:pPr>
          </w:p>
        </w:tc>
        <w:tc>
          <w:tcPr>
            <w:tcW w:w="507" w:type="dxa"/>
            <w:vMerge/>
            <w:tcBorders>
              <w:top w:val="nil"/>
              <w:left w:val="single" w:sz="4" w:space="0" w:color="auto"/>
              <w:bottom w:val="single" w:sz="4" w:space="0" w:color="000000"/>
              <w:right w:val="single" w:sz="4" w:space="0" w:color="auto"/>
            </w:tcBorders>
            <w:vAlign w:val="center"/>
            <w:hideMark/>
          </w:tcPr>
          <w:p w14:paraId="51008C86" w14:textId="77777777" w:rsidR="00DC2B71" w:rsidRPr="00DC2B71" w:rsidRDefault="00DC2B71" w:rsidP="00DC2B71">
            <w:pPr>
              <w:jc w:val="left"/>
              <w:rPr>
                <w:rFonts w:ascii="Times New Roman" w:eastAsia="Times New Roman" w:hAnsi="Times New Roman"/>
              </w:rPr>
            </w:pPr>
          </w:p>
        </w:tc>
        <w:tc>
          <w:tcPr>
            <w:tcW w:w="785" w:type="dxa"/>
            <w:vMerge/>
            <w:tcBorders>
              <w:top w:val="nil"/>
              <w:left w:val="single" w:sz="4" w:space="0" w:color="auto"/>
              <w:bottom w:val="single" w:sz="4" w:space="0" w:color="000000"/>
              <w:right w:val="single" w:sz="4" w:space="0" w:color="auto"/>
            </w:tcBorders>
            <w:vAlign w:val="center"/>
            <w:hideMark/>
          </w:tcPr>
          <w:p w14:paraId="1D1BBF82" w14:textId="77777777" w:rsidR="00DC2B71" w:rsidRPr="00DC2B71" w:rsidRDefault="00DC2B71" w:rsidP="00DC2B71">
            <w:pPr>
              <w:jc w:val="left"/>
              <w:rPr>
                <w:rFonts w:ascii="Times New Roman" w:eastAsia="Times New Roman" w:hAnsi="Times New Roman"/>
              </w:rPr>
            </w:pPr>
          </w:p>
        </w:tc>
        <w:tc>
          <w:tcPr>
            <w:tcW w:w="922" w:type="dxa"/>
            <w:vMerge/>
            <w:tcBorders>
              <w:top w:val="nil"/>
              <w:left w:val="single" w:sz="4" w:space="0" w:color="auto"/>
              <w:bottom w:val="single" w:sz="4" w:space="0" w:color="000000"/>
              <w:right w:val="single" w:sz="4" w:space="0" w:color="auto"/>
            </w:tcBorders>
            <w:vAlign w:val="center"/>
            <w:hideMark/>
          </w:tcPr>
          <w:p w14:paraId="4C8E9500" w14:textId="77777777" w:rsidR="00DC2B71" w:rsidRPr="00DC2B71" w:rsidRDefault="00DC2B71" w:rsidP="00DC2B71">
            <w:pPr>
              <w:jc w:val="left"/>
              <w:rPr>
                <w:rFonts w:ascii="Times New Roman" w:eastAsia="Times New Roman" w:hAnsi="Times New Roman"/>
              </w:rPr>
            </w:pPr>
          </w:p>
        </w:tc>
        <w:tc>
          <w:tcPr>
            <w:tcW w:w="702" w:type="dxa"/>
            <w:vMerge/>
            <w:tcBorders>
              <w:top w:val="nil"/>
              <w:left w:val="single" w:sz="4" w:space="0" w:color="auto"/>
              <w:bottom w:val="single" w:sz="4" w:space="0" w:color="000000"/>
              <w:right w:val="single" w:sz="4" w:space="0" w:color="auto"/>
            </w:tcBorders>
            <w:vAlign w:val="center"/>
            <w:hideMark/>
          </w:tcPr>
          <w:p w14:paraId="14F6F260"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60BD0A64"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4F447D09"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17DB2E4"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E448888" w14:textId="77777777" w:rsidR="00DC2B71" w:rsidRPr="00DC2B71" w:rsidRDefault="00DC2B71" w:rsidP="00DC2B71">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4636899F"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354A65CA"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022FC5BC" w14:textId="77777777" w:rsidR="00DC2B71" w:rsidRPr="00DC2B71" w:rsidRDefault="00DC2B71" w:rsidP="00DC2B71">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7DC17E7B" w14:textId="77777777" w:rsidR="00DC2B71" w:rsidRPr="00DC2B71" w:rsidRDefault="00DC2B71" w:rsidP="00DC2B71">
            <w:pPr>
              <w:jc w:val="left"/>
              <w:rPr>
                <w:rFonts w:ascii="Times New Roman" w:eastAsia="Times New Roman" w:hAnsi="Times New Roman"/>
              </w:rPr>
            </w:pPr>
          </w:p>
        </w:tc>
        <w:tc>
          <w:tcPr>
            <w:tcW w:w="567" w:type="dxa"/>
            <w:tcBorders>
              <w:top w:val="nil"/>
              <w:left w:val="nil"/>
              <w:bottom w:val="single" w:sz="4" w:space="0" w:color="auto"/>
              <w:right w:val="single" w:sz="4" w:space="0" w:color="auto"/>
            </w:tcBorders>
            <w:shd w:val="clear" w:color="auto" w:fill="auto"/>
            <w:noWrap/>
            <w:hideMark/>
          </w:tcPr>
          <w:p w14:paraId="031E35F1"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1325</w:t>
            </w:r>
          </w:p>
        </w:tc>
        <w:tc>
          <w:tcPr>
            <w:tcW w:w="3543" w:type="dxa"/>
            <w:tcBorders>
              <w:top w:val="nil"/>
              <w:left w:val="nil"/>
              <w:bottom w:val="single" w:sz="4" w:space="0" w:color="auto"/>
              <w:right w:val="single" w:sz="4" w:space="0" w:color="auto"/>
            </w:tcBorders>
            <w:shd w:val="clear" w:color="auto" w:fill="auto"/>
            <w:hideMark/>
          </w:tcPr>
          <w:p w14:paraId="39080F54"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Формальдегид (Метаналь) (609)</w:t>
            </w:r>
          </w:p>
        </w:tc>
        <w:tc>
          <w:tcPr>
            <w:tcW w:w="993" w:type="dxa"/>
            <w:tcBorders>
              <w:top w:val="nil"/>
              <w:left w:val="nil"/>
              <w:bottom w:val="single" w:sz="4" w:space="0" w:color="auto"/>
              <w:right w:val="single" w:sz="4" w:space="0" w:color="auto"/>
            </w:tcBorders>
            <w:shd w:val="clear" w:color="auto" w:fill="auto"/>
            <w:noWrap/>
            <w:hideMark/>
          </w:tcPr>
          <w:p w14:paraId="0540ECE0"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0,0073333</w:t>
            </w:r>
          </w:p>
        </w:tc>
        <w:tc>
          <w:tcPr>
            <w:tcW w:w="992" w:type="dxa"/>
            <w:tcBorders>
              <w:top w:val="nil"/>
              <w:left w:val="nil"/>
              <w:bottom w:val="single" w:sz="4" w:space="0" w:color="auto"/>
              <w:right w:val="single" w:sz="4" w:space="0" w:color="auto"/>
            </w:tcBorders>
            <w:shd w:val="clear" w:color="auto" w:fill="auto"/>
            <w:noWrap/>
            <w:hideMark/>
          </w:tcPr>
          <w:p w14:paraId="26CC1250"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19,051</w:t>
            </w:r>
          </w:p>
        </w:tc>
        <w:tc>
          <w:tcPr>
            <w:tcW w:w="1276" w:type="dxa"/>
            <w:tcBorders>
              <w:top w:val="nil"/>
              <w:left w:val="nil"/>
              <w:bottom w:val="single" w:sz="4" w:space="0" w:color="auto"/>
              <w:right w:val="single" w:sz="4" w:space="0" w:color="auto"/>
            </w:tcBorders>
            <w:shd w:val="clear" w:color="auto" w:fill="auto"/>
            <w:noWrap/>
            <w:hideMark/>
          </w:tcPr>
          <w:p w14:paraId="7DE73EBB"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0,009875</w:t>
            </w:r>
          </w:p>
        </w:tc>
        <w:tc>
          <w:tcPr>
            <w:tcW w:w="703" w:type="dxa"/>
            <w:tcBorders>
              <w:top w:val="nil"/>
              <w:left w:val="nil"/>
              <w:bottom w:val="single" w:sz="4" w:space="0" w:color="auto"/>
              <w:right w:val="single" w:sz="4" w:space="0" w:color="auto"/>
            </w:tcBorders>
            <w:shd w:val="clear" w:color="auto" w:fill="auto"/>
            <w:noWrap/>
            <w:hideMark/>
          </w:tcPr>
          <w:p w14:paraId="2B5E8A90"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2025</w:t>
            </w:r>
          </w:p>
        </w:tc>
      </w:tr>
      <w:tr w:rsidR="00DC2B71" w:rsidRPr="00DC2B71" w14:paraId="18EF509A" w14:textId="77777777" w:rsidTr="00DC2B71">
        <w:trPr>
          <w:trHeight w:val="20"/>
        </w:trPr>
        <w:tc>
          <w:tcPr>
            <w:tcW w:w="421" w:type="dxa"/>
            <w:vMerge/>
            <w:tcBorders>
              <w:top w:val="nil"/>
              <w:left w:val="single" w:sz="4" w:space="0" w:color="auto"/>
              <w:bottom w:val="single" w:sz="4" w:space="0" w:color="000000"/>
              <w:right w:val="single" w:sz="4" w:space="0" w:color="auto"/>
            </w:tcBorders>
            <w:vAlign w:val="center"/>
            <w:hideMark/>
          </w:tcPr>
          <w:p w14:paraId="61E27B64" w14:textId="77777777" w:rsidR="00DC2B71" w:rsidRPr="00DC2B71" w:rsidRDefault="00DC2B71" w:rsidP="00DC2B71">
            <w:pPr>
              <w:jc w:val="left"/>
              <w:rPr>
                <w:rFonts w:ascii="Times New Roman" w:eastAsia="Times New Roman" w:hAnsi="Times New Roman"/>
              </w:rPr>
            </w:pPr>
          </w:p>
        </w:tc>
        <w:tc>
          <w:tcPr>
            <w:tcW w:w="225" w:type="dxa"/>
            <w:vMerge/>
            <w:tcBorders>
              <w:top w:val="nil"/>
              <w:left w:val="single" w:sz="4" w:space="0" w:color="auto"/>
              <w:bottom w:val="single" w:sz="4" w:space="0" w:color="000000"/>
              <w:right w:val="single" w:sz="4" w:space="0" w:color="auto"/>
            </w:tcBorders>
            <w:vAlign w:val="center"/>
            <w:hideMark/>
          </w:tcPr>
          <w:p w14:paraId="48A48FCF" w14:textId="77777777" w:rsidR="00DC2B71" w:rsidRPr="00DC2B71" w:rsidRDefault="00DC2B71" w:rsidP="00DC2B71">
            <w:pPr>
              <w:jc w:val="left"/>
              <w:rPr>
                <w:rFonts w:ascii="Times New Roman" w:eastAsia="Times New Roman" w:hAnsi="Times New Roman"/>
              </w:rPr>
            </w:pPr>
          </w:p>
        </w:tc>
        <w:tc>
          <w:tcPr>
            <w:tcW w:w="1659" w:type="dxa"/>
            <w:vMerge/>
            <w:tcBorders>
              <w:top w:val="nil"/>
              <w:left w:val="single" w:sz="4" w:space="0" w:color="auto"/>
              <w:bottom w:val="single" w:sz="4" w:space="0" w:color="000000"/>
              <w:right w:val="single" w:sz="4" w:space="0" w:color="auto"/>
            </w:tcBorders>
            <w:vAlign w:val="center"/>
            <w:hideMark/>
          </w:tcPr>
          <w:p w14:paraId="6C2DC1ED" w14:textId="77777777" w:rsidR="00DC2B71" w:rsidRPr="00DC2B71" w:rsidRDefault="00DC2B71" w:rsidP="00DC2B71">
            <w:pPr>
              <w:jc w:val="left"/>
              <w:rPr>
                <w:rFonts w:ascii="Times New Roman" w:eastAsia="Times New Roman" w:hAnsi="Times New Roman"/>
              </w:rPr>
            </w:pPr>
          </w:p>
        </w:tc>
        <w:tc>
          <w:tcPr>
            <w:tcW w:w="338" w:type="dxa"/>
            <w:vMerge/>
            <w:tcBorders>
              <w:top w:val="nil"/>
              <w:left w:val="single" w:sz="4" w:space="0" w:color="auto"/>
              <w:bottom w:val="single" w:sz="4" w:space="0" w:color="000000"/>
              <w:right w:val="single" w:sz="4" w:space="0" w:color="auto"/>
            </w:tcBorders>
            <w:vAlign w:val="center"/>
            <w:hideMark/>
          </w:tcPr>
          <w:p w14:paraId="3275971C" w14:textId="77777777" w:rsidR="00DC2B71" w:rsidRPr="00DC2B71" w:rsidRDefault="00DC2B71" w:rsidP="00DC2B71">
            <w:pPr>
              <w:jc w:val="left"/>
              <w:rPr>
                <w:rFonts w:ascii="Times New Roman" w:eastAsia="Times New Roman" w:hAnsi="Times New Roman"/>
              </w:rPr>
            </w:pPr>
          </w:p>
        </w:tc>
        <w:tc>
          <w:tcPr>
            <w:tcW w:w="418" w:type="dxa"/>
            <w:vMerge/>
            <w:tcBorders>
              <w:top w:val="nil"/>
              <w:left w:val="single" w:sz="4" w:space="0" w:color="auto"/>
              <w:bottom w:val="single" w:sz="4" w:space="0" w:color="000000"/>
              <w:right w:val="single" w:sz="4" w:space="0" w:color="auto"/>
            </w:tcBorders>
            <w:vAlign w:val="center"/>
            <w:hideMark/>
          </w:tcPr>
          <w:p w14:paraId="6432EA4E" w14:textId="77777777" w:rsidR="00DC2B71" w:rsidRPr="00DC2B71" w:rsidRDefault="00DC2B71" w:rsidP="00DC2B71">
            <w:pPr>
              <w:jc w:val="left"/>
              <w:rPr>
                <w:rFonts w:ascii="Times New Roman" w:eastAsia="Times New Roman" w:hAnsi="Times New Roman"/>
              </w:rPr>
            </w:pPr>
          </w:p>
        </w:tc>
        <w:tc>
          <w:tcPr>
            <w:tcW w:w="1662" w:type="dxa"/>
            <w:vMerge/>
            <w:tcBorders>
              <w:top w:val="nil"/>
              <w:left w:val="single" w:sz="4" w:space="0" w:color="auto"/>
              <w:bottom w:val="single" w:sz="4" w:space="0" w:color="000000"/>
              <w:right w:val="single" w:sz="4" w:space="0" w:color="auto"/>
            </w:tcBorders>
            <w:vAlign w:val="center"/>
            <w:hideMark/>
          </w:tcPr>
          <w:p w14:paraId="1053AA13"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4B0586A" w14:textId="77777777" w:rsidR="00DC2B71" w:rsidRPr="00DC2B71" w:rsidRDefault="00DC2B71" w:rsidP="00DC2B71">
            <w:pPr>
              <w:jc w:val="left"/>
              <w:rPr>
                <w:rFonts w:ascii="Times New Roman" w:eastAsia="Times New Roman" w:hAnsi="Times New Roman"/>
              </w:rPr>
            </w:pPr>
          </w:p>
        </w:tc>
        <w:tc>
          <w:tcPr>
            <w:tcW w:w="294" w:type="dxa"/>
            <w:vMerge/>
            <w:tcBorders>
              <w:top w:val="nil"/>
              <w:left w:val="single" w:sz="4" w:space="0" w:color="auto"/>
              <w:bottom w:val="single" w:sz="4" w:space="0" w:color="000000"/>
              <w:right w:val="single" w:sz="4" w:space="0" w:color="auto"/>
            </w:tcBorders>
            <w:vAlign w:val="center"/>
            <w:hideMark/>
          </w:tcPr>
          <w:p w14:paraId="2C3CDF95" w14:textId="77777777" w:rsidR="00DC2B71" w:rsidRPr="00DC2B71" w:rsidRDefault="00DC2B71" w:rsidP="00DC2B71">
            <w:pPr>
              <w:jc w:val="left"/>
              <w:rPr>
                <w:rFonts w:ascii="Times New Roman" w:eastAsia="Times New Roman" w:hAnsi="Times New Roman"/>
              </w:rPr>
            </w:pPr>
          </w:p>
        </w:tc>
        <w:tc>
          <w:tcPr>
            <w:tcW w:w="507" w:type="dxa"/>
            <w:vMerge/>
            <w:tcBorders>
              <w:top w:val="nil"/>
              <w:left w:val="single" w:sz="4" w:space="0" w:color="auto"/>
              <w:bottom w:val="single" w:sz="4" w:space="0" w:color="000000"/>
              <w:right w:val="single" w:sz="4" w:space="0" w:color="auto"/>
            </w:tcBorders>
            <w:vAlign w:val="center"/>
            <w:hideMark/>
          </w:tcPr>
          <w:p w14:paraId="365A2162" w14:textId="77777777" w:rsidR="00DC2B71" w:rsidRPr="00DC2B71" w:rsidRDefault="00DC2B71" w:rsidP="00DC2B71">
            <w:pPr>
              <w:jc w:val="left"/>
              <w:rPr>
                <w:rFonts w:ascii="Times New Roman" w:eastAsia="Times New Roman" w:hAnsi="Times New Roman"/>
              </w:rPr>
            </w:pPr>
          </w:p>
        </w:tc>
        <w:tc>
          <w:tcPr>
            <w:tcW w:w="785" w:type="dxa"/>
            <w:vMerge/>
            <w:tcBorders>
              <w:top w:val="nil"/>
              <w:left w:val="single" w:sz="4" w:space="0" w:color="auto"/>
              <w:bottom w:val="single" w:sz="4" w:space="0" w:color="000000"/>
              <w:right w:val="single" w:sz="4" w:space="0" w:color="auto"/>
            </w:tcBorders>
            <w:vAlign w:val="center"/>
            <w:hideMark/>
          </w:tcPr>
          <w:p w14:paraId="3ABF86AB" w14:textId="77777777" w:rsidR="00DC2B71" w:rsidRPr="00DC2B71" w:rsidRDefault="00DC2B71" w:rsidP="00DC2B71">
            <w:pPr>
              <w:jc w:val="left"/>
              <w:rPr>
                <w:rFonts w:ascii="Times New Roman" w:eastAsia="Times New Roman" w:hAnsi="Times New Roman"/>
              </w:rPr>
            </w:pPr>
          </w:p>
        </w:tc>
        <w:tc>
          <w:tcPr>
            <w:tcW w:w="922" w:type="dxa"/>
            <w:vMerge/>
            <w:tcBorders>
              <w:top w:val="nil"/>
              <w:left w:val="single" w:sz="4" w:space="0" w:color="auto"/>
              <w:bottom w:val="single" w:sz="4" w:space="0" w:color="000000"/>
              <w:right w:val="single" w:sz="4" w:space="0" w:color="auto"/>
            </w:tcBorders>
            <w:vAlign w:val="center"/>
            <w:hideMark/>
          </w:tcPr>
          <w:p w14:paraId="609E0E55" w14:textId="77777777" w:rsidR="00DC2B71" w:rsidRPr="00DC2B71" w:rsidRDefault="00DC2B71" w:rsidP="00DC2B71">
            <w:pPr>
              <w:jc w:val="left"/>
              <w:rPr>
                <w:rFonts w:ascii="Times New Roman" w:eastAsia="Times New Roman" w:hAnsi="Times New Roman"/>
              </w:rPr>
            </w:pPr>
          </w:p>
        </w:tc>
        <w:tc>
          <w:tcPr>
            <w:tcW w:w="702" w:type="dxa"/>
            <w:vMerge/>
            <w:tcBorders>
              <w:top w:val="nil"/>
              <w:left w:val="single" w:sz="4" w:space="0" w:color="auto"/>
              <w:bottom w:val="single" w:sz="4" w:space="0" w:color="000000"/>
              <w:right w:val="single" w:sz="4" w:space="0" w:color="auto"/>
            </w:tcBorders>
            <w:vAlign w:val="center"/>
            <w:hideMark/>
          </w:tcPr>
          <w:p w14:paraId="2A98C645"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41FB146A"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84B0E0F"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2673056"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BB639BE" w14:textId="77777777" w:rsidR="00DC2B71" w:rsidRPr="00DC2B71" w:rsidRDefault="00DC2B71" w:rsidP="00DC2B71">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78D21A71"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2F4D5AE3"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45A4776D" w14:textId="77777777" w:rsidR="00DC2B71" w:rsidRPr="00DC2B71" w:rsidRDefault="00DC2B71" w:rsidP="00DC2B71">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51867CF1" w14:textId="77777777" w:rsidR="00DC2B71" w:rsidRPr="00DC2B71" w:rsidRDefault="00DC2B71" w:rsidP="00DC2B71">
            <w:pPr>
              <w:jc w:val="left"/>
              <w:rPr>
                <w:rFonts w:ascii="Times New Roman" w:eastAsia="Times New Roman" w:hAnsi="Times New Roman"/>
              </w:rPr>
            </w:pPr>
          </w:p>
        </w:tc>
        <w:tc>
          <w:tcPr>
            <w:tcW w:w="567" w:type="dxa"/>
            <w:tcBorders>
              <w:top w:val="nil"/>
              <w:left w:val="nil"/>
              <w:bottom w:val="single" w:sz="4" w:space="0" w:color="auto"/>
              <w:right w:val="single" w:sz="4" w:space="0" w:color="auto"/>
            </w:tcBorders>
            <w:shd w:val="clear" w:color="auto" w:fill="auto"/>
            <w:noWrap/>
            <w:hideMark/>
          </w:tcPr>
          <w:p w14:paraId="2F741C6B"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2754</w:t>
            </w:r>
          </w:p>
        </w:tc>
        <w:tc>
          <w:tcPr>
            <w:tcW w:w="3543" w:type="dxa"/>
            <w:tcBorders>
              <w:top w:val="nil"/>
              <w:left w:val="nil"/>
              <w:bottom w:val="single" w:sz="4" w:space="0" w:color="auto"/>
              <w:right w:val="single" w:sz="4" w:space="0" w:color="auto"/>
            </w:tcBorders>
            <w:shd w:val="clear" w:color="auto" w:fill="auto"/>
            <w:hideMark/>
          </w:tcPr>
          <w:p w14:paraId="1472F9CF"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Алканы С12-19 /в пересчете на С/ (Углеводороды предельные С12-С19 (в пересчете на С); Растворитель РПК-265П) (10)</w:t>
            </w:r>
          </w:p>
        </w:tc>
        <w:tc>
          <w:tcPr>
            <w:tcW w:w="993" w:type="dxa"/>
            <w:tcBorders>
              <w:top w:val="nil"/>
              <w:left w:val="nil"/>
              <w:bottom w:val="single" w:sz="4" w:space="0" w:color="auto"/>
              <w:right w:val="single" w:sz="4" w:space="0" w:color="auto"/>
            </w:tcBorders>
            <w:shd w:val="clear" w:color="auto" w:fill="auto"/>
            <w:noWrap/>
            <w:hideMark/>
          </w:tcPr>
          <w:p w14:paraId="19E631E0"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0,1772222</w:t>
            </w:r>
          </w:p>
        </w:tc>
        <w:tc>
          <w:tcPr>
            <w:tcW w:w="992" w:type="dxa"/>
            <w:tcBorders>
              <w:top w:val="nil"/>
              <w:left w:val="nil"/>
              <w:bottom w:val="single" w:sz="4" w:space="0" w:color="auto"/>
              <w:right w:val="single" w:sz="4" w:space="0" w:color="auto"/>
            </w:tcBorders>
            <w:shd w:val="clear" w:color="auto" w:fill="auto"/>
            <w:noWrap/>
            <w:hideMark/>
          </w:tcPr>
          <w:p w14:paraId="2F141047"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460,397</w:t>
            </w:r>
          </w:p>
        </w:tc>
        <w:tc>
          <w:tcPr>
            <w:tcW w:w="1276" w:type="dxa"/>
            <w:tcBorders>
              <w:top w:val="nil"/>
              <w:left w:val="nil"/>
              <w:bottom w:val="single" w:sz="4" w:space="0" w:color="auto"/>
              <w:right w:val="single" w:sz="4" w:space="0" w:color="auto"/>
            </w:tcBorders>
            <w:shd w:val="clear" w:color="auto" w:fill="auto"/>
            <w:noWrap/>
            <w:hideMark/>
          </w:tcPr>
          <w:p w14:paraId="2FC14C96"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0,237</w:t>
            </w:r>
          </w:p>
        </w:tc>
        <w:tc>
          <w:tcPr>
            <w:tcW w:w="703" w:type="dxa"/>
            <w:tcBorders>
              <w:top w:val="nil"/>
              <w:left w:val="nil"/>
              <w:bottom w:val="single" w:sz="4" w:space="0" w:color="auto"/>
              <w:right w:val="single" w:sz="4" w:space="0" w:color="auto"/>
            </w:tcBorders>
            <w:shd w:val="clear" w:color="auto" w:fill="auto"/>
            <w:noWrap/>
            <w:hideMark/>
          </w:tcPr>
          <w:p w14:paraId="25A3D356"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2025</w:t>
            </w:r>
          </w:p>
        </w:tc>
      </w:tr>
      <w:tr w:rsidR="00DC2B71" w:rsidRPr="00DC2B71" w14:paraId="5B45C1E8" w14:textId="77777777" w:rsidTr="00DC2B71">
        <w:trPr>
          <w:trHeight w:val="20"/>
        </w:trPr>
        <w:tc>
          <w:tcPr>
            <w:tcW w:w="421" w:type="dxa"/>
            <w:vMerge w:val="restart"/>
            <w:tcBorders>
              <w:top w:val="nil"/>
              <w:left w:val="single" w:sz="4" w:space="0" w:color="auto"/>
              <w:bottom w:val="single" w:sz="4" w:space="0" w:color="000000"/>
              <w:right w:val="single" w:sz="4" w:space="0" w:color="auto"/>
            </w:tcBorders>
            <w:shd w:val="clear" w:color="auto" w:fill="auto"/>
            <w:hideMark/>
          </w:tcPr>
          <w:p w14:paraId="2FF3ECED"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001</w:t>
            </w:r>
          </w:p>
        </w:tc>
        <w:tc>
          <w:tcPr>
            <w:tcW w:w="225" w:type="dxa"/>
            <w:vMerge w:val="restart"/>
            <w:tcBorders>
              <w:top w:val="nil"/>
              <w:left w:val="single" w:sz="4" w:space="0" w:color="auto"/>
              <w:bottom w:val="single" w:sz="4" w:space="0" w:color="000000"/>
              <w:right w:val="single" w:sz="4" w:space="0" w:color="auto"/>
            </w:tcBorders>
            <w:shd w:val="clear" w:color="auto" w:fill="auto"/>
            <w:hideMark/>
          </w:tcPr>
          <w:p w14:paraId="3BD516CA"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1659" w:type="dxa"/>
            <w:vMerge w:val="restart"/>
            <w:tcBorders>
              <w:top w:val="nil"/>
              <w:left w:val="single" w:sz="4" w:space="0" w:color="auto"/>
              <w:bottom w:val="single" w:sz="4" w:space="0" w:color="000000"/>
              <w:right w:val="single" w:sz="4" w:space="0" w:color="auto"/>
            </w:tcBorders>
            <w:shd w:val="clear" w:color="auto" w:fill="auto"/>
            <w:hideMark/>
          </w:tcPr>
          <w:p w14:paraId="78D8234A"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ДВС буровой установки</w:t>
            </w:r>
          </w:p>
        </w:tc>
        <w:tc>
          <w:tcPr>
            <w:tcW w:w="338" w:type="dxa"/>
            <w:vMerge w:val="restart"/>
            <w:tcBorders>
              <w:top w:val="nil"/>
              <w:left w:val="single" w:sz="4" w:space="0" w:color="auto"/>
              <w:bottom w:val="single" w:sz="4" w:space="0" w:color="000000"/>
              <w:right w:val="single" w:sz="4" w:space="0" w:color="auto"/>
            </w:tcBorders>
            <w:shd w:val="clear" w:color="auto" w:fill="auto"/>
            <w:hideMark/>
          </w:tcPr>
          <w:p w14:paraId="16CEBAE8"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1</w:t>
            </w:r>
          </w:p>
        </w:tc>
        <w:tc>
          <w:tcPr>
            <w:tcW w:w="418" w:type="dxa"/>
            <w:vMerge w:val="restart"/>
            <w:tcBorders>
              <w:top w:val="nil"/>
              <w:left w:val="single" w:sz="4" w:space="0" w:color="auto"/>
              <w:bottom w:val="single" w:sz="4" w:space="0" w:color="000000"/>
              <w:right w:val="single" w:sz="4" w:space="0" w:color="auto"/>
            </w:tcBorders>
            <w:shd w:val="clear" w:color="auto" w:fill="auto"/>
            <w:hideMark/>
          </w:tcPr>
          <w:p w14:paraId="13E514D9"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480</w:t>
            </w:r>
          </w:p>
        </w:tc>
        <w:tc>
          <w:tcPr>
            <w:tcW w:w="1662" w:type="dxa"/>
            <w:vMerge w:val="restart"/>
            <w:tcBorders>
              <w:top w:val="nil"/>
              <w:left w:val="single" w:sz="4" w:space="0" w:color="auto"/>
              <w:bottom w:val="single" w:sz="4" w:space="0" w:color="000000"/>
              <w:right w:val="single" w:sz="4" w:space="0" w:color="auto"/>
            </w:tcBorders>
            <w:shd w:val="clear" w:color="auto" w:fill="auto"/>
            <w:hideMark/>
          </w:tcPr>
          <w:p w14:paraId="565D9602"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Труба ДВС БУ</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5F50A803"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0002</w:t>
            </w:r>
          </w:p>
        </w:tc>
        <w:tc>
          <w:tcPr>
            <w:tcW w:w="294" w:type="dxa"/>
            <w:vMerge w:val="restart"/>
            <w:tcBorders>
              <w:top w:val="nil"/>
              <w:left w:val="single" w:sz="4" w:space="0" w:color="auto"/>
              <w:bottom w:val="single" w:sz="4" w:space="0" w:color="000000"/>
              <w:right w:val="single" w:sz="4" w:space="0" w:color="auto"/>
            </w:tcBorders>
            <w:shd w:val="clear" w:color="auto" w:fill="auto"/>
            <w:hideMark/>
          </w:tcPr>
          <w:p w14:paraId="344A5A66"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3</w:t>
            </w:r>
          </w:p>
        </w:tc>
        <w:tc>
          <w:tcPr>
            <w:tcW w:w="507" w:type="dxa"/>
            <w:vMerge w:val="restart"/>
            <w:tcBorders>
              <w:top w:val="nil"/>
              <w:left w:val="single" w:sz="4" w:space="0" w:color="auto"/>
              <w:bottom w:val="single" w:sz="4" w:space="0" w:color="000000"/>
              <w:right w:val="single" w:sz="4" w:space="0" w:color="auto"/>
            </w:tcBorders>
            <w:shd w:val="clear" w:color="auto" w:fill="auto"/>
            <w:hideMark/>
          </w:tcPr>
          <w:p w14:paraId="237AD6B2"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0,15</w:t>
            </w:r>
          </w:p>
        </w:tc>
        <w:tc>
          <w:tcPr>
            <w:tcW w:w="785" w:type="dxa"/>
            <w:vMerge w:val="restart"/>
            <w:tcBorders>
              <w:top w:val="nil"/>
              <w:left w:val="single" w:sz="4" w:space="0" w:color="auto"/>
              <w:bottom w:val="single" w:sz="4" w:space="0" w:color="000000"/>
              <w:right w:val="single" w:sz="4" w:space="0" w:color="auto"/>
            </w:tcBorders>
            <w:shd w:val="clear" w:color="auto" w:fill="auto"/>
            <w:hideMark/>
          </w:tcPr>
          <w:p w14:paraId="3A8B23C3"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173</w:t>
            </w:r>
          </w:p>
        </w:tc>
        <w:tc>
          <w:tcPr>
            <w:tcW w:w="922" w:type="dxa"/>
            <w:vMerge w:val="restart"/>
            <w:tcBorders>
              <w:top w:val="nil"/>
              <w:left w:val="single" w:sz="4" w:space="0" w:color="auto"/>
              <w:bottom w:val="single" w:sz="4" w:space="0" w:color="000000"/>
              <w:right w:val="single" w:sz="4" w:space="0" w:color="auto"/>
            </w:tcBorders>
            <w:shd w:val="clear" w:color="auto" w:fill="auto"/>
            <w:hideMark/>
          </w:tcPr>
          <w:p w14:paraId="06E7B30E"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1,6440575</w:t>
            </w:r>
          </w:p>
        </w:tc>
        <w:tc>
          <w:tcPr>
            <w:tcW w:w="702" w:type="dxa"/>
            <w:vMerge w:val="restart"/>
            <w:tcBorders>
              <w:top w:val="nil"/>
              <w:left w:val="single" w:sz="4" w:space="0" w:color="auto"/>
              <w:bottom w:val="single" w:sz="4" w:space="0" w:color="000000"/>
              <w:right w:val="single" w:sz="4" w:space="0" w:color="auto"/>
            </w:tcBorders>
            <w:shd w:val="clear" w:color="auto" w:fill="auto"/>
            <w:hideMark/>
          </w:tcPr>
          <w:p w14:paraId="01CCD0F1"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400</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29787183"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29267</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0CA77EC5"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19963</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10B6FD52"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5720FDA4"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27AF6807"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0F369A28"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3CC49A31"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851" w:type="dxa"/>
            <w:vMerge w:val="restart"/>
            <w:tcBorders>
              <w:top w:val="nil"/>
              <w:left w:val="single" w:sz="4" w:space="0" w:color="auto"/>
              <w:bottom w:val="single" w:sz="4" w:space="0" w:color="000000"/>
              <w:right w:val="single" w:sz="4" w:space="0" w:color="auto"/>
            </w:tcBorders>
            <w:shd w:val="clear" w:color="auto" w:fill="auto"/>
            <w:hideMark/>
          </w:tcPr>
          <w:p w14:paraId="5D5C2357"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hideMark/>
          </w:tcPr>
          <w:p w14:paraId="32C49CC5"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0301</w:t>
            </w:r>
          </w:p>
        </w:tc>
        <w:tc>
          <w:tcPr>
            <w:tcW w:w="3543" w:type="dxa"/>
            <w:tcBorders>
              <w:top w:val="nil"/>
              <w:left w:val="nil"/>
              <w:bottom w:val="single" w:sz="4" w:space="0" w:color="auto"/>
              <w:right w:val="single" w:sz="4" w:space="0" w:color="auto"/>
            </w:tcBorders>
            <w:shd w:val="clear" w:color="auto" w:fill="auto"/>
            <w:hideMark/>
          </w:tcPr>
          <w:p w14:paraId="3BBEF514"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Азота (IV) диоксид (Азота диоксид) (4)</w:t>
            </w:r>
          </w:p>
        </w:tc>
        <w:tc>
          <w:tcPr>
            <w:tcW w:w="993" w:type="dxa"/>
            <w:tcBorders>
              <w:top w:val="nil"/>
              <w:left w:val="nil"/>
              <w:bottom w:val="single" w:sz="4" w:space="0" w:color="auto"/>
              <w:right w:val="single" w:sz="4" w:space="0" w:color="auto"/>
            </w:tcBorders>
            <w:shd w:val="clear" w:color="auto" w:fill="auto"/>
            <w:noWrap/>
            <w:hideMark/>
          </w:tcPr>
          <w:p w14:paraId="27CCCCFE"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0,7381333</w:t>
            </w:r>
          </w:p>
        </w:tc>
        <w:tc>
          <w:tcPr>
            <w:tcW w:w="992" w:type="dxa"/>
            <w:tcBorders>
              <w:top w:val="nil"/>
              <w:left w:val="nil"/>
              <w:bottom w:val="single" w:sz="4" w:space="0" w:color="auto"/>
              <w:right w:val="single" w:sz="4" w:space="0" w:color="auto"/>
            </w:tcBorders>
            <w:shd w:val="clear" w:color="auto" w:fill="auto"/>
            <w:noWrap/>
            <w:hideMark/>
          </w:tcPr>
          <w:p w14:paraId="76E1061C"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1106,803</w:t>
            </w:r>
          </w:p>
        </w:tc>
        <w:tc>
          <w:tcPr>
            <w:tcW w:w="1276" w:type="dxa"/>
            <w:tcBorders>
              <w:top w:val="nil"/>
              <w:left w:val="nil"/>
              <w:bottom w:val="single" w:sz="4" w:space="0" w:color="auto"/>
              <w:right w:val="single" w:sz="4" w:space="0" w:color="auto"/>
            </w:tcBorders>
            <w:shd w:val="clear" w:color="auto" w:fill="auto"/>
            <w:noWrap/>
            <w:hideMark/>
          </w:tcPr>
          <w:p w14:paraId="31B45835"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1,09472</w:t>
            </w:r>
          </w:p>
        </w:tc>
        <w:tc>
          <w:tcPr>
            <w:tcW w:w="703" w:type="dxa"/>
            <w:tcBorders>
              <w:top w:val="nil"/>
              <w:left w:val="nil"/>
              <w:bottom w:val="single" w:sz="4" w:space="0" w:color="auto"/>
              <w:right w:val="single" w:sz="4" w:space="0" w:color="auto"/>
            </w:tcBorders>
            <w:shd w:val="clear" w:color="auto" w:fill="auto"/>
            <w:noWrap/>
            <w:hideMark/>
          </w:tcPr>
          <w:p w14:paraId="6EA8C2CA"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2025</w:t>
            </w:r>
          </w:p>
        </w:tc>
      </w:tr>
      <w:tr w:rsidR="00DC2B71" w:rsidRPr="00DC2B71" w14:paraId="134DBB34" w14:textId="77777777" w:rsidTr="00DC2B71">
        <w:trPr>
          <w:trHeight w:val="20"/>
        </w:trPr>
        <w:tc>
          <w:tcPr>
            <w:tcW w:w="421" w:type="dxa"/>
            <w:vMerge/>
            <w:tcBorders>
              <w:top w:val="nil"/>
              <w:left w:val="single" w:sz="4" w:space="0" w:color="auto"/>
              <w:bottom w:val="single" w:sz="4" w:space="0" w:color="000000"/>
              <w:right w:val="single" w:sz="4" w:space="0" w:color="auto"/>
            </w:tcBorders>
            <w:vAlign w:val="center"/>
            <w:hideMark/>
          </w:tcPr>
          <w:p w14:paraId="1E2CCB4F" w14:textId="77777777" w:rsidR="00DC2B71" w:rsidRPr="00DC2B71" w:rsidRDefault="00DC2B71" w:rsidP="00DC2B71">
            <w:pPr>
              <w:jc w:val="left"/>
              <w:rPr>
                <w:rFonts w:ascii="Times New Roman" w:eastAsia="Times New Roman" w:hAnsi="Times New Roman"/>
              </w:rPr>
            </w:pPr>
          </w:p>
        </w:tc>
        <w:tc>
          <w:tcPr>
            <w:tcW w:w="225" w:type="dxa"/>
            <w:vMerge/>
            <w:tcBorders>
              <w:top w:val="nil"/>
              <w:left w:val="single" w:sz="4" w:space="0" w:color="auto"/>
              <w:bottom w:val="single" w:sz="4" w:space="0" w:color="000000"/>
              <w:right w:val="single" w:sz="4" w:space="0" w:color="auto"/>
            </w:tcBorders>
            <w:vAlign w:val="center"/>
            <w:hideMark/>
          </w:tcPr>
          <w:p w14:paraId="37804A00" w14:textId="77777777" w:rsidR="00DC2B71" w:rsidRPr="00DC2B71" w:rsidRDefault="00DC2B71" w:rsidP="00DC2B71">
            <w:pPr>
              <w:jc w:val="left"/>
              <w:rPr>
                <w:rFonts w:ascii="Times New Roman" w:eastAsia="Times New Roman" w:hAnsi="Times New Roman"/>
              </w:rPr>
            </w:pPr>
          </w:p>
        </w:tc>
        <w:tc>
          <w:tcPr>
            <w:tcW w:w="1659" w:type="dxa"/>
            <w:vMerge/>
            <w:tcBorders>
              <w:top w:val="nil"/>
              <w:left w:val="single" w:sz="4" w:space="0" w:color="auto"/>
              <w:bottom w:val="single" w:sz="4" w:space="0" w:color="000000"/>
              <w:right w:val="single" w:sz="4" w:space="0" w:color="auto"/>
            </w:tcBorders>
            <w:vAlign w:val="center"/>
            <w:hideMark/>
          </w:tcPr>
          <w:p w14:paraId="4FA3B399" w14:textId="77777777" w:rsidR="00DC2B71" w:rsidRPr="00DC2B71" w:rsidRDefault="00DC2B71" w:rsidP="00DC2B71">
            <w:pPr>
              <w:jc w:val="left"/>
              <w:rPr>
                <w:rFonts w:ascii="Times New Roman" w:eastAsia="Times New Roman" w:hAnsi="Times New Roman"/>
              </w:rPr>
            </w:pPr>
          </w:p>
        </w:tc>
        <w:tc>
          <w:tcPr>
            <w:tcW w:w="338" w:type="dxa"/>
            <w:vMerge/>
            <w:tcBorders>
              <w:top w:val="nil"/>
              <w:left w:val="single" w:sz="4" w:space="0" w:color="auto"/>
              <w:bottom w:val="single" w:sz="4" w:space="0" w:color="000000"/>
              <w:right w:val="single" w:sz="4" w:space="0" w:color="auto"/>
            </w:tcBorders>
            <w:vAlign w:val="center"/>
            <w:hideMark/>
          </w:tcPr>
          <w:p w14:paraId="562DC701" w14:textId="77777777" w:rsidR="00DC2B71" w:rsidRPr="00DC2B71" w:rsidRDefault="00DC2B71" w:rsidP="00DC2B71">
            <w:pPr>
              <w:jc w:val="left"/>
              <w:rPr>
                <w:rFonts w:ascii="Times New Roman" w:eastAsia="Times New Roman" w:hAnsi="Times New Roman"/>
              </w:rPr>
            </w:pPr>
          </w:p>
        </w:tc>
        <w:tc>
          <w:tcPr>
            <w:tcW w:w="418" w:type="dxa"/>
            <w:vMerge/>
            <w:tcBorders>
              <w:top w:val="nil"/>
              <w:left w:val="single" w:sz="4" w:space="0" w:color="auto"/>
              <w:bottom w:val="single" w:sz="4" w:space="0" w:color="000000"/>
              <w:right w:val="single" w:sz="4" w:space="0" w:color="auto"/>
            </w:tcBorders>
            <w:vAlign w:val="center"/>
            <w:hideMark/>
          </w:tcPr>
          <w:p w14:paraId="353843B6" w14:textId="77777777" w:rsidR="00DC2B71" w:rsidRPr="00DC2B71" w:rsidRDefault="00DC2B71" w:rsidP="00DC2B71">
            <w:pPr>
              <w:jc w:val="left"/>
              <w:rPr>
                <w:rFonts w:ascii="Times New Roman" w:eastAsia="Times New Roman" w:hAnsi="Times New Roman"/>
              </w:rPr>
            </w:pPr>
          </w:p>
        </w:tc>
        <w:tc>
          <w:tcPr>
            <w:tcW w:w="1662" w:type="dxa"/>
            <w:vMerge/>
            <w:tcBorders>
              <w:top w:val="nil"/>
              <w:left w:val="single" w:sz="4" w:space="0" w:color="auto"/>
              <w:bottom w:val="single" w:sz="4" w:space="0" w:color="000000"/>
              <w:right w:val="single" w:sz="4" w:space="0" w:color="auto"/>
            </w:tcBorders>
            <w:vAlign w:val="center"/>
            <w:hideMark/>
          </w:tcPr>
          <w:p w14:paraId="4A8A687F"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3AD79FA3" w14:textId="77777777" w:rsidR="00DC2B71" w:rsidRPr="00DC2B71" w:rsidRDefault="00DC2B71" w:rsidP="00DC2B71">
            <w:pPr>
              <w:jc w:val="left"/>
              <w:rPr>
                <w:rFonts w:ascii="Times New Roman" w:eastAsia="Times New Roman" w:hAnsi="Times New Roman"/>
              </w:rPr>
            </w:pPr>
          </w:p>
        </w:tc>
        <w:tc>
          <w:tcPr>
            <w:tcW w:w="294" w:type="dxa"/>
            <w:vMerge/>
            <w:tcBorders>
              <w:top w:val="nil"/>
              <w:left w:val="single" w:sz="4" w:space="0" w:color="auto"/>
              <w:bottom w:val="single" w:sz="4" w:space="0" w:color="000000"/>
              <w:right w:val="single" w:sz="4" w:space="0" w:color="auto"/>
            </w:tcBorders>
            <w:vAlign w:val="center"/>
            <w:hideMark/>
          </w:tcPr>
          <w:p w14:paraId="7D13FF56" w14:textId="77777777" w:rsidR="00DC2B71" w:rsidRPr="00DC2B71" w:rsidRDefault="00DC2B71" w:rsidP="00DC2B71">
            <w:pPr>
              <w:jc w:val="left"/>
              <w:rPr>
                <w:rFonts w:ascii="Times New Roman" w:eastAsia="Times New Roman" w:hAnsi="Times New Roman"/>
              </w:rPr>
            </w:pPr>
          </w:p>
        </w:tc>
        <w:tc>
          <w:tcPr>
            <w:tcW w:w="507" w:type="dxa"/>
            <w:vMerge/>
            <w:tcBorders>
              <w:top w:val="nil"/>
              <w:left w:val="single" w:sz="4" w:space="0" w:color="auto"/>
              <w:bottom w:val="single" w:sz="4" w:space="0" w:color="000000"/>
              <w:right w:val="single" w:sz="4" w:space="0" w:color="auto"/>
            </w:tcBorders>
            <w:vAlign w:val="center"/>
            <w:hideMark/>
          </w:tcPr>
          <w:p w14:paraId="03377F41" w14:textId="77777777" w:rsidR="00DC2B71" w:rsidRPr="00DC2B71" w:rsidRDefault="00DC2B71" w:rsidP="00DC2B71">
            <w:pPr>
              <w:jc w:val="left"/>
              <w:rPr>
                <w:rFonts w:ascii="Times New Roman" w:eastAsia="Times New Roman" w:hAnsi="Times New Roman"/>
              </w:rPr>
            </w:pPr>
          </w:p>
        </w:tc>
        <w:tc>
          <w:tcPr>
            <w:tcW w:w="785" w:type="dxa"/>
            <w:vMerge/>
            <w:tcBorders>
              <w:top w:val="nil"/>
              <w:left w:val="single" w:sz="4" w:space="0" w:color="auto"/>
              <w:bottom w:val="single" w:sz="4" w:space="0" w:color="000000"/>
              <w:right w:val="single" w:sz="4" w:space="0" w:color="auto"/>
            </w:tcBorders>
            <w:vAlign w:val="center"/>
            <w:hideMark/>
          </w:tcPr>
          <w:p w14:paraId="0319A195" w14:textId="77777777" w:rsidR="00DC2B71" w:rsidRPr="00DC2B71" w:rsidRDefault="00DC2B71" w:rsidP="00DC2B71">
            <w:pPr>
              <w:jc w:val="left"/>
              <w:rPr>
                <w:rFonts w:ascii="Times New Roman" w:eastAsia="Times New Roman" w:hAnsi="Times New Roman"/>
              </w:rPr>
            </w:pPr>
          </w:p>
        </w:tc>
        <w:tc>
          <w:tcPr>
            <w:tcW w:w="922" w:type="dxa"/>
            <w:vMerge/>
            <w:tcBorders>
              <w:top w:val="nil"/>
              <w:left w:val="single" w:sz="4" w:space="0" w:color="auto"/>
              <w:bottom w:val="single" w:sz="4" w:space="0" w:color="000000"/>
              <w:right w:val="single" w:sz="4" w:space="0" w:color="auto"/>
            </w:tcBorders>
            <w:vAlign w:val="center"/>
            <w:hideMark/>
          </w:tcPr>
          <w:p w14:paraId="095870C1" w14:textId="77777777" w:rsidR="00DC2B71" w:rsidRPr="00DC2B71" w:rsidRDefault="00DC2B71" w:rsidP="00DC2B71">
            <w:pPr>
              <w:jc w:val="left"/>
              <w:rPr>
                <w:rFonts w:ascii="Times New Roman" w:eastAsia="Times New Roman" w:hAnsi="Times New Roman"/>
              </w:rPr>
            </w:pPr>
          </w:p>
        </w:tc>
        <w:tc>
          <w:tcPr>
            <w:tcW w:w="702" w:type="dxa"/>
            <w:vMerge/>
            <w:tcBorders>
              <w:top w:val="nil"/>
              <w:left w:val="single" w:sz="4" w:space="0" w:color="auto"/>
              <w:bottom w:val="single" w:sz="4" w:space="0" w:color="000000"/>
              <w:right w:val="single" w:sz="4" w:space="0" w:color="auto"/>
            </w:tcBorders>
            <w:vAlign w:val="center"/>
            <w:hideMark/>
          </w:tcPr>
          <w:p w14:paraId="20EA5941"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96EC6DB"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09CFA8B0"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E871557"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F4AADA8" w14:textId="77777777" w:rsidR="00DC2B71" w:rsidRPr="00DC2B71" w:rsidRDefault="00DC2B71" w:rsidP="00DC2B71">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0EF4D409"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6177141E"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304B9B3D" w14:textId="77777777" w:rsidR="00DC2B71" w:rsidRPr="00DC2B71" w:rsidRDefault="00DC2B71" w:rsidP="00DC2B71">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5F8F52EB" w14:textId="77777777" w:rsidR="00DC2B71" w:rsidRPr="00DC2B71" w:rsidRDefault="00DC2B71" w:rsidP="00DC2B71">
            <w:pPr>
              <w:jc w:val="left"/>
              <w:rPr>
                <w:rFonts w:ascii="Times New Roman" w:eastAsia="Times New Roman" w:hAnsi="Times New Roman"/>
              </w:rPr>
            </w:pPr>
          </w:p>
        </w:tc>
        <w:tc>
          <w:tcPr>
            <w:tcW w:w="567" w:type="dxa"/>
            <w:tcBorders>
              <w:top w:val="nil"/>
              <w:left w:val="nil"/>
              <w:bottom w:val="single" w:sz="4" w:space="0" w:color="auto"/>
              <w:right w:val="single" w:sz="4" w:space="0" w:color="auto"/>
            </w:tcBorders>
            <w:shd w:val="clear" w:color="auto" w:fill="auto"/>
            <w:noWrap/>
            <w:hideMark/>
          </w:tcPr>
          <w:p w14:paraId="186CE075"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0304</w:t>
            </w:r>
          </w:p>
        </w:tc>
        <w:tc>
          <w:tcPr>
            <w:tcW w:w="3543" w:type="dxa"/>
            <w:tcBorders>
              <w:top w:val="nil"/>
              <w:left w:val="nil"/>
              <w:bottom w:val="single" w:sz="4" w:space="0" w:color="auto"/>
              <w:right w:val="single" w:sz="4" w:space="0" w:color="auto"/>
            </w:tcBorders>
            <w:shd w:val="clear" w:color="auto" w:fill="auto"/>
            <w:hideMark/>
          </w:tcPr>
          <w:p w14:paraId="23EBAF3D"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Азот (II) оксид (Азота оксид) (6)</w:t>
            </w:r>
          </w:p>
        </w:tc>
        <w:tc>
          <w:tcPr>
            <w:tcW w:w="993" w:type="dxa"/>
            <w:tcBorders>
              <w:top w:val="nil"/>
              <w:left w:val="nil"/>
              <w:bottom w:val="single" w:sz="4" w:space="0" w:color="auto"/>
              <w:right w:val="single" w:sz="4" w:space="0" w:color="auto"/>
            </w:tcBorders>
            <w:shd w:val="clear" w:color="auto" w:fill="auto"/>
            <w:noWrap/>
            <w:hideMark/>
          </w:tcPr>
          <w:p w14:paraId="23AE7C9F"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0,1199467</w:t>
            </w:r>
          </w:p>
        </w:tc>
        <w:tc>
          <w:tcPr>
            <w:tcW w:w="992" w:type="dxa"/>
            <w:tcBorders>
              <w:top w:val="nil"/>
              <w:left w:val="nil"/>
              <w:bottom w:val="single" w:sz="4" w:space="0" w:color="auto"/>
              <w:right w:val="single" w:sz="4" w:space="0" w:color="auto"/>
            </w:tcBorders>
            <w:shd w:val="clear" w:color="auto" w:fill="auto"/>
            <w:noWrap/>
            <w:hideMark/>
          </w:tcPr>
          <w:p w14:paraId="77EFA1D8"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179,855</w:t>
            </w:r>
          </w:p>
        </w:tc>
        <w:tc>
          <w:tcPr>
            <w:tcW w:w="1276" w:type="dxa"/>
            <w:tcBorders>
              <w:top w:val="nil"/>
              <w:left w:val="nil"/>
              <w:bottom w:val="single" w:sz="4" w:space="0" w:color="auto"/>
              <w:right w:val="single" w:sz="4" w:space="0" w:color="auto"/>
            </w:tcBorders>
            <w:shd w:val="clear" w:color="auto" w:fill="auto"/>
            <w:noWrap/>
            <w:hideMark/>
          </w:tcPr>
          <w:p w14:paraId="3F20E39D"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0,177892</w:t>
            </w:r>
          </w:p>
        </w:tc>
        <w:tc>
          <w:tcPr>
            <w:tcW w:w="703" w:type="dxa"/>
            <w:tcBorders>
              <w:top w:val="nil"/>
              <w:left w:val="nil"/>
              <w:bottom w:val="single" w:sz="4" w:space="0" w:color="auto"/>
              <w:right w:val="single" w:sz="4" w:space="0" w:color="auto"/>
            </w:tcBorders>
            <w:shd w:val="clear" w:color="auto" w:fill="auto"/>
            <w:noWrap/>
            <w:hideMark/>
          </w:tcPr>
          <w:p w14:paraId="6BC8D985"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2025</w:t>
            </w:r>
          </w:p>
        </w:tc>
      </w:tr>
      <w:tr w:rsidR="00DC2B71" w:rsidRPr="00DC2B71" w14:paraId="32D66827" w14:textId="77777777" w:rsidTr="00DC2B71">
        <w:trPr>
          <w:trHeight w:val="20"/>
        </w:trPr>
        <w:tc>
          <w:tcPr>
            <w:tcW w:w="421" w:type="dxa"/>
            <w:vMerge/>
            <w:tcBorders>
              <w:top w:val="nil"/>
              <w:left w:val="single" w:sz="4" w:space="0" w:color="auto"/>
              <w:bottom w:val="single" w:sz="4" w:space="0" w:color="000000"/>
              <w:right w:val="single" w:sz="4" w:space="0" w:color="auto"/>
            </w:tcBorders>
            <w:vAlign w:val="center"/>
            <w:hideMark/>
          </w:tcPr>
          <w:p w14:paraId="28138558" w14:textId="77777777" w:rsidR="00DC2B71" w:rsidRPr="00DC2B71" w:rsidRDefault="00DC2B71" w:rsidP="00DC2B71">
            <w:pPr>
              <w:jc w:val="left"/>
              <w:rPr>
                <w:rFonts w:ascii="Times New Roman" w:eastAsia="Times New Roman" w:hAnsi="Times New Roman"/>
              </w:rPr>
            </w:pPr>
          </w:p>
        </w:tc>
        <w:tc>
          <w:tcPr>
            <w:tcW w:w="225" w:type="dxa"/>
            <w:vMerge/>
            <w:tcBorders>
              <w:top w:val="nil"/>
              <w:left w:val="single" w:sz="4" w:space="0" w:color="auto"/>
              <w:bottom w:val="single" w:sz="4" w:space="0" w:color="000000"/>
              <w:right w:val="single" w:sz="4" w:space="0" w:color="auto"/>
            </w:tcBorders>
            <w:vAlign w:val="center"/>
            <w:hideMark/>
          </w:tcPr>
          <w:p w14:paraId="0FEF5770" w14:textId="77777777" w:rsidR="00DC2B71" w:rsidRPr="00DC2B71" w:rsidRDefault="00DC2B71" w:rsidP="00DC2B71">
            <w:pPr>
              <w:jc w:val="left"/>
              <w:rPr>
                <w:rFonts w:ascii="Times New Roman" w:eastAsia="Times New Roman" w:hAnsi="Times New Roman"/>
              </w:rPr>
            </w:pPr>
          </w:p>
        </w:tc>
        <w:tc>
          <w:tcPr>
            <w:tcW w:w="1659" w:type="dxa"/>
            <w:vMerge/>
            <w:tcBorders>
              <w:top w:val="nil"/>
              <w:left w:val="single" w:sz="4" w:space="0" w:color="auto"/>
              <w:bottom w:val="single" w:sz="4" w:space="0" w:color="000000"/>
              <w:right w:val="single" w:sz="4" w:space="0" w:color="auto"/>
            </w:tcBorders>
            <w:vAlign w:val="center"/>
            <w:hideMark/>
          </w:tcPr>
          <w:p w14:paraId="6BFA2EB0" w14:textId="77777777" w:rsidR="00DC2B71" w:rsidRPr="00DC2B71" w:rsidRDefault="00DC2B71" w:rsidP="00DC2B71">
            <w:pPr>
              <w:jc w:val="left"/>
              <w:rPr>
                <w:rFonts w:ascii="Times New Roman" w:eastAsia="Times New Roman" w:hAnsi="Times New Roman"/>
              </w:rPr>
            </w:pPr>
          </w:p>
        </w:tc>
        <w:tc>
          <w:tcPr>
            <w:tcW w:w="338" w:type="dxa"/>
            <w:vMerge/>
            <w:tcBorders>
              <w:top w:val="nil"/>
              <w:left w:val="single" w:sz="4" w:space="0" w:color="auto"/>
              <w:bottom w:val="single" w:sz="4" w:space="0" w:color="000000"/>
              <w:right w:val="single" w:sz="4" w:space="0" w:color="auto"/>
            </w:tcBorders>
            <w:vAlign w:val="center"/>
            <w:hideMark/>
          </w:tcPr>
          <w:p w14:paraId="77DE0F51" w14:textId="77777777" w:rsidR="00DC2B71" w:rsidRPr="00DC2B71" w:rsidRDefault="00DC2B71" w:rsidP="00DC2B71">
            <w:pPr>
              <w:jc w:val="left"/>
              <w:rPr>
                <w:rFonts w:ascii="Times New Roman" w:eastAsia="Times New Roman" w:hAnsi="Times New Roman"/>
              </w:rPr>
            </w:pPr>
          </w:p>
        </w:tc>
        <w:tc>
          <w:tcPr>
            <w:tcW w:w="418" w:type="dxa"/>
            <w:vMerge/>
            <w:tcBorders>
              <w:top w:val="nil"/>
              <w:left w:val="single" w:sz="4" w:space="0" w:color="auto"/>
              <w:bottom w:val="single" w:sz="4" w:space="0" w:color="000000"/>
              <w:right w:val="single" w:sz="4" w:space="0" w:color="auto"/>
            </w:tcBorders>
            <w:vAlign w:val="center"/>
            <w:hideMark/>
          </w:tcPr>
          <w:p w14:paraId="1CFEA085" w14:textId="77777777" w:rsidR="00DC2B71" w:rsidRPr="00DC2B71" w:rsidRDefault="00DC2B71" w:rsidP="00DC2B71">
            <w:pPr>
              <w:jc w:val="left"/>
              <w:rPr>
                <w:rFonts w:ascii="Times New Roman" w:eastAsia="Times New Roman" w:hAnsi="Times New Roman"/>
              </w:rPr>
            </w:pPr>
          </w:p>
        </w:tc>
        <w:tc>
          <w:tcPr>
            <w:tcW w:w="1662" w:type="dxa"/>
            <w:vMerge/>
            <w:tcBorders>
              <w:top w:val="nil"/>
              <w:left w:val="single" w:sz="4" w:space="0" w:color="auto"/>
              <w:bottom w:val="single" w:sz="4" w:space="0" w:color="000000"/>
              <w:right w:val="single" w:sz="4" w:space="0" w:color="auto"/>
            </w:tcBorders>
            <w:vAlign w:val="center"/>
            <w:hideMark/>
          </w:tcPr>
          <w:p w14:paraId="6F60DF29"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25E27B8" w14:textId="77777777" w:rsidR="00DC2B71" w:rsidRPr="00DC2B71" w:rsidRDefault="00DC2B71" w:rsidP="00DC2B71">
            <w:pPr>
              <w:jc w:val="left"/>
              <w:rPr>
                <w:rFonts w:ascii="Times New Roman" w:eastAsia="Times New Roman" w:hAnsi="Times New Roman"/>
              </w:rPr>
            </w:pPr>
          </w:p>
        </w:tc>
        <w:tc>
          <w:tcPr>
            <w:tcW w:w="294" w:type="dxa"/>
            <w:vMerge/>
            <w:tcBorders>
              <w:top w:val="nil"/>
              <w:left w:val="single" w:sz="4" w:space="0" w:color="auto"/>
              <w:bottom w:val="single" w:sz="4" w:space="0" w:color="000000"/>
              <w:right w:val="single" w:sz="4" w:space="0" w:color="auto"/>
            </w:tcBorders>
            <w:vAlign w:val="center"/>
            <w:hideMark/>
          </w:tcPr>
          <w:p w14:paraId="2126B98D" w14:textId="77777777" w:rsidR="00DC2B71" w:rsidRPr="00DC2B71" w:rsidRDefault="00DC2B71" w:rsidP="00DC2B71">
            <w:pPr>
              <w:jc w:val="left"/>
              <w:rPr>
                <w:rFonts w:ascii="Times New Roman" w:eastAsia="Times New Roman" w:hAnsi="Times New Roman"/>
              </w:rPr>
            </w:pPr>
          </w:p>
        </w:tc>
        <w:tc>
          <w:tcPr>
            <w:tcW w:w="507" w:type="dxa"/>
            <w:vMerge/>
            <w:tcBorders>
              <w:top w:val="nil"/>
              <w:left w:val="single" w:sz="4" w:space="0" w:color="auto"/>
              <w:bottom w:val="single" w:sz="4" w:space="0" w:color="000000"/>
              <w:right w:val="single" w:sz="4" w:space="0" w:color="auto"/>
            </w:tcBorders>
            <w:vAlign w:val="center"/>
            <w:hideMark/>
          </w:tcPr>
          <w:p w14:paraId="65A92BDD" w14:textId="77777777" w:rsidR="00DC2B71" w:rsidRPr="00DC2B71" w:rsidRDefault="00DC2B71" w:rsidP="00DC2B71">
            <w:pPr>
              <w:jc w:val="left"/>
              <w:rPr>
                <w:rFonts w:ascii="Times New Roman" w:eastAsia="Times New Roman" w:hAnsi="Times New Roman"/>
              </w:rPr>
            </w:pPr>
          </w:p>
        </w:tc>
        <w:tc>
          <w:tcPr>
            <w:tcW w:w="785" w:type="dxa"/>
            <w:vMerge/>
            <w:tcBorders>
              <w:top w:val="nil"/>
              <w:left w:val="single" w:sz="4" w:space="0" w:color="auto"/>
              <w:bottom w:val="single" w:sz="4" w:space="0" w:color="000000"/>
              <w:right w:val="single" w:sz="4" w:space="0" w:color="auto"/>
            </w:tcBorders>
            <w:vAlign w:val="center"/>
            <w:hideMark/>
          </w:tcPr>
          <w:p w14:paraId="2604AEBA" w14:textId="77777777" w:rsidR="00DC2B71" w:rsidRPr="00DC2B71" w:rsidRDefault="00DC2B71" w:rsidP="00DC2B71">
            <w:pPr>
              <w:jc w:val="left"/>
              <w:rPr>
                <w:rFonts w:ascii="Times New Roman" w:eastAsia="Times New Roman" w:hAnsi="Times New Roman"/>
              </w:rPr>
            </w:pPr>
          </w:p>
        </w:tc>
        <w:tc>
          <w:tcPr>
            <w:tcW w:w="922" w:type="dxa"/>
            <w:vMerge/>
            <w:tcBorders>
              <w:top w:val="nil"/>
              <w:left w:val="single" w:sz="4" w:space="0" w:color="auto"/>
              <w:bottom w:val="single" w:sz="4" w:space="0" w:color="000000"/>
              <w:right w:val="single" w:sz="4" w:space="0" w:color="auto"/>
            </w:tcBorders>
            <w:vAlign w:val="center"/>
            <w:hideMark/>
          </w:tcPr>
          <w:p w14:paraId="1CAFEF90" w14:textId="77777777" w:rsidR="00DC2B71" w:rsidRPr="00DC2B71" w:rsidRDefault="00DC2B71" w:rsidP="00DC2B71">
            <w:pPr>
              <w:jc w:val="left"/>
              <w:rPr>
                <w:rFonts w:ascii="Times New Roman" w:eastAsia="Times New Roman" w:hAnsi="Times New Roman"/>
              </w:rPr>
            </w:pPr>
          </w:p>
        </w:tc>
        <w:tc>
          <w:tcPr>
            <w:tcW w:w="702" w:type="dxa"/>
            <w:vMerge/>
            <w:tcBorders>
              <w:top w:val="nil"/>
              <w:left w:val="single" w:sz="4" w:space="0" w:color="auto"/>
              <w:bottom w:val="single" w:sz="4" w:space="0" w:color="000000"/>
              <w:right w:val="single" w:sz="4" w:space="0" w:color="auto"/>
            </w:tcBorders>
            <w:vAlign w:val="center"/>
            <w:hideMark/>
          </w:tcPr>
          <w:p w14:paraId="2486208F"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489BDF19"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ECA910F"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C2BB128"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3383B07" w14:textId="77777777" w:rsidR="00DC2B71" w:rsidRPr="00DC2B71" w:rsidRDefault="00DC2B71" w:rsidP="00DC2B71">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6F3D39CE"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ADF91DE"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0DEBB935" w14:textId="77777777" w:rsidR="00DC2B71" w:rsidRPr="00DC2B71" w:rsidRDefault="00DC2B71" w:rsidP="00DC2B71">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272CEBA4" w14:textId="77777777" w:rsidR="00DC2B71" w:rsidRPr="00DC2B71" w:rsidRDefault="00DC2B71" w:rsidP="00DC2B71">
            <w:pPr>
              <w:jc w:val="left"/>
              <w:rPr>
                <w:rFonts w:ascii="Times New Roman" w:eastAsia="Times New Roman" w:hAnsi="Times New Roman"/>
              </w:rPr>
            </w:pPr>
          </w:p>
        </w:tc>
        <w:tc>
          <w:tcPr>
            <w:tcW w:w="567" w:type="dxa"/>
            <w:tcBorders>
              <w:top w:val="nil"/>
              <w:left w:val="nil"/>
              <w:bottom w:val="single" w:sz="4" w:space="0" w:color="auto"/>
              <w:right w:val="single" w:sz="4" w:space="0" w:color="auto"/>
            </w:tcBorders>
            <w:shd w:val="clear" w:color="auto" w:fill="auto"/>
            <w:noWrap/>
            <w:hideMark/>
          </w:tcPr>
          <w:p w14:paraId="0158ADB3"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0328</w:t>
            </w:r>
          </w:p>
        </w:tc>
        <w:tc>
          <w:tcPr>
            <w:tcW w:w="3543" w:type="dxa"/>
            <w:tcBorders>
              <w:top w:val="nil"/>
              <w:left w:val="nil"/>
              <w:bottom w:val="single" w:sz="4" w:space="0" w:color="auto"/>
              <w:right w:val="single" w:sz="4" w:space="0" w:color="auto"/>
            </w:tcBorders>
            <w:shd w:val="clear" w:color="auto" w:fill="auto"/>
            <w:hideMark/>
          </w:tcPr>
          <w:p w14:paraId="420C6B91"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Углерод (Сажа, Углерод черный) (583)</w:t>
            </w:r>
          </w:p>
        </w:tc>
        <w:tc>
          <w:tcPr>
            <w:tcW w:w="993" w:type="dxa"/>
            <w:tcBorders>
              <w:top w:val="nil"/>
              <w:left w:val="nil"/>
              <w:bottom w:val="single" w:sz="4" w:space="0" w:color="auto"/>
              <w:right w:val="single" w:sz="4" w:space="0" w:color="auto"/>
            </w:tcBorders>
            <w:shd w:val="clear" w:color="auto" w:fill="auto"/>
            <w:noWrap/>
            <w:hideMark/>
          </w:tcPr>
          <w:p w14:paraId="718774B6"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0,0480556</w:t>
            </w:r>
          </w:p>
        </w:tc>
        <w:tc>
          <w:tcPr>
            <w:tcW w:w="992" w:type="dxa"/>
            <w:tcBorders>
              <w:top w:val="nil"/>
              <w:left w:val="nil"/>
              <w:bottom w:val="single" w:sz="4" w:space="0" w:color="auto"/>
              <w:right w:val="single" w:sz="4" w:space="0" w:color="auto"/>
            </w:tcBorders>
            <w:shd w:val="clear" w:color="auto" w:fill="auto"/>
            <w:noWrap/>
            <w:hideMark/>
          </w:tcPr>
          <w:p w14:paraId="74956A04"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72,057</w:t>
            </w:r>
          </w:p>
        </w:tc>
        <w:tc>
          <w:tcPr>
            <w:tcW w:w="1276" w:type="dxa"/>
            <w:tcBorders>
              <w:top w:val="nil"/>
              <w:left w:val="nil"/>
              <w:bottom w:val="single" w:sz="4" w:space="0" w:color="auto"/>
              <w:right w:val="single" w:sz="4" w:space="0" w:color="auto"/>
            </w:tcBorders>
            <w:shd w:val="clear" w:color="auto" w:fill="auto"/>
            <w:noWrap/>
            <w:hideMark/>
          </w:tcPr>
          <w:p w14:paraId="23111E0E"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0,06842</w:t>
            </w:r>
          </w:p>
        </w:tc>
        <w:tc>
          <w:tcPr>
            <w:tcW w:w="703" w:type="dxa"/>
            <w:tcBorders>
              <w:top w:val="nil"/>
              <w:left w:val="nil"/>
              <w:bottom w:val="single" w:sz="4" w:space="0" w:color="auto"/>
              <w:right w:val="single" w:sz="4" w:space="0" w:color="auto"/>
            </w:tcBorders>
            <w:shd w:val="clear" w:color="auto" w:fill="auto"/>
            <w:noWrap/>
            <w:hideMark/>
          </w:tcPr>
          <w:p w14:paraId="62BAC9A3"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2025</w:t>
            </w:r>
          </w:p>
        </w:tc>
      </w:tr>
      <w:tr w:rsidR="00DC2B71" w:rsidRPr="00DC2B71" w14:paraId="685F152C" w14:textId="77777777" w:rsidTr="00DC2B71">
        <w:trPr>
          <w:trHeight w:val="20"/>
        </w:trPr>
        <w:tc>
          <w:tcPr>
            <w:tcW w:w="421" w:type="dxa"/>
            <w:vMerge/>
            <w:tcBorders>
              <w:top w:val="nil"/>
              <w:left w:val="single" w:sz="4" w:space="0" w:color="auto"/>
              <w:bottom w:val="single" w:sz="4" w:space="0" w:color="000000"/>
              <w:right w:val="single" w:sz="4" w:space="0" w:color="auto"/>
            </w:tcBorders>
            <w:vAlign w:val="center"/>
            <w:hideMark/>
          </w:tcPr>
          <w:p w14:paraId="66667642" w14:textId="77777777" w:rsidR="00DC2B71" w:rsidRPr="00DC2B71" w:rsidRDefault="00DC2B71" w:rsidP="00DC2B71">
            <w:pPr>
              <w:jc w:val="left"/>
              <w:rPr>
                <w:rFonts w:ascii="Times New Roman" w:eastAsia="Times New Roman" w:hAnsi="Times New Roman"/>
              </w:rPr>
            </w:pPr>
          </w:p>
        </w:tc>
        <w:tc>
          <w:tcPr>
            <w:tcW w:w="225" w:type="dxa"/>
            <w:vMerge/>
            <w:tcBorders>
              <w:top w:val="nil"/>
              <w:left w:val="single" w:sz="4" w:space="0" w:color="auto"/>
              <w:bottom w:val="single" w:sz="4" w:space="0" w:color="000000"/>
              <w:right w:val="single" w:sz="4" w:space="0" w:color="auto"/>
            </w:tcBorders>
            <w:vAlign w:val="center"/>
            <w:hideMark/>
          </w:tcPr>
          <w:p w14:paraId="03D3B6DE" w14:textId="77777777" w:rsidR="00DC2B71" w:rsidRPr="00DC2B71" w:rsidRDefault="00DC2B71" w:rsidP="00DC2B71">
            <w:pPr>
              <w:jc w:val="left"/>
              <w:rPr>
                <w:rFonts w:ascii="Times New Roman" w:eastAsia="Times New Roman" w:hAnsi="Times New Roman"/>
              </w:rPr>
            </w:pPr>
          </w:p>
        </w:tc>
        <w:tc>
          <w:tcPr>
            <w:tcW w:w="1659" w:type="dxa"/>
            <w:vMerge/>
            <w:tcBorders>
              <w:top w:val="nil"/>
              <w:left w:val="single" w:sz="4" w:space="0" w:color="auto"/>
              <w:bottom w:val="single" w:sz="4" w:space="0" w:color="000000"/>
              <w:right w:val="single" w:sz="4" w:space="0" w:color="auto"/>
            </w:tcBorders>
            <w:vAlign w:val="center"/>
            <w:hideMark/>
          </w:tcPr>
          <w:p w14:paraId="6C1B23E9" w14:textId="77777777" w:rsidR="00DC2B71" w:rsidRPr="00DC2B71" w:rsidRDefault="00DC2B71" w:rsidP="00DC2B71">
            <w:pPr>
              <w:jc w:val="left"/>
              <w:rPr>
                <w:rFonts w:ascii="Times New Roman" w:eastAsia="Times New Roman" w:hAnsi="Times New Roman"/>
              </w:rPr>
            </w:pPr>
          </w:p>
        </w:tc>
        <w:tc>
          <w:tcPr>
            <w:tcW w:w="338" w:type="dxa"/>
            <w:vMerge/>
            <w:tcBorders>
              <w:top w:val="nil"/>
              <w:left w:val="single" w:sz="4" w:space="0" w:color="auto"/>
              <w:bottom w:val="single" w:sz="4" w:space="0" w:color="000000"/>
              <w:right w:val="single" w:sz="4" w:space="0" w:color="auto"/>
            </w:tcBorders>
            <w:vAlign w:val="center"/>
            <w:hideMark/>
          </w:tcPr>
          <w:p w14:paraId="683D8380" w14:textId="77777777" w:rsidR="00DC2B71" w:rsidRPr="00DC2B71" w:rsidRDefault="00DC2B71" w:rsidP="00DC2B71">
            <w:pPr>
              <w:jc w:val="left"/>
              <w:rPr>
                <w:rFonts w:ascii="Times New Roman" w:eastAsia="Times New Roman" w:hAnsi="Times New Roman"/>
              </w:rPr>
            </w:pPr>
          </w:p>
        </w:tc>
        <w:tc>
          <w:tcPr>
            <w:tcW w:w="418" w:type="dxa"/>
            <w:vMerge/>
            <w:tcBorders>
              <w:top w:val="nil"/>
              <w:left w:val="single" w:sz="4" w:space="0" w:color="auto"/>
              <w:bottom w:val="single" w:sz="4" w:space="0" w:color="000000"/>
              <w:right w:val="single" w:sz="4" w:space="0" w:color="auto"/>
            </w:tcBorders>
            <w:vAlign w:val="center"/>
            <w:hideMark/>
          </w:tcPr>
          <w:p w14:paraId="1AEAA809" w14:textId="77777777" w:rsidR="00DC2B71" w:rsidRPr="00DC2B71" w:rsidRDefault="00DC2B71" w:rsidP="00DC2B71">
            <w:pPr>
              <w:jc w:val="left"/>
              <w:rPr>
                <w:rFonts w:ascii="Times New Roman" w:eastAsia="Times New Roman" w:hAnsi="Times New Roman"/>
              </w:rPr>
            </w:pPr>
          </w:p>
        </w:tc>
        <w:tc>
          <w:tcPr>
            <w:tcW w:w="1662" w:type="dxa"/>
            <w:vMerge/>
            <w:tcBorders>
              <w:top w:val="nil"/>
              <w:left w:val="single" w:sz="4" w:space="0" w:color="auto"/>
              <w:bottom w:val="single" w:sz="4" w:space="0" w:color="000000"/>
              <w:right w:val="single" w:sz="4" w:space="0" w:color="auto"/>
            </w:tcBorders>
            <w:vAlign w:val="center"/>
            <w:hideMark/>
          </w:tcPr>
          <w:p w14:paraId="373D0F47"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3C7FDE80" w14:textId="77777777" w:rsidR="00DC2B71" w:rsidRPr="00DC2B71" w:rsidRDefault="00DC2B71" w:rsidP="00DC2B71">
            <w:pPr>
              <w:jc w:val="left"/>
              <w:rPr>
                <w:rFonts w:ascii="Times New Roman" w:eastAsia="Times New Roman" w:hAnsi="Times New Roman"/>
              </w:rPr>
            </w:pPr>
          </w:p>
        </w:tc>
        <w:tc>
          <w:tcPr>
            <w:tcW w:w="294" w:type="dxa"/>
            <w:vMerge/>
            <w:tcBorders>
              <w:top w:val="nil"/>
              <w:left w:val="single" w:sz="4" w:space="0" w:color="auto"/>
              <w:bottom w:val="single" w:sz="4" w:space="0" w:color="000000"/>
              <w:right w:val="single" w:sz="4" w:space="0" w:color="auto"/>
            </w:tcBorders>
            <w:vAlign w:val="center"/>
            <w:hideMark/>
          </w:tcPr>
          <w:p w14:paraId="1087A7D3" w14:textId="77777777" w:rsidR="00DC2B71" w:rsidRPr="00DC2B71" w:rsidRDefault="00DC2B71" w:rsidP="00DC2B71">
            <w:pPr>
              <w:jc w:val="left"/>
              <w:rPr>
                <w:rFonts w:ascii="Times New Roman" w:eastAsia="Times New Roman" w:hAnsi="Times New Roman"/>
              </w:rPr>
            </w:pPr>
          </w:p>
        </w:tc>
        <w:tc>
          <w:tcPr>
            <w:tcW w:w="507" w:type="dxa"/>
            <w:vMerge/>
            <w:tcBorders>
              <w:top w:val="nil"/>
              <w:left w:val="single" w:sz="4" w:space="0" w:color="auto"/>
              <w:bottom w:val="single" w:sz="4" w:space="0" w:color="000000"/>
              <w:right w:val="single" w:sz="4" w:space="0" w:color="auto"/>
            </w:tcBorders>
            <w:vAlign w:val="center"/>
            <w:hideMark/>
          </w:tcPr>
          <w:p w14:paraId="3F3DFC87" w14:textId="77777777" w:rsidR="00DC2B71" w:rsidRPr="00DC2B71" w:rsidRDefault="00DC2B71" w:rsidP="00DC2B71">
            <w:pPr>
              <w:jc w:val="left"/>
              <w:rPr>
                <w:rFonts w:ascii="Times New Roman" w:eastAsia="Times New Roman" w:hAnsi="Times New Roman"/>
              </w:rPr>
            </w:pPr>
          </w:p>
        </w:tc>
        <w:tc>
          <w:tcPr>
            <w:tcW w:w="785" w:type="dxa"/>
            <w:vMerge/>
            <w:tcBorders>
              <w:top w:val="nil"/>
              <w:left w:val="single" w:sz="4" w:space="0" w:color="auto"/>
              <w:bottom w:val="single" w:sz="4" w:space="0" w:color="000000"/>
              <w:right w:val="single" w:sz="4" w:space="0" w:color="auto"/>
            </w:tcBorders>
            <w:vAlign w:val="center"/>
            <w:hideMark/>
          </w:tcPr>
          <w:p w14:paraId="480DADB2" w14:textId="77777777" w:rsidR="00DC2B71" w:rsidRPr="00DC2B71" w:rsidRDefault="00DC2B71" w:rsidP="00DC2B71">
            <w:pPr>
              <w:jc w:val="left"/>
              <w:rPr>
                <w:rFonts w:ascii="Times New Roman" w:eastAsia="Times New Roman" w:hAnsi="Times New Roman"/>
              </w:rPr>
            </w:pPr>
          </w:p>
        </w:tc>
        <w:tc>
          <w:tcPr>
            <w:tcW w:w="922" w:type="dxa"/>
            <w:vMerge/>
            <w:tcBorders>
              <w:top w:val="nil"/>
              <w:left w:val="single" w:sz="4" w:space="0" w:color="auto"/>
              <w:bottom w:val="single" w:sz="4" w:space="0" w:color="000000"/>
              <w:right w:val="single" w:sz="4" w:space="0" w:color="auto"/>
            </w:tcBorders>
            <w:vAlign w:val="center"/>
            <w:hideMark/>
          </w:tcPr>
          <w:p w14:paraId="4FCD59A8" w14:textId="77777777" w:rsidR="00DC2B71" w:rsidRPr="00DC2B71" w:rsidRDefault="00DC2B71" w:rsidP="00DC2B71">
            <w:pPr>
              <w:jc w:val="left"/>
              <w:rPr>
                <w:rFonts w:ascii="Times New Roman" w:eastAsia="Times New Roman" w:hAnsi="Times New Roman"/>
              </w:rPr>
            </w:pPr>
          </w:p>
        </w:tc>
        <w:tc>
          <w:tcPr>
            <w:tcW w:w="702" w:type="dxa"/>
            <w:vMerge/>
            <w:tcBorders>
              <w:top w:val="nil"/>
              <w:left w:val="single" w:sz="4" w:space="0" w:color="auto"/>
              <w:bottom w:val="single" w:sz="4" w:space="0" w:color="000000"/>
              <w:right w:val="single" w:sz="4" w:space="0" w:color="auto"/>
            </w:tcBorders>
            <w:vAlign w:val="center"/>
            <w:hideMark/>
          </w:tcPr>
          <w:p w14:paraId="13F573A0"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4A6182B0"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9DF714E"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2C0A8F3C"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2C25B8BB" w14:textId="77777777" w:rsidR="00DC2B71" w:rsidRPr="00DC2B71" w:rsidRDefault="00DC2B71" w:rsidP="00DC2B71">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3E2C9FCC"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0FB21FC"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4D53A852" w14:textId="77777777" w:rsidR="00DC2B71" w:rsidRPr="00DC2B71" w:rsidRDefault="00DC2B71" w:rsidP="00DC2B71">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1D6D4196" w14:textId="77777777" w:rsidR="00DC2B71" w:rsidRPr="00DC2B71" w:rsidRDefault="00DC2B71" w:rsidP="00DC2B71">
            <w:pPr>
              <w:jc w:val="left"/>
              <w:rPr>
                <w:rFonts w:ascii="Times New Roman" w:eastAsia="Times New Roman" w:hAnsi="Times New Roman"/>
              </w:rPr>
            </w:pPr>
          </w:p>
        </w:tc>
        <w:tc>
          <w:tcPr>
            <w:tcW w:w="567" w:type="dxa"/>
            <w:tcBorders>
              <w:top w:val="nil"/>
              <w:left w:val="nil"/>
              <w:bottom w:val="single" w:sz="4" w:space="0" w:color="auto"/>
              <w:right w:val="single" w:sz="4" w:space="0" w:color="auto"/>
            </w:tcBorders>
            <w:shd w:val="clear" w:color="auto" w:fill="auto"/>
            <w:noWrap/>
            <w:hideMark/>
          </w:tcPr>
          <w:p w14:paraId="0379CB46"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0330</w:t>
            </w:r>
          </w:p>
        </w:tc>
        <w:tc>
          <w:tcPr>
            <w:tcW w:w="3543" w:type="dxa"/>
            <w:tcBorders>
              <w:top w:val="nil"/>
              <w:left w:val="nil"/>
              <w:bottom w:val="single" w:sz="4" w:space="0" w:color="auto"/>
              <w:right w:val="single" w:sz="4" w:space="0" w:color="auto"/>
            </w:tcBorders>
            <w:shd w:val="clear" w:color="auto" w:fill="auto"/>
            <w:hideMark/>
          </w:tcPr>
          <w:p w14:paraId="7277DD3F"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Сера диоксид (Ангидрид сернистый, Сернистый газ, Сера (IV) оксид) (516)</w:t>
            </w:r>
          </w:p>
        </w:tc>
        <w:tc>
          <w:tcPr>
            <w:tcW w:w="993" w:type="dxa"/>
            <w:tcBorders>
              <w:top w:val="nil"/>
              <w:left w:val="nil"/>
              <w:bottom w:val="single" w:sz="4" w:space="0" w:color="auto"/>
              <w:right w:val="single" w:sz="4" w:space="0" w:color="auto"/>
            </w:tcBorders>
            <w:shd w:val="clear" w:color="auto" w:fill="auto"/>
            <w:noWrap/>
            <w:hideMark/>
          </w:tcPr>
          <w:p w14:paraId="7B6FA927"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0,1153333</w:t>
            </w:r>
          </w:p>
        </w:tc>
        <w:tc>
          <w:tcPr>
            <w:tcW w:w="992" w:type="dxa"/>
            <w:tcBorders>
              <w:top w:val="nil"/>
              <w:left w:val="nil"/>
              <w:bottom w:val="single" w:sz="4" w:space="0" w:color="auto"/>
              <w:right w:val="single" w:sz="4" w:space="0" w:color="auto"/>
            </w:tcBorders>
            <w:shd w:val="clear" w:color="auto" w:fill="auto"/>
            <w:noWrap/>
            <w:hideMark/>
          </w:tcPr>
          <w:p w14:paraId="05B93355"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172,938</w:t>
            </w:r>
          </w:p>
        </w:tc>
        <w:tc>
          <w:tcPr>
            <w:tcW w:w="1276" w:type="dxa"/>
            <w:tcBorders>
              <w:top w:val="nil"/>
              <w:left w:val="nil"/>
              <w:bottom w:val="single" w:sz="4" w:space="0" w:color="auto"/>
              <w:right w:val="single" w:sz="4" w:space="0" w:color="auto"/>
            </w:tcBorders>
            <w:shd w:val="clear" w:color="auto" w:fill="auto"/>
            <w:noWrap/>
            <w:hideMark/>
          </w:tcPr>
          <w:p w14:paraId="2CF30897"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0,17105</w:t>
            </w:r>
          </w:p>
        </w:tc>
        <w:tc>
          <w:tcPr>
            <w:tcW w:w="703" w:type="dxa"/>
            <w:tcBorders>
              <w:top w:val="nil"/>
              <w:left w:val="nil"/>
              <w:bottom w:val="single" w:sz="4" w:space="0" w:color="auto"/>
              <w:right w:val="single" w:sz="4" w:space="0" w:color="auto"/>
            </w:tcBorders>
            <w:shd w:val="clear" w:color="auto" w:fill="auto"/>
            <w:noWrap/>
            <w:hideMark/>
          </w:tcPr>
          <w:p w14:paraId="029D51FD"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2025</w:t>
            </w:r>
          </w:p>
        </w:tc>
      </w:tr>
      <w:tr w:rsidR="00DC2B71" w:rsidRPr="00DC2B71" w14:paraId="59AD8BDA" w14:textId="77777777" w:rsidTr="00DC2B71">
        <w:trPr>
          <w:trHeight w:val="20"/>
        </w:trPr>
        <w:tc>
          <w:tcPr>
            <w:tcW w:w="421" w:type="dxa"/>
            <w:vMerge/>
            <w:tcBorders>
              <w:top w:val="nil"/>
              <w:left w:val="single" w:sz="4" w:space="0" w:color="auto"/>
              <w:bottom w:val="single" w:sz="4" w:space="0" w:color="000000"/>
              <w:right w:val="single" w:sz="4" w:space="0" w:color="auto"/>
            </w:tcBorders>
            <w:vAlign w:val="center"/>
            <w:hideMark/>
          </w:tcPr>
          <w:p w14:paraId="22BC3705" w14:textId="77777777" w:rsidR="00DC2B71" w:rsidRPr="00DC2B71" w:rsidRDefault="00DC2B71" w:rsidP="00DC2B71">
            <w:pPr>
              <w:jc w:val="left"/>
              <w:rPr>
                <w:rFonts w:ascii="Times New Roman" w:eastAsia="Times New Roman" w:hAnsi="Times New Roman"/>
              </w:rPr>
            </w:pPr>
          </w:p>
        </w:tc>
        <w:tc>
          <w:tcPr>
            <w:tcW w:w="225" w:type="dxa"/>
            <w:vMerge/>
            <w:tcBorders>
              <w:top w:val="nil"/>
              <w:left w:val="single" w:sz="4" w:space="0" w:color="auto"/>
              <w:bottom w:val="single" w:sz="4" w:space="0" w:color="000000"/>
              <w:right w:val="single" w:sz="4" w:space="0" w:color="auto"/>
            </w:tcBorders>
            <w:vAlign w:val="center"/>
            <w:hideMark/>
          </w:tcPr>
          <w:p w14:paraId="299772DD" w14:textId="77777777" w:rsidR="00DC2B71" w:rsidRPr="00DC2B71" w:rsidRDefault="00DC2B71" w:rsidP="00DC2B71">
            <w:pPr>
              <w:jc w:val="left"/>
              <w:rPr>
                <w:rFonts w:ascii="Times New Roman" w:eastAsia="Times New Roman" w:hAnsi="Times New Roman"/>
              </w:rPr>
            </w:pPr>
          </w:p>
        </w:tc>
        <w:tc>
          <w:tcPr>
            <w:tcW w:w="1659" w:type="dxa"/>
            <w:vMerge/>
            <w:tcBorders>
              <w:top w:val="nil"/>
              <w:left w:val="single" w:sz="4" w:space="0" w:color="auto"/>
              <w:bottom w:val="single" w:sz="4" w:space="0" w:color="000000"/>
              <w:right w:val="single" w:sz="4" w:space="0" w:color="auto"/>
            </w:tcBorders>
            <w:vAlign w:val="center"/>
            <w:hideMark/>
          </w:tcPr>
          <w:p w14:paraId="321E5D08" w14:textId="77777777" w:rsidR="00DC2B71" w:rsidRPr="00DC2B71" w:rsidRDefault="00DC2B71" w:rsidP="00DC2B71">
            <w:pPr>
              <w:jc w:val="left"/>
              <w:rPr>
                <w:rFonts w:ascii="Times New Roman" w:eastAsia="Times New Roman" w:hAnsi="Times New Roman"/>
              </w:rPr>
            </w:pPr>
          </w:p>
        </w:tc>
        <w:tc>
          <w:tcPr>
            <w:tcW w:w="338" w:type="dxa"/>
            <w:vMerge/>
            <w:tcBorders>
              <w:top w:val="nil"/>
              <w:left w:val="single" w:sz="4" w:space="0" w:color="auto"/>
              <w:bottom w:val="single" w:sz="4" w:space="0" w:color="000000"/>
              <w:right w:val="single" w:sz="4" w:space="0" w:color="auto"/>
            </w:tcBorders>
            <w:vAlign w:val="center"/>
            <w:hideMark/>
          </w:tcPr>
          <w:p w14:paraId="51E3C017" w14:textId="77777777" w:rsidR="00DC2B71" w:rsidRPr="00DC2B71" w:rsidRDefault="00DC2B71" w:rsidP="00DC2B71">
            <w:pPr>
              <w:jc w:val="left"/>
              <w:rPr>
                <w:rFonts w:ascii="Times New Roman" w:eastAsia="Times New Roman" w:hAnsi="Times New Roman"/>
              </w:rPr>
            </w:pPr>
          </w:p>
        </w:tc>
        <w:tc>
          <w:tcPr>
            <w:tcW w:w="418" w:type="dxa"/>
            <w:vMerge/>
            <w:tcBorders>
              <w:top w:val="nil"/>
              <w:left w:val="single" w:sz="4" w:space="0" w:color="auto"/>
              <w:bottom w:val="single" w:sz="4" w:space="0" w:color="000000"/>
              <w:right w:val="single" w:sz="4" w:space="0" w:color="auto"/>
            </w:tcBorders>
            <w:vAlign w:val="center"/>
            <w:hideMark/>
          </w:tcPr>
          <w:p w14:paraId="294D176F" w14:textId="77777777" w:rsidR="00DC2B71" w:rsidRPr="00DC2B71" w:rsidRDefault="00DC2B71" w:rsidP="00DC2B71">
            <w:pPr>
              <w:jc w:val="left"/>
              <w:rPr>
                <w:rFonts w:ascii="Times New Roman" w:eastAsia="Times New Roman" w:hAnsi="Times New Roman"/>
              </w:rPr>
            </w:pPr>
          </w:p>
        </w:tc>
        <w:tc>
          <w:tcPr>
            <w:tcW w:w="1662" w:type="dxa"/>
            <w:vMerge/>
            <w:tcBorders>
              <w:top w:val="nil"/>
              <w:left w:val="single" w:sz="4" w:space="0" w:color="auto"/>
              <w:bottom w:val="single" w:sz="4" w:space="0" w:color="000000"/>
              <w:right w:val="single" w:sz="4" w:space="0" w:color="auto"/>
            </w:tcBorders>
            <w:vAlign w:val="center"/>
            <w:hideMark/>
          </w:tcPr>
          <w:p w14:paraId="0D88D871"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5E415BB" w14:textId="77777777" w:rsidR="00DC2B71" w:rsidRPr="00DC2B71" w:rsidRDefault="00DC2B71" w:rsidP="00DC2B71">
            <w:pPr>
              <w:jc w:val="left"/>
              <w:rPr>
                <w:rFonts w:ascii="Times New Roman" w:eastAsia="Times New Roman" w:hAnsi="Times New Roman"/>
              </w:rPr>
            </w:pPr>
          </w:p>
        </w:tc>
        <w:tc>
          <w:tcPr>
            <w:tcW w:w="294" w:type="dxa"/>
            <w:vMerge/>
            <w:tcBorders>
              <w:top w:val="nil"/>
              <w:left w:val="single" w:sz="4" w:space="0" w:color="auto"/>
              <w:bottom w:val="single" w:sz="4" w:space="0" w:color="000000"/>
              <w:right w:val="single" w:sz="4" w:space="0" w:color="auto"/>
            </w:tcBorders>
            <w:vAlign w:val="center"/>
            <w:hideMark/>
          </w:tcPr>
          <w:p w14:paraId="2A2286FE" w14:textId="77777777" w:rsidR="00DC2B71" w:rsidRPr="00DC2B71" w:rsidRDefault="00DC2B71" w:rsidP="00DC2B71">
            <w:pPr>
              <w:jc w:val="left"/>
              <w:rPr>
                <w:rFonts w:ascii="Times New Roman" w:eastAsia="Times New Roman" w:hAnsi="Times New Roman"/>
              </w:rPr>
            </w:pPr>
          </w:p>
        </w:tc>
        <w:tc>
          <w:tcPr>
            <w:tcW w:w="507" w:type="dxa"/>
            <w:vMerge/>
            <w:tcBorders>
              <w:top w:val="nil"/>
              <w:left w:val="single" w:sz="4" w:space="0" w:color="auto"/>
              <w:bottom w:val="single" w:sz="4" w:space="0" w:color="000000"/>
              <w:right w:val="single" w:sz="4" w:space="0" w:color="auto"/>
            </w:tcBorders>
            <w:vAlign w:val="center"/>
            <w:hideMark/>
          </w:tcPr>
          <w:p w14:paraId="09A192DF" w14:textId="77777777" w:rsidR="00DC2B71" w:rsidRPr="00DC2B71" w:rsidRDefault="00DC2B71" w:rsidP="00DC2B71">
            <w:pPr>
              <w:jc w:val="left"/>
              <w:rPr>
                <w:rFonts w:ascii="Times New Roman" w:eastAsia="Times New Roman" w:hAnsi="Times New Roman"/>
              </w:rPr>
            </w:pPr>
          </w:p>
        </w:tc>
        <w:tc>
          <w:tcPr>
            <w:tcW w:w="785" w:type="dxa"/>
            <w:vMerge/>
            <w:tcBorders>
              <w:top w:val="nil"/>
              <w:left w:val="single" w:sz="4" w:space="0" w:color="auto"/>
              <w:bottom w:val="single" w:sz="4" w:space="0" w:color="000000"/>
              <w:right w:val="single" w:sz="4" w:space="0" w:color="auto"/>
            </w:tcBorders>
            <w:vAlign w:val="center"/>
            <w:hideMark/>
          </w:tcPr>
          <w:p w14:paraId="168C2B43" w14:textId="77777777" w:rsidR="00DC2B71" w:rsidRPr="00DC2B71" w:rsidRDefault="00DC2B71" w:rsidP="00DC2B71">
            <w:pPr>
              <w:jc w:val="left"/>
              <w:rPr>
                <w:rFonts w:ascii="Times New Roman" w:eastAsia="Times New Roman" w:hAnsi="Times New Roman"/>
              </w:rPr>
            </w:pPr>
          </w:p>
        </w:tc>
        <w:tc>
          <w:tcPr>
            <w:tcW w:w="922" w:type="dxa"/>
            <w:vMerge/>
            <w:tcBorders>
              <w:top w:val="nil"/>
              <w:left w:val="single" w:sz="4" w:space="0" w:color="auto"/>
              <w:bottom w:val="single" w:sz="4" w:space="0" w:color="000000"/>
              <w:right w:val="single" w:sz="4" w:space="0" w:color="auto"/>
            </w:tcBorders>
            <w:vAlign w:val="center"/>
            <w:hideMark/>
          </w:tcPr>
          <w:p w14:paraId="1A64704D" w14:textId="77777777" w:rsidR="00DC2B71" w:rsidRPr="00DC2B71" w:rsidRDefault="00DC2B71" w:rsidP="00DC2B71">
            <w:pPr>
              <w:jc w:val="left"/>
              <w:rPr>
                <w:rFonts w:ascii="Times New Roman" w:eastAsia="Times New Roman" w:hAnsi="Times New Roman"/>
              </w:rPr>
            </w:pPr>
          </w:p>
        </w:tc>
        <w:tc>
          <w:tcPr>
            <w:tcW w:w="702" w:type="dxa"/>
            <w:vMerge/>
            <w:tcBorders>
              <w:top w:val="nil"/>
              <w:left w:val="single" w:sz="4" w:space="0" w:color="auto"/>
              <w:bottom w:val="single" w:sz="4" w:space="0" w:color="000000"/>
              <w:right w:val="single" w:sz="4" w:space="0" w:color="auto"/>
            </w:tcBorders>
            <w:vAlign w:val="center"/>
            <w:hideMark/>
          </w:tcPr>
          <w:p w14:paraId="1A34EDFA"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B9A458A"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686AC866"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6396E844"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2F59522B" w14:textId="77777777" w:rsidR="00DC2B71" w:rsidRPr="00DC2B71" w:rsidRDefault="00DC2B71" w:rsidP="00DC2B71">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10B210D1"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A3BE98F"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077BDF4E" w14:textId="77777777" w:rsidR="00DC2B71" w:rsidRPr="00DC2B71" w:rsidRDefault="00DC2B71" w:rsidP="00DC2B71">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36326A56" w14:textId="77777777" w:rsidR="00DC2B71" w:rsidRPr="00DC2B71" w:rsidRDefault="00DC2B71" w:rsidP="00DC2B71">
            <w:pPr>
              <w:jc w:val="left"/>
              <w:rPr>
                <w:rFonts w:ascii="Times New Roman" w:eastAsia="Times New Roman" w:hAnsi="Times New Roman"/>
              </w:rPr>
            </w:pPr>
          </w:p>
        </w:tc>
        <w:tc>
          <w:tcPr>
            <w:tcW w:w="567" w:type="dxa"/>
            <w:tcBorders>
              <w:top w:val="nil"/>
              <w:left w:val="nil"/>
              <w:bottom w:val="single" w:sz="4" w:space="0" w:color="auto"/>
              <w:right w:val="single" w:sz="4" w:space="0" w:color="auto"/>
            </w:tcBorders>
            <w:shd w:val="clear" w:color="auto" w:fill="auto"/>
            <w:noWrap/>
            <w:hideMark/>
          </w:tcPr>
          <w:p w14:paraId="47262528"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0337</w:t>
            </w:r>
          </w:p>
        </w:tc>
        <w:tc>
          <w:tcPr>
            <w:tcW w:w="3543" w:type="dxa"/>
            <w:tcBorders>
              <w:top w:val="nil"/>
              <w:left w:val="nil"/>
              <w:bottom w:val="single" w:sz="4" w:space="0" w:color="auto"/>
              <w:right w:val="single" w:sz="4" w:space="0" w:color="auto"/>
            </w:tcBorders>
            <w:shd w:val="clear" w:color="auto" w:fill="auto"/>
            <w:hideMark/>
          </w:tcPr>
          <w:p w14:paraId="1D6C470D"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Углерод оксид (Окись углерода, Угарный газ) (584)</w:t>
            </w:r>
          </w:p>
        </w:tc>
        <w:tc>
          <w:tcPr>
            <w:tcW w:w="993" w:type="dxa"/>
            <w:tcBorders>
              <w:top w:val="nil"/>
              <w:left w:val="nil"/>
              <w:bottom w:val="single" w:sz="4" w:space="0" w:color="auto"/>
              <w:right w:val="single" w:sz="4" w:space="0" w:color="auto"/>
            </w:tcBorders>
            <w:shd w:val="clear" w:color="auto" w:fill="auto"/>
            <w:noWrap/>
            <w:hideMark/>
          </w:tcPr>
          <w:p w14:paraId="5DEE7731"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0,5958889</w:t>
            </w:r>
          </w:p>
        </w:tc>
        <w:tc>
          <w:tcPr>
            <w:tcW w:w="992" w:type="dxa"/>
            <w:tcBorders>
              <w:top w:val="nil"/>
              <w:left w:val="nil"/>
              <w:bottom w:val="single" w:sz="4" w:space="0" w:color="auto"/>
              <w:right w:val="single" w:sz="4" w:space="0" w:color="auto"/>
            </w:tcBorders>
            <w:shd w:val="clear" w:color="auto" w:fill="auto"/>
            <w:noWrap/>
            <w:hideMark/>
          </w:tcPr>
          <w:p w14:paraId="205F78DB"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893,513</w:t>
            </w:r>
          </w:p>
        </w:tc>
        <w:tc>
          <w:tcPr>
            <w:tcW w:w="1276" w:type="dxa"/>
            <w:tcBorders>
              <w:top w:val="nil"/>
              <w:left w:val="nil"/>
              <w:bottom w:val="single" w:sz="4" w:space="0" w:color="auto"/>
              <w:right w:val="single" w:sz="4" w:space="0" w:color="auto"/>
            </w:tcBorders>
            <w:shd w:val="clear" w:color="auto" w:fill="auto"/>
            <w:noWrap/>
            <w:hideMark/>
          </w:tcPr>
          <w:p w14:paraId="09AC2C2C"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0,88946</w:t>
            </w:r>
          </w:p>
        </w:tc>
        <w:tc>
          <w:tcPr>
            <w:tcW w:w="703" w:type="dxa"/>
            <w:tcBorders>
              <w:top w:val="nil"/>
              <w:left w:val="nil"/>
              <w:bottom w:val="single" w:sz="4" w:space="0" w:color="auto"/>
              <w:right w:val="single" w:sz="4" w:space="0" w:color="auto"/>
            </w:tcBorders>
            <w:shd w:val="clear" w:color="auto" w:fill="auto"/>
            <w:noWrap/>
            <w:hideMark/>
          </w:tcPr>
          <w:p w14:paraId="2D2759D2"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2025</w:t>
            </w:r>
          </w:p>
        </w:tc>
      </w:tr>
      <w:tr w:rsidR="00DC2B71" w:rsidRPr="00DC2B71" w14:paraId="581864B6" w14:textId="77777777" w:rsidTr="00DC2B71">
        <w:trPr>
          <w:trHeight w:val="20"/>
        </w:trPr>
        <w:tc>
          <w:tcPr>
            <w:tcW w:w="421" w:type="dxa"/>
            <w:vMerge/>
            <w:tcBorders>
              <w:top w:val="nil"/>
              <w:left w:val="single" w:sz="4" w:space="0" w:color="auto"/>
              <w:bottom w:val="single" w:sz="4" w:space="0" w:color="000000"/>
              <w:right w:val="single" w:sz="4" w:space="0" w:color="auto"/>
            </w:tcBorders>
            <w:vAlign w:val="center"/>
            <w:hideMark/>
          </w:tcPr>
          <w:p w14:paraId="71DB1DBB" w14:textId="77777777" w:rsidR="00DC2B71" w:rsidRPr="00DC2B71" w:rsidRDefault="00DC2B71" w:rsidP="00DC2B71">
            <w:pPr>
              <w:jc w:val="left"/>
              <w:rPr>
                <w:rFonts w:ascii="Times New Roman" w:eastAsia="Times New Roman" w:hAnsi="Times New Roman"/>
              </w:rPr>
            </w:pPr>
          </w:p>
        </w:tc>
        <w:tc>
          <w:tcPr>
            <w:tcW w:w="225" w:type="dxa"/>
            <w:vMerge/>
            <w:tcBorders>
              <w:top w:val="nil"/>
              <w:left w:val="single" w:sz="4" w:space="0" w:color="auto"/>
              <w:bottom w:val="single" w:sz="4" w:space="0" w:color="000000"/>
              <w:right w:val="single" w:sz="4" w:space="0" w:color="auto"/>
            </w:tcBorders>
            <w:vAlign w:val="center"/>
            <w:hideMark/>
          </w:tcPr>
          <w:p w14:paraId="7E109294" w14:textId="77777777" w:rsidR="00DC2B71" w:rsidRPr="00DC2B71" w:rsidRDefault="00DC2B71" w:rsidP="00DC2B71">
            <w:pPr>
              <w:jc w:val="left"/>
              <w:rPr>
                <w:rFonts w:ascii="Times New Roman" w:eastAsia="Times New Roman" w:hAnsi="Times New Roman"/>
              </w:rPr>
            </w:pPr>
          </w:p>
        </w:tc>
        <w:tc>
          <w:tcPr>
            <w:tcW w:w="1659" w:type="dxa"/>
            <w:vMerge/>
            <w:tcBorders>
              <w:top w:val="nil"/>
              <w:left w:val="single" w:sz="4" w:space="0" w:color="auto"/>
              <w:bottom w:val="single" w:sz="4" w:space="0" w:color="000000"/>
              <w:right w:val="single" w:sz="4" w:space="0" w:color="auto"/>
            </w:tcBorders>
            <w:vAlign w:val="center"/>
            <w:hideMark/>
          </w:tcPr>
          <w:p w14:paraId="5CD43D83" w14:textId="77777777" w:rsidR="00DC2B71" w:rsidRPr="00DC2B71" w:rsidRDefault="00DC2B71" w:rsidP="00DC2B71">
            <w:pPr>
              <w:jc w:val="left"/>
              <w:rPr>
                <w:rFonts w:ascii="Times New Roman" w:eastAsia="Times New Roman" w:hAnsi="Times New Roman"/>
              </w:rPr>
            </w:pPr>
          </w:p>
        </w:tc>
        <w:tc>
          <w:tcPr>
            <w:tcW w:w="338" w:type="dxa"/>
            <w:vMerge/>
            <w:tcBorders>
              <w:top w:val="nil"/>
              <w:left w:val="single" w:sz="4" w:space="0" w:color="auto"/>
              <w:bottom w:val="single" w:sz="4" w:space="0" w:color="000000"/>
              <w:right w:val="single" w:sz="4" w:space="0" w:color="auto"/>
            </w:tcBorders>
            <w:vAlign w:val="center"/>
            <w:hideMark/>
          </w:tcPr>
          <w:p w14:paraId="5548AD45" w14:textId="77777777" w:rsidR="00DC2B71" w:rsidRPr="00DC2B71" w:rsidRDefault="00DC2B71" w:rsidP="00DC2B71">
            <w:pPr>
              <w:jc w:val="left"/>
              <w:rPr>
                <w:rFonts w:ascii="Times New Roman" w:eastAsia="Times New Roman" w:hAnsi="Times New Roman"/>
              </w:rPr>
            </w:pPr>
          </w:p>
        </w:tc>
        <w:tc>
          <w:tcPr>
            <w:tcW w:w="418" w:type="dxa"/>
            <w:vMerge/>
            <w:tcBorders>
              <w:top w:val="nil"/>
              <w:left w:val="single" w:sz="4" w:space="0" w:color="auto"/>
              <w:bottom w:val="single" w:sz="4" w:space="0" w:color="000000"/>
              <w:right w:val="single" w:sz="4" w:space="0" w:color="auto"/>
            </w:tcBorders>
            <w:vAlign w:val="center"/>
            <w:hideMark/>
          </w:tcPr>
          <w:p w14:paraId="602C125F" w14:textId="77777777" w:rsidR="00DC2B71" w:rsidRPr="00DC2B71" w:rsidRDefault="00DC2B71" w:rsidP="00DC2B71">
            <w:pPr>
              <w:jc w:val="left"/>
              <w:rPr>
                <w:rFonts w:ascii="Times New Roman" w:eastAsia="Times New Roman" w:hAnsi="Times New Roman"/>
              </w:rPr>
            </w:pPr>
          </w:p>
        </w:tc>
        <w:tc>
          <w:tcPr>
            <w:tcW w:w="1662" w:type="dxa"/>
            <w:vMerge/>
            <w:tcBorders>
              <w:top w:val="nil"/>
              <w:left w:val="single" w:sz="4" w:space="0" w:color="auto"/>
              <w:bottom w:val="single" w:sz="4" w:space="0" w:color="000000"/>
              <w:right w:val="single" w:sz="4" w:space="0" w:color="auto"/>
            </w:tcBorders>
            <w:vAlign w:val="center"/>
            <w:hideMark/>
          </w:tcPr>
          <w:p w14:paraId="15C9AC58"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4E559AC" w14:textId="77777777" w:rsidR="00DC2B71" w:rsidRPr="00DC2B71" w:rsidRDefault="00DC2B71" w:rsidP="00DC2B71">
            <w:pPr>
              <w:jc w:val="left"/>
              <w:rPr>
                <w:rFonts w:ascii="Times New Roman" w:eastAsia="Times New Roman" w:hAnsi="Times New Roman"/>
              </w:rPr>
            </w:pPr>
          </w:p>
        </w:tc>
        <w:tc>
          <w:tcPr>
            <w:tcW w:w="294" w:type="dxa"/>
            <w:vMerge/>
            <w:tcBorders>
              <w:top w:val="nil"/>
              <w:left w:val="single" w:sz="4" w:space="0" w:color="auto"/>
              <w:bottom w:val="single" w:sz="4" w:space="0" w:color="000000"/>
              <w:right w:val="single" w:sz="4" w:space="0" w:color="auto"/>
            </w:tcBorders>
            <w:vAlign w:val="center"/>
            <w:hideMark/>
          </w:tcPr>
          <w:p w14:paraId="1DAE140C" w14:textId="77777777" w:rsidR="00DC2B71" w:rsidRPr="00DC2B71" w:rsidRDefault="00DC2B71" w:rsidP="00DC2B71">
            <w:pPr>
              <w:jc w:val="left"/>
              <w:rPr>
                <w:rFonts w:ascii="Times New Roman" w:eastAsia="Times New Roman" w:hAnsi="Times New Roman"/>
              </w:rPr>
            </w:pPr>
          </w:p>
        </w:tc>
        <w:tc>
          <w:tcPr>
            <w:tcW w:w="507" w:type="dxa"/>
            <w:vMerge/>
            <w:tcBorders>
              <w:top w:val="nil"/>
              <w:left w:val="single" w:sz="4" w:space="0" w:color="auto"/>
              <w:bottom w:val="single" w:sz="4" w:space="0" w:color="000000"/>
              <w:right w:val="single" w:sz="4" w:space="0" w:color="auto"/>
            </w:tcBorders>
            <w:vAlign w:val="center"/>
            <w:hideMark/>
          </w:tcPr>
          <w:p w14:paraId="3A43CDE0" w14:textId="77777777" w:rsidR="00DC2B71" w:rsidRPr="00DC2B71" w:rsidRDefault="00DC2B71" w:rsidP="00DC2B71">
            <w:pPr>
              <w:jc w:val="left"/>
              <w:rPr>
                <w:rFonts w:ascii="Times New Roman" w:eastAsia="Times New Roman" w:hAnsi="Times New Roman"/>
              </w:rPr>
            </w:pPr>
          </w:p>
        </w:tc>
        <w:tc>
          <w:tcPr>
            <w:tcW w:w="785" w:type="dxa"/>
            <w:vMerge/>
            <w:tcBorders>
              <w:top w:val="nil"/>
              <w:left w:val="single" w:sz="4" w:space="0" w:color="auto"/>
              <w:bottom w:val="single" w:sz="4" w:space="0" w:color="000000"/>
              <w:right w:val="single" w:sz="4" w:space="0" w:color="auto"/>
            </w:tcBorders>
            <w:vAlign w:val="center"/>
            <w:hideMark/>
          </w:tcPr>
          <w:p w14:paraId="563DE915" w14:textId="77777777" w:rsidR="00DC2B71" w:rsidRPr="00DC2B71" w:rsidRDefault="00DC2B71" w:rsidP="00DC2B71">
            <w:pPr>
              <w:jc w:val="left"/>
              <w:rPr>
                <w:rFonts w:ascii="Times New Roman" w:eastAsia="Times New Roman" w:hAnsi="Times New Roman"/>
              </w:rPr>
            </w:pPr>
          </w:p>
        </w:tc>
        <w:tc>
          <w:tcPr>
            <w:tcW w:w="922" w:type="dxa"/>
            <w:vMerge/>
            <w:tcBorders>
              <w:top w:val="nil"/>
              <w:left w:val="single" w:sz="4" w:space="0" w:color="auto"/>
              <w:bottom w:val="single" w:sz="4" w:space="0" w:color="000000"/>
              <w:right w:val="single" w:sz="4" w:space="0" w:color="auto"/>
            </w:tcBorders>
            <w:vAlign w:val="center"/>
            <w:hideMark/>
          </w:tcPr>
          <w:p w14:paraId="2023BB40" w14:textId="77777777" w:rsidR="00DC2B71" w:rsidRPr="00DC2B71" w:rsidRDefault="00DC2B71" w:rsidP="00DC2B71">
            <w:pPr>
              <w:jc w:val="left"/>
              <w:rPr>
                <w:rFonts w:ascii="Times New Roman" w:eastAsia="Times New Roman" w:hAnsi="Times New Roman"/>
              </w:rPr>
            </w:pPr>
          </w:p>
        </w:tc>
        <w:tc>
          <w:tcPr>
            <w:tcW w:w="702" w:type="dxa"/>
            <w:vMerge/>
            <w:tcBorders>
              <w:top w:val="nil"/>
              <w:left w:val="single" w:sz="4" w:space="0" w:color="auto"/>
              <w:bottom w:val="single" w:sz="4" w:space="0" w:color="000000"/>
              <w:right w:val="single" w:sz="4" w:space="0" w:color="auto"/>
            </w:tcBorders>
            <w:vAlign w:val="center"/>
            <w:hideMark/>
          </w:tcPr>
          <w:p w14:paraId="15D339F4"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636305DA"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68E46F95"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E999CD8"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0622CBA9" w14:textId="77777777" w:rsidR="00DC2B71" w:rsidRPr="00DC2B71" w:rsidRDefault="00DC2B71" w:rsidP="00DC2B71">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7FEBC6EA"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33B0BE0"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B43566E" w14:textId="77777777" w:rsidR="00DC2B71" w:rsidRPr="00DC2B71" w:rsidRDefault="00DC2B71" w:rsidP="00DC2B71">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4157B3CB" w14:textId="77777777" w:rsidR="00DC2B71" w:rsidRPr="00DC2B71" w:rsidRDefault="00DC2B71" w:rsidP="00DC2B71">
            <w:pPr>
              <w:jc w:val="left"/>
              <w:rPr>
                <w:rFonts w:ascii="Times New Roman" w:eastAsia="Times New Roman" w:hAnsi="Times New Roman"/>
              </w:rPr>
            </w:pPr>
          </w:p>
        </w:tc>
        <w:tc>
          <w:tcPr>
            <w:tcW w:w="567" w:type="dxa"/>
            <w:tcBorders>
              <w:top w:val="nil"/>
              <w:left w:val="nil"/>
              <w:bottom w:val="single" w:sz="4" w:space="0" w:color="auto"/>
              <w:right w:val="single" w:sz="4" w:space="0" w:color="auto"/>
            </w:tcBorders>
            <w:shd w:val="clear" w:color="auto" w:fill="auto"/>
            <w:noWrap/>
            <w:hideMark/>
          </w:tcPr>
          <w:p w14:paraId="5C9959EC"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0703</w:t>
            </w:r>
          </w:p>
        </w:tc>
        <w:tc>
          <w:tcPr>
            <w:tcW w:w="3543" w:type="dxa"/>
            <w:tcBorders>
              <w:top w:val="nil"/>
              <w:left w:val="nil"/>
              <w:bottom w:val="single" w:sz="4" w:space="0" w:color="auto"/>
              <w:right w:val="single" w:sz="4" w:space="0" w:color="auto"/>
            </w:tcBorders>
            <w:shd w:val="clear" w:color="auto" w:fill="auto"/>
            <w:hideMark/>
          </w:tcPr>
          <w:p w14:paraId="021B9126"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Бенз/а/пирен (3,4-Бензпирен) (54)</w:t>
            </w:r>
          </w:p>
        </w:tc>
        <w:tc>
          <w:tcPr>
            <w:tcW w:w="993" w:type="dxa"/>
            <w:tcBorders>
              <w:top w:val="nil"/>
              <w:left w:val="nil"/>
              <w:bottom w:val="single" w:sz="4" w:space="0" w:color="auto"/>
              <w:right w:val="single" w:sz="4" w:space="0" w:color="auto"/>
            </w:tcBorders>
            <w:shd w:val="clear" w:color="auto" w:fill="auto"/>
            <w:noWrap/>
            <w:hideMark/>
          </w:tcPr>
          <w:p w14:paraId="769C0D2F"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1,153E-06</w:t>
            </w:r>
          </w:p>
        </w:tc>
        <w:tc>
          <w:tcPr>
            <w:tcW w:w="992" w:type="dxa"/>
            <w:tcBorders>
              <w:top w:val="nil"/>
              <w:left w:val="nil"/>
              <w:bottom w:val="single" w:sz="4" w:space="0" w:color="auto"/>
              <w:right w:val="single" w:sz="4" w:space="0" w:color="auto"/>
            </w:tcBorders>
            <w:shd w:val="clear" w:color="auto" w:fill="auto"/>
            <w:noWrap/>
            <w:hideMark/>
          </w:tcPr>
          <w:p w14:paraId="5BB2AEA0"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0,002</w:t>
            </w:r>
          </w:p>
        </w:tc>
        <w:tc>
          <w:tcPr>
            <w:tcW w:w="1276" w:type="dxa"/>
            <w:tcBorders>
              <w:top w:val="nil"/>
              <w:left w:val="nil"/>
              <w:bottom w:val="single" w:sz="4" w:space="0" w:color="auto"/>
              <w:right w:val="single" w:sz="4" w:space="0" w:color="auto"/>
            </w:tcBorders>
            <w:shd w:val="clear" w:color="auto" w:fill="auto"/>
            <w:noWrap/>
            <w:hideMark/>
          </w:tcPr>
          <w:p w14:paraId="70E205EA"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1,882E-06</w:t>
            </w:r>
          </w:p>
        </w:tc>
        <w:tc>
          <w:tcPr>
            <w:tcW w:w="703" w:type="dxa"/>
            <w:tcBorders>
              <w:top w:val="nil"/>
              <w:left w:val="nil"/>
              <w:bottom w:val="single" w:sz="4" w:space="0" w:color="auto"/>
              <w:right w:val="single" w:sz="4" w:space="0" w:color="auto"/>
            </w:tcBorders>
            <w:shd w:val="clear" w:color="auto" w:fill="auto"/>
            <w:noWrap/>
            <w:hideMark/>
          </w:tcPr>
          <w:p w14:paraId="2A09E163"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2025</w:t>
            </w:r>
          </w:p>
        </w:tc>
      </w:tr>
      <w:tr w:rsidR="00DC2B71" w:rsidRPr="00DC2B71" w14:paraId="7EB4F962" w14:textId="77777777" w:rsidTr="00DC2B71">
        <w:trPr>
          <w:trHeight w:val="20"/>
        </w:trPr>
        <w:tc>
          <w:tcPr>
            <w:tcW w:w="421" w:type="dxa"/>
            <w:vMerge/>
            <w:tcBorders>
              <w:top w:val="nil"/>
              <w:left w:val="single" w:sz="4" w:space="0" w:color="auto"/>
              <w:bottom w:val="single" w:sz="4" w:space="0" w:color="000000"/>
              <w:right w:val="single" w:sz="4" w:space="0" w:color="auto"/>
            </w:tcBorders>
            <w:vAlign w:val="center"/>
            <w:hideMark/>
          </w:tcPr>
          <w:p w14:paraId="3ADC7A7A" w14:textId="77777777" w:rsidR="00DC2B71" w:rsidRPr="00DC2B71" w:rsidRDefault="00DC2B71" w:rsidP="00DC2B71">
            <w:pPr>
              <w:jc w:val="left"/>
              <w:rPr>
                <w:rFonts w:ascii="Times New Roman" w:eastAsia="Times New Roman" w:hAnsi="Times New Roman"/>
              </w:rPr>
            </w:pPr>
          </w:p>
        </w:tc>
        <w:tc>
          <w:tcPr>
            <w:tcW w:w="225" w:type="dxa"/>
            <w:vMerge/>
            <w:tcBorders>
              <w:top w:val="nil"/>
              <w:left w:val="single" w:sz="4" w:space="0" w:color="auto"/>
              <w:bottom w:val="single" w:sz="4" w:space="0" w:color="000000"/>
              <w:right w:val="single" w:sz="4" w:space="0" w:color="auto"/>
            </w:tcBorders>
            <w:vAlign w:val="center"/>
            <w:hideMark/>
          </w:tcPr>
          <w:p w14:paraId="3753646D" w14:textId="77777777" w:rsidR="00DC2B71" w:rsidRPr="00DC2B71" w:rsidRDefault="00DC2B71" w:rsidP="00DC2B71">
            <w:pPr>
              <w:jc w:val="left"/>
              <w:rPr>
                <w:rFonts w:ascii="Times New Roman" w:eastAsia="Times New Roman" w:hAnsi="Times New Roman"/>
              </w:rPr>
            </w:pPr>
          </w:p>
        </w:tc>
        <w:tc>
          <w:tcPr>
            <w:tcW w:w="1659" w:type="dxa"/>
            <w:vMerge/>
            <w:tcBorders>
              <w:top w:val="nil"/>
              <w:left w:val="single" w:sz="4" w:space="0" w:color="auto"/>
              <w:bottom w:val="single" w:sz="4" w:space="0" w:color="000000"/>
              <w:right w:val="single" w:sz="4" w:space="0" w:color="auto"/>
            </w:tcBorders>
            <w:vAlign w:val="center"/>
            <w:hideMark/>
          </w:tcPr>
          <w:p w14:paraId="154075BA" w14:textId="77777777" w:rsidR="00DC2B71" w:rsidRPr="00DC2B71" w:rsidRDefault="00DC2B71" w:rsidP="00DC2B71">
            <w:pPr>
              <w:jc w:val="left"/>
              <w:rPr>
                <w:rFonts w:ascii="Times New Roman" w:eastAsia="Times New Roman" w:hAnsi="Times New Roman"/>
              </w:rPr>
            </w:pPr>
          </w:p>
        </w:tc>
        <w:tc>
          <w:tcPr>
            <w:tcW w:w="338" w:type="dxa"/>
            <w:vMerge/>
            <w:tcBorders>
              <w:top w:val="nil"/>
              <w:left w:val="single" w:sz="4" w:space="0" w:color="auto"/>
              <w:bottom w:val="single" w:sz="4" w:space="0" w:color="000000"/>
              <w:right w:val="single" w:sz="4" w:space="0" w:color="auto"/>
            </w:tcBorders>
            <w:vAlign w:val="center"/>
            <w:hideMark/>
          </w:tcPr>
          <w:p w14:paraId="64F12906" w14:textId="77777777" w:rsidR="00DC2B71" w:rsidRPr="00DC2B71" w:rsidRDefault="00DC2B71" w:rsidP="00DC2B71">
            <w:pPr>
              <w:jc w:val="left"/>
              <w:rPr>
                <w:rFonts w:ascii="Times New Roman" w:eastAsia="Times New Roman" w:hAnsi="Times New Roman"/>
              </w:rPr>
            </w:pPr>
          </w:p>
        </w:tc>
        <w:tc>
          <w:tcPr>
            <w:tcW w:w="418" w:type="dxa"/>
            <w:vMerge/>
            <w:tcBorders>
              <w:top w:val="nil"/>
              <w:left w:val="single" w:sz="4" w:space="0" w:color="auto"/>
              <w:bottom w:val="single" w:sz="4" w:space="0" w:color="000000"/>
              <w:right w:val="single" w:sz="4" w:space="0" w:color="auto"/>
            </w:tcBorders>
            <w:vAlign w:val="center"/>
            <w:hideMark/>
          </w:tcPr>
          <w:p w14:paraId="12BFBDD3" w14:textId="77777777" w:rsidR="00DC2B71" w:rsidRPr="00DC2B71" w:rsidRDefault="00DC2B71" w:rsidP="00DC2B71">
            <w:pPr>
              <w:jc w:val="left"/>
              <w:rPr>
                <w:rFonts w:ascii="Times New Roman" w:eastAsia="Times New Roman" w:hAnsi="Times New Roman"/>
              </w:rPr>
            </w:pPr>
          </w:p>
        </w:tc>
        <w:tc>
          <w:tcPr>
            <w:tcW w:w="1662" w:type="dxa"/>
            <w:vMerge/>
            <w:tcBorders>
              <w:top w:val="nil"/>
              <w:left w:val="single" w:sz="4" w:space="0" w:color="auto"/>
              <w:bottom w:val="single" w:sz="4" w:space="0" w:color="000000"/>
              <w:right w:val="single" w:sz="4" w:space="0" w:color="auto"/>
            </w:tcBorders>
            <w:vAlign w:val="center"/>
            <w:hideMark/>
          </w:tcPr>
          <w:p w14:paraId="60E1F7AE"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7E7B89C" w14:textId="77777777" w:rsidR="00DC2B71" w:rsidRPr="00DC2B71" w:rsidRDefault="00DC2B71" w:rsidP="00DC2B71">
            <w:pPr>
              <w:jc w:val="left"/>
              <w:rPr>
                <w:rFonts w:ascii="Times New Roman" w:eastAsia="Times New Roman" w:hAnsi="Times New Roman"/>
              </w:rPr>
            </w:pPr>
          </w:p>
        </w:tc>
        <w:tc>
          <w:tcPr>
            <w:tcW w:w="294" w:type="dxa"/>
            <w:vMerge/>
            <w:tcBorders>
              <w:top w:val="nil"/>
              <w:left w:val="single" w:sz="4" w:space="0" w:color="auto"/>
              <w:bottom w:val="single" w:sz="4" w:space="0" w:color="000000"/>
              <w:right w:val="single" w:sz="4" w:space="0" w:color="auto"/>
            </w:tcBorders>
            <w:vAlign w:val="center"/>
            <w:hideMark/>
          </w:tcPr>
          <w:p w14:paraId="6FA20FD0" w14:textId="77777777" w:rsidR="00DC2B71" w:rsidRPr="00DC2B71" w:rsidRDefault="00DC2B71" w:rsidP="00DC2B71">
            <w:pPr>
              <w:jc w:val="left"/>
              <w:rPr>
                <w:rFonts w:ascii="Times New Roman" w:eastAsia="Times New Roman" w:hAnsi="Times New Roman"/>
              </w:rPr>
            </w:pPr>
          </w:p>
        </w:tc>
        <w:tc>
          <w:tcPr>
            <w:tcW w:w="507" w:type="dxa"/>
            <w:vMerge/>
            <w:tcBorders>
              <w:top w:val="nil"/>
              <w:left w:val="single" w:sz="4" w:space="0" w:color="auto"/>
              <w:bottom w:val="single" w:sz="4" w:space="0" w:color="000000"/>
              <w:right w:val="single" w:sz="4" w:space="0" w:color="auto"/>
            </w:tcBorders>
            <w:vAlign w:val="center"/>
            <w:hideMark/>
          </w:tcPr>
          <w:p w14:paraId="374581EB" w14:textId="77777777" w:rsidR="00DC2B71" w:rsidRPr="00DC2B71" w:rsidRDefault="00DC2B71" w:rsidP="00DC2B71">
            <w:pPr>
              <w:jc w:val="left"/>
              <w:rPr>
                <w:rFonts w:ascii="Times New Roman" w:eastAsia="Times New Roman" w:hAnsi="Times New Roman"/>
              </w:rPr>
            </w:pPr>
          </w:p>
        </w:tc>
        <w:tc>
          <w:tcPr>
            <w:tcW w:w="785" w:type="dxa"/>
            <w:vMerge/>
            <w:tcBorders>
              <w:top w:val="nil"/>
              <w:left w:val="single" w:sz="4" w:space="0" w:color="auto"/>
              <w:bottom w:val="single" w:sz="4" w:space="0" w:color="000000"/>
              <w:right w:val="single" w:sz="4" w:space="0" w:color="auto"/>
            </w:tcBorders>
            <w:vAlign w:val="center"/>
            <w:hideMark/>
          </w:tcPr>
          <w:p w14:paraId="0095E8D2" w14:textId="77777777" w:rsidR="00DC2B71" w:rsidRPr="00DC2B71" w:rsidRDefault="00DC2B71" w:rsidP="00DC2B71">
            <w:pPr>
              <w:jc w:val="left"/>
              <w:rPr>
                <w:rFonts w:ascii="Times New Roman" w:eastAsia="Times New Roman" w:hAnsi="Times New Roman"/>
              </w:rPr>
            </w:pPr>
          </w:p>
        </w:tc>
        <w:tc>
          <w:tcPr>
            <w:tcW w:w="922" w:type="dxa"/>
            <w:vMerge/>
            <w:tcBorders>
              <w:top w:val="nil"/>
              <w:left w:val="single" w:sz="4" w:space="0" w:color="auto"/>
              <w:bottom w:val="single" w:sz="4" w:space="0" w:color="000000"/>
              <w:right w:val="single" w:sz="4" w:space="0" w:color="auto"/>
            </w:tcBorders>
            <w:vAlign w:val="center"/>
            <w:hideMark/>
          </w:tcPr>
          <w:p w14:paraId="1211689B" w14:textId="77777777" w:rsidR="00DC2B71" w:rsidRPr="00DC2B71" w:rsidRDefault="00DC2B71" w:rsidP="00DC2B71">
            <w:pPr>
              <w:jc w:val="left"/>
              <w:rPr>
                <w:rFonts w:ascii="Times New Roman" w:eastAsia="Times New Roman" w:hAnsi="Times New Roman"/>
              </w:rPr>
            </w:pPr>
          </w:p>
        </w:tc>
        <w:tc>
          <w:tcPr>
            <w:tcW w:w="702" w:type="dxa"/>
            <w:vMerge/>
            <w:tcBorders>
              <w:top w:val="nil"/>
              <w:left w:val="single" w:sz="4" w:space="0" w:color="auto"/>
              <w:bottom w:val="single" w:sz="4" w:space="0" w:color="000000"/>
              <w:right w:val="single" w:sz="4" w:space="0" w:color="auto"/>
            </w:tcBorders>
            <w:vAlign w:val="center"/>
            <w:hideMark/>
          </w:tcPr>
          <w:p w14:paraId="40E6AB25"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6C408F8E"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03D02C55"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6441622A"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3B5FC252" w14:textId="77777777" w:rsidR="00DC2B71" w:rsidRPr="00DC2B71" w:rsidRDefault="00DC2B71" w:rsidP="00DC2B71">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63AE8E31"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3A91D5CD"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07C3F7D0" w14:textId="77777777" w:rsidR="00DC2B71" w:rsidRPr="00DC2B71" w:rsidRDefault="00DC2B71" w:rsidP="00DC2B71">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04068DFB" w14:textId="77777777" w:rsidR="00DC2B71" w:rsidRPr="00DC2B71" w:rsidRDefault="00DC2B71" w:rsidP="00DC2B71">
            <w:pPr>
              <w:jc w:val="left"/>
              <w:rPr>
                <w:rFonts w:ascii="Times New Roman" w:eastAsia="Times New Roman" w:hAnsi="Times New Roman"/>
              </w:rPr>
            </w:pPr>
          </w:p>
        </w:tc>
        <w:tc>
          <w:tcPr>
            <w:tcW w:w="567" w:type="dxa"/>
            <w:tcBorders>
              <w:top w:val="nil"/>
              <w:left w:val="nil"/>
              <w:bottom w:val="single" w:sz="4" w:space="0" w:color="auto"/>
              <w:right w:val="single" w:sz="4" w:space="0" w:color="auto"/>
            </w:tcBorders>
            <w:shd w:val="clear" w:color="auto" w:fill="auto"/>
            <w:noWrap/>
            <w:hideMark/>
          </w:tcPr>
          <w:p w14:paraId="0A817821"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1325</w:t>
            </w:r>
          </w:p>
        </w:tc>
        <w:tc>
          <w:tcPr>
            <w:tcW w:w="3543" w:type="dxa"/>
            <w:tcBorders>
              <w:top w:val="nil"/>
              <w:left w:val="nil"/>
              <w:bottom w:val="single" w:sz="4" w:space="0" w:color="auto"/>
              <w:right w:val="single" w:sz="4" w:space="0" w:color="auto"/>
            </w:tcBorders>
            <w:shd w:val="clear" w:color="auto" w:fill="auto"/>
            <w:hideMark/>
          </w:tcPr>
          <w:p w14:paraId="23EA4855"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Формальдегид (Метаналь) (609)</w:t>
            </w:r>
          </w:p>
        </w:tc>
        <w:tc>
          <w:tcPr>
            <w:tcW w:w="993" w:type="dxa"/>
            <w:tcBorders>
              <w:top w:val="nil"/>
              <w:left w:val="nil"/>
              <w:bottom w:val="single" w:sz="4" w:space="0" w:color="auto"/>
              <w:right w:val="single" w:sz="4" w:space="0" w:color="auto"/>
            </w:tcBorders>
            <w:shd w:val="clear" w:color="auto" w:fill="auto"/>
            <w:noWrap/>
            <w:hideMark/>
          </w:tcPr>
          <w:p w14:paraId="6DE59D26"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0,0115333</w:t>
            </w:r>
          </w:p>
        </w:tc>
        <w:tc>
          <w:tcPr>
            <w:tcW w:w="992" w:type="dxa"/>
            <w:tcBorders>
              <w:top w:val="nil"/>
              <w:left w:val="nil"/>
              <w:bottom w:val="single" w:sz="4" w:space="0" w:color="auto"/>
              <w:right w:val="single" w:sz="4" w:space="0" w:color="auto"/>
            </w:tcBorders>
            <w:shd w:val="clear" w:color="auto" w:fill="auto"/>
            <w:noWrap/>
            <w:hideMark/>
          </w:tcPr>
          <w:p w14:paraId="1CCAA475"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17,294</w:t>
            </w:r>
          </w:p>
        </w:tc>
        <w:tc>
          <w:tcPr>
            <w:tcW w:w="1276" w:type="dxa"/>
            <w:tcBorders>
              <w:top w:val="nil"/>
              <w:left w:val="nil"/>
              <w:bottom w:val="single" w:sz="4" w:space="0" w:color="auto"/>
              <w:right w:val="single" w:sz="4" w:space="0" w:color="auto"/>
            </w:tcBorders>
            <w:shd w:val="clear" w:color="auto" w:fill="auto"/>
            <w:noWrap/>
            <w:hideMark/>
          </w:tcPr>
          <w:p w14:paraId="2513D47A"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0,017105</w:t>
            </w:r>
          </w:p>
        </w:tc>
        <w:tc>
          <w:tcPr>
            <w:tcW w:w="703" w:type="dxa"/>
            <w:tcBorders>
              <w:top w:val="nil"/>
              <w:left w:val="nil"/>
              <w:bottom w:val="single" w:sz="4" w:space="0" w:color="auto"/>
              <w:right w:val="single" w:sz="4" w:space="0" w:color="auto"/>
            </w:tcBorders>
            <w:shd w:val="clear" w:color="auto" w:fill="auto"/>
            <w:noWrap/>
            <w:hideMark/>
          </w:tcPr>
          <w:p w14:paraId="04CB1A1A"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2025</w:t>
            </w:r>
          </w:p>
        </w:tc>
      </w:tr>
      <w:tr w:rsidR="00DC2B71" w:rsidRPr="00DC2B71" w14:paraId="665442D2" w14:textId="77777777" w:rsidTr="00DC2B71">
        <w:trPr>
          <w:trHeight w:val="20"/>
        </w:trPr>
        <w:tc>
          <w:tcPr>
            <w:tcW w:w="421" w:type="dxa"/>
            <w:vMerge/>
            <w:tcBorders>
              <w:top w:val="nil"/>
              <w:left w:val="single" w:sz="4" w:space="0" w:color="auto"/>
              <w:bottom w:val="single" w:sz="4" w:space="0" w:color="000000"/>
              <w:right w:val="single" w:sz="4" w:space="0" w:color="auto"/>
            </w:tcBorders>
            <w:vAlign w:val="center"/>
            <w:hideMark/>
          </w:tcPr>
          <w:p w14:paraId="7FD02FAA" w14:textId="77777777" w:rsidR="00DC2B71" w:rsidRPr="00DC2B71" w:rsidRDefault="00DC2B71" w:rsidP="00DC2B71">
            <w:pPr>
              <w:jc w:val="left"/>
              <w:rPr>
                <w:rFonts w:ascii="Times New Roman" w:eastAsia="Times New Roman" w:hAnsi="Times New Roman"/>
              </w:rPr>
            </w:pPr>
          </w:p>
        </w:tc>
        <w:tc>
          <w:tcPr>
            <w:tcW w:w="225" w:type="dxa"/>
            <w:vMerge/>
            <w:tcBorders>
              <w:top w:val="nil"/>
              <w:left w:val="single" w:sz="4" w:space="0" w:color="auto"/>
              <w:bottom w:val="single" w:sz="4" w:space="0" w:color="000000"/>
              <w:right w:val="single" w:sz="4" w:space="0" w:color="auto"/>
            </w:tcBorders>
            <w:vAlign w:val="center"/>
            <w:hideMark/>
          </w:tcPr>
          <w:p w14:paraId="70C191C1" w14:textId="77777777" w:rsidR="00DC2B71" w:rsidRPr="00DC2B71" w:rsidRDefault="00DC2B71" w:rsidP="00DC2B71">
            <w:pPr>
              <w:jc w:val="left"/>
              <w:rPr>
                <w:rFonts w:ascii="Times New Roman" w:eastAsia="Times New Roman" w:hAnsi="Times New Roman"/>
              </w:rPr>
            </w:pPr>
          </w:p>
        </w:tc>
        <w:tc>
          <w:tcPr>
            <w:tcW w:w="1659" w:type="dxa"/>
            <w:vMerge/>
            <w:tcBorders>
              <w:top w:val="nil"/>
              <w:left w:val="single" w:sz="4" w:space="0" w:color="auto"/>
              <w:bottom w:val="single" w:sz="4" w:space="0" w:color="000000"/>
              <w:right w:val="single" w:sz="4" w:space="0" w:color="auto"/>
            </w:tcBorders>
            <w:vAlign w:val="center"/>
            <w:hideMark/>
          </w:tcPr>
          <w:p w14:paraId="4D0182D6" w14:textId="77777777" w:rsidR="00DC2B71" w:rsidRPr="00DC2B71" w:rsidRDefault="00DC2B71" w:rsidP="00DC2B71">
            <w:pPr>
              <w:jc w:val="left"/>
              <w:rPr>
                <w:rFonts w:ascii="Times New Roman" w:eastAsia="Times New Roman" w:hAnsi="Times New Roman"/>
              </w:rPr>
            </w:pPr>
          </w:p>
        </w:tc>
        <w:tc>
          <w:tcPr>
            <w:tcW w:w="338" w:type="dxa"/>
            <w:vMerge/>
            <w:tcBorders>
              <w:top w:val="nil"/>
              <w:left w:val="single" w:sz="4" w:space="0" w:color="auto"/>
              <w:bottom w:val="single" w:sz="4" w:space="0" w:color="000000"/>
              <w:right w:val="single" w:sz="4" w:space="0" w:color="auto"/>
            </w:tcBorders>
            <w:vAlign w:val="center"/>
            <w:hideMark/>
          </w:tcPr>
          <w:p w14:paraId="4E0530F8" w14:textId="77777777" w:rsidR="00DC2B71" w:rsidRPr="00DC2B71" w:rsidRDefault="00DC2B71" w:rsidP="00DC2B71">
            <w:pPr>
              <w:jc w:val="left"/>
              <w:rPr>
                <w:rFonts w:ascii="Times New Roman" w:eastAsia="Times New Roman" w:hAnsi="Times New Roman"/>
              </w:rPr>
            </w:pPr>
          </w:p>
        </w:tc>
        <w:tc>
          <w:tcPr>
            <w:tcW w:w="418" w:type="dxa"/>
            <w:vMerge/>
            <w:tcBorders>
              <w:top w:val="nil"/>
              <w:left w:val="single" w:sz="4" w:space="0" w:color="auto"/>
              <w:bottom w:val="single" w:sz="4" w:space="0" w:color="000000"/>
              <w:right w:val="single" w:sz="4" w:space="0" w:color="auto"/>
            </w:tcBorders>
            <w:vAlign w:val="center"/>
            <w:hideMark/>
          </w:tcPr>
          <w:p w14:paraId="38348325" w14:textId="77777777" w:rsidR="00DC2B71" w:rsidRPr="00DC2B71" w:rsidRDefault="00DC2B71" w:rsidP="00DC2B71">
            <w:pPr>
              <w:jc w:val="left"/>
              <w:rPr>
                <w:rFonts w:ascii="Times New Roman" w:eastAsia="Times New Roman" w:hAnsi="Times New Roman"/>
              </w:rPr>
            </w:pPr>
          </w:p>
        </w:tc>
        <w:tc>
          <w:tcPr>
            <w:tcW w:w="1662" w:type="dxa"/>
            <w:vMerge/>
            <w:tcBorders>
              <w:top w:val="nil"/>
              <w:left w:val="single" w:sz="4" w:space="0" w:color="auto"/>
              <w:bottom w:val="single" w:sz="4" w:space="0" w:color="000000"/>
              <w:right w:val="single" w:sz="4" w:space="0" w:color="auto"/>
            </w:tcBorders>
            <w:vAlign w:val="center"/>
            <w:hideMark/>
          </w:tcPr>
          <w:p w14:paraId="5197EF3E"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4CC1FE55" w14:textId="77777777" w:rsidR="00DC2B71" w:rsidRPr="00DC2B71" w:rsidRDefault="00DC2B71" w:rsidP="00DC2B71">
            <w:pPr>
              <w:jc w:val="left"/>
              <w:rPr>
                <w:rFonts w:ascii="Times New Roman" w:eastAsia="Times New Roman" w:hAnsi="Times New Roman"/>
              </w:rPr>
            </w:pPr>
          </w:p>
        </w:tc>
        <w:tc>
          <w:tcPr>
            <w:tcW w:w="294" w:type="dxa"/>
            <w:vMerge/>
            <w:tcBorders>
              <w:top w:val="nil"/>
              <w:left w:val="single" w:sz="4" w:space="0" w:color="auto"/>
              <w:bottom w:val="single" w:sz="4" w:space="0" w:color="000000"/>
              <w:right w:val="single" w:sz="4" w:space="0" w:color="auto"/>
            </w:tcBorders>
            <w:vAlign w:val="center"/>
            <w:hideMark/>
          </w:tcPr>
          <w:p w14:paraId="4946D06E" w14:textId="77777777" w:rsidR="00DC2B71" w:rsidRPr="00DC2B71" w:rsidRDefault="00DC2B71" w:rsidP="00DC2B71">
            <w:pPr>
              <w:jc w:val="left"/>
              <w:rPr>
                <w:rFonts w:ascii="Times New Roman" w:eastAsia="Times New Roman" w:hAnsi="Times New Roman"/>
              </w:rPr>
            </w:pPr>
          </w:p>
        </w:tc>
        <w:tc>
          <w:tcPr>
            <w:tcW w:w="507" w:type="dxa"/>
            <w:vMerge/>
            <w:tcBorders>
              <w:top w:val="nil"/>
              <w:left w:val="single" w:sz="4" w:space="0" w:color="auto"/>
              <w:bottom w:val="single" w:sz="4" w:space="0" w:color="000000"/>
              <w:right w:val="single" w:sz="4" w:space="0" w:color="auto"/>
            </w:tcBorders>
            <w:vAlign w:val="center"/>
            <w:hideMark/>
          </w:tcPr>
          <w:p w14:paraId="3CB6E5BA" w14:textId="77777777" w:rsidR="00DC2B71" w:rsidRPr="00DC2B71" w:rsidRDefault="00DC2B71" w:rsidP="00DC2B71">
            <w:pPr>
              <w:jc w:val="left"/>
              <w:rPr>
                <w:rFonts w:ascii="Times New Roman" w:eastAsia="Times New Roman" w:hAnsi="Times New Roman"/>
              </w:rPr>
            </w:pPr>
          </w:p>
        </w:tc>
        <w:tc>
          <w:tcPr>
            <w:tcW w:w="785" w:type="dxa"/>
            <w:vMerge/>
            <w:tcBorders>
              <w:top w:val="nil"/>
              <w:left w:val="single" w:sz="4" w:space="0" w:color="auto"/>
              <w:bottom w:val="single" w:sz="4" w:space="0" w:color="000000"/>
              <w:right w:val="single" w:sz="4" w:space="0" w:color="auto"/>
            </w:tcBorders>
            <w:vAlign w:val="center"/>
            <w:hideMark/>
          </w:tcPr>
          <w:p w14:paraId="4F97DB46" w14:textId="77777777" w:rsidR="00DC2B71" w:rsidRPr="00DC2B71" w:rsidRDefault="00DC2B71" w:rsidP="00DC2B71">
            <w:pPr>
              <w:jc w:val="left"/>
              <w:rPr>
                <w:rFonts w:ascii="Times New Roman" w:eastAsia="Times New Roman" w:hAnsi="Times New Roman"/>
              </w:rPr>
            </w:pPr>
          </w:p>
        </w:tc>
        <w:tc>
          <w:tcPr>
            <w:tcW w:w="922" w:type="dxa"/>
            <w:vMerge/>
            <w:tcBorders>
              <w:top w:val="nil"/>
              <w:left w:val="single" w:sz="4" w:space="0" w:color="auto"/>
              <w:bottom w:val="single" w:sz="4" w:space="0" w:color="000000"/>
              <w:right w:val="single" w:sz="4" w:space="0" w:color="auto"/>
            </w:tcBorders>
            <w:vAlign w:val="center"/>
            <w:hideMark/>
          </w:tcPr>
          <w:p w14:paraId="0FC3E9F2" w14:textId="77777777" w:rsidR="00DC2B71" w:rsidRPr="00DC2B71" w:rsidRDefault="00DC2B71" w:rsidP="00DC2B71">
            <w:pPr>
              <w:jc w:val="left"/>
              <w:rPr>
                <w:rFonts w:ascii="Times New Roman" w:eastAsia="Times New Roman" w:hAnsi="Times New Roman"/>
              </w:rPr>
            </w:pPr>
          </w:p>
        </w:tc>
        <w:tc>
          <w:tcPr>
            <w:tcW w:w="702" w:type="dxa"/>
            <w:vMerge/>
            <w:tcBorders>
              <w:top w:val="nil"/>
              <w:left w:val="single" w:sz="4" w:space="0" w:color="auto"/>
              <w:bottom w:val="single" w:sz="4" w:space="0" w:color="000000"/>
              <w:right w:val="single" w:sz="4" w:space="0" w:color="auto"/>
            </w:tcBorders>
            <w:vAlign w:val="center"/>
            <w:hideMark/>
          </w:tcPr>
          <w:p w14:paraId="69F29066"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99A8EB2"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960FCE2"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8D2491C"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364B9D4D" w14:textId="77777777" w:rsidR="00DC2B71" w:rsidRPr="00DC2B71" w:rsidRDefault="00DC2B71" w:rsidP="00DC2B71">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0DDE5CA1"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2694552C"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239433CE" w14:textId="77777777" w:rsidR="00DC2B71" w:rsidRPr="00DC2B71" w:rsidRDefault="00DC2B71" w:rsidP="00DC2B71">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07942FDE" w14:textId="77777777" w:rsidR="00DC2B71" w:rsidRPr="00DC2B71" w:rsidRDefault="00DC2B71" w:rsidP="00DC2B71">
            <w:pPr>
              <w:jc w:val="left"/>
              <w:rPr>
                <w:rFonts w:ascii="Times New Roman" w:eastAsia="Times New Roman" w:hAnsi="Times New Roman"/>
              </w:rPr>
            </w:pPr>
          </w:p>
        </w:tc>
        <w:tc>
          <w:tcPr>
            <w:tcW w:w="567" w:type="dxa"/>
            <w:tcBorders>
              <w:top w:val="nil"/>
              <w:left w:val="nil"/>
              <w:bottom w:val="single" w:sz="4" w:space="0" w:color="auto"/>
              <w:right w:val="single" w:sz="4" w:space="0" w:color="auto"/>
            </w:tcBorders>
            <w:shd w:val="clear" w:color="auto" w:fill="auto"/>
            <w:noWrap/>
            <w:hideMark/>
          </w:tcPr>
          <w:p w14:paraId="5AFD1CCE"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2754</w:t>
            </w:r>
          </w:p>
        </w:tc>
        <w:tc>
          <w:tcPr>
            <w:tcW w:w="3543" w:type="dxa"/>
            <w:tcBorders>
              <w:top w:val="nil"/>
              <w:left w:val="nil"/>
              <w:bottom w:val="single" w:sz="4" w:space="0" w:color="auto"/>
              <w:right w:val="single" w:sz="4" w:space="0" w:color="auto"/>
            </w:tcBorders>
            <w:shd w:val="clear" w:color="auto" w:fill="auto"/>
            <w:hideMark/>
          </w:tcPr>
          <w:p w14:paraId="3B46FDC7"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Алканы С12-19 /в пересчете на С/ (Углеводороды предельные С12-С19 (в пересчете на С); Растворитель РПК-265П) (10)</w:t>
            </w:r>
          </w:p>
        </w:tc>
        <w:tc>
          <w:tcPr>
            <w:tcW w:w="993" w:type="dxa"/>
            <w:tcBorders>
              <w:top w:val="nil"/>
              <w:left w:val="nil"/>
              <w:bottom w:val="single" w:sz="4" w:space="0" w:color="auto"/>
              <w:right w:val="single" w:sz="4" w:space="0" w:color="auto"/>
            </w:tcBorders>
            <w:shd w:val="clear" w:color="auto" w:fill="auto"/>
            <w:noWrap/>
            <w:hideMark/>
          </w:tcPr>
          <w:p w14:paraId="2D828732"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0,2787222</w:t>
            </w:r>
          </w:p>
        </w:tc>
        <w:tc>
          <w:tcPr>
            <w:tcW w:w="992" w:type="dxa"/>
            <w:tcBorders>
              <w:top w:val="nil"/>
              <w:left w:val="nil"/>
              <w:bottom w:val="single" w:sz="4" w:space="0" w:color="auto"/>
              <w:right w:val="single" w:sz="4" w:space="0" w:color="auto"/>
            </w:tcBorders>
            <w:shd w:val="clear" w:color="auto" w:fill="auto"/>
            <w:noWrap/>
            <w:hideMark/>
          </w:tcPr>
          <w:p w14:paraId="03896315"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417,933</w:t>
            </w:r>
          </w:p>
        </w:tc>
        <w:tc>
          <w:tcPr>
            <w:tcW w:w="1276" w:type="dxa"/>
            <w:tcBorders>
              <w:top w:val="nil"/>
              <w:left w:val="nil"/>
              <w:bottom w:val="single" w:sz="4" w:space="0" w:color="auto"/>
              <w:right w:val="single" w:sz="4" w:space="0" w:color="auto"/>
            </w:tcBorders>
            <w:shd w:val="clear" w:color="auto" w:fill="auto"/>
            <w:noWrap/>
            <w:hideMark/>
          </w:tcPr>
          <w:p w14:paraId="48AACEE8"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0,41052</w:t>
            </w:r>
          </w:p>
        </w:tc>
        <w:tc>
          <w:tcPr>
            <w:tcW w:w="703" w:type="dxa"/>
            <w:tcBorders>
              <w:top w:val="nil"/>
              <w:left w:val="nil"/>
              <w:bottom w:val="single" w:sz="4" w:space="0" w:color="auto"/>
              <w:right w:val="single" w:sz="4" w:space="0" w:color="auto"/>
            </w:tcBorders>
            <w:shd w:val="clear" w:color="auto" w:fill="auto"/>
            <w:noWrap/>
            <w:hideMark/>
          </w:tcPr>
          <w:p w14:paraId="5BD06F8C"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2025</w:t>
            </w:r>
          </w:p>
        </w:tc>
      </w:tr>
      <w:tr w:rsidR="00DC2B71" w:rsidRPr="00DC2B71" w14:paraId="0DAA6E31" w14:textId="77777777" w:rsidTr="00DC2B71">
        <w:trPr>
          <w:trHeight w:val="20"/>
        </w:trPr>
        <w:tc>
          <w:tcPr>
            <w:tcW w:w="421" w:type="dxa"/>
            <w:vMerge w:val="restart"/>
            <w:tcBorders>
              <w:top w:val="nil"/>
              <w:left w:val="single" w:sz="4" w:space="0" w:color="auto"/>
              <w:bottom w:val="single" w:sz="4" w:space="0" w:color="000000"/>
              <w:right w:val="single" w:sz="4" w:space="0" w:color="auto"/>
            </w:tcBorders>
            <w:shd w:val="clear" w:color="auto" w:fill="auto"/>
            <w:hideMark/>
          </w:tcPr>
          <w:p w14:paraId="499460E2"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001</w:t>
            </w:r>
          </w:p>
        </w:tc>
        <w:tc>
          <w:tcPr>
            <w:tcW w:w="225" w:type="dxa"/>
            <w:vMerge w:val="restart"/>
            <w:tcBorders>
              <w:top w:val="nil"/>
              <w:left w:val="single" w:sz="4" w:space="0" w:color="auto"/>
              <w:bottom w:val="single" w:sz="4" w:space="0" w:color="000000"/>
              <w:right w:val="single" w:sz="4" w:space="0" w:color="auto"/>
            </w:tcBorders>
            <w:shd w:val="clear" w:color="auto" w:fill="auto"/>
            <w:hideMark/>
          </w:tcPr>
          <w:p w14:paraId="5C559BD6"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1659" w:type="dxa"/>
            <w:vMerge w:val="restart"/>
            <w:tcBorders>
              <w:top w:val="nil"/>
              <w:left w:val="single" w:sz="4" w:space="0" w:color="auto"/>
              <w:bottom w:val="single" w:sz="4" w:space="0" w:color="000000"/>
              <w:right w:val="single" w:sz="4" w:space="0" w:color="auto"/>
            </w:tcBorders>
            <w:shd w:val="clear" w:color="auto" w:fill="auto"/>
            <w:hideMark/>
          </w:tcPr>
          <w:p w14:paraId="5B48437F"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Силовой привод</w:t>
            </w:r>
          </w:p>
        </w:tc>
        <w:tc>
          <w:tcPr>
            <w:tcW w:w="338" w:type="dxa"/>
            <w:vMerge w:val="restart"/>
            <w:tcBorders>
              <w:top w:val="nil"/>
              <w:left w:val="single" w:sz="4" w:space="0" w:color="auto"/>
              <w:bottom w:val="single" w:sz="4" w:space="0" w:color="000000"/>
              <w:right w:val="single" w:sz="4" w:space="0" w:color="auto"/>
            </w:tcBorders>
            <w:shd w:val="clear" w:color="auto" w:fill="auto"/>
            <w:hideMark/>
          </w:tcPr>
          <w:p w14:paraId="7E524868"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1</w:t>
            </w:r>
          </w:p>
        </w:tc>
        <w:tc>
          <w:tcPr>
            <w:tcW w:w="418" w:type="dxa"/>
            <w:vMerge w:val="restart"/>
            <w:tcBorders>
              <w:top w:val="nil"/>
              <w:left w:val="single" w:sz="4" w:space="0" w:color="auto"/>
              <w:bottom w:val="single" w:sz="4" w:space="0" w:color="000000"/>
              <w:right w:val="single" w:sz="4" w:space="0" w:color="auto"/>
            </w:tcBorders>
            <w:shd w:val="clear" w:color="auto" w:fill="auto"/>
            <w:hideMark/>
          </w:tcPr>
          <w:p w14:paraId="35B0C5DA"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288</w:t>
            </w:r>
          </w:p>
        </w:tc>
        <w:tc>
          <w:tcPr>
            <w:tcW w:w="1662" w:type="dxa"/>
            <w:vMerge w:val="restart"/>
            <w:tcBorders>
              <w:top w:val="nil"/>
              <w:left w:val="single" w:sz="4" w:space="0" w:color="auto"/>
              <w:bottom w:val="single" w:sz="4" w:space="0" w:color="000000"/>
              <w:right w:val="single" w:sz="4" w:space="0" w:color="auto"/>
            </w:tcBorders>
            <w:shd w:val="clear" w:color="auto" w:fill="auto"/>
            <w:hideMark/>
          </w:tcPr>
          <w:p w14:paraId="59A310A3"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Труба ДВС силовой привод</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5FC23240"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0003</w:t>
            </w:r>
          </w:p>
        </w:tc>
        <w:tc>
          <w:tcPr>
            <w:tcW w:w="294" w:type="dxa"/>
            <w:vMerge w:val="restart"/>
            <w:tcBorders>
              <w:top w:val="nil"/>
              <w:left w:val="single" w:sz="4" w:space="0" w:color="auto"/>
              <w:bottom w:val="single" w:sz="4" w:space="0" w:color="000000"/>
              <w:right w:val="single" w:sz="4" w:space="0" w:color="auto"/>
            </w:tcBorders>
            <w:shd w:val="clear" w:color="auto" w:fill="auto"/>
            <w:hideMark/>
          </w:tcPr>
          <w:p w14:paraId="380EB6D0"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3</w:t>
            </w:r>
          </w:p>
        </w:tc>
        <w:tc>
          <w:tcPr>
            <w:tcW w:w="507" w:type="dxa"/>
            <w:vMerge w:val="restart"/>
            <w:tcBorders>
              <w:top w:val="nil"/>
              <w:left w:val="single" w:sz="4" w:space="0" w:color="auto"/>
              <w:bottom w:val="single" w:sz="4" w:space="0" w:color="000000"/>
              <w:right w:val="single" w:sz="4" w:space="0" w:color="auto"/>
            </w:tcBorders>
            <w:shd w:val="clear" w:color="auto" w:fill="auto"/>
            <w:hideMark/>
          </w:tcPr>
          <w:p w14:paraId="2788232E"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0,15</w:t>
            </w:r>
          </w:p>
        </w:tc>
        <w:tc>
          <w:tcPr>
            <w:tcW w:w="785" w:type="dxa"/>
            <w:vMerge w:val="restart"/>
            <w:tcBorders>
              <w:top w:val="nil"/>
              <w:left w:val="single" w:sz="4" w:space="0" w:color="auto"/>
              <w:bottom w:val="single" w:sz="4" w:space="0" w:color="000000"/>
              <w:right w:val="single" w:sz="4" w:space="0" w:color="auto"/>
            </w:tcBorders>
            <w:shd w:val="clear" w:color="auto" w:fill="auto"/>
            <w:hideMark/>
          </w:tcPr>
          <w:p w14:paraId="2CBA587B"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121,5</w:t>
            </w:r>
          </w:p>
        </w:tc>
        <w:tc>
          <w:tcPr>
            <w:tcW w:w="922" w:type="dxa"/>
            <w:vMerge w:val="restart"/>
            <w:tcBorders>
              <w:top w:val="nil"/>
              <w:left w:val="single" w:sz="4" w:space="0" w:color="auto"/>
              <w:bottom w:val="single" w:sz="4" w:space="0" w:color="000000"/>
              <w:right w:val="single" w:sz="4" w:space="0" w:color="auto"/>
            </w:tcBorders>
            <w:shd w:val="clear" w:color="auto" w:fill="auto"/>
            <w:hideMark/>
          </w:tcPr>
          <w:p w14:paraId="03E12614"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1,1546415</w:t>
            </w:r>
          </w:p>
        </w:tc>
        <w:tc>
          <w:tcPr>
            <w:tcW w:w="702" w:type="dxa"/>
            <w:vMerge w:val="restart"/>
            <w:tcBorders>
              <w:top w:val="nil"/>
              <w:left w:val="single" w:sz="4" w:space="0" w:color="auto"/>
              <w:bottom w:val="single" w:sz="4" w:space="0" w:color="000000"/>
              <w:right w:val="single" w:sz="4" w:space="0" w:color="auto"/>
            </w:tcBorders>
            <w:shd w:val="clear" w:color="auto" w:fill="auto"/>
            <w:hideMark/>
          </w:tcPr>
          <w:p w14:paraId="6F7E7400"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400</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613520AE"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29267</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4E3396A4"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19963</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2C26ECD8"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6C58D715"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27403ECF"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66B6608A"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7DA28A10"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851" w:type="dxa"/>
            <w:vMerge w:val="restart"/>
            <w:tcBorders>
              <w:top w:val="nil"/>
              <w:left w:val="single" w:sz="4" w:space="0" w:color="auto"/>
              <w:bottom w:val="single" w:sz="4" w:space="0" w:color="000000"/>
              <w:right w:val="single" w:sz="4" w:space="0" w:color="auto"/>
            </w:tcBorders>
            <w:shd w:val="clear" w:color="auto" w:fill="auto"/>
            <w:hideMark/>
          </w:tcPr>
          <w:p w14:paraId="5F977249"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hideMark/>
          </w:tcPr>
          <w:p w14:paraId="500838B4"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0301</w:t>
            </w:r>
          </w:p>
        </w:tc>
        <w:tc>
          <w:tcPr>
            <w:tcW w:w="3543" w:type="dxa"/>
            <w:tcBorders>
              <w:top w:val="nil"/>
              <w:left w:val="nil"/>
              <w:bottom w:val="single" w:sz="4" w:space="0" w:color="auto"/>
              <w:right w:val="single" w:sz="4" w:space="0" w:color="auto"/>
            </w:tcBorders>
            <w:shd w:val="clear" w:color="auto" w:fill="auto"/>
            <w:hideMark/>
          </w:tcPr>
          <w:p w14:paraId="66743797"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Азота (IV) диоксид (Азота диоксид) (4)</w:t>
            </w:r>
          </w:p>
        </w:tc>
        <w:tc>
          <w:tcPr>
            <w:tcW w:w="993" w:type="dxa"/>
            <w:tcBorders>
              <w:top w:val="nil"/>
              <w:left w:val="nil"/>
              <w:bottom w:val="single" w:sz="4" w:space="0" w:color="auto"/>
              <w:right w:val="single" w:sz="4" w:space="0" w:color="auto"/>
            </w:tcBorders>
            <w:shd w:val="clear" w:color="auto" w:fill="auto"/>
            <w:noWrap/>
            <w:hideMark/>
          </w:tcPr>
          <w:p w14:paraId="138592C5"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0,5184</w:t>
            </w:r>
          </w:p>
        </w:tc>
        <w:tc>
          <w:tcPr>
            <w:tcW w:w="992" w:type="dxa"/>
            <w:tcBorders>
              <w:top w:val="nil"/>
              <w:left w:val="nil"/>
              <w:bottom w:val="single" w:sz="4" w:space="0" w:color="auto"/>
              <w:right w:val="single" w:sz="4" w:space="0" w:color="auto"/>
            </w:tcBorders>
            <w:shd w:val="clear" w:color="auto" w:fill="auto"/>
            <w:noWrap/>
            <w:hideMark/>
          </w:tcPr>
          <w:p w14:paraId="065C4D29"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1106,803</w:t>
            </w:r>
          </w:p>
        </w:tc>
        <w:tc>
          <w:tcPr>
            <w:tcW w:w="1276" w:type="dxa"/>
            <w:tcBorders>
              <w:top w:val="nil"/>
              <w:left w:val="nil"/>
              <w:bottom w:val="single" w:sz="4" w:space="0" w:color="auto"/>
              <w:right w:val="single" w:sz="4" w:space="0" w:color="auto"/>
            </w:tcBorders>
            <w:shd w:val="clear" w:color="auto" w:fill="auto"/>
            <w:noWrap/>
            <w:hideMark/>
          </w:tcPr>
          <w:p w14:paraId="1E08DD36"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0,46144</w:t>
            </w:r>
          </w:p>
        </w:tc>
        <w:tc>
          <w:tcPr>
            <w:tcW w:w="703" w:type="dxa"/>
            <w:tcBorders>
              <w:top w:val="nil"/>
              <w:left w:val="nil"/>
              <w:bottom w:val="single" w:sz="4" w:space="0" w:color="auto"/>
              <w:right w:val="single" w:sz="4" w:space="0" w:color="auto"/>
            </w:tcBorders>
            <w:shd w:val="clear" w:color="auto" w:fill="auto"/>
            <w:noWrap/>
            <w:hideMark/>
          </w:tcPr>
          <w:p w14:paraId="551B26C0"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2025</w:t>
            </w:r>
          </w:p>
        </w:tc>
      </w:tr>
      <w:tr w:rsidR="00DC2B71" w:rsidRPr="00DC2B71" w14:paraId="42A56ED9" w14:textId="77777777" w:rsidTr="00DC2B71">
        <w:trPr>
          <w:trHeight w:val="20"/>
        </w:trPr>
        <w:tc>
          <w:tcPr>
            <w:tcW w:w="421" w:type="dxa"/>
            <w:vMerge/>
            <w:tcBorders>
              <w:top w:val="nil"/>
              <w:left w:val="single" w:sz="4" w:space="0" w:color="auto"/>
              <w:bottom w:val="single" w:sz="4" w:space="0" w:color="000000"/>
              <w:right w:val="single" w:sz="4" w:space="0" w:color="auto"/>
            </w:tcBorders>
            <w:vAlign w:val="center"/>
            <w:hideMark/>
          </w:tcPr>
          <w:p w14:paraId="5E520A7E" w14:textId="77777777" w:rsidR="00DC2B71" w:rsidRPr="00DC2B71" w:rsidRDefault="00DC2B71" w:rsidP="00DC2B71">
            <w:pPr>
              <w:jc w:val="left"/>
              <w:rPr>
                <w:rFonts w:ascii="Times New Roman" w:eastAsia="Times New Roman" w:hAnsi="Times New Roman"/>
              </w:rPr>
            </w:pPr>
          </w:p>
        </w:tc>
        <w:tc>
          <w:tcPr>
            <w:tcW w:w="225" w:type="dxa"/>
            <w:vMerge/>
            <w:tcBorders>
              <w:top w:val="nil"/>
              <w:left w:val="single" w:sz="4" w:space="0" w:color="auto"/>
              <w:bottom w:val="single" w:sz="4" w:space="0" w:color="000000"/>
              <w:right w:val="single" w:sz="4" w:space="0" w:color="auto"/>
            </w:tcBorders>
            <w:vAlign w:val="center"/>
            <w:hideMark/>
          </w:tcPr>
          <w:p w14:paraId="0C696290" w14:textId="77777777" w:rsidR="00DC2B71" w:rsidRPr="00DC2B71" w:rsidRDefault="00DC2B71" w:rsidP="00DC2B71">
            <w:pPr>
              <w:jc w:val="left"/>
              <w:rPr>
                <w:rFonts w:ascii="Times New Roman" w:eastAsia="Times New Roman" w:hAnsi="Times New Roman"/>
              </w:rPr>
            </w:pPr>
          </w:p>
        </w:tc>
        <w:tc>
          <w:tcPr>
            <w:tcW w:w="1659" w:type="dxa"/>
            <w:vMerge/>
            <w:tcBorders>
              <w:top w:val="nil"/>
              <w:left w:val="single" w:sz="4" w:space="0" w:color="auto"/>
              <w:bottom w:val="single" w:sz="4" w:space="0" w:color="000000"/>
              <w:right w:val="single" w:sz="4" w:space="0" w:color="auto"/>
            </w:tcBorders>
            <w:vAlign w:val="center"/>
            <w:hideMark/>
          </w:tcPr>
          <w:p w14:paraId="41F6D92C" w14:textId="77777777" w:rsidR="00DC2B71" w:rsidRPr="00DC2B71" w:rsidRDefault="00DC2B71" w:rsidP="00DC2B71">
            <w:pPr>
              <w:jc w:val="left"/>
              <w:rPr>
                <w:rFonts w:ascii="Times New Roman" w:eastAsia="Times New Roman" w:hAnsi="Times New Roman"/>
              </w:rPr>
            </w:pPr>
          </w:p>
        </w:tc>
        <w:tc>
          <w:tcPr>
            <w:tcW w:w="338" w:type="dxa"/>
            <w:vMerge/>
            <w:tcBorders>
              <w:top w:val="nil"/>
              <w:left w:val="single" w:sz="4" w:space="0" w:color="auto"/>
              <w:bottom w:val="single" w:sz="4" w:space="0" w:color="000000"/>
              <w:right w:val="single" w:sz="4" w:space="0" w:color="auto"/>
            </w:tcBorders>
            <w:vAlign w:val="center"/>
            <w:hideMark/>
          </w:tcPr>
          <w:p w14:paraId="35F642EE" w14:textId="77777777" w:rsidR="00DC2B71" w:rsidRPr="00DC2B71" w:rsidRDefault="00DC2B71" w:rsidP="00DC2B71">
            <w:pPr>
              <w:jc w:val="left"/>
              <w:rPr>
                <w:rFonts w:ascii="Times New Roman" w:eastAsia="Times New Roman" w:hAnsi="Times New Roman"/>
              </w:rPr>
            </w:pPr>
          </w:p>
        </w:tc>
        <w:tc>
          <w:tcPr>
            <w:tcW w:w="418" w:type="dxa"/>
            <w:vMerge/>
            <w:tcBorders>
              <w:top w:val="nil"/>
              <w:left w:val="single" w:sz="4" w:space="0" w:color="auto"/>
              <w:bottom w:val="single" w:sz="4" w:space="0" w:color="000000"/>
              <w:right w:val="single" w:sz="4" w:space="0" w:color="auto"/>
            </w:tcBorders>
            <w:vAlign w:val="center"/>
            <w:hideMark/>
          </w:tcPr>
          <w:p w14:paraId="4372650D" w14:textId="77777777" w:rsidR="00DC2B71" w:rsidRPr="00DC2B71" w:rsidRDefault="00DC2B71" w:rsidP="00DC2B71">
            <w:pPr>
              <w:jc w:val="left"/>
              <w:rPr>
                <w:rFonts w:ascii="Times New Roman" w:eastAsia="Times New Roman" w:hAnsi="Times New Roman"/>
              </w:rPr>
            </w:pPr>
          </w:p>
        </w:tc>
        <w:tc>
          <w:tcPr>
            <w:tcW w:w="1662" w:type="dxa"/>
            <w:vMerge/>
            <w:tcBorders>
              <w:top w:val="nil"/>
              <w:left w:val="single" w:sz="4" w:space="0" w:color="auto"/>
              <w:bottom w:val="single" w:sz="4" w:space="0" w:color="000000"/>
              <w:right w:val="single" w:sz="4" w:space="0" w:color="auto"/>
            </w:tcBorders>
            <w:vAlign w:val="center"/>
            <w:hideMark/>
          </w:tcPr>
          <w:p w14:paraId="169B6D3B"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63BA2B2D" w14:textId="77777777" w:rsidR="00DC2B71" w:rsidRPr="00DC2B71" w:rsidRDefault="00DC2B71" w:rsidP="00DC2B71">
            <w:pPr>
              <w:jc w:val="left"/>
              <w:rPr>
                <w:rFonts w:ascii="Times New Roman" w:eastAsia="Times New Roman" w:hAnsi="Times New Roman"/>
              </w:rPr>
            </w:pPr>
          </w:p>
        </w:tc>
        <w:tc>
          <w:tcPr>
            <w:tcW w:w="294" w:type="dxa"/>
            <w:vMerge/>
            <w:tcBorders>
              <w:top w:val="nil"/>
              <w:left w:val="single" w:sz="4" w:space="0" w:color="auto"/>
              <w:bottom w:val="single" w:sz="4" w:space="0" w:color="000000"/>
              <w:right w:val="single" w:sz="4" w:space="0" w:color="auto"/>
            </w:tcBorders>
            <w:vAlign w:val="center"/>
            <w:hideMark/>
          </w:tcPr>
          <w:p w14:paraId="781746C5" w14:textId="77777777" w:rsidR="00DC2B71" w:rsidRPr="00DC2B71" w:rsidRDefault="00DC2B71" w:rsidP="00DC2B71">
            <w:pPr>
              <w:jc w:val="left"/>
              <w:rPr>
                <w:rFonts w:ascii="Times New Roman" w:eastAsia="Times New Roman" w:hAnsi="Times New Roman"/>
              </w:rPr>
            </w:pPr>
          </w:p>
        </w:tc>
        <w:tc>
          <w:tcPr>
            <w:tcW w:w="507" w:type="dxa"/>
            <w:vMerge/>
            <w:tcBorders>
              <w:top w:val="nil"/>
              <w:left w:val="single" w:sz="4" w:space="0" w:color="auto"/>
              <w:bottom w:val="single" w:sz="4" w:space="0" w:color="000000"/>
              <w:right w:val="single" w:sz="4" w:space="0" w:color="auto"/>
            </w:tcBorders>
            <w:vAlign w:val="center"/>
            <w:hideMark/>
          </w:tcPr>
          <w:p w14:paraId="3002E336" w14:textId="77777777" w:rsidR="00DC2B71" w:rsidRPr="00DC2B71" w:rsidRDefault="00DC2B71" w:rsidP="00DC2B71">
            <w:pPr>
              <w:jc w:val="left"/>
              <w:rPr>
                <w:rFonts w:ascii="Times New Roman" w:eastAsia="Times New Roman" w:hAnsi="Times New Roman"/>
              </w:rPr>
            </w:pPr>
          </w:p>
        </w:tc>
        <w:tc>
          <w:tcPr>
            <w:tcW w:w="785" w:type="dxa"/>
            <w:vMerge/>
            <w:tcBorders>
              <w:top w:val="nil"/>
              <w:left w:val="single" w:sz="4" w:space="0" w:color="auto"/>
              <w:bottom w:val="single" w:sz="4" w:space="0" w:color="000000"/>
              <w:right w:val="single" w:sz="4" w:space="0" w:color="auto"/>
            </w:tcBorders>
            <w:vAlign w:val="center"/>
            <w:hideMark/>
          </w:tcPr>
          <w:p w14:paraId="79D35AF7" w14:textId="77777777" w:rsidR="00DC2B71" w:rsidRPr="00DC2B71" w:rsidRDefault="00DC2B71" w:rsidP="00DC2B71">
            <w:pPr>
              <w:jc w:val="left"/>
              <w:rPr>
                <w:rFonts w:ascii="Times New Roman" w:eastAsia="Times New Roman" w:hAnsi="Times New Roman"/>
              </w:rPr>
            </w:pPr>
          </w:p>
        </w:tc>
        <w:tc>
          <w:tcPr>
            <w:tcW w:w="922" w:type="dxa"/>
            <w:vMerge/>
            <w:tcBorders>
              <w:top w:val="nil"/>
              <w:left w:val="single" w:sz="4" w:space="0" w:color="auto"/>
              <w:bottom w:val="single" w:sz="4" w:space="0" w:color="000000"/>
              <w:right w:val="single" w:sz="4" w:space="0" w:color="auto"/>
            </w:tcBorders>
            <w:vAlign w:val="center"/>
            <w:hideMark/>
          </w:tcPr>
          <w:p w14:paraId="3C55B974" w14:textId="77777777" w:rsidR="00DC2B71" w:rsidRPr="00DC2B71" w:rsidRDefault="00DC2B71" w:rsidP="00DC2B71">
            <w:pPr>
              <w:jc w:val="left"/>
              <w:rPr>
                <w:rFonts w:ascii="Times New Roman" w:eastAsia="Times New Roman" w:hAnsi="Times New Roman"/>
              </w:rPr>
            </w:pPr>
          </w:p>
        </w:tc>
        <w:tc>
          <w:tcPr>
            <w:tcW w:w="702" w:type="dxa"/>
            <w:vMerge/>
            <w:tcBorders>
              <w:top w:val="nil"/>
              <w:left w:val="single" w:sz="4" w:space="0" w:color="auto"/>
              <w:bottom w:val="single" w:sz="4" w:space="0" w:color="000000"/>
              <w:right w:val="single" w:sz="4" w:space="0" w:color="auto"/>
            </w:tcBorders>
            <w:vAlign w:val="center"/>
            <w:hideMark/>
          </w:tcPr>
          <w:p w14:paraId="3FB87D91"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23B60921"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9890E95"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3A012A91"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9CADE9B" w14:textId="77777777" w:rsidR="00DC2B71" w:rsidRPr="00DC2B71" w:rsidRDefault="00DC2B71" w:rsidP="00DC2B71">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56CAC9A8"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3CA71AB5"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1B86213" w14:textId="77777777" w:rsidR="00DC2B71" w:rsidRPr="00DC2B71" w:rsidRDefault="00DC2B71" w:rsidP="00DC2B71">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49976851" w14:textId="77777777" w:rsidR="00DC2B71" w:rsidRPr="00DC2B71" w:rsidRDefault="00DC2B71" w:rsidP="00DC2B71">
            <w:pPr>
              <w:jc w:val="left"/>
              <w:rPr>
                <w:rFonts w:ascii="Times New Roman" w:eastAsia="Times New Roman" w:hAnsi="Times New Roman"/>
              </w:rPr>
            </w:pPr>
          </w:p>
        </w:tc>
        <w:tc>
          <w:tcPr>
            <w:tcW w:w="567" w:type="dxa"/>
            <w:tcBorders>
              <w:top w:val="nil"/>
              <w:left w:val="nil"/>
              <w:bottom w:val="single" w:sz="4" w:space="0" w:color="auto"/>
              <w:right w:val="single" w:sz="4" w:space="0" w:color="auto"/>
            </w:tcBorders>
            <w:shd w:val="clear" w:color="auto" w:fill="auto"/>
            <w:noWrap/>
            <w:hideMark/>
          </w:tcPr>
          <w:p w14:paraId="5089B72D"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0304</w:t>
            </w:r>
          </w:p>
        </w:tc>
        <w:tc>
          <w:tcPr>
            <w:tcW w:w="3543" w:type="dxa"/>
            <w:tcBorders>
              <w:top w:val="nil"/>
              <w:left w:val="nil"/>
              <w:bottom w:val="single" w:sz="4" w:space="0" w:color="auto"/>
              <w:right w:val="single" w:sz="4" w:space="0" w:color="auto"/>
            </w:tcBorders>
            <w:shd w:val="clear" w:color="auto" w:fill="auto"/>
            <w:hideMark/>
          </w:tcPr>
          <w:p w14:paraId="4E452BB0"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Азот (II) оксид (Азота оксид) (6)</w:t>
            </w:r>
          </w:p>
        </w:tc>
        <w:tc>
          <w:tcPr>
            <w:tcW w:w="993" w:type="dxa"/>
            <w:tcBorders>
              <w:top w:val="nil"/>
              <w:left w:val="nil"/>
              <w:bottom w:val="single" w:sz="4" w:space="0" w:color="auto"/>
              <w:right w:val="single" w:sz="4" w:space="0" w:color="auto"/>
            </w:tcBorders>
            <w:shd w:val="clear" w:color="auto" w:fill="auto"/>
            <w:noWrap/>
            <w:hideMark/>
          </w:tcPr>
          <w:p w14:paraId="4EA9DFD2"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0,08424</w:t>
            </w:r>
          </w:p>
        </w:tc>
        <w:tc>
          <w:tcPr>
            <w:tcW w:w="992" w:type="dxa"/>
            <w:tcBorders>
              <w:top w:val="nil"/>
              <w:left w:val="nil"/>
              <w:bottom w:val="single" w:sz="4" w:space="0" w:color="auto"/>
              <w:right w:val="single" w:sz="4" w:space="0" w:color="auto"/>
            </w:tcBorders>
            <w:shd w:val="clear" w:color="auto" w:fill="auto"/>
            <w:noWrap/>
            <w:hideMark/>
          </w:tcPr>
          <w:p w14:paraId="65FC4FCE"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179,855</w:t>
            </w:r>
          </w:p>
        </w:tc>
        <w:tc>
          <w:tcPr>
            <w:tcW w:w="1276" w:type="dxa"/>
            <w:tcBorders>
              <w:top w:val="nil"/>
              <w:left w:val="nil"/>
              <w:bottom w:val="single" w:sz="4" w:space="0" w:color="auto"/>
              <w:right w:val="single" w:sz="4" w:space="0" w:color="auto"/>
            </w:tcBorders>
            <w:shd w:val="clear" w:color="auto" w:fill="auto"/>
            <w:noWrap/>
            <w:hideMark/>
          </w:tcPr>
          <w:p w14:paraId="1B8E8DD8"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0,074984</w:t>
            </w:r>
          </w:p>
        </w:tc>
        <w:tc>
          <w:tcPr>
            <w:tcW w:w="703" w:type="dxa"/>
            <w:tcBorders>
              <w:top w:val="nil"/>
              <w:left w:val="nil"/>
              <w:bottom w:val="single" w:sz="4" w:space="0" w:color="auto"/>
              <w:right w:val="single" w:sz="4" w:space="0" w:color="auto"/>
            </w:tcBorders>
            <w:shd w:val="clear" w:color="auto" w:fill="auto"/>
            <w:noWrap/>
            <w:hideMark/>
          </w:tcPr>
          <w:p w14:paraId="46E4628C"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2025</w:t>
            </w:r>
          </w:p>
        </w:tc>
      </w:tr>
      <w:tr w:rsidR="00DC2B71" w:rsidRPr="00DC2B71" w14:paraId="1646128F" w14:textId="77777777" w:rsidTr="00DC2B71">
        <w:trPr>
          <w:trHeight w:val="20"/>
        </w:trPr>
        <w:tc>
          <w:tcPr>
            <w:tcW w:w="421" w:type="dxa"/>
            <w:vMerge/>
            <w:tcBorders>
              <w:top w:val="nil"/>
              <w:left w:val="single" w:sz="4" w:space="0" w:color="auto"/>
              <w:bottom w:val="single" w:sz="4" w:space="0" w:color="000000"/>
              <w:right w:val="single" w:sz="4" w:space="0" w:color="auto"/>
            </w:tcBorders>
            <w:vAlign w:val="center"/>
            <w:hideMark/>
          </w:tcPr>
          <w:p w14:paraId="5F9A5A70" w14:textId="77777777" w:rsidR="00DC2B71" w:rsidRPr="00DC2B71" w:rsidRDefault="00DC2B71" w:rsidP="00DC2B71">
            <w:pPr>
              <w:jc w:val="left"/>
              <w:rPr>
                <w:rFonts w:ascii="Times New Roman" w:eastAsia="Times New Roman" w:hAnsi="Times New Roman"/>
              </w:rPr>
            </w:pPr>
          </w:p>
        </w:tc>
        <w:tc>
          <w:tcPr>
            <w:tcW w:w="225" w:type="dxa"/>
            <w:vMerge/>
            <w:tcBorders>
              <w:top w:val="nil"/>
              <w:left w:val="single" w:sz="4" w:space="0" w:color="auto"/>
              <w:bottom w:val="single" w:sz="4" w:space="0" w:color="000000"/>
              <w:right w:val="single" w:sz="4" w:space="0" w:color="auto"/>
            </w:tcBorders>
            <w:vAlign w:val="center"/>
            <w:hideMark/>
          </w:tcPr>
          <w:p w14:paraId="3F8C7233" w14:textId="77777777" w:rsidR="00DC2B71" w:rsidRPr="00DC2B71" w:rsidRDefault="00DC2B71" w:rsidP="00DC2B71">
            <w:pPr>
              <w:jc w:val="left"/>
              <w:rPr>
                <w:rFonts w:ascii="Times New Roman" w:eastAsia="Times New Roman" w:hAnsi="Times New Roman"/>
              </w:rPr>
            </w:pPr>
          </w:p>
        </w:tc>
        <w:tc>
          <w:tcPr>
            <w:tcW w:w="1659" w:type="dxa"/>
            <w:vMerge/>
            <w:tcBorders>
              <w:top w:val="nil"/>
              <w:left w:val="single" w:sz="4" w:space="0" w:color="auto"/>
              <w:bottom w:val="single" w:sz="4" w:space="0" w:color="000000"/>
              <w:right w:val="single" w:sz="4" w:space="0" w:color="auto"/>
            </w:tcBorders>
            <w:vAlign w:val="center"/>
            <w:hideMark/>
          </w:tcPr>
          <w:p w14:paraId="0A05DD81" w14:textId="77777777" w:rsidR="00DC2B71" w:rsidRPr="00DC2B71" w:rsidRDefault="00DC2B71" w:rsidP="00DC2B71">
            <w:pPr>
              <w:jc w:val="left"/>
              <w:rPr>
                <w:rFonts w:ascii="Times New Roman" w:eastAsia="Times New Roman" w:hAnsi="Times New Roman"/>
              </w:rPr>
            </w:pPr>
          </w:p>
        </w:tc>
        <w:tc>
          <w:tcPr>
            <w:tcW w:w="338" w:type="dxa"/>
            <w:vMerge/>
            <w:tcBorders>
              <w:top w:val="nil"/>
              <w:left w:val="single" w:sz="4" w:space="0" w:color="auto"/>
              <w:bottom w:val="single" w:sz="4" w:space="0" w:color="000000"/>
              <w:right w:val="single" w:sz="4" w:space="0" w:color="auto"/>
            </w:tcBorders>
            <w:vAlign w:val="center"/>
            <w:hideMark/>
          </w:tcPr>
          <w:p w14:paraId="1E0F6293" w14:textId="77777777" w:rsidR="00DC2B71" w:rsidRPr="00DC2B71" w:rsidRDefault="00DC2B71" w:rsidP="00DC2B71">
            <w:pPr>
              <w:jc w:val="left"/>
              <w:rPr>
                <w:rFonts w:ascii="Times New Roman" w:eastAsia="Times New Roman" w:hAnsi="Times New Roman"/>
              </w:rPr>
            </w:pPr>
          </w:p>
        </w:tc>
        <w:tc>
          <w:tcPr>
            <w:tcW w:w="418" w:type="dxa"/>
            <w:vMerge/>
            <w:tcBorders>
              <w:top w:val="nil"/>
              <w:left w:val="single" w:sz="4" w:space="0" w:color="auto"/>
              <w:bottom w:val="single" w:sz="4" w:space="0" w:color="000000"/>
              <w:right w:val="single" w:sz="4" w:space="0" w:color="auto"/>
            </w:tcBorders>
            <w:vAlign w:val="center"/>
            <w:hideMark/>
          </w:tcPr>
          <w:p w14:paraId="4F456A88" w14:textId="77777777" w:rsidR="00DC2B71" w:rsidRPr="00DC2B71" w:rsidRDefault="00DC2B71" w:rsidP="00DC2B71">
            <w:pPr>
              <w:jc w:val="left"/>
              <w:rPr>
                <w:rFonts w:ascii="Times New Roman" w:eastAsia="Times New Roman" w:hAnsi="Times New Roman"/>
              </w:rPr>
            </w:pPr>
          </w:p>
        </w:tc>
        <w:tc>
          <w:tcPr>
            <w:tcW w:w="1662" w:type="dxa"/>
            <w:vMerge/>
            <w:tcBorders>
              <w:top w:val="nil"/>
              <w:left w:val="single" w:sz="4" w:space="0" w:color="auto"/>
              <w:bottom w:val="single" w:sz="4" w:space="0" w:color="000000"/>
              <w:right w:val="single" w:sz="4" w:space="0" w:color="auto"/>
            </w:tcBorders>
            <w:vAlign w:val="center"/>
            <w:hideMark/>
          </w:tcPr>
          <w:p w14:paraId="3514C809"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94AD8EF" w14:textId="77777777" w:rsidR="00DC2B71" w:rsidRPr="00DC2B71" w:rsidRDefault="00DC2B71" w:rsidP="00DC2B71">
            <w:pPr>
              <w:jc w:val="left"/>
              <w:rPr>
                <w:rFonts w:ascii="Times New Roman" w:eastAsia="Times New Roman" w:hAnsi="Times New Roman"/>
              </w:rPr>
            </w:pPr>
          </w:p>
        </w:tc>
        <w:tc>
          <w:tcPr>
            <w:tcW w:w="294" w:type="dxa"/>
            <w:vMerge/>
            <w:tcBorders>
              <w:top w:val="nil"/>
              <w:left w:val="single" w:sz="4" w:space="0" w:color="auto"/>
              <w:bottom w:val="single" w:sz="4" w:space="0" w:color="000000"/>
              <w:right w:val="single" w:sz="4" w:space="0" w:color="auto"/>
            </w:tcBorders>
            <w:vAlign w:val="center"/>
            <w:hideMark/>
          </w:tcPr>
          <w:p w14:paraId="47713698" w14:textId="77777777" w:rsidR="00DC2B71" w:rsidRPr="00DC2B71" w:rsidRDefault="00DC2B71" w:rsidP="00DC2B71">
            <w:pPr>
              <w:jc w:val="left"/>
              <w:rPr>
                <w:rFonts w:ascii="Times New Roman" w:eastAsia="Times New Roman" w:hAnsi="Times New Roman"/>
              </w:rPr>
            </w:pPr>
          </w:p>
        </w:tc>
        <w:tc>
          <w:tcPr>
            <w:tcW w:w="507" w:type="dxa"/>
            <w:vMerge/>
            <w:tcBorders>
              <w:top w:val="nil"/>
              <w:left w:val="single" w:sz="4" w:space="0" w:color="auto"/>
              <w:bottom w:val="single" w:sz="4" w:space="0" w:color="000000"/>
              <w:right w:val="single" w:sz="4" w:space="0" w:color="auto"/>
            </w:tcBorders>
            <w:vAlign w:val="center"/>
            <w:hideMark/>
          </w:tcPr>
          <w:p w14:paraId="5D48431A" w14:textId="77777777" w:rsidR="00DC2B71" w:rsidRPr="00DC2B71" w:rsidRDefault="00DC2B71" w:rsidP="00DC2B71">
            <w:pPr>
              <w:jc w:val="left"/>
              <w:rPr>
                <w:rFonts w:ascii="Times New Roman" w:eastAsia="Times New Roman" w:hAnsi="Times New Roman"/>
              </w:rPr>
            </w:pPr>
          </w:p>
        </w:tc>
        <w:tc>
          <w:tcPr>
            <w:tcW w:w="785" w:type="dxa"/>
            <w:vMerge/>
            <w:tcBorders>
              <w:top w:val="nil"/>
              <w:left w:val="single" w:sz="4" w:space="0" w:color="auto"/>
              <w:bottom w:val="single" w:sz="4" w:space="0" w:color="000000"/>
              <w:right w:val="single" w:sz="4" w:space="0" w:color="auto"/>
            </w:tcBorders>
            <w:vAlign w:val="center"/>
            <w:hideMark/>
          </w:tcPr>
          <w:p w14:paraId="38432D23" w14:textId="77777777" w:rsidR="00DC2B71" w:rsidRPr="00DC2B71" w:rsidRDefault="00DC2B71" w:rsidP="00DC2B71">
            <w:pPr>
              <w:jc w:val="left"/>
              <w:rPr>
                <w:rFonts w:ascii="Times New Roman" w:eastAsia="Times New Roman" w:hAnsi="Times New Roman"/>
              </w:rPr>
            </w:pPr>
          </w:p>
        </w:tc>
        <w:tc>
          <w:tcPr>
            <w:tcW w:w="922" w:type="dxa"/>
            <w:vMerge/>
            <w:tcBorders>
              <w:top w:val="nil"/>
              <w:left w:val="single" w:sz="4" w:space="0" w:color="auto"/>
              <w:bottom w:val="single" w:sz="4" w:space="0" w:color="000000"/>
              <w:right w:val="single" w:sz="4" w:space="0" w:color="auto"/>
            </w:tcBorders>
            <w:vAlign w:val="center"/>
            <w:hideMark/>
          </w:tcPr>
          <w:p w14:paraId="042778C0" w14:textId="77777777" w:rsidR="00DC2B71" w:rsidRPr="00DC2B71" w:rsidRDefault="00DC2B71" w:rsidP="00DC2B71">
            <w:pPr>
              <w:jc w:val="left"/>
              <w:rPr>
                <w:rFonts w:ascii="Times New Roman" w:eastAsia="Times New Roman" w:hAnsi="Times New Roman"/>
              </w:rPr>
            </w:pPr>
          </w:p>
        </w:tc>
        <w:tc>
          <w:tcPr>
            <w:tcW w:w="702" w:type="dxa"/>
            <w:vMerge/>
            <w:tcBorders>
              <w:top w:val="nil"/>
              <w:left w:val="single" w:sz="4" w:space="0" w:color="auto"/>
              <w:bottom w:val="single" w:sz="4" w:space="0" w:color="000000"/>
              <w:right w:val="single" w:sz="4" w:space="0" w:color="auto"/>
            </w:tcBorders>
            <w:vAlign w:val="center"/>
            <w:hideMark/>
          </w:tcPr>
          <w:p w14:paraId="795019D7"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0FC40DF"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385176EA"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284BC8EC"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E67DE5F" w14:textId="77777777" w:rsidR="00DC2B71" w:rsidRPr="00DC2B71" w:rsidRDefault="00DC2B71" w:rsidP="00DC2B71">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71CADE24"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0EB90032"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6A492E0A" w14:textId="77777777" w:rsidR="00DC2B71" w:rsidRPr="00DC2B71" w:rsidRDefault="00DC2B71" w:rsidP="00DC2B71">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14783876" w14:textId="77777777" w:rsidR="00DC2B71" w:rsidRPr="00DC2B71" w:rsidRDefault="00DC2B71" w:rsidP="00DC2B71">
            <w:pPr>
              <w:jc w:val="left"/>
              <w:rPr>
                <w:rFonts w:ascii="Times New Roman" w:eastAsia="Times New Roman" w:hAnsi="Times New Roman"/>
              </w:rPr>
            </w:pPr>
          </w:p>
        </w:tc>
        <w:tc>
          <w:tcPr>
            <w:tcW w:w="567" w:type="dxa"/>
            <w:tcBorders>
              <w:top w:val="nil"/>
              <w:left w:val="nil"/>
              <w:bottom w:val="single" w:sz="4" w:space="0" w:color="auto"/>
              <w:right w:val="single" w:sz="4" w:space="0" w:color="auto"/>
            </w:tcBorders>
            <w:shd w:val="clear" w:color="auto" w:fill="auto"/>
            <w:noWrap/>
            <w:hideMark/>
          </w:tcPr>
          <w:p w14:paraId="631ABFE3"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0328</w:t>
            </w:r>
          </w:p>
        </w:tc>
        <w:tc>
          <w:tcPr>
            <w:tcW w:w="3543" w:type="dxa"/>
            <w:tcBorders>
              <w:top w:val="nil"/>
              <w:left w:val="nil"/>
              <w:bottom w:val="single" w:sz="4" w:space="0" w:color="auto"/>
              <w:right w:val="single" w:sz="4" w:space="0" w:color="auto"/>
            </w:tcBorders>
            <w:shd w:val="clear" w:color="auto" w:fill="auto"/>
            <w:hideMark/>
          </w:tcPr>
          <w:p w14:paraId="14404A13"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Углерод (Сажа, Углерод черный) (583)</w:t>
            </w:r>
          </w:p>
        </w:tc>
        <w:tc>
          <w:tcPr>
            <w:tcW w:w="993" w:type="dxa"/>
            <w:tcBorders>
              <w:top w:val="nil"/>
              <w:left w:val="nil"/>
              <w:bottom w:val="single" w:sz="4" w:space="0" w:color="auto"/>
              <w:right w:val="single" w:sz="4" w:space="0" w:color="auto"/>
            </w:tcBorders>
            <w:shd w:val="clear" w:color="auto" w:fill="auto"/>
            <w:noWrap/>
            <w:hideMark/>
          </w:tcPr>
          <w:p w14:paraId="01666FE1"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0,03375</w:t>
            </w:r>
          </w:p>
        </w:tc>
        <w:tc>
          <w:tcPr>
            <w:tcW w:w="992" w:type="dxa"/>
            <w:tcBorders>
              <w:top w:val="nil"/>
              <w:left w:val="nil"/>
              <w:bottom w:val="single" w:sz="4" w:space="0" w:color="auto"/>
              <w:right w:val="single" w:sz="4" w:space="0" w:color="auto"/>
            </w:tcBorders>
            <w:shd w:val="clear" w:color="auto" w:fill="auto"/>
            <w:noWrap/>
            <w:hideMark/>
          </w:tcPr>
          <w:p w14:paraId="51DECE53"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72,057</w:t>
            </w:r>
          </w:p>
        </w:tc>
        <w:tc>
          <w:tcPr>
            <w:tcW w:w="1276" w:type="dxa"/>
            <w:tcBorders>
              <w:top w:val="nil"/>
              <w:left w:val="nil"/>
              <w:bottom w:val="single" w:sz="4" w:space="0" w:color="auto"/>
              <w:right w:val="single" w:sz="4" w:space="0" w:color="auto"/>
            </w:tcBorders>
            <w:shd w:val="clear" w:color="auto" w:fill="auto"/>
            <w:noWrap/>
            <w:hideMark/>
          </w:tcPr>
          <w:p w14:paraId="6B9E19D9"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0,02884</w:t>
            </w:r>
          </w:p>
        </w:tc>
        <w:tc>
          <w:tcPr>
            <w:tcW w:w="703" w:type="dxa"/>
            <w:tcBorders>
              <w:top w:val="nil"/>
              <w:left w:val="nil"/>
              <w:bottom w:val="single" w:sz="4" w:space="0" w:color="auto"/>
              <w:right w:val="single" w:sz="4" w:space="0" w:color="auto"/>
            </w:tcBorders>
            <w:shd w:val="clear" w:color="auto" w:fill="auto"/>
            <w:noWrap/>
            <w:hideMark/>
          </w:tcPr>
          <w:p w14:paraId="2B527B04"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2025</w:t>
            </w:r>
          </w:p>
        </w:tc>
      </w:tr>
      <w:tr w:rsidR="00DC2B71" w:rsidRPr="00DC2B71" w14:paraId="5C9AA30E" w14:textId="77777777" w:rsidTr="00DC2B71">
        <w:trPr>
          <w:trHeight w:val="20"/>
        </w:trPr>
        <w:tc>
          <w:tcPr>
            <w:tcW w:w="421" w:type="dxa"/>
            <w:vMerge/>
            <w:tcBorders>
              <w:top w:val="nil"/>
              <w:left w:val="single" w:sz="4" w:space="0" w:color="auto"/>
              <w:bottom w:val="single" w:sz="4" w:space="0" w:color="000000"/>
              <w:right w:val="single" w:sz="4" w:space="0" w:color="auto"/>
            </w:tcBorders>
            <w:vAlign w:val="center"/>
            <w:hideMark/>
          </w:tcPr>
          <w:p w14:paraId="1942C414" w14:textId="77777777" w:rsidR="00DC2B71" w:rsidRPr="00DC2B71" w:rsidRDefault="00DC2B71" w:rsidP="00DC2B71">
            <w:pPr>
              <w:jc w:val="left"/>
              <w:rPr>
                <w:rFonts w:ascii="Times New Roman" w:eastAsia="Times New Roman" w:hAnsi="Times New Roman"/>
              </w:rPr>
            </w:pPr>
          </w:p>
        </w:tc>
        <w:tc>
          <w:tcPr>
            <w:tcW w:w="225" w:type="dxa"/>
            <w:vMerge/>
            <w:tcBorders>
              <w:top w:val="nil"/>
              <w:left w:val="single" w:sz="4" w:space="0" w:color="auto"/>
              <w:bottom w:val="single" w:sz="4" w:space="0" w:color="000000"/>
              <w:right w:val="single" w:sz="4" w:space="0" w:color="auto"/>
            </w:tcBorders>
            <w:vAlign w:val="center"/>
            <w:hideMark/>
          </w:tcPr>
          <w:p w14:paraId="3168FBB9" w14:textId="77777777" w:rsidR="00DC2B71" w:rsidRPr="00DC2B71" w:rsidRDefault="00DC2B71" w:rsidP="00DC2B71">
            <w:pPr>
              <w:jc w:val="left"/>
              <w:rPr>
                <w:rFonts w:ascii="Times New Roman" w:eastAsia="Times New Roman" w:hAnsi="Times New Roman"/>
              </w:rPr>
            </w:pPr>
          </w:p>
        </w:tc>
        <w:tc>
          <w:tcPr>
            <w:tcW w:w="1659" w:type="dxa"/>
            <w:vMerge/>
            <w:tcBorders>
              <w:top w:val="nil"/>
              <w:left w:val="single" w:sz="4" w:space="0" w:color="auto"/>
              <w:bottom w:val="single" w:sz="4" w:space="0" w:color="000000"/>
              <w:right w:val="single" w:sz="4" w:space="0" w:color="auto"/>
            </w:tcBorders>
            <w:vAlign w:val="center"/>
            <w:hideMark/>
          </w:tcPr>
          <w:p w14:paraId="238DB47C" w14:textId="77777777" w:rsidR="00DC2B71" w:rsidRPr="00DC2B71" w:rsidRDefault="00DC2B71" w:rsidP="00DC2B71">
            <w:pPr>
              <w:jc w:val="left"/>
              <w:rPr>
                <w:rFonts w:ascii="Times New Roman" w:eastAsia="Times New Roman" w:hAnsi="Times New Roman"/>
              </w:rPr>
            </w:pPr>
          </w:p>
        </w:tc>
        <w:tc>
          <w:tcPr>
            <w:tcW w:w="338" w:type="dxa"/>
            <w:vMerge/>
            <w:tcBorders>
              <w:top w:val="nil"/>
              <w:left w:val="single" w:sz="4" w:space="0" w:color="auto"/>
              <w:bottom w:val="single" w:sz="4" w:space="0" w:color="000000"/>
              <w:right w:val="single" w:sz="4" w:space="0" w:color="auto"/>
            </w:tcBorders>
            <w:vAlign w:val="center"/>
            <w:hideMark/>
          </w:tcPr>
          <w:p w14:paraId="0E51CF71" w14:textId="77777777" w:rsidR="00DC2B71" w:rsidRPr="00DC2B71" w:rsidRDefault="00DC2B71" w:rsidP="00DC2B71">
            <w:pPr>
              <w:jc w:val="left"/>
              <w:rPr>
                <w:rFonts w:ascii="Times New Roman" w:eastAsia="Times New Roman" w:hAnsi="Times New Roman"/>
              </w:rPr>
            </w:pPr>
          </w:p>
        </w:tc>
        <w:tc>
          <w:tcPr>
            <w:tcW w:w="418" w:type="dxa"/>
            <w:vMerge/>
            <w:tcBorders>
              <w:top w:val="nil"/>
              <w:left w:val="single" w:sz="4" w:space="0" w:color="auto"/>
              <w:bottom w:val="single" w:sz="4" w:space="0" w:color="000000"/>
              <w:right w:val="single" w:sz="4" w:space="0" w:color="auto"/>
            </w:tcBorders>
            <w:vAlign w:val="center"/>
            <w:hideMark/>
          </w:tcPr>
          <w:p w14:paraId="738FE615" w14:textId="77777777" w:rsidR="00DC2B71" w:rsidRPr="00DC2B71" w:rsidRDefault="00DC2B71" w:rsidP="00DC2B71">
            <w:pPr>
              <w:jc w:val="left"/>
              <w:rPr>
                <w:rFonts w:ascii="Times New Roman" w:eastAsia="Times New Roman" w:hAnsi="Times New Roman"/>
              </w:rPr>
            </w:pPr>
          </w:p>
        </w:tc>
        <w:tc>
          <w:tcPr>
            <w:tcW w:w="1662" w:type="dxa"/>
            <w:vMerge/>
            <w:tcBorders>
              <w:top w:val="nil"/>
              <w:left w:val="single" w:sz="4" w:space="0" w:color="auto"/>
              <w:bottom w:val="single" w:sz="4" w:space="0" w:color="000000"/>
              <w:right w:val="single" w:sz="4" w:space="0" w:color="auto"/>
            </w:tcBorders>
            <w:vAlign w:val="center"/>
            <w:hideMark/>
          </w:tcPr>
          <w:p w14:paraId="727AB122"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67EA48C8" w14:textId="77777777" w:rsidR="00DC2B71" w:rsidRPr="00DC2B71" w:rsidRDefault="00DC2B71" w:rsidP="00DC2B71">
            <w:pPr>
              <w:jc w:val="left"/>
              <w:rPr>
                <w:rFonts w:ascii="Times New Roman" w:eastAsia="Times New Roman" w:hAnsi="Times New Roman"/>
              </w:rPr>
            </w:pPr>
          </w:p>
        </w:tc>
        <w:tc>
          <w:tcPr>
            <w:tcW w:w="294" w:type="dxa"/>
            <w:vMerge/>
            <w:tcBorders>
              <w:top w:val="nil"/>
              <w:left w:val="single" w:sz="4" w:space="0" w:color="auto"/>
              <w:bottom w:val="single" w:sz="4" w:space="0" w:color="000000"/>
              <w:right w:val="single" w:sz="4" w:space="0" w:color="auto"/>
            </w:tcBorders>
            <w:vAlign w:val="center"/>
            <w:hideMark/>
          </w:tcPr>
          <w:p w14:paraId="21F6FBFF" w14:textId="77777777" w:rsidR="00DC2B71" w:rsidRPr="00DC2B71" w:rsidRDefault="00DC2B71" w:rsidP="00DC2B71">
            <w:pPr>
              <w:jc w:val="left"/>
              <w:rPr>
                <w:rFonts w:ascii="Times New Roman" w:eastAsia="Times New Roman" w:hAnsi="Times New Roman"/>
              </w:rPr>
            </w:pPr>
          </w:p>
        </w:tc>
        <w:tc>
          <w:tcPr>
            <w:tcW w:w="507" w:type="dxa"/>
            <w:vMerge/>
            <w:tcBorders>
              <w:top w:val="nil"/>
              <w:left w:val="single" w:sz="4" w:space="0" w:color="auto"/>
              <w:bottom w:val="single" w:sz="4" w:space="0" w:color="000000"/>
              <w:right w:val="single" w:sz="4" w:space="0" w:color="auto"/>
            </w:tcBorders>
            <w:vAlign w:val="center"/>
            <w:hideMark/>
          </w:tcPr>
          <w:p w14:paraId="1B2E293A" w14:textId="77777777" w:rsidR="00DC2B71" w:rsidRPr="00DC2B71" w:rsidRDefault="00DC2B71" w:rsidP="00DC2B71">
            <w:pPr>
              <w:jc w:val="left"/>
              <w:rPr>
                <w:rFonts w:ascii="Times New Roman" w:eastAsia="Times New Roman" w:hAnsi="Times New Roman"/>
              </w:rPr>
            </w:pPr>
          </w:p>
        </w:tc>
        <w:tc>
          <w:tcPr>
            <w:tcW w:w="785" w:type="dxa"/>
            <w:vMerge/>
            <w:tcBorders>
              <w:top w:val="nil"/>
              <w:left w:val="single" w:sz="4" w:space="0" w:color="auto"/>
              <w:bottom w:val="single" w:sz="4" w:space="0" w:color="000000"/>
              <w:right w:val="single" w:sz="4" w:space="0" w:color="auto"/>
            </w:tcBorders>
            <w:vAlign w:val="center"/>
            <w:hideMark/>
          </w:tcPr>
          <w:p w14:paraId="54F04367" w14:textId="77777777" w:rsidR="00DC2B71" w:rsidRPr="00DC2B71" w:rsidRDefault="00DC2B71" w:rsidP="00DC2B71">
            <w:pPr>
              <w:jc w:val="left"/>
              <w:rPr>
                <w:rFonts w:ascii="Times New Roman" w:eastAsia="Times New Roman" w:hAnsi="Times New Roman"/>
              </w:rPr>
            </w:pPr>
          </w:p>
        </w:tc>
        <w:tc>
          <w:tcPr>
            <w:tcW w:w="922" w:type="dxa"/>
            <w:vMerge/>
            <w:tcBorders>
              <w:top w:val="nil"/>
              <w:left w:val="single" w:sz="4" w:space="0" w:color="auto"/>
              <w:bottom w:val="single" w:sz="4" w:space="0" w:color="000000"/>
              <w:right w:val="single" w:sz="4" w:space="0" w:color="auto"/>
            </w:tcBorders>
            <w:vAlign w:val="center"/>
            <w:hideMark/>
          </w:tcPr>
          <w:p w14:paraId="20569C23" w14:textId="77777777" w:rsidR="00DC2B71" w:rsidRPr="00DC2B71" w:rsidRDefault="00DC2B71" w:rsidP="00DC2B71">
            <w:pPr>
              <w:jc w:val="left"/>
              <w:rPr>
                <w:rFonts w:ascii="Times New Roman" w:eastAsia="Times New Roman" w:hAnsi="Times New Roman"/>
              </w:rPr>
            </w:pPr>
          </w:p>
        </w:tc>
        <w:tc>
          <w:tcPr>
            <w:tcW w:w="702" w:type="dxa"/>
            <w:vMerge/>
            <w:tcBorders>
              <w:top w:val="nil"/>
              <w:left w:val="single" w:sz="4" w:space="0" w:color="auto"/>
              <w:bottom w:val="single" w:sz="4" w:space="0" w:color="000000"/>
              <w:right w:val="single" w:sz="4" w:space="0" w:color="auto"/>
            </w:tcBorders>
            <w:vAlign w:val="center"/>
            <w:hideMark/>
          </w:tcPr>
          <w:p w14:paraId="35B0BCC3"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8465AB5"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E12B1BD"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4E396D49"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0C226A41" w14:textId="77777777" w:rsidR="00DC2B71" w:rsidRPr="00DC2B71" w:rsidRDefault="00DC2B71" w:rsidP="00DC2B71">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1F530633"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4F218A0C"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4B9DF0D" w14:textId="77777777" w:rsidR="00DC2B71" w:rsidRPr="00DC2B71" w:rsidRDefault="00DC2B71" w:rsidP="00DC2B71">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79AED6C0" w14:textId="77777777" w:rsidR="00DC2B71" w:rsidRPr="00DC2B71" w:rsidRDefault="00DC2B71" w:rsidP="00DC2B71">
            <w:pPr>
              <w:jc w:val="left"/>
              <w:rPr>
                <w:rFonts w:ascii="Times New Roman" w:eastAsia="Times New Roman" w:hAnsi="Times New Roman"/>
              </w:rPr>
            </w:pPr>
          </w:p>
        </w:tc>
        <w:tc>
          <w:tcPr>
            <w:tcW w:w="567" w:type="dxa"/>
            <w:tcBorders>
              <w:top w:val="nil"/>
              <w:left w:val="nil"/>
              <w:bottom w:val="single" w:sz="4" w:space="0" w:color="auto"/>
              <w:right w:val="single" w:sz="4" w:space="0" w:color="auto"/>
            </w:tcBorders>
            <w:shd w:val="clear" w:color="auto" w:fill="auto"/>
            <w:noWrap/>
            <w:hideMark/>
          </w:tcPr>
          <w:p w14:paraId="43718C92"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0330</w:t>
            </w:r>
          </w:p>
        </w:tc>
        <w:tc>
          <w:tcPr>
            <w:tcW w:w="3543" w:type="dxa"/>
            <w:tcBorders>
              <w:top w:val="nil"/>
              <w:left w:val="nil"/>
              <w:bottom w:val="single" w:sz="4" w:space="0" w:color="auto"/>
              <w:right w:val="single" w:sz="4" w:space="0" w:color="auto"/>
            </w:tcBorders>
            <w:shd w:val="clear" w:color="auto" w:fill="auto"/>
            <w:hideMark/>
          </w:tcPr>
          <w:p w14:paraId="762A8A96"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Сера диоксид (Ангидрид сернистый, Сернистый газ, Сера (IV) оксид) (516)</w:t>
            </w:r>
          </w:p>
        </w:tc>
        <w:tc>
          <w:tcPr>
            <w:tcW w:w="993" w:type="dxa"/>
            <w:tcBorders>
              <w:top w:val="nil"/>
              <w:left w:val="nil"/>
              <w:bottom w:val="single" w:sz="4" w:space="0" w:color="auto"/>
              <w:right w:val="single" w:sz="4" w:space="0" w:color="auto"/>
            </w:tcBorders>
            <w:shd w:val="clear" w:color="auto" w:fill="auto"/>
            <w:noWrap/>
            <w:hideMark/>
          </w:tcPr>
          <w:p w14:paraId="59139C9E"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0,081</w:t>
            </w:r>
          </w:p>
        </w:tc>
        <w:tc>
          <w:tcPr>
            <w:tcW w:w="992" w:type="dxa"/>
            <w:tcBorders>
              <w:top w:val="nil"/>
              <w:left w:val="nil"/>
              <w:bottom w:val="single" w:sz="4" w:space="0" w:color="auto"/>
              <w:right w:val="single" w:sz="4" w:space="0" w:color="auto"/>
            </w:tcBorders>
            <w:shd w:val="clear" w:color="auto" w:fill="auto"/>
            <w:noWrap/>
            <w:hideMark/>
          </w:tcPr>
          <w:p w14:paraId="606C4A9D"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172,938</w:t>
            </w:r>
          </w:p>
        </w:tc>
        <w:tc>
          <w:tcPr>
            <w:tcW w:w="1276" w:type="dxa"/>
            <w:tcBorders>
              <w:top w:val="nil"/>
              <w:left w:val="nil"/>
              <w:bottom w:val="single" w:sz="4" w:space="0" w:color="auto"/>
              <w:right w:val="single" w:sz="4" w:space="0" w:color="auto"/>
            </w:tcBorders>
            <w:shd w:val="clear" w:color="auto" w:fill="auto"/>
            <w:noWrap/>
            <w:hideMark/>
          </w:tcPr>
          <w:p w14:paraId="3577547C"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0,0721</w:t>
            </w:r>
          </w:p>
        </w:tc>
        <w:tc>
          <w:tcPr>
            <w:tcW w:w="703" w:type="dxa"/>
            <w:tcBorders>
              <w:top w:val="nil"/>
              <w:left w:val="nil"/>
              <w:bottom w:val="single" w:sz="4" w:space="0" w:color="auto"/>
              <w:right w:val="single" w:sz="4" w:space="0" w:color="auto"/>
            </w:tcBorders>
            <w:shd w:val="clear" w:color="auto" w:fill="auto"/>
            <w:noWrap/>
            <w:hideMark/>
          </w:tcPr>
          <w:p w14:paraId="3DF0DEA8"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2025</w:t>
            </w:r>
          </w:p>
        </w:tc>
      </w:tr>
      <w:tr w:rsidR="00DC2B71" w:rsidRPr="00DC2B71" w14:paraId="7153EDD8" w14:textId="77777777" w:rsidTr="00DC2B71">
        <w:trPr>
          <w:trHeight w:val="20"/>
        </w:trPr>
        <w:tc>
          <w:tcPr>
            <w:tcW w:w="421" w:type="dxa"/>
            <w:vMerge/>
            <w:tcBorders>
              <w:top w:val="nil"/>
              <w:left w:val="single" w:sz="4" w:space="0" w:color="auto"/>
              <w:bottom w:val="single" w:sz="4" w:space="0" w:color="000000"/>
              <w:right w:val="single" w:sz="4" w:space="0" w:color="auto"/>
            </w:tcBorders>
            <w:vAlign w:val="center"/>
            <w:hideMark/>
          </w:tcPr>
          <w:p w14:paraId="336E29A0" w14:textId="77777777" w:rsidR="00DC2B71" w:rsidRPr="00DC2B71" w:rsidRDefault="00DC2B71" w:rsidP="00DC2B71">
            <w:pPr>
              <w:jc w:val="left"/>
              <w:rPr>
                <w:rFonts w:ascii="Times New Roman" w:eastAsia="Times New Roman" w:hAnsi="Times New Roman"/>
              </w:rPr>
            </w:pPr>
          </w:p>
        </w:tc>
        <w:tc>
          <w:tcPr>
            <w:tcW w:w="225" w:type="dxa"/>
            <w:vMerge/>
            <w:tcBorders>
              <w:top w:val="nil"/>
              <w:left w:val="single" w:sz="4" w:space="0" w:color="auto"/>
              <w:bottom w:val="single" w:sz="4" w:space="0" w:color="000000"/>
              <w:right w:val="single" w:sz="4" w:space="0" w:color="auto"/>
            </w:tcBorders>
            <w:vAlign w:val="center"/>
            <w:hideMark/>
          </w:tcPr>
          <w:p w14:paraId="243FBB4A" w14:textId="77777777" w:rsidR="00DC2B71" w:rsidRPr="00DC2B71" w:rsidRDefault="00DC2B71" w:rsidP="00DC2B71">
            <w:pPr>
              <w:jc w:val="left"/>
              <w:rPr>
                <w:rFonts w:ascii="Times New Roman" w:eastAsia="Times New Roman" w:hAnsi="Times New Roman"/>
              </w:rPr>
            </w:pPr>
          </w:p>
        </w:tc>
        <w:tc>
          <w:tcPr>
            <w:tcW w:w="1659" w:type="dxa"/>
            <w:vMerge/>
            <w:tcBorders>
              <w:top w:val="nil"/>
              <w:left w:val="single" w:sz="4" w:space="0" w:color="auto"/>
              <w:bottom w:val="single" w:sz="4" w:space="0" w:color="000000"/>
              <w:right w:val="single" w:sz="4" w:space="0" w:color="auto"/>
            </w:tcBorders>
            <w:vAlign w:val="center"/>
            <w:hideMark/>
          </w:tcPr>
          <w:p w14:paraId="3C00C965" w14:textId="77777777" w:rsidR="00DC2B71" w:rsidRPr="00DC2B71" w:rsidRDefault="00DC2B71" w:rsidP="00DC2B71">
            <w:pPr>
              <w:jc w:val="left"/>
              <w:rPr>
                <w:rFonts w:ascii="Times New Roman" w:eastAsia="Times New Roman" w:hAnsi="Times New Roman"/>
              </w:rPr>
            </w:pPr>
          </w:p>
        </w:tc>
        <w:tc>
          <w:tcPr>
            <w:tcW w:w="338" w:type="dxa"/>
            <w:vMerge/>
            <w:tcBorders>
              <w:top w:val="nil"/>
              <w:left w:val="single" w:sz="4" w:space="0" w:color="auto"/>
              <w:bottom w:val="single" w:sz="4" w:space="0" w:color="000000"/>
              <w:right w:val="single" w:sz="4" w:space="0" w:color="auto"/>
            </w:tcBorders>
            <w:vAlign w:val="center"/>
            <w:hideMark/>
          </w:tcPr>
          <w:p w14:paraId="053AF46C" w14:textId="77777777" w:rsidR="00DC2B71" w:rsidRPr="00DC2B71" w:rsidRDefault="00DC2B71" w:rsidP="00DC2B71">
            <w:pPr>
              <w:jc w:val="left"/>
              <w:rPr>
                <w:rFonts w:ascii="Times New Roman" w:eastAsia="Times New Roman" w:hAnsi="Times New Roman"/>
              </w:rPr>
            </w:pPr>
          </w:p>
        </w:tc>
        <w:tc>
          <w:tcPr>
            <w:tcW w:w="418" w:type="dxa"/>
            <w:vMerge/>
            <w:tcBorders>
              <w:top w:val="nil"/>
              <w:left w:val="single" w:sz="4" w:space="0" w:color="auto"/>
              <w:bottom w:val="single" w:sz="4" w:space="0" w:color="000000"/>
              <w:right w:val="single" w:sz="4" w:space="0" w:color="auto"/>
            </w:tcBorders>
            <w:vAlign w:val="center"/>
            <w:hideMark/>
          </w:tcPr>
          <w:p w14:paraId="41BF86B6" w14:textId="77777777" w:rsidR="00DC2B71" w:rsidRPr="00DC2B71" w:rsidRDefault="00DC2B71" w:rsidP="00DC2B71">
            <w:pPr>
              <w:jc w:val="left"/>
              <w:rPr>
                <w:rFonts w:ascii="Times New Roman" w:eastAsia="Times New Roman" w:hAnsi="Times New Roman"/>
              </w:rPr>
            </w:pPr>
          </w:p>
        </w:tc>
        <w:tc>
          <w:tcPr>
            <w:tcW w:w="1662" w:type="dxa"/>
            <w:vMerge/>
            <w:tcBorders>
              <w:top w:val="nil"/>
              <w:left w:val="single" w:sz="4" w:space="0" w:color="auto"/>
              <w:bottom w:val="single" w:sz="4" w:space="0" w:color="000000"/>
              <w:right w:val="single" w:sz="4" w:space="0" w:color="auto"/>
            </w:tcBorders>
            <w:vAlign w:val="center"/>
            <w:hideMark/>
          </w:tcPr>
          <w:p w14:paraId="6B9FC5C9"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6B73AFC5" w14:textId="77777777" w:rsidR="00DC2B71" w:rsidRPr="00DC2B71" w:rsidRDefault="00DC2B71" w:rsidP="00DC2B71">
            <w:pPr>
              <w:jc w:val="left"/>
              <w:rPr>
                <w:rFonts w:ascii="Times New Roman" w:eastAsia="Times New Roman" w:hAnsi="Times New Roman"/>
              </w:rPr>
            </w:pPr>
          </w:p>
        </w:tc>
        <w:tc>
          <w:tcPr>
            <w:tcW w:w="294" w:type="dxa"/>
            <w:vMerge/>
            <w:tcBorders>
              <w:top w:val="nil"/>
              <w:left w:val="single" w:sz="4" w:space="0" w:color="auto"/>
              <w:bottom w:val="single" w:sz="4" w:space="0" w:color="000000"/>
              <w:right w:val="single" w:sz="4" w:space="0" w:color="auto"/>
            </w:tcBorders>
            <w:vAlign w:val="center"/>
            <w:hideMark/>
          </w:tcPr>
          <w:p w14:paraId="502B0D3B" w14:textId="77777777" w:rsidR="00DC2B71" w:rsidRPr="00DC2B71" w:rsidRDefault="00DC2B71" w:rsidP="00DC2B71">
            <w:pPr>
              <w:jc w:val="left"/>
              <w:rPr>
                <w:rFonts w:ascii="Times New Roman" w:eastAsia="Times New Roman" w:hAnsi="Times New Roman"/>
              </w:rPr>
            </w:pPr>
          </w:p>
        </w:tc>
        <w:tc>
          <w:tcPr>
            <w:tcW w:w="507" w:type="dxa"/>
            <w:vMerge/>
            <w:tcBorders>
              <w:top w:val="nil"/>
              <w:left w:val="single" w:sz="4" w:space="0" w:color="auto"/>
              <w:bottom w:val="single" w:sz="4" w:space="0" w:color="000000"/>
              <w:right w:val="single" w:sz="4" w:space="0" w:color="auto"/>
            </w:tcBorders>
            <w:vAlign w:val="center"/>
            <w:hideMark/>
          </w:tcPr>
          <w:p w14:paraId="1EA7633B" w14:textId="77777777" w:rsidR="00DC2B71" w:rsidRPr="00DC2B71" w:rsidRDefault="00DC2B71" w:rsidP="00DC2B71">
            <w:pPr>
              <w:jc w:val="left"/>
              <w:rPr>
                <w:rFonts w:ascii="Times New Roman" w:eastAsia="Times New Roman" w:hAnsi="Times New Roman"/>
              </w:rPr>
            </w:pPr>
          </w:p>
        </w:tc>
        <w:tc>
          <w:tcPr>
            <w:tcW w:w="785" w:type="dxa"/>
            <w:vMerge/>
            <w:tcBorders>
              <w:top w:val="nil"/>
              <w:left w:val="single" w:sz="4" w:space="0" w:color="auto"/>
              <w:bottom w:val="single" w:sz="4" w:space="0" w:color="000000"/>
              <w:right w:val="single" w:sz="4" w:space="0" w:color="auto"/>
            </w:tcBorders>
            <w:vAlign w:val="center"/>
            <w:hideMark/>
          </w:tcPr>
          <w:p w14:paraId="16969D43" w14:textId="77777777" w:rsidR="00DC2B71" w:rsidRPr="00DC2B71" w:rsidRDefault="00DC2B71" w:rsidP="00DC2B71">
            <w:pPr>
              <w:jc w:val="left"/>
              <w:rPr>
                <w:rFonts w:ascii="Times New Roman" w:eastAsia="Times New Roman" w:hAnsi="Times New Roman"/>
              </w:rPr>
            </w:pPr>
          </w:p>
        </w:tc>
        <w:tc>
          <w:tcPr>
            <w:tcW w:w="922" w:type="dxa"/>
            <w:vMerge/>
            <w:tcBorders>
              <w:top w:val="nil"/>
              <w:left w:val="single" w:sz="4" w:space="0" w:color="auto"/>
              <w:bottom w:val="single" w:sz="4" w:space="0" w:color="000000"/>
              <w:right w:val="single" w:sz="4" w:space="0" w:color="auto"/>
            </w:tcBorders>
            <w:vAlign w:val="center"/>
            <w:hideMark/>
          </w:tcPr>
          <w:p w14:paraId="2B1BCA1D" w14:textId="77777777" w:rsidR="00DC2B71" w:rsidRPr="00DC2B71" w:rsidRDefault="00DC2B71" w:rsidP="00DC2B71">
            <w:pPr>
              <w:jc w:val="left"/>
              <w:rPr>
                <w:rFonts w:ascii="Times New Roman" w:eastAsia="Times New Roman" w:hAnsi="Times New Roman"/>
              </w:rPr>
            </w:pPr>
          </w:p>
        </w:tc>
        <w:tc>
          <w:tcPr>
            <w:tcW w:w="702" w:type="dxa"/>
            <w:vMerge/>
            <w:tcBorders>
              <w:top w:val="nil"/>
              <w:left w:val="single" w:sz="4" w:space="0" w:color="auto"/>
              <w:bottom w:val="single" w:sz="4" w:space="0" w:color="000000"/>
              <w:right w:val="single" w:sz="4" w:space="0" w:color="auto"/>
            </w:tcBorders>
            <w:vAlign w:val="center"/>
            <w:hideMark/>
          </w:tcPr>
          <w:p w14:paraId="64258BE8"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0F75272A"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C6C2E9B"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D44BA8F"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0B60060" w14:textId="77777777" w:rsidR="00DC2B71" w:rsidRPr="00DC2B71" w:rsidRDefault="00DC2B71" w:rsidP="00DC2B71">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71394999"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3DC973E9"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47078E6" w14:textId="77777777" w:rsidR="00DC2B71" w:rsidRPr="00DC2B71" w:rsidRDefault="00DC2B71" w:rsidP="00DC2B71">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19DB05CB" w14:textId="77777777" w:rsidR="00DC2B71" w:rsidRPr="00DC2B71" w:rsidRDefault="00DC2B71" w:rsidP="00DC2B71">
            <w:pPr>
              <w:jc w:val="left"/>
              <w:rPr>
                <w:rFonts w:ascii="Times New Roman" w:eastAsia="Times New Roman" w:hAnsi="Times New Roman"/>
              </w:rPr>
            </w:pPr>
          </w:p>
        </w:tc>
        <w:tc>
          <w:tcPr>
            <w:tcW w:w="567" w:type="dxa"/>
            <w:tcBorders>
              <w:top w:val="nil"/>
              <w:left w:val="nil"/>
              <w:bottom w:val="single" w:sz="4" w:space="0" w:color="auto"/>
              <w:right w:val="single" w:sz="4" w:space="0" w:color="auto"/>
            </w:tcBorders>
            <w:shd w:val="clear" w:color="auto" w:fill="auto"/>
            <w:noWrap/>
            <w:hideMark/>
          </w:tcPr>
          <w:p w14:paraId="027A0881"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0337</w:t>
            </w:r>
          </w:p>
        </w:tc>
        <w:tc>
          <w:tcPr>
            <w:tcW w:w="3543" w:type="dxa"/>
            <w:tcBorders>
              <w:top w:val="nil"/>
              <w:left w:val="nil"/>
              <w:bottom w:val="single" w:sz="4" w:space="0" w:color="auto"/>
              <w:right w:val="single" w:sz="4" w:space="0" w:color="auto"/>
            </w:tcBorders>
            <w:shd w:val="clear" w:color="auto" w:fill="auto"/>
            <w:hideMark/>
          </w:tcPr>
          <w:p w14:paraId="1EA4E27B"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Углерод оксид (Окись углерода, Угарный газ) (584)</w:t>
            </w:r>
          </w:p>
        </w:tc>
        <w:tc>
          <w:tcPr>
            <w:tcW w:w="993" w:type="dxa"/>
            <w:tcBorders>
              <w:top w:val="nil"/>
              <w:left w:val="nil"/>
              <w:bottom w:val="single" w:sz="4" w:space="0" w:color="auto"/>
              <w:right w:val="single" w:sz="4" w:space="0" w:color="auto"/>
            </w:tcBorders>
            <w:shd w:val="clear" w:color="auto" w:fill="auto"/>
            <w:noWrap/>
            <w:hideMark/>
          </w:tcPr>
          <w:p w14:paraId="36914335"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0,4185</w:t>
            </w:r>
          </w:p>
        </w:tc>
        <w:tc>
          <w:tcPr>
            <w:tcW w:w="992" w:type="dxa"/>
            <w:tcBorders>
              <w:top w:val="nil"/>
              <w:left w:val="nil"/>
              <w:bottom w:val="single" w:sz="4" w:space="0" w:color="auto"/>
              <w:right w:val="single" w:sz="4" w:space="0" w:color="auto"/>
            </w:tcBorders>
            <w:shd w:val="clear" w:color="auto" w:fill="auto"/>
            <w:noWrap/>
            <w:hideMark/>
          </w:tcPr>
          <w:p w14:paraId="7DCC0D69"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893,513</w:t>
            </w:r>
          </w:p>
        </w:tc>
        <w:tc>
          <w:tcPr>
            <w:tcW w:w="1276" w:type="dxa"/>
            <w:tcBorders>
              <w:top w:val="nil"/>
              <w:left w:val="nil"/>
              <w:bottom w:val="single" w:sz="4" w:space="0" w:color="auto"/>
              <w:right w:val="single" w:sz="4" w:space="0" w:color="auto"/>
            </w:tcBorders>
            <w:shd w:val="clear" w:color="auto" w:fill="auto"/>
            <w:noWrap/>
            <w:hideMark/>
          </w:tcPr>
          <w:p w14:paraId="182B6816"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0,37492</w:t>
            </w:r>
          </w:p>
        </w:tc>
        <w:tc>
          <w:tcPr>
            <w:tcW w:w="703" w:type="dxa"/>
            <w:tcBorders>
              <w:top w:val="nil"/>
              <w:left w:val="nil"/>
              <w:bottom w:val="single" w:sz="4" w:space="0" w:color="auto"/>
              <w:right w:val="single" w:sz="4" w:space="0" w:color="auto"/>
            </w:tcBorders>
            <w:shd w:val="clear" w:color="auto" w:fill="auto"/>
            <w:noWrap/>
            <w:hideMark/>
          </w:tcPr>
          <w:p w14:paraId="5444E00B"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2025</w:t>
            </w:r>
          </w:p>
        </w:tc>
      </w:tr>
      <w:tr w:rsidR="00DC2B71" w:rsidRPr="00DC2B71" w14:paraId="71BBACF1" w14:textId="77777777" w:rsidTr="00DC2B71">
        <w:trPr>
          <w:trHeight w:val="20"/>
        </w:trPr>
        <w:tc>
          <w:tcPr>
            <w:tcW w:w="421" w:type="dxa"/>
            <w:vMerge/>
            <w:tcBorders>
              <w:top w:val="nil"/>
              <w:left w:val="single" w:sz="4" w:space="0" w:color="auto"/>
              <w:bottom w:val="single" w:sz="4" w:space="0" w:color="000000"/>
              <w:right w:val="single" w:sz="4" w:space="0" w:color="auto"/>
            </w:tcBorders>
            <w:vAlign w:val="center"/>
            <w:hideMark/>
          </w:tcPr>
          <w:p w14:paraId="3BD86E3B" w14:textId="77777777" w:rsidR="00DC2B71" w:rsidRPr="00DC2B71" w:rsidRDefault="00DC2B71" w:rsidP="00DC2B71">
            <w:pPr>
              <w:jc w:val="left"/>
              <w:rPr>
                <w:rFonts w:ascii="Times New Roman" w:eastAsia="Times New Roman" w:hAnsi="Times New Roman"/>
              </w:rPr>
            </w:pPr>
          </w:p>
        </w:tc>
        <w:tc>
          <w:tcPr>
            <w:tcW w:w="225" w:type="dxa"/>
            <w:vMerge/>
            <w:tcBorders>
              <w:top w:val="nil"/>
              <w:left w:val="single" w:sz="4" w:space="0" w:color="auto"/>
              <w:bottom w:val="single" w:sz="4" w:space="0" w:color="000000"/>
              <w:right w:val="single" w:sz="4" w:space="0" w:color="auto"/>
            </w:tcBorders>
            <w:vAlign w:val="center"/>
            <w:hideMark/>
          </w:tcPr>
          <w:p w14:paraId="7909A386" w14:textId="77777777" w:rsidR="00DC2B71" w:rsidRPr="00DC2B71" w:rsidRDefault="00DC2B71" w:rsidP="00DC2B71">
            <w:pPr>
              <w:jc w:val="left"/>
              <w:rPr>
                <w:rFonts w:ascii="Times New Roman" w:eastAsia="Times New Roman" w:hAnsi="Times New Roman"/>
              </w:rPr>
            </w:pPr>
          </w:p>
        </w:tc>
        <w:tc>
          <w:tcPr>
            <w:tcW w:w="1659" w:type="dxa"/>
            <w:vMerge/>
            <w:tcBorders>
              <w:top w:val="nil"/>
              <w:left w:val="single" w:sz="4" w:space="0" w:color="auto"/>
              <w:bottom w:val="single" w:sz="4" w:space="0" w:color="000000"/>
              <w:right w:val="single" w:sz="4" w:space="0" w:color="auto"/>
            </w:tcBorders>
            <w:vAlign w:val="center"/>
            <w:hideMark/>
          </w:tcPr>
          <w:p w14:paraId="01D34092" w14:textId="77777777" w:rsidR="00DC2B71" w:rsidRPr="00DC2B71" w:rsidRDefault="00DC2B71" w:rsidP="00DC2B71">
            <w:pPr>
              <w:jc w:val="left"/>
              <w:rPr>
                <w:rFonts w:ascii="Times New Roman" w:eastAsia="Times New Roman" w:hAnsi="Times New Roman"/>
              </w:rPr>
            </w:pPr>
          </w:p>
        </w:tc>
        <w:tc>
          <w:tcPr>
            <w:tcW w:w="338" w:type="dxa"/>
            <w:vMerge/>
            <w:tcBorders>
              <w:top w:val="nil"/>
              <w:left w:val="single" w:sz="4" w:space="0" w:color="auto"/>
              <w:bottom w:val="single" w:sz="4" w:space="0" w:color="000000"/>
              <w:right w:val="single" w:sz="4" w:space="0" w:color="auto"/>
            </w:tcBorders>
            <w:vAlign w:val="center"/>
            <w:hideMark/>
          </w:tcPr>
          <w:p w14:paraId="2060E24E" w14:textId="77777777" w:rsidR="00DC2B71" w:rsidRPr="00DC2B71" w:rsidRDefault="00DC2B71" w:rsidP="00DC2B71">
            <w:pPr>
              <w:jc w:val="left"/>
              <w:rPr>
                <w:rFonts w:ascii="Times New Roman" w:eastAsia="Times New Roman" w:hAnsi="Times New Roman"/>
              </w:rPr>
            </w:pPr>
          </w:p>
        </w:tc>
        <w:tc>
          <w:tcPr>
            <w:tcW w:w="418" w:type="dxa"/>
            <w:vMerge/>
            <w:tcBorders>
              <w:top w:val="nil"/>
              <w:left w:val="single" w:sz="4" w:space="0" w:color="auto"/>
              <w:bottom w:val="single" w:sz="4" w:space="0" w:color="000000"/>
              <w:right w:val="single" w:sz="4" w:space="0" w:color="auto"/>
            </w:tcBorders>
            <w:vAlign w:val="center"/>
            <w:hideMark/>
          </w:tcPr>
          <w:p w14:paraId="3FD685D5" w14:textId="77777777" w:rsidR="00DC2B71" w:rsidRPr="00DC2B71" w:rsidRDefault="00DC2B71" w:rsidP="00DC2B71">
            <w:pPr>
              <w:jc w:val="left"/>
              <w:rPr>
                <w:rFonts w:ascii="Times New Roman" w:eastAsia="Times New Roman" w:hAnsi="Times New Roman"/>
              </w:rPr>
            </w:pPr>
          </w:p>
        </w:tc>
        <w:tc>
          <w:tcPr>
            <w:tcW w:w="1662" w:type="dxa"/>
            <w:vMerge/>
            <w:tcBorders>
              <w:top w:val="nil"/>
              <w:left w:val="single" w:sz="4" w:space="0" w:color="auto"/>
              <w:bottom w:val="single" w:sz="4" w:space="0" w:color="000000"/>
              <w:right w:val="single" w:sz="4" w:space="0" w:color="auto"/>
            </w:tcBorders>
            <w:vAlign w:val="center"/>
            <w:hideMark/>
          </w:tcPr>
          <w:p w14:paraId="23D90F67"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9309FC8" w14:textId="77777777" w:rsidR="00DC2B71" w:rsidRPr="00DC2B71" w:rsidRDefault="00DC2B71" w:rsidP="00DC2B71">
            <w:pPr>
              <w:jc w:val="left"/>
              <w:rPr>
                <w:rFonts w:ascii="Times New Roman" w:eastAsia="Times New Roman" w:hAnsi="Times New Roman"/>
              </w:rPr>
            </w:pPr>
          </w:p>
        </w:tc>
        <w:tc>
          <w:tcPr>
            <w:tcW w:w="294" w:type="dxa"/>
            <w:vMerge/>
            <w:tcBorders>
              <w:top w:val="nil"/>
              <w:left w:val="single" w:sz="4" w:space="0" w:color="auto"/>
              <w:bottom w:val="single" w:sz="4" w:space="0" w:color="000000"/>
              <w:right w:val="single" w:sz="4" w:space="0" w:color="auto"/>
            </w:tcBorders>
            <w:vAlign w:val="center"/>
            <w:hideMark/>
          </w:tcPr>
          <w:p w14:paraId="396EB2CB" w14:textId="77777777" w:rsidR="00DC2B71" w:rsidRPr="00DC2B71" w:rsidRDefault="00DC2B71" w:rsidP="00DC2B71">
            <w:pPr>
              <w:jc w:val="left"/>
              <w:rPr>
                <w:rFonts w:ascii="Times New Roman" w:eastAsia="Times New Roman" w:hAnsi="Times New Roman"/>
              </w:rPr>
            </w:pPr>
          </w:p>
        </w:tc>
        <w:tc>
          <w:tcPr>
            <w:tcW w:w="507" w:type="dxa"/>
            <w:vMerge/>
            <w:tcBorders>
              <w:top w:val="nil"/>
              <w:left w:val="single" w:sz="4" w:space="0" w:color="auto"/>
              <w:bottom w:val="single" w:sz="4" w:space="0" w:color="000000"/>
              <w:right w:val="single" w:sz="4" w:space="0" w:color="auto"/>
            </w:tcBorders>
            <w:vAlign w:val="center"/>
            <w:hideMark/>
          </w:tcPr>
          <w:p w14:paraId="66CDE83D" w14:textId="77777777" w:rsidR="00DC2B71" w:rsidRPr="00DC2B71" w:rsidRDefault="00DC2B71" w:rsidP="00DC2B71">
            <w:pPr>
              <w:jc w:val="left"/>
              <w:rPr>
                <w:rFonts w:ascii="Times New Roman" w:eastAsia="Times New Roman" w:hAnsi="Times New Roman"/>
              </w:rPr>
            </w:pPr>
          </w:p>
        </w:tc>
        <w:tc>
          <w:tcPr>
            <w:tcW w:w="785" w:type="dxa"/>
            <w:vMerge/>
            <w:tcBorders>
              <w:top w:val="nil"/>
              <w:left w:val="single" w:sz="4" w:space="0" w:color="auto"/>
              <w:bottom w:val="single" w:sz="4" w:space="0" w:color="000000"/>
              <w:right w:val="single" w:sz="4" w:space="0" w:color="auto"/>
            </w:tcBorders>
            <w:vAlign w:val="center"/>
            <w:hideMark/>
          </w:tcPr>
          <w:p w14:paraId="04536BD8" w14:textId="77777777" w:rsidR="00DC2B71" w:rsidRPr="00DC2B71" w:rsidRDefault="00DC2B71" w:rsidP="00DC2B71">
            <w:pPr>
              <w:jc w:val="left"/>
              <w:rPr>
                <w:rFonts w:ascii="Times New Roman" w:eastAsia="Times New Roman" w:hAnsi="Times New Roman"/>
              </w:rPr>
            </w:pPr>
          </w:p>
        </w:tc>
        <w:tc>
          <w:tcPr>
            <w:tcW w:w="922" w:type="dxa"/>
            <w:vMerge/>
            <w:tcBorders>
              <w:top w:val="nil"/>
              <w:left w:val="single" w:sz="4" w:space="0" w:color="auto"/>
              <w:bottom w:val="single" w:sz="4" w:space="0" w:color="000000"/>
              <w:right w:val="single" w:sz="4" w:space="0" w:color="auto"/>
            </w:tcBorders>
            <w:vAlign w:val="center"/>
            <w:hideMark/>
          </w:tcPr>
          <w:p w14:paraId="0F5CDE5E" w14:textId="77777777" w:rsidR="00DC2B71" w:rsidRPr="00DC2B71" w:rsidRDefault="00DC2B71" w:rsidP="00DC2B71">
            <w:pPr>
              <w:jc w:val="left"/>
              <w:rPr>
                <w:rFonts w:ascii="Times New Roman" w:eastAsia="Times New Roman" w:hAnsi="Times New Roman"/>
              </w:rPr>
            </w:pPr>
          </w:p>
        </w:tc>
        <w:tc>
          <w:tcPr>
            <w:tcW w:w="702" w:type="dxa"/>
            <w:vMerge/>
            <w:tcBorders>
              <w:top w:val="nil"/>
              <w:left w:val="single" w:sz="4" w:space="0" w:color="auto"/>
              <w:bottom w:val="single" w:sz="4" w:space="0" w:color="000000"/>
              <w:right w:val="single" w:sz="4" w:space="0" w:color="auto"/>
            </w:tcBorders>
            <w:vAlign w:val="center"/>
            <w:hideMark/>
          </w:tcPr>
          <w:p w14:paraId="78CB65A8"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2E07D000"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CC34E1D"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6B989EA0"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90A5623" w14:textId="77777777" w:rsidR="00DC2B71" w:rsidRPr="00DC2B71" w:rsidRDefault="00DC2B71" w:rsidP="00DC2B71">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7C9759D9"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55ED191"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319A8BB5" w14:textId="77777777" w:rsidR="00DC2B71" w:rsidRPr="00DC2B71" w:rsidRDefault="00DC2B71" w:rsidP="00DC2B71">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10EE650A" w14:textId="77777777" w:rsidR="00DC2B71" w:rsidRPr="00DC2B71" w:rsidRDefault="00DC2B71" w:rsidP="00DC2B71">
            <w:pPr>
              <w:jc w:val="left"/>
              <w:rPr>
                <w:rFonts w:ascii="Times New Roman" w:eastAsia="Times New Roman" w:hAnsi="Times New Roman"/>
              </w:rPr>
            </w:pPr>
          </w:p>
        </w:tc>
        <w:tc>
          <w:tcPr>
            <w:tcW w:w="567" w:type="dxa"/>
            <w:tcBorders>
              <w:top w:val="nil"/>
              <w:left w:val="nil"/>
              <w:bottom w:val="single" w:sz="4" w:space="0" w:color="auto"/>
              <w:right w:val="single" w:sz="4" w:space="0" w:color="auto"/>
            </w:tcBorders>
            <w:shd w:val="clear" w:color="auto" w:fill="auto"/>
            <w:noWrap/>
            <w:hideMark/>
          </w:tcPr>
          <w:p w14:paraId="24A6F2A6"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0703</w:t>
            </w:r>
          </w:p>
        </w:tc>
        <w:tc>
          <w:tcPr>
            <w:tcW w:w="3543" w:type="dxa"/>
            <w:tcBorders>
              <w:top w:val="nil"/>
              <w:left w:val="nil"/>
              <w:bottom w:val="single" w:sz="4" w:space="0" w:color="auto"/>
              <w:right w:val="single" w:sz="4" w:space="0" w:color="auto"/>
            </w:tcBorders>
            <w:shd w:val="clear" w:color="auto" w:fill="auto"/>
            <w:hideMark/>
          </w:tcPr>
          <w:p w14:paraId="33B77EC1"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Бенз/а/пирен (3,4-Бензпирен) (54)</w:t>
            </w:r>
          </w:p>
        </w:tc>
        <w:tc>
          <w:tcPr>
            <w:tcW w:w="993" w:type="dxa"/>
            <w:tcBorders>
              <w:top w:val="nil"/>
              <w:left w:val="nil"/>
              <w:bottom w:val="single" w:sz="4" w:space="0" w:color="auto"/>
              <w:right w:val="single" w:sz="4" w:space="0" w:color="auto"/>
            </w:tcBorders>
            <w:shd w:val="clear" w:color="auto" w:fill="auto"/>
            <w:noWrap/>
            <w:hideMark/>
          </w:tcPr>
          <w:p w14:paraId="218691A6"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8,1E-07</w:t>
            </w:r>
          </w:p>
        </w:tc>
        <w:tc>
          <w:tcPr>
            <w:tcW w:w="992" w:type="dxa"/>
            <w:tcBorders>
              <w:top w:val="nil"/>
              <w:left w:val="nil"/>
              <w:bottom w:val="single" w:sz="4" w:space="0" w:color="auto"/>
              <w:right w:val="single" w:sz="4" w:space="0" w:color="auto"/>
            </w:tcBorders>
            <w:shd w:val="clear" w:color="auto" w:fill="auto"/>
            <w:noWrap/>
            <w:hideMark/>
          </w:tcPr>
          <w:p w14:paraId="428E577C"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0,002</w:t>
            </w:r>
          </w:p>
        </w:tc>
        <w:tc>
          <w:tcPr>
            <w:tcW w:w="1276" w:type="dxa"/>
            <w:tcBorders>
              <w:top w:val="nil"/>
              <w:left w:val="nil"/>
              <w:bottom w:val="single" w:sz="4" w:space="0" w:color="auto"/>
              <w:right w:val="single" w:sz="4" w:space="0" w:color="auto"/>
            </w:tcBorders>
            <w:shd w:val="clear" w:color="auto" w:fill="auto"/>
            <w:noWrap/>
            <w:hideMark/>
          </w:tcPr>
          <w:p w14:paraId="69BF0324"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7,93E-07</w:t>
            </w:r>
          </w:p>
        </w:tc>
        <w:tc>
          <w:tcPr>
            <w:tcW w:w="703" w:type="dxa"/>
            <w:tcBorders>
              <w:top w:val="nil"/>
              <w:left w:val="nil"/>
              <w:bottom w:val="single" w:sz="4" w:space="0" w:color="auto"/>
              <w:right w:val="single" w:sz="4" w:space="0" w:color="auto"/>
            </w:tcBorders>
            <w:shd w:val="clear" w:color="auto" w:fill="auto"/>
            <w:noWrap/>
            <w:hideMark/>
          </w:tcPr>
          <w:p w14:paraId="5FE866C6"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2025</w:t>
            </w:r>
          </w:p>
        </w:tc>
      </w:tr>
      <w:tr w:rsidR="00DC2B71" w:rsidRPr="00DC2B71" w14:paraId="1BE6DBA5" w14:textId="77777777" w:rsidTr="00DC2B71">
        <w:trPr>
          <w:trHeight w:val="20"/>
        </w:trPr>
        <w:tc>
          <w:tcPr>
            <w:tcW w:w="421" w:type="dxa"/>
            <w:vMerge/>
            <w:tcBorders>
              <w:top w:val="nil"/>
              <w:left w:val="single" w:sz="4" w:space="0" w:color="auto"/>
              <w:bottom w:val="single" w:sz="4" w:space="0" w:color="000000"/>
              <w:right w:val="single" w:sz="4" w:space="0" w:color="auto"/>
            </w:tcBorders>
            <w:vAlign w:val="center"/>
            <w:hideMark/>
          </w:tcPr>
          <w:p w14:paraId="47E692C9" w14:textId="77777777" w:rsidR="00DC2B71" w:rsidRPr="00DC2B71" w:rsidRDefault="00DC2B71" w:rsidP="00DC2B71">
            <w:pPr>
              <w:jc w:val="left"/>
              <w:rPr>
                <w:rFonts w:ascii="Times New Roman" w:eastAsia="Times New Roman" w:hAnsi="Times New Roman"/>
              </w:rPr>
            </w:pPr>
          </w:p>
        </w:tc>
        <w:tc>
          <w:tcPr>
            <w:tcW w:w="225" w:type="dxa"/>
            <w:vMerge/>
            <w:tcBorders>
              <w:top w:val="nil"/>
              <w:left w:val="single" w:sz="4" w:space="0" w:color="auto"/>
              <w:bottom w:val="single" w:sz="4" w:space="0" w:color="000000"/>
              <w:right w:val="single" w:sz="4" w:space="0" w:color="auto"/>
            </w:tcBorders>
            <w:vAlign w:val="center"/>
            <w:hideMark/>
          </w:tcPr>
          <w:p w14:paraId="7399FEF6" w14:textId="77777777" w:rsidR="00DC2B71" w:rsidRPr="00DC2B71" w:rsidRDefault="00DC2B71" w:rsidP="00DC2B71">
            <w:pPr>
              <w:jc w:val="left"/>
              <w:rPr>
                <w:rFonts w:ascii="Times New Roman" w:eastAsia="Times New Roman" w:hAnsi="Times New Roman"/>
              </w:rPr>
            </w:pPr>
          </w:p>
        </w:tc>
        <w:tc>
          <w:tcPr>
            <w:tcW w:w="1659" w:type="dxa"/>
            <w:vMerge/>
            <w:tcBorders>
              <w:top w:val="nil"/>
              <w:left w:val="single" w:sz="4" w:space="0" w:color="auto"/>
              <w:bottom w:val="single" w:sz="4" w:space="0" w:color="000000"/>
              <w:right w:val="single" w:sz="4" w:space="0" w:color="auto"/>
            </w:tcBorders>
            <w:vAlign w:val="center"/>
            <w:hideMark/>
          </w:tcPr>
          <w:p w14:paraId="75D70A51" w14:textId="77777777" w:rsidR="00DC2B71" w:rsidRPr="00DC2B71" w:rsidRDefault="00DC2B71" w:rsidP="00DC2B71">
            <w:pPr>
              <w:jc w:val="left"/>
              <w:rPr>
                <w:rFonts w:ascii="Times New Roman" w:eastAsia="Times New Roman" w:hAnsi="Times New Roman"/>
              </w:rPr>
            </w:pPr>
          </w:p>
        </w:tc>
        <w:tc>
          <w:tcPr>
            <w:tcW w:w="338" w:type="dxa"/>
            <w:vMerge/>
            <w:tcBorders>
              <w:top w:val="nil"/>
              <w:left w:val="single" w:sz="4" w:space="0" w:color="auto"/>
              <w:bottom w:val="single" w:sz="4" w:space="0" w:color="000000"/>
              <w:right w:val="single" w:sz="4" w:space="0" w:color="auto"/>
            </w:tcBorders>
            <w:vAlign w:val="center"/>
            <w:hideMark/>
          </w:tcPr>
          <w:p w14:paraId="55B3B571" w14:textId="77777777" w:rsidR="00DC2B71" w:rsidRPr="00DC2B71" w:rsidRDefault="00DC2B71" w:rsidP="00DC2B71">
            <w:pPr>
              <w:jc w:val="left"/>
              <w:rPr>
                <w:rFonts w:ascii="Times New Roman" w:eastAsia="Times New Roman" w:hAnsi="Times New Roman"/>
              </w:rPr>
            </w:pPr>
          </w:p>
        </w:tc>
        <w:tc>
          <w:tcPr>
            <w:tcW w:w="418" w:type="dxa"/>
            <w:vMerge/>
            <w:tcBorders>
              <w:top w:val="nil"/>
              <w:left w:val="single" w:sz="4" w:space="0" w:color="auto"/>
              <w:bottom w:val="single" w:sz="4" w:space="0" w:color="000000"/>
              <w:right w:val="single" w:sz="4" w:space="0" w:color="auto"/>
            </w:tcBorders>
            <w:vAlign w:val="center"/>
            <w:hideMark/>
          </w:tcPr>
          <w:p w14:paraId="6A449F2B" w14:textId="77777777" w:rsidR="00DC2B71" w:rsidRPr="00DC2B71" w:rsidRDefault="00DC2B71" w:rsidP="00DC2B71">
            <w:pPr>
              <w:jc w:val="left"/>
              <w:rPr>
                <w:rFonts w:ascii="Times New Roman" w:eastAsia="Times New Roman" w:hAnsi="Times New Roman"/>
              </w:rPr>
            </w:pPr>
          </w:p>
        </w:tc>
        <w:tc>
          <w:tcPr>
            <w:tcW w:w="1662" w:type="dxa"/>
            <w:vMerge/>
            <w:tcBorders>
              <w:top w:val="nil"/>
              <w:left w:val="single" w:sz="4" w:space="0" w:color="auto"/>
              <w:bottom w:val="single" w:sz="4" w:space="0" w:color="000000"/>
              <w:right w:val="single" w:sz="4" w:space="0" w:color="auto"/>
            </w:tcBorders>
            <w:vAlign w:val="center"/>
            <w:hideMark/>
          </w:tcPr>
          <w:p w14:paraId="659B1CC5"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0AAB9DD7" w14:textId="77777777" w:rsidR="00DC2B71" w:rsidRPr="00DC2B71" w:rsidRDefault="00DC2B71" w:rsidP="00DC2B71">
            <w:pPr>
              <w:jc w:val="left"/>
              <w:rPr>
                <w:rFonts w:ascii="Times New Roman" w:eastAsia="Times New Roman" w:hAnsi="Times New Roman"/>
              </w:rPr>
            </w:pPr>
          </w:p>
        </w:tc>
        <w:tc>
          <w:tcPr>
            <w:tcW w:w="294" w:type="dxa"/>
            <w:vMerge/>
            <w:tcBorders>
              <w:top w:val="nil"/>
              <w:left w:val="single" w:sz="4" w:space="0" w:color="auto"/>
              <w:bottom w:val="single" w:sz="4" w:space="0" w:color="000000"/>
              <w:right w:val="single" w:sz="4" w:space="0" w:color="auto"/>
            </w:tcBorders>
            <w:vAlign w:val="center"/>
            <w:hideMark/>
          </w:tcPr>
          <w:p w14:paraId="74D306A3" w14:textId="77777777" w:rsidR="00DC2B71" w:rsidRPr="00DC2B71" w:rsidRDefault="00DC2B71" w:rsidP="00DC2B71">
            <w:pPr>
              <w:jc w:val="left"/>
              <w:rPr>
                <w:rFonts w:ascii="Times New Roman" w:eastAsia="Times New Roman" w:hAnsi="Times New Roman"/>
              </w:rPr>
            </w:pPr>
          </w:p>
        </w:tc>
        <w:tc>
          <w:tcPr>
            <w:tcW w:w="507" w:type="dxa"/>
            <w:vMerge/>
            <w:tcBorders>
              <w:top w:val="nil"/>
              <w:left w:val="single" w:sz="4" w:space="0" w:color="auto"/>
              <w:bottom w:val="single" w:sz="4" w:space="0" w:color="000000"/>
              <w:right w:val="single" w:sz="4" w:space="0" w:color="auto"/>
            </w:tcBorders>
            <w:vAlign w:val="center"/>
            <w:hideMark/>
          </w:tcPr>
          <w:p w14:paraId="5EB28AA2" w14:textId="77777777" w:rsidR="00DC2B71" w:rsidRPr="00DC2B71" w:rsidRDefault="00DC2B71" w:rsidP="00DC2B71">
            <w:pPr>
              <w:jc w:val="left"/>
              <w:rPr>
                <w:rFonts w:ascii="Times New Roman" w:eastAsia="Times New Roman" w:hAnsi="Times New Roman"/>
              </w:rPr>
            </w:pPr>
          </w:p>
        </w:tc>
        <w:tc>
          <w:tcPr>
            <w:tcW w:w="785" w:type="dxa"/>
            <w:vMerge/>
            <w:tcBorders>
              <w:top w:val="nil"/>
              <w:left w:val="single" w:sz="4" w:space="0" w:color="auto"/>
              <w:bottom w:val="single" w:sz="4" w:space="0" w:color="000000"/>
              <w:right w:val="single" w:sz="4" w:space="0" w:color="auto"/>
            </w:tcBorders>
            <w:vAlign w:val="center"/>
            <w:hideMark/>
          </w:tcPr>
          <w:p w14:paraId="027D4697" w14:textId="77777777" w:rsidR="00DC2B71" w:rsidRPr="00DC2B71" w:rsidRDefault="00DC2B71" w:rsidP="00DC2B71">
            <w:pPr>
              <w:jc w:val="left"/>
              <w:rPr>
                <w:rFonts w:ascii="Times New Roman" w:eastAsia="Times New Roman" w:hAnsi="Times New Roman"/>
              </w:rPr>
            </w:pPr>
          </w:p>
        </w:tc>
        <w:tc>
          <w:tcPr>
            <w:tcW w:w="922" w:type="dxa"/>
            <w:vMerge/>
            <w:tcBorders>
              <w:top w:val="nil"/>
              <w:left w:val="single" w:sz="4" w:space="0" w:color="auto"/>
              <w:bottom w:val="single" w:sz="4" w:space="0" w:color="000000"/>
              <w:right w:val="single" w:sz="4" w:space="0" w:color="auto"/>
            </w:tcBorders>
            <w:vAlign w:val="center"/>
            <w:hideMark/>
          </w:tcPr>
          <w:p w14:paraId="1B09CB40" w14:textId="77777777" w:rsidR="00DC2B71" w:rsidRPr="00DC2B71" w:rsidRDefault="00DC2B71" w:rsidP="00DC2B71">
            <w:pPr>
              <w:jc w:val="left"/>
              <w:rPr>
                <w:rFonts w:ascii="Times New Roman" w:eastAsia="Times New Roman" w:hAnsi="Times New Roman"/>
              </w:rPr>
            </w:pPr>
          </w:p>
        </w:tc>
        <w:tc>
          <w:tcPr>
            <w:tcW w:w="702" w:type="dxa"/>
            <w:vMerge/>
            <w:tcBorders>
              <w:top w:val="nil"/>
              <w:left w:val="single" w:sz="4" w:space="0" w:color="auto"/>
              <w:bottom w:val="single" w:sz="4" w:space="0" w:color="000000"/>
              <w:right w:val="single" w:sz="4" w:space="0" w:color="auto"/>
            </w:tcBorders>
            <w:vAlign w:val="center"/>
            <w:hideMark/>
          </w:tcPr>
          <w:p w14:paraId="61C71929"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2E1D329B"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312B2FB0"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60D1426F"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6EE91D0" w14:textId="77777777" w:rsidR="00DC2B71" w:rsidRPr="00DC2B71" w:rsidRDefault="00DC2B71" w:rsidP="00DC2B71">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195CAB36"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320F782"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2C3F53D" w14:textId="77777777" w:rsidR="00DC2B71" w:rsidRPr="00DC2B71" w:rsidRDefault="00DC2B71" w:rsidP="00DC2B71">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62A41C25" w14:textId="77777777" w:rsidR="00DC2B71" w:rsidRPr="00DC2B71" w:rsidRDefault="00DC2B71" w:rsidP="00DC2B71">
            <w:pPr>
              <w:jc w:val="left"/>
              <w:rPr>
                <w:rFonts w:ascii="Times New Roman" w:eastAsia="Times New Roman" w:hAnsi="Times New Roman"/>
              </w:rPr>
            </w:pPr>
          </w:p>
        </w:tc>
        <w:tc>
          <w:tcPr>
            <w:tcW w:w="567" w:type="dxa"/>
            <w:tcBorders>
              <w:top w:val="nil"/>
              <w:left w:val="nil"/>
              <w:bottom w:val="single" w:sz="4" w:space="0" w:color="auto"/>
              <w:right w:val="single" w:sz="4" w:space="0" w:color="auto"/>
            </w:tcBorders>
            <w:shd w:val="clear" w:color="auto" w:fill="auto"/>
            <w:noWrap/>
            <w:hideMark/>
          </w:tcPr>
          <w:p w14:paraId="4CD8A25D"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1325</w:t>
            </w:r>
          </w:p>
        </w:tc>
        <w:tc>
          <w:tcPr>
            <w:tcW w:w="3543" w:type="dxa"/>
            <w:tcBorders>
              <w:top w:val="nil"/>
              <w:left w:val="nil"/>
              <w:bottom w:val="single" w:sz="4" w:space="0" w:color="auto"/>
              <w:right w:val="single" w:sz="4" w:space="0" w:color="auto"/>
            </w:tcBorders>
            <w:shd w:val="clear" w:color="auto" w:fill="auto"/>
            <w:hideMark/>
          </w:tcPr>
          <w:p w14:paraId="2DD9AB58"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Формальдегид (Метаналь) (609)</w:t>
            </w:r>
          </w:p>
        </w:tc>
        <w:tc>
          <w:tcPr>
            <w:tcW w:w="993" w:type="dxa"/>
            <w:tcBorders>
              <w:top w:val="nil"/>
              <w:left w:val="nil"/>
              <w:bottom w:val="single" w:sz="4" w:space="0" w:color="auto"/>
              <w:right w:val="single" w:sz="4" w:space="0" w:color="auto"/>
            </w:tcBorders>
            <w:shd w:val="clear" w:color="auto" w:fill="auto"/>
            <w:noWrap/>
            <w:hideMark/>
          </w:tcPr>
          <w:p w14:paraId="128F157B"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0,0081</w:t>
            </w:r>
          </w:p>
        </w:tc>
        <w:tc>
          <w:tcPr>
            <w:tcW w:w="992" w:type="dxa"/>
            <w:tcBorders>
              <w:top w:val="nil"/>
              <w:left w:val="nil"/>
              <w:bottom w:val="single" w:sz="4" w:space="0" w:color="auto"/>
              <w:right w:val="single" w:sz="4" w:space="0" w:color="auto"/>
            </w:tcBorders>
            <w:shd w:val="clear" w:color="auto" w:fill="auto"/>
            <w:noWrap/>
            <w:hideMark/>
          </w:tcPr>
          <w:p w14:paraId="1637C03D"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17,294</w:t>
            </w:r>
          </w:p>
        </w:tc>
        <w:tc>
          <w:tcPr>
            <w:tcW w:w="1276" w:type="dxa"/>
            <w:tcBorders>
              <w:top w:val="nil"/>
              <w:left w:val="nil"/>
              <w:bottom w:val="single" w:sz="4" w:space="0" w:color="auto"/>
              <w:right w:val="single" w:sz="4" w:space="0" w:color="auto"/>
            </w:tcBorders>
            <w:shd w:val="clear" w:color="auto" w:fill="auto"/>
            <w:noWrap/>
            <w:hideMark/>
          </w:tcPr>
          <w:p w14:paraId="73D6B29B"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0,00721</w:t>
            </w:r>
          </w:p>
        </w:tc>
        <w:tc>
          <w:tcPr>
            <w:tcW w:w="703" w:type="dxa"/>
            <w:tcBorders>
              <w:top w:val="nil"/>
              <w:left w:val="nil"/>
              <w:bottom w:val="single" w:sz="4" w:space="0" w:color="auto"/>
              <w:right w:val="single" w:sz="4" w:space="0" w:color="auto"/>
            </w:tcBorders>
            <w:shd w:val="clear" w:color="auto" w:fill="auto"/>
            <w:noWrap/>
            <w:hideMark/>
          </w:tcPr>
          <w:p w14:paraId="0E8EEB55"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2025</w:t>
            </w:r>
          </w:p>
        </w:tc>
      </w:tr>
      <w:tr w:rsidR="00DC2B71" w:rsidRPr="00DC2B71" w14:paraId="151B8E00" w14:textId="77777777" w:rsidTr="00DC2B71">
        <w:trPr>
          <w:trHeight w:val="20"/>
        </w:trPr>
        <w:tc>
          <w:tcPr>
            <w:tcW w:w="421" w:type="dxa"/>
            <w:vMerge/>
            <w:tcBorders>
              <w:top w:val="nil"/>
              <w:left w:val="single" w:sz="4" w:space="0" w:color="auto"/>
              <w:bottom w:val="single" w:sz="4" w:space="0" w:color="000000"/>
              <w:right w:val="single" w:sz="4" w:space="0" w:color="auto"/>
            </w:tcBorders>
            <w:vAlign w:val="center"/>
            <w:hideMark/>
          </w:tcPr>
          <w:p w14:paraId="02851286" w14:textId="77777777" w:rsidR="00DC2B71" w:rsidRPr="00DC2B71" w:rsidRDefault="00DC2B71" w:rsidP="00DC2B71">
            <w:pPr>
              <w:jc w:val="left"/>
              <w:rPr>
                <w:rFonts w:ascii="Times New Roman" w:eastAsia="Times New Roman" w:hAnsi="Times New Roman"/>
              </w:rPr>
            </w:pPr>
          </w:p>
        </w:tc>
        <w:tc>
          <w:tcPr>
            <w:tcW w:w="225" w:type="dxa"/>
            <w:vMerge/>
            <w:tcBorders>
              <w:top w:val="nil"/>
              <w:left w:val="single" w:sz="4" w:space="0" w:color="auto"/>
              <w:bottom w:val="single" w:sz="4" w:space="0" w:color="000000"/>
              <w:right w:val="single" w:sz="4" w:space="0" w:color="auto"/>
            </w:tcBorders>
            <w:vAlign w:val="center"/>
            <w:hideMark/>
          </w:tcPr>
          <w:p w14:paraId="46246064" w14:textId="77777777" w:rsidR="00DC2B71" w:rsidRPr="00DC2B71" w:rsidRDefault="00DC2B71" w:rsidP="00DC2B71">
            <w:pPr>
              <w:jc w:val="left"/>
              <w:rPr>
                <w:rFonts w:ascii="Times New Roman" w:eastAsia="Times New Roman" w:hAnsi="Times New Roman"/>
              </w:rPr>
            </w:pPr>
          </w:p>
        </w:tc>
        <w:tc>
          <w:tcPr>
            <w:tcW w:w="1659" w:type="dxa"/>
            <w:vMerge/>
            <w:tcBorders>
              <w:top w:val="nil"/>
              <w:left w:val="single" w:sz="4" w:space="0" w:color="auto"/>
              <w:bottom w:val="single" w:sz="4" w:space="0" w:color="000000"/>
              <w:right w:val="single" w:sz="4" w:space="0" w:color="auto"/>
            </w:tcBorders>
            <w:vAlign w:val="center"/>
            <w:hideMark/>
          </w:tcPr>
          <w:p w14:paraId="7C92C1A1" w14:textId="77777777" w:rsidR="00DC2B71" w:rsidRPr="00DC2B71" w:rsidRDefault="00DC2B71" w:rsidP="00DC2B71">
            <w:pPr>
              <w:jc w:val="left"/>
              <w:rPr>
                <w:rFonts w:ascii="Times New Roman" w:eastAsia="Times New Roman" w:hAnsi="Times New Roman"/>
              </w:rPr>
            </w:pPr>
          </w:p>
        </w:tc>
        <w:tc>
          <w:tcPr>
            <w:tcW w:w="338" w:type="dxa"/>
            <w:vMerge/>
            <w:tcBorders>
              <w:top w:val="nil"/>
              <w:left w:val="single" w:sz="4" w:space="0" w:color="auto"/>
              <w:bottom w:val="single" w:sz="4" w:space="0" w:color="000000"/>
              <w:right w:val="single" w:sz="4" w:space="0" w:color="auto"/>
            </w:tcBorders>
            <w:vAlign w:val="center"/>
            <w:hideMark/>
          </w:tcPr>
          <w:p w14:paraId="251B4483" w14:textId="77777777" w:rsidR="00DC2B71" w:rsidRPr="00DC2B71" w:rsidRDefault="00DC2B71" w:rsidP="00DC2B71">
            <w:pPr>
              <w:jc w:val="left"/>
              <w:rPr>
                <w:rFonts w:ascii="Times New Roman" w:eastAsia="Times New Roman" w:hAnsi="Times New Roman"/>
              </w:rPr>
            </w:pPr>
          </w:p>
        </w:tc>
        <w:tc>
          <w:tcPr>
            <w:tcW w:w="418" w:type="dxa"/>
            <w:vMerge/>
            <w:tcBorders>
              <w:top w:val="nil"/>
              <w:left w:val="single" w:sz="4" w:space="0" w:color="auto"/>
              <w:bottom w:val="single" w:sz="4" w:space="0" w:color="000000"/>
              <w:right w:val="single" w:sz="4" w:space="0" w:color="auto"/>
            </w:tcBorders>
            <w:vAlign w:val="center"/>
            <w:hideMark/>
          </w:tcPr>
          <w:p w14:paraId="2220155B" w14:textId="77777777" w:rsidR="00DC2B71" w:rsidRPr="00DC2B71" w:rsidRDefault="00DC2B71" w:rsidP="00DC2B71">
            <w:pPr>
              <w:jc w:val="left"/>
              <w:rPr>
                <w:rFonts w:ascii="Times New Roman" w:eastAsia="Times New Roman" w:hAnsi="Times New Roman"/>
              </w:rPr>
            </w:pPr>
          </w:p>
        </w:tc>
        <w:tc>
          <w:tcPr>
            <w:tcW w:w="1662" w:type="dxa"/>
            <w:vMerge/>
            <w:tcBorders>
              <w:top w:val="nil"/>
              <w:left w:val="single" w:sz="4" w:space="0" w:color="auto"/>
              <w:bottom w:val="single" w:sz="4" w:space="0" w:color="000000"/>
              <w:right w:val="single" w:sz="4" w:space="0" w:color="auto"/>
            </w:tcBorders>
            <w:vAlign w:val="center"/>
            <w:hideMark/>
          </w:tcPr>
          <w:p w14:paraId="43E00DA3"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05780E4B" w14:textId="77777777" w:rsidR="00DC2B71" w:rsidRPr="00DC2B71" w:rsidRDefault="00DC2B71" w:rsidP="00DC2B71">
            <w:pPr>
              <w:jc w:val="left"/>
              <w:rPr>
                <w:rFonts w:ascii="Times New Roman" w:eastAsia="Times New Roman" w:hAnsi="Times New Roman"/>
              </w:rPr>
            </w:pPr>
          </w:p>
        </w:tc>
        <w:tc>
          <w:tcPr>
            <w:tcW w:w="294" w:type="dxa"/>
            <w:vMerge/>
            <w:tcBorders>
              <w:top w:val="nil"/>
              <w:left w:val="single" w:sz="4" w:space="0" w:color="auto"/>
              <w:bottom w:val="single" w:sz="4" w:space="0" w:color="000000"/>
              <w:right w:val="single" w:sz="4" w:space="0" w:color="auto"/>
            </w:tcBorders>
            <w:vAlign w:val="center"/>
            <w:hideMark/>
          </w:tcPr>
          <w:p w14:paraId="69C9122F" w14:textId="77777777" w:rsidR="00DC2B71" w:rsidRPr="00DC2B71" w:rsidRDefault="00DC2B71" w:rsidP="00DC2B71">
            <w:pPr>
              <w:jc w:val="left"/>
              <w:rPr>
                <w:rFonts w:ascii="Times New Roman" w:eastAsia="Times New Roman" w:hAnsi="Times New Roman"/>
              </w:rPr>
            </w:pPr>
          </w:p>
        </w:tc>
        <w:tc>
          <w:tcPr>
            <w:tcW w:w="507" w:type="dxa"/>
            <w:vMerge/>
            <w:tcBorders>
              <w:top w:val="nil"/>
              <w:left w:val="single" w:sz="4" w:space="0" w:color="auto"/>
              <w:bottom w:val="single" w:sz="4" w:space="0" w:color="000000"/>
              <w:right w:val="single" w:sz="4" w:space="0" w:color="auto"/>
            </w:tcBorders>
            <w:vAlign w:val="center"/>
            <w:hideMark/>
          </w:tcPr>
          <w:p w14:paraId="61CB8517" w14:textId="77777777" w:rsidR="00DC2B71" w:rsidRPr="00DC2B71" w:rsidRDefault="00DC2B71" w:rsidP="00DC2B71">
            <w:pPr>
              <w:jc w:val="left"/>
              <w:rPr>
                <w:rFonts w:ascii="Times New Roman" w:eastAsia="Times New Roman" w:hAnsi="Times New Roman"/>
              </w:rPr>
            </w:pPr>
          </w:p>
        </w:tc>
        <w:tc>
          <w:tcPr>
            <w:tcW w:w="785" w:type="dxa"/>
            <w:vMerge/>
            <w:tcBorders>
              <w:top w:val="nil"/>
              <w:left w:val="single" w:sz="4" w:space="0" w:color="auto"/>
              <w:bottom w:val="single" w:sz="4" w:space="0" w:color="000000"/>
              <w:right w:val="single" w:sz="4" w:space="0" w:color="auto"/>
            </w:tcBorders>
            <w:vAlign w:val="center"/>
            <w:hideMark/>
          </w:tcPr>
          <w:p w14:paraId="57BDB266" w14:textId="77777777" w:rsidR="00DC2B71" w:rsidRPr="00DC2B71" w:rsidRDefault="00DC2B71" w:rsidP="00DC2B71">
            <w:pPr>
              <w:jc w:val="left"/>
              <w:rPr>
                <w:rFonts w:ascii="Times New Roman" w:eastAsia="Times New Roman" w:hAnsi="Times New Roman"/>
              </w:rPr>
            </w:pPr>
          </w:p>
        </w:tc>
        <w:tc>
          <w:tcPr>
            <w:tcW w:w="922" w:type="dxa"/>
            <w:vMerge/>
            <w:tcBorders>
              <w:top w:val="nil"/>
              <w:left w:val="single" w:sz="4" w:space="0" w:color="auto"/>
              <w:bottom w:val="single" w:sz="4" w:space="0" w:color="000000"/>
              <w:right w:val="single" w:sz="4" w:space="0" w:color="auto"/>
            </w:tcBorders>
            <w:vAlign w:val="center"/>
            <w:hideMark/>
          </w:tcPr>
          <w:p w14:paraId="2371D43D" w14:textId="77777777" w:rsidR="00DC2B71" w:rsidRPr="00DC2B71" w:rsidRDefault="00DC2B71" w:rsidP="00DC2B71">
            <w:pPr>
              <w:jc w:val="left"/>
              <w:rPr>
                <w:rFonts w:ascii="Times New Roman" w:eastAsia="Times New Roman" w:hAnsi="Times New Roman"/>
              </w:rPr>
            </w:pPr>
          </w:p>
        </w:tc>
        <w:tc>
          <w:tcPr>
            <w:tcW w:w="702" w:type="dxa"/>
            <w:vMerge/>
            <w:tcBorders>
              <w:top w:val="nil"/>
              <w:left w:val="single" w:sz="4" w:space="0" w:color="auto"/>
              <w:bottom w:val="single" w:sz="4" w:space="0" w:color="000000"/>
              <w:right w:val="single" w:sz="4" w:space="0" w:color="auto"/>
            </w:tcBorders>
            <w:vAlign w:val="center"/>
            <w:hideMark/>
          </w:tcPr>
          <w:p w14:paraId="60E7F230"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3D4306F6"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4F6ED7F1"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6A5F2AD0"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FFA6DD7" w14:textId="77777777" w:rsidR="00DC2B71" w:rsidRPr="00DC2B71" w:rsidRDefault="00DC2B71" w:rsidP="00DC2B71">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2554A9BF"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3C00D9A8"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07AAD0A3" w14:textId="77777777" w:rsidR="00DC2B71" w:rsidRPr="00DC2B71" w:rsidRDefault="00DC2B71" w:rsidP="00DC2B71">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3F129F15" w14:textId="77777777" w:rsidR="00DC2B71" w:rsidRPr="00DC2B71" w:rsidRDefault="00DC2B71" w:rsidP="00DC2B71">
            <w:pPr>
              <w:jc w:val="left"/>
              <w:rPr>
                <w:rFonts w:ascii="Times New Roman" w:eastAsia="Times New Roman" w:hAnsi="Times New Roman"/>
              </w:rPr>
            </w:pPr>
          </w:p>
        </w:tc>
        <w:tc>
          <w:tcPr>
            <w:tcW w:w="567" w:type="dxa"/>
            <w:tcBorders>
              <w:top w:val="nil"/>
              <w:left w:val="nil"/>
              <w:bottom w:val="single" w:sz="4" w:space="0" w:color="auto"/>
              <w:right w:val="single" w:sz="4" w:space="0" w:color="auto"/>
            </w:tcBorders>
            <w:shd w:val="clear" w:color="auto" w:fill="auto"/>
            <w:noWrap/>
            <w:hideMark/>
          </w:tcPr>
          <w:p w14:paraId="486DC65D"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2754</w:t>
            </w:r>
          </w:p>
        </w:tc>
        <w:tc>
          <w:tcPr>
            <w:tcW w:w="3543" w:type="dxa"/>
            <w:tcBorders>
              <w:top w:val="nil"/>
              <w:left w:val="nil"/>
              <w:bottom w:val="single" w:sz="4" w:space="0" w:color="auto"/>
              <w:right w:val="single" w:sz="4" w:space="0" w:color="auto"/>
            </w:tcBorders>
            <w:shd w:val="clear" w:color="auto" w:fill="auto"/>
            <w:hideMark/>
          </w:tcPr>
          <w:p w14:paraId="365FC08B"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Алканы С12-19 /в пересчете на С/ (Углеводороды предельные С12-С19 (в пересчете на С); Растворитель РПК-265П) (10)</w:t>
            </w:r>
          </w:p>
        </w:tc>
        <w:tc>
          <w:tcPr>
            <w:tcW w:w="993" w:type="dxa"/>
            <w:tcBorders>
              <w:top w:val="nil"/>
              <w:left w:val="nil"/>
              <w:bottom w:val="single" w:sz="4" w:space="0" w:color="auto"/>
              <w:right w:val="single" w:sz="4" w:space="0" w:color="auto"/>
            </w:tcBorders>
            <w:shd w:val="clear" w:color="auto" w:fill="auto"/>
            <w:noWrap/>
            <w:hideMark/>
          </w:tcPr>
          <w:p w14:paraId="126A5769"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0,19575</w:t>
            </w:r>
          </w:p>
        </w:tc>
        <w:tc>
          <w:tcPr>
            <w:tcW w:w="992" w:type="dxa"/>
            <w:tcBorders>
              <w:top w:val="nil"/>
              <w:left w:val="nil"/>
              <w:bottom w:val="single" w:sz="4" w:space="0" w:color="auto"/>
              <w:right w:val="single" w:sz="4" w:space="0" w:color="auto"/>
            </w:tcBorders>
            <w:shd w:val="clear" w:color="auto" w:fill="auto"/>
            <w:noWrap/>
            <w:hideMark/>
          </w:tcPr>
          <w:p w14:paraId="14A8127E"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417,933</w:t>
            </w:r>
          </w:p>
        </w:tc>
        <w:tc>
          <w:tcPr>
            <w:tcW w:w="1276" w:type="dxa"/>
            <w:tcBorders>
              <w:top w:val="nil"/>
              <w:left w:val="nil"/>
              <w:bottom w:val="single" w:sz="4" w:space="0" w:color="auto"/>
              <w:right w:val="single" w:sz="4" w:space="0" w:color="auto"/>
            </w:tcBorders>
            <w:shd w:val="clear" w:color="auto" w:fill="auto"/>
            <w:noWrap/>
            <w:hideMark/>
          </w:tcPr>
          <w:p w14:paraId="0EDA19DC"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0,17304</w:t>
            </w:r>
          </w:p>
        </w:tc>
        <w:tc>
          <w:tcPr>
            <w:tcW w:w="703" w:type="dxa"/>
            <w:tcBorders>
              <w:top w:val="nil"/>
              <w:left w:val="nil"/>
              <w:bottom w:val="single" w:sz="4" w:space="0" w:color="auto"/>
              <w:right w:val="single" w:sz="4" w:space="0" w:color="auto"/>
            </w:tcBorders>
            <w:shd w:val="clear" w:color="auto" w:fill="auto"/>
            <w:noWrap/>
            <w:hideMark/>
          </w:tcPr>
          <w:p w14:paraId="601EB53B"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2025</w:t>
            </w:r>
          </w:p>
        </w:tc>
      </w:tr>
      <w:tr w:rsidR="00DC2B71" w:rsidRPr="00DC2B71" w14:paraId="07FFC935" w14:textId="77777777" w:rsidTr="00DC2B71">
        <w:trPr>
          <w:trHeight w:val="20"/>
        </w:trPr>
        <w:tc>
          <w:tcPr>
            <w:tcW w:w="421" w:type="dxa"/>
            <w:vMerge w:val="restart"/>
            <w:tcBorders>
              <w:top w:val="nil"/>
              <w:left w:val="single" w:sz="4" w:space="0" w:color="auto"/>
              <w:bottom w:val="single" w:sz="4" w:space="0" w:color="000000"/>
              <w:right w:val="single" w:sz="4" w:space="0" w:color="auto"/>
            </w:tcBorders>
            <w:shd w:val="clear" w:color="auto" w:fill="auto"/>
            <w:hideMark/>
          </w:tcPr>
          <w:p w14:paraId="5D234940"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001</w:t>
            </w:r>
          </w:p>
        </w:tc>
        <w:tc>
          <w:tcPr>
            <w:tcW w:w="225" w:type="dxa"/>
            <w:vMerge w:val="restart"/>
            <w:tcBorders>
              <w:top w:val="nil"/>
              <w:left w:val="single" w:sz="4" w:space="0" w:color="auto"/>
              <w:bottom w:val="single" w:sz="4" w:space="0" w:color="000000"/>
              <w:right w:val="single" w:sz="4" w:space="0" w:color="auto"/>
            </w:tcBorders>
            <w:shd w:val="clear" w:color="auto" w:fill="auto"/>
            <w:hideMark/>
          </w:tcPr>
          <w:p w14:paraId="2DBDFF62"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1659" w:type="dxa"/>
            <w:vMerge w:val="restart"/>
            <w:tcBorders>
              <w:top w:val="nil"/>
              <w:left w:val="single" w:sz="4" w:space="0" w:color="auto"/>
              <w:bottom w:val="single" w:sz="4" w:space="0" w:color="000000"/>
              <w:right w:val="single" w:sz="4" w:space="0" w:color="auto"/>
            </w:tcBorders>
            <w:shd w:val="clear" w:color="auto" w:fill="auto"/>
            <w:hideMark/>
          </w:tcPr>
          <w:p w14:paraId="6CFB11FD"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ДВС цементировочного агрегата</w:t>
            </w:r>
          </w:p>
        </w:tc>
        <w:tc>
          <w:tcPr>
            <w:tcW w:w="338" w:type="dxa"/>
            <w:vMerge w:val="restart"/>
            <w:tcBorders>
              <w:top w:val="nil"/>
              <w:left w:val="single" w:sz="4" w:space="0" w:color="auto"/>
              <w:bottom w:val="single" w:sz="4" w:space="0" w:color="000000"/>
              <w:right w:val="single" w:sz="4" w:space="0" w:color="auto"/>
            </w:tcBorders>
            <w:shd w:val="clear" w:color="auto" w:fill="auto"/>
            <w:hideMark/>
          </w:tcPr>
          <w:p w14:paraId="76EE0A5F" w14:textId="77777777" w:rsidR="00DC2B71" w:rsidRPr="00DC2B71" w:rsidRDefault="00DC2B71" w:rsidP="00DC2B71">
            <w:pPr>
              <w:spacing w:after="240"/>
              <w:jc w:val="center"/>
              <w:rPr>
                <w:rFonts w:ascii="Times New Roman" w:eastAsia="Times New Roman" w:hAnsi="Times New Roman"/>
              </w:rPr>
            </w:pPr>
            <w:r w:rsidRPr="00DC2B71">
              <w:rPr>
                <w:rFonts w:ascii="Times New Roman" w:eastAsia="Times New Roman" w:hAnsi="Times New Roman"/>
              </w:rPr>
              <w:t>1</w:t>
            </w:r>
          </w:p>
        </w:tc>
        <w:tc>
          <w:tcPr>
            <w:tcW w:w="418" w:type="dxa"/>
            <w:vMerge w:val="restart"/>
            <w:tcBorders>
              <w:top w:val="nil"/>
              <w:left w:val="single" w:sz="4" w:space="0" w:color="auto"/>
              <w:bottom w:val="single" w:sz="4" w:space="0" w:color="000000"/>
              <w:right w:val="single" w:sz="4" w:space="0" w:color="auto"/>
            </w:tcBorders>
            <w:shd w:val="clear" w:color="auto" w:fill="auto"/>
            <w:hideMark/>
          </w:tcPr>
          <w:p w14:paraId="2510DB45" w14:textId="77777777" w:rsidR="00DC2B71" w:rsidRPr="00DC2B71" w:rsidRDefault="00DC2B71" w:rsidP="00DC2B71">
            <w:pPr>
              <w:spacing w:after="240"/>
              <w:jc w:val="center"/>
              <w:rPr>
                <w:rFonts w:ascii="Times New Roman" w:eastAsia="Times New Roman" w:hAnsi="Times New Roman"/>
              </w:rPr>
            </w:pPr>
            <w:r w:rsidRPr="00DC2B71">
              <w:rPr>
                <w:rFonts w:ascii="Times New Roman" w:eastAsia="Times New Roman" w:hAnsi="Times New Roman"/>
              </w:rPr>
              <w:t>72</w:t>
            </w:r>
          </w:p>
        </w:tc>
        <w:tc>
          <w:tcPr>
            <w:tcW w:w="1662" w:type="dxa"/>
            <w:vMerge w:val="restart"/>
            <w:tcBorders>
              <w:top w:val="nil"/>
              <w:left w:val="single" w:sz="4" w:space="0" w:color="auto"/>
              <w:bottom w:val="single" w:sz="4" w:space="0" w:color="000000"/>
              <w:right w:val="single" w:sz="4" w:space="0" w:color="auto"/>
            </w:tcBorders>
            <w:shd w:val="clear" w:color="auto" w:fill="auto"/>
            <w:hideMark/>
          </w:tcPr>
          <w:p w14:paraId="12B8AA2E"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Труба ДВС ЦА</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51655E75"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0004</w:t>
            </w:r>
          </w:p>
        </w:tc>
        <w:tc>
          <w:tcPr>
            <w:tcW w:w="294" w:type="dxa"/>
            <w:vMerge w:val="restart"/>
            <w:tcBorders>
              <w:top w:val="nil"/>
              <w:left w:val="single" w:sz="4" w:space="0" w:color="auto"/>
              <w:bottom w:val="single" w:sz="4" w:space="0" w:color="000000"/>
              <w:right w:val="single" w:sz="4" w:space="0" w:color="auto"/>
            </w:tcBorders>
            <w:shd w:val="clear" w:color="auto" w:fill="auto"/>
            <w:hideMark/>
          </w:tcPr>
          <w:p w14:paraId="38E58DBD"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3</w:t>
            </w:r>
          </w:p>
        </w:tc>
        <w:tc>
          <w:tcPr>
            <w:tcW w:w="507" w:type="dxa"/>
            <w:vMerge w:val="restart"/>
            <w:tcBorders>
              <w:top w:val="nil"/>
              <w:left w:val="single" w:sz="4" w:space="0" w:color="auto"/>
              <w:bottom w:val="single" w:sz="4" w:space="0" w:color="000000"/>
              <w:right w:val="single" w:sz="4" w:space="0" w:color="auto"/>
            </w:tcBorders>
            <w:shd w:val="clear" w:color="auto" w:fill="auto"/>
            <w:hideMark/>
          </w:tcPr>
          <w:p w14:paraId="597B6054"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0,15</w:t>
            </w:r>
          </w:p>
        </w:tc>
        <w:tc>
          <w:tcPr>
            <w:tcW w:w="785" w:type="dxa"/>
            <w:vMerge w:val="restart"/>
            <w:tcBorders>
              <w:top w:val="nil"/>
              <w:left w:val="single" w:sz="4" w:space="0" w:color="auto"/>
              <w:bottom w:val="single" w:sz="4" w:space="0" w:color="000000"/>
              <w:right w:val="single" w:sz="4" w:space="0" w:color="auto"/>
            </w:tcBorders>
            <w:shd w:val="clear" w:color="auto" w:fill="auto"/>
            <w:hideMark/>
          </w:tcPr>
          <w:p w14:paraId="6D2B5A18"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25,7</w:t>
            </w:r>
          </w:p>
        </w:tc>
        <w:tc>
          <w:tcPr>
            <w:tcW w:w="922" w:type="dxa"/>
            <w:vMerge w:val="restart"/>
            <w:tcBorders>
              <w:top w:val="nil"/>
              <w:left w:val="single" w:sz="4" w:space="0" w:color="auto"/>
              <w:bottom w:val="single" w:sz="4" w:space="0" w:color="000000"/>
              <w:right w:val="single" w:sz="4" w:space="0" w:color="auto"/>
            </w:tcBorders>
            <w:shd w:val="clear" w:color="auto" w:fill="auto"/>
            <w:hideMark/>
          </w:tcPr>
          <w:p w14:paraId="332C33EB"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0,8073158</w:t>
            </w:r>
          </w:p>
        </w:tc>
        <w:tc>
          <w:tcPr>
            <w:tcW w:w="702" w:type="dxa"/>
            <w:vMerge w:val="restart"/>
            <w:tcBorders>
              <w:top w:val="nil"/>
              <w:left w:val="single" w:sz="4" w:space="0" w:color="auto"/>
              <w:bottom w:val="single" w:sz="4" w:space="0" w:color="000000"/>
              <w:right w:val="single" w:sz="4" w:space="0" w:color="auto"/>
            </w:tcBorders>
            <w:shd w:val="clear" w:color="auto" w:fill="auto"/>
            <w:hideMark/>
          </w:tcPr>
          <w:p w14:paraId="41D0991C"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400</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7A8E9FBC"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29267</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4C92E3F6"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19963</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3A40272A"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4A2B4515"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790613C3"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79311792"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6B62466E"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851" w:type="dxa"/>
            <w:vMerge w:val="restart"/>
            <w:tcBorders>
              <w:top w:val="nil"/>
              <w:left w:val="single" w:sz="4" w:space="0" w:color="auto"/>
              <w:bottom w:val="single" w:sz="4" w:space="0" w:color="000000"/>
              <w:right w:val="single" w:sz="4" w:space="0" w:color="auto"/>
            </w:tcBorders>
            <w:shd w:val="clear" w:color="auto" w:fill="auto"/>
            <w:hideMark/>
          </w:tcPr>
          <w:p w14:paraId="3434D6AF"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hideMark/>
          </w:tcPr>
          <w:p w14:paraId="6A1CC0A1"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0301</w:t>
            </w:r>
          </w:p>
        </w:tc>
        <w:tc>
          <w:tcPr>
            <w:tcW w:w="3543" w:type="dxa"/>
            <w:tcBorders>
              <w:top w:val="nil"/>
              <w:left w:val="nil"/>
              <w:bottom w:val="single" w:sz="4" w:space="0" w:color="auto"/>
              <w:right w:val="single" w:sz="4" w:space="0" w:color="auto"/>
            </w:tcBorders>
            <w:shd w:val="clear" w:color="auto" w:fill="auto"/>
            <w:hideMark/>
          </w:tcPr>
          <w:p w14:paraId="6C16BE25"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Азота (IV) диоксид (Азота диоксид) (4)</w:t>
            </w:r>
          </w:p>
        </w:tc>
        <w:tc>
          <w:tcPr>
            <w:tcW w:w="993" w:type="dxa"/>
            <w:tcBorders>
              <w:top w:val="nil"/>
              <w:left w:val="nil"/>
              <w:bottom w:val="single" w:sz="4" w:space="0" w:color="auto"/>
              <w:right w:val="single" w:sz="4" w:space="0" w:color="auto"/>
            </w:tcBorders>
            <w:shd w:val="clear" w:color="auto" w:fill="auto"/>
            <w:noWrap/>
            <w:hideMark/>
          </w:tcPr>
          <w:p w14:paraId="3F899398"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0,3797333</w:t>
            </w:r>
          </w:p>
        </w:tc>
        <w:tc>
          <w:tcPr>
            <w:tcW w:w="992" w:type="dxa"/>
            <w:tcBorders>
              <w:top w:val="nil"/>
              <w:left w:val="nil"/>
              <w:bottom w:val="single" w:sz="4" w:space="0" w:color="auto"/>
              <w:right w:val="single" w:sz="4" w:space="0" w:color="auto"/>
            </w:tcBorders>
            <w:shd w:val="clear" w:color="auto" w:fill="auto"/>
            <w:noWrap/>
            <w:hideMark/>
          </w:tcPr>
          <w:p w14:paraId="1BEFF554"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1159,545</w:t>
            </w:r>
          </w:p>
        </w:tc>
        <w:tc>
          <w:tcPr>
            <w:tcW w:w="1276" w:type="dxa"/>
            <w:tcBorders>
              <w:top w:val="nil"/>
              <w:left w:val="nil"/>
              <w:bottom w:val="single" w:sz="4" w:space="0" w:color="auto"/>
              <w:right w:val="single" w:sz="4" w:space="0" w:color="auto"/>
            </w:tcBorders>
            <w:shd w:val="clear" w:color="auto" w:fill="auto"/>
            <w:noWrap/>
            <w:hideMark/>
          </w:tcPr>
          <w:p w14:paraId="5FA35973"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0,08064</w:t>
            </w:r>
          </w:p>
        </w:tc>
        <w:tc>
          <w:tcPr>
            <w:tcW w:w="703" w:type="dxa"/>
            <w:tcBorders>
              <w:top w:val="nil"/>
              <w:left w:val="nil"/>
              <w:bottom w:val="single" w:sz="4" w:space="0" w:color="auto"/>
              <w:right w:val="single" w:sz="4" w:space="0" w:color="auto"/>
            </w:tcBorders>
            <w:shd w:val="clear" w:color="auto" w:fill="auto"/>
            <w:noWrap/>
            <w:hideMark/>
          </w:tcPr>
          <w:p w14:paraId="18AB8AFD"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2025</w:t>
            </w:r>
          </w:p>
        </w:tc>
      </w:tr>
      <w:tr w:rsidR="00DC2B71" w:rsidRPr="00DC2B71" w14:paraId="7F317605" w14:textId="77777777" w:rsidTr="00DC2B71">
        <w:trPr>
          <w:trHeight w:val="20"/>
        </w:trPr>
        <w:tc>
          <w:tcPr>
            <w:tcW w:w="421" w:type="dxa"/>
            <w:vMerge/>
            <w:tcBorders>
              <w:top w:val="nil"/>
              <w:left w:val="single" w:sz="4" w:space="0" w:color="auto"/>
              <w:bottom w:val="single" w:sz="4" w:space="0" w:color="000000"/>
              <w:right w:val="single" w:sz="4" w:space="0" w:color="auto"/>
            </w:tcBorders>
            <w:vAlign w:val="center"/>
            <w:hideMark/>
          </w:tcPr>
          <w:p w14:paraId="7AD699B1" w14:textId="77777777" w:rsidR="00DC2B71" w:rsidRPr="00DC2B71" w:rsidRDefault="00DC2B71" w:rsidP="00DC2B71">
            <w:pPr>
              <w:jc w:val="left"/>
              <w:rPr>
                <w:rFonts w:ascii="Times New Roman" w:eastAsia="Times New Roman" w:hAnsi="Times New Roman"/>
              </w:rPr>
            </w:pPr>
          </w:p>
        </w:tc>
        <w:tc>
          <w:tcPr>
            <w:tcW w:w="225" w:type="dxa"/>
            <w:vMerge/>
            <w:tcBorders>
              <w:top w:val="nil"/>
              <w:left w:val="single" w:sz="4" w:space="0" w:color="auto"/>
              <w:bottom w:val="single" w:sz="4" w:space="0" w:color="000000"/>
              <w:right w:val="single" w:sz="4" w:space="0" w:color="auto"/>
            </w:tcBorders>
            <w:vAlign w:val="center"/>
            <w:hideMark/>
          </w:tcPr>
          <w:p w14:paraId="15D31849" w14:textId="77777777" w:rsidR="00DC2B71" w:rsidRPr="00DC2B71" w:rsidRDefault="00DC2B71" w:rsidP="00DC2B71">
            <w:pPr>
              <w:jc w:val="left"/>
              <w:rPr>
                <w:rFonts w:ascii="Times New Roman" w:eastAsia="Times New Roman" w:hAnsi="Times New Roman"/>
              </w:rPr>
            </w:pPr>
          </w:p>
        </w:tc>
        <w:tc>
          <w:tcPr>
            <w:tcW w:w="1659" w:type="dxa"/>
            <w:vMerge/>
            <w:tcBorders>
              <w:top w:val="nil"/>
              <w:left w:val="single" w:sz="4" w:space="0" w:color="auto"/>
              <w:bottom w:val="single" w:sz="4" w:space="0" w:color="000000"/>
              <w:right w:val="single" w:sz="4" w:space="0" w:color="auto"/>
            </w:tcBorders>
            <w:vAlign w:val="center"/>
            <w:hideMark/>
          </w:tcPr>
          <w:p w14:paraId="5E575B18" w14:textId="77777777" w:rsidR="00DC2B71" w:rsidRPr="00DC2B71" w:rsidRDefault="00DC2B71" w:rsidP="00DC2B71">
            <w:pPr>
              <w:jc w:val="left"/>
              <w:rPr>
                <w:rFonts w:ascii="Times New Roman" w:eastAsia="Times New Roman" w:hAnsi="Times New Roman"/>
              </w:rPr>
            </w:pPr>
          </w:p>
        </w:tc>
        <w:tc>
          <w:tcPr>
            <w:tcW w:w="338" w:type="dxa"/>
            <w:vMerge/>
            <w:tcBorders>
              <w:top w:val="nil"/>
              <w:left w:val="single" w:sz="4" w:space="0" w:color="auto"/>
              <w:bottom w:val="single" w:sz="4" w:space="0" w:color="000000"/>
              <w:right w:val="single" w:sz="4" w:space="0" w:color="auto"/>
            </w:tcBorders>
            <w:vAlign w:val="center"/>
            <w:hideMark/>
          </w:tcPr>
          <w:p w14:paraId="584E98DC" w14:textId="77777777" w:rsidR="00DC2B71" w:rsidRPr="00DC2B71" w:rsidRDefault="00DC2B71" w:rsidP="00DC2B71">
            <w:pPr>
              <w:jc w:val="left"/>
              <w:rPr>
                <w:rFonts w:ascii="Times New Roman" w:eastAsia="Times New Roman" w:hAnsi="Times New Roman"/>
              </w:rPr>
            </w:pPr>
          </w:p>
        </w:tc>
        <w:tc>
          <w:tcPr>
            <w:tcW w:w="418" w:type="dxa"/>
            <w:vMerge/>
            <w:tcBorders>
              <w:top w:val="nil"/>
              <w:left w:val="single" w:sz="4" w:space="0" w:color="auto"/>
              <w:bottom w:val="single" w:sz="4" w:space="0" w:color="000000"/>
              <w:right w:val="single" w:sz="4" w:space="0" w:color="auto"/>
            </w:tcBorders>
            <w:vAlign w:val="center"/>
            <w:hideMark/>
          </w:tcPr>
          <w:p w14:paraId="5A4B1466" w14:textId="77777777" w:rsidR="00DC2B71" w:rsidRPr="00DC2B71" w:rsidRDefault="00DC2B71" w:rsidP="00DC2B71">
            <w:pPr>
              <w:jc w:val="left"/>
              <w:rPr>
                <w:rFonts w:ascii="Times New Roman" w:eastAsia="Times New Roman" w:hAnsi="Times New Roman"/>
              </w:rPr>
            </w:pPr>
          </w:p>
        </w:tc>
        <w:tc>
          <w:tcPr>
            <w:tcW w:w="1662" w:type="dxa"/>
            <w:vMerge/>
            <w:tcBorders>
              <w:top w:val="nil"/>
              <w:left w:val="single" w:sz="4" w:space="0" w:color="auto"/>
              <w:bottom w:val="single" w:sz="4" w:space="0" w:color="000000"/>
              <w:right w:val="single" w:sz="4" w:space="0" w:color="auto"/>
            </w:tcBorders>
            <w:vAlign w:val="center"/>
            <w:hideMark/>
          </w:tcPr>
          <w:p w14:paraId="0D5A7D27"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637FEA74" w14:textId="77777777" w:rsidR="00DC2B71" w:rsidRPr="00DC2B71" w:rsidRDefault="00DC2B71" w:rsidP="00DC2B71">
            <w:pPr>
              <w:jc w:val="left"/>
              <w:rPr>
                <w:rFonts w:ascii="Times New Roman" w:eastAsia="Times New Roman" w:hAnsi="Times New Roman"/>
              </w:rPr>
            </w:pPr>
          </w:p>
        </w:tc>
        <w:tc>
          <w:tcPr>
            <w:tcW w:w="294" w:type="dxa"/>
            <w:vMerge/>
            <w:tcBorders>
              <w:top w:val="nil"/>
              <w:left w:val="single" w:sz="4" w:space="0" w:color="auto"/>
              <w:bottom w:val="single" w:sz="4" w:space="0" w:color="000000"/>
              <w:right w:val="single" w:sz="4" w:space="0" w:color="auto"/>
            </w:tcBorders>
            <w:vAlign w:val="center"/>
            <w:hideMark/>
          </w:tcPr>
          <w:p w14:paraId="3D524134" w14:textId="77777777" w:rsidR="00DC2B71" w:rsidRPr="00DC2B71" w:rsidRDefault="00DC2B71" w:rsidP="00DC2B71">
            <w:pPr>
              <w:jc w:val="left"/>
              <w:rPr>
                <w:rFonts w:ascii="Times New Roman" w:eastAsia="Times New Roman" w:hAnsi="Times New Roman"/>
              </w:rPr>
            </w:pPr>
          </w:p>
        </w:tc>
        <w:tc>
          <w:tcPr>
            <w:tcW w:w="507" w:type="dxa"/>
            <w:vMerge/>
            <w:tcBorders>
              <w:top w:val="nil"/>
              <w:left w:val="single" w:sz="4" w:space="0" w:color="auto"/>
              <w:bottom w:val="single" w:sz="4" w:space="0" w:color="000000"/>
              <w:right w:val="single" w:sz="4" w:space="0" w:color="auto"/>
            </w:tcBorders>
            <w:vAlign w:val="center"/>
            <w:hideMark/>
          </w:tcPr>
          <w:p w14:paraId="179C324C" w14:textId="77777777" w:rsidR="00DC2B71" w:rsidRPr="00DC2B71" w:rsidRDefault="00DC2B71" w:rsidP="00DC2B71">
            <w:pPr>
              <w:jc w:val="left"/>
              <w:rPr>
                <w:rFonts w:ascii="Times New Roman" w:eastAsia="Times New Roman" w:hAnsi="Times New Roman"/>
              </w:rPr>
            </w:pPr>
          </w:p>
        </w:tc>
        <w:tc>
          <w:tcPr>
            <w:tcW w:w="785" w:type="dxa"/>
            <w:vMerge/>
            <w:tcBorders>
              <w:top w:val="nil"/>
              <w:left w:val="single" w:sz="4" w:space="0" w:color="auto"/>
              <w:bottom w:val="single" w:sz="4" w:space="0" w:color="000000"/>
              <w:right w:val="single" w:sz="4" w:space="0" w:color="auto"/>
            </w:tcBorders>
            <w:vAlign w:val="center"/>
            <w:hideMark/>
          </w:tcPr>
          <w:p w14:paraId="5E424F3F" w14:textId="77777777" w:rsidR="00DC2B71" w:rsidRPr="00DC2B71" w:rsidRDefault="00DC2B71" w:rsidP="00DC2B71">
            <w:pPr>
              <w:jc w:val="left"/>
              <w:rPr>
                <w:rFonts w:ascii="Times New Roman" w:eastAsia="Times New Roman" w:hAnsi="Times New Roman"/>
              </w:rPr>
            </w:pPr>
          </w:p>
        </w:tc>
        <w:tc>
          <w:tcPr>
            <w:tcW w:w="922" w:type="dxa"/>
            <w:vMerge/>
            <w:tcBorders>
              <w:top w:val="nil"/>
              <w:left w:val="single" w:sz="4" w:space="0" w:color="auto"/>
              <w:bottom w:val="single" w:sz="4" w:space="0" w:color="000000"/>
              <w:right w:val="single" w:sz="4" w:space="0" w:color="auto"/>
            </w:tcBorders>
            <w:vAlign w:val="center"/>
            <w:hideMark/>
          </w:tcPr>
          <w:p w14:paraId="30E70239" w14:textId="77777777" w:rsidR="00DC2B71" w:rsidRPr="00DC2B71" w:rsidRDefault="00DC2B71" w:rsidP="00DC2B71">
            <w:pPr>
              <w:jc w:val="left"/>
              <w:rPr>
                <w:rFonts w:ascii="Times New Roman" w:eastAsia="Times New Roman" w:hAnsi="Times New Roman"/>
              </w:rPr>
            </w:pPr>
          </w:p>
        </w:tc>
        <w:tc>
          <w:tcPr>
            <w:tcW w:w="702" w:type="dxa"/>
            <w:vMerge/>
            <w:tcBorders>
              <w:top w:val="nil"/>
              <w:left w:val="single" w:sz="4" w:space="0" w:color="auto"/>
              <w:bottom w:val="single" w:sz="4" w:space="0" w:color="000000"/>
              <w:right w:val="single" w:sz="4" w:space="0" w:color="auto"/>
            </w:tcBorders>
            <w:vAlign w:val="center"/>
            <w:hideMark/>
          </w:tcPr>
          <w:p w14:paraId="294D127C"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0CCAE75B"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F1A4C66"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0EF1C3B1"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6BED2096" w14:textId="77777777" w:rsidR="00DC2B71" w:rsidRPr="00DC2B71" w:rsidRDefault="00DC2B71" w:rsidP="00DC2B71">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0307F8AE"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63DBEB1F"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06D80226" w14:textId="77777777" w:rsidR="00DC2B71" w:rsidRPr="00DC2B71" w:rsidRDefault="00DC2B71" w:rsidP="00DC2B71">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27D715EB" w14:textId="77777777" w:rsidR="00DC2B71" w:rsidRPr="00DC2B71" w:rsidRDefault="00DC2B71" w:rsidP="00DC2B71">
            <w:pPr>
              <w:jc w:val="left"/>
              <w:rPr>
                <w:rFonts w:ascii="Times New Roman" w:eastAsia="Times New Roman" w:hAnsi="Times New Roman"/>
              </w:rPr>
            </w:pPr>
          </w:p>
        </w:tc>
        <w:tc>
          <w:tcPr>
            <w:tcW w:w="567" w:type="dxa"/>
            <w:tcBorders>
              <w:top w:val="nil"/>
              <w:left w:val="nil"/>
              <w:bottom w:val="single" w:sz="4" w:space="0" w:color="auto"/>
              <w:right w:val="single" w:sz="4" w:space="0" w:color="auto"/>
            </w:tcBorders>
            <w:shd w:val="clear" w:color="auto" w:fill="auto"/>
            <w:noWrap/>
            <w:hideMark/>
          </w:tcPr>
          <w:p w14:paraId="01708EFF"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0304</w:t>
            </w:r>
          </w:p>
        </w:tc>
        <w:tc>
          <w:tcPr>
            <w:tcW w:w="3543" w:type="dxa"/>
            <w:tcBorders>
              <w:top w:val="nil"/>
              <w:left w:val="nil"/>
              <w:bottom w:val="single" w:sz="4" w:space="0" w:color="auto"/>
              <w:right w:val="single" w:sz="4" w:space="0" w:color="auto"/>
            </w:tcBorders>
            <w:shd w:val="clear" w:color="auto" w:fill="auto"/>
            <w:hideMark/>
          </w:tcPr>
          <w:p w14:paraId="562A9012"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Азот (II) оксид (Азота оксид) (6)</w:t>
            </w:r>
          </w:p>
        </w:tc>
        <w:tc>
          <w:tcPr>
            <w:tcW w:w="993" w:type="dxa"/>
            <w:tcBorders>
              <w:top w:val="nil"/>
              <w:left w:val="nil"/>
              <w:bottom w:val="single" w:sz="4" w:space="0" w:color="auto"/>
              <w:right w:val="single" w:sz="4" w:space="0" w:color="auto"/>
            </w:tcBorders>
            <w:shd w:val="clear" w:color="auto" w:fill="auto"/>
            <w:noWrap/>
            <w:hideMark/>
          </w:tcPr>
          <w:p w14:paraId="39E5EEAA"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0,0617067</w:t>
            </w:r>
          </w:p>
        </w:tc>
        <w:tc>
          <w:tcPr>
            <w:tcW w:w="992" w:type="dxa"/>
            <w:tcBorders>
              <w:top w:val="nil"/>
              <w:left w:val="nil"/>
              <w:bottom w:val="single" w:sz="4" w:space="0" w:color="auto"/>
              <w:right w:val="single" w:sz="4" w:space="0" w:color="auto"/>
            </w:tcBorders>
            <w:shd w:val="clear" w:color="auto" w:fill="auto"/>
            <w:noWrap/>
            <w:hideMark/>
          </w:tcPr>
          <w:p w14:paraId="4501B2D2"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188,426</w:t>
            </w:r>
          </w:p>
        </w:tc>
        <w:tc>
          <w:tcPr>
            <w:tcW w:w="1276" w:type="dxa"/>
            <w:tcBorders>
              <w:top w:val="nil"/>
              <w:left w:val="nil"/>
              <w:bottom w:val="single" w:sz="4" w:space="0" w:color="auto"/>
              <w:right w:val="single" w:sz="4" w:space="0" w:color="auto"/>
            </w:tcBorders>
            <w:shd w:val="clear" w:color="auto" w:fill="auto"/>
            <w:noWrap/>
            <w:hideMark/>
          </w:tcPr>
          <w:p w14:paraId="6D35EB91"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0,013104</w:t>
            </w:r>
          </w:p>
        </w:tc>
        <w:tc>
          <w:tcPr>
            <w:tcW w:w="703" w:type="dxa"/>
            <w:tcBorders>
              <w:top w:val="nil"/>
              <w:left w:val="nil"/>
              <w:bottom w:val="single" w:sz="4" w:space="0" w:color="auto"/>
              <w:right w:val="single" w:sz="4" w:space="0" w:color="auto"/>
            </w:tcBorders>
            <w:shd w:val="clear" w:color="auto" w:fill="auto"/>
            <w:noWrap/>
            <w:hideMark/>
          </w:tcPr>
          <w:p w14:paraId="489B0C3E"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2025</w:t>
            </w:r>
          </w:p>
        </w:tc>
      </w:tr>
      <w:tr w:rsidR="00DC2B71" w:rsidRPr="00DC2B71" w14:paraId="53C9CFDB" w14:textId="77777777" w:rsidTr="00DC2B71">
        <w:trPr>
          <w:trHeight w:val="20"/>
        </w:trPr>
        <w:tc>
          <w:tcPr>
            <w:tcW w:w="421" w:type="dxa"/>
            <w:vMerge/>
            <w:tcBorders>
              <w:top w:val="nil"/>
              <w:left w:val="single" w:sz="4" w:space="0" w:color="auto"/>
              <w:bottom w:val="single" w:sz="4" w:space="0" w:color="000000"/>
              <w:right w:val="single" w:sz="4" w:space="0" w:color="auto"/>
            </w:tcBorders>
            <w:vAlign w:val="center"/>
            <w:hideMark/>
          </w:tcPr>
          <w:p w14:paraId="2789934E" w14:textId="77777777" w:rsidR="00DC2B71" w:rsidRPr="00DC2B71" w:rsidRDefault="00DC2B71" w:rsidP="00DC2B71">
            <w:pPr>
              <w:jc w:val="left"/>
              <w:rPr>
                <w:rFonts w:ascii="Times New Roman" w:eastAsia="Times New Roman" w:hAnsi="Times New Roman"/>
              </w:rPr>
            </w:pPr>
          </w:p>
        </w:tc>
        <w:tc>
          <w:tcPr>
            <w:tcW w:w="225" w:type="dxa"/>
            <w:vMerge/>
            <w:tcBorders>
              <w:top w:val="nil"/>
              <w:left w:val="single" w:sz="4" w:space="0" w:color="auto"/>
              <w:bottom w:val="single" w:sz="4" w:space="0" w:color="000000"/>
              <w:right w:val="single" w:sz="4" w:space="0" w:color="auto"/>
            </w:tcBorders>
            <w:vAlign w:val="center"/>
            <w:hideMark/>
          </w:tcPr>
          <w:p w14:paraId="63E4E9FB" w14:textId="77777777" w:rsidR="00DC2B71" w:rsidRPr="00DC2B71" w:rsidRDefault="00DC2B71" w:rsidP="00DC2B71">
            <w:pPr>
              <w:jc w:val="left"/>
              <w:rPr>
                <w:rFonts w:ascii="Times New Roman" w:eastAsia="Times New Roman" w:hAnsi="Times New Roman"/>
              </w:rPr>
            </w:pPr>
          </w:p>
        </w:tc>
        <w:tc>
          <w:tcPr>
            <w:tcW w:w="1659" w:type="dxa"/>
            <w:vMerge/>
            <w:tcBorders>
              <w:top w:val="nil"/>
              <w:left w:val="single" w:sz="4" w:space="0" w:color="auto"/>
              <w:bottom w:val="single" w:sz="4" w:space="0" w:color="000000"/>
              <w:right w:val="single" w:sz="4" w:space="0" w:color="auto"/>
            </w:tcBorders>
            <w:vAlign w:val="center"/>
            <w:hideMark/>
          </w:tcPr>
          <w:p w14:paraId="5FF1296F" w14:textId="77777777" w:rsidR="00DC2B71" w:rsidRPr="00DC2B71" w:rsidRDefault="00DC2B71" w:rsidP="00DC2B71">
            <w:pPr>
              <w:jc w:val="left"/>
              <w:rPr>
                <w:rFonts w:ascii="Times New Roman" w:eastAsia="Times New Roman" w:hAnsi="Times New Roman"/>
              </w:rPr>
            </w:pPr>
          </w:p>
        </w:tc>
        <w:tc>
          <w:tcPr>
            <w:tcW w:w="338" w:type="dxa"/>
            <w:vMerge/>
            <w:tcBorders>
              <w:top w:val="nil"/>
              <w:left w:val="single" w:sz="4" w:space="0" w:color="auto"/>
              <w:bottom w:val="single" w:sz="4" w:space="0" w:color="000000"/>
              <w:right w:val="single" w:sz="4" w:space="0" w:color="auto"/>
            </w:tcBorders>
            <w:vAlign w:val="center"/>
            <w:hideMark/>
          </w:tcPr>
          <w:p w14:paraId="41CF6CB4" w14:textId="77777777" w:rsidR="00DC2B71" w:rsidRPr="00DC2B71" w:rsidRDefault="00DC2B71" w:rsidP="00DC2B71">
            <w:pPr>
              <w:jc w:val="left"/>
              <w:rPr>
                <w:rFonts w:ascii="Times New Roman" w:eastAsia="Times New Roman" w:hAnsi="Times New Roman"/>
              </w:rPr>
            </w:pPr>
          </w:p>
        </w:tc>
        <w:tc>
          <w:tcPr>
            <w:tcW w:w="418" w:type="dxa"/>
            <w:vMerge/>
            <w:tcBorders>
              <w:top w:val="nil"/>
              <w:left w:val="single" w:sz="4" w:space="0" w:color="auto"/>
              <w:bottom w:val="single" w:sz="4" w:space="0" w:color="000000"/>
              <w:right w:val="single" w:sz="4" w:space="0" w:color="auto"/>
            </w:tcBorders>
            <w:vAlign w:val="center"/>
            <w:hideMark/>
          </w:tcPr>
          <w:p w14:paraId="4D8A0603" w14:textId="77777777" w:rsidR="00DC2B71" w:rsidRPr="00DC2B71" w:rsidRDefault="00DC2B71" w:rsidP="00DC2B71">
            <w:pPr>
              <w:jc w:val="left"/>
              <w:rPr>
                <w:rFonts w:ascii="Times New Roman" w:eastAsia="Times New Roman" w:hAnsi="Times New Roman"/>
              </w:rPr>
            </w:pPr>
          </w:p>
        </w:tc>
        <w:tc>
          <w:tcPr>
            <w:tcW w:w="1662" w:type="dxa"/>
            <w:vMerge/>
            <w:tcBorders>
              <w:top w:val="nil"/>
              <w:left w:val="single" w:sz="4" w:space="0" w:color="auto"/>
              <w:bottom w:val="single" w:sz="4" w:space="0" w:color="000000"/>
              <w:right w:val="single" w:sz="4" w:space="0" w:color="auto"/>
            </w:tcBorders>
            <w:vAlign w:val="center"/>
            <w:hideMark/>
          </w:tcPr>
          <w:p w14:paraId="43158C03"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2CA930A6" w14:textId="77777777" w:rsidR="00DC2B71" w:rsidRPr="00DC2B71" w:rsidRDefault="00DC2B71" w:rsidP="00DC2B71">
            <w:pPr>
              <w:jc w:val="left"/>
              <w:rPr>
                <w:rFonts w:ascii="Times New Roman" w:eastAsia="Times New Roman" w:hAnsi="Times New Roman"/>
              </w:rPr>
            </w:pPr>
          </w:p>
        </w:tc>
        <w:tc>
          <w:tcPr>
            <w:tcW w:w="294" w:type="dxa"/>
            <w:vMerge/>
            <w:tcBorders>
              <w:top w:val="nil"/>
              <w:left w:val="single" w:sz="4" w:space="0" w:color="auto"/>
              <w:bottom w:val="single" w:sz="4" w:space="0" w:color="000000"/>
              <w:right w:val="single" w:sz="4" w:space="0" w:color="auto"/>
            </w:tcBorders>
            <w:vAlign w:val="center"/>
            <w:hideMark/>
          </w:tcPr>
          <w:p w14:paraId="71BC16CF" w14:textId="77777777" w:rsidR="00DC2B71" w:rsidRPr="00DC2B71" w:rsidRDefault="00DC2B71" w:rsidP="00DC2B71">
            <w:pPr>
              <w:jc w:val="left"/>
              <w:rPr>
                <w:rFonts w:ascii="Times New Roman" w:eastAsia="Times New Roman" w:hAnsi="Times New Roman"/>
              </w:rPr>
            </w:pPr>
          </w:p>
        </w:tc>
        <w:tc>
          <w:tcPr>
            <w:tcW w:w="507" w:type="dxa"/>
            <w:vMerge/>
            <w:tcBorders>
              <w:top w:val="nil"/>
              <w:left w:val="single" w:sz="4" w:space="0" w:color="auto"/>
              <w:bottom w:val="single" w:sz="4" w:space="0" w:color="000000"/>
              <w:right w:val="single" w:sz="4" w:space="0" w:color="auto"/>
            </w:tcBorders>
            <w:vAlign w:val="center"/>
            <w:hideMark/>
          </w:tcPr>
          <w:p w14:paraId="57C4007A" w14:textId="77777777" w:rsidR="00DC2B71" w:rsidRPr="00DC2B71" w:rsidRDefault="00DC2B71" w:rsidP="00DC2B71">
            <w:pPr>
              <w:jc w:val="left"/>
              <w:rPr>
                <w:rFonts w:ascii="Times New Roman" w:eastAsia="Times New Roman" w:hAnsi="Times New Roman"/>
              </w:rPr>
            </w:pPr>
          </w:p>
        </w:tc>
        <w:tc>
          <w:tcPr>
            <w:tcW w:w="785" w:type="dxa"/>
            <w:vMerge/>
            <w:tcBorders>
              <w:top w:val="nil"/>
              <w:left w:val="single" w:sz="4" w:space="0" w:color="auto"/>
              <w:bottom w:val="single" w:sz="4" w:space="0" w:color="000000"/>
              <w:right w:val="single" w:sz="4" w:space="0" w:color="auto"/>
            </w:tcBorders>
            <w:vAlign w:val="center"/>
            <w:hideMark/>
          </w:tcPr>
          <w:p w14:paraId="15533D23" w14:textId="77777777" w:rsidR="00DC2B71" w:rsidRPr="00DC2B71" w:rsidRDefault="00DC2B71" w:rsidP="00DC2B71">
            <w:pPr>
              <w:jc w:val="left"/>
              <w:rPr>
                <w:rFonts w:ascii="Times New Roman" w:eastAsia="Times New Roman" w:hAnsi="Times New Roman"/>
              </w:rPr>
            </w:pPr>
          </w:p>
        </w:tc>
        <w:tc>
          <w:tcPr>
            <w:tcW w:w="922" w:type="dxa"/>
            <w:vMerge/>
            <w:tcBorders>
              <w:top w:val="nil"/>
              <w:left w:val="single" w:sz="4" w:space="0" w:color="auto"/>
              <w:bottom w:val="single" w:sz="4" w:space="0" w:color="000000"/>
              <w:right w:val="single" w:sz="4" w:space="0" w:color="auto"/>
            </w:tcBorders>
            <w:vAlign w:val="center"/>
            <w:hideMark/>
          </w:tcPr>
          <w:p w14:paraId="355D2203" w14:textId="77777777" w:rsidR="00DC2B71" w:rsidRPr="00DC2B71" w:rsidRDefault="00DC2B71" w:rsidP="00DC2B71">
            <w:pPr>
              <w:jc w:val="left"/>
              <w:rPr>
                <w:rFonts w:ascii="Times New Roman" w:eastAsia="Times New Roman" w:hAnsi="Times New Roman"/>
              </w:rPr>
            </w:pPr>
          </w:p>
        </w:tc>
        <w:tc>
          <w:tcPr>
            <w:tcW w:w="702" w:type="dxa"/>
            <w:vMerge/>
            <w:tcBorders>
              <w:top w:val="nil"/>
              <w:left w:val="single" w:sz="4" w:space="0" w:color="auto"/>
              <w:bottom w:val="single" w:sz="4" w:space="0" w:color="000000"/>
              <w:right w:val="single" w:sz="4" w:space="0" w:color="auto"/>
            </w:tcBorders>
            <w:vAlign w:val="center"/>
            <w:hideMark/>
          </w:tcPr>
          <w:p w14:paraId="50EE8CB4"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6A98B765"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FC08E01"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914C748"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4D2DE601" w14:textId="77777777" w:rsidR="00DC2B71" w:rsidRPr="00DC2B71" w:rsidRDefault="00DC2B71" w:rsidP="00DC2B71">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74DD8DD3"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296D335"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F318653" w14:textId="77777777" w:rsidR="00DC2B71" w:rsidRPr="00DC2B71" w:rsidRDefault="00DC2B71" w:rsidP="00DC2B71">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49FAF18C" w14:textId="77777777" w:rsidR="00DC2B71" w:rsidRPr="00DC2B71" w:rsidRDefault="00DC2B71" w:rsidP="00DC2B71">
            <w:pPr>
              <w:jc w:val="left"/>
              <w:rPr>
                <w:rFonts w:ascii="Times New Roman" w:eastAsia="Times New Roman" w:hAnsi="Times New Roman"/>
              </w:rPr>
            </w:pPr>
          </w:p>
        </w:tc>
        <w:tc>
          <w:tcPr>
            <w:tcW w:w="567" w:type="dxa"/>
            <w:tcBorders>
              <w:top w:val="nil"/>
              <w:left w:val="nil"/>
              <w:bottom w:val="single" w:sz="4" w:space="0" w:color="auto"/>
              <w:right w:val="single" w:sz="4" w:space="0" w:color="auto"/>
            </w:tcBorders>
            <w:shd w:val="clear" w:color="auto" w:fill="auto"/>
            <w:noWrap/>
            <w:hideMark/>
          </w:tcPr>
          <w:p w14:paraId="3B116811"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0328</w:t>
            </w:r>
          </w:p>
        </w:tc>
        <w:tc>
          <w:tcPr>
            <w:tcW w:w="3543" w:type="dxa"/>
            <w:tcBorders>
              <w:top w:val="nil"/>
              <w:left w:val="nil"/>
              <w:bottom w:val="single" w:sz="4" w:space="0" w:color="auto"/>
              <w:right w:val="single" w:sz="4" w:space="0" w:color="auto"/>
            </w:tcBorders>
            <w:shd w:val="clear" w:color="auto" w:fill="auto"/>
            <w:hideMark/>
          </w:tcPr>
          <w:p w14:paraId="25D236B5"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Углерод (Сажа, Углерод черный) (583)</w:t>
            </w:r>
          </w:p>
        </w:tc>
        <w:tc>
          <w:tcPr>
            <w:tcW w:w="993" w:type="dxa"/>
            <w:tcBorders>
              <w:top w:val="nil"/>
              <w:left w:val="nil"/>
              <w:bottom w:val="single" w:sz="4" w:space="0" w:color="auto"/>
              <w:right w:val="single" w:sz="4" w:space="0" w:color="auto"/>
            </w:tcBorders>
            <w:shd w:val="clear" w:color="auto" w:fill="auto"/>
            <w:noWrap/>
            <w:hideMark/>
          </w:tcPr>
          <w:p w14:paraId="0C899220"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0,0247222</w:t>
            </w:r>
          </w:p>
        </w:tc>
        <w:tc>
          <w:tcPr>
            <w:tcW w:w="992" w:type="dxa"/>
            <w:tcBorders>
              <w:top w:val="nil"/>
              <w:left w:val="nil"/>
              <w:bottom w:val="single" w:sz="4" w:space="0" w:color="auto"/>
              <w:right w:val="single" w:sz="4" w:space="0" w:color="auto"/>
            </w:tcBorders>
            <w:shd w:val="clear" w:color="auto" w:fill="auto"/>
            <w:noWrap/>
            <w:hideMark/>
          </w:tcPr>
          <w:p w14:paraId="14B79D56"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75,491</w:t>
            </w:r>
          </w:p>
        </w:tc>
        <w:tc>
          <w:tcPr>
            <w:tcW w:w="1276" w:type="dxa"/>
            <w:tcBorders>
              <w:top w:val="nil"/>
              <w:left w:val="nil"/>
              <w:bottom w:val="single" w:sz="4" w:space="0" w:color="auto"/>
              <w:right w:val="single" w:sz="4" w:space="0" w:color="auto"/>
            </w:tcBorders>
            <w:shd w:val="clear" w:color="auto" w:fill="auto"/>
            <w:noWrap/>
            <w:hideMark/>
          </w:tcPr>
          <w:p w14:paraId="631B9933"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0,00504</w:t>
            </w:r>
          </w:p>
        </w:tc>
        <w:tc>
          <w:tcPr>
            <w:tcW w:w="703" w:type="dxa"/>
            <w:tcBorders>
              <w:top w:val="nil"/>
              <w:left w:val="nil"/>
              <w:bottom w:val="single" w:sz="4" w:space="0" w:color="auto"/>
              <w:right w:val="single" w:sz="4" w:space="0" w:color="auto"/>
            </w:tcBorders>
            <w:shd w:val="clear" w:color="auto" w:fill="auto"/>
            <w:noWrap/>
            <w:hideMark/>
          </w:tcPr>
          <w:p w14:paraId="34D112C5"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2025</w:t>
            </w:r>
          </w:p>
        </w:tc>
      </w:tr>
      <w:tr w:rsidR="00DC2B71" w:rsidRPr="00DC2B71" w14:paraId="7C039EBD" w14:textId="77777777" w:rsidTr="00DC2B71">
        <w:trPr>
          <w:trHeight w:val="20"/>
        </w:trPr>
        <w:tc>
          <w:tcPr>
            <w:tcW w:w="421" w:type="dxa"/>
            <w:vMerge/>
            <w:tcBorders>
              <w:top w:val="nil"/>
              <w:left w:val="single" w:sz="4" w:space="0" w:color="auto"/>
              <w:bottom w:val="single" w:sz="4" w:space="0" w:color="000000"/>
              <w:right w:val="single" w:sz="4" w:space="0" w:color="auto"/>
            </w:tcBorders>
            <w:vAlign w:val="center"/>
            <w:hideMark/>
          </w:tcPr>
          <w:p w14:paraId="0037D88F" w14:textId="77777777" w:rsidR="00DC2B71" w:rsidRPr="00DC2B71" w:rsidRDefault="00DC2B71" w:rsidP="00DC2B71">
            <w:pPr>
              <w:jc w:val="left"/>
              <w:rPr>
                <w:rFonts w:ascii="Times New Roman" w:eastAsia="Times New Roman" w:hAnsi="Times New Roman"/>
              </w:rPr>
            </w:pPr>
          </w:p>
        </w:tc>
        <w:tc>
          <w:tcPr>
            <w:tcW w:w="225" w:type="dxa"/>
            <w:vMerge/>
            <w:tcBorders>
              <w:top w:val="nil"/>
              <w:left w:val="single" w:sz="4" w:space="0" w:color="auto"/>
              <w:bottom w:val="single" w:sz="4" w:space="0" w:color="000000"/>
              <w:right w:val="single" w:sz="4" w:space="0" w:color="auto"/>
            </w:tcBorders>
            <w:vAlign w:val="center"/>
            <w:hideMark/>
          </w:tcPr>
          <w:p w14:paraId="797B8AD0" w14:textId="77777777" w:rsidR="00DC2B71" w:rsidRPr="00DC2B71" w:rsidRDefault="00DC2B71" w:rsidP="00DC2B71">
            <w:pPr>
              <w:jc w:val="left"/>
              <w:rPr>
                <w:rFonts w:ascii="Times New Roman" w:eastAsia="Times New Roman" w:hAnsi="Times New Roman"/>
              </w:rPr>
            </w:pPr>
          </w:p>
        </w:tc>
        <w:tc>
          <w:tcPr>
            <w:tcW w:w="1659" w:type="dxa"/>
            <w:vMerge/>
            <w:tcBorders>
              <w:top w:val="nil"/>
              <w:left w:val="single" w:sz="4" w:space="0" w:color="auto"/>
              <w:bottom w:val="single" w:sz="4" w:space="0" w:color="000000"/>
              <w:right w:val="single" w:sz="4" w:space="0" w:color="auto"/>
            </w:tcBorders>
            <w:vAlign w:val="center"/>
            <w:hideMark/>
          </w:tcPr>
          <w:p w14:paraId="1389357E" w14:textId="77777777" w:rsidR="00DC2B71" w:rsidRPr="00DC2B71" w:rsidRDefault="00DC2B71" w:rsidP="00DC2B71">
            <w:pPr>
              <w:jc w:val="left"/>
              <w:rPr>
                <w:rFonts w:ascii="Times New Roman" w:eastAsia="Times New Roman" w:hAnsi="Times New Roman"/>
              </w:rPr>
            </w:pPr>
          </w:p>
        </w:tc>
        <w:tc>
          <w:tcPr>
            <w:tcW w:w="338" w:type="dxa"/>
            <w:vMerge/>
            <w:tcBorders>
              <w:top w:val="nil"/>
              <w:left w:val="single" w:sz="4" w:space="0" w:color="auto"/>
              <w:bottom w:val="single" w:sz="4" w:space="0" w:color="000000"/>
              <w:right w:val="single" w:sz="4" w:space="0" w:color="auto"/>
            </w:tcBorders>
            <w:vAlign w:val="center"/>
            <w:hideMark/>
          </w:tcPr>
          <w:p w14:paraId="11D5E23E" w14:textId="77777777" w:rsidR="00DC2B71" w:rsidRPr="00DC2B71" w:rsidRDefault="00DC2B71" w:rsidP="00DC2B71">
            <w:pPr>
              <w:jc w:val="left"/>
              <w:rPr>
                <w:rFonts w:ascii="Times New Roman" w:eastAsia="Times New Roman" w:hAnsi="Times New Roman"/>
              </w:rPr>
            </w:pPr>
          </w:p>
        </w:tc>
        <w:tc>
          <w:tcPr>
            <w:tcW w:w="418" w:type="dxa"/>
            <w:vMerge/>
            <w:tcBorders>
              <w:top w:val="nil"/>
              <w:left w:val="single" w:sz="4" w:space="0" w:color="auto"/>
              <w:bottom w:val="single" w:sz="4" w:space="0" w:color="000000"/>
              <w:right w:val="single" w:sz="4" w:space="0" w:color="auto"/>
            </w:tcBorders>
            <w:vAlign w:val="center"/>
            <w:hideMark/>
          </w:tcPr>
          <w:p w14:paraId="5555123B" w14:textId="77777777" w:rsidR="00DC2B71" w:rsidRPr="00DC2B71" w:rsidRDefault="00DC2B71" w:rsidP="00DC2B71">
            <w:pPr>
              <w:jc w:val="left"/>
              <w:rPr>
                <w:rFonts w:ascii="Times New Roman" w:eastAsia="Times New Roman" w:hAnsi="Times New Roman"/>
              </w:rPr>
            </w:pPr>
          </w:p>
        </w:tc>
        <w:tc>
          <w:tcPr>
            <w:tcW w:w="1662" w:type="dxa"/>
            <w:vMerge/>
            <w:tcBorders>
              <w:top w:val="nil"/>
              <w:left w:val="single" w:sz="4" w:space="0" w:color="auto"/>
              <w:bottom w:val="single" w:sz="4" w:space="0" w:color="000000"/>
              <w:right w:val="single" w:sz="4" w:space="0" w:color="auto"/>
            </w:tcBorders>
            <w:vAlign w:val="center"/>
            <w:hideMark/>
          </w:tcPr>
          <w:p w14:paraId="3BA933A1"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652E8B4A" w14:textId="77777777" w:rsidR="00DC2B71" w:rsidRPr="00DC2B71" w:rsidRDefault="00DC2B71" w:rsidP="00DC2B71">
            <w:pPr>
              <w:jc w:val="left"/>
              <w:rPr>
                <w:rFonts w:ascii="Times New Roman" w:eastAsia="Times New Roman" w:hAnsi="Times New Roman"/>
              </w:rPr>
            </w:pPr>
          </w:p>
        </w:tc>
        <w:tc>
          <w:tcPr>
            <w:tcW w:w="294" w:type="dxa"/>
            <w:vMerge/>
            <w:tcBorders>
              <w:top w:val="nil"/>
              <w:left w:val="single" w:sz="4" w:space="0" w:color="auto"/>
              <w:bottom w:val="single" w:sz="4" w:space="0" w:color="000000"/>
              <w:right w:val="single" w:sz="4" w:space="0" w:color="auto"/>
            </w:tcBorders>
            <w:vAlign w:val="center"/>
            <w:hideMark/>
          </w:tcPr>
          <w:p w14:paraId="45A293FD" w14:textId="77777777" w:rsidR="00DC2B71" w:rsidRPr="00DC2B71" w:rsidRDefault="00DC2B71" w:rsidP="00DC2B71">
            <w:pPr>
              <w:jc w:val="left"/>
              <w:rPr>
                <w:rFonts w:ascii="Times New Roman" w:eastAsia="Times New Roman" w:hAnsi="Times New Roman"/>
              </w:rPr>
            </w:pPr>
          </w:p>
        </w:tc>
        <w:tc>
          <w:tcPr>
            <w:tcW w:w="507" w:type="dxa"/>
            <w:vMerge/>
            <w:tcBorders>
              <w:top w:val="nil"/>
              <w:left w:val="single" w:sz="4" w:space="0" w:color="auto"/>
              <w:bottom w:val="single" w:sz="4" w:space="0" w:color="000000"/>
              <w:right w:val="single" w:sz="4" w:space="0" w:color="auto"/>
            </w:tcBorders>
            <w:vAlign w:val="center"/>
            <w:hideMark/>
          </w:tcPr>
          <w:p w14:paraId="09141F4A" w14:textId="77777777" w:rsidR="00DC2B71" w:rsidRPr="00DC2B71" w:rsidRDefault="00DC2B71" w:rsidP="00DC2B71">
            <w:pPr>
              <w:jc w:val="left"/>
              <w:rPr>
                <w:rFonts w:ascii="Times New Roman" w:eastAsia="Times New Roman" w:hAnsi="Times New Roman"/>
              </w:rPr>
            </w:pPr>
          </w:p>
        </w:tc>
        <w:tc>
          <w:tcPr>
            <w:tcW w:w="785" w:type="dxa"/>
            <w:vMerge/>
            <w:tcBorders>
              <w:top w:val="nil"/>
              <w:left w:val="single" w:sz="4" w:space="0" w:color="auto"/>
              <w:bottom w:val="single" w:sz="4" w:space="0" w:color="000000"/>
              <w:right w:val="single" w:sz="4" w:space="0" w:color="auto"/>
            </w:tcBorders>
            <w:vAlign w:val="center"/>
            <w:hideMark/>
          </w:tcPr>
          <w:p w14:paraId="64010D35" w14:textId="77777777" w:rsidR="00DC2B71" w:rsidRPr="00DC2B71" w:rsidRDefault="00DC2B71" w:rsidP="00DC2B71">
            <w:pPr>
              <w:jc w:val="left"/>
              <w:rPr>
                <w:rFonts w:ascii="Times New Roman" w:eastAsia="Times New Roman" w:hAnsi="Times New Roman"/>
              </w:rPr>
            </w:pPr>
          </w:p>
        </w:tc>
        <w:tc>
          <w:tcPr>
            <w:tcW w:w="922" w:type="dxa"/>
            <w:vMerge/>
            <w:tcBorders>
              <w:top w:val="nil"/>
              <w:left w:val="single" w:sz="4" w:space="0" w:color="auto"/>
              <w:bottom w:val="single" w:sz="4" w:space="0" w:color="000000"/>
              <w:right w:val="single" w:sz="4" w:space="0" w:color="auto"/>
            </w:tcBorders>
            <w:vAlign w:val="center"/>
            <w:hideMark/>
          </w:tcPr>
          <w:p w14:paraId="1764945B" w14:textId="77777777" w:rsidR="00DC2B71" w:rsidRPr="00DC2B71" w:rsidRDefault="00DC2B71" w:rsidP="00DC2B71">
            <w:pPr>
              <w:jc w:val="left"/>
              <w:rPr>
                <w:rFonts w:ascii="Times New Roman" w:eastAsia="Times New Roman" w:hAnsi="Times New Roman"/>
              </w:rPr>
            </w:pPr>
          </w:p>
        </w:tc>
        <w:tc>
          <w:tcPr>
            <w:tcW w:w="702" w:type="dxa"/>
            <w:vMerge/>
            <w:tcBorders>
              <w:top w:val="nil"/>
              <w:left w:val="single" w:sz="4" w:space="0" w:color="auto"/>
              <w:bottom w:val="single" w:sz="4" w:space="0" w:color="000000"/>
              <w:right w:val="single" w:sz="4" w:space="0" w:color="auto"/>
            </w:tcBorders>
            <w:vAlign w:val="center"/>
            <w:hideMark/>
          </w:tcPr>
          <w:p w14:paraId="089C2255"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68DDBDFD"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DCE8C12"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7E05D5E"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56A95ED" w14:textId="77777777" w:rsidR="00DC2B71" w:rsidRPr="00DC2B71" w:rsidRDefault="00DC2B71" w:rsidP="00DC2B71">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3506501C"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4E3BFFB0"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6ECCE1A5" w14:textId="77777777" w:rsidR="00DC2B71" w:rsidRPr="00DC2B71" w:rsidRDefault="00DC2B71" w:rsidP="00DC2B71">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44F9678F" w14:textId="77777777" w:rsidR="00DC2B71" w:rsidRPr="00DC2B71" w:rsidRDefault="00DC2B71" w:rsidP="00DC2B71">
            <w:pPr>
              <w:jc w:val="left"/>
              <w:rPr>
                <w:rFonts w:ascii="Times New Roman" w:eastAsia="Times New Roman" w:hAnsi="Times New Roman"/>
              </w:rPr>
            </w:pPr>
          </w:p>
        </w:tc>
        <w:tc>
          <w:tcPr>
            <w:tcW w:w="567" w:type="dxa"/>
            <w:tcBorders>
              <w:top w:val="nil"/>
              <w:left w:val="nil"/>
              <w:bottom w:val="single" w:sz="4" w:space="0" w:color="auto"/>
              <w:right w:val="single" w:sz="4" w:space="0" w:color="auto"/>
            </w:tcBorders>
            <w:shd w:val="clear" w:color="auto" w:fill="auto"/>
            <w:noWrap/>
            <w:hideMark/>
          </w:tcPr>
          <w:p w14:paraId="2F06B317"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0330</w:t>
            </w:r>
          </w:p>
        </w:tc>
        <w:tc>
          <w:tcPr>
            <w:tcW w:w="3543" w:type="dxa"/>
            <w:tcBorders>
              <w:top w:val="nil"/>
              <w:left w:val="nil"/>
              <w:bottom w:val="single" w:sz="4" w:space="0" w:color="auto"/>
              <w:right w:val="single" w:sz="4" w:space="0" w:color="auto"/>
            </w:tcBorders>
            <w:shd w:val="clear" w:color="auto" w:fill="auto"/>
            <w:hideMark/>
          </w:tcPr>
          <w:p w14:paraId="2F11408A"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Сера диоксид (Ангидрид сернистый, Сернистый газ, Сера (IV) оксид) (516)</w:t>
            </w:r>
          </w:p>
        </w:tc>
        <w:tc>
          <w:tcPr>
            <w:tcW w:w="993" w:type="dxa"/>
            <w:tcBorders>
              <w:top w:val="nil"/>
              <w:left w:val="nil"/>
              <w:bottom w:val="single" w:sz="4" w:space="0" w:color="auto"/>
              <w:right w:val="single" w:sz="4" w:space="0" w:color="auto"/>
            </w:tcBorders>
            <w:shd w:val="clear" w:color="auto" w:fill="auto"/>
            <w:noWrap/>
            <w:hideMark/>
          </w:tcPr>
          <w:p w14:paraId="43E5B70A"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0,0593333</w:t>
            </w:r>
          </w:p>
        </w:tc>
        <w:tc>
          <w:tcPr>
            <w:tcW w:w="992" w:type="dxa"/>
            <w:tcBorders>
              <w:top w:val="nil"/>
              <w:left w:val="nil"/>
              <w:bottom w:val="single" w:sz="4" w:space="0" w:color="auto"/>
              <w:right w:val="single" w:sz="4" w:space="0" w:color="auto"/>
            </w:tcBorders>
            <w:shd w:val="clear" w:color="auto" w:fill="auto"/>
            <w:noWrap/>
            <w:hideMark/>
          </w:tcPr>
          <w:p w14:paraId="5EABCA5B"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181,179</w:t>
            </w:r>
          </w:p>
        </w:tc>
        <w:tc>
          <w:tcPr>
            <w:tcW w:w="1276" w:type="dxa"/>
            <w:tcBorders>
              <w:top w:val="nil"/>
              <w:left w:val="nil"/>
              <w:bottom w:val="single" w:sz="4" w:space="0" w:color="auto"/>
              <w:right w:val="single" w:sz="4" w:space="0" w:color="auto"/>
            </w:tcBorders>
            <w:shd w:val="clear" w:color="auto" w:fill="auto"/>
            <w:noWrap/>
            <w:hideMark/>
          </w:tcPr>
          <w:p w14:paraId="7F7EE916"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0,0126</w:t>
            </w:r>
          </w:p>
        </w:tc>
        <w:tc>
          <w:tcPr>
            <w:tcW w:w="703" w:type="dxa"/>
            <w:tcBorders>
              <w:top w:val="nil"/>
              <w:left w:val="nil"/>
              <w:bottom w:val="single" w:sz="4" w:space="0" w:color="auto"/>
              <w:right w:val="single" w:sz="4" w:space="0" w:color="auto"/>
            </w:tcBorders>
            <w:shd w:val="clear" w:color="auto" w:fill="auto"/>
            <w:noWrap/>
            <w:hideMark/>
          </w:tcPr>
          <w:p w14:paraId="42C0DDA3"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2025</w:t>
            </w:r>
          </w:p>
        </w:tc>
      </w:tr>
      <w:tr w:rsidR="00DC2B71" w:rsidRPr="00DC2B71" w14:paraId="7EE2E0B9" w14:textId="77777777" w:rsidTr="00DC2B71">
        <w:trPr>
          <w:trHeight w:val="20"/>
        </w:trPr>
        <w:tc>
          <w:tcPr>
            <w:tcW w:w="421" w:type="dxa"/>
            <w:vMerge/>
            <w:tcBorders>
              <w:top w:val="nil"/>
              <w:left w:val="single" w:sz="4" w:space="0" w:color="auto"/>
              <w:bottom w:val="single" w:sz="4" w:space="0" w:color="000000"/>
              <w:right w:val="single" w:sz="4" w:space="0" w:color="auto"/>
            </w:tcBorders>
            <w:vAlign w:val="center"/>
            <w:hideMark/>
          </w:tcPr>
          <w:p w14:paraId="31EDA169" w14:textId="77777777" w:rsidR="00DC2B71" w:rsidRPr="00DC2B71" w:rsidRDefault="00DC2B71" w:rsidP="00DC2B71">
            <w:pPr>
              <w:jc w:val="left"/>
              <w:rPr>
                <w:rFonts w:ascii="Times New Roman" w:eastAsia="Times New Roman" w:hAnsi="Times New Roman"/>
              </w:rPr>
            </w:pPr>
          </w:p>
        </w:tc>
        <w:tc>
          <w:tcPr>
            <w:tcW w:w="225" w:type="dxa"/>
            <w:vMerge/>
            <w:tcBorders>
              <w:top w:val="nil"/>
              <w:left w:val="single" w:sz="4" w:space="0" w:color="auto"/>
              <w:bottom w:val="single" w:sz="4" w:space="0" w:color="000000"/>
              <w:right w:val="single" w:sz="4" w:space="0" w:color="auto"/>
            </w:tcBorders>
            <w:vAlign w:val="center"/>
            <w:hideMark/>
          </w:tcPr>
          <w:p w14:paraId="04561097" w14:textId="77777777" w:rsidR="00DC2B71" w:rsidRPr="00DC2B71" w:rsidRDefault="00DC2B71" w:rsidP="00DC2B71">
            <w:pPr>
              <w:jc w:val="left"/>
              <w:rPr>
                <w:rFonts w:ascii="Times New Roman" w:eastAsia="Times New Roman" w:hAnsi="Times New Roman"/>
              </w:rPr>
            </w:pPr>
          </w:p>
        </w:tc>
        <w:tc>
          <w:tcPr>
            <w:tcW w:w="1659" w:type="dxa"/>
            <w:vMerge/>
            <w:tcBorders>
              <w:top w:val="nil"/>
              <w:left w:val="single" w:sz="4" w:space="0" w:color="auto"/>
              <w:bottom w:val="single" w:sz="4" w:space="0" w:color="000000"/>
              <w:right w:val="single" w:sz="4" w:space="0" w:color="auto"/>
            </w:tcBorders>
            <w:vAlign w:val="center"/>
            <w:hideMark/>
          </w:tcPr>
          <w:p w14:paraId="74C7235B" w14:textId="77777777" w:rsidR="00DC2B71" w:rsidRPr="00DC2B71" w:rsidRDefault="00DC2B71" w:rsidP="00DC2B71">
            <w:pPr>
              <w:jc w:val="left"/>
              <w:rPr>
                <w:rFonts w:ascii="Times New Roman" w:eastAsia="Times New Roman" w:hAnsi="Times New Roman"/>
              </w:rPr>
            </w:pPr>
          </w:p>
        </w:tc>
        <w:tc>
          <w:tcPr>
            <w:tcW w:w="338" w:type="dxa"/>
            <w:vMerge/>
            <w:tcBorders>
              <w:top w:val="nil"/>
              <w:left w:val="single" w:sz="4" w:space="0" w:color="auto"/>
              <w:bottom w:val="single" w:sz="4" w:space="0" w:color="000000"/>
              <w:right w:val="single" w:sz="4" w:space="0" w:color="auto"/>
            </w:tcBorders>
            <w:vAlign w:val="center"/>
            <w:hideMark/>
          </w:tcPr>
          <w:p w14:paraId="16A4443C" w14:textId="77777777" w:rsidR="00DC2B71" w:rsidRPr="00DC2B71" w:rsidRDefault="00DC2B71" w:rsidP="00DC2B71">
            <w:pPr>
              <w:jc w:val="left"/>
              <w:rPr>
                <w:rFonts w:ascii="Times New Roman" w:eastAsia="Times New Roman" w:hAnsi="Times New Roman"/>
              </w:rPr>
            </w:pPr>
          </w:p>
        </w:tc>
        <w:tc>
          <w:tcPr>
            <w:tcW w:w="418" w:type="dxa"/>
            <w:vMerge/>
            <w:tcBorders>
              <w:top w:val="nil"/>
              <w:left w:val="single" w:sz="4" w:space="0" w:color="auto"/>
              <w:bottom w:val="single" w:sz="4" w:space="0" w:color="000000"/>
              <w:right w:val="single" w:sz="4" w:space="0" w:color="auto"/>
            </w:tcBorders>
            <w:vAlign w:val="center"/>
            <w:hideMark/>
          </w:tcPr>
          <w:p w14:paraId="36DA741C" w14:textId="77777777" w:rsidR="00DC2B71" w:rsidRPr="00DC2B71" w:rsidRDefault="00DC2B71" w:rsidP="00DC2B71">
            <w:pPr>
              <w:jc w:val="left"/>
              <w:rPr>
                <w:rFonts w:ascii="Times New Roman" w:eastAsia="Times New Roman" w:hAnsi="Times New Roman"/>
              </w:rPr>
            </w:pPr>
          </w:p>
        </w:tc>
        <w:tc>
          <w:tcPr>
            <w:tcW w:w="1662" w:type="dxa"/>
            <w:vMerge/>
            <w:tcBorders>
              <w:top w:val="nil"/>
              <w:left w:val="single" w:sz="4" w:space="0" w:color="auto"/>
              <w:bottom w:val="single" w:sz="4" w:space="0" w:color="000000"/>
              <w:right w:val="single" w:sz="4" w:space="0" w:color="auto"/>
            </w:tcBorders>
            <w:vAlign w:val="center"/>
            <w:hideMark/>
          </w:tcPr>
          <w:p w14:paraId="75A5267E"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BC2A52F" w14:textId="77777777" w:rsidR="00DC2B71" w:rsidRPr="00DC2B71" w:rsidRDefault="00DC2B71" w:rsidP="00DC2B71">
            <w:pPr>
              <w:jc w:val="left"/>
              <w:rPr>
                <w:rFonts w:ascii="Times New Roman" w:eastAsia="Times New Roman" w:hAnsi="Times New Roman"/>
              </w:rPr>
            </w:pPr>
          </w:p>
        </w:tc>
        <w:tc>
          <w:tcPr>
            <w:tcW w:w="294" w:type="dxa"/>
            <w:vMerge/>
            <w:tcBorders>
              <w:top w:val="nil"/>
              <w:left w:val="single" w:sz="4" w:space="0" w:color="auto"/>
              <w:bottom w:val="single" w:sz="4" w:space="0" w:color="000000"/>
              <w:right w:val="single" w:sz="4" w:space="0" w:color="auto"/>
            </w:tcBorders>
            <w:vAlign w:val="center"/>
            <w:hideMark/>
          </w:tcPr>
          <w:p w14:paraId="5547EE30" w14:textId="77777777" w:rsidR="00DC2B71" w:rsidRPr="00DC2B71" w:rsidRDefault="00DC2B71" w:rsidP="00DC2B71">
            <w:pPr>
              <w:jc w:val="left"/>
              <w:rPr>
                <w:rFonts w:ascii="Times New Roman" w:eastAsia="Times New Roman" w:hAnsi="Times New Roman"/>
              </w:rPr>
            </w:pPr>
          </w:p>
        </w:tc>
        <w:tc>
          <w:tcPr>
            <w:tcW w:w="507" w:type="dxa"/>
            <w:vMerge/>
            <w:tcBorders>
              <w:top w:val="nil"/>
              <w:left w:val="single" w:sz="4" w:space="0" w:color="auto"/>
              <w:bottom w:val="single" w:sz="4" w:space="0" w:color="000000"/>
              <w:right w:val="single" w:sz="4" w:space="0" w:color="auto"/>
            </w:tcBorders>
            <w:vAlign w:val="center"/>
            <w:hideMark/>
          </w:tcPr>
          <w:p w14:paraId="438999C7" w14:textId="77777777" w:rsidR="00DC2B71" w:rsidRPr="00DC2B71" w:rsidRDefault="00DC2B71" w:rsidP="00DC2B71">
            <w:pPr>
              <w:jc w:val="left"/>
              <w:rPr>
                <w:rFonts w:ascii="Times New Roman" w:eastAsia="Times New Roman" w:hAnsi="Times New Roman"/>
              </w:rPr>
            </w:pPr>
          </w:p>
        </w:tc>
        <w:tc>
          <w:tcPr>
            <w:tcW w:w="785" w:type="dxa"/>
            <w:vMerge/>
            <w:tcBorders>
              <w:top w:val="nil"/>
              <w:left w:val="single" w:sz="4" w:space="0" w:color="auto"/>
              <w:bottom w:val="single" w:sz="4" w:space="0" w:color="000000"/>
              <w:right w:val="single" w:sz="4" w:space="0" w:color="auto"/>
            </w:tcBorders>
            <w:vAlign w:val="center"/>
            <w:hideMark/>
          </w:tcPr>
          <w:p w14:paraId="10DD482E" w14:textId="77777777" w:rsidR="00DC2B71" w:rsidRPr="00DC2B71" w:rsidRDefault="00DC2B71" w:rsidP="00DC2B71">
            <w:pPr>
              <w:jc w:val="left"/>
              <w:rPr>
                <w:rFonts w:ascii="Times New Roman" w:eastAsia="Times New Roman" w:hAnsi="Times New Roman"/>
              </w:rPr>
            </w:pPr>
          </w:p>
        </w:tc>
        <w:tc>
          <w:tcPr>
            <w:tcW w:w="922" w:type="dxa"/>
            <w:vMerge/>
            <w:tcBorders>
              <w:top w:val="nil"/>
              <w:left w:val="single" w:sz="4" w:space="0" w:color="auto"/>
              <w:bottom w:val="single" w:sz="4" w:space="0" w:color="000000"/>
              <w:right w:val="single" w:sz="4" w:space="0" w:color="auto"/>
            </w:tcBorders>
            <w:vAlign w:val="center"/>
            <w:hideMark/>
          </w:tcPr>
          <w:p w14:paraId="1426BADF" w14:textId="77777777" w:rsidR="00DC2B71" w:rsidRPr="00DC2B71" w:rsidRDefault="00DC2B71" w:rsidP="00DC2B71">
            <w:pPr>
              <w:jc w:val="left"/>
              <w:rPr>
                <w:rFonts w:ascii="Times New Roman" w:eastAsia="Times New Roman" w:hAnsi="Times New Roman"/>
              </w:rPr>
            </w:pPr>
          </w:p>
        </w:tc>
        <w:tc>
          <w:tcPr>
            <w:tcW w:w="702" w:type="dxa"/>
            <w:vMerge/>
            <w:tcBorders>
              <w:top w:val="nil"/>
              <w:left w:val="single" w:sz="4" w:space="0" w:color="auto"/>
              <w:bottom w:val="single" w:sz="4" w:space="0" w:color="000000"/>
              <w:right w:val="single" w:sz="4" w:space="0" w:color="auto"/>
            </w:tcBorders>
            <w:vAlign w:val="center"/>
            <w:hideMark/>
          </w:tcPr>
          <w:p w14:paraId="2CDBAC4B"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026D8454"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3E7A3E24"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2AECAB0"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36A2AA17" w14:textId="77777777" w:rsidR="00DC2B71" w:rsidRPr="00DC2B71" w:rsidRDefault="00DC2B71" w:rsidP="00DC2B71">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1963FA6B"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2B8A87FB"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C8F68FE" w14:textId="77777777" w:rsidR="00DC2B71" w:rsidRPr="00DC2B71" w:rsidRDefault="00DC2B71" w:rsidP="00DC2B71">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24BBDD0C" w14:textId="77777777" w:rsidR="00DC2B71" w:rsidRPr="00DC2B71" w:rsidRDefault="00DC2B71" w:rsidP="00DC2B71">
            <w:pPr>
              <w:jc w:val="left"/>
              <w:rPr>
                <w:rFonts w:ascii="Times New Roman" w:eastAsia="Times New Roman" w:hAnsi="Times New Roman"/>
              </w:rPr>
            </w:pPr>
          </w:p>
        </w:tc>
        <w:tc>
          <w:tcPr>
            <w:tcW w:w="567" w:type="dxa"/>
            <w:tcBorders>
              <w:top w:val="nil"/>
              <w:left w:val="nil"/>
              <w:bottom w:val="single" w:sz="4" w:space="0" w:color="auto"/>
              <w:right w:val="single" w:sz="4" w:space="0" w:color="auto"/>
            </w:tcBorders>
            <w:shd w:val="clear" w:color="auto" w:fill="auto"/>
            <w:noWrap/>
            <w:hideMark/>
          </w:tcPr>
          <w:p w14:paraId="561BEA1A"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0337</w:t>
            </w:r>
          </w:p>
        </w:tc>
        <w:tc>
          <w:tcPr>
            <w:tcW w:w="3543" w:type="dxa"/>
            <w:tcBorders>
              <w:top w:val="nil"/>
              <w:left w:val="nil"/>
              <w:bottom w:val="single" w:sz="4" w:space="0" w:color="auto"/>
              <w:right w:val="single" w:sz="4" w:space="0" w:color="auto"/>
            </w:tcBorders>
            <w:shd w:val="clear" w:color="auto" w:fill="auto"/>
            <w:hideMark/>
          </w:tcPr>
          <w:p w14:paraId="07F0D1FF"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Углерод оксид (Окись углерода, Угарный газ) (584)</w:t>
            </w:r>
          </w:p>
        </w:tc>
        <w:tc>
          <w:tcPr>
            <w:tcW w:w="993" w:type="dxa"/>
            <w:tcBorders>
              <w:top w:val="nil"/>
              <w:left w:val="nil"/>
              <w:bottom w:val="single" w:sz="4" w:space="0" w:color="auto"/>
              <w:right w:val="single" w:sz="4" w:space="0" w:color="auto"/>
            </w:tcBorders>
            <w:shd w:val="clear" w:color="auto" w:fill="auto"/>
            <w:noWrap/>
            <w:hideMark/>
          </w:tcPr>
          <w:p w14:paraId="3CB4E25A"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0,3065556</w:t>
            </w:r>
          </w:p>
        </w:tc>
        <w:tc>
          <w:tcPr>
            <w:tcW w:w="992" w:type="dxa"/>
            <w:tcBorders>
              <w:top w:val="nil"/>
              <w:left w:val="nil"/>
              <w:bottom w:val="single" w:sz="4" w:space="0" w:color="auto"/>
              <w:right w:val="single" w:sz="4" w:space="0" w:color="auto"/>
            </w:tcBorders>
            <w:shd w:val="clear" w:color="auto" w:fill="auto"/>
            <w:noWrap/>
            <w:hideMark/>
          </w:tcPr>
          <w:p w14:paraId="025C71D0"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936,091</w:t>
            </w:r>
          </w:p>
        </w:tc>
        <w:tc>
          <w:tcPr>
            <w:tcW w:w="1276" w:type="dxa"/>
            <w:tcBorders>
              <w:top w:val="nil"/>
              <w:left w:val="nil"/>
              <w:bottom w:val="single" w:sz="4" w:space="0" w:color="auto"/>
              <w:right w:val="single" w:sz="4" w:space="0" w:color="auto"/>
            </w:tcBorders>
            <w:shd w:val="clear" w:color="auto" w:fill="auto"/>
            <w:noWrap/>
            <w:hideMark/>
          </w:tcPr>
          <w:p w14:paraId="2F86E73F"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0,06552</w:t>
            </w:r>
          </w:p>
        </w:tc>
        <w:tc>
          <w:tcPr>
            <w:tcW w:w="703" w:type="dxa"/>
            <w:tcBorders>
              <w:top w:val="nil"/>
              <w:left w:val="nil"/>
              <w:bottom w:val="single" w:sz="4" w:space="0" w:color="auto"/>
              <w:right w:val="single" w:sz="4" w:space="0" w:color="auto"/>
            </w:tcBorders>
            <w:shd w:val="clear" w:color="auto" w:fill="auto"/>
            <w:noWrap/>
            <w:hideMark/>
          </w:tcPr>
          <w:p w14:paraId="65621595"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2025</w:t>
            </w:r>
          </w:p>
        </w:tc>
      </w:tr>
      <w:tr w:rsidR="00DC2B71" w:rsidRPr="00DC2B71" w14:paraId="0FC7E565" w14:textId="77777777" w:rsidTr="00DC2B71">
        <w:trPr>
          <w:trHeight w:val="20"/>
        </w:trPr>
        <w:tc>
          <w:tcPr>
            <w:tcW w:w="421" w:type="dxa"/>
            <w:vMerge/>
            <w:tcBorders>
              <w:top w:val="nil"/>
              <w:left w:val="single" w:sz="4" w:space="0" w:color="auto"/>
              <w:bottom w:val="single" w:sz="4" w:space="0" w:color="000000"/>
              <w:right w:val="single" w:sz="4" w:space="0" w:color="auto"/>
            </w:tcBorders>
            <w:vAlign w:val="center"/>
            <w:hideMark/>
          </w:tcPr>
          <w:p w14:paraId="60D4131D" w14:textId="77777777" w:rsidR="00DC2B71" w:rsidRPr="00DC2B71" w:rsidRDefault="00DC2B71" w:rsidP="00DC2B71">
            <w:pPr>
              <w:jc w:val="left"/>
              <w:rPr>
                <w:rFonts w:ascii="Times New Roman" w:eastAsia="Times New Roman" w:hAnsi="Times New Roman"/>
              </w:rPr>
            </w:pPr>
          </w:p>
        </w:tc>
        <w:tc>
          <w:tcPr>
            <w:tcW w:w="225" w:type="dxa"/>
            <w:vMerge/>
            <w:tcBorders>
              <w:top w:val="nil"/>
              <w:left w:val="single" w:sz="4" w:space="0" w:color="auto"/>
              <w:bottom w:val="single" w:sz="4" w:space="0" w:color="000000"/>
              <w:right w:val="single" w:sz="4" w:space="0" w:color="auto"/>
            </w:tcBorders>
            <w:vAlign w:val="center"/>
            <w:hideMark/>
          </w:tcPr>
          <w:p w14:paraId="42EE2DC1" w14:textId="77777777" w:rsidR="00DC2B71" w:rsidRPr="00DC2B71" w:rsidRDefault="00DC2B71" w:rsidP="00DC2B71">
            <w:pPr>
              <w:jc w:val="left"/>
              <w:rPr>
                <w:rFonts w:ascii="Times New Roman" w:eastAsia="Times New Roman" w:hAnsi="Times New Roman"/>
              </w:rPr>
            </w:pPr>
          </w:p>
        </w:tc>
        <w:tc>
          <w:tcPr>
            <w:tcW w:w="1659" w:type="dxa"/>
            <w:vMerge/>
            <w:tcBorders>
              <w:top w:val="nil"/>
              <w:left w:val="single" w:sz="4" w:space="0" w:color="auto"/>
              <w:bottom w:val="single" w:sz="4" w:space="0" w:color="000000"/>
              <w:right w:val="single" w:sz="4" w:space="0" w:color="auto"/>
            </w:tcBorders>
            <w:vAlign w:val="center"/>
            <w:hideMark/>
          </w:tcPr>
          <w:p w14:paraId="465E265F" w14:textId="77777777" w:rsidR="00DC2B71" w:rsidRPr="00DC2B71" w:rsidRDefault="00DC2B71" w:rsidP="00DC2B71">
            <w:pPr>
              <w:jc w:val="left"/>
              <w:rPr>
                <w:rFonts w:ascii="Times New Roman" w:eastAsia="Times New Roman" w:hAnsi="Times New Roman"/>
              </w:rPr>
            </w:pPr>
          </w:p>
        </w:tc>
        <w:tc>
          <w:tcPr>
            <w:tcW w:w="338" w:type="dxa"/>
            <w:vMerge/>
            <w:tcBorders>
              <w:top w:val="nil"/>
              <w:left w:val="single" w:sz="4" w:space="0" w:color="auto"/>
              <w:bottom w:val="single" w:sz="4" w:space="0" w:color="000000"/>
              <w:right w:val="single" w:sz="4" w:space="0" w:color="auto"/>
            </w:tcBorders>
            <w:vAlign w:val="center"/>
            <w:hideMark/>
          </w:tcPr>
          <w:p w14:paraId="24F2DB83" w14:textId="77777777" w:rsidR="00DC2B71" w:rsidRPr="00DC2B71" w:rsidRDefault="00DC2B71" w:rsidP="00DC2B71">
            <w:pPr>
              <w:jc w:val="left"/>
              <w:rPr>
                <w:rFonts w:ascii="Times New Roman" w:eastAsia="Times New Roman" w:hAnsi="Times New Roman"/>
              </w:rPr>
            </w:pPr>
          </w:p>
        </w:tc>
        <w:tc>
          <w:tcPr>
            <w:tcW w:w="418" w:type="dxa"/>
            <w:vMerge/>
            <w:tcBorders>
              <w:top w:val="nil"/>
              <w:left w:val="single" w:sz="4" w:space="0" w:color="auto"/>
              <w:bottom w:val="single" w:sz="4" w:space="0" w:color="000000"/>
              <w:right w:val="single" w:sz="4" w:space="0" w:color="auto"/>
            </w:tcBorders>
            <w:vAlign w:val="center"/>
            <w:hideMark/>
          </w:tcPr>
          <w:p w14:paraId="13DBF1A1" w14:textId="77777777" w:rsidR="00DC2B71" w:rsidRPr="00DC2B71" w:rsidRDefault="00DC2B71" w:rsidP="00DC2B71">
            <w:pPr>
              <w:jc w:val="left"/>
              <w:rPr>
                <w:rFonts w:ascii="Times New Roman" w:eastAsia="Times New Roman" w:hAnsi="Times New Roman"/>
              </w:rPr>
            </w:pPr>
          </w:p>
        </w:tc>
        <w:tc>
          <w:tcPr>
            <w:tcW w:w="1662" w:type="dxa"/>
            <w:vMerge/>
            <w:tcBorders>
              <w:top w:val="nil"/>
              <w:left w:val="single" w:sz="4" w:space="0" w:color="auto"/>
              <w:bottom w:val="single" w:sz="4" w:space="0" w:color="000000"/>
              <w:right w:val="single" w:sz="4" w:space="0" w:color="auto"/>
            </w:tcBorders>
            <w:vAlign w:val="center"/>
            <w:hideMark/>
          </w:tcPr>
          <w:p w14:paraId="77D17A70"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3A53096F" w14:textId="77777777" w:rsidR="00DC2B71" w:rsidRPr="00DC2B71" w:rsidRDefault="00DC2B71" w:rsidP="00DC2B71">
            <w:pPr>
              <w:jc w:val="left"/>
              <w:rPr>
                <w:rFonts w:ascii="Times New Roman" w:eastAsia="Times New Roman" w:hAnsi="Times New Roman"/>
              </w:rPr>
            </w:pPr>
          </w:p>
        </w:tc>
        <w:tc>
          <w:tcPr>
            <w:tcW w:w="294" w:type="dxa"/>
            <w:vMerge/>
            <w:tcBorders>
              <w:top w:val="nil"/>
              <w:left w:val="single" w:sz="4" w:space="0" w:color="auto"/>
              <w:bottom w:val="single" w:sz="4" w:space="0" w:color="000000"/>
              <w:right w:val="single" w:sz="4" w:space="0" w:color="auto"/>
            </w:tcBorders>
            <w:vAlign w:val="center"/>
            <w:hideMark/>
          </w:tcPr>
          <w:p w14:paraId="1E9DACC9" w14:textId="77777777" w:rsidR="00DC2B71" w:rsidRPr="00DC2B71" w:rsidRDefault="00DC2B71" w:rsidP="00DC2B71">
            <w:pPr>
              <w:jc w:val="left"/>
              <w:rPr>
                <w:rFonts w:ascii="Times New Roman" w:eastAsia="Times New Roman" w:hAnsi="Times New Roman"/>
              </w:rPr>
            </w:pPr>
          </w:p>
        </w:tc>
        <w:tc>
          <w:tcPr>
            <w:tcW w:w="507" w:type="dxa"/>
            <w:vMerge/>
            <w:tcBorders>
              <w:top w:val="nil"/>
              <w:left w:val="single" w:sz="4" w:space="0" w:color="auto"/>
              <w:bottom w:val="single" w:sz="4" w:space="0" w:color="000000"/>
              <w:right w:val="single" w:sz="4" w:space="0" w:color="auto"/>
            </w:tcBorders>
            <w:vAlign w:val="center"/>
            <w:hideMark/>
          </w:tcPr>
          <w:p w14:paraId="21FA5D1C" w14:textId="77777777" w:rsidR="00DC2B71" w:rsidRPr="00DC2B71" w:rsidRDefault="00DC2B71" w:rsidP="00DC2B71">
            <w:pPr>
              <w:jc w:val="left"/>
              <w:rPr>
                <w:rFonts w:ascii="Times New Roman" w:eastAsia="Times New Roman" w:hAnsi="Times New Roman"/>
              </w:rPr>
            </w:pPr>
          </w:p>
        </w:tc>
        <w:tc>
          <w:tcPr>
            <w:tcW w:w="785" w:type="dxa"/>
            <w:vMerge/>
            <w:tcBorders>
              <w:top w:val="nil"/>
              <w:left w:val="single" w:sz="4" w:space="0" w:color="auto"/>
              <w:bottom w:val="single" w:sz="4" w:space="0" w:color="000000"/>
              <w:right w:val="single" w:sz="4" w:space="0" w:color="auto"/>
            </w:tcBorders>
            <w:vAlign w:val="center"/>
            <w:hideMark/>
          </w:tcPr>
          <w:p w14:paraId="1CD2B698" w14:textId="77777777" w:rsidR="00DC2B71" w:rsidRPr="00DC2B71" w:rsidRDefault="00DC2B71" w:rsidP="00DC2B71">
            <w:pPr>
              <w:jc w:val="left"/>
              <w:rPr>
                <w:rFonts w:ascii="Times New Roman" w:eastAsia="Times New Roman" w:hAnsi="Times New Roman"/>
              </w:rPr>
            </w:pPr>
          </w:p>
        </w:tc>
        <w:tc>
          <w:tcPr>
            <w:tcW w:w="922" w:type="dxa"/>
            <w:vMerge/>
            <w:tcBorders>
              <w:top w:val="nil"/>
              <w:left w:val="single" w:sz="4" w:space="0" w:color="auto"/>
              <w:bottom w:val="single" w:sz="4" w:space="0" w:color="000000"/>
              <w:right w:val="single" w:sz="4" w:space="0" w:color="auto"/>
            </w:tcBorders>
            <w:vAlign w:val="center"/>
            <w:hideMark/>
          </w:tcPr>
          <w:p w14:paraId="5AB39A44" w14:textId="77777777" w:rsidR="00DC2B71" w:rsidRPr="00DC2B71" w:rsidRDefault="00DC2B71" w:rsidP="00DC2B71">
            <w:pPr>
              <w:jc w:val="left"/>
              <w:rPr>
                <w:rFonts w:ascii="Times New Roman" w:eastAsia="Times New Roman" w:hAnsi="Times New Roman"/>
              </w:rPr>
            </w:pPr>
          </w:p>
        </w:tc>
        <w:tc>
          <w:tcPr>
            <w:tcW w:w="702" w:type="dxa"/>
            <w:vMerge/>
            <w:tcBorders>
              <w:top w:val="nil"/>
              <w:left w:val="single" w:sz="4" w:space="0" w:color="auto"/>
              <w:bottom w:val="single" w:sz="4" w:space="0" w:color="000000"/>
              <w:right w:val="single" w:sz="4" w:space="0" w:color="auto"/>
            </w:tcBorders>
            <w:vAlign w:val="center"/>
            <w:hideMark/>
          </w:tcPr>
          <w:p w14:paraId="3732139F"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7278A57"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62F2DB55"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9D540C5"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252286D5" w14:textId="77777777" w:rsidR="00DC2B71" w:rsidRPr="00DC2B71" w:rsidRDefault="00DC2B71" w:rsidP="00DC2B71">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389B54DF"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3A13D165"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2554D620" w14:textId="77777777" w:rsidR="00DC2B71" w:rsidRPr="00DC2B71" w:rsidRDefault="00DC2B71" w:rsidP="00DC2B71">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42A75993" w14:textId="77777777" w:rsidR="00DC2B71" w:rsidRPr="00DC2B71" w:rsidRDefault="00DC2B71" w:rsidP="00DC2B71">
            <w:pPr>
              <w:jc w:val="left"/>
              <w:rPr>
                <w:rFonts w:ascii="Times New Roman" w:eastAsia="Times New Roman" w:hAnsi="Times New Roman"/>
              </w:rPr>
            </w:pPr>
          </w:p>
        </w:tc>
        <w:tc>
          <w:tcPr>
            <w:tcW w:w="567" w:type="dxa"/>
            <w:tcBorders>
              <w:top w:val="nil"/>
              <w:left w:val="nil"/>
              <w:bottom w:val="single" w:sz="4" w:space="0" w:color="auto"/>
              <w:right w:val="single" w:sz="4" w:space="0" w:color="auto"/>
            </w:tcBorders>
            <w:shd w:val="clear" w:color="auto" w:fill="auto"/>
            <w:noWrap/>
            <w:hideMark/>
          </w:tcPr>
          <w:p w14:paraId="29242EFA"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0703</w:t>
            </w:r>
          </w:p>
        </w:tc>
        <w:tc>
          <w:tcPr>
            <w:tcW w:w="3543" w:type="dxa"/>
            <w:tcBorders>
              <w:top w:val="nil"/>
              <w:left w:val="nil"/>
              <w:bottom w:val="single" w:sz="4" w:space="0" w:color="auto"/>
              <w:right w:val="single" w:sz="4" w:space="0" w:color="auto"/>
            </w:tcBorders>
            <w:shd w:val="clear" w:color="auto" w:fill="auto"/>
            <w:hideMark/>
          </w:tcPr>
          <w:p w14:paraId="6C2AE6BD"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Бенз/а/пирен (3,4-Бензпирен) (54)</w:t>
            </w:r>
          </w:p>
        </w:tc>
        <w:tc>
          <w:tcPr>
            <w:tcW w:w="993" w:type="dxa"/>
            <w:tcBorders>
              <w:top w:val="nil"/>
              <w:left w:val="nil"/>
              <w:bottom w:val="single" w:sz="4" w:space="0" w:color="auto"/>
              <w:right w:val="single" w:sz="4" w:space="0" w:color="auto"/>
            </w:tcBorders>
            <w:shd w:val="clear" w:color="auto" w:fill="auto"/>
            <w:noWrap/>
            <w:hideMark/>
          </w:tcPr>
          <w:p w14:paraId="44E2CA29"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5,93E-07</w:t>
            </w:r>
          </w:p>
        </w:tc>
        <w:tc>
          <w:tcPr>
            <w:tcW w:w="992" w:type="dxa"/>
            <w:tcBorders>
              <w:top w:val="nil"/>
              <w:left w:val="nil"/>
              <w:bottom w:val="single" w:sz="4" w:space="0" w:color="auto"/>
              <w:right w:val="single" w:sz="4" w:space="0" w:color="auto"/>
            </w:tcBorders>
            <w:shd w:val="clear" w:color="auto" w:fill="auto"/>
            <w:noWrap/>
            <w:hideMark/>
          </w:tcPr>
          <w:p w14:paraId="4B725724"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0,002</w:t>
            </w:r>
          </w:p>
        </w:tc>
        <w:tc>
          <w:tcPr>
            <w:tcW w:w="1276" w:type="dxa"/>
            <w:tcBorders>
              <w:top w:val="nil"/>
              <w:left w:val="nil"/>
              <w:bottom w:val="single" w:sz="4" w:space="0" w:color="auto"/>
              <w:right w:val="single" w:sz="4" w:space="0" w:color="auto"/>
            </w:tcBorders>
            <w:shd w:val="clear" w:color="auto" w:fill="auto"/>
            <w:noWrap/>
            <w:hideMark/>
          </w:tcPr>
          <w:p w14:paraId="7C85EE85"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1,39E-07</w:t>
            </w:r>
          </w:p>
        </w:tc>
        <w:tc>
          <w:tcPr>
            <w:tcW w:w="703" w:type="dxa"/>
            <w:tcBorders>
              <w:top w:val="nil"/>
              <w:left w:val="nil"/>
              <w:bottom w:val="single" w:sz="4" w:space="0" w:color="auto"/>
              <w:right w:val="single" w:sz="4" w:space="0" w:color="auto"/>
            </w:tcBorders>
            <w:shd w:val="clear" w:color="auto" w:fill="auto"/>
            <w:noWrap/>
            <w:hideMark/>
          </w:tcPr>
          <w:p w14:paraId="391C5A7B"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2025</w:t>
            </w:r>
          </w:p>
        </w:tc>
      </w:tr>
      <w:tr w:rsidR="00DC2B71" w:rsidRPr="00DC2B71" w14:paraId="34526D3C" w14:textId="77777777" w:rsidTr="00DC2B71">
        <w:trPr>
          <w:trHeight w:val="20"/>
        </w:trPr>
        <w:tc>
          <w:tcPr>
            <w:tcW w:w="421" w:type="dxa"/>
            <w:vMerge/>
            <w:tcBorders>
              <w:top w:val="nil"/>
              <w:left w:val="single" w:sz="4" w:space="0" w:color="auto"/>
              <w:bottom w:val="single" w:sz="4" w:space="0" w:color="000000"/>
              <w:right w:val="single" w:sz="4" w:space="0" w:color="auto"/>
            </w:tcBorders>
            <w:vAlign w:val="center"/>
            <w:hideMark/>
          </w:tcPr>
          <w:p w14:paraId="02B81CD3" w14:textId="77777777" w:rsidR="00DC2B71" w:rsidRPr="00DC2B71" w:rsidRDefault="00DC2B71" w:rsidP="00DC2B71">
            <w:pPr>
              <w:jc w:val="left"/>
              <w:rPr>
                <w:rFonts w:ascii="Times New Roman" w:eastAsia="Times New Roman" w:hAnsi="Times New Roman"/>
              </w:rPr>
            </w:pPr>
          </w:p>
        </w:tc>
        <w:tc>
          <w:tcPr>
            <w:tcW w:w="225" w:type="dxa"/>
            <w:vMerge/>
            <w:tcBorders>
              <w:top w:val="nil"/>
              <w:left w:val="single" w:sz="4" w:space="0" w:color="auto"/>
              <w:bottom w:val="single" w:sz="4" w:space="0" w:color="000000"/>
              <w:right w:val="single" w:sz="4" w:space="0" w:color="auto"/>
            </w:tcBorders>
            <w:vAlign w:val="center"/>
            <w:hideMark/>
          </w:tcPr>
          <w:p w14:paraId="6C3688EA" w14:textId="77777777" w:rsidR="00DC2B71" w:rsidRPr="00DC2B71" w:rsidRDefault="00DC2B71" w:rsidP="00DC2B71">
            <w:pPr>
              <w:jc w:val="left"/>
              <w:rPr>
                <w:rFonts w:ascii="Times New Roman" w:eastAsia="Times New Roman" w:hAnsi="Times New Roman"/>
              </w:rPr>
            </w:pPr>
          </w:p>
        </w:tc>
        <w:tc>
          <w:tcPr>
            <w:tcW w:w="1659" w:type="dxa"/>
            <w:vMerge/>
            <w:tcBorders>
              <w:top w:val="nil"/>
              <w:left w:val="single" w:sz="4" w:space="0" w:color="auto"/>
              <w:bottom w:val="single" w:sz="4" w:space="0" w:color="000000"/>
              <w:right w:val="single" w:sz="4" w:space="0" w:color="auto"/>
            </w:tcBorders>
            <w:vAlign w:val="center"/>
            <w:hideMark/>
          </w:tcPr>
          <w:p w14:paraId="032F770B" w14:textId="77777777" w:rsidR="00DC2B71" w:rsidRPr="00DC2B71" w:rsidRDefault="00DC2B71" w:rsidP="00DC2B71">
            <w:pPr>
              <w:jc w:val="left"/>
              <w:rPr>
                <w:rFonts w:ascii="Times New Roman" w:eastAsia="Times New Roman" w:hAnsi="Times New Roman"/>
              </w:rPr>
            </w:pPr>
          </w:p>
        </w:tc>
        <w:tc>
          <w:tcPr>
            <w:tcW w:w="338" w:type="dxa"/>
            <w:vMerge/>
            <w:tcBorders>
              <w:top w:val="nil"/>
              <w:left w:val="single" w:sz="4" w:space="0" w:color="auto"/>
              <w:bottom w:val="single" w:sz="4" w:space="0" w:color="000000"/>
              <w:right w:val="single" w:sz="4" w:space="0" w:color="auto"/>
            </w:tcBorders>
            <w:vAlign w:val="center"/>
            <w:hideMark/>
          </w:tcPr>
          <w:p w14:paraId="4EF6991E" w14:textId="77777777" w:rsidR="00DC2B71" w:rsidRPr="00DC2B71" w:rsidRDefault="00DC2B71" w:rsidP="00DC2B71">
            <w:pPr>
              <w:jc w:val="left"/>
              <w:rPr>
                <w:rFonts w:ascii="Times New Roman" w:eastAsia="Times New Roman" w:hAnsi="Times New Roman"/>
              </w:rPr>
            </w:pPr>
          </w:p>
        </w:tc>
        <w:tc>
          <w:tcPr>
            <w:tcW w:w="418" w:type="dxa"/>
            <w:vMerge/>
            <w:tcBorders>
              <w:top w:val="nil"/>
              <w:left w:val="single" w:sz="4" w:space="0" w:color="auto"/>
              <w:bottom w:val="single" w:sz="4" w:space="0" w:color="000000"/>
              <w:right w:val="single" w:sz="4" w:space="0" w:color="auto"/>
            </w:tcBorders>
            <w:vAlign w:val="center"/>
            <w:hideMark/>
          </w:tcPr>
          <w:p w14:paraId="655CEF9C" w14:textId="77777777" w:rsidR="00DC2B71" w:rsidRPr="00DC2B71" w:rsidRDefault="00DC2B71" w:rsidP="00DC2B71">
            <w:pPr>
              <w:jc w:val="left"/>
              <w:rPr>
                <w:rFonts w:ascii="Times New Roman" w:eastAsia="Times New Roman" w:hAnsi="Times New Roman"/>
              </w:rPr>
            </w:pPr>
          </w:p>
        </w:tc>
        <w:tc>
          <w:tcPr>
            <w:tcW w:w="1662" w:type="dxa"/>
            <w:vMerge/>
            <w:tcBorders>
              <w:top w:val="nil"/>
              <w:left w:val="single" w:sz="4" w:space="0" w:color="auto"/>
              <w:bottom w:val="single" w:sz="4" w:space="0" w:color="000000"/>
              <w:right w:val="single" w:sz="4" w:space="0" w:color="auto"/>
            </w:tcBorders>
            <w:vAlign w:val="center"/>
            <w:hideMark/>
          </w:tcPr>
          <w:p w14:paraId="3961311A"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60A58ED5" w14:textId="77777777" w:rsidR="00DC2B71" w:rsidRPr="00DC2B71" w:rsidRDefault="00DC2B71" w:rsidP="00DC2B71">
            <w:pPr>
              <w:jc w:val="left"/>
              <w:rPr>
                <w:rFonts w:ascii="Times New Roman" w:eastAsia="Times New Roman" w:hAnsi="Times New Roman"/>
              </w:rPr>
            </w:pPr>
          </w:p>
        </w:tc>
        <w:tc>
          <w:tcPr>
            <w:tcW w:w="294" w:type="dxa"/>
            <w:vMerge/>
            <w:tcBorders>
              <w:top w:val="nil"/>
              <w:left w:val="single" w:sz="4" w:space="0" w:color="auto"/>
              <w:bottom w:val="single" w:sz="4" w:space="0" w:color="000000"/>
              <w:right w:val="single" w:sz="4" w:space="0" w:color="auto"/>
            </w:tcBorders>
            <w:vAlign w:val="center"/>
            <w:hideMark/>
          </w:tcPr>
          <w:p w14:paraId="4A6559CB" w14:textId="77777777" w:rsidR="00DC2B71" w:rsidRPr="00DC2B71" w:rsidRDefault="00DC2B71" w:rsidP="00DC2B71">
            <w:pPr>
              <w:jc w:val="left"/>
              <w:rPr>
                <w:rFonts w:ascii="Times New Roman" w:eastAsia="Times New Roman" w:hAnsi="Times New Roman"/>
              </w:rPr>
            </w:pPr>
          </w:p>
        </w:tc>
        <w:tc>
          <w:tcPr>
            <w:tcW w:w="507" w:type="dxa"/>
            <w:vMerge/>
            <w:tcBorders>
              <w:top w:val="nil"/>
              <w:left w:val="single" w:sz="4" w:space="0" w:color="auto"/>
              <w:bottom w:val="single" w:sz="4" w:space="0" w:color="000000"/>
              <w:right w:val="single" w:sz="4" w:space="0" w:color="auto"/>
            </w:tcBorders>
            <w:vAlign w:val="center"/>
            <w:hideMark/>
          </w:tcPr>
          <w:p w14:paraId="2D32A779" w14:textId="77777777" w:rsidR="00DC2B71" w:rsidRPr="00DC2B71" w:rsidRDefault="00DC2B71" w:rsidP="00DC2B71">
            <w:pPr>
              <w:jc w:val="left"/>
              <w:rPr>
                <w:rFonts w:ascii="Times New Roman" w:eastAsia="Times New Roman" w:hAnsi="Times New Roman"/>
              </w:rPr>
            </w:pPr>
          </w:p>
        </w:tc>
        <w:tc>
          <w:tcPr>
            <w:tcW w:w="785" w:type="dxa"/>
            <w:vMerge/>
            <w:tcBorders>
              <w:top w:val="nil"/>
              <w:left w:val="single" w:sz="4" w:space="0" w:color="auto"/>
              <w:bottom w:val="single" w:sz="4" w:space="0" w:color="000000"/>
              <w:right w:val="single" w:sz="4" w:space="0" w:color="auto"/>
            </w:tcBorders>
            <w:vAlign w:val="center"/>
            <w:hideMark/>
          </w:tcPr>
          <w:p w14:paraId="0B4FA7EC" w14:textId="77777777" w:rsidR="00DC2B71" w:rsidRPr="00DC2B71" w:rsidRDefault="00DC2B71" w:rsidP="00DC2B71">
            <w:pPr>
              <w:jc w:val="left"/>
              <w:rPr>
                <w:rFonts w:ascii="Times New Roman" w:eastAsia="Times New Roman" w:hAnsi="Times New Roman"/>
              </w:rPr>
            </w:pPr>
          </w:p>
        </w:tc>
        <w:tc>
          <w:tcPr>
            <w:tcW w:w="922" w:type="dxa"/>
            <w:vMerge/>
            <w:tcBorders>
              <w:top w:val="nil"/>
              <w:left w:val="single" w:sz="4" w:space="0" w:color="auto"/>
              <w:bottom w:val="single" w:sz="4" w:space="0" w:color="000000"/>
              <w:right w:val="single" w:sz="4" w:space="0" w:color="auto"/>
            </w:tcBorders>
            <w:vAlign w:val="center"/>
            <w:hideMark/>
          </w:tcPr>
          <w:p w14:paraId="09E9CFD8" w14:textId="77777777" w:rsidR="00DC2B71" w:rsidRPr="00DC2B71" w:rsidRDefault="00DC2B71" w:rsidP="00DC2B71">
            <w:pPr>
              <w:jc w:val="left"/>
              <w:rPr>
                <w:rFonts w:ascii="Times New Roman" w:eastAsia="Times New Roman" w:hAnsi="Times New Roman"/>
              </w:rPr>
            </w:pPr>
          </w:p>
        </w:tc>
        <w:tc>
          <w:tcPr>
            <w:tcW w:w="702" w:type="dxa"/>
            <w:vMerge/>
            <w:tcBorders>
              <w:top w:val="nil"/>
              <w:left w:val="single" w:sz="4" w:space="0" w:color="auto"/>
              <w:bottom w:val="single" w:sz="4" w:space="0" w:color="000000"/>
              <w:right w:val="single" w:sz="4" w:space="0" w:color="auto"/>
            </w:tcBorders>
            <w:vAlign w:val="center"/>
            <w:hideMark/>
          </w:tcPr>
          <w:p w14:paraId="69D75367"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04A790A1"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2B642DC8"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3D3D1B76"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6C53547B" w14:textId="77777777" w:rsidR="00DC2B71" w:rsidRPr="00DC2B71" w:rsidRDefault="00DC2B71" w:rsidP="00DC2B71">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53DCF1FC"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E3C41C3"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48B3C149" w14:textId="77777777" w:rsidR="00DC2B71" w:rsidRPr="00DC2B71" w:rsidRDefault="00DC2B71" w:rsidP="00DC2B71">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330AF97E" w14:textId="77777777" w:rsidR="00DC2B71" w:rsidRPr="00DC2B71" w:rsidRDefault="00DC2B71" w:rsidP="00DC2B71">
            <w:pPr>
              <w:jc w:val="left"/>
              <w:rPr>
                <w:rFonts w:ascii="Times New Roman" w:eastAsia="Times New Roman" w:hAnsi="Times New Roman"/>
              </w:rPr>
            </w:pPr>
          </w:p>
        </w:tc>
        <w:tc>
          <w:tcPr>
            <w:tcW w:w="567" w:type="dxa"/>
            <w:tcBorders>
              <w:top w:val="nil"/>
              <w:left w:val="nil"/>
              <w:bottom w:val="single" w:sz="4" w:space="0" w:color="auto"/>
              <w:right w:val="single" w:sz="4" w:space="0" w:color="auto"/>
            </w:tcBorders>
            <w:shd w:val="clear" w:color="auto" w:fill="auto"/>
            <w:noWrap/>
            <w:hideMark/>
          </w:tcPr>
          <w:p w14:paraId="471226CC"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1325</w:t>
            </w:r>
          </w:p>
        </w:tc>
        <w:tc>
          <w:tcPr>
            <w:tcW w:w="3543" w:type="dxa"/>
            <w:tcBorders>
              <w:top w:val="nil"/>
              <w:left w:val="nil"/>
              <w:bottom w:val="single" w:sz="4" w:space="0" w:color="auto"/>
              <w:right w:val="single" w:sz="4" w:space="0" w:color="auto"/>
            </w:tcBorders>
            <w:shd w:val="clear" w:color="auto" w:fill="auto"/>
            <w:hideMark/>
          </w:tcPr>
          <w:p w14:paraId="1E6739A7"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Формальдегид (Метаналь) (609)</w:t>
            </w:r>
          </w:p>
        </w:tc>
        <w:tc>
          <w:tcPr>
            <w:tcW w:w="993" w:type="dxa"/>
            <w:tcBorders>
              <w:top w:val="nil"/>
              <w:left w:val="nil"/>
              <w:bottom w:val="single" w:sz="4" w:space="0" w:color="auto"/>
              <w:right w:val="single" w:sz="4" w:space="0" w:color="auto"/>
            </w:tcBorders>
            <w:shd w:val="clear" w:color="auto" w:fill="auto"/>
            <w:noWrap/>
            <w:hideMark/>
          </w:tcPr>
          <w:p w14:paraId="791B7177"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0,0059333</w:t>
            </w:r>
          </w:p>
        </w:tc>
        <w:tc>
          <w:tcPr>
            <w:tcW w:w="992" w:type="dxa"/>
            <w:tcBorders>
              <w:top w:val="nil"/>
              <w:left w:val="nil"/>
              <w:bottom w:val="single" w:sz="4" w:space="0" w:color="auto"/>
              <w:right w:val="single" w:sz="4" w:space="0" w:color="auto"/>
            </w:tcBorders>
            <w:shd w:val="clear" w:color="auto" w:fill="auto"/>
            <w:noWrap/>
            <w:hideMark/>
          </w:tcPr>
          <w:p w14:paraId="2CDCCC1B"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18,118</w:t>
            </w:r>
          </w:p>
        </w:tc>
        <w:tc>
          <w:tcPr>
            <w:tcW w:w="1276" w:type="dxa"/>
            <w:tcBorders>
              <w:top w:val="nil"/>
              <w:left w:val="nil"/>
              <w:bottom w:val="single" w:sz="4" w:space="0" w:color="auto"/>
              <w:right w:val="single" w:sz="4" w:space="0" w:color="auto"/>
            </w:tcBorders>
            <w:shd w:val="clear" w:color="auto" w:fill="auto"/>
            <w:noWrap/>
            <w:hideMark/>
          </w:tcPr>
          <w:p w14:paraId="2D8EF49D"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0,00126</w:t>
            </w:r>
          </w:p>
        </w:tc>
        <w:tc>
          <w:tcPr>
            <w:tcW w:w="703" w:type="dxa"/>
            <w:tcBorders>
              <w:top w:val="nil"/>
              <w:left w:val="nil"/>
              <w:bottom w:val="single" w:sz="4" w:space="0" w:color="auto"/>
              <w:right w:val="single" w:sz="4" w:space="0" w:color="auto"/>
            </w:tcBorders>
            <w:shd w:val="clear" w:color="auto" w:fill="auto"/>
            <w:noWrap/>
            <w:hideMark/>
          </w:tcPr>
          <w:p w14:paraId="604AE57A"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2025</w:t>
            </w:r>
          </w:p>
        </w:tc>
      </w:tr>
      <w:tr w:rsidR="00DC2B71" w:rsidRPr="00DC2B71" w14:paraId="186D159F" w14:textId="77777777" w:rsidTr="00DC2B71">
        <w:trPr>
          <w:trHeight w:val="20"/>
        </w:trPr>
        <w:tc>
          <w:tcPr>
            <w:tcW w:w="421" w:type="dxa"/>
            <w:vMerge/>
            <w:tcBorders>
              <w:top w:val="nil"/>
              <w:left w:val="single" w:sz="4" w:space="0" w:color="auto"/>
              <w:bottom w:val="single" w:sz="4" w:space="0" w:color="000000"/>
              <w:right w:val="single" w:sz="4" w:space="0" w:color="auto"/>
            </w:tcBorders>
            <w:vAlign w:val="center"/>
            <w:hideMark/>
          </w:tcPr>
          <w:p w14:paraId="5935708F" w14:textId="77777777" w:rsidR="00DC2B71" w:rsidRPr="00DC2B71" w:rsidRDefault="00DC2B71" w:rsidP="00DC2B71">
            <w:pPr>
              <w:jc w:val="left"/>
              <w:rPr>
                <w:rFonts w:ascii="Times New Roman" w:eastAsia="Times New Roman" w:hAnsi="Times New Roman"/>
              </w:rPr>
            </w:pPr>
          </w:p>
        </w:tc>
        <w:tc>
          <w:tcPr>
            <w:tcW w:w="225" w:type="dxa"/>
            <w:vMerge/>
            <w:tcBorders>
              <w:top w:val="nil"/>
              <w:left w:val="single" w:sz="4" w:space="0" w:color="auto"/>
              <w:bottom w:val="single" w:sz="4" w:space="0" w:color="000000"/>
              <w:right w:val="single" w:sz="4" w:space="0" w:color="auto"/>
            </w:tcBorders>
            <w:vAlign w:val="center"/>
            <w:hideMark/>
          </w:tcPr>
          <w:p w14:paraId="722C0F03" w14:textId="77777777" w:rsidR="00DC2B71" w:rsidRPr="00DC2B71" w:rsidRDefault="00DC2B71" w:rsidP="00DC2B71">
            <w:pPr>
              <w:jc w:val="left"/>
              <w:rPr>
                <w:rFonts w:ascii="Times New Roman" w:eastAsia="Times New Roman" w:hAnsi="Times New Roman"/>
              </w:rPr>
            </w:pPr>
          </w:p>
        </w:tc>
        <w:tc>
          <w:tcPr>
            <w:tcW w:w="1659" w:type="dxa"/>
            <w:vMerge/>
            <w:tcBorders>
              <w:top w:val="nil"/>
              <w:left w:val="single" w:sz="4" w:space="0" w:color="auto"/>
              <w:bottom w:val="single" w:sz="4" w:space="0" w:color="000000"/>
              <w:right w:val="single" w:sz="4" w:space="0" w:color="auto"/>
            </w:tcBorders>
            <w:vAlign w:val="center"/>
            <w:hideMark/>
          </w:tcPr>
          <w:p w14:paraId="1F48E9F7" w14:textId="77777777" w:rsidR="00DC2B71" w:rsidRPr="00DC2B71" w:rsidRDefault="00DC2B71" w:rsidP="00DC2B71">
            <w:pPr>
              <w:jc w:val="left"/>
              <w:rPr>
                <w:rFonts w:ascii="Times New Roman" w:eastAsia="Times New Roman" w:hAnsi="Times New Roman"/>
              </w:rPr>
            </w:pPr>
          </w:p>
        </w:tc>
        <w:tc>
          <w:tcPr>
            <w:tcW w:w="338" w:type="dxa"/>
            <w:vMerge/>
            <w:tcBorders>
              <w:top w:val="nil"/>
              <w:left w:val="single" w:sz="4" w:space="0" w:color="auto"/>
              <w:bottom w:val="single" w:sz="4" w:space="0" w:color="000000"/>
              <w:right w:val="single" w:sz="4" w:space="0" w:color="auto"/>
            </w:tcBorders>
            <w:vAlign w:val="center"/>
            <w:hideMark/>
          </w:tcPr>
          <w:p w14:paraId="4B447695" w14:textId="77777777" w:rsidR="00DC2B71" w:rsidRPr="00DC2B71" w:rsidRDefault="00DC2B71" w:rsidP="00DC2B71">
            <w:pPr>
              <w:jc w:val="left"/>
              <w:rPr>
                <w:rFonts w:ascii="Times New Roman" w:eastAsia="Times New Roman" w:hAnsi="Times New Roman"/>
              </w:rPr>
            </w:pPr>
          </w:p>
        </w:tc>
        <w:tc>
          <w:tcPr>
            <w:tcW w:w="418" w:type="dxa"/>
            <w:vMerge/>
            <w:tcBorders>
              <w:top w:val="nil"/>
              <w:left w:val="single" w:sz="4" w:space="0" w:color="auto"/>
              <w:bottom w:val="single" w:sz="4" w:space="0" w:color="000000"/>
              <w:right w:val="single" w:sz="4" w:space="0" w:color="auto"/>
            </w:tcBorders>
            <w:vAlign w:val="center"/>
            <w:hideMark/>
          </w:tcPr>
          <w:p w14:paraId="1C860168" w14:textId="77777777" w:rsidR="00DC2B71" w:rsidRPr="00DC2B71" w:rsidRDefault="00DC2B71" w:rsidP="00DC2B71">
            <w:pPr>
              <w:jc w:val="left"/>
              <w:rPr>
                <w:rFonts w:ascii="Times New Roman" w:eastAsia="Times New Roman" w:hAnsi="Times New Roman"/>
              </w:rPr>
            </w:pPr>
          </w:p>
        </w:tc>
        <w:tc>
          <w:tcPr>
            <w:tcW w:w="1662" w:type="dxa"/>
            <w:vMerge/>
            <w:tcBorders>
              <w:top w:val="nil"/>
              <w:left w:val="single" w:sz="4" w:space="0" w:color="auto"/>
              <w:bottom w:val="single" w:sz="4" w:space="0" w:color="000000"/>
              <w:right w:val="single" w:sz="4" w:space="0" w:color="auto"/>
            </w:tcBorders>
            <w:vAlign w:val="center"/>
            <w:hideMark/>
          </w:tcPr>
          <w:p w14:paraId="5BF0AD00"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3B29B802" w14:textId="77777777" w:rsidR="00DC2B71" w:rsidRPr="00DC2B71" w:rsidRDefault="00DC2B71" w:rsidP="00DC2B71">
            <w:pPr>
              <w:jc w:val="left"/>
              <w:rPr>
                <w:rFonts w:ascii="Times New Roman" w:eastAsia="Times New Roman" w:hAnsi="Times New Roman"/>
              </w:rPr>
            </w:pPr>
          </w:p>
        </w:tc>
        <w:tc>
          <w:tcPr>
            <w:tcW w:w="294" w:type="dxa"/>
            <w:vMerge/>
            <w:tcBorders>
              <w:top w:val="nil"/>
              <w:left w:val="single" w:sz="4" w:space="0" w:color="auto"/>
              <w:bottom w:val="single" w:sz="4" w:space="0" w:color="000000"/>
              <w:right w:val="single" w:sz="4" w:space="0" w:color="auto"/>
            </w:tcBorders>
            <w:vAlign w:val="center"/>
            <w:hideMark/>
          </w:tcPr>
          <w:p w14:paraId="4A850ADA" w14:textId="77777777" w:rsidR="00DC2B71" w:rsidRPr="00DC2B71" w:rsidRDefault="00DC2B71" w:rsidP="00DC2B71">
            <w:pPr>
              <w:jc w:val="left"/>
              <w:rPr>
                <w:rFonts w:ascii="Times New Roman" w:eastAsia="Times New Roman" w:hAnsi="Times New Roman"/>
              </w:rPr>
            </w:pPr>
          </w:p>
        </w:tc>
        <w:tc>
          <w:tcPr>
            <w:tcW w:w="507" w:type="dxa"/>
            <w:vMerge/>
            <w:tcBorders>
              <w:top w:val="nil"/>
              <w:left w:val="single" w:sz="4" w:space="0" w:color="auto"/>
              <w:bottom w:val="single" w:sz="4" w:space="0" w:color="000000"/>
              <w:right w:val="single" w:sz="4" w:space="0" w:color="auto"/>
            </w:tcBorders>
            <w:vAlign w:val="center"/>
            <w:hideMark/>
          </w:tcPr>
          <w:p w14:paraId="6CFE3D23" w14:textId="77777777" w:rsidR="00DC2B71" w:rsidRPr="00DC2B71" w:rsidRDefault="00DC2B71" w:rsidP="00DC2B71">
            <w:pPr>
              <w:jc w:val="left"/>
              <w:rPr>
                <w:rFonts w:ascii="Times New Roman" w:eastAsia="Times New Roman" w:hAnsi="Times New Roman"/>
              </w:rPr>
            </w:pPr>
          </w:p>
        </w:tc>
        <w:tc>
          <w:tcPr>
            <w:tcW w:w="785" w:type="dxa"/>
            <w:vMerge/>
            <w:tcBorders>
              <w:top w:val="nil"/>
              <w:left w:val="single" w:sz="4" w:space="0" w:color="auto"/>
              <w:bottom w:val="single" w:sz="4" w:space="0" w:color="000000"/>
              <w:right w:val="single" w:sz="4" w:space="0" w:color="auto"/>
            </w:tcBorders>
            <w:vAlign w:val="center"/>
            <w:hideMark/>
          </w:tcPr>
          <w:p w14:paraId="707C4FCA" w14:textId="77777777" w:rsidR="00DC2B71" w:rsidRPr="00DC2B71" w:rsidRDefault="00DC2B71" w:rsidP="00DC2B71">
            <w:pPr>
              <w:jc w:val="left"/>
              <w:rPr>
                <w:rFonts w:ascii="Times New Roman" w:eastAsia="Times New Roman" w:hAnsi="Times New Roman"/>
              </w:rPr>
            </w:pPr>
          </w:p>
        </w:tc>
        <w:tc>
          <w:tcPr>
            <w:tcW w:w="922" w:type="dxa"/>
            <w:vMerge/>
            <w:tcBorders>
              <w:top w:val="nil"/>
              <w:left w:val="single" w:sz="4" w:space="0" w:color="auto"/>
              <w:bottom w:val="single" w:sz="4" w:space="0" w:color="000000"/>
              <w:right w:val="single" w:sz="4" w:space="0" w:color="auto"/>
            </w:tcBorders>
            <w:vAlign w:val="center"/>
            <w:hideMark/>
          </w:tcPr>
          <w:p w14:paraId="6C0DDDC2" w14:textId="77777777" w:rsidR="00DC2B71" w:rsidRPr="00DC2B71" w:rsidRDefault="00DC2B71" w:rsidP="00DC2B71">
            <w:pPr>
              <w:jc w:val="left"/>
              <w:rPr>
                <w:rFonts w:ascii="Times New Roman" w:eastAsia="Times New Roman" w:hAnsi="Times New Roman"/>
              </w:rPr>
            </w:pPr>
          </w:p>
        </w:tc>
        <w:tc>
          <w:tcPr>
            <w:tcW w:w="702" w:type="dxa"/>
            <w:vMerge/>
            <w:tcBorders>
              <w:top w:val="nil"/>
              <w:left w:val="single" w:sz="4" w:space="0" w:color="auto"/>
              <w:bottom w:val="single" w:sz="4" w:space="0" w:color="000000"/>
              <w:right w:val="single" w:sz="4" w:space="0" w:color="auto"/>
            </w:tcBorders>
            <w:vAlign w:val="center"/>
            <w:hideMark/>
          </w:tcPr>
          <w:p w14:paraId="6B015289"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2CC843BD"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9DB67C7"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1290707"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6DFF40D3" w14:textId="77777777" w:rsidR="00DC2B71" w:rsidRPr="00DC2B71" w:rsidRDefault="00DC2B71" w:rsidP="00DC2B71">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7466E213"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29FBE3D2"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3F5FBEF0" w14:textId="77777777" w:rsidR="00DC2B71" w:rsidRPr="00DC2B71" w:rsidRDefault="00DC2B71" w:rsidP="00DC2B71">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572CDA3F" w14:textId="77777777" w:rsidR="00DC2B71" w:rsidRPr="00DC2B71" w:rsidRDefault="00DC2B71" w:rsidP="00DC2B71">
            <w:pPr>
              <w:jc w:val="left"/>
              <w:rPr>
                <w:rFonts w:ascii="Times New Roman" w:eastAsia="Times New Roman" w:hAnsi="Times New Roman"/>
              </w:rPr>
            </w:pPr>
          </w:p>
        </w:tc>
        <w:tc>
          <w:tcPr>
            <w:tcW w:w="567" w:type="dxa"/>
            <w:tcBorders>
              <w:top w:val="nil"/>
              <w:left w:val="nil"/>
              <w:bottom w:val="single" w:sz="4" w:space="0" w:color="auto"/>
              <w:right w:val="single" w:sz="4" w:space="0" w:color="auto"/>
            </w:tcBorders>
            <w:shd w:val="clear" w:color="auto" w:fill="auto"/>
            <w:noWrap/>
            <w:hideMark/>
          </w:tcPr>
          <w:p w14:paraId="6EBD93A7"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2754</w:t>
            </w:r>
          </w:p>
        </w:tc>
        <w:tc>
          <w:tcPr>
            <w:tcW w:w="3543" w:type="dxa"/>
            <w:tcBorders>
              <w:top w:val="nil"/>
              <w:left w:val="nil"/>
              <w:bottom w:val="single" w:sz="4" w:space="0" w:color="auto"/>
              <w:right w:val="single" w:sz="4" w:space="0" w:color="auto"/>
            </w:tcBorders>
            <w:shd w:val="clear" w:color="auto" w:fill="auto"/>
            <w:hideMark/>
          </w:tcPr>
          <w:p w14:paraId="79D655AA"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Алканы С12-19 /в пересчете на С/ (Углеводороды предельные С12-С19 (в пересчете на С); Растворитель РПК-265П) (10)</w:t>
            </w:r>
          </w:p>
        </w:tc>
        <w:tc>
          <w:tcPr>
            <w:tcW w:w="993" w:type="dxa"/>
            <w:tcBorders>
              <w:top w:val="nil"/>
              <w:left w:val="nil"/>
              <w:bottom w:val="single" w:sz="4" w:space="0" w:color="auto"/>
              <w:right w:val="single" w:sz="4" w:space="0" w:color="auto"/>
            </w:tcBorders>
            <w:shd w:val="clear" w:color="auto" w:fill="auto"/>
            <w:noWrap/>
            <w:hideMark/>
          </w:tcPr>
          <w:p w14:paraId="2EA15F75"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0,1433889</w:t>
            </w:r>
          </w:p>
        </w:tc>
        <w:tc>
          <w:tcPr>
            <w:tcW w:w="992" w:type="dxa"/>
            <w:tcBorders>
              <w:top w:val="nil"/>
              <w:left w:val="nil"/>
              <w:bottom w:val="single" w:sz="4" w:space="0" w:color="auto"/>
              <w:right w:val="single" w:sz="4" w:space="0" w:color="auto"/>
            </w:tcBorders>
            <w:shd w:val="clear" w:color="auto" w:fill="auto"/>
            <w:noWrap/>
            <w:hideMark/>
          </w:tcPr>
          <w:p w14:paraId="7FD7D95A"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437,849</w:t>
            </w:r>
          </w:p>
        </w:tc>
        <w:tc>
          <w:tcPr>
            <w:tcW w:w="1276" w:type="dxa"/>
            <w:tcBorders>
              <w:top w:val="nil"/>
              <w:left w:val="nil"/>
              <w:bottom w:val="single" w:sz="4" w:space="0" w:color="auto"/>
              <w:right w:val="single" w:sz="4" w:space="0" w:color="auto"/>
            </w:tcBorders>
            <w:shd w:val="clear" w:color="auto" w:fill="auto"/>
            <w:noWrap/>
            <w:hideMark/>
          </w:tcPr>
          <w:p w14:paraId="16BA4756"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0,03024</w:t>
            </w:r>
          </w:p>
        </w:tc>
        <w:tc>
          <w:tcPr>
            <w:tcW w:w="703" w:type="dxa"/>
            <w:tcBorders>
              <w:top w:val="nil"/>
              <w:left w:val="nil"/>
              <w:bottom w:val="single" w:sz="4" w:space="0" w:color="auto"/>
              <w:right w:val="single" w:sz="4" w:space="0" w:color="auto"/>
            </w:tcBorders>
            <w:shd w:val="clear" w:color="auto" w:fill="auto"/>
            <w:noWrap/>
            <w:hideMark/>
          </w:tcPr>
          <w:p w14:paraId="034F689E"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2025</w:t>
            </w:r>
          </w:p>
        </w:tc>
      </w:tr>
      <w:tr w:rsidR="00DC2B71" w:rsidRPr="00DC2B71" w14:paraId="5F51637E" w14:textId="77777777" w:rsidTr="00DC2B71">
        <w:trPr>
          <w:trHeight w:val="20"/>
        </w:trPr>
        <w:tc>
          <w:tcPr>
            <w:tcW w:w="421" w:type="dxa"/>
            <w:vMerge w:val="restart"/>
            <w:tcBorders>
              <w:top w:val="nil"/>
              <w:left w:val="single" w:sz="4" w:space="0" w:color="auto"/>
              <w:bottom w:val="single" w:sz="4" w:space="0" w:color="000000"/>
              <w:right w:val="single" w:sz="4" w:space="0" w:color="auto"/>
            </w:tcBorders>
            <w:shd w:val="clear" w:color="auto" w:fill="auto"/>
            <w:hideMark/>
          </w:tcPr>
          <w:p w14:paraId="2BE32C4A"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001</w:t>
            </w:r>
          </w:p>
        </w:tc>
        <w:tc>
          <w:tcPr>
            <w:tcW w:w="225" w:type="dxa"/>
            <w:vMerge w:val="restart"/>
            <w:tcBorders>
              <w:top w:val="nil"/>
              <w:left w:val="single" w:sz="4" w:space="0" w:color="auto"/>
              <w:bottom w:val="single" w:sz="4" w:space="0" w:color="000000"/>
              <w:right w:val="single" w:sz="4" w:space="0" w:color="auto"/>
            </w:tcBorders>
            <w:shd w:val="clear" w:color="auto" w:fill="auto"/>
            <w:hideMark/>
          </w:tcPr>
          <w:p w14:paraId="4526CDDA"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1659" w:type="dxa"/>
            <w:vMerge w:val="restart"/>
            <w:tcBorders>
              <w:top w:val="nil"/>
              <w:left w:val="single" w:sz="4" w:space="0" w:color="auto"/>
              <w:bottom w:val="single" w:sz="4" w:space="0" w:color="000000"/>
              <w:right w:val="single" w:sz="4" w:space="0" w:color="auto"/>
            </w:tcBorders>
            <w:shd w:val="clear" w:color="auto" w:fill="auto"/>
            <w:hideMark/>
          </w:tcPr>
          <w:p w14:paraId="7CB3FC28"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ППУ</w:t>
            </w:r>
          </w:p>
        </w:tc>
        <w:tc>
          <w:tcPr>
            <w:tcW w:w="338" w:type="dxa"/>
            <w:vMerge w:val="restart"/>
            <w:tcBorders>
              <w:top w:val="nil"/>
              <w:left w:val="single" w:sz="4" w:space="0" w:color="auto"/>
              <w:bottom w:val="single" w:sz="4" w:space="0" w:color="000000"/>
              <w:right w:val="single" w:sz="4" w:space="0" w:color="auto"/>
            </w:tcBorders>
            <w:shd w:val="clear" w:color="auto" w:fill="auto"/>
            <w:hideMark/>
          </w:tcPr>
          <w:p w14:paraId="1FDD942D"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1</w:t>
            </w:r>
          </w:p>
        </w:tc>
        <w:tc>
          <w:tcPr>
            <w:tcW w:w="418" w:type="dxa"/>
            <w:vMerge w:val="restart"/>
            <w:tcBorders>
              <w:top w:val="nil"/>
              <w:left w:val="single" w:sz="4" w:space="0" w:color="auto"/>
              <w:bottom w:val="single" w:sz="4" w:space="0" w:color="000000"/>
              <w:right w:val="single" w:sz="4" w:space="0" w:color="auto"/>
            </w:tcBorders>
            <w:shd w:val="clear" w:color="auto" w:fill="auto"/>
            <w:hideMark/>
          </w:tcPr>
          <w:p w14:paraId="128A4FC0"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120</w:t>
            </w:r>
          </w:p>
        </w:tc>
        <w:tc>
          <w:tcPr>
            <w:tcW w:w="1662" w:type="dxa"/>
            <w:vMerge w:val="restart"/>
            <w:tcBorders>
              <w:top w:val="nil"/>
              <w:left w:val="single" w:sz="4" w:space="0" w:color="auto"/>
              <w:bottom w:val="single" w:sz="4" w:space="0" w:color="000000"/>
              <w:right w:val="single" w:sz="4" w:space="0" w:color="auto"/>
            </w:tcBorders>
            <w:shd w:val="clear" w:color="auto" w:fill="auto"/>
            <w:hideMark/>
          </w:tcPr>
          <w:p w14:paraId="5F224493"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Труба ППУ</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40ADB4B6"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0005</w:t>
            </w:r>
          </w:p>
        </w:tc>
        <w:tc>
          <w:tcPr>
            <w:tcW w:w="294" w:type="dxa"/>
            <w:vMerge w:val="restart"/>
            <w:tcBorders>
              <w:top w:val="nil"/>
              <w:left w:val="single" w:sz="4" w:space="0" w:color="auto"/>
              <w:bottom w:val="single" w:sz="4" w:space="0" w:color="000000"/>
              <w:right w:val="single" w:sz="4" w:space="0" w:color="auto"/>
            </w:tcBorders>
            <w:shd w:val="clear" w:color="auto" w:fill="auto"/>
            <w:hideMark/>
          </w:tcPr>
          <w:p w14:paraId="62FA86E0"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3</w:t>
            </w:r>
          </w:p>
        </w:tc>
        <w:tc>
          <w:tcPr>
            <w:tcW w:w="507" w:type="dxa"/>
            <w:vMerge w:val="restart"/>
            <w:tcBorders>
              <w:top w:val="nil"/>
              <w:left w:val="single" w:sz="4" w:space="0" w:color="auto"/>
              <w:bottom w:val="single" w:sz="4" w:space="0" w:color="000000"/>
              <w:right w:val="single" w:sz="4" w:space="0" w:color="auto"/>
            </w:tcBorders>
            <w:shd w:val="clear" w:color="auto" w:fill="auto"/>
            <w:hideMark/>
          </w:tcPr>
          <w:p w14:paraId="40153AA2"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0,2</w:t>
            </w:r>
          </w:p>
        </w:tc>
        <w:tc>
          <w:tcPr>
            <w:tcW w:w="785" w:type="dxa"/>
            <w:vMerge w:val="restart"/>
            <w:tcBorders>
              <w:top w:val="nil"/>
              <w:left w:val="single" w:sz="4" w:space="0" w:color="auto"/>
              <w:bottom w:val="single" w:sz="4" w:space="0" w:color="000000"/>
              <w:right w:val="single" w:sz="4" w:space="0" w:color="auto"/>
            </w:tcBorders>
            <w:shd w:val="clear" w:color="auto" w:fill="auto"/>
            <w:hideMark/>
          </w:tcPr>
          <w:p w14:paraId="09772AFA"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52,18</w:t>
            </w:r>
          </w:p>
        </w:tc>
        <w:tc>
          <w:tcPr>
            <w:tcW w:w="922" w:type="dxa"/>
            <w:vMerge w:val="restart"/>
            <w:tcBorders>
              <w:top w:val="nil"/>
              <w:left w:val="single" w:sz="4" w:space="0" w:color="auto"/>
              <w:bottom w:val="single" w:sz="4" w:space="0" w:color="000000"/>
              <w:right w:val="single" w:sz="4" w:space="0" w:color="auto"/>
            </w:tcBorders>
            <w:shd w:val="clear" w:color="auto" w:fill="auto"/>
            <w:hideMark/>
          </w:tcPr>
          <w:p w14:paraId="3BB86F4B"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1,639283</w:t>
            </w:r>
          </w:p>
        </w:tc>
        <w:tc>
          <w:tcPr>
            <w:tcW w:w="702" w:type="dxa"/>
            <w:vMerge w:val="restart"/>
            <w:tcBorders>
              <w:top w:val="nil"/>
              <w:left w:val="single" w:sz="4" w:space="0" w:color="auto"/>
              <w:bottom w:val="single" w:sz="4" w:space="0" w:color="000000"/>
              <w:right w:val="single" w:sz="4" w:space="0" w:color="auto"/>
            </w:tcBorders>
            <w:shd w:val="clear" w:color="auto" w:fill="auto"/>
            <w:hideMark/>
          </w:tcPr>
          <w:p w14:paraId="2D926C1C"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400</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654A3C2C"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29267</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6BF34131"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19963</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6E18F381"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4E427BB2"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679041CA"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2438D254"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32E9A23B"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851" w:type="dxa"/>
            <w:vMerge w:val="restart"/>
            <w:tcBorders>
              <w:top w:val="nil"/>
              <w:left w:val="single" w:sz="4" w:space="0" w:color="auto"/>
              <w:bottom w:val="single" w:sz="4" w:space="0" w:color="000000"/>
              <w:right w:val="single" w:sz="4" w:space="0" w:color="auto"/>
            </w:tcBorders>
            <w:shd w:val="clear" w:color="auto" w:fill="auto"/>
            <w:hideMark/>
          </w:tcPr>
          <w:p w14:paraId="48017060"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hideMark/>
          </w:tcPr>
          <w:p w14:paraId="7A40DC87"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0301</w:t>
            </w:r>
          </w:p>
        </w:tc>
        <w:tc>
          <w:tcPr>
            <w:tcW w:w="3543" w:type="dxa"/>
            <w:tcBorders>
              <w:top w:val="nil"/>
              <w:left w:val="nil"/>
              <w:bottom w:val="single" w:sz="4" w:space="0" w:color="auto"/>
              <w:right w:val="single" w:sz="4" w:space="0" w:color="auto"/>
            </w:tcBorders>
            <w:shd w:val="clear" w:color="auto" w:fill="auto"/>
            <w:hideMark/>
          </w:tcPr>
          <w:p w14:paraId="25591617"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Азота (IV) диоксид (Азота диоксид) (4)</w:t>
            </w:r>
          </w:p>
        </w:tc>
        <w:tc>
          <w:tcPr>
            <w:tcW w:w="993" w:type="dxa"/>
            <w:tcBorders>
              <w:top w:val="nil"/>
              <w:left w:val="nil"/>
              <w:bottom w:val="single" w:sz="4" w:space="0" w:color="auto"/>
              <w:right w:val="single" w:sz="4" w:space="0" w:color="auto"/>
            </w:tcBorders>
            <w:shd w:val="clear" w:color="auto" w:fill="auto"/>
            <w:noWrap/>
            <w:hideMark/>
          </w:tcPr>
          <w:p w14:paraId="65B12B52"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0,0011552</w:t>
            </w:r>
          </w:p>
        </w:tc>
        <w:tc>
          <w:tcPr>
            <w:tcW w:w="992" w:type="dxa"/>
            <w:tcBorders>
              <w:top w:val="nil"/>
              <w:left w:val="nil"/>
              <w:bottom w:val="single" w:sz="4" w:space="0" w:color="auto"/>
              <w:right w:val="single" w:sz="4" w:space="0" w:color="auto"/>
            </w:tcBorders>
            <w:shd w:val="clear" w:color="auto" w:fill="auto"/>
            <w:noWrap/>
            <w:hideMark/>
          </w:tcPr>
          <w:p w14:paraId="58D7E71E"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1,737</w:t>
            </w:r>
          </w:p>
        </w:tc>
        <w:tc>
          <w:tcPr>
            <w:tcW w:w="1276" w:type="dxa"/>
            <w:tcBorders>
              <w:top w:val="nil"/>
              <w:left w:val="nil"/>
              <w:bottom w:val="single" w:sz="4" w:space="0" w:color="auto"/>
              <w:right w:val="single" w:sz="4" w:space="0" w:color="auto"/>
            </w:tcBorders>
            <w:shd w:val="clear" w:color="auto" w:fill="auto"/>
            <w:noWrap/>
            <w:hideMark/>
          </w:tcPr>
          <w:p w14:paraId="6DCA4D2D"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0,03644</w:t>
            </w:r>
          </w:p>
        </w:tc>
        <w:tc>
          <w:tcPr>
            <w:tcW w:w="703" w:type="dxa"/>
            <w:tcBorders>
              <w:top w:val="nil"/>
              <w:left w:val="nil"/>
              <w:bottom w:val="single" w:sz="4" w:space="0" w:color="auto"/>
              <w:right w:val="single" w:sz="4" w:space="0" w:color="auto"/>
            </w:tcBorders>
            <w:shd w:val="clear" w:color="auto" w:fill="auto"/>
            <w:noWrap/>
            <w:hideMark/>
          </w:tcPr>
          <w:p w14:paraId="04FFAB0A"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2025</w:t>
            </w:r>
          </w:p>
        </w:tc>
      </w:tr>
      <w:tr w:rsidR="00DC2B71" w:rsidRPr="00DC2B71" w14:paraId="3CFBF11E" w14:textId="77777777" w:rsidTr="00DC2B71">
        <w:trPr>
          <w:trHeight w:val="20"/>
        </w:trPr>
        <w:tc>
          <w:tcPr>
            <w:tcW w:w="421" w:type="dxa"/>
            <w:vMerge/>
            <w:tcBorders>
              <w:top w:val="nil"/>
              <w:left w:val="single" w:sz="4" w:space="0" w:color="auto"/>
              <w:bottom w:val="single" w:sz="4" w:space="0" w:color="000000"/>
              <w:right w:val="single" w:sz="4" w:space="0" w:color="auto"/>
            </w:tcBorders>
            <w:vAlign w:val="center"/>
            <w:hideMark/>
          </w:tcPr>
          <w:p w14:paraId="5062AFD7" w14:textId="77777777" w:rsidR="00DC2B71" w:rsidRPr="00DC2B71" w:rsidRDefault="00DC2B71" w:rsidP="00DC2B71">
            <w:pPr>
              <w:jc w:val="left"/>
              <w:rPr>
                <w:rFonts w:ascii="Times New Roman" w:eastAsia="Times New Roman" w:hAnsi="Times New Roman"/>
              </w:rPr>
            </w:pPr>
          </w:p>
        </w:tc>
        <w:tc>
          <w:tcPr>
            <w:tcW w:w="225" w:type="dxa"/>
            <w:vMerge/>
            <w:tcBorders>
              <w:top w:val="nil"/>
              <w:left w:val="single" w:sz="4" w:space="0" w:color="auto"/>
              <w:bottom w:val="single" w:sz="4" w:space="0" w:color="000000"/>
              <w:right w:val="single" w:sz="4" w:space="0" w:color="auto"/>
            </w:tcBorders>
            <w:vAlign w:val="center"/>
            <w:hideMark/>
          </w:tcPr>
          <w:p w14:paraId="7500A77D" w14:textId="77777777" w:rsidR="00DC2B71" w:rsidRPr="00DC2B71" w:rsidRDefault="00DC2B71" w:rsidP="00DC2B71">
            <w:pPr>
              <w:jc w:val="left"/>
              <w:rPr>
                <w:rFonts w:ascii="Times New Roman" w:eastAsia="Times New Roman" w:hAnsi="Times New Roman"/>
              </w:rPr>
            </w:pPr>
          </w:p>
        </w:tc>
        <w:tc>
          <w:tcPr>
            <w:tcW w:w="1659" w:type="dxa"/>
            <w:vMerge/>
            <w:tcBorders>
              <w:top w:val="nil"/>
              <w:left w:val="single" w:sz="4" w:space="0" w:color="auto"/>
              <w:bottom w:val="single" w:sz="4" w:space="0" w:color="000000"/>
              <w:right w:val="single" w:sz="4" w:space="0" w:color="auto"/>
            </w:tcBorders>
            <w:vAlign w:val="center"/>
            <w:hideMark/>
          </w:tcPr>
          <w:p w14:paraId="35266531" w14:textId="77777777" w:rsidR="00DC2B71" w:rsidRPr="00DC2B71" w:rsidRDefault="00DC2B71" w:rsidP="00DC2B71">
            <w:pPr>
              <w:jc w:val="left"/>
              <w:rPr>
                <w:rFonts w:ascii="Times New Roman" w:eastAsia="Times New Roman" w:hAnsi="Times New Roman"/>
              </w:rPr>
            </w:pPr>
          </w:p>
        </w:tc>
        <w:tc>
          <w:tcPr>
            <w:tcW w:w="338" w:type="dxa"/>
            <w:vMerge/>
            <w:tcBorders>
              <w:top w:val="nil"/>
              <w:left w:val="single" w:sz="4" w:space="0" w:color="auto"/>
              <w:bottom w:val="single" w:sz="4" w:space="0" w:color="000000"/>
              <w:right w:val="single" w:sz="4" w:space="0" w:color="auto"/>
            </w:tcBorders>
            <w:vAlign w:val="center"/>
            <w:hideMark/>
          </w:tcPr>
          <w:p w14:paraId="1D04C92B" w14:textId="77777777" w:rsidR="00DC2B71" w:rsidRPr="00DC2B71" w:rsidRDefault="00DC2B71" w:rsidP="00DC2B71">
            <w:pPr>
              <w:jc w:val="left"/>
              <w:rPr>
                <w:rFonts w:ascii="Times New Roman" w:eastAsia="Times New Roman" w:hAnsi="Times New Roman"/>
              </w:rPr>
            </w:pPr>
          </w:p>
        </w:tc>
        <w:tc>
          <w:tcPr>
            <w:tcW w:w="418" w:type="dxa"/>
            <w:vMerge/>
            <w:tcBorders>
              <w:top w:val="nil"/>
              <w:left w:val="single" w:sz="4" w:space="0" w:color="auto"/>
              <w:bottom w:val="single" w:sz="4" w:space="0" w:color="000000"/>
              <w:right w:val="single" w:sz="4" w:space="0" w:color="auto"/>
            </w:tcBorders>
            <w:vAlign w:val="center"/>
            <w:hideMark/>
          </w:tcPr>
          <w:p w14:paraId="5BA62B38" w14:textId="77777777" w:rsidR="00DC2B71" w:rsidRPr="00DC2B71" w:rsidRDefault="00DC2B71" w:rsidP="00DC2B71">
            <w:pPr>
              <w:jc w:val="left"/>
              <w:rPr>
                <w:rFonts w:ascii="Times New Roman" w:eastAsia="Times New Roman" w:hAnsi="Times New Roman"/>
              </w:rPr>
            </w:pPr>
          </w:p>
        </w:tc>
        <w:tc>
          <w:tcPr>
            <w:tcW w:w="1662" w:type="dxa"/>
            <w:vMerge/>
            <w:tcBorders>
              <w:top w:val="nil"/>
              <w:left w:val="single" w:sz="4" w:space="0" w:color="auto"/>
              <w:bottom w:val="single" w:sz="4" w:space="0" w:color="000000"/>
              <w:right w:val="single" w:sz="4" w:space="0" w:color="auto"/>
            </w:tcBorders>
            <w:vAlign w:val="center"/>
            <w:hideMark/>
          </w:tcPr>
          <w:p w14:paraId="10D4F0D1"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42743DD" w14:textId="77777777" w:rsidR="00DC2B71" w:rsidRPr="00DC2B71" w:rsidRDefault="00DC2B71" w:rsidP="00DC2B71">
            <w:pPr>
              <w:jc w:val="left"/>
              <w:rPr>
                <w:rFonts w:ascii="Times New Roman" w:eastAsia="Times New Roman" w:hAnsi="Times New Roman"/>
              </w:rPr>
            </w:pPr>
          </w:p>
        </w:tc>
        <w:tc>
          <w:tcPr>
            <w:tcW w:w="294" w:type="dxa"/>
            <w:vMerge/>
            <w:tcBorders>
              <w:top w:val="nil"/>
              <w:left w:val="single" w:sz="4" w:space="0" w:color="auto"/>
              <w:bottom w:val="single" w:sz="4" w:space="0" w:color="000000"/>
              <w:right w:val="single" w:sz="4" w:space="0" w:color="auto"/>
            </w:tcBorders>
            <w:vAlign w:val="center"/>
            <w:hideMark/>
          </w:tcPr>
          <w:p w14:paraId="01634922" w14:textId="77777777" w:rsidR="00DC2B71" w:rsidRPr="00DC2B71" w:rsidRDefault="00DC2B71" w:rsidP="00DC2B71">
            <w:pPr>
              <w:jc w:val="left"/>
              <w:rPr>
                <w:rFonts w:ascii="Times New Roman" w:eastAsia="Times New Roman" w:hAnsi="Times New Roman"/>
              </w:rPr>
            </w:pPr>
          </w:p>
        </w:tc>
        <w:tc>
          <w:tcPr>
            <w:tcW w:w="507" w:type="dxa"/>
            <w:vMerge/>
            <w:tcBorders>
              <w:top w:val="nil"/>
              <w:left w:val="single" w:sz="4" w:space="0" w:color="auto"/>
              <w:bottom w:val="single" w:sz="4" w:space="0" w:color="000000"/>
              <w:right w:val="single" w:sz="4" w:space="0" w:color="auto"/>
            </w:tcBorders>
            <w:vAlign w:val="center"/>
            <w:hideMark/>
          </w:tcPr>
          <w:p w14:paraId="58F95AA4" w14:textId="77777777" w:rsidR="00DC2B71" w:rsidRPr="00DC2B71" w:rsidRDefault="00DC2B71" w:rsidP="00DC2B71">
            <w:pPr>
              <w:jc w:val="left"/>
              <w:rPr>
                <w:rFonts w:ascii="Times New Roman" w:eastAsia="Times New Roman" w:hAnsi="Times New Roman"/>
              </w:rPr>
            </w:pPr>
          </w:p>
        </w:tc>
        <w:tc>
          <w:tcPr>
            <w:tcW w:w="785" w:type="dxa"/>
            <w:vMerge/>
            <w:tcBorders>
              <w:top w:val="nil"/>
              <w:left w:val="single" w:sz="4" w:space="0" w:color="auto"/>
              <w:bottom w:val="single" w:sz="4" w:space="0" w:color="000000"/>
              <w:right w:val="single" w:sz="4" w:space="0" w:color="auto"/>
            </w:tcBorders>
            <w:vAlign w:val="center"/>
            <w:hideMark/>
          </w:tcPr>
          <w:p w14:paraId="711735BF" w14:textId="77777777" w:rsidR="00DC2B71" w:rsidRPr="00DC2B71" w:rsidRDefault="00DC2B71" w:rsidP="00DC2B71">
            <w:pPr>
              <w:jc w:val="left"/>
              <w:rPr>
                <w:rFonts w:ascii="Times New Roman" w:eastAsia="Times New Roman" w:hAnsi="Times New Roman"/>
              </w:rPr>
            </w:pPr>
          </w:p>
        </w:tc>
        <w:tc>
          <w:tcPr>
            <w:tcW w:w="922" w:type="dxa"/>
            <w:vMerge/>
            <w:tcBorders>
              <w:top w:val="nil"/>
              <w:left w:val="single" w:sz="4" w:space="0" w:color="auto"/>
              <w:bottom w:val="single" w:sz="4" w:space="0" w:color="000000"/>
              <w:right w:val="single" w:sz="4" w:space="0" w:color="auto"/>
            </w:tcBorders>
            <w:vAlign w:val="center"/>
            <w:hideMark/>
          </w:tcPr>
          <w:p w14:paraId="2275C278" w14:textId="77777777" w:rsidR="00DC2B71" w:rsidRPr="00DC2B71" w:rsidRDefault="00DC2B71" w:rsidP="00DC2B71">
            <w:pPr>
              <w:jc w:val="left"/>
              <w:rPr>
                <w:rFonts w:ascii="Times New Roman" w:eastAsia="Times New Roman" w:hAnsi="Times New Roman"/>
              </w:rPr>
            </w:pPr>
          </w:p>
        </w:tc>
        <w:tc>
          <w:tcPr>
            <w:tcW w:w="702" w:type="dxa"/>
            <w:vMerge/>
            <w:tcBorders>
              <w:top w:val="nil"/>
              <w:left w:val="single" w:sz="4" w:space="0" w:color="auto"/>
              <w:bottom w:val="single" w:sz="4" w:space="0" w:color="000000"/>
              <w:right w:val="single" w:sz="4" w:space="0" w:color="auto"/>
            </w:tcBorders>
            <w:vAlign w:val="center"/>
            <w:hideMark/>
          </w:tcPr>
          <w:p w14:paraId="1AB24698"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444AF642"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0AD60EEE"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10788D7"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29198BC7" w14:textId="77777777" w:rsidR="00DC2B71" w:rsidRPr="00DC2B71" w:rsidRDefault="00DC2B71" w:rsidP="00DC2B71">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54142BCE"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24E167DD"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65A3D95" w14:textId="77777777" w:rsidR="00DC2B71" w:rsidRPr="00DC2B71" w:rsidRDefault="00DC2B71" w:rsidP="00DC2B71">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7EF97516" w14:textId="77777777" w:rsidR="00DC2B71" w:rsidRPr="00DC2B71" w:rsidRDefault="00DC2B71" w:rsidP="00DC2B71">
            <w:pPr>
              <w:jc w:val="left"/>
              <w:rPr>
                <w:rFonts w:ascii="Times New Roman" w:eastAsia="Times New Roman" w:hAnsi="Times New Roman"/>
              </w:rPr>
            </w:pPr>
          </w:p>
        </w:tc>
        <w:tc>
          <w:tcPr>
            <w:tcW w:w="567" w:type="dxa"/>
            <w:tcBorders>
              <w:top w:val="nil"/>
              <w:left w:val="nil"/>
              <w:bottom w:val="single" w:sz="4" w:space="0" w:color="auto"/>
              <w:right w:val="single" w:sz="4" w:space="0" w:color="auto"/>
            </w:tcBorders>
            <w:shd w:val="clear" w:color="auto" w:fill="auto"/>
            <w:noWrap/>
            <w:hideMark/>
          </w:tcPr>
          <w:p w14:paraId="430DC5DA"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0304</w:t>
            </w:r>
          </w:p>
        </w:tc>
        <w:tc>
          <w:tcPr>
            <w:tcW w:w="3543" w:type="dxa"/>
            <w:tcBorders>
              <w:top w:val="nil"/>
              <w:left w:val="nil"/>
              <w:bottom w:val="single" w:sz="4" w:space="0" w:color="auto"/>
              <w:right w:val="single" w:sz="4" w:space="0" w:color="auto"/>
            </w:tcBorders>
            <w:shd w:val="clear" w:color="auto" w:fill="auto"/>
            <w:hideMark/>
          </w:tcPr>
          <w:p w14:paraId="026C1597"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Азот (II) оксид (Азота оксид) (6)</w:t>
            </w:r>
          </w:p>
        </w:tc>
        <w:tc>
          <w:tcPr>
            <w:tcW w:w="993" w:type="dxa"/>
            <w:tcBorders>
              <w:top w:val="nil"/>
              <w:left w:val="nil"/>
              <w:bottom w:val="single" w:sz="4" w:space="0" w:color="auto"/>
              <w:right w:val="single" w:sz="4" w:space="0" w:color="auto"/>
            </w:tcBorders>
            <w:shd w:val="clear" w:color="auto" w:fill="auto"/>
            <w:noWrap/>
            <w:hideMark/>
          </w:tcPr>
          <w:p w14:paraId="0784E9B9"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0,0001877</w:t>
            </w:r>
          </w:p>
        </w:tc>
        <w:tc>
          <w:tcPr>
            <w:tcW w:w="992" w:type="dxa"/>
            <w:tcBorders>
              <w:top w:val="nil"/>
              <w:left w:val="nil"/>
              <w:bottom w:val="single" w:sz="4" w:space="0" w:color="auto"/>
              <w:right w:val="single" w:sz="4" w:space="0" w:color="auto"/>
            </w:tcBorders>
            <w:shd w:val="clear" w:color="auto" w:fill="auto"/>
            <w:noWrap/>
            <w:hideMark/>
          </w:tcPr>
          <w:p w14:paraId="1107039A"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0,282</w:t>
            </w:r>
          </w:p>
        </w:tc>
        <w:tc>
          <w:tcPr>
            <w:tcW w:w="1276" w:type="dxa"/>
            <w:tcBorders>
              <w:top w:val="nil"/>
              <w:left w:val="nil"/>
              <w:bottom w:val="single" w:sz="4" w:space="0" w:color="auto"/>
              <w:right w:val="single" w:sz="4" w:space="0" w:color="auto"/>
            </w:tcBorders>
            <w:shd w:val="clear" w:color="auto" w:fill="auto"/>
            <w:noWrap/>
            <w:hideMark/>
          </w:tcPr>
          <w:p w14:paraId="5521E78D"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0,0059215</w:t>
            </w:r>
          </w:p>
        </w:tc>
        <w:tc>
          <w:tcPr>
            <w:tcW w:w="703" w:type="dxa"/>
            <w:tcBorders>
              <w:top w:val="nil"/>
              <w:left w:val="nil"/>
              <w:bottom w:val="single" w:sz="4" w:space="0" w:color="auto"/>
              <w:right w:val="single" w:sz="4" w:space="0" w:color="auto"/>
            </w:tcBorders>
            <w:shd w:val="clear" w:color="auto" w:fill="auto"/>
            <w:noWrap/>
            <w:hideMark/>
          </w:tcPr>
          <w:p w14:paraId="10BCFB28"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2025</w:t>
            </w:r>
          </w:p>
        </w:tc>
      </w:tr>
      <w:tr w:rsidR="00DC2B71" w:rsidRPr="00DC2B71" w14:paraId="75FA20F5" w14:textId="77777777" w:rsidTr="00DC2B71">
        <w:trPr>
          <w:trHeight w:val="20"/>
        </w:trPr>
        <w:tc>
          <w:tcPr>
            <w:tcW w:w="421" w:type="dxa"/>
            <w:vMerge/>
            <w:tcBorders>
              <w:top w:val="nil"/>
              <w:left w:val="single" w:sz="4" w:space="0" w:color="auto"/>
              <w:bottom w:val="single" w:sz="4" w:space="0" w:color="000000"/>
              <w:right w:val="single" w:sz="4" w:space="0" w:color="auto"/>
            </w:tcBorders>
            <w:vAlign w:val="center"/>
            <w:hideMark/>
          </w:tcPr>
          <w:p w14:paraId="285DDF98" w14:textId="77777777" w:rsidR="00DC2B71" w:rsidRPr="00DC2B71" w:rsidRDefault="00DC2B71" w:rsidP="00DC2B71">
            <w:pPr>
              <w:jc w:val="left"/>
              <w:rPr>
                <w:rFonts w:ascii="Times New Roman" w:eastAsia="Times New Roman" w:hAnsi="Times New Roman"/>
              </w:rPr>
            </w:pPr>
          </w:p>
        </w:tc>
        <w:tc>
          <w:tcPr>
            <w:tcW w:w="225" w:type="dxa"/>
            <w:vMerge/>
            <w:tcBorders>
              <w:top w:val="nil"/>
              <w:left w:val="single" w:sz="4" w:space="0" w:color="auto"/>
              <w:bottom w:val="single" w:sz="4" w:space="0" w:color="000000"/>
              <w:right w:val="single" w:sz="4" w:space="0" w:color="auto"/>
            </w:tcBorders>
            <w:vAlign w:val="center"/>
            <w:hideMark/>
          </w:tcPr>
          <w:p w14:paraId="34579FF0" w14:textId="77777777" w:rsidR="00DC2B71" w:rsidRPr="00DC2B71" w:rsidRDefault="00DC2B71" w:rsidP="00DC2B71">
            <w:pPr>
              <w:jc w:val="left"/>
              <w:rPr>
                <w:rFonts w:ascii="Times New Roman" w:eastAsia="Times New Roman" w:hAnsi="Times New Roman"/>
              </w:rPr>
            </w:pPr>
          </w:p>
        </w:tc>
        <w:tc>
          <w:tcPr>
            <w:tcW w:w="1659" w:type="dxa"/>
            <w:vMerge/>
            <w:tcBorders>
              <w:top w:val="nil"/>
              <w:left w:val="single" w:sz="4" w:space="0" w:color="auto"/>
              <w:bottom w:val="single" w:sz="4" w:space="0" w:color="000000"/>
              <w:right w:val="single" w:sz="4" w:space="0" w:color="auto"/>
            </w:tcBorders>
            <w:vAlign w:val="center"/>
            <w:hideMark/>
          </w:tcPr>
          <w:p w14:paraId="209F8C3C" w14:textId="77777777" w:rsidR="00DC2B71" w:rsidRPr="00DC2B71" w:rsidRDefault="00DC2B71" w:rsidP="00DC2B71">
            <w:pPr>
              <w:jc w:val="left"/>
              <w:rPr>
                <w:rFonts w:ascii="Times New Roman" w:eastAsia="Times New Roman" w:hAnsi="Times New Roman"/>
              </w:rPr>
            </w:pPr>
          </w:p>
        </w:tc>
        <w:tc>
          <w:tcPr>
            <w:tcW w:w="338" w:type="dxa"/>
            <w:vMerge/>
            <w:tcBorders>
              <w:top w:val="nil"/>
              <w:left w:val="single" w:sz="4" w:space="0" w:color="auto"/>
              <w:bottom w:val="single" w:sz="4" w:space="0" w:color="000000"/>
              <w:right w:val="single" w:sz="4" w:space="0" w:color="auto"/>
            </w:tcBorders>
            <w:vAlign w:val="center"/>
            <w:hideMark/>
          </w:tcPr>
          <w:p w14:paraId="23D3AFAB" w14:textId="77777777" w:rsidR="00DC2B71" w:rsidRPr="00DC2B71" w:rsidRDefault="00DC2B71" w:rsidP="00DC2B71">
            <w:pPr>
              <w:jc w:val="left"/>
              <w:rPr>
                <w:rFonts w:ascii="Times New Roman" w:eastAsia="Times New Roman" w:hAnsi="Times New Roman"/>
              </w:rPr>
            </w:pPr>
          </w:p>
        </w:tc>
        <w:tc>
          <w:tcPr>
            <w:tcW w:w="418" w:type="dxa"/>
            <w:vMerge/>
            <w:tcBorders>
              <w:top w:val="nil"/>
              <w:left w:val="single" w:sz="4" w:space="0" w:color="auto"/>
              <w:bottom w:val="single" w:sz="4" w:space="0" w:color="000000"/>
              <w:right w:val="single" w:sz="4" w:space="0" w:color="auto"/>
            </w:tcBorders>
            <w:vAlign w:val="center"/>
            <w:hideMark/>
          </w:tcPr>
          <w:p w14:paraId="0B06ECBF" w14:textId="77777777" w:rsidR="00DC2B71" w:rsidRPr="00DC2B71" w:rsidRDefault="00DC2B71" w:rsidP="00DC2B71">
            <w:pPr>
              <w:jc w:val="left"/>
              <w:rPr>
                <w:rFonts w:ascii="Times New Roman" w:eastAsia="Times New Roman" w:hAnsi="Times New Roman"/>
              </w:rPr>
            </w:pPr>
          </w:p>
        </w:tc>
        <w:tc>
          <w:tcPr>
            <w:tcW w:w="1662" w:type="dxa"/>
            <w:vMerge/>
            <w:tcBorders>
              <w:top w:val="nil"/>
              <w:left w:val="single" w:sz="4" w:space="0" w:color="auto"/>
              <w:bottom w:val="single" w:sz="4" w:space="0" w:color="000000"/>
              <w:right w:val="single" w:sz="4" w:space="0" w:color="auto"/>
            </w:tcBorders>
            <w:vAlign w:val="center"/>
            <w:hideMark/>
          </w:tcPr>
          <w:p w14:paraId="23B502A7"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2337B09" w14:textId="77777777" w:rsidR="00DC2B71" w:rsidRPr="00DC2B71" w:rsidRDefault="00DC2B71" w:rsidP="00DC2B71">
            <w:pPr>
              <w:jc w:val="left"/>
              <w:rPr>
                <w:rFonts w:ascii="Times New Roman" w:eastAsia="Times New Roman" w:hAnsi="Times New Roman"/>
              </w:rPr>
            </w:pPr>
          </w:p>
        </w:tc>
        <w:tc>
          <w:tcPr>
            <w:tcW w:w="294" w:type="dxa"/>
            <w:vMerge/>
            <w:tcBorders>
              <w:top w:val="nil"/>
              <w:left w:val="single" w:sz="4" w:space="0" w:color="auto"/>
              <w:bottom w:val="single" w:sz="4" w:space="0" w:color="000000"/>
              <w:right w:val="single" w:sz="4" w:space="0" w:color="auto"/>
            </w:tcBorders>
            <w:vAlign w:val="center"/>
            <w:hideMark/>
          </w:tcPr>
          <w:p w14:paraId="3C03F537" w14:textId="77777777" w:rsidR="00DC2B71" w:rsidRPr="00DC2B71" w:rsidRDefault="00DC2B71" w:rsidP="00DC2B71">
            <w:pPr>
              <w:jc w:val="left"/>
              <w:rPr>
                <w:rFonts w:ascii="Times New Roman" w:eastAsia="Times New Roman" w:hAnsi="Times New Roman"/>
              </w:rPr>
            </w:pPr>
          </w:p>
        </w:tc>
        <w:tc>
          <w:tcPr>
            <w:tcW w:w="507" w:type="dxa"/>
            <w:vMerge/>
            <w:tcBorders>
              <w:top w:val="nil"/>
              <w:left w:val="single" w:sz="4" w:space="0" w:color="auto"/>
              <w:bottom w:val="single" w:sz="4" w:space="0" w:color="000000"/>
              <w:right w:val="single" w:sz="4" w:space="0" w:color="auto"/>
            </w:tcBorders>
            <w:vAlign w:val="center"/>
            <w:hideMark/>
          </w:tcPr>
          <w:p w14:paraId="7EE31D03" w14:textId="77777777" w:rsidR="00DC2B71" w:rsidRPr="00DC2B71" w:rsidRDefault="00DC2B71" w:rsidP="00DC2B71">
            <w:pPr>
              <w:jc w:val="left"/>
              <w:rPr>
                <w:rFonts w:ascii="Times New Roman" w:eastAsia="Times New Roman" w:hAnsi="Times New Roman"/>
              </w:rPr>
            </w:pPr>
          </w:p>
        </w:tc>
        <w:tc>
          <w:tcPr>
            <w:tcW w:w="785" w:type="dxa"/>
            <w:vMerge/>
            <w:tcBorders>
              <w:top w:val="nil"/>
              <w:left w:val="single" w:sz="4" w:space="0" w:color="auto"/>
              <w:bottom w:val="single" w:sz="4" w:space="0" w:color="000000"/>
              <w:right w:val="single" w:sz="4" w:space="0" w:color="auto"/>
            </w:tcBorders>
            <w:vAlign w:val="center"/>
            <w:hideMark/>
          </w:tcPr>
          <w:p w14:paraId="69DCFAB7" w14:textId="77777777" w:rsidR="00DC2B71" w:rsidRPr="00DC2B71" w:rsidRDefault="00DC2B71" w:rsidP="00DC2B71">
            <w:pPr>
              <w:jc w:val="left"/>
              <w:rPr>
                <w:rFonts w:ascii="Times New Roman" w:eastAsia="Times New Roman" w:hAnsi="Times New Roman"/>
              </w:rPr>
            </w:pPr>
          </w:p>
        </w:tc>
        <w:tc>
          <w:tcPr>
            <w:tcW w:w="922" w:type="dxa"/>
            <w:vMerge/>
            <w:tcBorders>
              <w:top w:val="nil"/>
              <w:left w:val="single" w:sz="4" w:space="0" w:color="auto"/>
              <w:bottom w:val="single" w:sz="4" w:space="0" w:color="000000"/>
              <w:right w:val="single" w:sz="4" w:space="0" w:color="auto"/>
            </w:tcBorders>
            <w:vAlign w:val="center"/>
            <w:hideMark/>
          </w:tcPr>
          <w:p w14:paraId="5D8B3DC8" w14:textId="77777777" w:rsidR="00DC2B71" w:rsidRPr="00DC2B71" w:rsidRDefault="00DC2B71" w:rsidP="00DC2B71">
            <w:pPr>
              <w:jc w:val="left"/>
              <w:rPr>
                <w:rFonts w:ascii="Times New Roman" w:eastAsia="Times New Roman" w:hAnsi="Times New Roman"/>
              </w:rPr>
            </w:pPr>
          </w:p>
        </w:tc>
        <w:tc>
          <w:tcPr>
            <w:tcW w:w="702" w:type="dxa"/>
            <w:vMerge/>
            <w:tcBorders>
              <w:top w:val="nil"/>
              <w:left w:val="single" w:sz="4" w:space="0" w:color="auto"/>
              <w:bottom w:val="single" w:sz="4" w:space="0" w:color="000000"/>
              <w:right w:val="single" w:sz="4" w:space="0" w:color="auto"/>
            </w:tcBorders>
            <w:vAlign w:val="center"/>
            <w:hideMark/>
          </w:tcPr>
          <w:p w14:paraId="41CE12CC"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9B40097"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29876A96"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4B10CC24"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E745E23" w14:textId="77777777" w:rsidR="00DC2B71" w:rsidRPr="00DC2B71" w:rsidRDefault="00DC2B71" w:rsidP="00DC2B71">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314C557C"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87837AF"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6FD12E9" w14:textId="77777777" w:rsidR="00DC2B71" w:rsidRPr="00DC2B71" w:rsidRDefault="00DC2B71" w:rsidP="00DC2B71">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05CB426D" w14:textId="77777777" w:rsidR="00DC2B71" w:rsidRPr="00DC2B71" w:rsidRDefault="00DC2B71" w:rsidP="00DC2B71">
            <w:pPr>
              <w:jc w:val="left"/>
              <w:rPr>
                <w:rFonts w:ascii="Times New Roman" w:eastAsia="Times New Roman" w:hAnsi="Times New Roman"/>
              </w:rPr>
            </w:pPr>
          </w:p>
        </w:tc>
        <w:tc>
          <w:tcPr>
            <w:tcW w:w="567" w:type="dxa"/>
            <w:tcBorders>
              <w:top w:val="nil"/>
              <w:left w:val="nil"/>
              <w:bottom w:val="single" w:sz="4" w:space="0" w:color="auto"/>
              <w:right w:val="single" w:sz="4" w:space="0" w:color="auto"/>
            </w:tcBorders>
            <w:shd w:val="clear" w:color="auto" w:fill="auto"/>
            <w:noWrap/>
            <w:hideMark/>
          </w:tcPr>
          <w:p w14:paraId="61BFF18A"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0328</w:t>
            </w:r>
          </w:p>
        </w:tc>
        <w:tc>
          <w:tcPr>
            <w:tcW w:w="3543" w:type="dxa"/>
            <w:tcBorders>
              <w:top w:val="nil"/>
              <w:left w:val="nil"/>
              <w:bottom w:val="single" w:sz="4" w:space="0" w:color="auto"/>
              <w:right w:val="single" w:sz="4" w:space="0" w:color="auto"/>
            </w:tcBorders>
            <w:shd w:val="clear" w:color="auto" w:fill="auto"/>
            <w:hideMark/>
          </w:tcPr>
          <w:p w14:paraId="1BA21FD7"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Углерод (Сажа, Углерод черный) (583)</w:t>
            </w:r>
          </w:p>
        </w:tc>
        <w:tc>
          <w:tcPr>
            <w:tcW w:w="993" w:type="dxa"/>
            <w:tcBorders>
              <w:top w:val="nil"/>
              <w:left w:val="nil"/>
              <w:bottom w:val="single" w:sz="4" w:space="0" w:color="auto"/>
              <w:right w:val="single" w:sz="4" w:space="0" w:color="auto"/>
            </w:tcBorders>
            <w:shd w:val="clear" w:color="auto" w:fill="auto"/>
            <w:noWrap/>
            <w:hideMark/>
          </w:tcPr>
          <w:p w14:paraId="35AC3361"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9,513E-05</w:t>
            </w:r>
          </w:p>
        </w:tc>
        <w:tc>
          <w:tcPr>
            <w:tcW w:w="992" w:type="dxa"/>
            <w:tcBorders>
              <w:top w:val="nil"/>
              <w:left w:val="nil"/>
              <w:bottom w:val="single" w:sz="4" w:space="0" w:color="auto"/>
              <w:right w:val="single" w:sz="4" w:space="0" w:color="auto"/>
            </w:tcBorders>
            <w:shd w:val="clear" w:color="auto" w:fill="auto"/>
            <w:noWrap/>
            <w:hideMark/>
          </w:tcPr>
          <w:p w14:paraId="2A3BD387"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0,143</w:t>
            </w:r>
          </w:p>
        </w:tc>
        <w:tc>
          <w:tcPr>
            <w:tcW w:w="1276" w:type="dxa"/>
            <w:tcBorders>
              <w:top w:val="nil"/>
              <w:left w:val="nil"/>
              <w:bottom w:val="single" w:sz="4" w:space="0" w:color="auto"/>
              <w:right w:val="single" w:sz="4" w:space="0" w:color="auto"/>
            </w:tcBorders>
            <w:shd w:val="clear" w:color="auto" w:fill="auto"/>
            <w:noWrap/>
            <w:hideMark/>
          </w:tcPr>
          <w:p w14:paraId="542E99DD"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0,003</w:t>
            </w:r>
          </w:p>
        </w:tc>
        <w:tc>
          <w:tcPr>
            <w:tcW w:w="703" w:type="dxa"/>
            <w:tcBorders>
              <w:top w:val="nil"/>
              <w:left w:val="nil"/>
              <w:bottom w:val="single" w:sz="4" w:space="0" w:color="auto"/>
              <w:right w:val="single" w:sz="4" w:space="0" w:color="auto"/>
            </w:tcBorders>
            <w:shd w:val="clear" w:color="auto" w:fill="auto"/>
            <w:noWrap/>
            <w:hideMark/>
          </w:tcPr>
          <w:p w14:paraId="1AD1997D"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2025</w:t>
            </w:r>
          </w:p>
        </w:tc>
      </w:tr>
      <w:tr w:rsidR="00DC2B71" w:rsidRPr="00DC2B71" w14:paraId="12A7DBF5" w14:textId="77777777" w:rsidTr="00DC2B71">
        <w:trPr>
          <w:trHeight w:val="20"/>
        </w:trPr>
        <w:tc>
          <w:tcPr>
            <w:tcW w:w="421" w:type="dxa"/>
            <w:vMerge/>
            <w:tcBorders>
              <w:top w:val="nil"/>
              <w:left w:val="single" w:sz="4" w:space="0" w:color="auto"/>
              <w:bottom w:val="single" w:sz="4" w:space="0" w:color="000000"/>
              <w:right w:val="single" w:sz="4" w:space="0" w:color="auto"/>
            </w:tcBorders>
            <w:vAlign w:val="center"/>
            <w:hideMark/>
          </w:tcPr>
          <w:p w14:paraId="17CF3AF6" w14:textId="77777777" w:rsidR="00DC2B71" w:rsidRPr="00DC2B71" w:rsidRDefault="00DC2B71" w:rsidP="00DC2B71">
            <w:pPr>
              <w:jc w:val="left"/>
              <w:rPr>
                <w:rFonts w:ascii="Times New Roman" w:eastAsia="Times New Roman" w:hAnsi="Times New Roman"/>
              </w:rPr>
            </w:pPr>
          </w:p>
        </w:tc>
        <w:tc>
          <w:tcPr>
            <w:tcW w:w="225" w:type="dxa"/>
            <w:vMerge/>
            <w:tcBorders>
              <w:top w:val="nil"/>
              <w:left w:val="single" w:sz="4" w:space="0" w:color="auto"/>
              <w:bottom w:val="single" w:sz="4" w:space="0" w:color="000000"/>
              <w:right w:val="single" w:sz="4" w:space="0" w:color="auto"/>
            </w:tcBorders>
            <w:vAlign w:val="center"/>
            <w:hideMark/>
          </w:tcPr>
          <w:p w14:paraId="0415AED6" w14:textId="77777777" w:rsidR="00DC2B71" w:rsidRPr="00DC2B71" w:rsidRDefault="00DC2B71" w:rsidP="00DC2B71">
            <w:pPr>
              <w:jc w:val="left"/>
              <w:rPr>
                <w:rFonts w:ascii="Times New Roman" w:eastAsia="Times New Roman" w:hAnsi="Times New Roman"/>
              </w:rPr>
            </w:pPr>
          </w:p>
        </w:tc>
        <w:tc>
          <w:tcPr>
            <w:tcW w:w="1659" w:type="dxa"/>
            <w:vMerge/>
            <w:tcBorders>
              <w:top w:val="nil"/>
              <w:left w:val="single" w:sz="4" w:space="0" w:color="auto"/>
              <w:bottom w:val="single" w:sz="4" w:space="0" w:color="000000"/>
              <w:right w:val="single" w:sz="4" w:space="0" w:color="auto"/>
            </w:tcBorders>
            <w:vAlign w:val="center"/>
            <w:hideMark/>
          </w:tcPr>
          <w:p w14:paraId="4EE0F573" w14:textId="77777777" w:rsidR="00DC2B71" w:rsidRPr="00DC2B71" w:rsidRDefault="00DC2B71" w:rsidP="00DC2B71">
            <w:pPr>
              <w:jc w:val="left"/>
              <w:rPr>
                <w:rFonts w:ascii="Times New Roman" w:eastAsia="Times New Roman" w:hAnsi="Times New Roman"/>
              </w:rPr>
            </w:pPr>
          </w:p>
        </w:tc>
        <w:tc>
          <w:tcPr>
            <w:tcW w:w="338" w:type="dxa"/>
            <w:vMerge/>
            <w:tcBorders>
              <w:top w:val="nil"/>
              <w:left w:val="single" w:sz="4" w:space="0" w:color="auto"/>
              <w:bottom w:val="single" w:sz="4" w:space="0" w:color="000000"/>
              <w:right w:val="single" w:sz="4" w:space="0" w:color="auto"/>
            </w:tcBorders>
            <w:vAlign w:val="center"/>
            <w:hideMark/>
          </w:tcPr>
          <w:p w14:paraId="27350EFA" w14:textId="77777777" w:rsidR="00DC2B71" w:rsidRPr="00DC2B71" w:rsidRDefault="00DC2B71" w:rsidP="00DC2B71">
            <w:pPr>
              <w:jc w:val="left"/>
              <w:rPr>
                <w:rFonts w:ascii="Times New Roman" w:eastAsia="Times New Roman" w:hAnsi="Times New Roman"/>
              </w:rPr>
            </w:pPr>
          </w:p>
        </w:tc>
        <w:tc>
          <w:tcPr>
            <w:tcW w:w="418" w:type="dxa"/>
            <w:vMerge/>
            <w:tcBorders>
              <w:top w:val="nil"/>
              <w:left w:val="single" w:sz="4" w:space="0" w:color="auto"/>
              <w:bottom w:val="single" w:sz="4" w:space="0" w:color="000000"/>
              <w:right w:val="single" w:sz="4" w:space="0" w:color="auto"/>
            </w:tcBorders>
            <w:vAlign w:val="center"/>
            <w:hideMark/>
          </w:tcPr>
          <w:p w14:paraId="398C4A43" w14:textId="77777777" w:rsidR="00DC2B71" w:rsidRPr="00DC2B71" w:rsidRDefault="00DC2B71" w:rsidP="00DC2B71">
            <w:pPr>
              <w:jc w:val="left"/>
              <w:rPr>
                <w:rFonts w:ascii="Times New Roman" w:eastAsia="Times New Roman" w:hAnsi="Times New Roman"/>
              </w:rPr>
            </w:pPr>
          </w:p>
        </w:tc>
        <w:tc>
          <w:tcPr>
            <w:tcW w:w="1662" w:type="dxa"/>
            <w:vMerge/>
            <w:tcBorders>
              <w:top w:val="nil"/>
              <w:left w:val="single" w:sz="4" w:space="0" w:color="auto"/>
              <w:bottom w:val="single" w:sz="4" w:space="0" w:color="000000"/>
              <w:right w:val="single" w:sz="4" w:space="0" w:color="auto"/>
            </w:tcBorders>
            <w:vAlign w:val="center"/>
            <w:hideMark/>
          </w:tcPr>
          <w:p w14:paraId="5609C414"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4FB42801" w14:textId="77777777" w:rsidR="00DC2B71" w:rsidRPr="00DC2B71" w:rsidRDefault="00DC2B71" w:rsidP="00DC2B71">
            <w:pPr>
              <w:jc w:val="left"/>
              <w:rPr>
                <w:rFonts w:ascii="Times New Roman" w:eastAsia="Times New Roman" w:hAnsi="Times New Roman"/>
              </w:rPr>
            </w:pPr>
          </w:p>
        </w:tc>
        <w:tc>
          <w:tcPr>
            <w:tcW w:w="294" w:type="dxa"/>
            <w:vMerge/>
            <w:tcBorders>
              <w:top w:val="nil"/>
              <w:left w:val="single" w:sz="4" w:space="0" w:color="auto"/>
              <w:bottom w:val="single" w:sz="4" w:space="0" w:color="000000"/>
              <w:right w:val="single" w:sz="4" w:space="0" w:color="auto"/>
            </w:tcBorders>
            <w:vAlign w:val="center"/>
            <w:hideMark/>
          </w:tcPr>
          <w:p w14:paraId="4D6F880D" w14:textId="77777777" w:rsidR="00DC2B71" w:rsidRPr="00DC2B71" w:rsidRDefault="00DC2B71" w:rsidP="00DC2B71">
            <w:pPr>
              <w:jc w:val="left"/>
              <w:rPr>
                <w:rFonts w:ascii="Times New Roman" w:eastAsia="Times New Roman" w:hAnsi="Times New Roman"/>
              </w:rPr>
            </w:pPr>
          </w:p>
        </w:tc>
        <w:tc>
          <w:tcPr>
            <w:tcW w:w="507" w:type="dxa"/>
            <w:vMerge/>
            <w:tcBorders>
              <w:top w:val="nil"/>
              <w:left w:val="single" w:sz="4" w:space="0" w:color="auto"/>
              <w:bottom w:val="single" w:sz="4" w:space="0" w:color="000000"/>
              <w:right w:val="single" w:sz="4" w:space="0" w:color="auto"/>
            </w:tcBorders>
            <w:vAlign w:val="center"/>
            <w:hideMark/>
          </w:tcPr>
          <w:p w14:paraId="4AC344D2" w14:textId="77777777" w:rsidR="00DC2B71" w:rsidRPr="00DC2B71" w:rsidRDefault="00DC2B71" w:rsidP="00DC2B71">
            <w:pPr>
              <w:jc w:val="left"/>
              <w:rPr>
                <w:rFonts w:ascii="Times New Roman" w:eastAsia="Times New Roman" w:hAnsi="Times New Roman"/>
              </w:rPr>
            </w:pPr>
          </w:p>
        </w:tc>
        <w:tc>
          <w:tcPr>
            <w:tcW w:w="785" w:type="dxa"/>
            <w:vMerge/>
            <w:tcBorders>
              <w:top w:val="nil"/>
              <w:left w:val="single" w:sz="4" w:space="0" w:color="auto"/>
              <w:bottom w:val="single" w:sz="4" w:space="0" w:color="000000"/>
              <w:right w:val="single" w:sz="4" w:space="0" w:color="auto"/>
            </w:tcBorders>
            <w:vAlign w:val="center"/>
            <w:hideMark/>
          </w:tcPr>
          <w:p w14:paraId="40340DEC" w14:textId="77777777" w:rsidR="00DC2B71" w:rsidRPr="00DC2B71" w:rsidRDefault="00DC2B71" w:rsidP="00DC2B71">
            <w:pPr>
              <w:jc w:val="left"/>
              <w:rPr>
                <w:rFonts w:ascii="Times New Roman" w:eastAsia="Times New Roman" w:hAnsi="Times New Roman"/>
              </w:rPr>
            </w:pPr>
          </w:p>
        </w:tc>
        <w:tc>
          <w:tcPr>
            <w:tcW w:w="922" w:type="dxa"/>
            <w:vMerge/>
            <w:tcBorders>
              <w:top w:val="nil"/>
              <w:left w:val="single" w:sz="4" w:space="0" w:color="auto"/>
              <w:bottom w:val="single" w:sz="4" w:space="0" w:color="000000"/>
              <w:right w:val="single" w:sz="4" w:space="0" w:color="auto"/>
            </w:tcBorders>
            <w:vAlign w:val="center"/>
            <w:hideMark/>
          </w:tcPr>
          <w:p w14:paraId="2806E436" w14:textId="77777777" w:rsidR="00DC2B71" w:rsidRPr="00DC2B71" w:rsidRDefault="00DC2B71" w:rsidP="00DC2B71">
            <w:pPr>
              <w:jc w:val="left"/>
              <w:rPr>
                <w:rFonts w:ascii="Times New Roman" w:eastAsia="Times New Roman" w:hAnsi="Times New Roman"/>
              </w:rPr>
            </w:pPr>
          </w:p>
        </w:tc>
        <w:tc>
          <w:tcPr>
            <w:tcW w:w="702" w:type="dxa"/>
            <w:vMerge/>
            <w:tcBorders>
              <w:top w:val="nil"/>
              <w:left w:val="single" w:sz="4" w:space="0" w:color="auto"/>
              <w:bottom w:val="single" w:sz="4" w:space="0" w:color="000000"/>
              <w:right w:val="single" w:sz="4" w:space="0" w:color="auto"/>
            </w:tcBorders>
            <w:vAlign w:val="center"/>
            <w:hideMark/>
          </w:tcPr>
          <w:p w14:paraId="2B6DBE6A"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2C2EB755"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73C1505"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6FF0BD2"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31758188" w14:textId="77777777" w:rsidR="00DC2B71" w:rsidRPr="00DC2B71" w:rsidRDefault="00DC2B71" w:rsidP="00DC2B71">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03F71D32"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3A27B206"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FE56620" w14:textId="77777777" w:rsidR="00DC2B71" w:rsidRPr="00DC2B71" w:rsidRDefault="00DC2B71" w:rsidP="00DC2B71">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3E8B9A37" w14:textId="77777777" w:rsidR="00DC2B71" w:rsidRPr="00DC2B71" w:rsidRDefault="00DC2B71" w:rsidP="00DC2B71">
            <w:pPr>
              <w:jc w:val="left"/>
              <w:rPr>
                <w:rFonts w:ascii="Times New Roman" w:eastAsia="Times New Roman" w:hAnsi="Times New Roman"/>
              </w:rPr>
            </w:pPr>
          </w:p>
        </w:tc>
        <w:tc>
          <w:tcPr>
            <w:tcW w:w="567" w:type="dxa"/>
            <w:tcBorders>
              <w:top w:val="nil"/>
              <w:left w:val="nil"/>
              <w:bottom w:val="single" w:sz="4" w:space="0" w:color="auto"/>
              <w:right w:val="single" w:sz="4" w:space="0" w:color="auto"/>
            </w:tcBorders>
            <w:shd w:val="clear" w:color="auto" w:fill="auto"/>
            <w:noWrap/>
            <w:hideMark/>
          </w:tcPr>
          <w:p w14:paraId="0CA7F97D"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0330</w:t>
            </w:r>
          </w:p>
        </w:tc>
        <w:tc>
          <w:tcPr>
            <w:tcW w:w="3543" w:type="dxa"/>
            <w:tcBorders>
              <w:top w:val="nil"/>
              <w:left w:val="nil"/>
              <w:bottom w:val="single" w:sz="4" w:space="0" w:color="auto"/>
              <w:right w:val="single" w:sz="4" w:space="0" w:color="auto"/>
            </w:tcBorders>
            <w:shd w:val="clear" w:color="auto" w:fill="auto"/>
            <w:hideMark/>
          </w:tcPr>
          <w:p w14:paraId="231AEB28"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Сера диоксид (Ангидрид сернистый, Сернистый газ, Сера (IV) оксид) (516)</w:t>
            </w:r>
          </w:p>
        </w:tc>
        <w:tc>
          <w:tcPr>
            <w:tcW w:w="993" w:type="dxa"/>
            <w:tcBorders>
              <w:top w:val="nil"/>
              <w:left w:val="nil"/>
              <w:bottom w:val="single" w:sz="4" w:space="0" w:color="auto"/>
              <w:right w:val="single" w:sz="4" w:space="0" w:color="auto"/>
            </w:tcBorders>
            <w:shd w:val="clear" w:color="auto" w:fill="auto"/>
            <w:noWrap/>
            <w:hideMark/>
          </w:tcPr>
          <w:p w14:paraId="5ABC2097"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0,0022373</w:t>
            </w:r>
          </w:p>
        </w:tc>
        <w:tc>
          <w:tcPr>
            <w:tcW w:w="992" w:type="dxa"/>
            <w:tcBorders>
              <w:top w:val="nil"/>
              <w:left w:val="nil"/>
              <w:bottom w:val="single" w:sz="4" w:space="0" w:color="auto"/>
              <w:right w:val="single" w:sz="4" w:space="0" w:color="auto"/>
            </w:tcBorders>
            <w:shd w:val="clear" w:color="auto" w:fill="auto"/>
            <w:noWrap/>
            <w:hideMark/>
          </w:tcPr>
          <w:p w14:paraId="7E3B307F"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3,365</w:t>
            </w:r>
          </w:p>
        </w:tc>
        <w:tc>
          <w:tcPr>
            <w:tcW w:w="1276" w:type="dxa"/>
            <w:tcBorders>
              <w:top w:val="nil"/>
              <w:left w:val="nil"/>
              <w:bottom w:val="single" w:sz="4" w:space="0" w:color="auto"/>
              <w:right w:val="single" w:sz="4" w:space="0" w:color="auto"/>
            </w:tcBorders>
            <w:shd w:val="clear" w:color="auto" w:fill="auto"/>
            <w:noWrap/>
            <w:hideMark/>
          </w:tcPr>
          <w:p w14:paraId="3FC06AB4"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0,07056</w:t>
            </w:r>
          </w:p>
        </w:tc>
        <w:tc>
          <w:tcPr>
            <w:tcW w:w="703" w:type="dxa"/>
            <w:tcBorders>
              <w:top w:val="nil"/>
              <w:left w:val="nil"/>
              <w:bottom w:val="single" w:sz="4" w:space="0" w:color="auto"/>
              <w:right w:val="single" w:sz="4" w:space="0" w:color="auto"/>
            </w:tcBorders>
            <w:shd w:val="clear" w:color="auto" w:fill="auto"/>
            <w:noWrap/>
            <w:hideMark/>
          </w:tcPr>
          <w:p w14:paraId="53CA4AE3"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2025</w:t>
            </w:r>
          </w:p>
        </w:tc>
      </w:tr>
      <w:tr w:rsidR="00DC2B71" w:rsidRPr="00DC2B71" w14:paraId="07799D03" w14:textId="77777777" w:rsidTr="00DC2B71">
        <w:trPr>
          <w:trHeight w:val="20"/>
        </w:trPr>
        <w:tc>
          <w:tcPr>
            <w:tcW w:w="421" w:type="dxa"/>
            <w:vMerge/>
            <w:tcBorders>
              <w:top w:val="nil"/>
              <w:left w:val="single" w:sz="4" w:space="0" w:color="auto"/>
              <w:bottom w:val="single" w:sz="4" w:space="0" w:color="000000"/>
              <w:right w:val="single" w:sz="4" w:space="0" w:color="auto"/>
            </w:tcBorders>
            <w:vAlign w:val="center"/>
            <w:hideMark/>
          </w:tcPr>
          <w:p w14:paraId="4CADF249" w14:textId="77777777" w:rsidR="00DC2B71" w:rsidRPr="00DC2B71" w:rsidRDefault="00DC2B71" w:rsidP="00DC2B71">
            <w:pPr>
              <w:jc w:val="left"/>
              <w:rPr>
                <w:rFonts w:ascii="Times New Roman" w:eastAsia="Times New Roman" w:hAnsi="Times New Roman"/>
              </w:rPr>
            </w:pPr>
          </w:p>
        </w:tc>
        <w:tc>
          <w:tcPr>
            <w:tcW w:w="225" w:type="dxa"/>
            <w:vMerge/>
            <w:tcBorders>
              <w:top w:val="nil"/>
              <w:left w:val="single" w:sz="4" w:space="0" w:color="auto"/>
              <w:bottom w:val="single" w:sz="4" w:space="0" w:color="000000"/>
              <w:right w:val="single" w:sz="4" w:space="0" w:color="auto"/>
            </w:tcBorders>
            <w:vAlign w:val="center"/>
            <w:hideMark/>
          </w:tcPr>
          <w:p w14:paraId="4834C1C5" w14:textId="77777777" w:rsidR="00DC2B71" w:rsidRPr="00DC2B71" w:rsidRDefault="00DC2B71" w:rsidP="00DC2B71">
            <w:pPr>
              <w:jc w:val="left"/>
              <w:rPr>
                <w:rFonts w:ascii="Times New Roman" w:eastAsia="Times New Roman" w:hAnsi="Times New Roman"/>
              </w:rPr>
            </w:pPr>
          </w:p>
        </w:tc>
        <w:tc>
          <w:tcPr>
            <w:tcW w:w="1659" w:type="dxa"/>
            <w:vMerge/>
            <w:tcBorders>
              <w:top w:val="nil"/>
              <w:left w:val="single" w:sz="4" w:space="0" w:color="auto"/>
              <w:bottom w:val="single" w:sz="4" w:space="0" w:color="000000"/>
              <w:right w:val="single" w:sz="4" w:space="0" w:color="auto"/>
            </w:tcBorders>
            <w:vAlign w:val="center"/>
            <w:hideMark/>
          </w:tcPr>
          <w:p w14:paraId="2AFA87F2" w14:textId="77777777" w:rsidR="00DC2B71" w:rsidRPr="00DC2B71" w:rsidRDefault="00DC2B71" w:rsidP="00DC2B71">
            <w:pPr>
              <w:jc w:val="left"/>
              <w:rPr>
                <w:rFonts w:ascii="Times New Roman" w:eastAsia="Times New Roman" w:hAnsi="Times New Roman"/>
              </w:rPr>
            </w:pPr>
          </w:p>
        </w:tc>
        <w:tc>
          <w:tcPr>
            <w:tcW w:w="338" w:type="dxa"/>
            <w:vMerge/>
            <w:tcBorders>
              <w:top w:val="nil"/>
              <w:left w:val="single" w:sz="4" w:space="0" w:color="auto"/>
              <w:bottom w:val="single" w:sz="4" w:space="0" w:color="000000"/>
              <w:right w:val="single" w:sz="4" w:space="0" w:color="auto"/>
            </w:tcBorders>
            <w:vAlign w:val="center"/>
            <w:hideMark/>
          </w:tcPr>
          <w:p w14:paraId="683E1F89" w14:textId="77777777" w:rsidR="00DC2B71" w:rsidRPr="00DC2B71" w:rsidRDefault="00DC2B71" w:rsidP="00DC2B71">
            <w:pPr>
              <w:jc w:val="left"/>
              <w:rPr>
                <w:rFonts w:ascii="Times New Roman" w:eastAsia="Times New Roman" w:hAnsi="Times New Roman"/>
              </w:rPr>
            </w:pPr>
          </w:p>
        </w:tc>
        <w:tc>
          <w:tcPr>
            <w:tcW w:w="418" w:type="dxa"/>
            <w:vMerge/>
            <w:tcBorders>
              <w:top w:val="nil"/>
              <w:left w:val="single" w:sz="4" w:space="0" w:color="auto"/>
              <w:bottom w:val="single" w:sz="4" w:space="0" w:color="000000"/>
              <w:right w:val="single" w:sz="4" w:space="0" w:color="auto"/>
            </w:tcBorders>
            <w:vAlign w:val="center"/>
            <w:hideMark/>
          </w:tcPr>
          <w:p w14:paraId="324CB5B2" w14:textId="77777777" w:rsidR="00DC2B71" w:rsidRPr="00DC2B71" w:rsidRDefault="00DC2B71" w:rsidP="00DC2B71">
            <w:pPr>
              <w:jc w:val="left"/>
              <w:rPr>
                <w:rFonts w:ascii="Times New Roman" w:eastAsia="Times New Roman" w:hAnsi="Times New Roman"/>
              </w:rPr>
            </w:pPr>
          </w:p>
        </w:tc>
        <w:tc>
          <w:tcPr>
            <w:tcW w:w="1662" w:type="dxa"/>
            <w:vMerge/>
            <w:tcBorders>
              <w:top w:val="nil"/>
              <w:left w:val="single" w:sz="4" w:space="0" w:color="auto"/>
              <w:bottom w:val="single" w:sz="4" w:space="0" w:color="000000"/>
              <w:right w:val="single" w:sz="4" w:space="0" w:color="auto"/>
            </w:tcBorders>
            <w:vAlign w:val="center"/>
            <w:hideMark/>
          </w:tcPr>
          <w:p w14:paraId="43E328DC"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CA3466D" w14:textId="77777777" w:rsidR="00DC2B71" w:rsidRPr="00DC2B71" w:rsidRDefault="00DC2B71" w:rsidP="00DC2B71">
            <w:pPr>
              <w:jc w:val="left"/>
              <w:rPr>
                <w:rFonts w:ascii="Times New Roman" w:eastAsia="Times New Roman" w:hAnsi="Times New Roman"/>
              </w:rPr>
            </w:pPr>
          </w:p>
        </w:tc>
        <w:tc>
          <w:tcPr>
            <w:tcW w:w="294" w:type="dxa"/>
            <w:vMerge/>
            <w:tcBorders>
              <w:top w:val="nil"/>
              <w:left w:val="single" w:sz="4" w:space="0" w:color="auto"/>
              <w:bottom w:val="single" w:sz="4" w:space="0" w:color="000000"/>
              <w:right w:val="single" w:sz="4" w:space="0" w:color="auto"/>
            </w:tcBorders>
            <w:vAlign w:val="center"/>
            <w:hideMark/>
          </w:tcPr>
          <w:p w14:paraId="1ED1C0E1" w14:textId="77777777" w:rsidR="00DC2B71" w:rsidRPr="00DC2B71" w:rsidRDefault="00DC2B71" w:rsidP="00DC2B71">
            <w:pPr>
              <w:jc w:val="left"/>
              <w:rPr>
                <w:rFonts w:ascii="Times New Roman" w:eastAsia="Times New Roman" w:hAnsi="Times New Roman"/>
              </w:rPr>
            </w:pPr>
          </w:p>
        </w:tc>
        <w:tc>
          <w:tcPr>
            <w:tcW w:w="507" w:type="dxa"/>
            <w:vMerge/>
            <w:tcBorders>
              <w:top w:val="nil"/>
              <w:left w:val="single" w:sz="4" w:space="0" w:color="auto"/>
              <w:bottom w:val="single" w:sz="4" w:space="0" w:color="000000"/>
              <w:right w:val="single" w:sz="4" w:space="0" w:color="auto"/>
            </w:tcBorders>
            <w:vAlign w:val="center"/>
            <w:hideMark/>
          </w:tcPr>
          <w:p w14:paraId="6FE14630" w14:textId="77777777" w:rsidR="00DC2B71" w:rsidRPr="00DC2B71" w:rsidRDefault="00DC2B71" w:rsidP="00DC2B71">
            <w:pPr>
              <w:jc w:val="left"/>
              <w:rPr>
                <w:rFonts w:ascii="Times New Roman" w:eastAsia="Times New Roman" w:hAnsi="Times New Roman"/>
              </w:rPr>
            </w:pPr>
          </w:p>
        </w:tc>
        <w:tc>
          <w:tcPr>
            <w:tcW w:w="785" w:type="dxa"/>
            <w:vMerge/>
            <w:tcBorders>
              <w:top w:val="nil"/>
              <w:left w:val="single" w:sz="4" w:space="0" w:color="auto"/>
              <w:bottom w:val="single" w:sz="4" w:space="0" w:color="000000"/>
              <w:right w:val="single" w:sz="4" w:space="0" w:color="auto"/>
            </w:tcBorders>
            <w:vAlign w:val="center"/>
            <w:hideMark/>
          </w:tcPr>
          <w:p w14:paraId="304E8019" w14:textId="77777777" w:rsidR="00DC2B71" w:rsidRPr="00DC2B71" w:rsidRDefault="00DC2B71" w:rsidP="00DC2B71">
            <w:pPr>
              <w:jc w:val="left"/>
              <w:rPr>
                <w:rFonts w:ascii="Times New Roman" w:eastAsia="Times New Roman" w:hAnsi="Times New Roman"/>
              </w:rPr>
            </w:pPr>
          </w:p>
        </w:tc>
        <w:tc>
          <w:tcPr>
            <w:tcW w:w="922" w:type="dxa"/>
            <w:vMerge/>
            <w:tcBorders>
              <w:top w:val="nil"/>
              <w:left w:val="single" w:sz="4" w:space="0" w:color="auto"/>
              <w:bottom w:val="single" w:sz="4" w:space="0" w:color="000000"/>
              <w:right w:val="single" w:sz="4" w:space="0" w:color="auto"/>
            </w:tcBorders>
            <w:vAlign w:val="center"/>
            <w:hideMark/>
          </w:tcPr>
          <w:p w14:paraId="4E94FED8" w14:textId="77777777" w:rsidR="00DC2B71" w:rsidRPr="00DC2B71" w:rsidRDefault="00DC2B71" w:rsidP="00DC2B71">
            <w:pPr>
              <w:jc w:val="left"/>
              <w:rPr>
                <w:rFonts w:ascii="Times New Roman" w:eastAsia="Times New Roman" w:hAnsi="Times New Roman"/>
              </w:rPr>
            </w:pPr>
          </w:p>
        </w:tc>
        <w:tc>
          <w:tcPr>
            <w:tcW w:w="702" w:type="dxa"/>
            <w:vMerge/>
            <w:tcBorders>
              <w:top w:val="nil"/>
              <w:left w:val="single" w:sz="4" w:space="0" w:color="auto"/>
              <w:bottom w:val="single" w:sz="4" w:space="0" w:color="000000"/>
              <w:right w:val="single" w:sz="4" w:space="0" w:color="auto"/>
            </w:tcBorders>
            <w:vAlign w:val="center"/>
            <w:hideMark/>
          </w:tcPr>
          <w:p w14:paraId="45019469"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68A76838"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95611A5"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5EFD6F5"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0D166420" w14:textId="77777777" w:rsidR="00DC2B71" w:rsidRPr="00DC2B71" w:rsidRDefault="00DC2B71" w:rsidP="00DC2B71">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2F0BE17D"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5D64549"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382CE94C" w14:textId="77777777" w:rsidR="00DC2B71" w:rsidRPr="00DC2B71" w:rsidRDefault="00DC2B71" w:rsidP="00DC2B71">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2DFED21E" w14:textId="77777777" w:rsidR="00DC2B71" w:rsidRPr="00DC2B71" w:rsidRDefault="00DC2B71" w:rsidP="00DC2B71">
            <w:pPr>
              <w:jc w:val="left"/>
              <w:rPr>
                <w:rFonts w:ascii="Times New Roman" w:eastAsia="Times New Roman" w:hAnsi="Times New Roman"/>
              </w:rPr>
            </w:pPr>
          </w:p>
        </w:tc>
        <w:tc>
          <w:tcPr>
            <w:tcW w:w="567" w:type="dxa"/>
            <w:tcBorders>
              <w:top w:val="nil"/>
              <w:left w:val="nil"/>
              <w:bottom w:val="single" w:sz="4" w:space="0" w:color="auto"/>
              <w:right w:val="single" w:sz="4" w:space="0" w:color="auto"/>
            </w:tcBorders>
            <w:shd w:val="clear" w:color="auto" w:fill="auto"/>
            <w:noWrap/>
            <w:hideMark/>
          </w:tcPr>
          <w:p w14:paraId="23CF83A5"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0337</w:t>
            </w:r>
          </w:p>
        </w:tc>
        <w:tc>
          <w:tcPr>
            <w:tcW w:w="3543" w:type="dxa"/>
            <w:tcBorders>
              <w:top w:val="nil"/>
              <w:left w:val="nil"/>
              <w:bottom w:val="single" w:sz="4" w:space="0" w:color="auto"/>
              <w:right w:val="single" w:sz="4" w:space="0" w:color="auto"/>
            </w:tcBorders>
            <w:shd w:val="clear" w:color="auto" w:fill="auto"/>
            <w:hideMark/>
          </w:tcPr>
          <w:p w14:paraId="6AFA1400"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Углерод оксид (Окись углерода, Угарный газ) (584)</w:t>
            </w:r>
          </w:p>
        </w:tc>
        <w:tc>
          <w:tcPr>
            <w:tcW w:w="993" w:type="dxa"/>
            <w:tcBorders>
              <w:top w:val="nil"/>
              <w:left w:val="nil"/>
              <w:bottom w:val="single" w:sz="4" w:space="0" w:color="auto"/>
              <w:right w:val="single" w:sz="4" w:space="0" w:color="auto"/>
            </w:tcBorders>
            <w:shd w:val="clear" w:color="auto" w:fill="auto"/>
            <w:noWrap/>
            <w:hideMark/>
          </w:tcPr>
          <w:p w14:paraId="16DE33A5"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0,0052052</w:t>
            </w:r>
          </w:p>
        </w:tc>
        <w:tc>
          <w:tcPr>
            <w:tcW w:w="992" w:type="dxa"/>
            <w:tcBorders>
              <w:top w:val="nil"/>
              <w:left w:val="nil"/>
              <w:bottom w:val="single" w:sz="4" w:space="0" w:color="auto"/>
              <w:right w:val="single" w:sz="4" w:space="0" w:color="auto"/>
            </w:tcBorders>
            <w:shd w:val="clear" w:color="auto" w:fill="auto"/>
            <w:noWrap/>
            <w:hideMark/>
          </w:tcPr>
          <w:p w14:paraId="65700D4B"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7,828</w:t>
            </w:r>
          </w:p>
        </w:tc>
        <w:tc>
          <w:tcPr>
            <w:tcW w:w="1276" w:type="dxa"/>
            <w:tcBorders>
              <w:top w:val="nil"/>
              <w:left w:val="nil"/>
              <w:bottom w:val="single" w:sz="4" w:space="0" w:color="auto"/>
              <w:right w:val="single" w:sz="4" w:space="0" w:color="auto"/>
            </w:tcBorders>
            <w:shd w:val="clear" w:color="auto" w:fill="auto"/>
            <w:noWrap/>
            <w:hideMark/>
          </w:tcPr>
          <w:p w14:paraId="16BAD39C"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0,16416</w:t>
            </w:r>
          </w:p>
        </w:tc>
        <w:tc>
          <w:tcPr>
            <w:tcW w:w="703" w:type="dxa"/>
            <w:tcBorders>
              <w:top w:val="nil"/>
              <w:left w:val="nil"/>
              <w:bottom w:val="single" w:sz="4" w:space="0" w:color="auto"/>
              <w:right w:val="single" w:sz="4" w:space="0" w:color="auto"/>
            </w:tcBorders>
            <w:shd w:val="clear" w:color="auto" w:fill="auto"/>
            <w:noWrap/>
            <w:hideMark/>
          </w:tcPr>
          <w:p w14:paraId="1854C797"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2025</w:t>
            </w:r>
          </w:p>
        </w:tc>
      </w:tr>
      <w:tr w:rsidR="00DC2B71" w:rsidRPr="00DC2B71" w14:paraId="6E817DE1" w14:textId="77777777" w:rsidTr="00DC2B71">
        <w:trPr>
          <w:trHeight w:val="20"/>
        </w:trPr>
        <w:tc>
          <w:tcPr>
            <w:tcW w:w="421" w:type="dxa"/>
            <w:tcBorders>
              <w:top w:val="nil"/>
              <w:left w:val="single" w:sz="4" w:space="0" w:color="auto"/>
              <w:bottom w:val="single" w:sz="4" w:space="0" w:color="auto"/>
              <w:right w:val="single" w:sz="4" w:space="0" w:color="auto"/>
            </w:tcBorders>
            <w:shd w:val="clear" w:color="auto" w:fill="auto"/>
            <w:hideMark/>
          </w:tcPr>
          <w:p w14:paraId="5F89358F"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001</w:t>
            </w:r>
          </w:p>
        </w:tc>
        <w:tc>
          <w:tcPr>
            <w:tcW w:w="225" w:type="dxa"/>
            <w:tcBorders>
              <w:top w:val="nil"/>
              <w:left w:val="nil"/>
              <w:bottom w:val="single" w:sz="4" w:space="0" w:color="auto"/>
              <w:right w:val="single" w:sz="4" w:space="0" w:color="auto"/>
            </w:tcBorders>
            <w:shd w:val="clear" w:color="auto" w:fill="auto"/>
            <w:noWrap/>
            <w:hideMark/>
          </w:tcPr>
          <w:p w14:paraId="2DD89501"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1659" w:type="dxa"/>
            <w:tcBorders>
              <w:top w:val="nil"/>
              <w:left w:val="nil"/>
              <w:bottom w:val="single" w:sz="4" w:space="0" w:color="auto"/>
              <w:right w:val="single" w:sz="4" w:space="0" w:color="auto"/>
            </w:tcBorders>
            <w:shd w:val="clear" w:color="auto" w:fill="auto"/>
            <w:hideMark/>
          </w:tcPr>
          <w:p w14:paraId="68D909F9"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Ссыпка и перемещение грунта в период рекультиваций</w:t>
            </w:r>
          </w:p>
        </w:tc>
        <w:tc>
          <w:tcPr>
            <w:tcW w:w="338" w:type="dxa"/>
            <w:tcBorders>
              <w:top w:val="nil"/>
              <w:left w:val="nil"/>
              <w:bottom w:val="single" w:sz="4" w:space="0" w:color="auto"/>
              <w:right w:val="single" w:sz="4" w:space="0" w:color="auto"/>
            </w:tcBorders>
            <w:shd w:val="clear" w:color="auto" w:fill="auto"/>
            <w:hideMark/>
          </w:tcPr>
          <w:p w14:paraId="696081A7" w14:textId="77777777" w:rsidR="00DC2B71" w:rsidRPr="00DC2B71" w:rsidRDefault="00DC2B71" w:rsidP="00DC2B71">
            <w:pPr>
              <w:spacing w:after="240"/>
              <w:jc w:val="center"/>
              <w:rPr>
                <w:rFonts w:ascii="Times New Roman" w:eastAsia="Times New Roman" w:hAnsi="Times New Roman"/>
              </w:rPr>
            </w:pPr>
            <w:r w:rsidRPr="00DC2B71">
              <w:rPr>
                <w:rFonts w:ascii="Times New Roman" w:eastAsia="Times New Roman" w:hAnsi="Times New Roman"/>
              </w:rPr>
              <w:t>1</w:t>
            </w:r>
            <w:r w:rsidRPr="00DC2B71">
              <w:rPr>
                <w:rFonts w:ascii="Times New Roman" w:eastAsia="Times New Roman" w:hAnsi="Times New Roman"/>
              </w:rPr>
              <w:br/>
            </w:r>
          </w:p>
        </w:tc>
        <w:tc>
          <w:tcPr>
            <w:tcW w:w="418" w:type="dxa"/>
            <w:tcBorders>
              <w:top w:val="nil"/>
              <w:left w:val="nil"/>
              <w:bottom w:val="single" w:sz="4" w:space="0" w:color="auto"/>
              <w:right w:val="single" w:sz="4" w:space="0" w:color="auto"/>
            </w:tcBorders>
            <w:shd w:val="clear" w:color="auto" w:fill="auto"/>
            <w:hideMark/>
          </w:tcPr>
          <w:p w14:paraId="365AC899" w14:textId="77777777" w:rsidR="00DC2B71" w:rsidRPr="00DC2B71" w:rsidRDefault="00DC2B71" w:rsidP="00DC2B71">
            <w:pPr>
              <w:spacing w:after="240"/>
              <w:jc w:val="center"/>
              <w:rPr>
                <w:rFonts w:ascii="Times New Roman" w:eastAsia="Times New Roman" w:hAnsi="Times New Roman"/>
              </w:rPr>
            </w:pPr>
            <w:r w:rsidRPr="00DC2B71">
              <w:rPr>
                <w:rFonts w:ascii="Times New Roman" w:eastAsia="Times New Roman" w:hAnsi="Times New Roman"/>
              </w:rPr>
              <w:t>36</w:t>
            </w:r>
            <w:r w:rsidRPr="00DC2B71">
              <w:rPr>
                <w:rFonts w:ascii="Times New Roman" w:eastAsia="Times New Roman" w:hAnsi="Times New Roman"/>
              </w:rPr>
              <w:br/>
            </w:r>
          </w:p>
        </w:tc>
        <w:tc>
          <w:tcPr>
            <w:tcW w:w="1662" w:type="dxa"/>
            <w:tcBorders>
              <w:top w:val="nil"/>
              <w:left w:val="nil"/>
              <w:bottom w:val="single" w:sz="4" w:space="0" w:color="auto"/>
              <w:right w:val="single" w:sz="4" w:space="0" w:color="auto"/>
            </w:tcBorders>
            <w:shd w:val="clear" w:color="auto" w:fill="auto"/>
            <w:hideMark/>
          </w:tcPr>
          <w:p w14:paraId="53CE62C2"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Неорганизованный</w:t>
            </w:r>
          </w:p>
        </w:tc>
        <w:tc>
          <w:tcPr>
            <w:tcW w:w="567" w:type="dxa"/>
            <w:tcBorders>
              <w:top w:val="nil"/>
              <w:left w:val="nil"/>
              <w:bottom w:val="single" w:sz="4" w:space="0" w:color="auto"/>
              <w:right w:val="single" w:sz="4" w:space="0" w:color="auto"/>
            </w:tcBorders>
            <w:shd w:val="clear" w:color="auto" w:fill="auto"/>
            <w:hideMark/>
          </w:tcPr>
          <w:p w14:paraId="2FAF89C3"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6001</w:t>
            </w:r>
          </w:p>
        </w:tc>
        <w:tc>
          <w:tcPr>
            <w:tcW w:w="294" w:type="dxa"/>
            <w:tcBorders>
              <w:top w:val="nil"/>
              <w:left w:val="nil"/>
              <w:bottom w:val="single" w:sz="4" w:space="0" w:color="auto"/>
              <w:right w:val="single" w:sz="4" w:space="0" w:color="auto"/>
            </w:tcBorders>
            <w:shd w:val="clear" w:color="auto" w:fill="auto"/>
            <w:noWrap/>
            <w:hideMark/>
          </w:tcPr>
          <w:p w14:paraId="7C44DD25"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2</w:t>
            </w:r>
          </w:p>
        </w:tc>
        <w:tc>
          <w:tcPr>
            <w:tcW w:w="507" w:type="dxa"/>
            <w:tcBorders>
              <w:top w:val="nil"/>
              <w:left w:val="nil"/>
              <w:bottom w:val="single" w:sz="4" w:space="0" w:color="auto"/>
              <w:right w:val="single" w:sz="4" w:space="0" w:color="auto"/>
            </w:tcBorders>
            <w:shd w:val="clear" w:color="auto" w:fill="auto"/>
            <w:hideMark/>
          </w:tcPr>
          <w:p w14:paraId="78E4D670"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785" w:type="dxa"/>
            <w:tcBorders>
              <w:top w:val="nil"/>
              <w:left w:val="nil"/>
              <w:bottom w:val="single" w:sz="4" w:space="0" w:color="auto"/>
              <w:right w:val="single" w:sz="4" w:space="0" w:color="auto"/>
            </w:tcBorders>
            <w:shd w:val="clear" w:color="auto" w:fill="auto"/>
            <w:noWrap/>
            <w:hideMark/>
          </w:tcPr>
          <w:p w14:paraId="7E038C95"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922" w:type="dxa"/>
            <w:tcBorders>
              <w:top w:val="nil"/>
              <w:left w:val="nil"/>
              <w:bottom w:val="single" w:sz="4" w:space="0" w:color="auto"/>
              <w:right w:val="single" w:sz="4" w:space="0" w:color="auto"/>
            </w:tcBorders>
            <w:shd w:val="clear" w:color="auto" w:fill="auto"/>
            <w:noWrap/>
            <w:hideMark/>
          </w:tcPr>
          <w:p w14:paraId="693520BE"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702" w:type="dxa"/>
            <w:tcBorders>
              <w:top w:val="nil"/>
              <w:left w:val="nil"/>
              <w:bottom w:val="single" w:sz="4" w:space="0" w:color="auto"/>
              <w:right w:val="single" w:sz="4" w:space="0" w:color="auto"/>
            </w:tcBorders>
            <w:shd w:val="clear" w:color="auto" w:fill="auto"/>
            <w:noWrap/>
            <w:hideMark/>
          </w:tcPr>
          <w:p w14:paraId="36361987"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hideMark/>
          </w:tcPr>
          <w:p w14:paraId="547E1739"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29267</w:t>
            </w:r>
          </w:p>
        </w:tc>
        <w:tc>
          <w:tcPr>
            <w:tcW w:w="567" w:type="dxa"/>
            <w:tcBorders>
              <w:top w:val="nil"/>
              <w:left w:val="nil"/>
              <w:bottom w:val="single" w:sz="4" w:space="0" w:color="auto"/>
              <w:right w:val="single" w:sz="4" w:space="0" w:color="auto"/>
            </w:tcBorders>
            <w:shd w:val="clear" w:color="auto" w:fill="auto"/>
            <w:noWrap/>
            <w:hideMark/>
          </w:tcPr>
          <w:p w14:paraId="044DD4FB"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19963</w:t>
            </w:r>
          </w:p>
        </w:tc>
        <w:tc>
          <w:tcPr>
            <w:tcW w:w="567" w:type="dxa"/>
            <w:tcBorders>
              <w:top w:val="nil"/>
              <w:left w:val="nil"/>
              <w:bottom w:val="single" w:sz="4" w:space="0" w:color="auto"/>
              <w:right w:val="single" w:sz="4" w:space="0" w:color="auto"/>
            </w:tcBorders>
            <w:shd w:val="clear" w:color="auto" w:fill="auto"/>
            <w:noWrap/>
            <w:hideMark/>
          </w:tcPr>
          <w:p w14:paraId="38F04A8B"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80</w:t>
            </w:r>
          </w:p>
        </w:tc>
        <w:tc>
          <w:tcPr>
            <w:tcW w:w="567" w:type="dxa"/>
            <w:tcBorders>
              <w:top w:val="nil"/>
              <w:left w:val="nil"/>
              <w:bottom w:val="single" w:sz="4" w:space="0" w:color="auto"/>
              <w:right w:val="single" w:sz="4" w:space="0" w:color="auto"/>
            </w:tcBorders>
            <w:shd w:val="clear" w:color="auto" w:fill="auto"/>
            <w:noWrap/>
            <w:hideMark/>
          </w:tcPr>
          <w:p w14:paraId="75689A86"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80</w:t>
            </w:r>
          </w:p>
        </w:tc>
        <w:tc>
          <w:tcPr>
            <w:tcW w:w="709" w:type="dxa"/>
            <w:tcBorders>
              <w:top w:val="nil"/>
              <w:left w:val="nil"/>
              <w:bottom w:val="single" w:sz="4" w:space="0" w:color="auto"/>
              <w:right w:val="single" w:sz="4" w:space="0" w:color="auto"/>
            </w:tcBorders>
            <w:shd w:val="clear" w:color="auto" w:fill="auto"/>
            <w:hideMark/>
          </w:tcPr>
          <w:p w14:paraId="48FCF353"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hideMark/>
          </w:tcPr>
          <w:p w14:paraId="2B0F9FAE"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hideMark/>
          </w:tcPr>
          <w:p w14:paraId="116D989A"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851" w:type="dxa"/>
            <w:tcBorders>
              <w:top w:val="nil"/>
              <w:left w:val="nil"/>
              <w:bottom w:val="single" w:sz="4" w:space="0" w:color="auto"/>
              <w:right w:val="single" w:sz="4" w:space="0" w:color="auto"/>
            </w:tcBorders>
            <w:shd w:val="clear" w:color="auto" w:fill="auto"/>
            <w:noWrap/>
            <w:hideMark/>
          </w:tcPr>
          <w:p w14:paraId="3483FCE0"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hideMark/>
          </w:tcPr>
          <w:p w14:paraId="4688E84E"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2908</w:t>
            </w:r>
          </w:p>
        </w:tc>
        <w:tc>
          <w:tcPr>
            <w:tcW w:w="3543" w:type="dxa"/>
            <w:tcBorders>
              <w:top w:val="nil"/>
              <w:left w:val="nil"/>
              <w:bottom w:val="single" w:sz="4" w:space="0" w:color="auto"/>
              <w:right w:val="single" w:sz="4" w:space="0" w:color="auto"/>
            </w:tcBorders>
            <w:shd w:val="clear" w:color="auto" w:fill="auto"/>
            <w:hideMark/>
          </w:tcPr>
          <w:p w14:paraId="0D44C464"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993" w:type="dxa"/>
            <w:tcBorders>
              <w:top w:val="nil"/>
              <w:left w:val="nil"/>
              <w:bottom w:val="single" w:sz="4" w:space="0" w:color="auto"/>
              <w:right w:val="single" w:sz="4" w:space="0" w:color="auto"/>
            </w:tcBorders>
            <w:shd w:val="clear" w:color="auto" w:fill="auto"/>
            <w:noWrap/>
            <w:hideMark/>
          </w:tcPr>
          <w:p w14:paraId="222EF1D1"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0,4206</w:t>
            </w:r>
          </w:p>
        </w:tc>
        <w:tc>
          <w:tcPr>
            <w:tcW w:w="992" w:type="dxa"/>
            <w:tcBorders>
              <w:top w:val="nil"/>
              <w:left w:val="nil"/>
              <w:bottom w:val="single" w:sz="4" w:space="0" w:color="auto"/>
              <w:right w:val="single" w:sz="4" w:space="0" w:color="auto"/>
            </w:tcBorders>
            <w:shd w:val="clear" w:color="auto" w:fill="auto"/>
            <w:noWrap/>
            <w:hideMark/>
          </w:tcPr>
          <w:p w14:paraId="7DFFAF52"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1276" w:type="dxa"/>
            <w:tcBorders>
              <w:top w:val="nil"/>
              <w:left w:val="nil"/>
              <w:bottom w:val="single" w:sz="4" w:space="0" w:color="auto"/>
              <w:right w:val="single" w:sz="4" w:space="0" w:color="auto"/>
            </w:tcBorders>
            <w:shd w:val="clear" w:color="auto" w:fill="auto"/>
            <w:noWrap/>
            <w:hideMark/>
          </w:tcPr>
          <w:p w14:paraId="54F5D92B"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0,1271808</w:t>
            </w:r>
          </w:p>
        </w:tc>
        <w:tc>
          <w:tcPr>
            <w:tcW w:w="703" w:type="dxa"/>
            <w:tcBorders>
              <w:top w:val="nil"/>
              <w:left w:val="nil"/>
              <w:bottom w:val="single" w:sz="4" w:space="0" w:color="auto"/>
              <w:right w:val="single" w:sz="4" w:space="0" w:color="auto"/>
            </w:tcBorders>
            <w:shd w:val="clear" w:color="auto" w:fill="auto"/>
            <w:noWrap/>
            <w:hideMark/>
          </w:tcPr>
          <w:p w14:paraId="7699348A"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2025</w:t>
            </w:r>
          </w:p>
        </w:tc>
      </w:tr>
      <w:tr w:rsidR="00DC2B71" w:rsidRPr="00DC2B71" w14:paraId="0CE933B6" w14:textId="77777777" w:rsidTr="00DC2B71">
        <w:trPr>
          <w:trHeight w:val="20"/>
        </w:trPr>
        <w:tc>
          <w:tcPr>
            <w:tcW w:w="421" w:type="dxa"/>
            <w:vMerge w:val="restart"/>
            <w:tcBorders>
              <w:top w:val="nil"/>
              <w:left w:val="single" w:sz="4" w:space="0" w:color="auto"/>
              <w:bottom w:val="single" w:sz="4" w:space="0" w:color="000000"/>
              <w:right w:val="single" w:sz="4" w:space="0" w:color="auto"/>
            </w:tcBorders>
            <w:shd w:val="clear" w:color="auto" w:fill="auto"/>
            <w:hideMark/>
          </w:tcPr>
          <w:p w14:paraId="78C7025E"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001</w:t>
            </w:r>
          </w:p>
        </w:tc>
        <w:tc>
          <w:tcPr>
            <w:tcW w:w="225" w:type="dxa"/>
            <w:vMerge w:val="restart"/>
            <w:tcBorders>
              <w:top w:val="nil"/>
              <w:left w:val="single" w:sz="4" w:space="0" w:color="auto"/>
              <w:bottom w:val="single" w:sz="4" w:space="0" w:color="000000"/>
              <w:right w:val="single" w:sz="4" w:space="0" w:color="auto"/>
            </w:tcBorders>
            <w:shd w:val="clear" w:color="auto" w:fill="auto"/>
            <w:hideMark/>
          </w:tcPr>
          <w:p w14:paraId="05B2C411"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1659" w:type="dxa"/>
            <w:vMerge w:val="restart"/>
            <w:tcBorders>
              <w:top w:val="nil"/>
              <w:left w:val="single" w:sz="4" w:space="0" w:color="auto"/>
              <w:bottom w:val="single" w:sz="4" w:space="0" w:color="000000"/>
              <w:right w:val="single" w:sz="4" w:space="0" w:color="auto"/>
            </w:tcBorders>
            <w:shd w:val="clear" w:color="auto" w:fill="auto"/>
            <w:hideMark/>
          </w:tcPr>
          <w:p w14:paraId="361873A7"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Емкости дизельного топлива</w:t>
            </w:r>
          </w:p>
        </w:tc>
        <w:tc>
          <w:tcPr>
            <w:tcW w:w="338" w:type="dxa"/>
            <w:vMerge w:val="restart"/>
            <w:tcBorders>
              <w:top w:val="nil"/>
              <w:left w:val="single" w:sz="4" w:space="0" w:color="auto"/>
              <w:bottom w:val="single" w:sz="4" w:space="0" w:color="000000"/>
              <w:right w:val="single" w:sz="4" w:space="0" w:color="auto"/>
            </w:tcBorders>
            <w:shd w:val="clear" w:color="auto" w:fill="auto"/>
            <w:hideMark/>
          </w:tcPr>
          <w:p w14:paraId="63199F57"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1</w:t>
            </w:r>
          </w:p>
        </w:tc>
        <w:tc>
          <w:tcPr>
            <w:tcW w:w="418" w:type="dxa"/>
            <w:vMerge w:val="restart"/>
            <w:tcBorders>
              <w:top w:val="nil"/>
              <w:left w:val="single" w:sz="4" w:space="0" w:color="auto"/>
              <w:bottom w:val="single" w:sz="4" w:space="0" w:color="000000"/>
              <w:right w:val="single" w:sz="4" w:space="0" w:color="auto"/>
            </w:tcBorders>
            <w:shd w:val="clear" w:color="auto" w:fill="auto"/>
            <w:hideMark/>
          </w:tcPr>
          <w:p w14:paraId="6902A5FE"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480</w:t>
            </w:r>
          </w:p>
        </w:tc>
        <w:tc>
          <w:tcPr>
            <w:tcW w:w="1662" w:type="dxa"/>
            <w:vMerge w:val="restart"/>
            <w:tcBorders>
              <w:top w:val="nil"/>
              <w:left w:val="single" w:sz="4" w:space="0" w:color="auto"/>
              <w:bottom w:val="single" w:sz="4" w:space="0" w:color="000000"/>
              <w:right w:val="single" w:sz="4" w:space="0" w:color="auto"/>
            </w:tcBorders>
            <w:shd w:val="clear" w:color="auto" w:fill="auto"/>
            <w:hideMark/>
          </w:tcPr>
          <w:p w14:paraId="25A6F5DD"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Неорганизованный</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1132EB0A"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6002</w:t>
            </w:r>
          </w:p>
        </w:tc>
        <w:tc>
          <w:tcPr>
            <w:tcW w:w="294" w:type="dxa"/>
            <w:vMerge w:val="restart"/>
            <w:tcBorders>
              <w:top w:val="nil"/>
              <w:left w:val="single" w:sz="4" w:space="0" w:color="auto"/>
              <w:bottom w:val="single" w:sz="4" w:space="0" w:color="000000"/>
              <w:right w:val="single" w:sz="4" w:space="0" w:color="auto"/>
            </w:tcBorders>
            <w:shd w:val="clear" w:color="auto" w:fill="auto"/>
            <w:hideMark/>
          </w:tcPr>
          <w:p w14:paraId="696FAA9C"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3</w:t>
            </w:r>
          </w:p>
        </w:tc>
        <w:tc>
          <w:tcPr>
            <w:tcW w:w="507" w:type="dxa"/>
            <w:vMerge w:val="restart"/>
            <w:tcBorders>
              <w:top w:val="nil"/>
              <w:left w:val="single" w:sz="4" w:space="0" w:color="auto"/>
              <w:bottom w:val="single" w:sz="4" w:space="0" w:color="000000"/>
              <w:right w:val="single" w:sz="4" w:space="0" w:color="auto"/>
            </w:tcBorders>
            <w:shd w:val="clear" w:color="auto" w:fill="auto"/>
            <w:hideMark/>
          </w:tcPr>
          <w:p w14:paraId="7BF1038D"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785" w:type="dxa"/>
            <w:vMerge w:val="restart"/>
            <w:tcBorders>
              <w:top w:val="nil"/>
              <w:left w:val="single" w:sz="4" w:space="0" w:color="auto"/>
              <w:bottom w:val="single" w:sz="4" w:space="0" w:color="000000"/>
              <w:right w:val="single" w:sz="4" w:space="0" w:color="auto"/>
            </w:tcBorders>
            <w:shd w:val="clear" w:color="auto" w:fill="auto"/>
            <w:hideMark/>
          </w:tcPr>
          <w:p w14:paraId="6822331A"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922" w:type="dxa"/>
            <w:vMerge w:val="restart"/>
            <w:tcBorders>
              <w:top w:val="nil"/>
              <w:left w:val="single" w:sz="4" w:space="0" w:color="auto"/>
              <w:bottom w:val="single" w:sz="4" w:space="0" w:color="000000"/>
              <w:right w:val="single" w:sz="4" w:space="0" w:color="auto"/>
            </w:tcBorders>
            <w:shd w:val="clear" w:color="auto" w:fill="auto"/>
            <w:hideMark/>
          </w:tcPr>
          <w:p w14:paraId="030F6875"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702" w:type="dxa"/>
            <w:vMerge w:val="restart"/>
            <w:tcBorders>
              <w:top w:val="nil"/>
              <w:left w:val="single" w:sz="4" w:space="0" w:color="auto"/>
              <w:bottom w:val="single" w:sz="4" w:space="0" w:color="000000"/>
              <w:right w:val="single" w:sz="4" w:space="0" w:color="auto"/>
            </w:tcBorders>
            <w:shd w:val="clear" w:color="auto" w:fill="auto"/>
            <w:hideMark/>
          </w:tcPr>
          <w:p w14:paraId="0126F539"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30</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4E9A3F56"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29267</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0E7C967D"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19963</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5CA5EE62"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10</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64B70F8C"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10</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5DDC67EB"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6B8B7816"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608ADC66"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851" w:type="dxa"/>
            <w:vMerge w:val="restart"/>
            <w:tcBorders>
              <w:top w:val="nil"/>
              <w:left w:val="single" w:sz="4" w:space="0" w:color="auto"/>
              <w:bottom w:val="single" w:sz="4" w:space="0" w:color="000000"/>
              <w:right w:val="single" w:sz="4" w:space="0" w:color="auto"/>
            </w:tcBorders>
            <w:shd w:val="clear" w:color="auto" w:fill="auto"/>
            <w:hideMark/>
          </w:tcPr>
          <w:p w14:paraId="4A36315C"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hideMark/>
          </w:tcPr>
          <w:p w14:paraId="1C107D60"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0333</w:t>
            </w:r>
          </w:p>
        </w:tc>
        <w:tc>
          <w:tcPr>
            <w:tcW w:w="3543" w:type="dxa"/>
            <w:tcBorders>
              <w:top w:val="nil"/>
              <w:left w:val="nil"/>
              <w:bottom w:val="single" w:sz="4" w:space="0" w:color="auto"/>
              <w:right w:val="single" w:sz="4" w:space="0" w:color="auto"/>
            </w:tcBorders>
            <w:shd w:val="clear" w:color="auto" w:fill="auto"/>
            <w:hideMark/>
          </w:tcPr>
          <w:p w14:paraId="3FA69561"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Сероводород (Дигидросульфид) (518)</w:t>
            </w:r>
          </w:p>
        </w:tc>
        <w:tc>
          <w:tcPr>
            <w:tcW w:w="993" w:type="dxa"/>
            <w:tcBorders>
              <w:top w:val="nil"/>
              <w:left w:val="nil"/>
              <w:bottom w:val="single" w:sz="4" w:space="0" w:color="auto"/>
              <w:right w:val="single" w:sz="4" w:space="0" w:color="auto"/>
            </w:tcBorders>
            <w:shd w:val="clear" w:color="auto" w:fill="auto"/>
            <w:noWrap/>
            <w:hideMark/>
          </w:tcPr>
          <w:p w14:paraId="74BD8B58"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2,892E-06</w:t>
            </w:r>
          </w:p>
        </w:tc>
        <w:tc>
          <w:tcPr>
            <w:tcW w:w="992" w:type="dxa"/>
            <w:tcBorders>
              <w:top w:val="nil"/>
              <w:left w:val="nil"/>
              <w:bottom w:val="single" w:sz="4" w:space="0" w:color="auto"/>
              <w:right w:val="single" w:sz="4" w:space="0" w:color="auto"/>
            </w:tcBorders>
            <w:shd w:val="clear" w:color="auto" w:fill="auto"/>
            <w:noWrap/>
            <w:hideMark/>
          </w:tcPr>
          <w:p w14:paraId="26979865"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1276" w:type="dxa"/>
            <w:tcBorders>
              <w:top w:val="nil"/>
              <w:left w:val="nil"/>
              <w:bottom w:val="single" w:sz="4" w:space="0" w:color="auto"/>
              <w:right w:val="single" w:sz="4" w:space="0" w:color="auto"/>
            </w:tcBorders>
            <w:shd w:val="clear" w:color="auto" w:fill="auto"/>
            <w:noWrap/>
            <w:hideMark/>
          </w:tcPr>
          <w:p w14:paraId="20BE240C"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2,0776E-05</w:t>
            </w:r>
          </w:p>
        </w:tc>
        <w:tc>
          <w:tcPr>
            <w:tcW w:w="703" w:type="dxa"/>
            <w:tcBorders>
              <w:top w:val="nil"/>
              <w:left w:val="nil"/>
              <w:bottom w:val="single" w:sz="4" w:space="0" w:color="auto"/>
              <w:right w:val="single" w:sz="4" w:space="0" w:color="auto"/>
            </w:tcBorders>
            <w:shd w:val="clear" w:color="auto" w:fill="auto"/>
            <w:noWrap/>
            <w:hideMark/>
          </w:tcPr>
          <w:p w14:paraId="3979B388"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2025</w:t>
            </w:r>
          </w:p>
        </w:tc>
      </w:tr>
      <w:tr w:rsidR="00DC2B71" w:rsidRPr="00DC2B71" w14:paraId="06BEED45" w14:textId="77777777" w:rsidTr="00DC2B71">
        <w:trPr>
          <w:trHeight w:val="20"/>
        </w:trPr>
        <w:tc>
          <w:tcPr>
            <w:tcW w:w="421" w:type="dxa"/>
            <w:vMerge/>
            <w:tcBorders>
              <w:top w:val="nil"/>
              <w:left w:val="single" w:sz="4" w:space="0" w:color="auto"/>
              <w:bottom w:val="single" w:sz="4" w:space="0" w:color="000000"/>
              <w:right w:val="single" w:sz="4" w:space="0" w:color="auto"/>
            </w:tcBorders>
            <w:vAlign w:val="center"/>
            <w:hideMark/>
          </w:tcPr>
          <w:p w14:paraId="697195A5" w14:textId="77777777" w:rsidR="00DC2B71" w:rsidRPr="00DC2B71" w:rsidRDefault="00DC2B71" w:rsidP="00DC2B71">
            <w:pPr>
              <w:jc w:val="left"/>
              <w:rPr>
                <w:rFonts w:ascii="Times New Roman" w:eastAsia="Times New Roman" w:hAnsi="Times New Roman"/>
              </w:rPr>
            </w:pPr>
          </w:p>
        </w:tc>
        <w:tc>
          <w:tcPr>
            <w:tcW w:w="225" w:type="dxa"/>
            <w:vMerge/>
            <w:tcBorders>
              <w:top w:val="nil"/>
              <w:left w:val="single" w:sz="4" w:space="0" w:color="auto"/>
              <w:bottom w:val="single" w:sz="4" w:space="0" w:color="000000"/>
              <w:right w:val="single" w:sz="4" w:space="0" w:color="auto"/>
            </w:tcBorders>
            <w:vAlign w:val="center"/>
            <w:hideMark/>
          </w:tcPr>
          <w:p w14:paraId="4586D48D" w14:textId="77777777" w:rsidR="00DC2B71" w:rsidRPr="00DC2B71" w:rsidRDefault="00DC2B71" w:rsidP="00DC2B71">
            <w:pPr>
              <w:jc w:val="left"/>
              <w:rPr>
                <w:rFonts w:ascii="Times New Roman" w:eastAsia="Times New Roman" w:hAnsi="Times New Roman"/>
              </w:rPr>
            </w:pPr>
          </w:p>
        </w:tc>
        <w:tc>
          <w:tcPr>
            <w:tcW w:w="1659" w:type="dxa"/>
            <w:vMerge/>
            <w:tcBorders>
              <w:top w:val="nil"/>
              <w:left w:val="single" w:sz="4" w:space="0" w:color="auto"/>
              <w:bottom w:val="single" w:sz="4" w:space="0" w:color="000000"/>
              <w:right w:val="single" w:sz="4" w:space="0" w:color="auto"/>
            </w:tcBorders>
            <w:vAlign w:val="center"/>
            <w:hideMark/>
          </w:tcPr>
          <w:p w14:paraId="6094F77E" w14:textId="77777777" w:rsidR="00DC2B71" w:rsidRPr="00DC2B71" w:rsidRDefault="00DC2B71" w:rsidP="00DC2B71">
            <w:pPr>
              <w:jc w:val="left"/>
              <w:rPr>
                <w:rFonts w:ascii="Times New Roman" w:eastAsia="Times New Roman" w:hAnsi="Times New Roman"/>
              </w:rPr>
            </w:pPr>
          </w:p>
        </w:tc>
        <w:tc>
          <w:tcPr>
            <w:tcW w:w="338" w:type="dxa"/>
            <w:vMerge/>
            <w:tcBorders>
              <w:top w:val="nil"/>
              <w:left w:val="single" w:sz="4" w:space="0" w:color="auto"/>
              <w:bottom w:val="single" w:sz="4" w:space="0" w:color="000000"/>
              <w:right w:val="single" w:sz="4" w:space="0" w:color="auto"/>
            </w:tcBorders>
            <w:vAlign w:val="center"/>
            <w:hideMark/>
          </w:tcPr>
          <w:p w14:paraId="4DE7878C" w14:textId="77777777" w:rsidR="00DC2B71" w:rsidRPr="00DC2B71" w:rsidRDefault="00DC2B71" w:rsidP="00DC2B71">
            <w:pPr>
              <w:jc w:val="left"/>
              <w:rPr>
                <w:rFonts w:ascii="Times New Roman" w:eastAsia="Times New Roman" w:hAnsi="Times New Roman"/>
              </w:rPr>
            </w:pPr>
          </w:p>
        </w:tc>
        <w:tc>
          <w:tcPr>
            <w:tcW w:w="418" w:type="dxa"/>
            <w:vMerge/>
            <w:tcBorders>
              <w:top w:val="nil"/>
              <w:left w:val="single" w:sz="4" w:space="0" w:color="auto"/>
              <w:bottom w:val="single" w:sz="4" w:space="0" w:color="000000"/>
              <w:right w:val="single" w:sz="4" w:space="0" w:color="auto"/>
            </w:tcBorders>
            <w:vAlign w:val="center"/>
            <w:hideMark/>
          </w:tcPr>
          <w:p w14:paraId="4647D97B" w14:textId="77777777" w:rsidR="00DC2B71" w:rsidRPr="00DC2B71" w:rsidRDefault="00DC2B71" w:rsidP="00DC2B71">
            <w:pPr>
              <w:jc w:val="left"/>
              <w:rPr>
                <w:rFonts w:ascii="Times New Roman" w:eastAsia="Times New Roman" w:hAnsi="Times New Roman"/>
              </w:rPr>
            </w:pPr>
          </w:p>
        </w:tc>
        <w:tc>
          <w:tcPr>
            <w:tcW w:w="1662" w:type="dxa"/>
            <w:vMerge/>
            <w:tcBorders>
              <w:top w:val="nil"/>
              <w:left w:val="single" w:sz="4" w:space="0" w:color="auto"/>
              <w:bottom w:val="single" w:sz="4" w:space="0" w:color="000000"/>
              <w:right w:val="single" w:sz="4" w:space="0" w:color="auto"/>
            </w:tcBorders>
            <w:vAlign w:val="center"/>
            <w:hideMark/>
          </w:tcPr>
          <w:p w14:paraId="4D6F126F"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3923027E" w14:textId="77777777" w:rsidR="00DC2B71" w:rsidRPr="00DC2B71" w:rsidRDefault="00DC2B71" w:rsidP="00DC2B71">
            <w:pPr>
              <w:jc w:val="left"/>
              <w:rPr>
                <w:rFonts w:ascii="Times New Roman" w:eastAsia="Times New Roman" w:hAnsi="Times New Roman"/>
              </w:rPr>
            </w:pPr>
          </w:p>
        </w:tc>
        <w:tc>
          <w:tcPr>
            <w:tcW w:w="294" w:type="dxa"/>
            <w:vMerge/>
            <w:tcBorders>
              <w:top w:val="nil"/>
              <w:left w:val="single" w:sz="4" w:space="0" w:color="auto"/>
              <w:bottom w:val="single" w:sz="4" w:space="0" w:color="000000"/>
              <w:right w:val="single" w:sz="4" w:space="0" w:color="auto"/>
            </w:tcBorders>
            <w:vAlign w:val="center"/>
            <w:hideMark/>
          </w:tcPr>
          <w:p w14:paraId="0F237145" w14:textId="77777777" w:rsidR="00DC2B71" w:rsidRPr="00DC2B71" w:rsidRDefault="00DC2B71" w:rsidP="00DC2B71">
            <w:pPr>
              <w:jc w:val="left"/>
              <w:rPr>
                <w:rFonts w:ascii="Times New Roman" w:eastAsia="Times New Roman" w:hAnsi="Times New Roman"/>
              </w:rPr>
            </w:pPr>
          </w:p>
        </w:tc>
        <w:tc>
          <w:tcPr>
            <w:tcW w:w="507" w:type="dxa"/>
            <w:vMerge/>
            <w:tcBorders>
              <w:top w:val="nil"/>
              <w:left w:val="single" w:sz="4" w:space="0" w:color="auto"/>
              <w:bottom w:val="single" w:sz="4" w:space="0" w:color="000000"/>
              <w:right w:val="single" w:sz="4" w:space="0" w:color="auto"/>
            </w:tcBorders>
            <w:vAlign w:val="center"/>
            <w:hideMark/>
          </w:tcPr>
          <w:p w14:paraId="5DBD2135" w14:textId="77777777" w:rsidR="00DC2B71" w:rsidRPr="00DC2B71" w:rsidRDefault="00DC2B71" w:rsidP="00DC2B71">
            <w:pPr>
              <w:jc w:val="left"/>
              <w:rPr>
                <w:rFonts w:ascii="Times New Roman" w:eastAsia="Times New Roman" w:hAnsi="Times New Roman"/>
              </w:rPr>
            </w:pPr>
          </w:p>
        </w:tc>
        <w:tc>
          <w:tcPr>
            <w:tcW w:w="785" w:type="dxa"/>
            <w:vMerge/>
            <w:tcBorders>
              <w:top w:val="nil"/>
              <w:left w:val="single" w:sz="4" w:space="0" w:color="auto"/>
              <w:bottom w:val="single" w:sz="4" w:space="0" w:color="000000"/>
              <w:right w:val="single" w:sz="4" w:space="0" w:color="auto"/>
            </w:tcBorders>
            <w:vAlign w:val="center"/>
            <w:hideMark/>
          </w:tcPr>
          <w:p w14:paraId="3BAFD07C" w14:textId="77777777" w:rsidR="00DC2B71" w:rsidRPr="00DC2B71" w:rsidRDefault="00DC2B71" w:rsidP="00DC2B71">
            <w:pPr>
              <w:jc w:val="left"/>
              <w:rPr>
                <w:rFonts w:ascii="Times New Roman" w:eastAsia="Times New Roman" w:hAnsi="Times New Roman"/>
              </w:rPr>
            </w:pPr>
          </w:p>
        </w:tc>
        <w:tc>
          <w:tcPr>
            <w:tcW w:w="922" w:type="dxa"/>
            <w:vMerge/>
            <w:tcBorders>
              <w:top w:val="nil"/>
              <w:left w:val="single" w:sz="4" w:space="0" w:color="auto"/>
              <w:bottom w:val="single" w:sz="4" w:space="0" w:color="000000"/>
              <w:right w:val="single" w:sz="4" w:space="0" w:color="auto"/>
            </w:tcBorders>
            <w:vAlign w:val="center"/>
            <w:hideMark/>
          </w:tcPr>
          <w:p w14:paraId="62DE03E7" w14:textId="77777777" w:rsidR="00DC2B71" w:rsidRPr="00DC2B71" w:rsidRDefault="00DC2B71" w:rsidP="00DC2B71">
            <w:pPr>
              <w:jc w:val="left"/>
              <w:rPr>
                <w:rFonts w:ascii="Times New Roman" w:eastAsia="Times New Roman" w:hAnsi="Times New Roman"/>
              </w:rPr>
            </w:pPr>
          </w:p>
        </w:tc>
        <w:tc>
          <w:tcPr>
            <w:tcW w:w="702" w:type="dxa"/>
            <w:vMerge/>
            <w:tcBorders>
              <w:top w:val="nil"/>
              <w:left w:val="single" w:sz="4" w:space="0" w:color="auto"/>
              <w:bottom w:val="single" w:sz="4" w:space="0" w:color="000000"/>
              <w:right w:val="single" w:sz="4" w:space="0" w:color="auto"/>
            </w:tcBorders>
            <w:vAlign w:val="center"/>
            <w:hideMark/>
          </w:tcPr>
          <w:p w14:paraId="7A48B378"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219FAC7"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49B68B9E"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B1718BE"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401D23E4" w14:textId="77777777" w:rsidR="00DC2B71" w:rsidRPr="00DC2B71" w:rsidRDefault="00DC2B71" w:rsidP="00DC2B71">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38F6A6D6"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696B44BE"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3392788" w14:textId="77777777" w:rsidR="00DC2B71" w:rsidRPr="00DC2B71" w:rsidRDefault="00DC2B71" w:rsidP="00DC2B71">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52AE6592" w14:textId="77777777" w:rsidR="00DC2B71" w:rsidRPr="00DC2B71" w:rsidRDefault="00DC2B71" w:rsidP="00DC2B71">
            <w:pPr>
              <w:jc w:val="left"/>
              <w:rPr>
                <w:rFonts w:ascii="Times New Roman" w:eastAsia="Times New Roman" w:hAnsi="Times New Roman"/>
              </w:rPr>
            </w:pPr>
          </w:p>
        </w:tc>
        <w:tc>
          <w:tcPr>
            <w:tcW w:w="567" w:type="dxa"/>
            <w:tcBorders>
              <w:top w:val="nil"/>
              <w:left w:val="nil"/>
              <w:bottom w:val="single" w:sz="4" w:space="0" w:color="auto"/>
              <w:right w:val="single" w:sz="4" w:space="0" w:color="auto"/>
            </w:tcBorders>
            <w:shd w:val="clear" w:color="auto" w:fill="auto"/>
            <w:noWrap/>
            <w:hideMark/>
          </w:tcPr>
          <w:p w14:paraId="077B71BA"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2754</w:t>
            </w:r>
          </w:p>
        </w:tc>
        <w:tc>
          <w:tcPr>
            <w:tcW w:w="3543" w:type="dxa"/>
            <w:tcBorders>
              <w:top w:val="nil"/>
              <w:left w:val="nil"/>
              <w:bottom w:val="single" w:sz="4" w:space="0" w:color="auto"/>
              <w:right w:val="single" w:sz="4" w:space="0" w:color="auto"/>
            </w:tcBorders>
            <w:shd w:val="clear" w:color="auto" w:fill="auto"/>
            <w:hideMark/>
          </w:tcPr>
          <w:p w14:paraId="25C69E53"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Алканы С12-19 /в пересчете на С/ (Углеводороды предельные С12-С19 (в пересчете на С); Растворитель РПК-265П) (10)</w:t>
            </w:r>
          </w:p>
        </w:tc>
        <w:tc>
          <w:tcPr>
            <w:tcW w:w="993" w:type="dxa"/>
            <w:tcBorders>
              <w:top w:val="nil"/>
              <w:left w:val="nil"/>
              <w:bottom w:val="single" w:sz="4" w:space="0" w:color="auto"/>
              <w:right w:val="single" w:sz="4" w:space="0" w:color="auto"/>
            </w:tcBorders>
            <w:shd w:val="clear" w:color="auto" w:fill="auto"/>
            <w:noWrap/>
            <w:hideMark/>
          </w:tcPr>
          <w:p w14:paraId="4FB4A101"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0,0010301</w:t>
            </w:r>
          </w:p>
        </w:tc>
        <w:tc>
          <w:tcPr>
            <w:tcW w:w="992" w:type="dxa"/>
            <w:tcBorders>
              <w:top w:val="nil"/>
              <w:left w:val="nil"/>
              <w:bottom w:val="single" w:sz="4" w:space="0" w:color="auto"/>
              <w:right w:val="single" w:sz="4" w:space="0" w:color="auto"/>
            </w:tcBorders>
            <w:shd w:val="clear" w:color="auto" w:fill="auto"/>
            <w:noWrap/>
            <w:hideMark/>
          </w:tcPr>
          <w:p w14:paraId="5F918ECF"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1276" w:type="dxa"/>
            <w:tcBorders>
              <w:top w:val="nil"/>
              <w:left w:val="nil"/>
              <w:bottom w:val="single" w:sz="4" w:space="0" w:color="auto"/>
              <w:right w:val="single" w:sz="4" w:space="0" w:color="auto"/>
            </w:tcBorders>
            <w:shd w:val="clear" w:color="auto" w:fill="auto"/>
            <w:noWrap/>
            <w:hideMark/>
          </w:tcPr>
          <w:p w14:paraId="6E20872B"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0,00739922</w:t>
            </w:r>
          </w:p>
        </w:tc>
        <w:tc>
          <w:tcPr>
            <w:tcW w:w="703" w:type="dxa"/>
            <w:tcBorders>
              <w:top w:val="nil"/>
              <w:left w:val="nil"/>
              <w:bottom w:val="single" w:sz="4" w:space="0" w:color="auto"/>
              <w:right w:val="single" w:sz="4" w:space="0" w:color="auto"/>
            </w:tcBorders>
            <w:shd w:val="clear" w:color="auto" w:fill="auto"/>
            <w:noWrap/>
            <w:hideMark/>
          </w:tcPr>
          <w:p w14:paraId="70EE7301"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2025</w:t>
            </w:r>
          </w:p>
        </w:tc>
      </w:tr>
      <w:tr w:rsidR="00DC2B71" w:rsidRPr="00DC2B71" w14:paraId="18CF5E99" w14:textId="77777777" w:rsidTr="00DC2B71">
        <w:trPr>
          <w:trHeight w:val="20"/>
        </w:trPr>
        <w:tc>
          <w:tcPr>
            <w:tcW w:w="421" w:type="dxa"/>
            <w:tcBorders>
              <w:top w:val="nil"/>
              <w:left w:val="single" w:sz="4" w:space="0" w:color="auto"/>
              <w:bottom w:val="single" w:sz="4" w:space="0" w:color="auto"/>
              <w:right w:val="single" w:sz="4" w:space="0" w:color="auto"/>
            </w:tcBorders>
            <w:shd w:val="clear" w:color="auto" w:fill="auto"/>
            <w:hideMark/>
          </w:tcPr>
          <w:p w14:paraId="65A125F0"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001</w:t>
            </w:r>
          </w:p>
        </w:tc>
        <w:tc>
          <w:tcPr>
            <w:tcW w:w="225" w:type="dxa"/>
            <w:tcBorders>
              <w:top w:val="nil"/>
              <w:left w:val="nil"/>
              <w:bottom w:val="single" w:sz="4" w:space="0" w:color="auto"/>
              <w:right w:val="single" w:sz="4" w:space="0" w:color="auto"/>
            </w:tcBorders>
            <w:shd w:val="clear" w:color="auto" w:fill="auto"/>
            <w:noWrap/>
            <w:hideMark/>
          </w:tcPr>
          <w:p w14:paraId="72395907"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1659" w:type="dxa"/>
            <w:tcBorders>
              <w:top w:val="nil"/>
              <w:left w:val="nil"/>
              <w:bottom w:val="single" w:sz="4" w:space="0" w:color="auto"/>
              <w:right w:val="single" w:sz="4" w:space="0" w:color="auto"/>
            </w:tcBorders>
            <w:shd w:val="clear" w:color="auto" w:fill="auto"/>
            <w:hideMark/>
          </w:tcPr>
          <w:p w14:paraId="1D195084"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Емкости дизельного масла</w:t>
            </w:r>
          </w:p>
        </w:tc>
        <w:tc>
          <w:tcPr>
            <w:tcW w:w="338" w:type="dxa"/>
            <w:tcBorders>
              <w:top w:val="nil"/>
              <w:left w:val="nil"/>
              <w:bottom w:val="single" w:sz="4" w:space="0" w:color="auto"/>
              <w:right w:val="single" w:sz="4" w:space="0" w:color="auto"/>
            </w:tcBorders>
            <w:shd w:val="clear" w:color="auto" w:fill="auto"/>
            <w:hideMark/>
          </w:tcPr>
          <w:p w14:paraId="6F328BE0"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1</w:t>
            </w:r>
          </w:p>
        </w:tc>
        <w:tc>
          <w:tcPr>
            <w:tcW w:w="418" w:type="dxa"/>
            <w:tcBorders>
              <w:top w:val="nil"/>
              <w:left w:val="nil"/>
              <w:bottom w:val="single" w:sz="4" w:space="0" w:color="auto"/>
              <w:right w:val="single" w:sz="4" w:space="0" w:color="auto"/>
            </w:tcBorders>
            <w:shd w:val="clear" w:color="auto" w:fill="auto"/>
            <w:hideMark/>
          </w:tcPr>
          <w:p w14:paraId="012D0BDC"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480</w:t>
            </w:r>
          </w:p>
        </w:tc>
        <w:tc>
          <w:tcPr>
            <w:tcW w:w="1662" w:type="dxa"/>
            <w:tcBorders>
              <w:top w:val="nil"/>
              <w:left w:val="nil"/>
              <w:bottom w:val="single" w:sz="4" w:space="0" w:color="auto"/>
              <w:right w:val="single" w:sz="4" w:space="0" w:color="auto"/>
            </w:tcBorders>
            <w:shd w:val="clear" w:color="auto" w:fill="auto"/>
            <w:hideMark/>
          </w:tcPr>
          <w:p w14:paraId="382CB796"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Неорганизованный</w:t>
            </w:r>
          </w:p>
        </w:tc>
        <w:tc>
          <w:tcPr>
            <w:tcW w:w="567" w:type="dxa"/>
            <w:tcBorders>
              <w:top w:val="nil"/>
              <w:left w:val="nil"/>
              <w:bottom w:val="single" w:sz="4" w:space="0" w:color="auto"/>
              <w:right w:val="single" w:sz="4" w:space="0" w:color="auto"/>
            </w:tcBorders>
            <w:shd w:val="clear" w:color="auto" w:fill="auto"/>
            <w:hideMark/>
          </w:tcPr>
          <w:p w14:paraId="268BC5F8"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6003</w:t>
            </w:r>
          </w:p>
        </w:tc>
        <w:tc>
          <w:tcPr>
            <w:tcW w:w="294" w:type="dxa"/>
            <w:tcBorders>
              <w:top w:val="nil"/>
              <w:left w:val="nil"/>
              <w:bottom w:val="single" w:sz="4" w:space="0" w:color="auto"/>
              <w:right w:val="single" w:sz="4" w:space="0" w:color="auto"/>
            </w:tcBorders>
            <w:shd w:val="clear" w:color="auto" w:fill="auto"/>
            <w:noWrap/>
            <w:hideMark/>
          </w:tcPr>
          <w:p w14:paraId="5B367D2E"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2</w:t>
            </w:r>
          </w:p>
        </w:tc>
        <w:tc>
          <w:tcPr>
            <w:tcW w:w="507" w:type="dxa"/>
            <w:tcBorders>
              <w:top w:val="nil"/>
              <w:left w:val="nil"/>
              <w:bottom w:val="single" w:sz="4" w:space="0" w:color="auto"/>
              <w:right w:val="single" w:sz="4" w:space="0" w:color="auto"/>
            </w:tcBorders>
            <w:shd w:val="clear" w:color="auto" w:fill="auto"/>
            <w:hideMark/>
          </w:tcPr>
          <w:p w14:paraId="546D2F7E"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785" w:type="dxa"/>
            <w:tcBorders>
              <w:top w:val="nil"/>
              <w:left w:val="nil"/>
              <w:bottom w:val="single" w:sz="4" w:space="0" w:color="auto"/>
              <w:right w:val="single" w:sz="4" w:space="0" w:color="auto"/>
            </w:tcBorders>
            <w:shd w:val="clear" w:color="auto" w:fill="auto"/>
            <w:noWrap/>
            <w:hideMark/>
          </w:tcPr>
          <w:p w14:paraId="7BC3D02F"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922" w:type="dxa"/>
            <w:tcBorders>
              <w:top w:val="nil"/>
              <w:left w:val="nil"/>
              <w:bottom w:val="single" w:sz="4" w:space="0" w:color="auto"/>
              <w:right w:val="single" w:sz="4" w:space="0" w:color="auto"/>
            </w:tcBorders>
            <w:shd w:val="clear" w:color="auto" w:fill="auto"/>
            <w:noWrap/>
            <w:hideMark/>
          </w:tcPr>
          <w:p w14:paraId="22168BFE"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702" w:type="dxa"/>
            <w:tcBorders>
              <w:top w:val="nil"/>
              <w:left w:val="nil"/>
              <w:bottom w:val="single" w:sz="4" w:space="0" w:color="auto"/>
              <w:right w:val="single" w:sz="4" w:space="0" w:color="auto"/>
            </w:tcBorders>
            <w:shd w:val="clear" w:color="auto" w:fill="auto"/>
            <w:noWrap/>
            <w:hideMark/>
          </w:tcPr>
          <w:p w14:paraId="56055EEC"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30</w:t>
            </w:r>
          </w:p>
        </w:tc>
        <w:tc>
          <w:tcPr>
            <w:tcW w:w="567" w:type="dxa"/>
            <w:tcBorders>
              <w:top w:val="nil"/>
              <w:left w:val="nil"/>
              <w:bottom w:val="single" w:sz="4" w:space="0" w:color="auto"/>
              <w:right w:val="single" w:sz="4" w:space="0" w:color="auto"/>
            </w:tcBorders>
            <w:shd w:val="clear" w:color="auto" w:fill="auto"/>
            <w:noWrap/>
            <w:hideMark/>
          </w:tcPr>
          <w:p w14:paraId="271760CC"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29267</w:t>
            </w:r>
          </w:p>
        </w:tc>
        <w:tc>
          <w:tcPr>
            <w:tcW w:w="567" w:type="dxa"/>
            <w:tcBorders>
              <w:top w:val="nil"/>
              <w:left w:val="nil"/>
              <w:bottom w:val="single" w:sz="4" w:space="0" w:color="auto"/>
              <w:right w:val="single" w:sz="4" w:space="0" w:color="auto"/>
            </w:tcBorders>
            <w:shd w:val="clear" w:color="auto" w:fill="auto"/>
            <w:noWrap/>
            <w:hideMark/>
          </w:tcPr>
          <w:p w14:paraId="46E93C83"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19963</w:t>
            </w:r>
          </w:p>
        </w:tc>
        <w:tc>
          <w:tcPr>
            <w:tcW w:w="567" w:type="dxa"/>
            <w:tcBorders>
              <w:top w:val="nil"/>
              <w:left w:val="nil"/>
              <w:bottom w:val="single" w:sz="4" w:space="0" w:color="auto"/>
              <w:right w:val="single" w:sz="4" w:space="0" w:color="auto"/>
            </w:tcBorders>
            <w:shd w:val="clear" w:color="auto" w:fill="auto"/>
            <w:noWrap/>
            <w:hideMark/>
          </w:tcPr>
          <w:p w14:paraId="7CC35596"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5</w:t>
            </w:r>
          </w:p>
        </w:tc>
        <w:tc>
          <w:tcPr>
            <w:tcW w:w="567" w:type="dxa"/>
            <w:tcBorders>
              <w:top w:val="nil"/>
              <w:left w:val="nil"/>
              <w:bottom w:val="single" w:sz="4" w:space="0" w:color="auto"/>
              <w:right w:val="single" w:sz="4" w:space="0" w:color="auto"/>
            </w:tcBorders>
            <w:shd w:val="clear" w:color="auto" w:fill="auto"/>
            <w:noWrap/>
            <w:hideMark/>
          </w:tcPr>
          <w:p w14:paraId="6CB76030"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5</w:t>
            </w:r>
          </w:p>
        </w:tc>
        <w:tc>
          <w:tcPr>
            <w:tcW w:w="709" w:type="dxa"/>
            <w:tcBorders>
              <w:top w:val="nil"/>
              <w:left w:val="nil"/>
              <w:bottom w:val="single" w:sz="4" w:space="0" w:color="auto"/>
              <w:right w:val="single" w:sz="4" w:space="0" w:color="auto"/>
            </w:tcBorders>
            <w:shd w:val="clear" w:color="auto" w:fill="auto"/>
            <w:hideMark/>
          </w:tcPr>
          <w:p w14:paraId="51F205A7"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hideMark/>
          </w:tcPr>
          <w:p w14:paraId="4CCFA704"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hideMark/>
          </w:tcPr>
          <w:p w14:paraId="55472C01"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851" w:type="dxa"/>
            <w:tcBorders>
              <w:top w:val="nil"/>
              <w:left w:val="nil"/>
              <w:bottom w:val="single" w:sz="4" w:space="0" w:color="auto"/>
              <w:right w:val="single" w:sz="4" w:space="0" w:color="auto"/>
            </w:tcBorders>
            <w:shd w:val="clear" w:color="auto" w:fill="auto"/>
            <w:noWrap/>
            <w:hideMark/>
          </w:tcPr>
          <w:p w14:paraId="266FFD41"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hideMark/>
          </w:tcPr>
          <w:p w14:paraId="315366C1"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2735</w:t>
            </w:r>
          </w:p>
        </w:tc>
        <w:tc>
          <w:tcPr>
            <w:tcW w:w="3543" w:type="dxa"/>
            <w:tcBorders>
              <w:top w:val="nil"/>
              <w:left w:val="nil"/>
              <w:bottom w:val="single" w:sz="4" w:space="0" w:color="auto"/>
              <w:right w:val="single" w:sz="4" w:space="0" w:color="auto"/>
            </w:tcBorders>
            <w:shd w:val="clear" w:color="auto" w:fill="auto"/>
            <w:hideMark/>
          </w:tcPr>
          <w:p w14:paraId="6799C02B"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Масло минеральное нефтяное (веретенное, машинное, цилиндровое и др.) (716*)</w:t>
            </w:r>
          </w:p>
        </w:tc>
        <w:tc>
          <w:tcPr>
            <w:tcW w:w="993" w:type="dxa"/>
            <w:tcBorders>
              <w:top w:val="nil"/>
              <w:left w:val="nil"/>
              <w:bottom w:val="single" w:sz="4" w:space="0" w:color="auto"/>
              <w:right w:val="single" w:sz="4" w:space="0" w:color="auto"/>
            </w:tcBorders>
            <w:shd w:val="clear" w:color="auto" w:fill="auto"/>
            <w:noWrap/>
            <w:hideMark/>
          </w:tcPr>
          <w:p w14:paraId="106E2B75"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1,111E-05</w:t>
            </w:r>
          </w:p>
        </w:tc>
        <w:tc>
          <w:tcPr>
            <w:tcW w:w="992" w:type="dxa"/>
            <w:tcBorders>
              <w:top w:val="nil"/>
              <w:left w:val="nil"/>
              <w:bottom w:val="single" w:sz="4" w:space="0" w:color="auto"/>
              <w:right w:val="single" w:sz="4" w:space="0" w:color="auto"/>
            </w:tcBorders>
            <w:shd w:val="clear" w:color="auto" w:fill="auto"/>
            <w:noWrap/>
            <w:hideMark/>
          </w:tcPr>
          <w:p w14:paraId="6D85E850"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1276" w:type="dxa"/>
            <w:tcBorders>
              <w:top w:val="nil"/>
              <w:left w:val="nil"/>
              <w:bottom w:val="single" w:sz="4" w:space="0" w:color="auto"/>
              <w:right w:val="single" w:sz="4" w:space="0" w:color="auto"/>
            </w:tcBorders>
            <w:shd w:val="clear" w:color="auto" w:fill="auto"/>
            <w:noWrap/>
            <w:hideMark/>
          </w:tcPr>
          <w:p w14:paraId="452E49D6"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0,00000713</w:t>
            </w:r>
          </w:p>
        </w:tc>
        <w:tc>
          <w:tcPr>
            <w:tcW w:w="703" w:type="dxa"/>
            <w:tcBorders>
              <w:top w:val="nil"/>
              <w:left w:val="nil"/>
              <w:bottom w:val="single" w:sz="4" w:space="0" w:color="auto"/>
              <w:right w:val="single" w:sz="4" w:space="0" w:color="auto"/>
            </w:tcBorders>
            <w:shd w:val="clear" w:color="auto" w:fill="auto"/>
            <w:noWrap/>
            <w:hideMark/>
          </w:tcPr>
          <w:p w14:paraId="1BD36B7D"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2025</w:t>
            </w:r>
          </w:p>
        </w:tc>
      </w:tr>
      <w:tr w:rsidR="00DC2B71" w:rsidRPr="00DC2B71" w14:paraId="01CAC18F" w14:textId="77777777" w:rsidTr="00DC2B71">
        <w:trPr>
          <w:trHeight w:val="20"/>
        </w:trPr>
        <w:tc>
          <w:tcPr>
            <w:tcW w:w="421" w:type="dxa"/>
            <w:vMerge w:val="restart"/>
            <w:tcBorders>
              <w:top w:val="nil"/>
              <w:left w:val="single" w:sz="4" w:space="0" w:color="auto"/>
              <w:bottom w:val="single" w:sz="4" w:space="0" w:color="000000"/>
              <w:right w:val="single" w:sz="4" w:space="0" w:color="auto"/>
            </w:tcBorders>
            <w:shd w:val="clear" w:color="auto" w:fill="auto"/>
            <w:hideMark/>
          </w:tcPr>
          <w:p w14:paraId="666CD24C"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001</w:t>
            </w:r>
          </w:p>
        </w:tc>
        <w:tc>
          <w:tcPr>
            <w:tcW w:w="225" w:type="dxa"/>
            <w:vMerge w:val="restart"/>
            <w:tcBorders>
              <w:top w:val="nil"/>
              <w:left w:val="single" w:sz="4" w:space="0" w:color="auto"/>
              <w:bottom w:val="single" w:sz="4" w:space="0" w:color="000000"/>
              <w:right w:val="single" w:sz="4" w:space="0" w:color="auto"/>
            </w:tcBorders>
            <w:shd w:val="clear" w:color="auto" w:fill="auto"/>
            <w:hideMark/>
          </w:tcPr>
          <w:p w14:paraId="77CC88B8"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1659" w:type="dxa"/>
            <w:vMerge w:val="restart"/>
            <w:tcBorders>
              <w:top w:val="nil"/>
              <w:left w:val="single" w:sz="4" w:space="0" w:color="auto"/>
              <w:bottom w:val="single" w:sz="4" w:space="0" w:color="000000"/>
              <w:right w:val="single" w:sz="4" w:space="0" w:color="auto"/>
            </w:tcBorders>
            <w:shd w:val="clear" w:color="auto" w:fill="auto"/>
            <w:hideMark/>
          </w:tcPr>
          <w:p w14:paraId="7CA5F63F"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Емкости для бензина</w:t>
            </w:r>
          </w:p>
        </w:tc>
        <w:tc>
          <w:tcPr>
            <w:tcW w:w="338" w:type="dxa"/>
            <w:vMerge w:val="restart"/>
            <w:tcBorders>
              <w:top w:val="nil"/>
              <w:left w:val="single" w:sz="4" w:space="0" w:color="auto"/>
              <w:bottom w:val="single" w:sz="4" w:space="0" w:color="000000"/>
              <w:right w:val="single" w:sz="4" w:space="0" w:color="auto"/>
            </w:tcBorders>
            <w:shd w:val="clear" w:color="auto" w:fill="auto"/>
            <w:hideMark/>
          </w:tcPr>
          <w:p w14:paraId="05E4D563"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1</w:t>
            </w:r>
          </w:p>
        </w:tc>
        <w:tc>
          <w:tcPr>
            <w:tcW w:w="418" w:type="dxa"/>
            <w:vMerge w:val="restart"/>
            <w:tcBorders>
              <w:top w:val="nil"/>
              <w:left w:val="single" w:sz="4" w:space="0" w:color="auto"/>
              <w:bottom w:val="single" w:sz="4" w:space="0" w:color="000000"/>
              <w:right w:val="single" w:sz="4" w:space="0" w:color="auto"/>
            </w:tcBorders>
            <w:shd w:val="clear" w:color="auto" w:fill="auto"/>
            <w:hideMark/>
          </w:tcPr>
          <w:p w14:paraId="36DAEC3D"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480</w:t>
            </w:r>
          </w:p>
        </w:tc>
        <w:tc>
          <w:tcPr>
            <w:tcW w:w="1662" w:type="dxa"/>
            <w:vMerge w:val="restart"/>
            <w:tcBorders>
              <w:top w:val="nil"/>
              <w:left w:val="single" w:sz="4" w:space="0" w:color="auto"/>
              <w:bottom w:val="single" w:sz="4" w:space="0" w:color="000000"/>
              <w:right w:val="single" w:sz="4" w:space="0" w:color="auto"/>
            </w:tcBorders>
            <w:shd w:val="clear" w:color="auto" w:fill="auto"/>
            <w:hideMark/>
          </w:tcPr>
          <w:p w14:paraId="07A5BF9F"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Неорганизованный</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7CB4F9F8"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6004</w:t>
            </w:r>
          </w:p>
        </w:tc>
        <w:tc>
          <w:tcPr>
            <w:tcW w:w="294" w:type="dxa"/>
            <w:vMerge w:val="restart"/>
            <w:tcBorders>
              <w:top w:val="nil"/>
              <w:left w:val="single" w:sz="4" w:space="0" w:color="auto"/>
              <w:bottom w:val="single" w:sz="4" w:space="0" w:color="000000"/>
              <w:right w:val="single" w:sz="4" w:space="0" w:color="auto"/>
            </w:tcBorders>
            <w:shd w:val="clear" w:color="auto" w:fill="auto"/>
            <w:hideMark/>
          </w:tcPr>
          <w:p w14:paraId="45E69CAC"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2</w:t>
            </w:r>
          </w:p>
        </w:tc>
        <w:tc>
          <w:tcPr>
            <w:tcW w:w="507" w:type="dxa"/>
            <w:vMerge w:val="restart"/>
            <w:tcBorders>
              <w:top w:val="nil"/>
              <w:left w:val="single" w:sz="4" w:space="0" w:color="auto"/>
              <w:bottom w:val="single" w:sz="4" w:space="0" w:color="000000"/>
              <w:right w:val="single" w:sz="4" w:space="0" w:color="auto"/>
            </w:tcBorders>
            <w:shd w:val="clear" w:color="auto" w:fill="auto"/>
            <w:hideMark/>
          </w:tcPr>
          <w:p w14:paraId="3B155CCF"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785" w:type="dxa"/>
            <w:vMerge w:val="restart"/>
            <w:tcBorders>
              <w:top w:val="nil"/>
              <w:left w:val="single" w:sz="4" w:space="0" w:color="auto"/>
              <w:bottom w:val="single" w:sz="4" w:space="0" w:color="000000"/>
              <w:right w:val="single" w:sz="4" w:space="0" w:color="auto"/>
            </w:tcBorders>
            <w:shd w:val="clear" w:color="auto" w:fill="auto"/>
            <w:hideMark/>
          </w:tcPr>
          <w:p w14:paraId="3D96415F"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922" w:type="dxa"/>
            <w:vMerge w:val="restart"/>
            <w:tcBorders>
              <w:top w:val="nil"/>
              <w:left w:val="single" w:sz="4" w:space="0" w:color="auto"/>
              <w:bottom w:val="single" w:sz="4" w:space="0" w:color="000000"/>
              <w:right w:val="single" w:sz="4" w:space="0" w:color="auto"/>
            </w:tcBorders>
            <w:shd w:val="clear" w:color="auto" w:fill="auto"/>
            <w:hideMark/>
          </w:tcPr>
          <w:p w14:paraId="4856C0FD"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702" w:type="dxa"/>
            <w:vMerge w:val="restart"/>
            <w:tcBorders>
              <w:top w:val="nil"/>
              <w:left w:val="single" w:sz="4" w:space="0" w:color="auto"/>
              <w:bottom w:val="single" w:sz="4" w:space="0" w:color="000000"/>
              <w:right w:val="single" w:sz="4" w:space="0" w:color="auto"/>
            </w:tcBorders>
            <w:shd w:val="clear" w:color="auto" w:fill="auto"/>
            <w:hideMark/>
          </w:tcPr>
          <w:p w14:paraId="43367DD4"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30</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1C8618A4"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29267</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5F6C1143"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19963</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4FDF0E55"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5</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3B35A84C"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5</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14864826"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7E8A99CA"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263ADF3C"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851" w:type="dxa"/>
            <w:vMerge w:val="restart"/>
            <w:tcBorders>
              <w:top w:val="nil"/>
              <w:left w:val="single" w:sz="4" w:space="0" w:color="auto"/>
              <w:bottom w:val="single" w:sz="4" w:space="0" w:color="000000"/>
              <w:right w:val="single" w:sz="4" w:space="0" w:color="auto"/>
            </w:tcBorders>
            <w:shd w:val="clear" w:color="auto" w:fill="auto"/>
            <w:hideMark/>
          </w:tcPr>
          <w:p w14:paraId="3B92B639"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hideMark/>
          </w:tcPr>
          <w:p w14:paraId="06656FBE"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0415</w:t>
            </w:r>
          </w:p>
        </w:tc>
        <w:tc>
          <w:tcPr>
            <w:tcW w:w="3543" w:type="dxa"/>
            <w:tcBorders>
              <w:top w:val="nil"/>
              <w:left w:val="nil"/>
              <w:bottom w:val="single" w:sz="4" w:space="0" w:color="auto"/>
              <w:right w:val="single" w:sz="4" w:space="0" w:color="auto"/>
            </w:tcBorders>
            <w:shd w:val="clear" w:color="auto" w:fill="auto"/>
            <w:hideMark/>
          </w:tcPr>
          <w:p w14:paraId="7C7C86FD"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Смесь углеводородов предельных С1-С5 (1502*)</w:t>
            </w:r>
          </w:p>
        </w:tc>
        <w:tc>
          <w:tcPr>
            <w:tcW w:w="993" w:type="dxa"/>
            <w:tcBorders>
              <w:top w:val="nil"/>
              <w:left w:val="nil"/>
              <w:bottom w:val="single" w:sz="4" w:space="0" w:color="auto"/>
              <w:right w:val="single" w:sz="4" w:space="0" w:color="auto"/>
            </w:tcBorders>
            <w:shd w:val="clear" w:color="auto" w:fill="auto"/>
            <w:noWrap/>
            <w:hideMark/>
          </w:tcPr>
          <w:p w14:paraId="5053963D"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0,1215067</w:t>
            </w:r>
          </w:p>
        </w:tc>
        <w:tc>
          <w:tcPr>
            <w:tcW w:w="992" w:type="dxa"/>
            <w:tcBorders>
              <w:top w:val="nil"/>
              <w:left w:val="nil"/>
              <w:bottom w:val="single" w:sz="4" w:space="0" w:color="auto"/>
              <w:right w:val="single" w:sz="4" w:space="0" w:color="auto"/>
            </w:tcBorders>
            <w:shd w:val="clear" w:color="auto" w:fill="auto"/>
            <w:noWrap/>
            <w:hideMark/>
          </w:tcPr>
          <w:p w14:paraId="31B78597"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1276" w:type="dxa"/>
            <w:tcBorders>
              <w:top w:val="nil"/>
              <w:left w:val="nil"/>
              <w:bottom w:val="single" w:sz="4" w:space="0" w:color="auto"/>
              <w:right w:val="single" w:sz="4" w:space="0" w:color="auto"/>
            </w:tcBorders>
            <w:shd w:val="clear" w:color="auto" w:fill="auto"/>
            <w:noWrap/>
            <w:hideMark/>
          </w:tcPr>
          <w:p w14:paraId="688CCD1E"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0,00074187</w:t>
            </w:r>
          </w:p>
        </w:tc>
        <w:tc>
          <w:tcPr>
            <w:tcW w:w="703" w:type="dxa"/>
            <w:tcBorders>
              <w:top w:val="nil"/>
              <w:left w:val="nil"/>
              <w:bottom w:val="single" w:sz="4" w:space="0" w:color="auto"/>
              <w:right w:val="single" w:sz="4" w:space="0" w:color="auto"/>
            </w:tcBorders>
            <w:shd w:val="clear" w:color="auto" w:fill="auto"/>
            <w:noWrap/>
            <w:hideMark/>
          </w:tcPr>
          <w:p w14:paraId="7CA5DAE0"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2025</w:t>
            </w:r>
          </w:p>
        </w:tc>
      </w:tr>
      <w:tr w:rsidR="00DC2B71" w:rsidRPr="00DC2B71" w14:paraId="3531E8D5" w14:textId="77777777" w:rsidTr="00DC2B71">
        <w:trPr>
          <w:trHeight w:val="20"/>
        </w:trPr>
        <w:tc>
          <w:tcPr>
            <w:tcW w:w="421" w:type="dxa"/>
            <w:vMerge/>
            <w:tcBorders>
              <w:top w:val="nil"/>
              <w:left w:val="single" w:sz="4" w:space="0" w:color="auto"/>
              <w:bottom w:val="single" w:sz="4" w:space="0" w:color="000000"/>
              <w:right w:val="single" w:sz="4" w:space="0" w:color="auto"/>
            </w:tcBorders>
            <w:vAlign w:val="center"/>
            <w:hideMark/>
          </w:tcPr>
          <w:p w14:paraId="5A7039EE" w14:textId="77777777" w:rsidR="00DC2B71" w:rsidRPr="00DC2B71" w:rsidRDefault="00DC2B71" w:rsidP="00DC2B71">
            <w:pPr>
              <w:jc w:val="left"/>
              <w:rPr>
                <w:rFonts w:ascii="Times New Roman" w:eastAsia="Times New Roman" w:hAnsi="Times New Roman"/>
              </w:rPr>
            </w:pPr>
          </w:p>
        </w:tc>
        <w:tc>
          <w:tcPr>
            <w:tcW w:w="225" w:type="dxa"/>
            <w:vMerge/>
            <w:tcBorders>
              <w:top w:val="nil"/>
              <w:left w:val="single" w:sz="4" w:space="0" w:color="auto"/>
              <w:bottom w:val="single" w:sz="4" w:space="0" w:color="000000"/>
              <w:right w:val="single" w:sz="4" w:space="0" w:color="auto"/>
            </w:tcBorders>
            <w:vAlign w:val="center"/>
            <w:hideMark/>
          </w:tcPr>
          <w:p w14:paraId="1E6B3509" w14:textId="77777777" w:rsidR="00DC2B71" w:rsidRPr="00DC2B71" w:rsidRDefault="00DC2B71" w:rsidP="00DC2B71">
            <w:pPr>
              <w:jc w:val="left"/>
              <w:rPr>
                <w:rFonts w:ascii="Times New Roman" w:eastAsia="Times New Roman" w:hAnsi="Times New Roman"/>
              </w:rPr>
            </w:pPr>
          </w:p>
        </w:tc>
        <w:tc>
          <w:tcPr>
            <w:tcW w:w="1659" w:type="dxa"/>
            <w:vMerge/>
            <w:tcBorders>
              <w:top w:val="nil"/>
              <w:left w:val="single" w:sz="4" w:space="0" w:color="auto"/>
              <w:bottom w:val="single" w:sz="4" w:space="0" w:color="000000"/>
              <w:right w:val="single" w:sz="4" w:space="0" w:color="auto"/>
            </w:tcBorders>
            <w:vAlign w:val="center"/>
            <w:hideMark/>
          </w:tcPr>
          <w:p w14:paraId="11DE4F06" w14:textId="77777777" w:rsidR="00DC2B71" w:rsidRPr="00DC2B71" w:rsidRDefault="00DC2B71" w:rsidP="00DC2B71">
            <w:pPr>
              <w:jc w:val="left"/>
              <w:rPr>
                <w:rFonts w:ascii="Times New Roman" w:eastAsia="Times New Roman" w:hAnsi="Times New Roman"/>
              </w:rPr>
            </w:pPr>
          </w:p>
        </w:tc>
        <w:tc>
          <w:tcPr>
            <w:tcW w:w="338" w:type="dxa"/>
            <w:vMerge/>
            <w:tcBorders>
              <w:top w:val="nil"/>
              <w:left w:val="single" w:sz="4" w:space="0" w:color="auto"/>
              <w:bottom w:val="single" w:sz="4" w:space="0" w:color="000000"/>
              <w:right w:val="single" w:sz="4" w:space="0" w:color="auto"/>
            </w:tcBorders>
            <w:vAlign w:val="center"/>
            <w:hideMark/>
          </w:tcPr>
          <w:p w14:paraId="188A47DD" w14:textId="77777777" w:rsidR="00DC2B71" w:rsidRPr="00DC2B71" w:rsidRDefault="00DC2B71" w:rsidP="00DC2B71">
            <w:pPr>
              <w:jc w:val="left"/>
              <w:rPr>
                <w:rFonts w:ascii="Times New Roman" w:eastAsia="Times New Roman" w:hAnsi="Times New Roman"/>
              </w:rPr>
            </w:pPr>
          </w:p>
        </w:tc>
        <w:tc>
          <w:tcPr>
            <w:tcW w:w="418" w:type="dxa"/>
            <w:vMerge/>
            <w:tcBorders>
              <w:top w:val="nil"/>
              <w:left w:val="single" w:sz="4" w:space="0" w:color="auto"/>
              <w:bottom w:val="single" w:sz="4" w:space="0" w:color="000000"/>
              <w:right w:val="single" w:sz="4" w:space="0" w:color="auto"/>
            </w:tcBorders>
            <w:vAlign w:val="center"/>
            <w:hideMark/>
          </w:tcPr>
          <w:p w14:paraId="0BF3A2FC" w14:textId="77777777" w:rsidR="00DC2B71" w:rsidRPr="00DC2B71" w:rsidRDefault="00DC2B71" w:rsidP="00DC2B71">
            <w:pPr>
              <w:jc w:val="left"/>
              <w:rPr>
                <w:rFonts w:ascii="Times New Roman" w:eastAsia="Times New Roman" w:hAnsi="Times New Roman"/>
              </w:rPr>
            </w:pPr>
          </w:p>
        </w:tc>
        <w:tc>
          <w:tcPr>
            <w:tcW w:w="1662" w:type="dxa"/>
            <w:vMerge/>
            <w:tcBorders>
              <w:top w:val="nil"/>
              <w:left w:val="single" w:sz="4" w:space="0" w:color="auto"/>
              <w:bottom w:val="single" w:sz="4" w:space="0" w:color="000000"/>
              <w:right w:val="single" w:sz="4" w:space="0" w:color="auto"/>
            </w:tcBorders>
            <w:vAlign w:val="center"/>
            <w:hideMark/>
          </w:tcPr>
          <w:p w14:paraId="1CC04BC8"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827EDE8" w14:textId="77777777" w:rsidR="00DC2B71" w:rsidRPr="00DC2B71" w:rsidRDefault="00DC2B71" w:rsidP="00DC2B71">
            <w:pPr>
              <w:jc w:val="left"/>
              <w:rPr>
                <w:rFonts w:ascii="Times New Roman" w:eastAsia="Times New Roman" w:hAnsi="Times New Roman"/>
              </w:rPr>
            </w:pPr>
          </w:p>
        </w:tc>
        <w:tc>
          <w:tcPr>
            <w:tcW w:w="294" w:type="dxa"/>
            <w:vMerge/>
            <w:tcBorders>
              <w:top w:val="nil"/>
              <w:left w:val="single" w:sz="4" w:space="0" w:color="auto"/>
              <w:bottom w:val="single" w:sz="4" w:space="0" w:color="000000"/>
              <w:right w:val="single" w:sz="4" w:space="0" w:color="auto"/>
            </w:tcBorders>
            <w:vAlign w:val="center"/>
            <w:hideMark/>
          </w:tcPr>
          <w:p w14:paraId="4EDEA43D" w14:textId="77777777" w:rsidR="00DC2B71" w:rsidRPr="00DC2B71" w:rsidRDefault="00DC2B71" w:rsidP="00DC2B71">
            <w:pPr>
              <w:jc w:val="left"/>
              <w:rPr>
                <w:rFonts w:ascii="Times New Roman" w:eastAsia="Times New Roman" w:hAnsi="Times New Roman"/>
              </w:rPr>
            </w:pPr>
          </w:p>
        </w:tc>
        <w:tc>
          <w:tcPr>
            <w:tcW w:w="507" w:type="dxa"/>
            <w:vMerge/>
            <w:tcBorders>
              <w:top w:val="nil"/>
              <w:left w:val="single" w:sz="4" w:space="0" w:color="auto"/>
              <w:bottom w:val="single" w:sz="4" w:space="0" w:color="000000"/>
              <w:right w:val="single" w:sz="4" w:space="0" w:color="auto"/>
            </w:tcBorders>
            <w:vAlign w:val="center"/>
            <w:hideMark/>
          </w:tcPr>
          <w:p w14:paraId="4E4F9286" w14:textId="77777777" w:rsidR="00DC2B71" w:rsidRPr="00DC2B71" w:rsidRDefault="00DC2B71" w:rsidP="00DC2B71">
            <w:pPr>
              <w:jc w:val="left"/>
              <w:rPr>
                <w:rFonts w:ascii="Times New Roman" w:eastAsia="Times New Roman" w:hAnsi="Times New Roman"/>
              </w:rPr>
            </w:pPr>
          </w:p>
        </w:tc>
        <w:tc>
          <w:tcPr>
            <w:tcW w:w="785" w:type="dxa"/>
            <w:vMerge/>
            <w:tcBorders>
              <w:top w:val="nil"/>
              <w:left w:val="single" w:sz="4" w:space="0" w:color="auto"/>
              <w:bottom w:val="single" w:sz="4" w:space="0" w:color="000000"/>
              <w:right w:val="single" w:sz="4" w:space="0" w:color="auto"/>
            </w:tcBorders>
            <w:vAlign w:val="center"/>
            <w:hideMark/>
          </w:tcPr>
          <w:p w14:paraId="5DB4FAC4" w14:textId="77777777" w:rsidR="00DC2B71" w:rsidRPr="00DC2B71" w:rsidRDefault="00DC2B71" w:rsidP="00DC2B71">
            <w:pPr>
              <w:jc w:val="left"/>
              <w:rPr>
                <w:rFonts w:ascii="Times New Roman" w:eastAsia="Times New Roman" w:hAnsi="Times New Roman"/>
              </w:rPr>
            </w:pPr>
          </w:p>
        </w:tc>
        <w:tc>
          <w:tcPr>
            <w:tcW w:w="922" w:type="dxa"/>
            <w:vMerge/>
            <w:tcBorders>
              <w:top w:val="nil"/>
              <w:left w:val="single" w:sz="4" w:space="0" w:color="auto"/>
              <w:bottom w:val="single" w:sz="4" w:space="0" w:color="000000"/>
              <w:right w:val="single" w:sz="4" w:space="0" w:color="auto"/>
            </w:tcBorders>
            <w:vAlign w:val="center"/>
            <w:hideMark/>
          </w:tcPr>
          <w:p w14:paraId="0305141D" w14:textId="77777777" w:rsidR="00DC2B71" w:rsidRPr="00DC2B71" w:rsidRDefault="00DC2B71" w:rsidP="00DC2B71">
            <w:pPr>
              <w:jc w:val="left"/>
              <w:rPr>
                <w:rFonts w:ascii="Times New Roman" w:eastAsia="Times New Roman" w:hAnsi="Times New Roman"/>
              </w:rPr>
            </w:pPr>
          </w:p>
        </w:tc>
        <w:tc>
          <w:tcPr>
            <w:tcW w:w="702" w:type="dxa"/>
            <w:vMerge/>
            <w:tcBorders>
              <w:top w:val="nil"/>
              <w:left w:val="single" w:sz="4" w:space="0" w:color="auto"/>
              <w:bottom w:val="single" w:sz="4" w:space="0" w:color="000000"/>
              <w:right w:val="single" w:sz="4" w:space="0" w:color="auto"/>
            </w:tcBorders>
            <w:vAlign w:val="center"/>
            <w:hideMark/>
          </w:tcPr>
          <w:p w14:paraId="74E14704"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016E644A"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030A0A6F"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333EE37F"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0EAA53B2" w14:textId="77777777" w:rsidR="00DC2B71" w:rsidRPr="00DC2B71" w:rsidRDefault="00DC2B71" w:rsidP="00DC2B71">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3759829C"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FF45992"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C1D35B7" w14:textId="77777777" w:rsidR="00DC2B71" w:rsidRPr="00DC2B71" w:rsidRDefault="00DC2B71" w:rsidP="00DC2B71">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67A29B19" w14:textId="77777777" w:rsidR="00DC2B71" w:rsidRPr="00DC2B71" w:rsidRDefault="00DC2B71" w:rsidP="00DC2B71">
            <w:pPr>
              <w:jc w:val="left"/>
              <w:rPr>
                <w:rFonts w:ascii="Times New Roman" w:eastAsia="Times New Roman" w:hAnsi="Times New Roman"/>
              </w:rPr>
            </w:pPr>
          </w:p>
        </w:tc>
        <w:tc>
          <w:tcPr>
            <w:tcW w:w="567" w:type="dxa"/>
            <w:tcBorders>
              <w:top w:val="nil"/>
              <w:left w:val="nil"/>
              <w:bottom w:val="single" w:sz="4" w:space="0" w:color="auto"/>
              <w:right w:val="single" w:sz="4" w:space="0" w:color="auto"/>
            </w:tcBorders>
            <w:shd w:val="clear" w:color="auto" w:fill="auto"/>
            <w:noWrap/>
            <w:hideMark/>
          </w:tcPr>
          <w:p w14:paraId="64250451"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0416</w:t>
            </w:r>
          </w:p>
        </w:tc>
        <w:tc>
          <w:tcPr>
            <w:tcW w:w="3543" w:type="dxa"/>
            <w:tcBorders>
              <w:top w:val="nil"/>
              <w:left w:val="nil"/>
              <w:bottom w:val="single" w:sz="4" w:space="0" w:color="auto"/>
              <w:right w:val="single" w:sz="4" w:space="0" w:color="auto"/>
            </w:tcBorders>
            <w:shd w:val="clear" w:color="auto" w:fill="auto"/>
            <w:hideMark/>
          </w:tcPr>
          <w:p w14:paraId="7B238963"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Смесь углеводородов предельных С6-С10 (1503*)</w:t>
            </w:r>
          </w:p>
        </w:tc>
        <w:tc>
          <w:tcPr>
            <w:tcW w:w="993" w:type="dxa"/>
            <w:tcBorders>
              <w:top w:val="nil"/>
              <w:left w:val="nil"/>
              <w:bottom w:val="single" w:sz="4" w:space="0" w:color="auto"/>
              <w:right w:val="single" w:sz="4" w:space="0" w:color="auto"/>
            </w:tcBorders>
            <w:shd w:val="clear" w:color="auto" w:fill="auto"/>
            <w:noWrap/>
            <w:hideMark/>
          </w:tcPr>
          <w:p w14:paraId="1D5AA5BC"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0,0295918</w:t>
            </w:r>
          </w:p>
        </w:tc>
        <w:tc>
          <w:tcPr>
            <w:tcW w:w="992" w:type="dxa"/>
            <w:tcBorders>
              <w:top w:val="nil"/>
              <w:left w:val="nil"/>
              <w:bottom w:val="single" w:sz="4" w:space="0" w:color="auto"/>
              <w:right w:val="single" w:sz="4" w:space="0" w:color="auto"/>
            </w:tcBorders>
            <w:shd w:val="clear" w:color="auto" w:fill="auto"/>
            <w:noWrap/>
            <w:hideMark/>
          </w:tcPr>
          <w:p w14:paraId="3994E00F"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1276" w:type="dxa"/>
            <w:tcBorders>
              <w:top w:val="nil"/>
              <w:left w:val="nil"/>
              <w:bottom w:val="single" w:sz="4" w:space="0" w:color="auto"/>
              <w:right w:val="single" w:sz="4" w:space="0" w:color="auto"/>
            </w:tcBorders>
            <w:shd w:val="clear" w:color="auto" w:fill="auto"/>
            <w:noWrap/>
            <w:hideMark/>
          </w:tcPr>
          <w:p w14:paraId="1F647339"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0,00018068</w:t>
            </w:r>
          </w:p>
        </w:tc>
        <w:tc>
          <w:tcPr>
            <w:tcW w:w="703" w:type="dxa"/>
            <w:tcBorders>
              <w:top w:val="nil"/>
              <w:left w:val="nil"/>
              <w:bottom w:val="single" w:sz="4" w:space="0" w:color="auto"/>
              <w:right w:val="single" w:sz="4" w:space="0" w:color="auto"/>
            </w:tcBorders>
            <w:shd w:val="clear" w:color="auto" w:fill="auto"/>
            <w:noWrap/>
            <w:hideMark/>
          </w:tcPr>
          <w:p w14:paraId="6BA50807"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2025</w:t>
            </w:r>
          </w:p>
        </w:tc>
      </w:tr>
      <w:tr w:rsidR="00DC2B71" w:rsidRPr="00DC2B71" w14:paraId="00AE355D" w14:textId="77777777" w:rsidTr="00DC2B71">
        <w:trPr>
          <w:trHeight w:val="20"/>
        </w:trPr>
        <w:tc>
          <w:tcPr>
            <w:tcW w:w="421" w:type="dxa"/>
            <w:vMerge/>
            <w:tcBorders>
              <w:top w:val="nil"/>
              <w:left w:val="single" w:sz="4" w:space="0" w:color="auto"/>
              <w:bottom w:val="single" w:sz="4" w:space="0" w:color="000000"/>
              <w:right w:val="single" w:sz="4" w:space="0" w:color="auto"/>
            </w:tcBorders>
            <w:vAlign w:val="center"/>
            <w:hideMark/>
          </w:tcPr>
          <w:p w14:paraId="56BE099F" w14:textId="77777777" w:rsidR="00DC2B71" w:rsidRPr="00DC2B71" w:rsidRDefault="00DC2B71" w:rsidP="00DC2B71">
            <w:pPr>
              <w:jc w:val="left"/>
              <w:rPr>
                <w:rFonts w:ascii="Times New Roman" w:eastAsia="Times New Roman" w:hAnsi="Times New Roman"/>
              </w:rPr>
            </w:pPr>
          </w:p>
        </w:tc>
        <w:tc>
          <w:tcPr>
            <w:tcW w:w="225" w:type="dxa"/>
            <w:vMerge/>
            <w:tcBorders>
              <w:top w:val="nil"/>
              <w:left w:val="single" w:sz="4" w:space="0" w:color="auto"/>
              <w:bottom w:val="single" w:sz="4" w:space="0" w:color="000000"/>
              <w:right w:val="single" w:sz="4" w:space="0" w:color="auto"/>
            </w:tcBorders>
            <w:vAlign w:val="center"/>
            <w:hideMark/>
          </w:tcPr>
          <w:p w14:paraId="5383F539" w14:textId="77777777" w:rsidR="00DC2B71" w:rsidRPr="00DC2B71" w:rsidRDefault="00DC2B71" w:rsidP="00DC2B71">
            <w:pPr>
              <w:jc w:val="left"/>
              <w:rPr>
                <w:rFonts w:ascii="Times New Roman" w:eastAsia="Times New Roman" w:hAnsi="Times New Roman"/>
              </w:rPr>
            </w:pPr>
          </w:p>
        </w:tc>
        <w:tc>
          <w:tcPr>
            <w:tcW w:w="1659" w:type="dxa"/>
            <w:vMerge/>
            <w:tcBorders>
              <w:top w:val="nil"/>
              <w:left w:val="single" w:sz="4" w:space="0" w:color="auto"/>
              <w:bottom w:val="single" w:sz="4" w:space="0" w:color="000000"/>
              <w:right w:val="single" w:sz="4" w:space="0" w:color="auto"/>
            </w:tcBorders>
            <w:vAlign w:val="center"/>
            <w:hideMark/>
          </w:tcPr>
          <w:p w14:paraId="08636B18" w14:textId="77777777" w:rsidR="00DC2B71" w:rsidRPr="00DC2B71" w:rsidRDefault="00DC2B71" w:rsidP="00DC2B71">
            <w:pPr>
              <w:jc w:val="left"/>
              <w:rPr>
                <w:rFonts w:ascii="Times New Roman" w:eastAsia="Times New Roman" w:hAnsi="Times New Roman"/>
              </w:rPr>
            </w:pPr>
          </w:p>
        </w:tc>
        <w:tc>
          <w:tcPr>
            <w:tcW w:w="338" w:type="dxa"/>
            <w:vMerge/>
            <w:tcBorders>
              <w:top w:val="nil"/>
              <w:left w:val="single" w:sz="4" w:space="0" w:color="auto"/>
              <w:bottom w:val="single" w:sz="4" w:space="0" w:color="000000"/>
              <w:right w:val="single" w:sz="4" w:space="0" w:color="auto"/>
            </w:tcBorders>
            <w:vAlign w:val="center"/>
            <w:hideMark/>
          </w:tcPr>
          <w:p w14:paraId="691033F5" w14:textId="77777777" w:rsidR="00DC2B71" w:rsidRPr="00DC2B71" w:rsidRDefault="00DC2B71" w:rsidP="00DC2B71">
            <w:pPr>
              <w:jc w:val="left"/>
              <w:rPr>
                <w:rFonts w:ascii="Times New Roman" w:eastAsia="Times New Roman" w:hAnsi="Times New Roman"/>
              </w:rPr>
            </w:pPr>
          </w:p>
        </w:tc>
        <w:tc>
          <w:tcPr>
            <w:tcW w:w="418" w:type="dxa"/>
            <w:vMerge/>
            <w:tcBorders>
              <w:top w:val="nil"/>
              <w:left w:val="single" w:sz="4" w:space="0" w:color="auto"/>
              <w:bottom w:val="single" w:sz="4" w:space="0" w:color="000000"/>
              <w:right w:val="single" w:sz="4" w:space="0" w:color="auto"/>
            </w:tcBorders>
            <w:vAlign w:val="center"/>
            <w:hideMark/>
          </w:tcPr>
          <w:p w14:paraId="2DA63FB5" w14:textId="77777777" w:rsidR="00DC2B71" w:rsidRPr="00DC2B71" w:rsidRDefault="00DC2B71" w:rsidP="00DC2B71">
            <w:pPr>
              <w:jc w:val="left"/>
              <w:rPr>
                <w:rFonts w:ascii="Times New Roman" w:eastAsia="Times New Roman" w:hAnsi="Times New Roman"/>
              </w:rPr>
            </w:pPr>
          </w:p>
        </w:tc>
        <w:tc>
          <w:tcPr>
            <w:tcW w:w="1662" w:type="dxa"/>
            <w:vMerge/>
            <w:tcBorders>
              <w:top w:val="nil"/>
              <w:left w:val="single" w:sz="4" w:space="0" w:color="auto"/>
              <w:bottom w:val="single" w:sz="4" w:space="0" w:color="000000"/>
              <w:right w:val="single" w:sz="4" w:space="0" w:color="auto"/>
            </w:tcBorders>
            <w:vAlign w:val="center"/>
            <w:hideMark/>
          </w:tcPr>
          <w:p w14:paraId="5DE6C656"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953CB4C" w14:textId="77777777" w:rsidR="00DC2B71" w:rsidRPr="00DC2B71" w:rsidRDefault="00DC2B71" w:rsidP="00DC2B71">
            <w:pPr>
              <w:jc w:val="left"/>
              <w:rPr>
                <w:rFonts w:ascii="Times New Roman" w:eastAsia="Times New Roman" w:hAnsi="Times New Roman"/>
              </w:rPr>
            </w:pPr>
          </w:p>
        </w:tc>
        <w:tc>
          <w:tcPr>
            <w:tcW w:w="294" w:type="dxa"/>
            <w:vMerge/>
            <w:tcBorders>
              <w:top w:val="nil"/>
              <w:left w:val="single" w:sz="4" w:space="0" w:color="auto"/>
              <w:bottom w:val="single" w:sz="4" w:space="0" w:color="000000"/>
              <w:right w:val="single" w:sz="4" w:space="0" w:color="auto"/>
            </w:tcBorders>
            <w:vAlign w:val="center"/>
            <w:hideMark/>
          </w:tcPr>
          <w:p w14:paraId="1EAB1EB1" w14:textId="77777777" w:rsidR="00DC2B71" w:rsidRPr="00DC2B71" w:rsidRDefault="00DC2B71" w:rsidP="00DC2B71">
            <w:pPr>
              <w:jc w:val="left"/>
              <w:rPr>
                <w:rFonts w:ascii="Times New Roman" w:eastAsia="Times New Roman" w:hAnsi="Times New Roman"/>
              </w:rPr>
            </w:pPr>
          </w:p>
        </w:tc>
        <w:tc>
          <w:tcPr>
            <w:tcW w:w="507" w:type="dxa"/>
            <w:vMerge/>
            <w:tcBorders>
              <w:top w:val="nil"/>
              <w:left w:val="single" w:sz="4" w:space="0" w:color="auto"/>
              <w:bottom w:val="single" w:sz="4" w:space="0" w:color="000000"/>
              <w:right w:val="single" w:sz="4" w:space="0" w:color="auto"/>
            </w:tcBorders>
            <w:vAlign w:val="center"/>
            <w:hideMark/>
          </w:tcPr>
          <w:p w14:paraId="25C53E59" w14:textId="77777777" w:rsidR="00DC2B71" w:rsidRPr="00DC2B71" w:rsidRDefault="00DC2B71" w:rsidP="00DC2B71">
            <w:pPr>
              <w:jc w:val="left"/>
              <w:rPr>
                <w:rFonts w:ascii="Times New Roman" w:eastAsia="Times New Roman" w:hAnsi="Times New Roman"/>
              </w:rPr>
            </w:pPr>
          </w:p>
        </w:tc>
        <w:tc>
          <w:tcPr>
            <w:tcW w:w="785" w:type="dxa"/>
            <w:vMerge/>
            <w:tcBorders>
              <w:top w:val="nil"/>
              <w:left w:val="single" w:sz="4" w:space="0" w:color="auto"/>
              <w:bottom w:val="single" w:sz="4" w:space="0" w:color="000000"/>
              <w:right w:val="single" w:sz="4" w:space="0" w:color="auto"/>
            </w:tcBorders>
            <w:vAlign w:val="center"/>
            <w:hideMark/>
          </w:tcPr>
          <w:p w14:paraId="1AF5B234" w14:textId="77777777" w:rsidR="00DC2B71" w:rsidRPr="00DC2B71" w:rsidRDefault="00DC2B71" w:rsidP="00DC2B71">
            <w:pPr>
              <w:jc w:val="left"/>
              <w:rPr>
                <w:rFonts w:ascii="Times New Roman" w:eastAsia="Times New Roman" w:hAnsi="Times New Roman"/>
              </w:rPr>
            </w:pPr>
          </w:p>
        </w:tc>
        <w:tc>
          <w:tcPr>
            <w:tcW w:w="922" w:type="dxa"/>
            <w:vMerge/>
            <w:tcBorders>
              <w:top w:val="nil"/>
              <w:left w:val="single" w:sz="4" w:space="0" w:color="auto"/>
              <w:bottom w:val="single" w:sz="4" w:space="0" w:color="000000"/>
              <w:right w:val="single" w:sz="4" w:space="0" w:color="auto"/>
            </w:tcBorders>
            <w:vAlign w:val="center"/>
            <w:hideMark/>
          </w:tcPr>
          <w:p w14:paraId="5EC22E82" w14:textId="77777777" w:rsidR="00DC2B71" w:rsidRPr="00DC2B71" w:rsidRDefault="00DC2B71" w:rsidP="00DC2B71">
            <w:pPr>
              <w:jc w:val="left"/>
              <w:rPr>
                <w:rFonts w:ascii="Times New Roman" w:eastAsia="Times New Roman" w:hAnsi="Times New Roman"/>
              </w:rPr>
            </w:pPr>
          </w:p>
        </w:tc>
        <w:tc>
          <w:tcPr>
            <w:tcW w:w="702" w:type="dxa"/>
            <w:vMerge/>
            <w:tcBorders>
              <w:top w:val="nil"/>
              <w:left w:val="single" w:sz="4" w:space="0" w:color="auto"/>
              <w:bottom w:val="single" w:sz="4" w:space="0" w:color="000000"/>
              <w:right w:val="single" w:sz="4" w:space="0" w:color="auto"/>
            </w:tcBorders>
            <w:vAlign w:val="center"/>
            <w:hideMark/>
          </w:tcPr>
          <w:p w14:paraId="5A7F2537"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AC38FB6"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B6D2611"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455A11B3"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2B65CA5C" w14:textId="77777777" w:rsidR="00DC2B71" w:rsidRPr="00DC2B71" w:rsidRDefault="00DC2B71" w:rsidP="00DC2B71">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7B10E616"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257E2CF"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0A5131E" w14:textId="77777777" w:rsidR="00DC2B71" w:rsidRPr="00DC2B71" w:rsidRDefault="00DC2B71" w:rsidP="00DC2B71">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27DB194D" w14:textId="77777777" w:rsidR="00DC2B71" w:rsidRPr="00DC2B71" w:rsidRDefault="00DC2B71" w:rsidP="00DC2B71">
            <w:pPr>
              <w:jc w:val="left"/>
              <w:rPr>
                <w:rFonts w:ascii="Times New Roman" w:eastAsia="Times New Roman" w:hAnsi="Times New Roman"/>
              </w:rPr>
            </w:pPr>
          </w:p>
        </w:tc>
        <w:tc>
          <w:tcPr>
            <w:tcW w:w="567" w:type="dxa"/>
            <w:tcBorders>
              <w:top w:val="nil"/>
              <w:left w:val="nil"/>
              <w:bottom w:val="single" w:sz="4" w:space="0" w:color="auto"/>
              <w:right w:val="single" w:sz="4" w:space="0" w:color="auto"/>
            </w:tcBorders>
            <w:shd w:val="clear" w:color="auto" w:fill="auto"/>
            <w:noWrap/>
            <w:hideMark/>
          </w:tcPr>
          <w:p w14:paraId="1B6669AE"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0501</w:t>
            </w:r>
          </w:p>
        </w:tc>
        <w:tc>
          <w:tcPr>
            <w:tcW w:w="3543" w:type="dxa"/>
            <w:tcBorders>
              <w:top w:val="nil"/>
              <w:left w:val="nil"/>
              <w:bottom w:val="single" w:sz="4" w:space="0" w:color="auto"/>
              <w:right w:val="single" w:sz="4" w:space="0" w:color="auto"/>
            </w:tcBorders>
            <w:shd w:val="clear" w:color="auto" w:fill="auto"/>
            <w:hideMark/>
          </w:tcPr>
          <w:p w14:paraId="42F0EF5C"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Пентилены (амилены - смесь изомеров) (460)</w:t>
            </w:r>
          </w:p>
        </w:tc>
        <w:tc>
          <w:tcPr>
            <w:tcW w:w="993" w:type="dxa"/>
            <w:tcBorders>
              <w:top w:val="nil"/>
              <w:left w:val="nil"/>
              <w:bottom w:val="single" w:sz="4" w:space="0" w:color="auto"/>
              <w:right w:val="single" w:sz="4" w:space="0" w:color="auto"/>
            </w:tcBorders>
            <w:shd w:val="clear" w:color="auto" w:fill="auto"/>
            <w:noWrap/>
            <w:hideMark/>
          </w:tcPr>
          <w:p w14:paraId="301B6A46"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0,004025</w:t>
            </w:r>
          </w:p>
        </w:tc>
        <w:tc>
          <w:tcPr>
            <w:tcW w:w="992" w:type="dxa"/>
            <w:tcBorders>
              <w:top w:val="nil"/>
              <w:left w:val="nil"/>
              <w:bottom w:val="single" w:sz="4" w:space="0" w:color="auto"/>
              <w:right w:val="single" w:sz="4" w:space="0" w:color="auto"/>
            </w:tcBorders>
            <w:shd w:val="clear" w:color="auto" w:fill="auto"/>
            <w:noWrap/>
            <w:hideMark/>
          </w:tcPr>
          <w:p w14:paraId="26C8CEB5"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1276" w:type="dxa"/>
            <w:tcBorders>
              <w:top w:val="nil"/>
              <w:left w:val="nil"/>
              <w:bottom w:val="single" w:sz="4" w:space="0" w:color="auto"/>
              <w:right w:val="single" w:sz="4" w:space="0" w:color="auto"/>
            </w:tcBorders>
            <w:shd w:val="clear" w:color="auto" w:fill="auto"/>
            <w:noWrap/>
            <w:hideMark/>
          </w:tcPr>
          <w:p w14:paraId="00AEAFFA"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2,4575E-05</w:t>
            </w:r>
          </w:p>
        </w:tc>
        <w:tc>
          <w:tcPr>
            <w:tcW w:w="703" w:type="dxa"/>
            <w:tcBorders>
              <w:top w:val="nil"/>
              <w:left w:val="nil"/>
              <w:bottom w:val="single" w:sz="4" w:space="0" w:color="auto"/>
              <w:right w:val="single" w:sz="4" w:space="0" w:color="auto"/>
            </w:tcBorders>
            <w:shd w:val="clear" w:color="auto" w:fill="auto"/>
            <w:noWrap/>
            <w:hideMark/>
          </w:tcPr>
          <w:p w14:paraId="48A1C277"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2025</w:t>
            </w:r>
          </w:p>
        </w:tc>
      </w:tr>
      <w:tr w:rsidR="00DC2B71" w:rsidRPr="00DC2B71" w14:paraId="788E297C" w14:textId="77777777" w:rsidTr="00DC2B71">
        <w:trPr>
          <w:trHeight w:val="20"/>
        </w:trPr>
        <w:tc>
          <w:tcPr>
            <w:tcW w:w="421" w:type="dxa"/>
            <w:vMerge/>
            <w:tcBorders>
              <w:top w:val="nil"/>
              <w:left w:val="single" w:sz="4" w:space="0" w:color="auto"/>
              <w:bottom w:val="single" w:sz="4" w:space="0" w:color="000000"/>
              <w:right w:val="single" w:sz="4" w:space="0" w:color="auto"/>
            </w:tcBorders>
            <w:vAlign w:val="center"/>
            <w:hideMark/>
          </w:tcPr>
          <w:p w14:paraId="3641DF77" w14:textId="77777777" w:rsidR="00DC2B71" w:rsidRPr="00DC2B71" w:rsidRDefault="00DC2B71" w:rsidP="00DC2B71">
            <w:pPr>
              <w:jc w:val="left"/>
              <w:rPr>
                <w:rFonts w:ascii="Times New Roman" w:eastAsia="Times New Roman" w:hAnsi="Times New Roman"/>
              </w:rPr>
            </w:pPr>
          </w:p>
        </w:tc>
        <w:tc>
          <w:tcPr>
            <w:tcW w:w="225" w:type="dxa"/>
            <w:vMerge/>
            <w:tcBorders>
              <w:top w:val="nil"/>
              <w:left w:val="single" w:sz="4" w:space="0" w:color="auto"/>
              <w:bottom w:val="single" w:sz="4" w:space="0" w:color="000000"/>
              <w:right w:val="single" w:sz="4" w:space="0" w:color="auto"/>
            </w:tcBorders>
            <w:vAlign w:val="center"/>
            <w:hideMark/>
          </w:tcPr>
          <w:p w14:paraId="1826B84B" w14:textId="77777777" w:rsidR="00DC2B71" w:rsidRPr="00DC2B71" w:rsidRDefault="00DC2B71" w:rsidP="00DC2B71">
            <w:pPr>
              <w:jc w:val="left"/>
              <w:rPr>
                <w:rFonts w:ascii="Times New Roman" w:eastAsia="Times New Roman" w:hAnsi="Times New Roman"/>
              </w:rPr>
            </w:pPr>
          </w:p>
        </w:tc>
        <w:tc>
          <w:tcPr>
            <w:tcW w:w="1659" w:type="dxa"/>
            <w:vMerge/>
            <w:tcBorders>
              <w:top w:val="nil"/>
              <w:left w:val="single" w:sz="4" w:space="0" w:color="auto"/>
              <w:bottom w:val="single" w:sz="4" w:space="0" w:color="000000"/>
              <w:right w:val="single" w:sz="4" w:space="0" w:color="auto"/>
            </w:tcBorders>
            <w:vAlign w:val="center"/>
            <w:hideMark/>
          </w:tcPr>
          <w:p w14:paraId="2078CEF1" w14:textId="77777777" w:rsidR="00DC2B71" w:rsidRPr="00DC2B71" w:rsidRDefault="00DC2B71" w:rsidP="00DC2B71">
            <w:pPr>
              <w:jc w:val="left"/>
              <w:rPr>
                <w:rFonts w:ascii="Times New Roman" w:eastAsia="Times New Roman" w:hAnsi="Times New Roman"/>
              </w:rPr>
            </w:pPr>
          </w:p>
        </w:tc>
        <w:tc>
          <w:tcPr>
            <w:tcW w:w="338" w:type="dxa"/>
            <w:vMerge/>
            <w:tcBorders>
              <w:top w:val="nil"/>
              <w:left w:val="single" w:sz="4" w:space="0" w:color="auto"/>
              <w:bottom w:val="single" w:sz="4" w:space="0" w:color="000000"/>
              <w:right w:val="single" w:sz="4" w:space="0" w:color="auto"/>
            </w:tcBorders>
            <w:vAlign w:val="center"/>
            <w:hideMark/>
          </w:tcPr>
          <w:p w14:paraId="55A7C825" w14:textId="77777777" w:rsidR="00DC2B71" w:rsidRPr="00DC2B71" w:rsidRDefault="00DC2B71" w:rsidP="00DC2B71">
            <w:pPr>
              <w:jc w:val="left"/>
              <w:rPr>
                <w:rFonts w:ascii="Times New Roman" w:eastAsia="Times New Roman" w:hAnsi="Times New Roman"/>
              </w:rPr>
            </w:pPr>
          </w:p>
        </w:tc>
        <w:tc>
          <w:tcPr>
            <w:tcW w:w="418" w:type="dxa"/>
            <w:vMerge/>
            <w:tcBorders>
              <w:top w:val="nil"/>
              <w:left w:val="single" w:sz="4" w:space="0" w:color="auto"/>
              <w:bottom w:val="single" w:sz="4" w:space="0" w:color="000000"/>
              <w:right w:val="single" w:sz="4" w:space="0" w:color="auto"/>
            </w:tcBorders>
            <w:vAlign w:val="center"/>
            <w:hideMark/>
          </w:tcPr>
          <w:p w14:paraId="20B6100E" w14:textId="77777777" w:rsidR="00DC2B71" w:rsidRPr="00DC2B71" w:rsidRDefault="00DC2B71" w:rsidP="00DC2B71">
            <w:pPr>
              <w:jc w:val="left"/>
              <w:rPr>
                <w:rFonts w:ascii="Times New Roman" w:eastAsia="Times New Roman" w:hAnsi="Times New Roman"/>
              </w:rPr>
            </w:pPr>
          </w:p>
        </w:tc>
        <w:tc>
          <w:tcPr>
            <w:tcW w:w="1662" w:type="dxa"/>
            <w:vMerge/>
            <w:tcBorders>
              <w:top w:val="nil"/>
              <w:left w:val="single" w:sz="4" w:space="0" w:color="auto"/>
              <w:bottom w:val="single" w:sz="4" w:space="0" w:color="000000"/>
              <w:right w:val="single" w:sz="4" w:space="0" w:color="auto"/>
            </w:tcBorders>
            <w:vAlign w:val="center"/>
            <w:hideMark/>
          </w:tcPr>
          <w:p w14:paraId="0392B00C"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2D78705C" w14:textId="77777777" w:rsidR="00DC2B71" w:rsidRPr="00DC2B71" w:rsidRDefault="00DC2B71" w:rsidP="00DC2B71">
            <w:pPr>
              <w:jc w:val="left"/>
              <w:rPr>
                <w:rFonts w:ascii="Times New Roman" w:eastAsia="Times New Roman" w:hAnsi="Times New Roman"/>
              </w:rPr>
            </w:pPr>
          </w:p>
        </w:tc>
        <w:tc>
          <w:tcPr>
            <w:tcW w:w="294" w:type="dxa"/>
            <w:vMerge/>
            <w:tcBorders>
              <w:top w:val="nil"/>
              <w:left w:val="single" w:sz="4" w:space="0" w:color="auto"/>
              <w:bottom w:val="single" w:sz="4" w:space="0" w:color="000000"/>
              <w:right w:val="single" w:sz="4" w:space="0" w:color="auto"/>
            </w:tcBorders>
            <w:vAlign w:val="center"/>
            <w:hideMark/>
          </w:tcPr>
          <w:p w14:paraId="007B5583" w14:textId="77777777" w:rsidR="00DC2B71" w:rsidRPr="00DC2B71" w:rsidRDefault="00DC2B71" w:rsidP="00DC2B71">
            <w:pPr>
              <w:jc w:val="left"/>
              <w:rPr>
                <w:rFonts w:ascii="Times New Roman" w:eastAsia="Times New Roman" w:hAnsi="Times New Roman"/>
              </w:rPr>
            </w:pPr>
          </w:p>
        </w:tc>
        <w:tc>
          <w:tcPr>
            <w:tcW w:w="507" w:type="dxa"/>
            <w:vMerge/>
            <w:tcBorders>
              <w:top w:val="nil"/>
              <w:left w:val="single" w:sz="4" w:space="0" w:color="auto"/>
              <w:bottom w:val="single" w:sz="4" w:space="0" w:color="000000"/>
              <w:right w:val="single" w:sz="4" w:space="0" w:color="auto"/>
            </w:tcBorders>
            <w:vAlign w:val="center"/>
            <w:hideMark/>
          </w:tcPr>
          <w:p w14:paraId="168C3F22" w14:textId="77777777" w:rsidR="00DC2B71" w:rsidRPr="00DC2B71" w:rsidRDefault="00DC2B71" w:rsidP="00DC2B71">
            <w:pPr>
              <w:jc w:val="left"/>
              <w:rPr>
                <w:rFonts w:ascii="Times New Roman" w:eastAsia="Times New Roman" w:hAnsi="Times New Roman"/>
              </w:rPr>
            </w:pPr>
          </w:p>
        </w:tc>
        <w:tc>
          <w:tcPr>
            <w:tcW w:w="785" w:type="dxa"/>
            <w:vMerge/>
            <w:tcBorders>
              <w:top w:val="nil"/>
              <w:left w:val="single" w:sz="4" w:space="0" w:color="auto"/>
              <w:bottom w:val="single" w:sz="4" w:space="0" w:color="000000"/>
              <w:right w:val="single" w:sz="4" w:space="0" w:color="auto"/>
            </w:tcBorders>
            <w:vAlign w:val="center"/>
            <w:hideMark/>
          </w:tcPr>
          <w:p w14:paraId="1D5ECC34" w14:textId="77777777" w:rsidR="00DC2B71" w:rsidRPr="00DC2B71" w:rsidRDefault="00DC2B71" w:rsidP="00DC2B71">
            <w:pPr>
              <w:jc w:val="left"/>
              <w:rPr>
                <w:rFonts w:ascii="Times New Roman" w:eastAsia="Times New Roman" w:hAnsi="Times New Roman"/>
              </w:rPr>
            </w:pPr>
          </w:p>
        </w:tc>
        <w:tc>
          <w:tcPr>
            <w:tcW w:w="922" w:type="dxa"/>
            <w:vMerge/>
            <w:tcBorders>
              <w:top w:val="nil"/>
              <w:left w:val="single" w:sz="4" w:space="0" w:color="auto"/>
              <w:bottom w:val="single" w:sz="4" w:space="0" w:color="000000"/>
              <w:right w:val="single" w:sz="4" w:space="0" w:color="auto"/>
            </w:tcBorders>
            <w:vAlign w:val="center"/>
            <w:hideMark/>
          </w:tcPr>
          <w:p w14:paraId="58CCA57E" w14:textId="77777777" w:rsidR="00DC2B71" w:rsidRPr="00DC2B71" w:rsidRDefault="00DC2B71" w:rsidP="00DC2B71">
            <w:pPr>
              <w:jc w:val="left"/>
              <w:rPr>
                <w:rFonts w:ascii="Times New Roman" w:eastAsia="Times New Roman" w:hAnsi="Times New Roman"/>
              </w:rPr>
            </w:pPr>
          </w:p>
        </w:tc>
        <w:tc>
          <w:tcPr>
            <w:tcW w:w="702" w:type="dxa"/>
            <w:vMerge/>
            <w:tcBorders>
              <w:top w:val="nil"/>
              <w:left w:val="single" w:sz="4" w:space="0" w:color="auto"/>
              <w:bottom w:val="single" w:sz="4" w:space="0" w:color="000000"/>
              <w:right w:val="single" w:sz="4" w:space="0" w:color="auto"/>
            </w:tcBorders>
            <w:vAlign w:val="center"/>
            <w:hideMark/>
          </w:tcPr>
          <w:p w14:paraId="3DF5B69E"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66B937B"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3805A57C"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4BAA4AAE"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EFFDDBC" w14:textId="77777777" w:rsidR="00DC2B71" w:rsidRPr="00DC2B71" w:rsidRDefault="00DC2B71" w:rsidP="00DC2B71">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18EA5E0D"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226C9A6"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512D698" w14:textId="77777777" w:rsidR="00DC2B71" w:rsidRPr="00DC2B71" w:rsidRDefault="00DC2B71" w:rsidP="00DC2B71">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4EBF77A2" w14:textId="77777777" w:rsidR="00DC2B71" w:rsidRPr="00DC2B71" w:rsidRDefault="00DC2B71" w:rsidP="00DC2B71">
            <w:pPr>
              <w:jc w:val="left"/>
              <w:rPr>
                <w:rFonts w:ascii="Times New Roman" w:eastAsia="Times New Roman" w:hAnsi="Times New Roman"/>
              </w:rPr>
            </w:pPr>
          </w:p>
        </w:tc>
        <w:tc>
          <w:tcPr>
            <w:tcW w:w="567" w:type="dxa"/>
            <w:tcBorders>
              <w:top w:val="nil"/>
              <w:left w:val="nil"/>
              <w:bottom w:val="single" w:sz="4" w:space="0" w:color="auto"/>
              <w:right w:val="single" w:sz="4" w:space="0" w:color="auto"/>
            </w:tcBorders>
            <w:shd w:val="clear" w:color="auto" w:fill="auto"/>
            <w:noWrap/>
            <w:hideMark/>
          </w:tcPr>
          <w:p w14:paraId="225D69B4"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0602</w:t>
            </w:r>
          </w:p>
        </w:tc>
        <w:tc>
          <w:tcPr>
            <w:tcW w:w="3543" w:type="dxa"/>
            <w:tcBorders>
              <w:top w:val="nil"/>
              <w:left w:val="nil"/>
              <w:bottom w:val="single" w:sz="4" w:space="0" w:color="auto"/>
              <w:right w:val="single" w:sz="4" w:space="0" w:color="auto"/>
            </w:tcBorders>
            <w:shd w:val="clear" w:color="auto" w:fill="auto"/>
            <w:hideMark/>
          </w:tcPr>
          <w:p w14:paraId="74ACEEC9"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Бензол (64)</w:t>
            </w:r>
          </w:p>
        </w:tc>
        <w:tc>
          <w:tcPr>
            <w:tcW w:w="993" w:type="dxa"/>
            <w:tcBorders>
              <w:top w:val="nil"/>
              <w:left w:val="nil"/>
              <w:bottom w:val="single" w:sz="4" w:space="0" w:color="auto"/>
              <w:right w:val="single" w:sz="4" w:space="0" w:color="auto"/>
            </w:tcBorders>
            <w:shd w:val="clear" w:color="auto" w:fill="auto"/>
            <w:noWrap/>
            <w:hideMark/>
          </w:tcPr>
          <w:p w14:paraId="29519167"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0,00322</w:t>
            </w:r>
          </w:p>
        </w:tc>
        <w:tc>
          <w:tcPr>
            <w:tcW w:w="992" w:type="dxa"/>
            <w:tcBorders>
              <w:top w:val="nil"/>
              <w:left w:val="nil"/>
              <w:bottom w:val="single" w:sz="4" w:space="0" w:color="auto"/>
              <w:right w:val="single" w:sz="4" w:space="0" w:color="auto"/>
            </w:tcBorders>
            <w:shd w:val="clear" w:color="auto" w:fill="auto"/>
            <w:noWrap/>
            <w:hideMark/>
          </w:tcPr>
          <w:p w14:paraId="3943E3FA"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1276" w:type="dxa"/>
            <w:tcBorders>
              <w:top w:val="nil"/>
              <w:left w:val="nil"/>
              <w:bottom w:val="single" w:sz="4" w:space="0" w:color="auto"/>
              <w:right w:val="single" w:sz="4" w:space="0" w:color="auto"/>
            </w:tcBorders>
            <w:shd w:val="clear" w:color="auto" w:fill="auto"/>
            <w:noWrap/>
            <w:hideMark/>
          </w:tcPr>
          <w:p w14:paraId="7C8DB333"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0,00001966</w:t>
            </w:r>
          </w:p>
        </w:tc>
        <w:tc>
          <w:tcPr>
            <w:tcW w:w="703" w:type="dxa"/>
            <w:tcBorders>
              <w:top w:val="nil"/>
              <w:left w:val="nil"/>
              <w:bottom w:val="single" w:sz="4" w:space="0" w:color="auto"/>
              <w:right w:val="single" w:sz="4" w:space="0" w:color="auto"/>
            </w:tcBorders>
            <w:shd w:val="clear" w:color="auto" w:fill="auto"/>
            <w:noWrap/>
            <w:hideMark/>
          </w:tcPr>
          <w:p w14:paraId="6320B35F"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2025</w:t>
            </w:r>
          </w:p>
        </w:tc>
      </w:tr>
      <w:tr w:rsidR="00DC2B71" w:rsidRPr="00DC2B71" w14:paraId="4B2E80AF" w14:textId="77777777" w:rsidTr="00DC2B71">
        <w:trPr>
          <w:trHeight w:val="20"/>
        </w:trPr>
        <w:tc>
          <w:tcPr>
            <w:tcW w:w="421" w:type="dxa"/>
            <w:vMerge/>
            <w:tcBorders>
              <w:top w:val="nil"/>
              <w:left w:val="single" w:sz="4" w:space="0" w:color="auto"/>
              <w:bottom w:val="single" w:sz="4" w:space="0" w:color="000000"/>
              <w:right w:val="single" w:sz="4" w:space="0" w:color="auto"/>
            </w:tcBorders>
            <w:vAlign w:val="center"/>
            <w:hideMark/>
          </w:tcPr>
          <w:p w14:paraId="00DA826C" w14:textId="77777777" w:rsidR="00DC2B71" w:rsidRPr="00DC2B71" w:rsidRDefault="00DC2B71" w:rsidP="00DC2B71">
            <w:pPr>
              <w:jc w:val="left"/>
              <w:rPr>
                <w:rFonts w:ascii="Times New Roman" w:eastAsia="Times New Roman" w:hAnsi="Times New Roman"/>
              </w:rPr>
            </w:pPr>
          </w:p>
        </w:tc>
        <w:tc>
          <w:tcPr>
            <w:tcW w:w="225" w:type="dxa"/>
            <w:vMerge/>
            <w:tcBorders>
              <w:top w:val="nil"/>
              <w:left w:val="single" w:sz="4" w:space="0" w:color="auto"/>
              <w:bottom w:val="single" w:sz="4" w:space="0" w:color="000000"/>
              <w:right w:val="single" w:sz="4" w:space="0" w:color="auto"/>
            </w:tcBorders>
            <w:vAlign w:val="center"/>
            <w:hideMark/>
          </w:tcPr>
          <w:p w14:paraId="59CA0CD3" w14:textId="77777777" w:rsidR="00DC2B71" w:rsidRPr="00DC2B71" w:rsidRDefault="00DC2B71" w:rsidP="00DC2B71">
            <w:pPr>
              <w:jc w:val="left"/>
              <w:rPr>
                <w:rFonts w:ascii="Times New Roman" w:eastAsia="Times New Roman" w:hAnsi="Times New Roman"/>
              </w:rPr>
            </w:pPr>
          </w:p>
        </w:tc>
        <w:tc>
          <w:tcPr>
            <w:tcW w:w="1659" w:type="dxa"/>
            <w:vMerge/>
            <w:tcBorders>
              <w:top w:val="nil"/>
              <w:left w:val="single" w:sz="4" w:space="0" w:color="auto"/>
              <w:bottom w:val="single" w:sz="4" w:space="0" w:color="000000"/>
              <w:right w:val="single" w:sz="4" w:space="0" w:color="auto"/>
            </w:tcBorders>
            <w:vAlign w:val="center"/>
            <w:hideMark/>
          </w:tcPr>
          <w:p w14:paraId="375ADF35" w14:textId="77777777" w:rsidR="00DC2B71" w:rsidRPr="00DC2B71" w:rsidRDefault="00DC2B71" w:rsidP="00DC2B71">
            <w:pPr>
              <w:jc w:val="left"/>
              <w:rPr>
                <w:rFonts w:ascii="Times New Roman" w:eastAsia="Times New Roman" w:hAnsi="Times New Roman"/>
              </w:rPr>
            </w:pPr>
          </w:p>
        </w:tc>
        <w:tc>
          <w:tcPr>
            <w:tcW w:w="338" w:type="dxa"/>
            <w:vMerge/>
            <w:tcBorders>
              <w:top w:val="nil"/>
              <w:left w:val="single" w:sz="4" w:space="0" w:color="auto"/>
              <w:bottom w:val="single" w:sz="4" w:space="0" w:color="000000"/>
              <w:right w:val="single" w:sz="4" w:space="0" w:color="auto"/>
            </w:tcBorders>
            <w:vAlign w:val="center"/>
            <w:hideMark/>
          </w:tcPr>
          <w:p w14:paraId="3431D06B" w14:textId="77777777" w:rsidR="00DC2B71" w:rsidRPr="00DC2B71" w:rsidRDefault="00DC2B71" w:rsidP="00DC2B71">
            <w:pPr>
              <w:jc w:val="left"/>
              <w:rPr>
                <w:rFonts w:ascii="Times New Roman" w:eastAsia="Times New Roman" w:hAnsi="Times New Roman"/>
              </w:rPr>
            </w:pPr>
          </w:p>
        </w:tc>
        <w:tc>
          <w:tcPr>
            <w:tcW w:w="418" w:type="dxa"/>
            <w:vMerge/>
            <w:tcBorders>
              <w:top w:val="nil"/>
              <w:left w:val="single" w:sz="4" w:space="0" w:color="auto"/>
              <w:bottom w:val="single" w:sz="4" w:space="0" w:color="000000"/>
              <w:right w:val="single" w:sz="4" w:space="0" w:color="auto"/>
            </w:tcBorders>
            <w:vAlign w:val="center"/>
            <w:hideMark/>
          </w:tcPr>
          <w:p w14:paraId="76155C61" w14:textId="77777777" w:rsidR="00DC2B71" w:rsidRPr="00DC2B71" w:rsidRDefault="00DC2B71" w:rsidP="00DC2B71">
            <w:pPr>
              <w:jc w:val="left"/>
              <w:rPr>
                <w:rFonts w:ascii="Times New Roman" w:eastAsia="Times New Roman" w:hAnsi="Times New Roman"/>
              </w:rPr>
            </w:pPr>
          </w:p>
        </w:tc>
        <w:tc>
          <w:tcPr>
            <w:tcW w:w="1662" w:type="dxa"/>
            <w:vMerge/>
            <w:tcBorders>
              <w:top w:val="nil"/>
              <w:left w:val="single" w:sz="4" w:space="0" w:color="auto"/>
              <w:bottom w:val="single" w:sz="4" w:space="0" w:color="000000"/>
              <w:right w:val="single" w:sz="4" w:space="0" w:color="auto"/>
            </w:tcBorders>
            <w:vAlign w:val="center"/>
            <w:hideMark/>
          </w:tcPr>
          <w:p w14:paraId="2C85E854"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282EB85B" w14:textId="77777777" w:rsidR="00DC2B71" w:rsidRPr="00DC2B71" w:rsidRDefault="00DC2B71" w:rsidP="00DC2B71">
            <w:pPr>
              <w:jc w:val="left"/>
              <w:rPr>
                <w:rFonts w:ascii="Times New Roman" w:eastAsia="Times New Roman" w:hAnsi="Times New Roman"/>
              </w:rPr>
            </w:pPr>
          </w:p>
        </w:tc>
        <w:tc>
          <w:tcPr>
            <w:tcW w:w="294" w:type="dxa"/>
            <w:vMerge/>
            <w:tcBorders>
              <w:top w:val="nil"/>
              <w:left w:val="single" w:sz="4" w:space="0" w:color="auto"/>
              <w:bottom w:val="single" w:sz="4" w:space="0" w:color="000000"/>
              <w:right w:val="single" w:sz="4" w:space="0" w:color="auto"/>
            </w:tcBorders>
            <w:vAlign w:val="center"/>
            <w:hideMark/>
          </w:tcPr>
          <w:p w14:paraId="23634CBC" w14:textId="77777777" w:rsidR="00DC2B71" w:rsidRPr="00DC2B71" w:rsidRDefault="00DC2B71" w:rsidP="00DC2B71">
            <w:pPr>
              <w:jc w:val="left"/>
              <w:rPr>
                <w:rFonts w:ascii="Times New Roman" w:eastAsia="Times New Roman" w:hAnsi="Times New Roman"/>
              </w:rPr>
            </w:pPr>
          </w:p>
        </w:tc>
        <w:tc>
          <w:tcPr>
            <w:tcW w:w="507" w:type="dxa"/>
            <w:vMerge/>
            <w:tcBorders>
              <w:top w:val="nil"/>
              <w:left w:val="single" w:sz="4" w:space="0" w:color="auto"/>
              <w:bottom w:val="single" w:sz="4" w:space="0" w:color="000000"/>
              <w:right w:val="single" w:sz="4" w:space="0" w:color="auto"/>
            </w:tcBorders>
            <w:vAlign w:val="center"/>
            <w:hideMark/>
          </w:tcPr>
          <w:p w14:paraId="33837B53" w14:textId="77777777" w:rsidR="00DC2B71" w:rsidRPr="00DC2B71" w:rsidRDefault="00DC2B71" w:rsidP="00DC2B71">
            <w:pPr>
              <w:jc w:val="left"/>
              <w:rPr>
                <w:rFonts w:ascii="Times New Roman" w:eastAsia="Times New Roman" w:hAnsi="Times New Roman"/>
              </w:rPr>
            </w:pPr>
          </w:p>
        </w:tc>
        <w:tc>
          <w:tcPr>
            <w:tcW w:w="785" w:type="dxa"/>
            <w:vMerge/>
            <w:tcBorders>
              <w:top w:val="nil"/>
              <w:left w:val="single" w:sz="4" w:space="0" w:color="auto"/>
              <w:bottom w:val="single" w:sz="4" w:space="0" w:color="000000"/>
              <w:right w:val="single" w:sz="4" w:space="0" w:color="auto"/>
            </w:tcBorders>
            <w:vAlign w:val="center"/>
            <w:hideMark/>
          </w:tcPr>
          <w:p w14:paraId="561EED60" w14:textId="77777777" w:rsidR="00DC2B71" w:rsidRPr="00DC2B71" w:rsidRDefault="00DC2B71" w:rsidP="00DC2B71">
            <w:pPr>
              <w:jc w:val="left"/>
              <w:rPr>
                <w:rFonts w:ascii="Times New Roman" w:eastAsia="Times New Roman" w:hAnsi="Times New Roman"/>
              </w:rPr>
            </w:pPr>
          </w:p>
        </w:tc>
        <w:tc>
          <w:tcPr>
            <w:tcW w:w="922" w:type="dxa"/>
            <w:vMerge/>
            <w:tcBorders>
              <w:top w:val="nil"/>
              <w:left w:val="single" w:sz="4" w:space="0" w:color="auto"/>
              <w:bottom w:val="single" w:sz="4" w:space="0" w:color="000000"/>
              <w:right w:val="single" w:sz="4" w:space="0" w:color="auto"/>
            </w:tcBorders>
            <w:vAlign w:val="center"/>
            <w:hideMark/>
          </w:tcPr>
          <w:p w14:paraId="7B856DFD" w14:textId="77777777" w:rsidR="00DC2B71" w:rsidRPr="00DC2B71" w:rsidRDefault="00DC2B71" w:rsidP="00DC2B71">
            <w:pPr>
              <w:jc w:val="left"/>
              <w:rPr>
                <w:rFonts w:ascii="Times New Roman" w:eastAsia="Times New Roman" w:hAnsi="Times New Roman"/>
              </w:rPr>
            </w:pPr>
          </w:p>
        </w:tc>
        <w:tc>
          <w:tcPr>
            <w:tcW w:w="702" w:type="dxa"/>
            <w:vMerge/>
            <w:tcBorders>
              <w:top w:val="nil"/>
              <w:left w:val="single" w:sz="4" w:space="0" w:color="auto"/>
              <w:bottom w:val="single" w:sz="4" w:space="0" w:color="000000"/>
              <w:right w:val="single" w:sz="4" w:space="0" w:color="auto"/>
            </w:tcBorders>
            <w:vAlign w:val="center"/>
            <w:hideMark/>
          </w:tcPr>
          <w:p w14:paraId="48D97540"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973F948"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12F219C"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8295170"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04260185" w14:textId="77777777" w:rsidR="00DC2B71" w:rsidRPr="00DC2B71" w:rsidRDefault="00DC2B71" w:rsidP="00DC2B71">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4114F7E6"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C770F51"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E936B51" w14:textId="77777777" w:rsidR="00DC2B71" w:rsidRPr="00DC2B71" w:rsidRDefault="00DC2B71" w:rsidP="00DC2B71">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5888FAE9" w14:textId="77777777" w:rsidR="00DC2B71" w:rsidRPr="00DC2B71" w:rsidRDefault="00DC2B71" w:rsidP="00DC2B71">
            <w:pPr>
              <w:jc w:val="left"/>
              <w:rPr>
                <w:rFonts w:ascii="Times New Roman" w:eastAsia="Times New Roman" w:hAnsi="Times New Roman"/>
              </w:rPr>
            </w:pPr>
          </w:p>
        </w:tc>
        <w:tc>
          <w:tcPr>
            <w:tcW w:w="567" w:type="dxa"/>
            <w:tcBorders>
              <w:top w:val="nil"/>
              <w:left w:val="nil"/>
              <w:bottom w:val="single" w:sz="4" w:space="0" w:color="auto"/>
              <w:right w:val="single" w:sz="4" w:space="0" w:color="auto"/>
            </w:tcBorders>
            <w:shd w:val="clear" w:color="auto" w:fill="auto"/>
            <w:noWrap/>
            <w:hideMark/>
          </w:tcPr>
          <w:p w14:paraId="1A0E997C"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0616</w:t>
            </w:r>
          </w:p>
        </w:tc>
        <w:tc>
          <w:tcPr>
            <w:tcW w:w="3543" w:type="dxa"/>
            <w:tcBorders>
              <w:top w:val="nil"/>
              <w:left w:val="nil"/>
              <w:bottom w:val="single" w:sz="4" w:space="0" w:color="auto"/>
              <w:right w:val="single" w:sz="4" w:space="0" w:color="auto"/>
            </w:tcBorders>
            <w:shd w:val="clear" w:color="auto" w:fill="auto"/>
            <w:hideMark/>
          </w:tcPr>
          <w:p w14:paraId="3D22DF8C"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Диметилбензол (смесь о-, м-, п- изомеров) (203)</w:t>
            </w:r>
          </w:p>
        </w:tc>
        <w:tc>
          <w:tcPr>
            <w:tcW w:w="993" w:type="dxa"/>
            <w:tcBorders>
              <w:top w:val="nil"/>
              <w:left w:val="nil"/>
              <w:bottom w:val="single" w:sz="4" w:space="0" w:color="auto"/>
              <w:right w:val="single" w:sz="4" w:space="0" w:color="auto"/>
            </w:tcBorders>
            <w:shd w:val="clear" w:color="auto" w:fill="auto"/>
            <w:noWrap/>
            <w:hideMark/>
          </w:tcPr>
          <w:p w14:paraId="7DE6CBDB"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0,0002415</w:t>
            </w:r>
          </w:p>
        </w:tc>
        <w:tc>
          <w:tcPr>
            <w:tcW w:w="992" w:type="dxa"/>
            <w:tcBorders>
              <w:top w:val="nil"/>
              <w:left w:val="nil"/>
              <w:bottom w:val="single" w:sz="4" w:space="0" w:color="auto"/>
              <w:right w:val="single" w:sz="4" w:space="0" w:color="auto"/>
            </w:tcBorders>
            <w:shd w:val="clear" w:color="auto" w:fill="auto"/>
            <w:noWrap/>
            <w:hideMark/>
          </w:tcPr>
          <w:p w14:paraId="1A279423"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1276" w:type="dxa"/>
            <w:tcBorders>
              <w:top w:val="nil"/>
              <w:left w:val="nil"/>
              <w:bottom w:val="single" w:sz="4" w:space="0" w:color="auto"/>
              <w:right w:val="single" w:sz="4" w:space="0" w:color="auto"/>
            </w:tcBorders>
            <w:shd w:val="clear" w:color="auto" w:fill="auto"/>
            <w:noWrap/>
            <w:hideMark/>
          </w:tcPr>
          <w:p w14:paraId="7B6AB4B0"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1,4745E-06</w:t>
            </w:r>
          </w:p>
        </w:tc>
        <w:tc>
          <w:tcPr>
            <w:tcW w:w="703" w:type="dxa"/>
            <w:tcBorders>
              <w:top w:val="nil"/>
              <w:left w:val="nil"/>
              <w:bottom w:val="single" w:sz="4" w:space="0" w:color="auto"/>
              <w:right w:val="single" w:sz="4" w:space="0" w:color="auto"/>
            </w:tcBorders>
            <w:shd w:val="clear" w:color="auto" w:fill="auto"/>
            <w:noWrap/>
            <w:hideMark/>
          </w:tcPr>
          <w:p w14:paraId="47A2CA0F"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2025</w:t>
            </w:r>
          </w:p>
        </w:tc>
      </w:tr>
      <w:tr w:rsidR="00DC2B71" w:rsidRPr="00DC2B71" w14:paraId="040EDE51" w14:textId="77777777" w:rsidTr="00DC2B71">
        <w:trPr>
          <w:trHeight w:val="20"/>
        </w:trPr>
        <w:tc>
          <w:tcPr>
            <w:tcW w:w="421" w:type="dxa"/>
            <w:vMerge/>
            <w:tcBorders>
              <w:top w:val="nil"/>
              <w:left w:val="single" w:sz="4" w:space="0" w:color="auto"/>
              <w:bottom w:val="single" w:sz="4" w:space="0" w:color="000000"/>
              <w:right w:val="single" w:sz="4" w:space="0" w:color="auto"/>
            </w:tcBorders>
            <w:vAlign w:val="center"/>
            <w:hideMark/>
          </w:tcPr>
          <w:p w14:paraId="520B8E3E" w14:textId="77777777" w:rsidR="00DC2B71" w:rsidRPr="00DC2B71" w:rsidRDefault="00DC2B71" w:rsidP="00DC2B71">
            <w:pPr>
              <w:jc w:val="left"/>
              <w:rPr>
                <w:rFonts w:ascii="Times New Roman" w:eastAsia="Times New Roman" w:hAnsi="Times New Roman"/>
              </w:rPr>
            </w:pPr>
          </w:p>
        </w:tc>
        <w:tc>
          <w:tcPr>
            <w:tcW w:w="225" w:type="dxa"/>
            <w:vMerge/>
            <w:tcBorders>
              <w:top w:val="nil"/>
              <w:left w:val="single" w:sz="4" w:space="0" w:color="auto"/>
              <w:bottom w:val="single" w:sz="4" w:space="0" w:color="000000"/>
              <w:right w:val="single" w:sz="4" w:space="0" w:color="auto"/>
            </w:tcBorders>
            <w:vAlign w:val="center"/>
            <w:hideMark/>
          </w:tcPr>
          <w:p w14:paraId="205CC41B" w14:textId="77777777" w:rsidR="00DC2B71" w:rsidRPr="00DC2B71" w:rsidRDefault="00DC2B71" w:rsidP="00DC2B71">
            <w:pPr>
              <w:jc w:val="left"/>
              <w:rPr>
                <w:rFonts w:ascii="Times New Roman" w:eastAsia="Times New Roman" w:hAnsi="Times New Roman"/>
              </w:rPr>
            </w:pPr>
          </w:p>
        </w:tc>
        <w:tc>
          <w:tcPr>
            <w:tcW w:w="1659" w:type="dxa"/>
            <w:vMerge/>
            <w:tcBorders>
              <w:top w:val="nil"/>
              <w:left w:val="single" w:sz="4" w:space="0" w:color="auto"/>
              <w:bottom w:val="single" w:sz="4" w:space="0" w:color="000000"/>
              <w:right w:val="single" w:sz="4" w:space="0" w:color="auto"/>
            </w:tcBorders>
            <w:vAlign w:val="center"/>
            <w:hideMark/>
          </w:tcPr>
          <w:p w14:paraId="21DC02A6" w14:textId="77777777" w:rsidR="00DC2B71" w:rsidRPr="00DC2B71" w:rsidRDefault="00DC2B71" w:rsidP="00DC2B71">
            <w:pPr>
              <w:jc w:val="left"/>
              <w:rPr>
                <w:rFonts w:ascii="Times New Roman" w:eastAsia="Times New Roman" w:hAnsi="Times New Roman"/>
              </w:rPr>
            </w:pPr>
          </w:p>
        </w:tc>
        <w:tc>
          <w:tcPr>
            <w:tcW w:w="338" w:type="dxa"/>
            <w:vMerge/>
            <w:tcBorders>
              <w:top w:val="nil"/>
              <w:left w:val="single" w:sz="4" w:space="0" w:color="auto"/>
              <w:bottom w:val="single" w:sz="4" w:space="0" w:color="000000"/>
              <w:right w:val="single" w:sz="4" w:space="0" w:color="auto"/>
            </w:tcBorders>
            <w:vAlign w:val="center"/>
            <w:hideMark/>
          </w:tcPr>
          <w:p w14:paraId="105E4EAF" w14:textId="77777777" w:rsidR="00DC2B71" w:rsidRPr="00DC2B71" w:rsidRDefault="00DC2B71" w:rsidP="00DC2B71">
            <w:pPr>
              <w:jc w:val="left"/>
              <w:rPr>
                <w:rFonts w:ascii="Times New Roman" w:eastAsia="Times New Roman" w:hAnsi="Times New Roman"/>
              </w:rPr>
            </w:pPr>
          </w:p>
        </w:tc>
        <w:tc>
          <w:tcPr>
            <w:tcW w:w="418" w:type="dxa"/>
            <w:vMerge/>
            <w:tcBorders>
              <w:top w:val="nil"/>
              <w:left w:val="single" w:sz="4" w:space="0" w:color="auto"/>
              <w:bottom w:val="single" w:sz="4" w:space="0" w:color="000000"/>
              <w:right w:val="single" w:sz="4" w:space="0" w:color="auto"/>
            </w:tcBorders>
            <w:vAlign w:val="center"/>
            <w:hideMark/>
          </w:tcPr>
          <w:p w14:paraId="0CFD41C8" w14:textId="77777777" w:rsidR="00DC2B71" w:rsidRPr="00DC2B71" w:rsidRDefault="00DC2B71" w:rsidP="00DC2B71">
            <w:pPr>
              <w:jc w:val="left"/>
              <w:rPr>
                <w:rFonts w:ascii="Times New Roman" w:eastAsia="Times New Roman" w:hAnsi="Times New Roman"/>
              </w:rPr>
            </w:pPr>
          </w:p>
        </w:tc>
        <w:tc>
          <w:tcPr>
            <w:tcW w:w="1662" w:type="dxa"/>
            <w:vMerge/>
            <w:tcBorders>
              <w:top w:val="nil"/>
              <w:left w:val="single" w:sz="4" w:space="0" w:color="auto"/>
              <w:bottom w:val="single" w:sz="4" w:space="0" w:color="000000"/>
              <w:right w:val="single" w:sz="4" w:space="0" w:color="auto"/>
            </w:tcBorders>
            <w:vAlign w:val="center"/>
            <w:hideMark/>
          </w:tcPr>
          <w:p w14:paraId="6AD13D97"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834C2F0" w14:textId="77777777" w:rsidR="00DC2B71" w:rsidRPr="00DC2B71" w:rsidRDefault="00DC2B71" w:rsidP="00DC2B71">
            <w:pPr>
              <w:jc w:val="left"/>
              <w:rPr>
                <w:rFonts w:ascii="Times New Roman" w:eastAsia="Times New Roman" w:hAnsi="Times New Roman"/>
              </w:rPr>
            </w:pPr>
          </w:p>
        </w:tc>
        <w:tc>
          <w:tcPr>
            <w:tcW w:w="294" w:type="dxa"/>
            <w:vMerge/>
            <w:tcBorders>
              <w:top w:val="nil"/>
              <w:left w:val="single" w:sz="4" w:space="0" w:color="auto"/>
              <w:bottom w:val="single" w:sz="4" w:space="0" w:color="000000"/>
              <w:right w:val="single" w:sz="4" w:space="0" w:color="auto"/>
            </w:tcBorders>
            <w:vAlign w:val="center"/>
            <w:hideMark/>
          </w:tcPr>
          <w:p w14:paraId="1B275F69" w14:textId="77777777" w:rsidR="00DC2B71" w:rsidRPr="00DC2B71" w:rsidRDefault="00DC2B71" w:rsidP="00DC2B71">
            <w:pPr>
              <w:jc w:val="left"/>
              <w:rPr>
                <w:rFonts w:ascii="Times New Roman" w:eastAsia="Times New Roman" w:hAnsi="Times New Roman"/>
              </w:rPr>
            </w:pPr>
          </w:p>
        </w:tc>
        <w:tc>
          <w:tcPr>
            <w:tcW w:w="507" w:type="dxa"/>
            <w:vMerge/>
            <w:tcBorders>
              <w:top w:val="nil"/>
              <w:left w:val="single" w:sz="4" w:space="0" w:color="auto"/>
              <w:bottom w:val="single" w:sz="4" w:space="0" w:color="000000"/>
              <w:right w:val="single" w:sz="4" w:space="0" w:color="auto"/>
            </w:tcBorders>
            <w:vAlign w:val="center"/>
            <w:hideMark/>
          </w:tcPr>
          <w:p w14:paraId="5083FA1D" w14:textId="77777777" w:rsidR="00DC2B71" w:rsidRPr="00DC2B71" w:rsidRDefault="00DC2B71" w:rsidP="00DC2B71">
            <w:pPr>
              <w:jc w:val="left"/>
              <w:rPr>
                <w:rFonts w:ascii="Times New Roman" w:eastAsia="Times New Roman" w:hAnsi="Times New Roman"/>
              </w:rPr>
            </w:pPr>
          </w:p>
        </w:tc>
        <w:tc>
          <w:tcPr>
            <w:tcW w:w="785" w:type="dxa"/>
            <w:vMerge/>
            <w:tcBorders>
              <w:top w:val="nil"/>
              <w:left w:val="single" w:sz="4" w:space="0" w:color="auto"/>
              <w:bottom w:val="single" w:sz="4" w:space="0" w:color="000000"/>
              <w:right w:val="single" w:sz="4" w:space="0" w:color="auto"/>
            </w:tcBorders>
            <w:vAlign w:val="center"/>
            <w:hideMark/>
          </w:tcPr>
          <w:p w14:paraId="721F0280" w14:textId="77777777" w:rsidR="00DC2B71" w:rsidRPr="00DC2B71" w:rsidRDefault="00DC2B71" w:rsidP="00DC2B71">
            <w:pPr>
              <w:jc w:val="left"/>
              <w:rPr>
                <w:rFonts w:ascii="Times New Roman" w:eastAsia="Times New Roman" w:hAnsi="Times New Roman"/>
              </w:rPr>
            </w:pPr>
          </w:p>
        </w:tc>
        <w:tc>
          <w:tcPr>
            <w:tcW w:w="922" w:type="dxa"/>
            <w:vMerge/>
            <w:tcBorders>
              <w:top w:val="nil"/>
              <w:left w:val="single" w:sz="4" w:space="0" w:color="auto"/>
              <w:bottom w:val="single" w:sz="4" w:space="0" w:color="000000"/>
              <w:right w:val="single" w:sz="4" w:space="0" w:color="auto"/>
            </w:tcBorders>
            <w:vAlign w:val="center"/>
            <w:hideMark/>
          </w:tcPr>
          <w:p w14:paraId="2AAFCBC8" w14:textId="77777777" w:rsidR="00DC2B71" w:rsidRPr="00DC2B71" w:rsidRDefault="00DC2B71" w:rsidP="00DC2B71">
            <w:pPr>
              <w:jc w:val="left"/>
              <w:rPr>
                <w:rFonts w:ascii="Times New Roman" w:eastAsia="Times New Roman" w:hAnsi="Times New Roman"/>
              </w:rPr>
            </w:pPr>
          </w:p>
        </w:tc>
        <w:tc>
          <w:tcPr>
            <w:tcW w:w="702" w:type="dxa"/>
            <w:vMerge/>
            <w:tcBorders>
              <w:top w:val="nil"/>
              <w:left w:val="single" w:sz="4" w:space="0" w:color="auto"/>
              <w:bottom w:val="single" w:sz="4" w:space="0" w:color="000000"/>
              <w:right w:val="single" w:sz="4" w:space="0" w:color="auto"/>
            </w:tcBorders>
            <w:vAlign w:val="center"/>
            <w:hideMark/>
          </w:tcPr>
          <w:p w14:paraId="3529850F"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4E25C48"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4AFAE2BD"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5D9496D"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4BE28921" w14:textId="77777777" w:rsidR="00DC2B71" w:rsidRPr="00DC2B71" w:rsidRDefault="00DC2B71" w:rsidP="00DC2B71">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4CB3891C"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E9FD403"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4952C96" w14:textId="77777777" w:rsidR="00DC2B71" w:rsidRPr="00DC2B71" w:rsidRDefault="00DC2B71" w:rsidP="00DC2B71">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19DC6ADC" w14:textId="77777777" w:rsidR="00DC2B71" w:rsidRPr="00DC2B71" w:rsidRDefault="00DC2B71" w:rsidP="00DC2B71">
            <w:pPr>
              <w:jc w:val="left"/>
              <w:rPr>
                <w:rFonts w:ascii="Times New Roman" w:eastAsia="Times New Roman" w:hAnsi="Times New Roman"/>
              </w:rPr>
            </w:pPr>
          </w:p>
        </w:tc>
        <w:tc>
          <w:tcPr>
            <w:tcW w:w="567" w:type="dxa"/>
            <w:tcBorders>
              <w:top w:val="nil"/>
              <w:left w:val="nil"/>
              <w:bottom w:val="single" w:sz="4" w:space="0" w:color="auto"/>
              <w:right w:val="single" w:sz="4" w:space="0" w:color="auto"/>
            </w:tcBorders>
            <w:shd w:val="clear" w:color="auto" w:fill="auto"/>
            <w:noWrap/>
            <w:hideMark/>
          </w:tcPr>
          <w:p w14:paraId="37FC30D8"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0621</w:t>
            </w:r>
          </w:p>
        </w:tc>
        <w:tc>
          <w:tcPr>
            <w:tcW w:w="3543" w:type="dxa"/>
            <w:tcBorders>
              <w:top w:val="nil"/>
              <w:left w:val="nil"/>
              <w:bottom w:val="single" w:sz="4" w:space="0" w:color="auto"/>
              <w:right w:val="single" w:sz="4" w:space="0" w:color="auto"/>
            </w:tcBorders>
            <w:shd w:val="clear" w:color="auto" w:fill="auto"/>
            <w:hideMark/>
          </w:tcPr>
          <w:p w14:paraId="60EAADC7"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Метилбензол (349)</w:t>
            </w:r>
          </w:p>
        </w:tc>
        <w:tc>
          <w:tcPr>
            <w:tcW w:w="993" w:type="dxa"/>
            <w:tcBorders>
              <w:top w:val="nil"/>
              <w:left w:val="nil"/>
              <w:bottom w:val="single" w:sz="4" w:space="0" w:color="auto"/>
              <w:right w:val="single" w:sz="4" w:space="0" w:color="auto"/>
            </w:tcBorders>
            <w:shd w:val="clear" w:color="auto" w:fill="auto"/>
            <w:noWrap/>
            <w:hideMark/>
          </w:tcPr>
          <w:p w14:paraId="261986EF"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0,0023345</w:t>
            </w:r>
          </w:p>
        </w:tc>
        <w:tc>
          <w:tcPr>
            <w:tcW w:w="992" w:type="dxa"/>
            <w:tcBorders>
              <w:top w:val="nil"/>
              <w:left w:val="nil"/>
              <w:bottom w:val="single" w:sz="4" w:space="0" w:color="auto"/>
              <w:right w:val="single" w:sz="4" w:space="0" w:color="auto"/>
            </w:tcBorders>
            <w:shd w:val="clear" w:color="auto" w:fill="auto"/>
            <w:noWrap/>
            <w:hideMark/>
          </w:tcPr>
          <w:p w14:paraId="3C5A37EC"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1276" w:type="dxa"/>
            <w:tcBorders>
              <w:top w:val="nil"/>
              <w:left w:val="nil"/>
              <w:bottom w:val="single" w:sz="4" w:space="0" w:color="auto"/>
              <w:right w:val="single" w:sz="4" w:space="0" w:color="auto"/>
            </w:tcBorders>
            <w:shd w:val="clear" w:color="auto" w:fill="auto"/>
            <w:noWrap/>
            <w:hideMark/>
          </w:tcPr>
          <w:p w14:paraId="6C201BF1"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1,4254E-05</w:t>
            </w:r>
          </w:p>
        </w:tc>
        <w:tc>
          <w:tcPr>
            <w:tcW w:w="703" w:type="dxa"/>
            <w:tcBorders>
              <w:top w:val="nil"/>
              <w:left w:val="nil"/>
              <w:bottom w:val="single" w:sz="4" w:space="0" w:color="auto"/>
              <w:right w:val="single" w:sz="4" w:space="0" w:color="auto"/>
            </w:tcBorders>
            <w:shd w:val="clear" w:color="auto" w:fill="auto"/>
            <w:noWrap/>
            <w:hideMark/>
          </w:tcPr>
          <w:p w14:paraId="26DCEA22"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2025</w:t>
            </w:r>
          </w:p>
        </w:tc>
      </w:tr>
      <w:tr w:rsidR="00DC2B71" w:rsidRPr="00DC2B71" w14:paraId="372811B6" w14:textId="77777777" w:rsidTr="00DC2B71">
        <w:trPr>
          <w:trHeight w:val="20"/>
        </w:trPr>
        <w:tc>
          <w:tcPr>
            <w:tcW w:w="421" w:type="dxa"/>
            <w:vMerge/>
            <w:tcBorders>
              <w:top w:val="nil"/>
              <w:left w:val="single" w:sz="4" w:space="0" w:color="auto"/>
              <w:bottom w:val="single" w:sz="4" w:space="0" w:color="000000"/>
              <w:right w:val="single" w:sz="4" w:space="0" w:color="auto"/>
            </w:tcBorders>
            <w:vAlign w:val="center"/>
            <w:hideMark/>
          </w:tcPr>
          <w:p w14:paraId="4973733C" w14:textId="77777777" w:rsidR="00DC2B71" w:rsidRPr="00DC2B71" w:rsidRDefault="00DC2B71" w:rsidP="00DC2B71">
            <w:pPr>
              <w:jc w:val="left"/>
              <w:rPr>
                <w:rFonts w:ascii="Times New Roman" w:eastAsia="Times New Roman" w:hAnsi="Times New Roman"/>
              </w:rPr>
            </w:pPr>
          </w:p>
        </w:tc>
        <w:tc>
          <w:tcPr>
            <w:tcW w:w="225" w:type="dxa"/>
            <w:vMerge/>
            <w:tcBorders>
              <w:top w:val="nil"/>
              <w:left w:val="single" w:sz="4" w:space="0" w:color="auto"/>
              <w:bottom w:val="single" w:sz="4" w:space="0" w:color="000000"/>
              <w:right w:val="single" w:sz="4" w:space="0" w:color="auto"/>
            </w:tcBorders>
            <w:vAlign w:val="center"/>
            <w:hideMark/>
          </w:tcPr>
          <w:p w14:paraId="6D18AC45" w14:textId="77777777" w:rsidR="00DC2B71" w:rsidRPr="00DC2B71" w:rsidRDefault="00DC2B71" w:rsidP="00DC2B71">
            <w:pPr>
              <w:jc w:val="left"/>
              <w:rPr>
                <w:rFonts w:ascii="Times New Roman" w:eastAsia="Times New Roman" w:hAnsi="Times New Roman"/>
              </w:rPr>
            </w:pPr>
          </w:p>
        </w:tc>
        <w:tc>
          <w:tcPr>
            <w:tcW w:w="1659" w:type="dxa"/>
            <w:vMerge/>
            <w:tcBorders>
              <w:top w:val="nil"/>
              <w:left w:val="single" w:sz="4" w:space="0" w:color="auto"/>
              <w:bottom w:val="single" w:sz="4" w:space="0" w:color="000000"/>
              <w:right w:val="single" w:sz="4" w:space="0" w:color="auto"/>
            </w:tcBorders>
            <w:vAlign w:val="center"/>
            <w:hideMark/>
          </w:tcPr>
          <w:p w14:paraId="6695CD59" w14:textId="77777777" w:rsidR="00DC2B71" w:rsidRPr="00DC2B71" w:rsidRDefault="00DC2B71" w:rsidP="00DC2B71">
            <w:pPr>
              <w:jc w:val="left"/>
              <w:rPr>
                <w:rFonts w:ascii="Times New Roman" w:eastAsia="Times New Roman" w:hAnsi="Times New Roman"/>
              </w:rPr>
            </w:pPr>
          </w:p>
        </w:tc>
        <w:tc>
          <w:tcPr>
            <w:tcW w:w="338" w:type="dxa"/>
            <w:vMerge/>
            <w:tcBorders>
              <w:top w:val="nil"/>
              <w:left w:val="single" w:sz="4" w:space="0" w:color="auto"/>
              <w:bottom w:val="single" w:sz="4" w:space="0" w:color="000000"/>
              <w:right w:val="single" w:sz="4" w:space="0" w:color="auto"/>
            </w:tcBorders>
            <w:vAlign w:val="center"/>
            <w:hideMark/>
          </w:tcPr>
          <w:p w14:paraId="1BF3B9F5" w14:textId="77777777" w:rsidR="00DC2B71" w:rsidRPr="00DC2B71" w:rsidRDefault="00DC2B71" w:rsidP="00DC2B71">
            <w:pPr>
              <w:jc w:val="left"/>
              <w:rPr>
                <w:rFonts w:ascii="Times New Roman" w:eastAsia="Times New Roman" w:hAnsi="Times New Roman"/>
              </w:rPr>
            </w:pPr>
          </w:p>
        </w:tc>
        <w:tc>
          <w:tcPr>
            <w:tcW w:w="418" w:type="dxa"/>
            <w:vMerge/>
            <w:tcBorders>
              <w:top w:val="nil"/>
              <w:left w:val="single" w:sz="4" w:space="0" w:color="auto"/>
              <w:bottom w:val="single" w:sz="4" w:space="0" w:color="000000"/>
              <w:right w:val="single" w:sz="4" w:space="0" w:color="auto"/>
            </w:tcBorders>
            <w:vAlign w:val="center"/>
            <w:hideMark/>
          </w:tcPr>
          <w:p w14:paraId="7031B1AF" w14:textId="77777777" w:rsidR="00DC2B71" w:rsidRPr="00DC2B71" w:rsidRDefault="00DC2B71" w:rsidP="00DC2B71">
            <w:pPr>
              <w:jc w:val="left"/>
              <w:rPr>
                <w:rFonts w:ascii="Times New Roman" w:eastAsia="Times New Roman" w:hAnsi="Times New Roman"/>
              </w:rPr>
            </w:pPr>
          </w:p>
        </w:tc>
        <w:tc>
          <w:tcPr>
            <w:tcW w:w="1662" w:type="dxa"/>
            <w:vMerge/>
            <w:tcBorders>
              <w:top w:val="nil"/>
              <w:left w:val="single" w:sz="4" w:space="0" w:color="auto"/>
              <w:bottom w:val="single" w:sz="4" w:space="0" w:color="000000"/>
              <w:right w:val="single" w:sz="4" w:space="0" w:color="auto"/>
            </w:tcBorders>
            <w:vAlign w:val="center"/>
            <w:hideMark/>
          </w:tcPr>
          <w:p w14:paraId="3D7A83EE"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202416F5" w14:textId="77777777" w:rsidR="00DC2B71" w:rsidRPr="00DC2B71" w:rsidRDefault="00DC2B71" w:rsidP="00DC2B71">
            <w:pPr>
              <w:jc w:val="left"/>
              <w:rPr>
                <w:rFonts w:ascii="Times New Roman" w:eastAsia="Times New Roman" w:hAnsi="Times New Roman"/>
              </w:rPr>
            </w:pPr>
          </w:p>
        </w:tc>
        <w:tc>
          <w:tcPr>
            <w:tcW w:w="294" w:type="dxa"/>
            <w:vMerge/>
            <w:tcBorders>
              <w:top w:val="nil"/>
              <w:left w:val="single" w:sz="4" w:space="0" w:color="auto"/>
              <w:bottom w:val="single" w:sz="4" w:space="0" w:color="000000"/>
              <w:right w:val="single" w:sz="4" w:space="0" w:color="auto"/>
            </w:tcBorders>
            <w:vAlign w:val="center"/>
            <w:hideMark/>
          </w:tcPr>
          <w:p w14:paraId="23917226" w14:textId="77777777" w:rsidR="00DC2B71" w:rsidRPr="00DC2B71" w:rsidRDefault="00DC2B71" w:rsidP="00DC2B71">
            <w:pPr>
              <w:jc w:val="left"/>
              <w:rPr>
                <w:rFonts w:ascii="Times New Roman" w:eastAsia="Times New Roman" w:hAnsi="Times New Roman"/>
              </w:rPr>
            </w:pPr>
          </w:p>
        </w:tc>
        <w:tc>
          <w:tcPr>
            <w:tcW w:w="507" w:type="dxa"/>
            <w:vMerge/>
            <w:tcBorders>
              <w:top w:val="nil"/>
              <w:left w:val="single" w:sz="4" w:space="0" w:color="auto"/>
              <w:bottom w:val="single" w:sz="4" w:space="0" w:color="000000"/>
              <w:right w:val="single" w:sz="4" w:space="0" w:color="auto"/>
            </w:tcBorders>
            <w:vAlign w:val="center"/>
            <w:hideMark/>
          </w:tcPr>
          <w:p w14:paraId="1DD4D7AD" w14:textId="77777777" w:rsidR="00DC2B71" w:rsidRPr="00DC2B71" w:rsidRDefault="00DC2B71" w:rsidP="00DC2B71">
            <w:pPr>
              <w:jc w:val="left"/>
              <w:rPr>
                <w:rFonts w:ascii="Times New Roman" w:eastAsia="Times New Roman" w:hAnsi="Times New Roman"/>
              </w:rPr>
            </w:pPr>
          </w:p>
        </w:tc>
        <w:tc>
          <w:tcPr>
            <w:tcW w:w="785" w:type="dxa"/>
            <w:vMerge/>
            <w:tcBorders>
              <w:top w:val="nil"/>
              <w:left w:val="single" w:sz="4" w:space="0" w:color="auto"/>
              <w:bottom w:val="single" w:sz="4" w:space="0" w:color="000000"/>
              <w:right w:val="single" w:sz="4" w:space="0" w:color="auto"/>
            </w:tcBorders>
            <w:vAlign w:val="center"/>
            <w:hideMark/>
          </w:tcPr>
          <w:p w14:paraId="0962C059" w14:textId="77777777" w:rsidR="00DC2B71" w:rsidRPr="00DC2B71" w:rsidRDefault="00DC2B71" w:rsidP="00DC2B71">
            <w:pPr>
              <w:jc w:val="left"/>
              <w:rPr>
                <w:rFonts w:ascii="Times New Roman" w:eastAsia="Times New Roman" w:hAnsi="Times New Roman"/>
              </w:rPr>
            </w:pPr>
          </w:p>
        </w:tc>
        <w:tc>
          <w:tcPr>
            <w:tcW w:w="922" w:type="dxa"/>
            <w:vMerge/>
            <w:tcBorders>
              <w:top w:val="nil"/>
              <w:left w:val="single" w:sz="4" w:space="0" w:color="auto"/>
              <w:bottom w:val="single" w:sz="4" w:space="0" w:color="000000"/>
              <w:right w:val="single" w:sz="4" w:space="0" w:color="auto"/>
            </w:tcBorders>
            <w:vAlign w:val="center"/>
            <w:hideMark/>
          </w:tcPr>
          <w:p w14:paraId="2C79C829" w14:textId="77777777" w:rsidR="00DC2B71" w:rsidRPr="00DC2B71" w:rsidRDefault="00DC2B71" w:rsidP="00DC2B71">
            <w:pPr>
              <w:jc w:val="left"/>
              <w:rPr>
                <w:rFonts w:ascii="Times New Roman" w:eastAsia="Times New Roman" w:hAnsi="Times New Roman"/>
              </w:rPr>
            </w:pPr>
          </w:p>
        </w:tc>
        <w:tc>
          <w:tcPr>
            <w:tcW w:w="702" w:type="dxa"/>
            <w:vMerge/>
            <w:tcBorders>
              <w:top w:val="nil"/>
              <w:left w:val="single" w:sz="4" w:space="0" w:color="auto"/>
              <w:bottom w:val="single" w:sz="4" w:space="0" w:color="000000"/>
              <w:right w:val="single" w:sz="4" w:space="0" w:color="auto"/>
            </w:tcBorders>
            <w:vAlign w:val="center"/>
            <w:hideMark/>
          </w:tcPr>
          <w:p w14:paraId="57009EB7"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4DD5B9CE"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B46002F"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6781D793"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B380DB2" w14:textId="77777777" w:rsidR="00DC2B71" w:rsidRPr="00DC2B71" w:rsidRDefault="00DC2B71" w:rsidP="00DC2B71">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30726A10"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305BC027"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4AE777ED" w14:textId="77777777" w:rsidR="00DC2B71" w:rsidRPr="00DC2B71" w:rsidRDefault="00DC2B71" w:rsidP="00DC2B71">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2CF09E2F" w14:textId="77777777" w:rsidR="00DC2B71" w:rsidRPr="00DC2B71" w:rsidRDefault="00DC2B71" w:rsidP="00DC2B71">
            <w:pPr>
              <w:jc w:val="left"/>
              <w:rPr>
                <w:rFonts w:ascii="Times New Roman" w:eastAsia="Times New Roman" w:hAnsi="Times New Roman"/>
              </w:rPr>
            </w:pPr>
          </w:p>
        </w:tc>
        <w:tc>
          <w:tcPr>
            <w:tcW w:w="567" w:type="dxa"/>
            <w:tcBorders>
              <w:top w:val="nil"/>
              <w:left w:val="nil"/>
              <w:bottom w:val="single" w:sz="4" w:space="0" w:color="auto"/>
              <w:right w:val="single" w:sz="4" w:space="0" w:color="auto"/>
            </w:tcBorders>
            <w:shd w:val="clear" w:color="auto" w:fill="auto"/>
            <w:noWrap/>
            <w:hideMark/>
          </w:tcPr>
          <w:p w14:paraId="25F137CF"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0627</w:t>
            </w:r>
          </w:p>
        </w:tc>
        <w:tc>
          <w:tcPr>
            <w:tcW w:w="3543" w:type="dxa"/>
            <w:tcBorders>
              <w:top w:val="nil"/>
              <w:left w:val="nil"/>
              <w:bottom w:val="single" w:sz="4" w:space="0" w:color="auto"/>
              <w:right w:val="single" w:sz="4" w:space="0" w:color="auto"/>
            </w:tcBorders>
            <w:shd w:val="clear" w:color="auto" w:fill="auto"/>
            <w:hideMark/>
          </w:tcPr>
          <w:p w14:paraId="31F6C5A9"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Этилбензол (675)</w:t>
            </w:r>
          </w:p>
        </w:tc>
        <w:tc>
          <w:tcPr>
            <w:tcW w:w="993" w:type="dxa"/>
            <w:tcBorders>
              <w:top w:val="nil"/>
              <w:left w:val="nil"/>
              <w:bottom w:val="single" w:sz="4" w:space="0" w:color="auto"/>
              <w:right w:val="single" w:sz="4" w:space="0" w:color="auto"/>
            </w:tcBorders>
            <w:shd w:val="clear" w:color="auto" w:fill="auto"/>
            <w:noWrap/>
            <w:hideMark/>
          </w:tcPr>
          <w:p w14:paraId="6309A67B"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0,0000805</w:t>
            </w:r>
          </w:p>
        </w:tc>
        <w:tc>
          <w:tcPr>
            <w:tcW w:w="992" w:type="dxa"/>
            <w:tcBorders>
              <w:top w:val="nil"/>
              <w:left w:val="nil"/>
              <w:bottom w:val="single" w:sz="4" w:space="0" w:color="auto"/>
              <w:right w:val="single" w:sz="4" w:space="0" w:color="auto"/>
            </w:tcBorders>
            <w:shd w:val="clear" w:color="auto" w:fill="auto"/>
            <w:noWrap/>
            <w:hideMark/>
          </w:tcPr>
          <w:p w14:paraId="04449E78"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1276" w:type="dxa"/>
            <w:tcBorders>
              <w:top w:val="nil"/>
              <w:left w:val="nil"/>
              <w:bottom w:val="single" w:sz="4" w:space="0" w:color="auto"/>
              <w:right w:val="single" w:sz="4" w:space="0" w:color="auto"/>
            </w:tcBorders>
            <w:shd w:val="clear" w:color="auto" w:fill="auto"/>
            <w:noWrap/>
            <w:hideMark/>
          </w:tcPr>
          <w:p w14:paraId="578016A4"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4,915E-07</w:t>
            </w:r>
          </w:p>
        </w:tc>
        <w:tc>
          <w:tcPr>
            <w:tcW w:w="703" w:type="dxa"/>
            <w:tcBorders>
              <w:top w:val="nil"/>
              <w:left w:val="nil"/>
              <w:bottom w:val="single" w:sz="4" w:space="0" w:color="auto"/>
              <w:right w:val="single" w:sz="4" w:space="0" w:color="auto"/>
            </w:tcBorders>
            <w:shd w:val="clear" w:color="auto" w:fill="auto"/>
            <w:noWrap/>
            <w:hideMark/>
          </w:tcPr>
          <w:p w14:paraId="67F1827E"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2025</w:t>
            </w:r>
          </w:p>
        </w:tc>
      </w:tr>
      <w:tr w:rsidR="00DC2B71" w:rsidRPr="00DC2B71" w14:paraId="77FD27C4" w14:textId="77777777" w:rsidTr="00DC2B71">
        <w:trPr>
          <w:trHeight w:val="20"/>
        </w:trPr>
        <w:tc>
          <w:tcPr>
            <w:tcW w:w="421" w:type="dxa"/>
            <w:vMerge w:val="restart"/>
            <w:tcBorders>
              <w:top w:val="nil"/>
              <w:left w:val="single" w:sz="4" w:space="0" w:color="auto"/>
              <w:bottom w:val="single" w:sz="4" w:space="0" w:color="000000"/>
              <w:right w:val="single" w:sz="4" w:space="0" w:color="auto"/>
            </w:tcBorders>
            <w:shd w:val="clear" w:color="auto" w:fill="auto"/>
            <w:hideMark/>
          </w:tcPr>
          <w:p w14:paraId="173C4936"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001</w:t>
            </w:r>
          </w:p>
        </w:tc>
        <w:tc>
          <w:tcPr>
            <w:tcW w:w="225" w:type="dxa"/>
            <w:vMerge w:val="restart"/>
            <w:tcBorders>
              <w:top w:val="nil"/>
              <w:left w:val="single" w:sz="4" w:space="0" w:color="auto"/>
              <w:bottom w:val="single" w:sz="4" w:space="0" w:color="000000"/>
              <w:right w:val="single" w:sz="4" w:space="0" w:color="auto"/>
            </w:tcBorders>
            <w:shd w:val="clear" w:color="auto" w:fill="auto"/>
            <w:hideMark/>
          </w:tcPr>
          <w:p w14:paraId="7ED16B23"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1659" w:type="dxa"/>
            <w:vMerge w:val="restart"/>
            <w:tcBorders>
              <w:top w:val="nil"/>
              <w:left w:val="single" w:sz="4" w:space="0" w:color="auto"/>
              <w:bottom w:val="single" w:sz="4" w:space="0" w:color="000000"/>
              <w:right w:val="single" w:sz="4" w:space="0" w:color="auto"/>
            </w:tcBorders>
            <w:shd w:val="clear" w:color="auto" w:fill="auto"/>
            <w:hideMark/>
          </w:tcPr>
          <w:p w14:paraId="43082BB4"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Сварочный пост</w:t>
            </w:r>
          </w:p>
        </w:tc>
        <w:tc>
          <w:tcPr>
            <w:tcW w:w="338" w:type="dxa"/>
            <w:vMerge w:val="restart"/>
            <w:tcBorders>
              <w:top w:val="nil"/>
              <w:left w:val="single" w:sz="4" w:space="0" w:color="auto"/>
              <w:bottom w:val="single" w:sz="4" w:space="0" w:color="000000"/>
              <w:right w:val="single" w:sz="4" w:space="0" w:color="auto"/>
            </w:tcBorders>
            <w:shd w:val="clear" w:color="auto" w:fill="auto"/>
            <w:hideMark/>
          </w:tcPr>
          <w:p w14:paraId="2B817A53"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1</w:t>
            </w:r>
          </w:p>
        </w:tc>
        <w:tc>
          <w:tcPr>
            <w:tcW w:w="418" w:type="dxa"/>
            <w:vMerge w:val="restart"/>
            <w:tcBorders>
              <w:top w:val="nil"/>
              <w:left w:val="single" w:sz="4" w:space="0" w:color="auto"/>
              <w:bottom w:val="single" w:sz="4" w:space="0" w:color="000000"/>
              <w:right w:val="single" w:sz="4" w:space="0" w:color="auto"/>
            </w:tcBorders>
            <w:shd w:val="clear" w:color="auto" w:fill="auto"/>
            <w:hideMark/>
          </w:tcPr>
          <w:p w14:paraId="213E8524"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48</w:t>
            </w:r>
          </w:p>
        </w:tc>
        <w:tc>
          <w:tcPr>
            <w:tcW w:w="1662" w:type="dxa"/>
            <w:vMerge w:val="restart"/>
            <w:tcBorders>
              <w:top w:val="nil"/>
              <w:left w:val="single" w:sz="4" w:space="0" w:color="auto"/>
              <w:bottom w:val="single" w:sz="4" w:space="0" w:color="000000"/>
              <w:right w:val="single" w:sz="4" w:space="0" w:color="auto"/>
            </w:tcBorders>
            <w:shd w:val="clear" w:color="auto" w:fill="auto"/>
            <w:hideMark/>
          </w:tcPr>
          <w:p w14:paraId="76867863"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Неорганизованный</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1FC564A7"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6005</w:t>
            </w:r>
          </w:p>
        </w:tc>
        <w:tc>
          <w:tcPr>
            <w:tcW w:w="294" w:type="dxa"/>
            <w:vMerge w:val="restart"/>
            <w:tcBorders>
              <w:top w:val="nil"/>
              <w:left w:val="single" w:sz="4" w:space="0" w:color="auto"/>
              <w:bottom w:val="single" w:sz="4" w:space="0" w:color="000000"/>
              <w:right w:val="single" w:sz="4" w:space="0" w:color="auto"/>
            </w:tcBorders>
            <w:shd w:val="clear" w:color="auto" w:fill="auto"/>
            <w:hideMark/>
          </w:tcPr>
          <w:p w14:paraId="72B329B7"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507" w:type="dxa"/>
            <w:vMerge w:val="restart"/>
            <w:tcBorders>
              <w:top w:val="nil"/>
              <w:left w:val="single" w:sz="4" w:space="0" w:color="auto"/>
              <w:bottom w:val="single" w:sz="4" w:space="0" w:color="000000"/>
              <w:right w:val="single" w:sz="4" w:space="0" w:color="auto"/>
            </w:tcBorders>
            <w:shd w:val="clear" w:color="auto" w:fill="auto"/>
            <w:hideMark/>
          </w:tcPr>
          <w:p w14:paraId="5E544385"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785" w:type="dxa"/>
            <w:vMerge w:val="restart"/>
            <w:tcBorders>
              <w:top w:val="nil"/>
              <w:left w:val="single" w:sz="4" w:space="0" w:color="auto"/>
              <w:bottom w:val="single" w:sz="4" w:space="0" w:color="000000"/>
              <w:right w:val="single" w:sz="4" w:space="0" w:color="auto"/>
            </w:tcBorders>
            <w:shd w:val="clear" w:color="auto" w:fill="auto"/>
            <w:hideMark/>
          </w:tcPr>
          <w:p w14:paraId="61AF30D6"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922" w:type="dxa"/>
            <w:vMerge w:val="restart"/>
            <w:tcBorders>
              <w:top w:val="nil"/>
              <w:left w:val="single" w:sz="4" w:space="0" w:color="auto"/>
              <w:bottom w:val="single" w:sz="4" w:space="0" w:color="000000"/>
              <w:right w:val="single" w:sz="4" w:space="0" w:color="auto"/>
            </w:tcBorders>
            <w:shd w:val="clear" w:color="auto" w:fill="auto"/>
            <w:hideMark/>
          </w:tcPr>
          <w:p w14:paraId="18F174AF"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702" w:type="dxa"/>
            <w:vMerge w:val="restart"/>
            <w:tcBorders>
              <w:top w:val="nil"/>
              <w:left w:val="single" w:sz="4" w:space="0" w:color="auto"/>
              <w:bottom w:val="single" w:sz="4" w:space="0" w:color="000000"/>
              <w:right w:val="single" w:sz="4" w:space="0" w:color="auto"/>
            </w:tcBorders>
            <w:shd w:val="clear" w:color="auto" w:fill="auto"/>
            <w:hideMark/>
          </w:tcPr>
          <w:p w14:paraId="0216297B"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30</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2742073C"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29267</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2B1C6171"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19963</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7AD2F1F5"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5</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09992FE7"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5</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54CF79F9"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3687231E"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795B11AF"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851" w:type="dxa"/>
            <w:vMerge w:val="restart"/>
            <w:tcBorders>
              <w:top w:val="nil"/>
              <w:left w:val="single" w:sz="4" w:space="0" w:color="auto"/>
              <w:bottom w:val="single" w:sz="4" w:space="0" w:color="000000"/>
              <w:right w:val="single" w:sz="4" w:space="0" w:color="auto"/>
            </w:tcBorders>
            <w:shd w:val="clear" w:color="auto" w:fill="auto"/>
            <w:hideMark/>
          </w:tcPr>
          <w:p w14:paraId="35C253F8"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hideMark/>
          </w:tcPr>
          <w:p w14:paraId="7B1C326C"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0123</w:t>
            </w:r>
          </w:p>
        </w:tc>
        <w:tc>
          <w:tcPr>
            <w:tcW w:w="3543" w:type="dxa"/>
            <w:tcBorders>
              <w:top w:val="nil"/>
              <w:left w:val="nil"/>
              <w:bottom w:val="single" w:sz="4" w:space="0" w:color="auto"/>
              <w:right w:val="single" w:sz="4" w:space="0" w:color="auto"/>
            </w:tcBorders>
            <w:shd w:val="clear" w:color="auto" w:fill="auto"/>
            <w:hideMark/>
          </w:tcPr>
          <w:p w14:paraId="03C75791"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Железо (II, III) оксиды (в пересчете на железо) (диЖелезо триоксид, Железа оксид) (274)</w:t>
            </w:r>
          </w:p>
        </w:tc>
        <w:tc>
          <w:tcPr>
            <w:tcW w:w="993" w:type="dxa"/>
            <w:tcBorders>
              <w:top w:val="nil"/>
              <w:left w:val="nil"/>
              <w:bottom w:val="single" w:sz="4" w:space="0" w:color="auto"/>
              <w:right w:val="single" w:sz="4" w:space="0" w:color="auto"/>
            </w:tcBorders>
            <w:shd w:val="clear" w:color="auto" w:fill="auto"/>
            <w:noWrap/>
            <w:hideMark/>
          </w:tcPr>
          <w:p w14:paraId="117712BF"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0,002714</w:t>
            </w:r>
          </w:p>
        </w:tc>
        <w:tc>
          <w:tcPr>
            <w:tcW w:w="992" w:type="dxa"/>
            <w:tcBorders>
              <w:top w:val="nil"/>
              <w:left w:val="nil"/>
              <w:bottom w:val="single" w:sz="4" w:space="0" w:color="auto"/>
              <w:right w:val="single" w:sz="4" w:space="0" w:color="auto"/>
            </w:tcBorders>
            <w:shd w:val="clear" w:color="auto" w:fill="auto"/>
            <w:noWrap/>
            <w:hideMark/>
          </w:tcPr>
          <w:p w14:paraId="2016DE4A"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1276" w:type="dxa"/>
            <w:tcBorders>
              <w:top w:val="nil"/>
              <w:left w:val="nil"/>
              <w:bottom w:val="single" w:sz="4" w:space="0" w:color="auto"/>
              <w:right w:val="single" w:sz="4" w:space="0" w:color="auto"/>
            </w:tcBorders>
            <w:shd w:val="clear" w:color="auto" w:fill="auto"/>
            <w:noWrap/>
            <w:hideMark/>
          </w:tcPr>
          <w:p w14:paraId="285A7980"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0,0000977</w:t>
            </w:r>
          </w:p>
        </w:tc>
        <w:tc>
          <w:tcPr>
            <w:tcW w:w="703" w:type="dxa"/>
            <w:tcBorders>
              <w:top w:val="nil"/>
              <w:left w:val="nil"/>
              <w:bottom w:val="single" w:sz="4" w:space="0" w:color="auto"/>
              <w:right w:val="single" w:sz="4" w:space="0" w:color="auto"/>
            </w:tcBorders>
            <w:shd w:val="clear" w:color="auto" w:fill="auto"/>
            <w:noWrap/>
            <w:hideMark/>
          </w:tcPr>
          <w:p w14:paraId="31F3FB51"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2025</w:t>
            </w:r>
          </w:p>
        </w:tc>
      </w:tr>
      <w:tr w:rsidR="00DC2B71" w:rsidRPr="00DC2B71" w14:paraId="06DB78A5" w14:textId="77777777" w:rsidTr="00DC2B71">
        <w:trPr>
          <w:trHeight w:val="20"/>
        </w:trPr>
        <w:tc>
          <w:tcPr>
            <w:tcW w:w="421" w:type="dxa"/>
            <w:vMerge/>
            <w:tcBorders>
              <w:top w:val="nil"/>
              <w:left w:val="single" w:sz="4" w:space="0" w:color="auto"/>
              <w:bottom w:val="single" w:sz="4" w:space="0" w:color="000000"/>
              <w:right w:val="single" w:sz="4" w:space="0" w:color="auto"/>
            </w:tcBorders>
            <w:vAlign w:val="center"/>
            <w:hideMark/>
          </w:tcPr>
          <w:p w14:paraId="45EB8622" w14:textId="77777777" w:rsidR="00DC2B71" w:rsidRPr="00DC2B71" w:rsidRDefault="00DC2B71" w:rsidP="00DC2B71">
            <w:pPr>
              <w:jc w:val="left"/>
              <w:rPr>
                <w:rFonts w:ascii="Times New Roman" w:eastAsia="Times New Roman" w:hAnsi="Times New Roman"/>
              </w:rPr>
            </w:pPr>
          </w:p>
        </w:tc>
        <w:tc>
          <w:tcPr>
            <w:tcW w:w="225" w:type="dxa"/>
            <w:vMerge/>
            <w:tcBorders>
              <w:top w:val="nil"/>
              <w:left w:val="single" w:sz="4" w:space="0" w:color="auto"/>
              <w:bottom w:val="single" w:sz="4" w:space="0" w:color="000000"/>
              <w:right w:val="single" w:sz="4" w:space="0" w:color="auto"/>
            </w:tcBorders>
            <w:vAlign w:val="center"/>
            <w:hideMark/>
          </w:tcPr>
          <w:p w14:paraId="7785B0F9" w14:textId="77777777" w:rsidR="00DC2B71" w:rsidRPr="00DC2B71" w:rsidRDefault="00DC2B71" w:rsidP="00DC2B71">
            <w:pPr>
              <w:jc w:val="left"/>
              <w:rPr>
                <w:rFonts w:ascii="Times New Roman" w:eastAsia="Times New Roman" w:hAnsi="Times New Roman"/>
              </w:rPr>
            </w:pPr>
          </w:p>
        </w:tc>
        <w:tc>
          <w:tcPr>
            <w:tcW w:w="1659" w:type="dxa"/>
            <w:vMerge/>
            <w:tcBorders>
              <w:top w:val="nil"/>
              <w:left w:val="single" w:sz="4" w:space="0" w:color="auto"/>
              <w:bottom w:val="single" w:sz="4" w:space="0" w:color="000000"/>
              <w:right w:val="single" w:sz="4" w:space="0" w:color="auto"/>
            </w:tcBorders>
            <w:vAlign w:val="center"/>
            <w:hideMark/>
          </w:tcPr>
          <w:p w14:paraId="5EE32C81" w14:textId="77777777" w:rsidR="00DC2B71" w:rsidRPr="00DC2B71" w:rsidRDefault="00DC2B71" w:rsidP="00DC2B71">
            <w:pPr>
              <w:jc w:val="left"/>
              <w:rPr>
                <w:rFonts w:ascii="Times New Roman" w:eastAsia="Times New Roman" w:hAnsi="Times New Roman"/>
              </w:rPr>
            </w:pPr>
          </w:p>
        </w:tc>
        <w:tc>
          <w:tcPr>
            <w:tcW w:w="338" w:type="dxa"/>
            <w:vMerge/>
            <w:tcBorders>
              <w:top w:val="nil"/>
              <w:left w:val="single" w:sz="4" w:space="0" w:color="auto"/>
              <w:bottom w:val="single" w:sz="4" w:space="0" w:color="000000"/>
              <w:right w:val="single" w:sz="4" w:space="0" w:color="auto"/>
            </w:tcBorders>
            <w:vAlign w:val="center"/>
            <w:hideMark/>
          </w:tcPr>
          <w:p w14:paraId="4C2F2801" w14:textId="77777777" w:rsidR="00DC2B71" w:rsidRPr="00DC2B71" w:rsidRDefault="00DC2B71" w:rsidP="00DC2B71">
            <w:pPr>
              <w:jc w:val="left"/>
              <w:rPr>
                <w:rFonts w:ascii="Times New Roman" w:eastAsia="Times New Roman" w:hAnsi="Times New Roman"/>
              </w:rPr>
            </w:pPr>
          </w:p>
        </w:tc>
        <w:tc>
          <w:tcPr>
            <w:tcW w:w="418" w:type="dxa"/>
            <w:vMerge/>
            <w:tcBorders>
              <w:top w:val="nil"/>
              <w:left w:val="single" w:sz="4" w:space="0" w:color="auto"/>
              <w:bottom w:val="single" w:sz="4" w:space="0" w:color="000000"/>
              <w:right w:val="single" w:sz="4" w:space="0" w:color="auto"/>
            </w:tcBorders>
            <w:vAlign w:val="center"/>
            <w:hideMark/>
          </w:tcPr>
          <w:p w14:paraId="481E91B8" w14:textId="77777777" w:rsidR="00DC2B71" w:rsidRPr="00DC2B71" w:rsidRDefault="00DC2B71" w:rsidP="00DC2B71">
            <w:pPr>
              <w:jc w:val="left"/>
              <w:rPr>
                <w:rFonts w:ascii="Times New Roman" w:eastAsia="Times New Roman" w:hAnsi="Times New Roman"/>
              </w:rPr>
            </w:pPr>
          </w:p>
        </w:tc>
        <w:tc>
          <w:tcPr>
            <w:tcW w:w="1662" w:type="dxa"/>
            <w:vMerge/>
            <w:tcBorders>
              <w:top w:val="nil"/>
              <w:left w:val="single" w:sz="4" w:space="0" w:color="auto"/>
              <w:bottom w:val="single" w:sz="4" w:space="0" w:color="000000"/>
              <w:right w:val="single" w:sz="4" w:space="0" w:color="auto"/>
            </w:tcBorders>
            <w:vAlign w:val="center"/>
            <w:hideMark/>
          </w:tcPr>
          <w:p w14:paraId="57C91423"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81669D1" w14:textId="77777777" w:rsidR="00DC2B71" w:rsidRPr="00DC2B71" w:rsidRDefault="00DC2B71" w:rsidP="00DC2B71">
            <w:pPr>
              <w:jc w:val="left"/>
              <w:rPr>
                <w:rFonts w:ascii="Times New Roman" w:eastAsia="Times New Roman" w:hAnsi="Times New Roman"/>
              </w:rPr>
            </w:pPr>
          </w:p>
        </w:tc>
        <w:tc>
          <w:tcPr>
            <w:tcW w:w="294" w:type="dxa"/>
            <w:vMerge/>
            <w:tcBorders>
              <w:top w:val="nil"/>
              <w:left w:val="single" w:sz="4" w:space="0" w:color="auto"/>
              <w:bottom w:val="single" w:sz="4" w:space="0" w:color="000000"/>
              <w:right w:val="single" w:sz="4" w:space="0" w:color="auto"/>
            </w:tcBorders>
            <w:vAlign w:val="center"/>
            <w:hideMark/>
          </w:tcPr>
          <w:p w14:paraId="6EE64E5D" w14:textId="77777777" w:rsidR="00DC2B71" w:rsidRPr="00DC2B71" w:rsidRDefault="00DC2B71" w:rsidP="00DC2B71">
            <w:pPr>
              <w:jc w:val="left"/>
              <w:rPr>
                <w:rFonts w:ascii="Times New Roman" w:eastAsia="Times New Roman" w:hAnsi="Times New Roman"/>
              </w:rPr>
            </w:pPr>
          </w:p>
        </w:tc>
        <w:tc>
          <w:tcPr>
            <w:tcW w:w="507" w:type="dxa"/>
            <w:vMerge/>
            <w:tcBorders>
              <w:top w:val="nil"/>
              <w:left w:val="single" w:sz="4" w:space="0" w:color="auto"/>
              <w:bottom w:val="single" w:sz="4" w:space="0" w:color="000000"/>
              <w:right w:val="single" w:sz="4" w:space="0" w:color="auto"/>
            </w:tcBorders>
            <w:vAlign w:val="center"/>
            <w:hideMark/>
          </w:tcPr>
          <w:p w14:paraId="14594504" w14:textId="77777777" w:rsidR="00DC2B71" w:rsidRPr="00DC2B71" w:rsidRDefault="00DC2B71" w:rsidP="00DC2B71">
            <w:pPr>
              <w:jc w:val="left"/>
              <w:rPr>
                <w:rFonts w:ascii="Times New Roman" w:eastAsia="Times New Roman" w:hAnsi="Times New Roman"/>
              </w:rPr>
            </w:pPr>
          </w:p>
        </w:tc>
        <w:tc>
          <w:tcPr>
            <w:tcW w:w="785" w:type="dxa"/>
            <w:vMerge/>
            <w:tcBorders>
              <w:top w:val="nil"/>
              <w:left w:val="single" w:sz="4" w:space="0" w:color="auto"/>
              <w:bottom w:val="single" w:sz="4" w:space="0" w:color="000000"/>
              <w:right w:val="single" w:sz="4" w:space="0" w:color="auto"/>
            </w:tcBorders>
            <w:vAlign w:val="center"/>
            <w:hideMark/>
          </w:tcPr>
          <w:p w14:paraId="3FB96E6A" w14:textId="77777777" w:rsidR="00DC2B71" w:rsidRPr="00DC2B71" w:rsidRDefault="00DC2B71" w:rsidP="00DC2B71">
            <w:pPr>
              <w:jc w:val="left"/>
              <w:rPr>
                <w:rFonts w:ascii="Times New Roman" w:eastAsia="Times New Roman" w:hAnsi="Times New Roman"/>
              </w:rPr>
            </w:pPr>
          </w:p>
        </w:tc>
        <w:tc>
          <w:tcPr>
            <w:tcW w:w="922" w:type="dxa"/>
            <w:vMerge/>
            <w:tcBorders>
              <w:top w:val="nil"/>
              <w:left w:val="single" w:sz="4" w:space="0" w:color="auto"/>
              <w:bottom w:val="single" w:sz="4" w:space="0" w:color="000000"/>
              <w:right w:val="single" w:sz="4" w:space="0" w:color="auto"/>
            </w:tcBorders>
            <w:vAlign w:val="center"/>
            <w:hideMark/>
          </w:tcPr>
          <w:p w14:paraId="47CDA8AE" w14:textId="77777777" w:rsidR="00DC2B71" w:rsidRPr="00DC2B71" w:rsidRDefault="00DC2B71" w:rsidP="00DC2B71">
            <w:pPr>
              <w:jc w:val="left"/>
              <w:rPr>
                <w:rFonts w:ascii="Times New Roman" w:eastAsia="Times New Roman" w:hAnsi="Times New Roman"/>
              </w:rPr>
            </w:pPr>
          </w:p>
        </w:tc>
        <w:tc>
          <w:tcPr>
            <w:tcW w:w="702" w:type="dxa"/>
            <w:vMerge/>
            <w:tcBorders>
              <w:top w:val="nil"/>
              <w:left w:val="single" w:sz="4" w:space="0" w:color="auto"/>
              <w:bottom w:val="single" w:sz="4" w:space="0" w:color="000000"/>
              <w:right w:val="single" w:sz="4" w:space="0" w:color="auto"/>
            </w:tcBorders>
            <w:vAlign w:val="center"/>
            <w:hideMark/>
          </w:tcPr>
          <w:p w14:paraId="37CD02B0"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4EECEDDB"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26DD52E"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A9831C1"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3BB9B69E" w14:textId="77777777" w:rsidR="00DC2B71" w:rsidRPr="00DC2B71" w:rsidRDefault="00DC2B71" w:rsidP="00DC2B71">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5E9FAED4"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2F02D648"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AE344C7" w14:textId="77777777" w:rsidR="00DC2B71" w:rsidRPr="00DC2B71" w:rsidRDefault="00DC2B71" w:rsidP="00DC2B71">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1BD237C0" w14:textId="77777777" w:rsidR="00DC2B71" w:rsidRPr="00DC2B71" w:rsidRDefault="00DC2B71" w:rsidP="00DC2B71">
            <w:pPr>
              <w:jc w:val="left"/>
              <w:rPr>
                <w:rFonts w:ascii="Times New Roman" w:eastAsia="Times New Roman" w:hAnsi="Times New Roman"/>
              </w:rPr>
            </w:pPr>
          </w:p>
        </w:tc>
        <w:tc>
          <w:tcPr>
            <w:tcW w:w="567" w:type="dxa"/>
            <w:tcBorders>
              <w:top w:val="nil"/>
              <w:left w:val="nil"/>
              <w:bottom w:val="single" w:sz="4" w:space="0" w:color="auto"/>
              <w:right w:val="single" w:sz="4" w:space="0" w:color="auto"/>
            </w:tcBorders>
            <w:shd w:val="clear" w:color="auto" w:fill="auto"/>
            <w:noWrap/>
            <w:hideMark/>
          </w:tcPr>
          <w:p w14:paraId="6AB16FBA"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0143</w:t>
            </w:r>
          </w:p>
        </w:tc>
        <w:tc>
          <w:tcPr>
            <w:tcW w:w="3543" w:type="dxa"/>
            <w:tcBorders>
              <w:top w:val="nil"/>
              <w:left w:val="nil"/>
              <w:bottom w:val="single" w:sz="4" w:space="0" w:color="auto"/>
              <w:right w:val="single" w:sz="4" w:space="0" w:color="auto"/>
            </w:tcBorders>
            <w:shd w:val="clear" w:color="auto" w:fill="auto"/>
            <w:hideMark/>
          </w:tcPr>
          <w:p w14:paraId="34182E81"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xml:space="preserve">Марганец и его соединения (в пересчете </w:t>
            </w:r>
            <w:proofErr w:type="gramStart"/>
            <w:r w:rsidRPr="00DC2B71">
              <w:rPr>
                <w:rFonts w:ascii="Times New Roman" w:eastAsia="Times New Roman" w:hAnsi="Times New Roman"/>
              </w:rPr>
              <w:t>на марганца</w:t>
            </w:r>
            <w:proofErr w:type="gramEnd"/>
            <w:r w:rsidRPr="00DC2B71">
              <w:rPr>
                <w:rFonts w:ascii="Times New Roman" w:eastAsia="Times New Roman" w:hAnsi="Times New Roman"/>
              </w:rPr>
              <w:t xml:space="preserve"> (IV) оксид) (327)</w:t>
            </w:r>
          </w:p>
        </w:tc>
        <w:tc>
          <w:tcPr>
            <w:tcW w:w="993" w:type="dxa"/>
            <w:tcBorders>
              <w:top w:val="nil"/>
              <w:left w:val="nil"/>
              <w:bottom w:val="single" w:sz="4" w:space="0" w:color="auto"/>
              <w:right w:val="single" w:sz="4" w:space="0" w:color="auto"/>
            </w:tcBorders>
            <w:shd w:val="clear" w:color="auto" w:fill="auto"/>
            <w:noWrap/>
            <w:hideMark/>
          </w:tcPr>
          <w:p w14:paraId="1EBCCEFA"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0,000481</w:t>
            </w:r>
          </w:p>
        </w:tc>
        <w:tc>
          <w:tcPr>
            <w:tcW w:w="992" w:type="dxa"/>
            <w:tcBorders>
              <w:top w:val="nil"/>
              <w:left w:val="nil"/>
              <w:bottom w:val="single" w:sz="4" w:space="0" w:color="auto"/>
              <w:right w:val="single" w:sz="4" w:space="0" w:color="auto"/>
            </w:tcBorders>
            <w:shd w:val="clear" w:color="auto" w:fill="auto"/>
            <w:noWrap/>
            <w:hideMark/>
          </w:tcPr>
          <w:p w14:paraId="4C5D0491"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1276" w:type="dxa"/>
            <w:tcBorders>
              <w:top w:val="nil"/>
              <w:left w:val="nil"/>
              <w:bottom w:val="single" w:sz="4" w:space="0" w:color="auto"/>
              <w:right w:val="single" w:sz="4" w:space="0" w:color="auto"/>
            </w:tcBorders>
            <w:shd w:val="clear" w:color="auto" w:fill="auto"/>
            <w:noWrap/>
            <w:hideMark/>
          </w:tcPr>
          <w:p w14:paraId="27850DE9"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0,0000173</w:t>
            </w:r>
          </w:p>
        </w:tc>
        <w:tc>
          <w:tcPr>
            <w:tcW w:w="703" w:type="dxa"/>
            <w:tcBorders>
              <w:top w:val="nil"/>
              <w:left w:val="nil"/>
              <w:bottom w:val="single" w:sz="4" w:space="0" w:color="auto"/>
              <w:right w:val="single" w:sz="4" w:space="0" w:color="auto"/>
            </w:tcBorders>
            <w:shd w:val="clear" w:color="auto" w:fill="auto"/>
            <w:noWrap/>
            <w:hideMark/>
          </w:tcPr>
          <w:p w14:paraId="36737850"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2025</w:t>
            </w:r>
          </w:p>
        </w:tc>
      </w:tr>
      <w:tr w:rsidR="00DC2B71" w:rsidRPr="00DC2B71" w14:paraId="45EF95FD" w14:textId="77777777" w:rsidTr="00DC2B71">
        <w:trPr>
          <w:trHeight w:val="20"/>
        </w:trPr>
        <w:tc>
          <w:tcPr>
            <w:tcW w:w="421" w:type="dxa"/>
            <w:vMerge/>
            <w:tcBorders>
              <w:top w:val="nil"/>
              <w:left w:val="single" w:sz="4" w:space="0" w:color="auto"/>
              <w:bottom w:val="single" w:sz="4" w:space="0" w:color="000000"/>
              <w:right w:val="single" w:sz="4" w:space="0" w:color="auto"/>
            </w:tcBorders>
            <w:vAlign w:val="center"/>
            <w:hideMark/>
          </w:tcPr>
          <w:p w14:paraId="2CB014C7" w14:textId="77777777" w:rsidR="00DC2B71" w:rsidRPr="00DC2B71" w:rsidRDefault="00DC2B71" w:rsidP="00DC2B71">
            <w:pPr>
              <w:jc w:val="left"/>
              <w:rPr>
                <w:rFonts w:ascii="Times New Roman" w:eastAsia="Times New Roman" w:hAnsi="Times New Roman"/>
              </w:rPr>
            </w:pPr>
          </w:p>
        </w:tc>
        <w:tc>
          <w:tcPr>
            <w:tcW w:w="225" w:type="dxa"/>
            <w:vMerge/>
            <w:tcBorders>
              <w:top w:val="nil"/>
              <w:left w:val="single" w:sz="4" w:space="0" w:color="auto"/>
              <w:bottom w:val="single" w:sz="4" w:space="0" w:color="000000"/>
              <w:right w:val="single" w:sz="4" w:space="0" w:color="auto"/>
            </w:tcBorders>
            <w:vAlign w:val="center"/>
            <w:hideMark/>
          </w:tcPr>
          <w:p w14:paraId="7A19F107" w14:textId="77777777" w:rsidR="00DC2B71" w:rsidRPr="00DC2B71" w:rsidRDefault="00DC2B71" w:rsidP="00DC2B71">
            <w:pPr>
              <w:jc w:val="left"/>
              <w:rPr>
                <w:rFonts w:ascii="Times New Roman" w:eastAsia="Times New Roman" w:hAnsi="Times New Roman"/>
              </w:rPr>
            </w:pPr>
          </w:p>
        </w:tc>
        <w:tc>
          <w:tcPr>
            <w:tcW w:w="1659" w:type="dxa"/>
            <w:vMerge/>
            <w:tcBorders>
              <w:top w:val="nil"/>
              <w:left w:val="single" w:sz="4" w:space="0" w:color="auto"/>
              <w:bottom w:val="single" w:sz="4" w:space="0" w:color="000000"/>
              <w:right w:val="single" w:sz="4" w:space="0" w:color="auto"/>
            </w:tcBorders>
            <w:vAlign w:val="center"/>
            <w:hideMark/>
          </w:tcPr>
          <w:p w14:paraId="50409879" w14:textId="77777777" w:rsidR="00DC2B71" w:rsidRPr="00DC2B71" w:rsidRDefault="00DC2B71" w:rsidP="00DC2B71">
            <w:pPr>
              <w:jc w:val="left"/>
              <w:rPr>
                <w:rFonts w:ascii="Times New Roman" w:eastAsia="Times New Roman" w:hAnsi="Times New Roman"/>
              </w:rPr>
            </w:pPr>
          </w:p>
        </w:tc>
        <w:tc>
          <w:tcPr>
            <w:tcW w:w="338" w:type="dxa"/>
            <w:vMerge/>
            <w:tcBorders>
              <w:top w:val="nil"/>
              <w:left w:val="single" w:sz="4" w:space="0" w:color="auto"/>
              <w:bottom w:val="single" w:sz="4" w:space="0" w:color="000000"/>
              <w:right w:val="single" w:sz="4" w:space="0" w:color="auto"/>
            </w:tcBorders>
            <w:vAlign w:val="center"/>
            <w:hideMark/>
          </w:tcPr>
          <w:p w14:paraId="59262868" w14:textId="77777777" w:rsidR="00DC2B71" w:rsidRPr="00DC2B71" w:rsidRDefault="00DC2B71" w:rsidP="00DC2B71">
            <w:pPr>
              <w:jc w:val="left"/>
              <w:rPr>
                <w:rFonts w:ascii="Times New Roman" w:eastAsia="Times New Roman" w:hAnsi="Times New Roman"/>
              </w:rPr>
            </w:pPr>
          </w:p>
        </w:tc>
        <w:tc>
          <w:tcPr>
            <w:tcW w:w="418" w:type="dxa"/>
            <w:vMerge/>
            <w:tcBorders>
              <w:top w:val="nil"/>
              <w:left w:val="single" w:sz="4" w:space="0" w:color="auto"/>
              <w:bottom w:val="single" w:sz="4" w:space="0" w:color="000000"/>
              <w:right w:val="single" w:sz="4" w:space="0" w:color="auto"/>
            </w:tcBorders>
            <w:vAlign w:val="center"/>
            <w:hideMark/>
          </w:tcPr>
          <w:p w14:paraId="27E8FE71" w14:textId="77777777" w:rsidR="00DC2B71" w:rsidRPr="00DC2B71" w:rsidRDefault="00DC2B71" w:rsidP="00DC2B71">
            <w:pPr>
              <w:jc w:val="left"/>
              <w:rPr>
                <w:rFonts w:ascii="Times New Roman" w:eastAsia="Times New Roman" w:hAnsi="Times New Roman"/>
              </w:rPr>
            </w:pPr>
          </w:p>
        </w:tc>
        <w:tc>
          <w:tcPr>
            <w:tcW w:w="1662" w:type="dxa"/>
            <w:vMerge/>
            <w:tcBorders>
              <w:top w:val="nil"/>
              <w:left w:val="single" w:sz="4" w:space="0" w:color="auto"/>
              <w:bottom w:val="single" w:sz="4" w:space="0" w:color="000000"/>
              <w:right w:val="single" w:sz="4" w:space="0" w:color="auto"/>
            </w:tcBorders>
            <w:vAlign w:val="center"/>
            <w:hideMark/>
          </w:tcPr>
          <w:p w14:paraId="3075F4AB"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3837FFC4" w14:textId="77777777" w:rsidR="00DC2B71" w:rsidRPr="00DC2B71" w:rsidRDefault="00DC2B71" w:rsidP="00DC2B71">
            <w:pPr>
              <w:jc w:val="left"/>
              <w:rPr>
                <w:rFonts w:ascii="Times New Roman" w:eastAsia="Times New Roman" w:hAnsi="Times New Roman"/>
              </w:rPr>
            </w:pPr>
          </w:p>
        </w:tc>
        <w:tc>
          <w:tcPr>
            <w:tcW w:w="294" w:type="dxa"/>
            <w:vMerge/>
            <w:tcBorders>
              <w:top w:val="nil"/>
              <w:left w:val="single" w:sz="4" w:space="0" w:color="auto"/>
              <w:bottom w:val="single" w:sz="4" w:space="0" w:color="000000"/>
              <w:right w:val="single" w:sz="4" w:space="0" w:color="auto"/>
            </w:tcBorders>
            <w:vAlign w:val="center"/>
            <w:hideMark/>
          </w:tcPr>
          <w:p w14:paraId="575BCC28" w14:textId="77777777" w:rsidR="00DC2B71" w:rsidRPr="00DC2B71" w:rsidRDefault="00DC2B71" w:rsidP="00DC2B71">
            <w:pPr>
              <w:jc w:val="left"/>
              <w:rPr>
                <w:rFonts w:ascii="Times New Roman" w:eastAsia="Times New Roman" w:hAnsi="Times New Roman"/>
              </w:rPr>
            </w:pPr>
          </w:p>
        </w:tc>
        <w:tc>
          <w:tcPr>
            <w:tcW w:w="507" w:type="dxa"/>
            <w:vMerge/>
            <w:tcBorders>
              <w:top w:val="nil"/>
              <w:left w:val="single" w:sz="4" w:space="0" w:color="auto"/>
              <w:bottom w:val="single" w:sz="4" w:space="0" w:color="000000"/>
              <w:right w:val="single" w:sz="4" w:space="0" w:color="auto"/>
            </w:tcBorders>
            <w:vAlign w:val="center"/>
            <w:hideMark/>
          </w:tcPr>
          <w:p w14:paraId="77B3FF15" w14:textId="77777777" w:rsidR="00DC2B71" w:rsidRPr="00DC2B71" w:rsidRDefault="00DC2B71" w:rsidP="00DC2B71">
            <w:pPr>
              <w:jc w:val="left"/>
              <w:rPr>
                <w:rFonts w:ascii="Times New Roman" w:eastAsia="Times New Roman" w:hAnsi="Times New Roman"/>
              </w:rPr>
            </w:pPr>
          </w:p>
        </w:tc>
        <w:tc>
          <w:tcPr>
            <w:tcW w:w="785" w:type="dxa"/>
            <w:vMerge/>
            <w:tcBorders>
              <w:top w:val="nil"/>
              <w:left w:val="single" w:sz="4" w:space="0" w:color="auto"/>
              <w:bottom w:val="single" w:sz="4" w:space="0" w:color="000000"/>
              <w:right w:val="single" w:sz="4" w:space="0" w:color="auto"/>
            </w:tcBorders>
            <w:vAlign w:val="center"/>
            <w:hideMark/>
          </w:tcPr>
          <w:p w14:paraId="4F4DBFB0" w14:textId="77777777" w:rsidR="00DC2B71" w:rsidRPr="00DC2B71" w:rsidRDefault="00DC2B71" w:rsidP="00DC2B71">
            <w:pPr>
              <w:jc w:val="left"/>
              <w:rPr>
                <w:rFonts w:ascii="Times New Roman" w:eastAsia="Times New Roman" w:hAnsi="Times New Roman"/>
              </w:rPr>
            </w:pPr>
          </w:p>
        </w:tc>
        <w:tc>
          <w:tcPr>
            <w:tcW w:w="922" w:type="dxa"/>
            <w:vMerge/>
            <w:tcBorders>
              <w:top w:val="nil"/>
              <w:left w:val="single" w:sz="4" w:space="0" w:color="auto"/>
              <w:bottom w:val="single" w:sz="4" w:space="0" w:color="000000"/>
              <w:right w:val="single" w:sz="4" w:space="0" w:color="auto"/>
            </w:tcBorders>
            <w:vAlign w:val="center"/>
            <w:hideMark/>
          </w:tcPr>
          <w:p w14:paraId="74BFB4E7" w14:textId="77777777" w:rsidR="00DC2B71" w:rsidRPr="00DC2B71" w:rsidRDefault="00DC2B71" w:rsidP="00DC2B71">
            <w:pPr>
              <w:jc w:val="left"/>
              <w:rPr>
                <w:rFonts w:ascii="Times New Roman" w:eastAsia="Times New Roman" w:hAnsi="Times New Roman"/>
              </w:rPr>
            </w:pPr>
          </w:p>
        </w:tc>
        <w:tc>
          <w:tcPr>
            <w:tcW w:w="702" w:type="dxa"/>
            <w:vMerge/>
            <w:tcBorders>
              <w:top w:val="nil"/>
              <w:left w:val="single" w:sz="4" w:space="0" w:color="auto"/>
              <w:bottom w:val="single" w:sz="4" w:space="0" w:color="000000"/>
              <w:right w:val="single" w:sz="4" w:space="0" w:color="auto"/>
            </w:tcBorders>
            <w:vAlign w:val="center"/>
            <w:hideMark/>
          </w:tcPr>
          <w:p w14:paraId="798BE652"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070FC0EB"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0268A4DB"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038922DB"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3F0ACF01" w14:textId="77777777" w:rsidR="00DC2B71" w:rsidRPr="00DC2B71" w:rsidRDefault="00DC2B71" w:rsidP="00DC2B71">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1CB4209D"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4553E7A0"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3EE9AEA1" w14:textId="77777777" w:rsidR="00DC2B71" w:rsidRPr="00DC2B71" w:rsidRDefault="00DC2B71" w:rsidP="00DC2B71">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25DD3799" w14:textId="77777777" w:rsidR="00DC2B71" w:rsidRPr="00DC2B71" w:rsidRDefault="00DC2B71" w:rsidP="00DC2B71">
            <w:pPr>
              <w:jc w:val="left"/>
              <w:rPr>
                <w:rFonts w:ascii="Times New Roman" w:eastAsia="Times New Roman" w:hAnsi="Times New Roman"/>
              </w:rPr>
            </w:pPr>
          </w:p>
        </w:tc>
        <w:tc>
          <w:tcPr>
            <w:tcW w:w="567" w:type="dxa"/>
            <w:tcBorders>
              <w:top w:val="nil"/>
              <w:left w:val="nil"/>
              <w:bottom w:val="single" w:sz="4" w:space="0" w:color="auto"/>
              <w:right w:val="single" w:sz="4" w:space="0" w:color="auto"/>
            </w:tcBorders>
            <w:shd w:val="clear" w:color="auto" w:fill="auto"/>
            <w:noWrap/>
            <w:hideMark/>
          </w:tcPr>
          <w:p w14:paraId="32AAABA5"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0342</w:t>
            </w:r>
          </w:p>
        </w:tc>
        <w:tc>
          <w:tcPr>
            <w:tcW w:w="3543" w:type="dxa"/>
            <w:tcBorders>
              <w:top w:val="nil"/>
              <w:left w:val="nil"/>
              <w:bottom w:val="single" w:sz="4" w:space="0" w:color="auto"/>
              <w:right w:val="single" w:sz="4" w:space="0" w:color="auto"/>
            </w:tcBorders>
            <w:shd w:val="clear" w:color="auto" w:fill="auto"/>
            <w:hideMark/>
          </w:tcPr>
          <w:p w14:paraId="5887A238"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Фтористые газообразные соединения /в пересчете на фтор/ (617)</w:t>
            </w:r>
          </w:p>
        </w:tc>
        <w:tc>
          <w:tcPr>
            <w:tcW w:w="993" w:type="dxa"/>
            <w:tcBorders>
              <w:top w:val="nil"/>
              <w:left w:val="nil"/>
              <w:bottom w:val="single" w:sz="4" w:space="0" w:color="auto"/>
              <w:right w:val="single" w:sz="4" w:space="0" w:color="auto"/>
            </w:tcBorders>
            <w:shd w:val="clear" w:color="auto" w:fill="auto"/>
            <w:noWrap/>
            <w:hideMark/>
          </w:tcPr>
          <w:p w14:paraId="666730E8"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0,000111</w:t>
            </w:r>
          </w:p>
        </w:tc>
        <w:tc>
          <w:tcPr>
            <w:tcW w:w="992" w:type="dxa"/>
            <w:tcBorders>
              <w:top w:val="nil"/>
              <w:left w:val="nil"/>
              <w:bottom w:val="single" w:sz="4" w:space="0" w:color="auto"/>
              <w:right w:val="single" w:sz="4" w:space="0" w:color="auto"/>
            </w:tcBorders>
            <w:shd w:val="clear" w:color="auto" w:fill="auto"/>
            <w:noWrap/>
            <w:hideMark/>
          </w:tcPr>
          <w:p w14:paraId="1FCC2A12"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1276" w:type="dxa"/>
            <w:tcBorders>
              <w:top w:val="nil"/>
              <w:left w:val="nil"/>
              <w:bottom w:val="single" w:sz="4" w:space="0" w:color="auto"/>
              <w:right w:val="single" w:sz="4" w:space="0" w:color="auto"/>
            </w:tcBorders>
            <w:shd w:val="clear" w:color="auto" w:fill="auto"/>
            <w:noWrap/>
            <w:hideMark/>
          </w:tcPr>
          <w:p w14:paraId="7676BCB1"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0,000004</w:t>
            </w:r>
          </w:p>
        </w:tc>
        <w:tc>
          <w:tcPr>
            <w:tcW w:w="703" w:type="dxa"/>
            <w:tcBorders>
              <w:top w:val="nil"/>
              <w:left w:val="nil"/>
              <w:bottom w:val="single" w:sz="4" w:space="0" w:color="auto"/>
              <w:right w:val="single" w:sz="4" w:space="0" w:color="auto"/>
            </w:tcBorders>
            <w:shd w:val="clear" w:color="auto" w:fill="auto"/>
            <w:noWrap/>
            <w:hideMark/>
          </w:tcPr>
          <w:p w14:paraId="4431CF6E"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2025</w:t>
            </w:r>
          </w:p>
        </w:tc>
      </w:tr>
      <w:tr w:rsidR="00DC2B71" w:rsidRPr="00DC2B71" w14:paraId="7346E542" w14:textId="77777777" w:rsidTr="00DC2B71">
        <w:trPr>
          <w:trHeight w:val="20"/>
        </w:trPr>
        <w:tc>
          <w:tcPr>
            <w:tcW w:w="421" w:type="dxa"/>
            <w:vMerge w:val="restart"/>
            <w:tcBorders>
              <w:top w:val="nil"/>
              <w:left w:val="single" w:sz="4" w:space="0" w:color="auto"/>
              <w:bottom w:val="single" w:sz="4" w:space="0" w:color="000000"/>
              <w:right w:val="single" w:sz="4" w:space="0" w:color="auto"/>
            </w:tcBorders>
            <w:shd w:val="clear" w:color="auto" w:fill="auto"/>
            <w:hideMark/>
          </w:tcPr>
          <w:p w14:paraId="1359DB63"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001</w:t>
            </w:r>
          </w:p>
        </w:tc>
        <w:tc>
          <w:tcPr>
            <w:tcW w:w="225" w:type="dxa"/>
            <w:vMerge w:val="restart"/>
            <w:tcBorders>
              <w:top w:val="nil"/>
              <w:left w:val="single" w:sz="4" w:space="0" w:color="auto"/>
              <w:bottom w:val="single" w:sz="4" w:space="0" w:color="000000"/>
              <w:right w:val="single" w:sz="4" w:space="0" w:color="auto"/>
            </w:tcBorders>
            <w:shd w:val="clear" w:color="auto" w:fill="auto"/>
            <w:hideMark/>
          </w:tcPr>
          <w:p w14:paraId="79421B96"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1659" w:type="dxa"/>
            <w:vMerge w:val="restart"/>
            <w:tcBorders>
              <w:top w:val="nil"/>
              <w:left w:val="single" w:sz="4" w:space="0" w:color="auto"/>
              <w:bottom w:val="single" w:sz="4" w:space="0" w:color="000000"/>
              <w:right w:val="single" w:sz="4" w:space="0" w:color="auto"/>
            </w:tcBorders>
            <w:shd w:val="clear" w:color="auto" w:fill="auto"/>
            <w:hideMark/>
          </w:tcPr>
          <w:p w14:paraId="7829334A"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РММ</w:t>
            </w:r>
          </w:p>
        </w:tc>
        <w:tc>
          <w:tcPr>
            <w:tcW w:w="338" w:type="dxa"/>
            <w:vMerge w:val="restart"/>
            <w:tcBorders>
              <w:top w:val="nil"/>
              <w:left w:val="single" w:sz="4" w:space="0" w:color="auto"/>
              <w:bottom w:val="single" w:sz="4" w:space="0" w:color="000000"/>
              <w:right w:val="single" w:sz="4" w:space="0" w:color="auto"/>
            </w:tcBorders>
            <w:shd w:val="clear" w:color="auto" w:fill="auto"/>
            <w:hideMark/>
          </w:tcPr>
          <w:p w14:paraId="5FA18A01"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1</w:t>
            </w:r>
          </w:p>
        </w:tc>
        <w:tc>
          <w:tcPr>
            <w:tcW w:w="418" w:type="dxa"/>
            <w:vMerge w:val="restart"/>
            <w:tcBorders>
              <w:top w:val="nil"/>
              <w:left w:val="single" w:sz="4" w:space="0" w:color="auto"/>
              <w:bottom w:val="single" w:sz="4" w:space="0" w:color="000000"/>
              <w:right w:val="single" w:sz="4" w:space="0" w:color="auto"/>
            </w:tcBorders>
            <w:shd w:val="clear" w:color="auto" w:fill="auto"/>
            <w:hideMark/>
          </w:tcPr>
          <w:p w14:paraId="53382666"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10</w:t>
            </w:r>
          </w:p>
        </w:tc>
        <w:tc>
          <w:tcPr>
            <w:tcW w:w="1662" w:type="dxa"/>
            <w:vMerge w:val="restart"/>
            <w:tcBorders>
              <w:top w:val="nil"/>
              <w:left w:val="single" w:sz="4" w:space="0" w:color="auto"/>
              <w:bottom w:val="single" w:sz="4" w:space="0" w:color="000000"/>
              <w:right w:val="single" w:sz="4" w:space="0" w:color="auto"/>
            </w:tcBorders>
            <w:shd w:val="clear" w:color="auto" w:fill="auto"/>
            <w:hideMark/>
          </w:tcPr>
          <w:p w14:paraId="2C25EF52"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Неорганизованный</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465AF594"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6006</w:t>
            </w:r>
          </w:p>
        </w:tc>
        <w:tc>
          <w:tcPr>
            <w:tcW w:w="294" w:type="dxa"/>
            <w:vMerge w:val="restart"/>
            <w:tcBorders>
              <w:top w:val="nil"/>
              <w:left w:val="single" w:sz="4" w:space="0" w:color="auto"/>
              <w:bottom w:val="single" w:sz="4" w:space="0" w:color="000000"/>
              <w:right w:val="single" w:sz="4" w:space="0" w:color="auto"/>
            </w:tcBorders>
            <w:shd w:val="clear" w:color="auto" w:fill="auto"/>
            <w:hideMark/>
          </w:tcPr>
          <w:p w14:paraId="2A8C11F9"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507" w:type="dxa"/>
            <w:vMerge w:val="restart"/>
            <w:tcBorders>
              <w:top w:val="nil"/>
              <w:left w:val="single" w:sz="4" w:space="0" w:color="auto"/>
              <w:bottom w:val="single" w:sz="4" w:space="0" w:color="000000"/>
              <w:right w:val="single" w:sz="4" w:space="0" w:color="auto"/>
            </w:tcBorders>
            <w:shd w:val="clear" w:color="auto" w:fill="auto"/>
            <w:hideMark/>
          </w:tcPr>
          <w:p w14:paraId="5A9A43D0"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785" w:type="dxa"/>
            <w:vMerge w:val="restart"/>
            <w:tcBorders>
              <w:top w:val="nil"/>
              <w:left w:val="single" w:sz="4" w:space="0" w:color="auto"/>
              <w:bottom w:val="single" w:sz="4" w:space="0" w:color="000000"/>
              <w:right w:val="single" w:sz="4" w:space="0" w:color="auto"/>
            </w:tcBorders>
            <w:shd w:val="clear" w:color="auto" w:fill="auto"/>
            <w:hideMark/>
          </w:tcPr>
          <w:p w14:paraId="6B2871E7"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922" w:type="dxa"/>
            <w:vMerge w:val="restart"/>
            <w:tcBorders>
              <w:top w:val="nil"/>
              <w:left w:val="single" w:sz="4" w:space="0" w:color="auto"/>
              <w:bottom w:val="single" w:sz="4" w:space="0" w:color="000000"/>
              <w:right w:val="single" w:sz="4" w:space="0" w:color="auto"/>
            </w:tcBorders>
            <w:shd w:val="clear" w:color="auto" w:fill="auto"/>
            <w:hideMark/>
          </w:tcPr>
          <w:p w14:paraId="09A6A7FA"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702" w:type="dxa"/>
            <w:vMerge w:val="restart"/>
            <w:tcBorders>
              <w:top w:val="nil"/>
              <w:left w:val="single" w:sz="4" w:space="0" w:color="auto"/>
              <w:bottom w:val="single" w:sz="4" w:space="0" w:color="000000"/>
              <w:right w:val="single" w:sz="4" w:space="0" w:color="auto"/>
            </w:tcBorders>
            <w:shd w:val="clear" w:color="auto" w:fill="auto"/>
            <w:hideMark/>
          </w:tcPr>
          <w:p w14:paraId="5986DB70"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30</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259D4BAE"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29267</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1E6D0C95"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19963</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588876B6"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5</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063F0202"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5</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3A3CAAB1"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446D2955"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2AD78456"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851" w:type="dxa"/>
            <w:vMerge w:val="restart"/>
            <w:tcBorders>
              <w:top w:val="nil"/>
              <w:left w:val="single" w:sz="4" w:space="0" w:color="auto"/>
              <w:bottom w:val="single" w:sz="4" w:space="0" w:color="000000"/>
              <w:right w:val="single" w:sz="4" w:space="0" w:color="auto"/>
            </w:tcBorders>
            <w:shd w:val="clear" w:color="auto" w:fill="auto"/>
            <w:hideMark/>
          </w:tcPr>
          <w:p w14:paraId="28FCA4A5"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hideMark/>
          </w:tcPr>
          <w:p w14:paraId="7F4519C4"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2902</w:t>
            </w:r>
          </w:p>
        </w:tc>
        <w:tc>
          <w:tcPr>
            <w:tcW w:w="3543" w:type="dxa"/>
            <w:tcBorders>
              <w:top w:val="nil"/>
              <w:left w:val="nil"/>
              <w:bottom w:val="single" w:sz="4" w:space="0" w:color="auto"/>
              <w:right w:val="single" w:sz="4" w:space="0" w:color="auto"/>
            </w:tcBorders>
            <w:shd w:val="clear" w:color="auto" w:fill="auto"/>
            <w:hideMark/>
          </w:tcPr>
          <w:p w14:paraId="18FA6D84"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Взвешенные частицы (116)</w:t>
            </w:r>
          </w:p>
        </w:tc>
        <w:tc>
          <w:tcPr>
            <w:tcW w:w="993" w:type="dxa"/>
            <w:tcBorders>
              <w:top w:val="nil"/>
              <w:left w:val="nil"/>
              <w:bottom w:val="single" w:sz="4" w:space="0" w:color="auto"/>
              <w:right w:val="single" w:sz="4" w:space="0" w:color="auto"/>
            </w:tcBorders>
            <w:shd w:val="clear" w:color="auto" w:fill="auto"/>
            <w:noWrap/>
            <w:hideMark/>
          </w:tcPr>
          <w:p w14:paraId="5A48176D"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0,0032</w:t>
            </w:r>
          </w:p>
        </w:tc>
        <w:tc>
          <w:tcPr>
            <w:tcW w:w="992" w:type="dxa"/>
            <w:tcBorders>
              <w:top w:val="nil"/>
              <w:left w:val="nil"/>
              <w:bottom w:val="single" w:sz="4" w:space="0" w:color="auto"/>
              <w:right w:val="single" w:sz="4" w:space="0" w:color="auto"/>
            </w:tcBorders>
            <w:shd w:val="clear" w:color="auto" w:fill="auto"/>
            <w:noWrap/>
            <w:hideMark/>
          </w:tcPr>
          <w:p w14:paraId="1AB78C76"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1276" w:type="dxa"/>
            <w:tcBorders>
              <w:top w:val="nil"/>
              <w:left w:val="nil"/>
              <w:bottom w:val="single" w:sz="4" w:space="0" w:color="auto"/>
              <w:right w:val="single" w:sz="4" w:space="0" w:color="auto"/>
            </w:tcBorders>
            <w:shd w:val="clear" w:color="auto" w:fill="auto"/>
            <w:noWrap/>
            <w:hideMark/>
          </w:tcPr>
          <w:p w14:paraId="0E9458DF"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0,0001152</w:t>
            </w:r>
          </w:p>
        </w:tc>
        <w:tc>
          <w:tcPr>
            <w:tcW w:w="703" w:type="dxa"/>
            <w:tcBorders>
              <w:top w:val="nil"/>
              <w:left w:val="nil"/>
              <w:bottom w:val="single" w:sz="4" w:space="0" w:color="auto"/>
              <w:right w:val="single" w:sz="4" w:space="0" w:color="auto"/>
            </w:tcBorders>
            <w:shd w:val="clear" w:color="auto" w:fill="auto"/>
            <w:noWrap/>
            <w:hideMark/>
          </w:tcPr>
          <w:p w14:paraId="6C2219DB"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2025</w:t>
            </w:r>
          </w:p>
        </w:tc>
      </w:tr>
      <w:tr w:rsidR="00DC2B71" w:rsidRPr="00DC2B71" w14:paraId="35880F52" w14:textId="77777777" w:rsidTr="00DC2B71">
        <w:trPr>
          <w:trHeight w:val="20"/>
        </w:trPr>
        <w:tc>
          <w:tcPr>
            <w:tcW w:w="421" w:type="dxa"/>
            <w:vMerge/>
            <w:tcBorders>
              <w:top w:val="nil"/>
              <w:left w:val="single" w:sz="4" w:space="0" w:color="auto"/>
              <w:bottom w:val="single" w:sz="4" w:space="0" w:color="000000"/>
              <w:right w:val="single" w:sz="4" w:space="0" w:color="auto"/>
            </w:tcBorders>
            <w:vAlign w:val="center"/>
            <w:hideMark/>
          </w:tcPr>
          <w:p w14:paraId="01D61B2D" w14:textId="77777777" w:rsidR="00DC2B71" w:rsidRPr="00DC2B71" w:rsidRDefault="00DC2B71" w:rsidP="00DC2B71">
            <w:pPr>
              <w:jc w:val="left"/>
              <w:rPr>
                <w:rFonts w:ascii="Times New Roman" w:eastAsia="Times New Roman" w:hAnsi="Times New Roman"/>
              </w:rPr>
            </w:pPr>
          </w:p>
        </w:tc>
        <w:tc>
          <w:tcPr>
            <w:tcW w:w="225" w:type="dxa"/>
            <w:vMerge/>
            <w:tcBorders>
              <w:top w:val="nil"/>
              <w:left w:val="single" w:sz="4" w:space="0" w:color="auto"/>
              <w:bottom w:val="single" w:sz="4" w:space="0" w:color="000000"/>
              <w:right w:val="single" w:sz="4" w:space="0" w:color="auto"/>
            </w:tcBorders>
            <w:vAlign w:val="center"/>
            <w:hideMark/>
          </w:tcPr>
          <w:p w14:paraId="0DDD4D1D" w14:textId="77777777" w:rsidR="00DC2B71" w:rsidRPr="00DC2B71" w:rsidRDefault="00DC2B71" w:rsidP="00DC2B71">
            <w:pPr>
              <w:jc w:val="left"/>
              <w:rPr>
                <w:rFonts w:ascii="Times New Roman" w:eastAsia="Times New Roman" w:hAnsi="Times New Roman"/>
              </w:rPr>
            </w:pPr>
          </w:p>
        </w:tc>
        <w:tc>
          <w:tcPr>
            <w:tcW w:w="1659" w:type="dxa"/>
            <w:vMerge/>
            <w:tcBorders>
              <w:top w:val="nil"/>
              <w:left w:val="single" w:sz="4" w:space="0" w:color="auto"/>
              <w:bottom w:val="single" w:sz="4" w:space="0" w:color="000000"/>
              <w:right w:val="single" w:sz="4" w:space="0" w:color="auto"/>
            </w:tcBorders>
            <w:vAlign w:val="center"/>
            <w:hideMark/>
          </w:tcPr>
          <w:p w14:paraId="7DE41B1D" w14:textId="77777777" w:rsidR="00DC2B71" w:rsidRPr="00DC2B71" w:rsidRDefault="00DC2B71" w:rsidP="00DC2B71">
            <w:pPr>
              <w:jc w:val="left"/>
              <w:rPr>
                <w:rFonts w:ascii="Times New Roman" w:eastAsia="Times New Roman" w:hAnsi="Times New Roman"/>
              </w:rPr>
            </w:pPr>
          </w:p>
        </w:tc>
        <w:tc>
          <w:tcPr>
            <w:tcW w:w="338" w:type="dxa"/>
            <w:vMerge/>
            <w:tcBorders>
              <w:top w:val="nil"/>
              <w:left w:val="single" w:sz="4" w:space="0" w:color="auto"/>
              <w:bottom w:val="single" w:sz="4" w:space="0" w:color="000000"/>
              <w:right w:val="single" w:sz="4" w:space="0" w:color="auto"/>
            </w:tcBorders>
            <w:vAlign w:val="center"/>
            <w:hideMark/>
          </w:tcPr>
          <w:p w14:paraId="32F1269D" w14:textId="77777777" w:rsidR="00DC2B71" w:rsidRPr="00DC2B71" w:rsidRDefault="00DC2B71" w:rsidP="00DC2B71">
            <w:pPr>
              <w:jc w:val="left"/>
              <w:rPr>
                <w:rFonts w:ascii="Times New Roman" w:eastAsia="Times New Roman" w:hAnsi="Times New Roman"/>
              </w:rPr>
            </w:pPr>
          </w:p>
        </w:tc>
        <w:tc>
          <w:tcPr>
            <w:tcW w:w="418" w:type="dxa"/>
            <w:vMerge/>
            <w:tcBorders>
              <w:top w:val="nil"/>
              <w:left w:val="single" w:sz="4" w:space="0" w:color="auto"/>
              <w:bottom w:val="single" w:sz="4" w:space="0" w:color="000000"/>
              <w:right w:val="single" w:sz="4" w:space="0" w:color="auto"/>
            </w:tcBorders>
            <w:vAlign w:val="center"/>
            <w:hideMark/>
          </w:tcPr>
          <w:p w14:paraId="68633145" w14:textId="77777777" w:rsidR="00DC2B71" w:rsidRPr="00DC2B71" w:rsidRDefault="00DC2B71" w:rsidP="00DC2B71">
            <w:pPr>
              <w:jc w:val="left"/>
              <w:rPr>
                <w:rFonts w:ascii="Times New Roman" w:eastAsia="Times New Roman" w:hAnsi="Times New Roman"/>
              </w:rPr>
            </w:pPr>
          </w:p>
        </w:tc>
        <w:tc>
          <w:tcPr>
            <w:tcW w:w="1662" w:type="dxa"/>
            <w:vMerge/>
            <w:tcBorders>
              <w:top w:val="nil"/>
              <w:left w:val="single" w:sz="4" w:space="0" w:color="auto"/>
              <w:bottom w:val="single" w:sz="4" w:space="0" w:color="000000"/>
              <w:right w:val="single" w:sz="4" w:space="0" w:color="auto"/>
            </w:tcBorders>
            <w:vAlign w:val="center"/>
            <w:hideMark/>
          </w:tcPr>
          <w:p w14:paraId="406614E9"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273CF740" w14:textId="77777777" w:rsidR="00DC2B71" w:rsidRPr="00DC2B71" w:rsidRDefault="00DC2B71" w:rsidP="00DC2B71">
            <w:pPr>
              <w:jc w:val="left"/>
              <w:rPr>
                <w:rFonts w:ascii="Times New Roman" w:eastAsia="Times New Roman" w:hAnsi="Times New Roman"/>
              </w:rPr>
            </w:pPr>
          </w:p>
        </w:tc>
        <w:tc>
          <w:tcPr>
            <w:tcW w:w="294" w:type="dxa"/>
            <w:vMerge/>
            <w:tcBorders>
              <w:top w:val="nil"/>
              <w:left w:val="single" w:sz="4" w:space="0" w:color="auto"/>
              <w:bottom w:val="single" w:sz="4" w:space="0" w:color="000000"/>
              <w:right w:val="single" w:sz="4" w:space="0" w:color="auto"/>
            </w:tcBorders>
            <w:vAlign w:val="center"/>
            <w:hideMark/>
          </w:tcPr>
          <w:p w14:paraId="68E62C76" w14:textId="77777777" w:rsidR="00DC2B71" w:rsidRPr="00DC2B71" w:rsidRDefault="00DC2B71" w:rsidP="00DC2B71">
            <w:pPr>
              <w:jc w:val="left"/>
              <w:rPr>
                <w:rFonts w:ascii="Times New Roman" w:eastAsia="Times New Roman" w:hAnsi="Times New Roman"/>
              </w:rPr>
            </w:pPr>
          </w:p>
        </w:tc>
        <w:tc>
          <w:tcPr>
            <w:tcW w:w="507" w:type="dxa"/>
            <w:vMerge/>
            <w:tcBorders>
              <w:top w:val="nil"/>
              <w:left w:val="single" w:sz="4" w:space="0" w:color="auto"/>
              <w:bottom w:val="single" w:sz="4" w:space="0" w:color="000000"/>
              <w:right w:val="single" w:sz="4" w:space="0" w:color="auto"/>
            </w:tcBorders>
            <w:vAlign w:val="center"/>
            <w:hideMark/>
          </w:tcPr>
          <w:p w14:paraId="61449F61" w14:textId="77777777" w:rsidR="00DC2B71" w:rsidRPr="00DC2B71" w:rsidRDefault="00DC2B71" w:rsidP="00DC2B71">
            <w:pPr>
              <w:jc w:val="left"/>
              <w:rPr>
                <w:rFonts w:ascii="Times New Roman" w:eastAsia="Times New Roman" w:hAnsi="Times New Roman"/>
              </w:rPr>
            </w:pPr>
          </w:p>
        </w:tc>
        <w:tc>
          <w:tcPr>
            <w:tcW w:w="785" w:type="dxa"/>
            <w:vMerge/>
            <w:tcBorders>
              <w:top w:val="nil"/>
              <w:left w:val="single" w:sz="4" w:space="0" w:color="auto"/>
              <w:bottom w:val="single" w:sz="4" w:space="0" w:color="000000"/>
              <w:right w:val="single" w:sz="4" w:space="0" w:color="auto"/>
            </w:tcBorders>
            <w:vAlign w:val="center"/>
            <w:hideMark/>
          </w:tcPr>
          <w:p w14:paraId="20A33763" w14:textId="77777777" w:rsidR="00DC2B71" w:rsidRPr="00DC2B71" w:rsidRDefault="00DC2B71" w:rsidP="00DC2B71">
            <w:pPr>
              <w:jc w:val="left"/>
              <w:rPr>
                <w:rFonts w:ascii="Times New Roman" w:eastAsia="Times New Roman" w:hAnsi="Times New Roman"/>
              </w:rPr>
            </w:pPr>
          </w:p>
        </w:tc>
        <w:tc>
          <w:tcPr>
            <w:tcW w:w="922" w:type="dxa"/>
            <w:vMerge/>
            <w:tcBorders>
              <w:top w:val="nil"/>
              <w:left w:val="single" w:sz="4" w:space="0" w:color="auto"/>
              <w:bottom w:val="single" w:sz="4" w:space="0" w:color="000000"/>
              <w:right w:val="single" w:sz="4" w:space="0" w:color="auto"/>
            </w:tcBorders>
            <w:vAlign w:val="center"/>
            <w:hideMark/>
          </w:tcPr>
          <w:p w14:paraId="3090A111" w14:textId="77777777" w:rsidR="00DC2B71" w:rsidRPr="00DC2B71" w:rsidRDefault="00DC2B71" w:rsidP="00DC2B71">
            <w:pPr>
              <w:jc w:val="left"/>
              <w:rPr>
                <w:rFonts w:ascii="Times New Roman" w:eastAsia="Times New Roman" w:hAnsi="Times New Roman"/>
              </w:rPr>
            </w:pPr>
          </w:p>
        </w:tc>
        <w:tc>
          <w:tcPr>
            <w:tcW w:w="702" w:type="dxa"/>
            <w:vMerge/>
            <w:tcBorders>
              <w:top w:val="nil"/>
              <w:left w:val="single" w:sz="4" w:space="0" w:color="auto"/>
              <w:bottom w:val="single" w:sz="4" w:space="0" w:color="000000"/>
              <w:right w:val="single" w:sz="4" w:space="0" w:color="auto"/>
            </w:tcBorders>
            <w:vAlign w:val="center"/>
            <w:hideMark/>
          </w:tcPr>
          <w:p w14:paraId="377FC352"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3B74F8D5"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117AC744"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2E3B44E9"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32CF63E1" w14:textId="77777777" w:rsidR="00DC2B71" w:rsidRPr="00DC2B71" w:rsidRDefault="00DC2B71" w:rsidP="00DC2B71">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59378248"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418DF24D"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7D954E42" w14:textId="77777777" w:rsidR="00DC2B71" w:rsidRPr="00DC2B71" w:rsidRDefault="00DC2B71" w:rsidP="00DC2B71">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63E83575" w14:textId="77777777" w:rsidR="00DC2B71" w:rsidRPr="00DC2B71" w:rsidRDefault="00DC2B71" w:rsidP="00DC2B71">
            <w:pPr>
              <w:jc w:val="left"/>
              <w:rPr>
                <w:rFonts w:ascii="Times New Roman" w:eastAsia="Times New Roman" w:hAnsi="Times New Roman"/>
              </w:rPr>
            </w:pPr>
          </w:p>
        </w:tc>
        <w:tc>
          <w:tcPr>
            <w:tcW w:w="567" w:type="dxa"/>
            <w:tcBorders>
              <w:top w:val="nil"/>
              <w:left w:val="nil"/>
              <w:bottom w:val="single" w:sz="4" w:space="0" w:color="auto"/>
              <w:right w:val="single" w:sz="4" w:space="0" w:color="auto"/>
            </w:tcBorders>
            <w:shd w:val="clear" w:color="auto" w:fill="auto"/>
            <w:noWrap/>
            <w:hideMark/>
          </w:tcPr>
          <w:p w14:paraId="5E57B087"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2930</w:t>
            </w:r>
          </w:p>
        </w:tc>
        <w:tc>
          <w:tcPr>
            <w:tcW w:w="3543" w:type="dxa"/>
            <w:tcBorders>
              <w:top w:val="nil"/>
              <w:left w:val="nil"/>
              <w:bottom w:val="single" w:sz="4" w:space="0" w:color="auto"/>
              <w:right w:val="single" w:sz="4" w:space="0" w:color="auto"/>
            </w:tcBorders>
            <w:shd w:val="clear" w:color="auto" w:fill="auto"/>
            <w:hideMark/>
          </w:tcPr>
          <w:p w14:paraId="651C21E1"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Пыль абразивная (Корунд белый, Монокорунд) (1027*)</w:t>
            </w:r>
          </w:p>
        </w:tc>
        <w:tc>
          <w:tcPr>
            <w:tcW w:w="993" w:type="dxa"/>
            <w:tcBorders>
              <w:top w:val="nil"/>
              <w:left w:val="nil"/>
              <w:bottom w:val="single" w:sz="4" w:space="0" w:color="auto"/>
              <w:right w:val="single" w:sz="4" w:space="0" w:color="auto"/>
            </w:tcBorders>
            <w:shd w:val="clear" w:color="auto" w:fill="auto"/>
            <w:noWrap/>
            <w:hideMark/>
          </w:tcPr>
          <w:p w14:paraId="034C91BA"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0,0022</w:t>
            </w:r>
          </w:p>
        </w:tc>
        <w:tc>
          <w:tcPr>
            <w:tcW w:w="992" w:type="dxa"/>
            <w:tcBorders>
              <w:top w:val="nil"/>
              <w:left w:val="nil"/>
              <w:bottom w:val="single" w:sz="4" w:space="0" w:color="auto"/>
              <w:right w:val="single" w:sz="4" w:space="0" w:color="auto"/>
            </w:tcBorders>
            <w:shd w:val="clear" w:color="auto" w:fill="auto"/>
            <w:noWrap/>
            <w:hideMark/>
          </w:tcPr>
          <w:p w14:paraId="2B7F5002"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1276" w:type="dxa"/>
            <w:tcBorders>
              <w:top w:val="nil"/>
              <w:left w:val="nil"/>
              <w:bottom w:val="single" w:sz="4" w:space="0" w:color="auto"/>
              <w:right w:val="single" w:sz="4" w:space="0" w:color="auto"/>
            </w:tcBorders>
            <w:shd w:val="clear" w:color="auto" w:fill="auto"/>
            <w:noWrap/>
            <w:hideMark/>
          </w:tcPr>
          <w:p w14:paraId="4E2D227D"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0,0000792</w:t>
            </w:r>
          </w:p>
        </w:tc>
        <w:tc>
          <w:tcPr>
            <w:tcW w:w="703" w:type="dxa"/>
            <w:tcBorders>
              <w:top w:val="nil"/>
              <w:left w:val="nil"/>
              <w:bottom w:val="single" w:sz="4" w:space="0" w:color="auto"/>
              <w:right w:val="single" w:sz="4" w:space="0" w:color="auto"/>
            </w:tcBorders>
            <w:shd w:val="clear" w:color="auto" w:fill="auto"/>
            <w:noWrap/>
            <w:hideMark/>
          </w:tcPr>
          <w:p w14:paraId="3490E403"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2025</w:t>
            </w:r>
          </w:p>
        </w:tc>
      </w:tr>
      <w:tr w:rsidR="00DC2B71" w:rsidRPr="00DC2B71" w14:paraId="22B43702" w14:textId="77777777" w:rsidTr="00DC2B71">
        <w:trPr>
          <w:trHeight w:val="20"/>
        </w:trPr>
        <w:tc>
          <w:tcPr>
            <w:tcW w:w="421" w:type="dxa"/>
            <w:tcBorders>
              <w:top w:val="nil"/>
              <w:left w:val="single" w:sz="4" w:space="0" w:color="auto"/>
              <w:bottom w:val="single" w:sz="4" w:space="0" w:color="auto"/>
              <w:right w:val="single" w:sz="4" w:space="0" w:color="auto"/>
            </w:tcBorders>
            <w:shd w:val="clear" w:color="auto" w:fill="auto"/>
            <w:hideMark/>
          </w:tcPr>
          <w:p w14:paraId="3FC09A86"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001</w:t>
            </w:r>
          </w:p>
        </w:tc>
        <w:tc>
          <w:tcPr>
            <w:tcW w:w="225" w:type="dxa"/>
            <w:tcBorders>
              <w:top w:val="nil"/>
              <w:left w:val="nil"/>
              <w:bottom w:val="single" w:sz="4" w:space="0" w:color="auto"/>
              <w:right w:val="single" w:sz="4" w:space="0" w:color="auto"/>
            </w:tcBorders>
            <w:shd w:val="clear" w:color="auto" w:fill="auto"/>
            <w:noWrap/>
            <w:hideMark/>
          </w:tcPr>
          <w:p w14:paraId="5AF4E96F"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1659" w:type="dxa"/>
            <w:tcBorders>
              <w:top w:val="nil"/>
              <w:left w:val="nil"/>
              <w:bottom w:val="single" w:sz="4" w:space="0" w:color="auto"/>
              <w:right w:val="single" w:sz="4" w:space="0" w:color="auto"/>
            </w:tcBorders>
            <w:shd w:val="clear" w:color="auto" w:fill="auto"/>
            <w:hideMark/>
          </w:tcPr>
          <w:p w14:paraId="00AC309A"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Участок приготовления цементного раствора</w:t>
            </w:r>
          </w:p>
        </w:tc>
        <w:tc>
          <w:tcPr>
            <w:tcW w:w="338" w:type="dxa"/>
            <w:tcBorders>
              <w:top w:val="nil"/>
              <w:left w:val="nil"/>
              <w:bottom w:val="single" w:sz="4" w:space="0" w:color="auto"/>
              <w:right w:val="single" w:sz="4" w:space="0" w:color="auto"/>
            </w:tcBorders>
            <w:shd w:val="clear" w:color="auto" w:fill="auto"/>
            <w:hideMark/>
          </w:tcPr>
          <w:p w14:paraId="68D13F49" w14:textId="77777777" w:rsidR="00DC2B71" w:rsidRPr="00DC2B71" w:rsidRDefault="00DC2B71" w:rsidP="00DC2B71">
            <w:pPr>
              <w:spacing w:after="240"/>
              <w:jc w:val="center"/>
              <w:rPr>
                <w:rFonts w:ascii="Times New Roman" w:eastAsia="Times New Roman" w:hAnsi="Times New Roman"/>
              </w:rPr>
            </w:pPr>
            <w:r w:rsidRPr="00DC2B71">
              <w:rPr>
                <w:rFonts w:ascii="Times New Roman" w:eastAsia="Times New Roman" w:hAnsi="Times New Roman"/>
              </w:rPr>
              <w:t>1</w:t>
            </w:r>
          </w:p>
        </w:tc>
        <w:tc>
          <w:tcPr>
            <w:tcW w:w="418" w:type="dxa"/>
            <w:tcBorders>
              <w:top w:val="nil"/>
              <w:left w:val="nil"/>
              <w:bottom w:val="single" w:sz="4" w:space="0" w:color="auto"/>
              <w:right w:val="single" w:sz="4" w:space="0" w:color="auto"/>
            </w:tcBorders>
            <w:shd w:val="clear" w:color="auto" w:fill="auto"/>
            <w:hideMark/>
          </w:tcPr>
          <w:p w14:paraId="3E75CE54" w14:textId="77777777" w:rsidR="00DC2B71" w:rsidRPr="00DC2B71" w:rsidRDefault="00DC2B71" w:rsidP="00DC2B71">
            <w:pPr>
              <w:spacing w:after="240"/>
              <w:jc w:val="center"/>
              <w:rPr>
                <w:rFonts w:ascii="Times New Roman" w:eastAsia="Times New Roman" w:hAnsi="Times New Roman"/>
              </w:rPr>
            </w:pPr>
            <w:r w:rsidRPr="00DC2B71">
              <w:rPr>
                <w:rFonts w:ascii="Times New Roman" w:eastAsia="Times New Roman" w:hAnsi="Times New Roman"/>
              </w:rPr>
              <w:t>48</w:t>
            </w:r>
          </w:p>
        </w:tc>
        <w:tc>
          <w:tcPr>
            <w:tcW w:w="1662" w:type="dxa"/>
            <w:tcBorders>
              <w:top w:val="nil"/>
              <w:left w:val="nil"/>
              <w:bottom w:val="single" w:sz="4" w:space="0" w:color="auto"/>
              <w:right w:val="single" w:sz="4" w:space="0" w:color="auto"/>
            </w:tcBorders>
            <w:shd w:val="clear" w:color="auto" w:fill="auto"/>
            <w:hideMark/>
          </w:tcPr>
          <w:p w14:paraId="487946A7"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Неорганизованный</w:t>
            </w:r>
          </w:p>
        </w:tc>
        <w:tc>
          <w:tcPr>
            <w:tcW w:w="567" w:type="dxa"/>
            <w:tcBorders>
              <w:top w:val="nil"/>
              <w:left w:val="nil"/>
              <w:bottom w:val="single" w:sz="4" w:space="0" w:color="auto"/>
              <w:right w:val="single" w:sz="4" w:space="0" w:color="auto"/>
            </w:tcBorders>
            <w:shd w:val="clear" w:color="auto" w:fill="auto"/>
            <w:hideMark/>
          </w:tcPr>
          <w:p w14:paraId="6F986236"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6007</w:t>
            </w:r>
          </w:p>
        </w:tc>
        <w:tc>
          <w:tcPr>
            <w:tcW w:w="294" w:type="dxa"/>
            <w:tcBorders>
              <w:top w:val="nil"/>
              <w:left w:val="nil"/>
              <w:bottom w:val="single" w:sz="4" w:space="0" w:color="auto"/>
              <w:right w:val="single" w:sz="4" w:space="0" w:color="auto"/>
            </w:tcBorders>
            <w:shd w:val="clear" w:color="auto" w:fill="auto"/>
            <w:noWrap/>
            <w:hideMark/>
          </w:tcPr>
          <w:p w14:paraId="43FCA0E3"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2</w:t>
            </w:r>
          </w:p>
        </w:tc>
        <w:tc>
          <w:tcPr>
            <w:tcW w:w="507" w:type="dxa"/>
            <w:tcBorders>
              <w:top w:val="nil"/>
              <w:left w:val="nil"/>
              <w:bottom w:val="single" w:sz="4" w:space="0" w:color="auto"/>
              <w:right w:val="single" w:sz="4" w:space="0" w:color="auto"/>
            </w:tcBorders>
            <w:shd w:val="clear" w:color="auto" w:fill="auto"/>
            <w:hideMark/>
          </w:tcPr>
          <w:p w14:paraId="4DB4F443"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785" w:type="dxa"/>
            <w:tcBorders>
              <w:top w:val="nil"/>
              <w:left w:val="nil"/>
              <w:bottom w:val="single" w:sz="4" w:space="0" w:color="auto"/>
              <w:right w:val="single" w:sz="4" w:space="0" w:color="auto"/>
            </w:tcBorders>
            <w:shd w:val="clear" w:color="auto" w:fill="auto"/>
            <w:noWrap/>
            <w:hideMark/>
          </w:tcPr>
          <w:p w14:paraId="320B9957"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922" w:type="dxa"/>
            <w:tcBorders>
              <w:top w:val="nil"/>
              <w:left w:val="nil"/>
              <w:bottom w:val="single" w:sz="4" w:space="0" w:color="auto"/>
              <w:right w:val="single" w:sz="4" w:space="0" w:color="auto"/>
            </w:tcBorders>
            <w:shd w:val="clear" w:color="auto" w:fill="auto"/>
            <w:noWrap/>
            <w:hideMark/>
          </w:tcPr>
          <w:p w14:paraId="020660C5"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702" w:type="dxa"/>
            <w:tcBorders>
              <w:top w:val="nil"/>
              <w:left w:val="nil"/>
              <w:bottom w:val="single" w:sz="4" w:space="0" w:color="auto"/>
              <w:right w:val="single" w:sz="4" w:space="0" w:color="auto"/>
            </w:tcBorders>
            <w:shd w:val="clear" w:color="auto" w:fill="auto"/>
            <w:noWrap/>
            <w:hideMark/>
          </w:tcPr>
          <w:p w14:paraId="49BB27F4"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30</w:t>
            </w:r>
          </w:p>
        </w:tc>
        <w:tc>
          <w:tcPr>
            <w:tcW w:w="567" w:type="dxa"/>
            <w:tcBorders>
              <w:top w:val="nil"/>
              <w:left w:val="nil"/>
              <w:bottom w:val="single" w:sz="4" w:space="0" w:color="auto"/>
              <w:right w:val="single" w:sz="4" w:space="0" w:color="auto"/>
            </w:tcBorders>
            <w:shd w:val="clear" w:color="auto" w:fill="auto"/>
            <w:noWrap/>
            <w:hideMark/>
          </w:tcPr>
          <w:p w14:paraId="2BF892F0"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29267</w:t>
            </w:r>
          </w:p>
        </w:tc>
        <w:tc>
          <w:tcPr>
            <w:tcW w:w="567" w:type="dxa"/>
            <w:tcBorders>
              <w:top w:val="nil"/>
              <w:left w:val="nil"/>
              <w:bottom w:val="single" w:sz="4" w:space="0" w:color="auto"/>
              <w:right w:val="single" w:sz="4" w:space="0" w:color="auto"/>
            </w:tcBorders>
            <w:shd w:val="clear" w:color="auto" w:fill="auto"/>
            <w:noWrap/>
            <w:hideMark/>
          </w:tcPr>
          <w:p w14:paraId="7A29BCC1"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19963</w:t>
            </w:r>
          </w:p>
        </w:tc>
        <w:tc>
          <w:tcPr>
            <w:tcW w:w="567" w:type="dxa"/>
            <w:tcBorders>
              <w:top w:val="nil"/>
              <w:left w:val="nil"/>
              <w:bottom w:val="single" w:sz="4" w:space="0" w:color="auto"/>
              <w:right w:val="single" w:sz="4" w:space="0" w:color="auto"/>
            </w:tcBorders>
            <w:shd w:val="clear" w:color="auto" w:fill="auto"/>
            <w:noWrap/>
            <w:hideMark/>
          </w:tcPr>
          <w:p w14:paraId="2E3B2177"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5</w:t>
            </w:r>
          </w:p>
        </w:tc>
        <w:tc>
          <w:tcPr>
            <w:tcW w:w="567" w:type="dxa"/>
            <w:tcBorders>
              <w:top w:val="nil"/>
              <w:left w:val="nil"/>
              <w:bottom w:val="single" w:sz="4" w:space="0" w:color="auto"/>
              <w:right w:val="single" w:sz="4" w:space="0" w:color="auto"/>
            </w:tcBorders>
            <w:shd w:val="clear" w:color="auto" w:fill="auto"/>
            <w:noWrap/>
            <w:hideMark/>
          </w:tcPr>
          <w:p w14:paraId="2D7F94B1"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5</w:t>
            </w:r>
          </w:p>
        </w:tc>
        <w:tc>
          <w:tcPr>
            <w:tcW w:w="709" w:type="dxa"/>
            <w:tcBorders>
              <w:top w:val="nil"/>
              <w:left w:val="nil"/>
              <w:bottom w:val="single" w:sz="4" w:space="0" w:color="auto"/>
              <w:right w:val="single" w:sz="4" w:space="0" w:color="auto"/>
            </w:tcBorders>
            <w:shd w:val="clear" w:color="auto" w:fill="auto"/>
            <w:hideMark/>
          </w:tcPr>
          <w:p w14:paraId="12782890"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hideMark/>
          </w:tcPr>
          <w:p w14:paraId="26B8E31F"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hideMark/>
          </w:tcPr>
          <w:p w14:paraId="1DEDE8B1"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851" w:type="dxa"/>
            <w:tcBorders>
              <w:top w:val="nil"/>
              <w:left w:val="nil"/>
              <w:bottom w:val="single" w:sz="4" w:space="0" w:color="auto"/>
              <w:right w:val="single" w:sz="4" w:space="0" w:color="auto"/>
            </w:tcBorders>
            <w:shd w:val="clear" w:color="auto" w:fill="auto"/>
            <w:noWrap/>
            <w:hideMark/>
          </w:tcPr>
          <w:p w14:paraId="4B048C44"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hideMark/>
          </w:tcPr>
          <w:p w14:paraId="0885EEDD"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2908</w:t>
            </w:r>
          </w:p>
        </w:tc>
        <w:tc>
          <w:tcPr>
            <w:tcW w:w="3543" w:type="dxa"/>
            <w:tcBorders>
              <w:top w:val="nil"/>
              <w:left w:val="nil"/>
              <w:bottom w:val="single" w:sz="4" w:space="0" w:color="auto"/>
              <w:right w:val="single" w:sz="4" w:space="0" w:color="auto"/>
            </w:tcBorders>
            <w:shd w:val="clear" w:color="auto" w:fill="auto"/>
            <w:hideMark/>
          </w:tcPr>
          <w:p w14:paraId="152945D1"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993" w:type="dxa"/>
            <w:tcBorders>
              <w:top w:val="nil"/>
              <w:left w:val="nil"/>
              <w:bottom w:val="single" w:sz="4" w:space="0" w:color="auto"/>
              <w:right w:val="single" w:sz="4" w:space="0" w:color="auto"/>
            </w:tcBorders>
            <w:shd w:val="clear" w:color="auto" w:fill="auto"/>
            <w:noWrap/>
            <w:hideMark/>
          </w:tcPr>
          <w:p w14:paraId="6B6818DF"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0,00783</w:t>
            </w:r>
          </w:p>
        </w:tc>
        <w:tc>
          <w:tcPr>
            <w:tcW w:w="992" w:type="dxa"/>
            <w:tcBorders>
              <w:top w:val="nil"/>
              <w:left w:val="nil"/>
              <w:bottom w:val="single" w:sz="4" w:space="0" w:color="auto"/>
              <w:right w:val="single" w:sz="4" w:space="0" w:color="auto"/>
            </w:tcBorders>
            <w:shd w:val="clear" w:color="auto" w:fill="auto"/>
            <w:noWrap/>
            <w:hideMark/>
          </w:tcPr>
          <w:p w14:paraId="138F1AD3"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1276" w:type="dxa"/>
            <w:tcBorders>
              <w:top w:val="nil"/>
              <w:left w:val="nil"/>
              <w:bottom w:val="single" w:sz="4" w:space="0" w:color="auto"/>
              <w:right w:val="single" w:sz="4" w:space="0" w:color="auto"/>
            </w:tcBorders>
            <w:shd w:val="clear" w:color="auto" w:fill="auto"/>
            <w:noWrap/>
            <w:hideMark/>
          </w:tcPr>
          <w:p w14:paraId="7404D535"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0,2467</w:t>
            </w:r>
          </w:p>
        </w:tc>
        <w:tc>
          <w:tcPr>
            <w:tcW w:w="703" w:type="dxa"/>
            <w:tcBorders>
              <w:top w:val="nil"/>
              <w:left w:val="nil"/>
              <w:bottom w:val="single" w:sz="4" w:space="0" w:color="auto"/>
              <w:right w:val="single" w:sz="4" w:space="0" w:color="auto"/>
            </w:tcBorders>
            <w:shd w:val="clear" w:color="auto" w:fill="auto"/>
            <w:noWrap/>
            <w:hideMark/>
          </w:tcPr>
          <w:p w14:paraId="78745A2C"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2025</w:t>
            </w:r>
          </w:p>
        </w:tc>
      </w:tr>
      <w:tr w:rsidR="00DC2B71" w:rsidRPr="00DC2B71" w14:paraId="705A4F26" w14:textId="77777777" w:rsidTr="00DC2B71">
        <w:trPr>
          <w:trHeight w:val="20"/>
        </w:trPr>
        <w:tc>
          <w:tcPr>
            <w:tcW w:w="421" w:type="dxa"/>
            <w:tcBorders>
              <w:top w:val="nil"/>
              <w:left w:val="single" w:sz="4" w:space="0" w:color="auto"/>
              <w:bottom w:val="single" w:sz="4" w:space="0" w:color="auto"/>
              <w:right w:val="single" w:sz="4" w:space="0" w:color="auto"/>
            </w:tcBorders>
            <w:shd w:val="clear" w:color="auto" w:fill="auto"/>
            <w:hideMark/>
          </w:tcPr>
          <w:p w14:paraId="76AF064A"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001</w:t>
            </w:r>
          </w:p>
        </w:tc>
        <w:tc>
          <w:tcPr>
            <w:tcW w:w="225" w:type="dxa"/>
            <w:tcBorders>
              <w:top w:val="nil"/>
              <w:left w:val="nil"/>
              <w:bottom w:val="single" w:sz="4" w:space="0" w:color="auto"/>
              <w:right w:val="single" w:sz="4" w:space="0" w:color="auto"/>
            </w:tcBorders>
            <w:shd w:val="clear" w:color="auto" w:fill="auto"/>
            <w:noWrap/>
            <w:hideMark/>
          </w:tcPr>
          <w:p w14:paraId="3391386C"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1659" w:type="dxa"/>
            <w:tcBorders>
              <w:top w:val="nil"/>
              <w:left w:val="nil"/>
              <w:bottom w:val="single" w:sz="4" w:space="0" w:color="auto"/>
              <w:right w:val="single" w:sz="4" w:space="0" w:color="auto"/>
            </w:tcBorders>
            <w:shd w:val="clear" w:color="auto" w:fill="auto"/>
            <w:hideMark/>
          </w:tcPr>
          <w:p w14:paraId="652E64AB"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xml:space="preserve">Емкости с отработанным </w:t>
            </w:r>
            <w:r w:rsidRPr="00DC2B71">
              <w:rPr>
                <w:rFonts w:ascii="Times New Roman" w:eastAsia="Times New Roman" w:hAnsi="Times New Roman"/>
              </w:rPr>
              <w:lastRenderedPageBreak/>
              <w:t>промывочным раствором</w:t>
            </w:r>
          </w:p>
        </w:tc>
        <w:tc>
          <w:tcPr>
            <w:tcW w:w="338" w:type="dxa"/>
            <w:tcBorders>
              <w:top w:val="nil"/>
              <w:left w:val="nil"/>
              <w:bottom w:val="single" w:sz="4" w:space="0" w:color="auto"/>
              <w:right w:val="single" w:sz="4" w:space="0" w:color="auto"/>
            </w:tcBorders>
            <w:shd w:val="clear" w:color="auto" w:fill="auto"/>
            <w:hideMark/>
          </w:tcPr>
          <w:p w14:paraId="3FD8E15E" w14:textId="77777777" w:rsidR="00DC2B71" w:rsidRPr="00DC2B71" w:rsidRDefault="00DC2B71" w:rsidP="00DC2B71">
            <w:pPr>
              <w:spacing w:after="240"/>
              <w:jc w:val="center"/>
              <w:rPr>
                <w:rFonts w:ascii="Times New Roman" w:eastAsia="Times New Roman" w:hAnsi="Times New Roman"/>
              </w:rPr>
            </w:pPr>
            <w:r w:rsidRPr="00DC2B71">
              <w:rPr>
                <w:rFonts w:ascii="Times New Roman" w:eastAsia="Times New Roman" w:hAnsi="Times New Roman"/>
              </w:rPr>
              <w:lastRenderedPageBreak/>
              <w:t>1</w:t>
            </w:r>
            <w:r w:rsidRPr="00DC2B71">
              <w:rPr>
                <w:rFonts w:ascii="Times New Roman" w:eastAsia="Times New Roman" w:hAnsi="Times New Roman"/>
              </w:rPr>
              <w:br/>
            </w:r>
          </w:p>
        </w:tc>
        <w:tc>
          <w:tcPr>
            <w:tcW w:w="418" w:type="dxa"/>
            <w:tcBorders>
              <w:top w:val="nil"/>
              <w:left w:val="nil"/>
              <w:bottom w:val="single" w:sz="4" w:space="0" w:color="auto"/>
              <w:right w:val="single" w:sz="4" w:space="0" w:color="auto"/>
            </w:tcBorders>
            <w:shd w:val="clear" w:color="auto" w:fill="auto"/>
            <w:hideMark/>
          </w:tcPr>
          <w:p w14:paraId="7E4AA68A" w14:textId="77777777" w:rsidR="00DC2B71" w:rsidRPr="00DC2B71" w:rsidRDefault="00DC2B71" w:rsidP="00DC2B71">
            <w:pPr>
              <w:spacing w:after="240"/>
              <w:jc w:val="center"/>
              <w:rPr>
                <w:rFonts w:ascii="Times New Roman" w:eastAsia="Times New Roman" w:hAnsi="Times New Roman"/>
              </w:rPr>
            </w:pPr>
            <w:r w:rsidRPr="00DC2B71">
              <w:rPr>
                <w:rFonts w:ascii="Times New Roman" w:eastAsia="Times New Roman" w:hAnsi="Times New Roman"/>
              </w:rPr>
              <w:t>480</w:t>
            </w:r>
            <w:r w:rsidRPr="00DC2B71">
              <w:rPr>
                <w:rFonts w:ascii="Times New Roman" w:eastAsia="Times New Roman" w:hAnsi="Times New Roman"/>
              </w:rPr>
              <w:br/>
            </w:r>
          </w:p>
        </w:tc>
        <w:tc>
          <w:tcPr>
            <w:tcW w:w="1662" w:type="dxa"/>
            <w:tcBorders>
              <w:top w:val="nil"/>
              <w:left w:val="nil"/>
              <w:bottom w:val="single" w:sz="4" w:space="0" w:color="auto"/>
              <w:right w:val="single" w:sz="4" w:space="0" w:color="auto"/>
            </w:tcBorders>
            <w:shd w:val="clear" w:color="auto" w:fill="auto"/>
            <w:hideMark/>
          </w:tcPr>
          <w:p w14:paraId="10E402B5"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Неорганизованный</w:t>
            </w:r>
          </w:p>
        </w:tc>
        <w:tc>
          <w:tcPr>
            <w:tcW w:w="567" w:type="dxa"/>
            <w:tcBorders>
              <w:top w:val="nil"/>
              <w:left w:val="nil"/>
              <w:bottom w:val="single" w:sz="4" w:space="0" w:color="auto"/>
              <w:right w:val="single" w:sz="4" w:space="0" w:color="auto"/>
            </w:tcBorders>
            <w:shd w:val="clear" w:color="auto" w:fill="auto"/>
            <w:hideMark/>
          </w:tcPr>
          <w:p w14:paraId="164895ED"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6008</w:t>
            </w:r>
          </w:p>
        </w:tc>
        <w:tc>
          <w:tcPr>
            <w:tcW w:w="294" w:type="dxa"/>
            <w:tcBorders>
              <w:top w:val="nil"/>
              <w:left w:val="nil"/>
              <w:bottom w:val="single" w:sz="4" w:space="0" w:color="auto"/>
              <w:right w:val="single" w:sz="4" w:space="0" w:color="auto"/>
            </w:tcBorders>
            <w:shd w:val="clear" w:color="auto" w:fill="auto"/>
            <w:noWrap/>
            <w:hideMark/>
          </w:tcPr>
          <w:p w14:paraId="79AC531A"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2</w:t>
            </w:r>
          </w:p>
        </w:tc>
        <w:tc>
          <w:tcPr>
            <w:tcW w:w="507" w:type="dxa"/>
            <w:tcBorders>
              <w:top w:val="nil"/>
              <w:left w:val="nil"/>
              <w:bottom w:val="single" w:sz="4" w:space="0" w:color="auto"/>
              <w:right w:val="single" w:sz="4" w:space="0" w:color="auto"/>
            </w:tcBorders>
            <w:shd w:val="clear" w:color="auto" w:fill="auto"/>
            <w:hideMark/>
          </w:tcPr>
          <w:p w14:paraId="62FCFA83"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785" w:type="dxa"/>
            <w:tcBorders>
              <w:top w:val="nil"/>
              <w:left w:val="nil"/>
              <w:bottom w:val="single" w:sz="4" w:space="0" w:color="auto"/>
              <w:right w:val="single" w:sz="4" w:space="0" w:color="auto"/>
            </w:tcBorders>
            <w:shd w:val="clear" w:color="auto" w:fill="auto"/>
            <w:noWrap/>
            <w:hideMark/>
          </w:tcPr>
          <w:p w14:paraId="1E236D5A"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922" w:type="dxa"/>
            <w:tcBorders>
              <w:top w:val="nil"/>
              <w:left w:val="nil"/>
              <w:bottom w:val="single" w:sz="4" w:space="0" w:color="auto"/>
              <w:right w:val="single" w:sz="4" w:space="0" w:color="auto"/>
            </w:tcBorders>
            <w:shd w:val="clear" w:color="auto" w:fill="auto"/>
            <w:noWrap/>
            <w:hideMark/>
          </w:tcPr>
          <w:p w14:paraId="5026CF8A"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702" w:type="dxa"/>
            <w:tcBorders>
              <w:top w:val="nil"/>
              <w:left w:val="nil"/>
              <w:bottom w:val="single" w:sz="4" w:space="0" w:color="auto"/>
              <w:right w:val="single" w:sz="4" w:space="0" w:color="auto"/>
            </w:tcBorders>
            <w:shd w:val="clear" w:color="auto" w:fill="auto"/>
            <w:noWrap/>
            <w:hideMark/>
          </w:tcPr>
          <w:p w14:paraId="7BF4C3A9"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30</w:t>
            </w:r>
          </w:p>
        </w:tc>
        <w:tc>
          <w:tcPr>
            <w:tcW w:w="567" w:type="dxa"/>
            <w:tcBorders>
              <w:top w:val="nil"/>
              <w:left w:val="nil"/>
              <w:bottom w:val="single" w:sz="4" w:space="0" w:color="auto"/>
              <w:right w:val="single" w:sz="4" w:space="0" w:color="auto"/>
            </w:tcBorders>
            <w:shd w:val="clear" w:color="auto" w:fill="auto"/>
            <w:noWrap/>
            <w:hideMark/>
          </w:tcPr>
          <w:p w14:paraId="78032520"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29267</w:t>
            </w:r>
          </w:p>
        </w:tc>
        <w:tc>
          <w:tcPr>
            <w:tcW w:w="567" w:type="dxa"/>
            <w:tcBorders>
              <w:top w:val="nil"/>
              <w:left w:val="nil"/>
              <w:bottom w:val="single" w:sz="4" w:space="0" w:color="auto"/>
              <w:right w:val="single" w:sz="4" w:space="0" w:color="auto"/>
            </w:tcBorders>
            <w:shd w:val="clear" w:color="auto" w:fill="auto"/>
            <w:noWrap/>
            <w:hideMark/>
          </w:tcPr>
          <w:p w14:paraId="2BB42AD9"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19963</w:t>
            </w:r>
          </w:p>
        </w:tc>
        <w:tc>
          <w:tcPr>
            <w:tcW w:w="567" w:type="dxa"/>
            <w:tcBorders>
              <w:top w:val="nil"/>
              <w:left w:val="nil"/>
              <w:bottom w:val="single" w:sz="4" w:space="0" w:color="auto"/>
              <w:right w:val="single" w:sz="4" w:space="0" w:color="auto"/>
            </w:tcBorders>
            <w:shd w:val="clear" w:color="auto" w:fill="auto"/>
            <w:noWrap/>
            <w:hideMark/>
          </w:tcPr>
          <w:p w14:paraId="39DC81CD"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5</w:t>
            </w:r>
          </w:p>
        </w:tc>
        <w:tc>
          <w:tcPr>
            <w:tcW w:w="567" w:type="dxa"/>
            <w:tcBorders>
              <w:top w:val="nil"/>
              <w:left w:val="nil"/>
              <w:bottom w:val="single" w:sz="4" w:space="0" w:color="auto"/>
              <w:right w:val="single" w:sz="4" w:space="0" w:color="auto"/>
            </w:tcBorders>
            <w:shd w:val="clear" w:color="auto" w:fill="auto"/>
            <w:noWrap/>
            <w:hideMark/>
          </w:tcPr>
          <w:p w14:paraId="5B6C6D70"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5</w:t>
            </w:r>
          </w:p>
        </w:tc>
        <w:tc>
          <w:tcPr>
            <w:tcW w:w="709" w:type="dxa"/>
            <w:tcBorders>
              <w:top w:val="nil"/>
              <w:left w:val="nil"/>
              <w:bottom w:val="single" w:sz="4" w:space="0" w:color="auto"/>
              <w:right w:val="single" w:sz="4" w:space="0" w:color="auto"/>
            </w:tcBorders>
            <w:shd w:val="clear" w:color="auto" w:fill="auto"/>
            <w:hideMark/>
          </w:tcPr>
          <w:p w14:paraId="69AF44F7"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hideMark/>
          </w:tcPr>
          <w:p w14:paraId="03F5AB6C"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hideMark/>
          </w:tcPr>
          <w:p w14:paraId="02BE1319"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851" w:type="dxa"/>
            <w:tcBorders>
              <w:top w:val="nil"/>
              <w:left w:val="nil"/>
              <w:bottom w:val="single" w:sz="4" w:space="0" w:color="auto"/>
              <w:right w:val="single" w:sz="4" w:space="0" w:color="auto"/>
            </w:tcBorders>
            <w:shd w:val="clear" w:color="auto" w:fill="auto"/>
            <w:noWrap/>
            <w:hideMark/>
          </w:tcPr>
          <w:p w14:paraId="50EF56C9"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hideMark/>
          </w:tcPr>
          <w:p w14:paraId="08E1396A"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2754</w:t>
            </w:r>
          </w:p>
        </w:tc>
        <w:tc>
          <w:tcPr>
            <w:tcW w:w="3543" w:type="dxa"/>
            <w:tcBorders>
              <w:top w:val="nil"/>
              <w:left w:val="nil"/>
              <w:bottom w:val="single" w:sz="4" w:space="0" w:color="auto"/>
              <w:right w:val="single" w:sz="4" w:space="0" w:color="auto"/>
            </w:tcBorders>
            <w:shd w:val="clear" w:color="auto" w:fill="auto"/>
            <w:hideMark/>
          </w:tcPr>
          <w:p w14:paraId="43643A33"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xml:space="preserve">Алканы С12-19 /в пересчете на С/ (Углеводороды предельные С12-С19 (в </w:t>
            </w:r>
            <w:r w:rsidRPr="00DC2B71">
              <w:rPr>
                <w:rFonts w:ascii="Times New Roman" w:eastAsia="Times New Roman" w:hAnsi="Times New Roman"/>
              </w:rPr>
              <w:lastRenderedPageBreak/>
              <w:t>пересчете на С); Растворитель РПК-265П) (10)</w:t>
            </w:r>
          </w:p>
        </w:tc>
        <w:tc>
          <w:tcPr>
            <w:tcW w:w="993" w:type="dxa"/>
            <w:tcBorders>
              <w:top w:val="nil"/>
              <w:left w:val="nil"/>
              <w:bottom w:val="single" w:sz="4" w:space="0" w:color="auto"/>
              <w:right w:val="single" w:sz="4" w:space="0" w:color="auto"/>
            </w:tcBorders>
            <w:shd w:val="clear" w:color="auto" w:fill="auto"/>
            <w:noWrap/>
            <w:hideMark/>
          </w:tcPr>
          <w:p w14:paraId="7719942F"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lastRenderedPageBreak/>
              <w:t>0,055</w:t>
            </w:r>
          </w:p>
        </w:tc>
        <w:tc>
          <w:tcPr>
            <w:tcW w:w="992" w:type="dxa"/>
            <w:tcBorders>
              <w:top w:val="nil"/>
              <w:left w:val="nil"/>
              <w:bottom w:val="single" w:sz="4" w:space="0" w:color="auto"/>
              <w:right w:val="single" w:sz="4" w:space="0" w:color="auto"/>
            </w:tcBorders>
            <w:shd w:val="clear" w:color="auto" w:fill="auto"/>
            <w:noWrap/>
            <w:hideMark/>
          </w:tcPr>
          <w:p w14:paraId="2B56D13A"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1276" w:type="dxa"/>
            <w:tcBorders>
              <w:top w:val="nil"/>
              <w:left w:val="nil"/>
              <w:bottom w:val="single" w:sz="4" w:space="0" w:color="auto"/>
              <w:right w:val="single" w:sz="4" w:space="0" w:color="auto"/>
            </w:tcBorders>
            <w:shd w:val="clear" w:color="auto" w:fill="auto"/>
            <w:noWrap/>
            <w:hideMark/>
          </w:tcPr>
          <w:p w14:paraId="3CA5652E"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0,09504</w:t>
            </w:r>
          </w:p>
        </w:tc>
        <w:tc>
          <w:tcPr>
            <w:tcW w:w="703" w:type="dxa"/>
            <w:tcBorders>
              <w:top w:val="nil"/>
              <w:left w:val="nil"/>
              <w:bottom w:val="single" w:sz="4" w:space="0" w:color="auto"/>
              <w:right w:val="single" w:sz="4" w:space="0" w:color="auto"/>
            </w:tcBorders>
            <w:shd w:val="clear" w:color="auto" w:fill="auto"/>
            <w:noWrap/>
            <w:hideMark/>
          </w:tcPr>
          <w:p w14:paraId="302757A6"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2025</w:t>
            </w:r>
          </w:p>
        </w:tc>
      </w:tr>
      <w:tr w:rsidR="00DC2B71" w:rsidRPr="00DC2B71" w14:paraId="524EBD65" w14:textId="77777777" w:rsidTr="00DC2B71">
        <w:trPr>
          <w:trHeight w:val="20"/>
        </w:trPr>
        <w:tc>
          <w:tcPr>
            <w:tcW w:w="421" w:type="dxa"/>
            <w:vMerge w:val="restart"/>
            <w:tcBorders>
              <w:top w:val="nil"/>
              <w:left w:val="single" w:sz="4" w:space="0" w:color="auto"/>
              <w:bottom w:val="single" w:sz="4" w:space="0" w:color="000000"/>
              <w:right w:val="single" w:sz="4" w:space="0" w:color="auto"/>
            </w:tcBorders>
            <w:shd w:val="clear" w:color="auto" w:fill="auto"/>
            <w:hideMark/>
          </w:tcPr>
          <w:p w14:paraId="539B4875"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001</w:t>
            </w:r>
          </w:p>
        </w:tc>
        <w:tc>
          <w:tcPr>
            <w:tcW w:w="225" w:type="dxa"/>
            <w:vMerge w:val="restart"/>
            <w:tcBorders>
              <w:top w:val="nil"/>
              <w:left w:val="single" w:sz="4" w:space="0" w:color="auto"/>
              <w:bottom w:val="single" w:sz="4" w:space="0" w:color="000000"/>
              <w:right w:val="single" w:sz="4" w:space="0" w:color="auto"/>
            </w:tcBorders>
            <w:shd w:val="clear" w:color="auto" w:fill="auto"/>
            <w:hideMark/>
          </w:tcPr>
          <w:p w14:paraId="0737A0D3"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1659" w:type="dxa"/>
            <w:vMerge w:val="restart"/>
            <w:tcBorders>
              <w:top w:val="nil"/>
              <w:left w:val="single" w:sz="4" w:space="0" w:color="auto"/>
              <w:bottom w:val="single" w:sz="4" w:space="0" w:color="000000"/>
              <w:right w:val="single" w:sz="4" w:space="0" w:color="auto"/>
            </w:tcBorders>
            <w:shd w:val="clear" w:color="auto" w:fill="auto"/>
            <w:hideMark/>
          </w:tcPr>
          <w:p w14:paraId="7C217CD7"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Насосы</w:t>
            </w:r>
          </w:p>
        </w:tc>
        <w:tc>
          <w:tcPr>
            <w:tcW w:w="338" w:type="dxa"/>
            <w:vMerge w:val="restart"/>
            <w:tcBorders>
              <w:top w:val="nil"/>
              <w:left w:val="single" w:sz="4" w:space="0" w:color="auto"/>
              <w:bottom w:val="single" w:sz="4" w:space="0" w:color="000000"/>
              <w:right w:val="single" w:sz="4" w:space="0" w:color="auto"/>
            </w:tcBorders>
            <w:shd w:val="clear" w:color="auto" w:fill="auto"/>
            <w:hideMark/>
          </w:tcPr>
          <w:p w14:paraId="2BBF3B2B"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1</w:t>
            </w:r>
          </w:p>
        </w:tc>
        <w:tc>
          <w:tcPr>
            <w:tcW w:w="418" w:type="dxa"/>
            <w:vMerge w:val="restart"/>
            <w:tcBorders>
              <w:top w:val="nil"/>
              <w:left w:val="single" w:sz="4" w:space="0" w:color="auto"/>
              <w:bottom w:val="single" w:sz="4" w:space="0" w:color="000000"/>
              <w:right w:val="single" w:sz="4" w:space="0" w:color="auto"/>
            </w:tcBorders>
            <w:shd w:val="clear" w:color="auto" w:fill="auto"/>
            <w:hideMark/>
          </w:tcPr>
          <w:p w14:paraId="624DAC39"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55,2</w:t>
            </w:r>
          </w:p>
        </w:tc>
        <w:tc>
          <w:tcPr>
            <w:tcW w:w="1662" w:type="dxa"/>
            <w:vMerge w:val="restart"/>
            <w:tcBorders>
              <w:top w:val="nil"/>
              <w:left w:val="single" w:sz="4" w:space="0" w:color="auto"/>
              <w:bottom w:val="single" w:sz="4" w:space="0" w:color="000000"/>
              <w:right w:val="single" w:sz="4" w:space="0" w:color="auto"/>
            </w:tcBorders>
            <w:shd w:val="clear" w:color="auto" w:fill="auto"/>
            <w:hideMark/>
          </w:tcPr>
          <w:p w14:paraId="58D4EB1C"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Неорганизованный</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7B4C7A4B"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6009</w:t>
            </w:r>
          </w:p>
        </w:tc>
        <w:tc>
          <w:tcPr>
            <w:tcW w:w="294" w:type="dxa"/>
            <w:vMerge w:val="restart"/>
            <w:tcBorders>
              <w:top w:val="nil"/>
              <w:left w:val="single" w:sz="4" w:space="0" w:color="auto"/>
              <w:bottom w:val="single" w:sz="4" w:space="0" w:color="000000"/>
              <w:right w:val="single" w:sz="4" w:space="0" w:color="auto"/>
            </w:tcBorders>
            <w:shd w:val="clear" w:color="auto" w:fill="auto"/>
            <w:hideMark/>
          </w:tcPr>
          <w:p w14:paraId="3FFC8961"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2</w:t>
            </w:r>
          </w:p>
        </w:tc>
        <w:tc>
          <w:tcPr>
            <w:tcW w:w="507" w:type="dxa"/>
            <w:vMerge w:val="restart"/>
            <w:tcBorders>
              <w:top w:val="nil"/>
              <w:left w:val="single" w:sz="4" w:space="0" w:color="auto"/>
              <w:bottom w:val="single" w:sz="4" w:space="0" w:color="000000"/>
              <w:right w:val="single" w:sz="4" w:space="0" w:color="auto"/>
            </w:tcBorders>
            <w:shd w:val="clear" w:color="auto" w:fill="auto"/>
            <w:hideMark/>
          </w:tcPr>
          <w:p w14:paraId="562F2B13"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785" w:type="dxa"/>
            <w:vMerge w:val="restart"/>
            <w:tcBorders>
              <w:top w:val="nil"/>
              <w:left w:val="single" w:sz="4" w:space="0" w:color="auto"/>
              <w:bottom w:val="single" w:sz="4" w:space="0" w:color="000000"/>
              <w:right w:val="single" w:sz="4" w:space="0" w:color="auto"/>
            </w:tcBorders>
            <w:shd w:val="clear" w:color="auto" w:fill="auto"/>
            <w:hideMark/>
          </w:tcPr>
          <w:p w14:paraId="6A9453C3"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922" w:type="dxa"/>
            <w:vMerge w:val="restart"/>
            <w:tcBorders>
              <w:top w:val="nil"/>
              <w:left w:val="single" w:sz="4" w:space="0" w:color="auto"/>
              <w:bottom w:val="single" w:sz="4" w:space="0" w:color="000000"/>
              <w:right w:val="single" w:sz="4" w:space="0" w:color="auto"/>
            </w:tcBorders>
            <w:shd w:val="clear" w:color="auto" w:fill="auto"/>
            <w:hideMark/>
          </w:tcPr>
          <w:p w14:paraId="575E5434"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702" w:type="dxa"/>
            <w:vMerge w:val="restart"/>
            <w:tcBorders>
              <w:top w:val="nil"/>
              <w:left w:val="single" w:sz="4" w:space="0" w:color="auto"/>
              <w:bottom w:val="single" w:sz="4" w:space="0" w:color="000000"/>
              <w:right w:val="single" w:sz="4" w:space="0" w:color="auto"/>
            </w:tcBorders>
            <w:shd w:val="clear" w:color="auto" w:fill="auto"/>
            <w:hideMark/>
          </w:tcPr>
          <w:p w14:paraId="58D12C1A"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30</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6B95B9C9"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29267</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6A0533C7"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19963</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64A03886"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5</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71A567B6"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5</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718894B2"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1FBD59F1"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3E302DF8"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851" w:type="dxa"/>
            <w:vMerge w:val="restart"/>
            <w:tcBorders>
              <w:top w:val="nil"/>
              <w:left w:val="single" w:sz="4" w:space="0" w:color="auto"/>
              <w:bottom w:val="single" w:sz="4" w:space="0" w:color="000000"/>
              <w:right w:val="single" w:sz="4" w:space="0" w:color="auto"/>
            </w:tcBorders>
            <w:shd w:val="clear" w:color="auto" w:fill="auto"/>
            <w:hideMark/>
          </w:tcPr>
          <w:p w14:paraId="59605E81"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hideMark/>
          </w:tcPr>
          <w:p w14:paraId="61166BC7"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0415</w:t>
            </w:r>
          </w:p>
        </w:tc>
        <w:tc>
          <w:tcPr>
            <w:tcW w:w="3543" w:type="dxa"/>
            <w:tcBorders>
              <w:top w:val="nil"/>
              <w:left w:val="nil"/>
              <w:bottom w:val="single" w:sz="4" w:space="0" w:color="auto"/>
              <w:right w:val="single" w:sz="4" w:space="0" w:color="auto"/>
            </w:tcBorders>
            <w:shd w:val="clear" w:color="auto" w:fill="auto"/>
            <w:hideMark/>
          </w:tcPr>
          <w:p w14:paraId="3431A73B"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Смесь углеводородов предельных С1-С5 (1502*)</w:t>
            </w:r>
          </w:p>
        </w:tc>
        <w:tc>
          <w:tcPr>
            <w:tcW w:w="993" w:type="dxa"/>
            <w:tcBorders>
              <w:top w:val="nil"/>
              <w:left w:val="nil"/>
              <w:bottom w:val="single" w:sz="4" w:space="0" w:color="auto"/>
              <w:right w:val="single" w:sz="4" w:space="0" w:color="auto"/>
            </w:tcBorders>
            <w:shd w:val="clear" w:color="auto" w:fill="auto"/>
            <w:noWrap/>
            <w:hideMark/>
          </w:tcPr>
          <w:p w14:paraId="6FE95886"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0,008133</w:t>
            </w:r>
          </w:p>
        </w:tc>
        <w:tc>
          <w:tcPr>
            <w:tcW w:w="992" w:type="dxa"/>
            <w:tcBorders>
              <w:top w:val="nil"/>
              <w:left w:val="nil"/>
              <w:bottom w:val="single" w:sz="4" w:space="0" w:color="auto"/>
              <w:right w:val="single" w:sz="4" w:space="0" w:color="auto"/>
            </w:tcBorders>
            <w:shd w:val="clear" w:color="auto" w:fill="auto"/>
            <w:noWrap/>
            <w:hideMark/>
          </w:tcPr>
          <w:p w14:paraId="65F60191"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1276" w:type="dxa"/>
            <w:tcBorders>
              <w:top w:val="nil"/>
              <w:left w:val="nil"/>
              <w:bottom w:val="single" w:sz="4" w:space="0" w:color="auto"/>
              <w:right w:val="single" w:sz="4" w:space="0" w:color="auto"/>
            </w:tcBorders>
            <w:shd w:val="clear" w:color="auto" w:fill="auto"/>
            <w:noWrap/>
            <w:hideMark/>
          </w:tcPr>
          <w:p w14:paraId="29A6FF4E"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0,000205</w:t>
            </w:r>
          </w:p>
        </w:tc>
        <w:tc>
          <w:tcPr>
            <w:tcW w:w="703" w:type="dxa"/>
            <w:tcBorders>
              <w:top w:val="nil"/>
              <w:left w:val="nil"/>
              <w:bottom w:val="single" w:sz="4" w:space="0" w:color="auto"/>
              <w:right w:val="single" w:sz="4" w:space="0" w:color="auto"/>
            </w:tcBorders>
            <w:shd w:val="clear" w:color="auto" w:fill="auto"/>
            <w:noWrap/>
            <w:hideMark/>
          </w:tcPr>
          <w:p w14:paraId="069D0ED5"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2025</w:t>
            </w:r>
          </w:p>
        </w:tc>
      </w:tr>
      <w:tr w:rsidR="00DC2B71" w:rsidRPr="00DC2B71" w14:paraId="4CE0B950" w14:textId="77777777" w:rsidTr="00DC2B71">
        <w:trPr>
          <w:trHeight w:val="20"/>
        </w:trPr>
        <w:tc>
          <w:tcPr>
            <w:tcW w:w="421" w:type="dxa"/>
            <w:vMerge/>
            <w:tcBorders>
              <w:top w:val="nil"/>
              <w:left w:val="single" w:sz="4" w:space="0" w:color="auto"/>
              <w:bottom w:val="single" w:sz="4" w:space="0" w:color="000000"/>
              <w:right w:val="single" w:sz="4" w:space="0" w:color="auto"/>
            </w:tcBorders>
            <w:vAlign w:val="center"/>
            <w:hideMark/>
          </w:tcPr>
          <w:p w14:paraId="31C4B87D" w14:textId="77777777" w:rsidR="00DC2B71" w:rsidRPr="00DC2B71" w:rsidRDefault="00DC2B71" w:rsidP="00DC2B71">
            <w:pPr>
              <w:jc w:val="left"/>
              <w:rPr>
                <w:rFonts w:ascii="Times New Roman" w:eastAsia="Times New Roman" w:hAnsi="Times New Roman"/>
              </w:rPr>
            </w:pPr>
          </w:p>
        </w:tc>
        <w:tc>
          <w:tcPr>
            <w:tcW w:w="225" w:type="dxa"/>
            <w:vMerge/>
            <w:tcBorders>
              <w:top w:val="nil"/>
              <w:left w:val="single" w:sz="4" w:space="0" w:color="auto"/>
              <w:bottom w:val="single" w:sz="4" w:space="0" w:color="000000"/>
              <w:right w:val="single" w:sz="4" w:space="0" w:color="auto"/>
            </w:tcBorders>
            <w:vAlign w:val="center"/>
            <w:hideMark/>
          </w:tcPr>
          <w:p w14:paraId="62E6635B" w14:textId="77777777" w:rsidR="00DC2B71" w:rsidRPr="00DC2B71" w:rsidRDefault="00DC2B71" w:rsidP="00DC2B71">
            <w:pPr>
              <w:jc w:val="left"/>
              <w:rPr>
                <w:rFonts w:ascii="Times New Roman" w:eastAsia="Times New Roman" w:hAnsi="Times New Roman"/>
              </w:rPr>
            </w:pPr>
          </w:p>
        </w:tc>
        <w:tc>
          <w:tcPr>
            <w:tcW w:w="1659" w:type="dxa"/>
            <w:vMerge/>
            <w:tcBorders>
              <w:top w:val="nil"/>
              <w:left w:val="single" w:sz="4" w:space="0" w:color="auto"/>
              <w:bottom w:val="single" w:sz="4" w:space="0" w:color="000000"/>
              <w:right w:val="single" w:sz="4" w:space="0" w:color="auto"/>
            </w:tcBorders>
            <w:vAlign w:val="center"/>
            <w:hideMark/>
          </w:tcPr>
          <w:p w14:paraId="3B7E92FE" w14:textId="77777777" w:rsidR="00DC2B71" w:rsidRPr="00DC2B71" w:rsidRDefault="00DC2B71" w:rsidP="00DC2B71">
            <w:pPr>
              <w:jc w:val="left"/>
              <w:rPr>
                <w:rFonts w:ascii="Times New Roman" w:eastAsia="Times New Roman" w:hAnsi="Times New Roman"/>
              </w:rPr>
            </w:pPr>
          </w:p>
        </w:tc>
        <w:tc>
          <w:tcPr>
            <w:tcW w:w="338" w:type="dxa"/>
            <w:vMerge/>
            <w:tcBorders>
              <w:top w:val="nil"/>
              <w:left w:val="single" w:sz="4" w:space="0" w:color="auto"/>
              <w:bottom w:val="single" w:sz="4" w:space="0" w:color="000000"/>
              <w:right w:val="single" w:sz="4" w:space="0" w:color="auto"/>
            </w:tcBorders>
            <w:vAlign w:val="center"/>
            <w:hideMark/>
          </w:tcPr>
          <w:p w14:paraId="01D9FA8F" w14:textId="77777777" w:rsidR="00DC2B71" w:rsidRPr="00DC2B71" w:rsidRDefault="00DC2B71" w:rsidP="00DC2B71">
            <w:pPr>
              <w:jc w:val="left"/>
              <w:rPr>
                <w:rFonts w:ascii="Times New Roman" w:eastAsia="Times New Roman" w:hAnsi="Times New Roman"/>
              </w:rPr>
            </w:pPr>
          </w:p>
        </w:tc>
        <w:tc>
          <w:tcPr>
            <w:tcW w:w="418" w:type="dxa"/>
            <w:vMerge/>
            <w:tcBorders>
              <w:top w:val="nil"/>
              <w:left w:val="single" w:sz="4" w:space="0" w:color="auto"/>
              <w:bottom w:val="single" w:sz="4" w:space="0" w:color="000000"/>
              <w:right w:val="single" w:sz="4" w:space="0" w:color="auto"/>
            </w:tcBorders>
            <w:vAlign w:val="center"/>
            <w:hideMark/>
          </w:tcPr>
          <w:p w14:paraId="226E0316" w14:textId="77777777" w:rsidR="00DC2B71" w:rsidRPr="00DC2B71" w:rsidRDefault="00DC2B71" w:rsidP="00DC2B71">
            <w:pPr>
              <w:jc w:val="left"/>
              <w:rPr>
                <w:rFonts w:ascii="Times New Roman" w:eastAsia="Times New Roman" w:hAnsi="Times New Roman"/>
              </w:rPr>
            </w:pPr>
          </w:p>
        </w:tc>
        <w:tc>
          <w:tcPr>
            <w:tcW w:w="1662" w:type="dxa"/>
            <w:vMerge/>
            <w:tcBorders>
              <w:top w:val="nil"/>
              <w:left w:val="single" w:sz="4" w:space="0" w:color="auto"/>
              <w:bottom w:val="single" w:sz="4" w:space="0" w:color="000000"/>
              <w:right w:val="single" w:sz="4" w:space="0" w:color="auto"/>
            </w:tcBorders>
            <w:vAlign w:val="center"/>
            <w:hideMark/>
          </w:tcPr>
          <w:p w14:paraId="7179333D"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1AFB09B" w14:textId="77777777" w:rsidR="00DC2B71" w:rsidRPr="00DC2B71" w:rsidRDefault="00DC2B71" w:rsidP="00DC2B71">
            <w:pPr>
              <w:jc w:val="left"/>
              <w:rPr>
                <w:rFonts w:ascii="Times New Roman" w:eastAsia="Times New Roman" w:hAnsi="Times New Roman"/>
              </w:rPr>
            </w:pPr>
          </w:p>
        </w:tc>
        <w:tc>
          <w:tcPr>
            <w:tcW w:w="294" w:type="dxa"/>
            <w:vMerge/>
            <w:tcBorders>
              <w:top w:val="nil"/>
              <w:left w:val="single" w:sz="4" w:space="0" w:color="auto"/>
              <w:bottom w:val="single" w:sz="4" w:space="0" w:color="000000"/>
              <w:right w:val="single" w:sz="4" w:space="0" w:color="auto"/>
            </w:tcBorders>
            <w:vAlign w:val="center"/>
            <w:hideMark/>
          </w:tcPr>
          <w:p w14:paraId="5C17177A" w14:textId="77777777" w:rsidR="00DC2B71" w:rsidRPr="00DC2B71" w:rsidRDefault="00DC2B71" w:rsidP="00DC2B71">
            <w:pPr>
              <w:jc w:val="left"/>
              <w:rPr>
                <w:rFonts w:ascii="Times New Roman" w:eastAsia="Times New Roman" w:hAnsi="Times New Roman"/>
              </w:rPr>
            </w:pPr>
          </w:p>
        </w:tc>
        <w:tc>
          <w:tcPr>
            <w:tcW w:w="507" w:type="dxa"/>
            <w:vMerge/>
            <w:tcBorders>
              <w:top w:val="nil"/>
              <w:left w:val="single" w:sz="4" w:space="0" w:color="auto"/>
              <w:bottom w:val="single" w:sz="4" w:space="0" w:color="000000"/>
              <w:right w:val="single" w:sz="4" w:space="0" w:color="auto"/>
            </w:tcBorders>
            <w:vAlign w:val="center"/>
            <w:hideMark/>
          </w:tcPr>
          <w:p w14:paraId="7CEC961B" w14:textId="77777777" w:rsidR="00DC2B71" w:rsidRPr="00DC2B71" w:rsidRDefault="00DC2B71" w:rsidP="00DC2B71">
            <w:pPr>
              <w:jc w:val="left"/>
              <w:rPr>
                <w:rFonts w:ascii="Times New Roman" w:eastAsia="Times New Roman" w:hAnsi="Times New Roman"/>
              </w:rPr>
            </w:pPr>
          </w:p>
        </w:tc>
        <w:tc>
          <w:tcPr>
            <w:tcW w:w="785" w:type="dxa"/>
            <w:vMerge/>
            <w:tcBorders>
              <w:top w:val="nil"/>
              <w:left w:val="single" w:sz="4" w:space="0" w:color="auto"/>
              <w:bottom w:val="single" w:sz="4" w:space="0" w:color="000000"/>
              <w:right w:val="single" w:sz="4" w:space="0" w:color="auto"/>
            </w:tcBorders>
            <w:vAlign w:val="center"/>
            <w:hideMark/>
          </w:tcPr>
          <w:p w14:paraId="1B479481" w14:textId="77777777" w:rsidR="00DC2B71" w:rsidRPr="00DC2B71" w:rsidRDefault="00DC2B71" w:rsidP="00DC2B71">
            <w:pPr>
              <w:jc w:val="left"/>
              <w:rPr>
                <w:rFonts w:ascii="Times New Roman" w:eastAsia="Times New Roman" w:hAnsi="Times New Roman"/>
              </w:rPr>
            </w:pPr>
          </w:p>
        </w:tc>
        <w:tc>
          <w:tcPr>
            <w:tcW w:w="922" w:type="dxa"/>
            <w:vMerge/>
            <w:tcBorders>
              <w:top w:val="nil"/>
              <w:left w:val="single" w:sz="4" w:space="0" w:color="auto"/>
              <w:bottom w:val="single" w:sz="4" w:space="0" w:color="000000"/>
              <w:right w:val="single" w:sz="4" w:space="0" w:color="auto"/>
            </w:tcBorders>
            <w:vAlign w:val="center"/>
            <w:hideMark/>
          </w:tcPr>
          <w:p w14:paraId="2418D4BC" w14:textId="77777777" w:rsidR="00DC2B71" w:rsidRPr="00DC2B71" w:rsidRDefault="00DC2B71" w:rsidP="00DC2B71">
            <w:pPr>
              <w:jc w:val="left"/>
              <w:rPr>
                <w:rFonts w:ascii="Times New Roman" w:eastAsia="Times New Roman" w:hAnsi="Times New Roman"/>
              </w:rPr>
            </w:pPr>
          </w:p>
        </w:tc>
        <w:tc>
          <w:tcPr>
            <w:tcW w:w="702" w:type="dxa"/>
            <w:vMerge/>
            <w:tcBorders>
              <w:top w:val="nil"/>
              <w:left w:val="single" w:sz="4" w:space="0" w:color="auto"/>
              <w:bottom w:val="single" w:sz="4" w:space="0" w:color="000000"/>
              <w:right w:val="single" w:sz="4" w:space="0" w:color="auto"/>
            </w:tcBorders>
            <w:vAlign w:val="center"/>
            <w:hideMark/>
          </w:tcPr>
          <w:p w14:paraId="67A5E8CA"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62E08BEF"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B654802"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7885C0D"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25404B12" w14:textId="77777777" w:rsidR="00DC2B71" w:rsidRPr="00DC2B71" w:rsidRDefault="00DC2B71" w:rsidP="00DC2B71">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2E8CBE0B"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686370EE"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49F0387F" w14:textId="77777777" w:rsidR="00DC2B71" w:rsidRPr="00DC2B71" w:rsidRDefault="00DC2B71" w:rsidP="00DC2B71">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1FB43868" w14:textId="77777777" w:rsidR="00DC2B71" w:rsidRPr="00DC2B71" w:rsidRDefault="00DC2B71" w:rsidP="00DC2B71">
            <w:pPr>
              <w:jc w:val="left"/>
              <w:rPr>
                <w:rFonts w:ascii="Times New Roman" w:eastAsia="Times New Roman" w:hAnsi="Times New Roman"/>
              </w:rPr>
            </w:pPr>
          </w:p>
        </w:tc>
        <w:tc>
          <w:tcPr>
            <w:tcW w:w="567" w:type="dxa"/>
            <w:tcBorders>
              <w:top w:val="nil"/>
              <w:left w:val="nil"/>
              <w:bottom w:val="single" w:sz="4" w:space="0" w:color="auto"/>
              <w:right w:val="single" w:sz="4" w:space="0" w:color="auto"/>
            </w:tcBorders>
            <w:shd w:val="clear" w:color="auto" w:fill="auto"/>
            <w:noWrap/>
            <w:hideMark/>
          </w:tcPr>
          <w:p w14:paraId="5FE4A035"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0416</w:t>
            </w:r>
          </w:p>
        </w:tc>
        <w:tc>
          <w:tcPr>
            <w:tcW w:w="3543" w:type="dxa"/>
            <w:tcBorders>
              <w:top w:val="nil"/>
              <w:left w:val="nil"/>
              <w:bottom w:val="single" w:sz="4" w:space="0" w:color="auto"/>
              <w:right w:val="single" w:sz="4" w:space="0" w:color="auto"/>
            </w:tcBorders>
            <w:shd w:val="clear" w:color="auto" w:fill="auto"/>
            <w:hideMark/>
          </w:tcPr>
          <w:p w14:paraId="60E2F475"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Смесь углеводородов предельных С6-С10 (1503*)</w:t>
            </w:r>
          </w:p>
        </w:tc>
        <w:tc>
          <w:tcPr>
            <w:tcW w:w="993" w:type="dxa"/>
            <w:tcBorders>
              <w:top w:val="nil"/>
              <w:left w:val="nil"/>
              <w:bottom w:val="single" w:sz="4" w:space="0" w:color="auto"/>
              <w:right w:val="single" w:sz="4" w:space="0" w:color="auto"/>
            </w:tcBorders>
            <w:shd w:val="clear" w:color="auto" w:fill="auto"/>
            <w:noWrap/>
            <w:hideMark/>
          </w:tcPr>
          <w:p w14:paraId="7DC91939"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0,00298</w:t>
            </w:r>
          </w:p>
        </w:tc>
        <w:tc>
          <w:tcPr>
            <w:tcW w:w="992" w:type="dxa"/>
            <w:tcBorders>
              <w:top w:val="nil"/>
              <w:left w:val="nil"/>
              <w:bottom w:val="single" w:sz="4" w:space="0" w:color="auto"/>
              <w:right w:val="single" w:sz="4" w:space="0" w:color="auto"/>
            </w:tcBorders>
            <w:shd w:val="clear" w:color="auto" w:fill="auto"/>
            <w:noWrap/>
            <w:hideMark/>
          </w:tcPr>
          <w:p w14:paraId="26D98F0D"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1276" w:type="dxa"/>
            <w:tcBorders>
              <w:top w:val="nil"/>
              <w:left w:val="nil"/>
              <w:bottom w:val="single" w:sz="4" w:space="0" w:color="auto"/>
              <w:right w:val="single" w:sz="4" w:space="0" w:color="auto"/>
            </w:tcBorders>
            <w:shd w:val="clear" w:color="auto" w:fill="auto"/>
            <w:noWrap/>
            <w:hideMark/>
          </w:tcPr>
          <w:p w14:paraId="0351BC92"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0,000075</w:t>
            </w:r>
          </w:p>
        </w:tc>
        <w:tc>
          <w:tcPr>
            <w:tcW w:w="703" w:type="dxa"/>
            <w:tcBorders>
              <w:top w:val="nil"/>
              <w:left w:val="nil"/>
              <w:bottom w:val="single" w:sz="4" w:space="0" w:color="auto"/>
              <w:right w:val="single" w:sz="4" w:space="0" w:color="auto"/>
            </w:tcBorders>
            <w:shd w:val="clear" w:color="auto" w:fill="auto"/>
            <w:noWrap/>
            <w:hideMark/>
          </w:tcPr>
          <w:p w14:paraId="71BBCE28"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2025</w:t>
            </w:r>
          </w:p>
        </w:tc>
      </w:tr>
      <w:tr w:rsidR="00DC2B71" w:rsidRPr="00DC2B71" w14:paraId="7B517DF8" w14:textId="77777777" w:rsidTr="00DC2B71">
        <w:trPr>
          <w:trHeight w:val="20"/>
        </w:trPr>
        <w:tc>
          <w:tcPr>
            <w:tcW w:w="421" w:type="dxa"/>
            <w:vMerge w:val="restart"/>
            <w:tcBorders>
              <w:top w:val="nil"/>
              <w:left w:val="single" w:sz="4" w:space="0" w:color="auto"/>
              <w:bottom w:val="single" w:sz="4" w:space="0" w:color="000000"/>
              <w:right w:val="single" w:sz="4" w:space="0" w:color="auto"/>
            </w:tcBorders>
            <w:shd w:val="clear" w:color="auto" w:fill="auto"/>
            <w:hideMark/>
          </w:tcPr>
          <w:p w14:paraId="6432084E"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001</w:t>
            </w:r>
          </w:p>
        </w:tc>
        <w:tc>
          <w:tcPr>
            <w:tcW w:w="225" w:type="dxa"/>
            <w:vMerge w:val="restart"/>
            <w:tcBorders>
              <w:top w:val="nil"/>
              <w:left w:val="single" w:sz="4" w:space="0" w:color="auto"/>
              <w:bottom w:val="single" w:sz="4" w:space="0" w:color="000000"/>
              <w:right w:val="single" w:sz="4" w:space="0" w:color="auto"/>
            </w:tcBorders>
            <w:shd w:val="clear" w:color="auto" w:fill="auto"/>
            <w:hideMark/>
          </w:tcPr>
          <w:p w14:paraId="6E7574CC"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1659" w:type="dxa"/>
            <w:vMerge w:val="restart"/>
            <w:tcBorders>
              <w:top w:val="nil"/>
              <w:left w:val="single" w:sz="4" w:space="0" w:color="auto"/>
              <w:bottom w:val="single" w:sz="4" w:space="0" w:color="000000"/>
              <w:right w:val="single" w:sz="4" w:space="0" w:color="auto"/>
            </w:tcBorders>
            <w:shd w:val="clear" w:color="auto" w:fill="auto"/>
            <w:hideMark/>
          </w:tcPr>
          <w:p w14:paraId="2B0E957F"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Дегазатор</w:t>
            </w:r>
          </w:p>
        </w:tc>
        <w:tc>
          <w:tcPr>
            <w:tcW w:w="338" w:type="dxa"/>
            <w:vMerge w:val="restart"/>
            <w:tcBorders>
              <w:top w:val="nil"/>
              <w:left w:val="single" w:sz="4" w:space="0" w:color="auto"/>
              <w:bottom w:val="single" w:sz="4" w:space="0" w:color="000000"/>
              <w:right w:val="single" w:sz="4" w:space="0" w:color="auto"/>
            </w:tcBorders>
            <w:shd w:val="clear" w:color="auto" w:fill="auto"/>
            <w:hideMark/>
          </w:tcPr>
          <w:p w14:paraId="6989E574"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1</w:t>
            </w:r>
          </w:p>
        </w:tc>
        <w:tc>
          <w:tcPr>
            <w:tcW w:w="418" w:type="dxa"/>
            <w:vMerge w:val="restart"/>
            <w:tcBorders>
              <w:top w:val="nil"/>
              <w:left w:val="single" w:sz="4" w:space="0" w:color="auto"/>
              <w:bottom w:val="single" w:sz="4" w:space="0" w:color="000000"/>
              <w:right w:val="single" w:sz="4" w:space="0" w:color="auto"/>
            </w:tcBorders>
            <w:shd w:val="clear" w:color="auto" w:fill="auto"/>
            <w:hideMark/>
          </w:tcPr>
          <w:p w14:paraId="6A347572"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480</w:t>
            </w:r>
          </w:p>
        </w:tc>
        <w:tc>
          <w:tcPr>
            <w:tcW w:w="1662" w:type="dxa"/>
            <w:vMerge w:val="restart"/>
            <w:tcBorders>
              <w:top w:val="nil"/>
              <w:left w:val="single" w:sz="4" w:space="0" w:color="auto"/>
              <w:bottom w:val="single" w:sz="4" w:space="0" w:color="000000"/>
              <w:right w:val="single" w:sz="4" w:space="0" w:color="auto"/>
            </w:tcBorders>
            <w:shd w:val="clear" w:color="auto" w:fill="auto"/>
            <w:hideMark/>
          </w:tcPr>
          <w:p w14:paraId="798A7C3D"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Неорганизованный</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50CD2A98"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6010</w:t>
            </w:r>
          </w:p>
        </w:tc>
        <w:tc>
          <w:tcPr>
            <w:tcW w:w="294" w:type="dxa"/>
            <w:vMerge w:val="restart"/>
            <w:tcBorders>
              <w:top w:val="nil"/>
              <w:left w:val="single" w:sz="4" w:space="0" w:color="auto"/>
              <w:bottom w:val="single" w:sz="4" w:space="0" w:color="000000"/>
              <w:right w:val="single" w:sz="4" w:space="0" w:color="auto"/>
            </w:tcBorders>
            <w:shd w:val="clear" w:color="auto" w:fill="auto"/>
            <w:hideMark/>
          </w:tcPr>
          <w:p w14:paraId="69E7DB90"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2</w:t>
            </w:r>
          </w:p>
        </w:tc>
        <w:tc>
          <w:tcPr>
            <w:tcW w:w="507" w:type="dxa"/>
            <w:vMerge w:val="restart"/>
            <w:tcBorders>
              <w:top w:val="nil"/>
              <w:left w:val="single" w:sz="4" w:space="0" w:color="auto"/>
              <w:bottom w:val="single" w:sz="4" w:space="0" w:color="000000"/>
              <w:right w:val="single" w:sz="4" w:space="0" w:color="auto"/>
            </w:tcBorders>
            <w:shd w:val="clear" w:color="auto" w:fill="auto"/>
            <w:hideMark/>
          </w:tcPr>
          <w:p w14:paraId="7EDF150D"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785" w:type="dxa"/>
            <w:vMerge w:val="restart"/>
            <w:tcBorders>
              <w:top w:val="nil"/>
              <w:left w:val="single" w:sz="4" w:space="0" w:color="auto"/>
              <w:bottom w:val="single" w:sz="4" w:space="0" w:color="000000"/>
              <w:right w:val="single" w:sz="4" w:space="0" w:color="auto"/>
            </w:tcBorders>
            <w:shd w:val="clear" w:color="auto" w:fill="auto"/>
            <w:hideMark/>
          </w:tcPr>
          <w:p w14:paraId="4F378996"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922" w:type="dxa"/>
            <w:vMerge w:val="restart"/>
            <w:tcBorders>
              <w:top w:val="nil"/>
              <w:left w:val="single" w:sz="4" w:space="0" w:color="auto"/>
              <w:bottom w:val="single" w:sz="4" w:space="0" w:color="000000"/>
              <w:right w:val="single" w:sz="4" w:space="0" w:color="auto"/>
            </w:tcBorders>
            <w:shd w:val="clear" w:color="auto" w:fill="auto"/>
            <w:hideMark/>
          </w:tcPr>
          <w:p w14:paraId="20A60EB2"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702" w:type="dxa"/>
            <w:vMerge w:val="restart"/>
            <w:tcBorders>
              <w:top w:val="nil"/>
              <w:left w:val="single" w:sz="4" w:space="0" w:color="auto"/>
              <w:bottom w:val="single" w:sz="4" w:space="0" w:color="000000"/>
              <w:right w:val="single" w:sz="4" w:space="0" w:color="auto"/>
            </w:tcBorders>
            <w:shd w:val="clear" w:color="auto" w:fill="auto"/>
            <w:hideMark/>
          </w:tcPr>
          <w:p w14:paraId="1D8E75EB"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30</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7D4E7522"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29267</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45F0A578"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19963</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3C08B9D8"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5</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35CE77B9"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5</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4CD3CF65"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74C831B3"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567" w:type="dxa"/>
            <w:vMerge w:val="restart"/>
            <w:tcBorders>
              <w:top w:val="nil"/>
              <w:left w:val="single" w:sz="4" w:space="0" w:color="auto"/>
              <w:bottom w:val="single" w:sz="4" w:space="0" w:color="000000"/>
              <w:right w:val="single" w:sz="4" w:space="0" w:color="auto"/>
            </w:tcBorders>
            <w:shd w:val="clear" w:color="auto" w:fill="auto"/>
            <w:hideMark/>
          </w:tcPr>
          <w:p w14:paraId="3F27A254"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851" w:type="dxa"/>
            <w:vMerge w:val="restart"/>
            <w:tcBorders>
              <w:top w:val="nil"/>
              <w:left w:val="single" w:sz="4" w:space="0" w:color="auto"/>
              <w:bottom w:val="single" w:sz="4" w:space="0" w:color="000000"/>
              <w:right w:val="single" w:sz="4" w:space="0" w:color="auto"/>
            </w:tcBorders>
            <w:shd w:val="clear" w:color="auto" w:fill="auto"/>
            <w:hideMark/>
          </w:tcPr>
          <w:p w14:paraId="6E8B458F"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hideMark/>
          </w:tcPr>
          <w:p w14:paraId="6FF85F01"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0415</w:t>
            </w:r>
          </w:p>
        </w:tc>
        <w:tc>
          <w:tcPr>
            <w:tcW w:w="3543" w:type="dxa"/>
            <w:tcBorders>
              <w:top w:val="nil"/>
              <w:left w:val="nil"/>
              <w:bottom w:val="single" w:sz="4" w:space="0" w:color="auto"/>
              <w:right w:val="single" w:sz="4" w:space="0" w:color="auto"/>
            </w:tcBorders>
            <w:shd w:val="clear" w:color="auto" w:fill="auto"/>
            <w:hideMark/>
          </w:tcPr>
          <w:p w14:paraId="2661A479"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Смесь углеводородов предельных С1-С5 (1502*)</w:t>
            </w:r>
          </w:p>
        </w:tc>
        <w:tc>
          <w:tcPr>
            <w:tcW w:w="993" w:type="dxa"/>
            <w:tcBorders>
              <w:top w:val="nil"/>
              <w:left w:val="nil"/>
              <w:bottom w:val="single" w:sz="4" w:space="0" w:color="auto"/>
              <w:right w:val="single" w:sz="4" w:space="0" w:color="auto"/>
            </w:tcBorders>
            <w:shd w:val="clear" w:color="auto" w:fill="auto"/>
            <w:noWrap/>
            <w:hideMark/>
          </w:tcPr>
          <w:p w14:paraId="0AEF7A38"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0,006</w:t>
            </w:r>
          </w:p>
        </w:tc>
        <w:tc>
          <w:tcPr>
            <w:tcW w:w="992" w:type="dxa"/>
            <w:tcBorders>
              <w:top w:val="nil"/>
              <w:left w:val="nil"/>
              <w:bottom w:val="single" w:sz="4" w:space="0" w:color="auto"/>
              <w:right w:val="single" w:sz="4" w:space="0" w:color="auto"/>
            </w:tcBorders>
            <w:shd w:val="clear" w:color="auto" w:fill="auto"/>
            <w:noWrap/>
            <w:hideMark/>
          </w:tcPr>
          <w:p w14:paraId="20307C08"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1276" w:type="dxa"/>
            <w:tcBorders>
              <w:top w:val="nil"/>
              <w:left w:val="nil"/>
              <w:bottom w:val="single" w:sz="4" w:space="0" w:color="auto"/>
              <w:right w:val="single" w:sz="4" w:space="0" w:color="auto"/>
            </w:tcBorders>
            <w:shd w:val="clear" w:color="auto" w:fill="auto"/>
            <w:noWrap/>
            <w:hideMark/>
          </w:tcPr>
          <w:p w14:paraId="7F12EF88"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0,010322</w:t>
            </w:r>
          </w:p>
        </w:tc>
        <w:tc>
          <w:tcPr>
            <w:tcW w:w="703" w:type="dxa"/>
            <w:tcBorders>
              <w:top w:val="nil"/>
              <w:left w:val="nil"/>
              <w:bottom w:val="single" w:sz="4" w:space="0" w:color="auto"/>
              <w:right w:val="single" w:sz="4" w:space="0" w:color="auto"/>
            </w:tcBorders>
            <w:shd w:val="clear" w:color="auto" w:fill="auto"/>
            <w:noWrap/>
            <w:hideMark/>
          </w:tcPr>
          <w:p w14:paraId="147C3031"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2025</w:t>
            </w:r>
          </w:p>
        </w:tc>
      </w:tr>
      <w:tr w:rsidR="00DC2B71" w:rsidRPr="00DC2B71" w14:paraId="365E185C" w14:textId="77777777" w:rsidTr="00DC2B71">
        <w:trPr>
          <w:trHeight w:val="20"/>
        </w:trPr>
        <w:tc>
          <w:tcPr>
            <w:tcW w:w="421" w:type="dxa"/>
            <w:vMerge/>
            <w:tcBorders>
              <w:top w:val="nil"/>
              <w:left w:val="single" w:sz="4" w:space="0" w:color="auto"/>
              <w:bottom w:val="single" w:sz="4" w:space="0" w:color="000000"/>
              <w:right w:val="single" w:sz="4" w:space="0" w:color="auto"/>
            </w:tcBorders>
            <w:vAlign w:val="center"/>
            <w:hideMark/>
          </w:tcPr>
          <w:p w14:paraId="005A9FD0" w14:textId="77777777" w:rsidR="00DC2B71" w:rsidRPr="00DC2B71" w:rsidRDefault="00DC2B71" w:rsidP="00DC2B71">
            <w:pPr>
              <w:jc w:val="left"/>
              <w:rPr>
                <w:rFonts w:ascii="Times New Roman" w:eastAsia="Times New Roman" w:hAnsi="Times New Roman"/>
              </w:rPr>
            </w:pPr>
          </w:p>
        </w:tc>
        <w:tc>
          <w:tcPr>
            <w:tcW w:w="225" w:type="dxa"/>
            <w:vMerge/>
            <w:tcBorders>
              <w:top w:val="nil"/>
              <w:left w:val="single" w:sz="4" w:space="0" w:color="auto"/>
              <w:bottom w:val="single" w:sz="4" w:space="0" w:color="000000"/>
              <w:right w:val="single" w:sz="4" w:space="0" w:color="auto"/>
            </w:tcBorders>
            <w:vAlign w:val="center"/>
            <w:hideMark/>
          </w:tcPr>
          <w:p w14:paraId="2FB1A6D6" w14:textId="77777777" w:rsidR="00DC2B71" w:rsidRPr="00DC2B71" w:rsidRDefault="00DC2B71" w:rsidP="00DC2B71">
            <w:pPr>
              <w:jc w:val="left"/>
              <w:rPr>
                <w:rFonts w:ascii="Times New Roman" w:eastAsia="Times New Roman" w:hAnsi="Times New Roman"/>
              </w:rPr>
            </w:pPr>
          </w:p>
        </w:tc>
        <w:tc>
          <w:tcPr>
            <w:tcW w:w="1659" w:type="dxa"/>
            <w:vMerge/>
            <w:tcBorders>
              <w:top w:val="nil"/>
              <w:left w:val="single" w:sz="4" w:space="0" w:color="auto"/>
              <w:bottom w:val="single" w:sz="4" w:space="0" w:color="000000"/>
              <w:right w:val="single" w:sz="4" w:space="0" w:color="auto"/>
            </w:tcBorders>
            <w:vAlign w:val="center"/>
            <w:hideMark/>
          </w:tcPr>
          <w:p w14:paraId="4D5A2307" w14:textId="77777777" w:rsidR="00DC2B71" w:rsidRPr="00DC2B71" w:rsidRDefault="00DC2B71" w:rsidP="00DC2B71">
            <w:pPr>
              <w:jc w:val="left"/>
              <w:rPr>
                <w:rFonts w:ascii="Times New Roman" w:eastAsia="Times New Roman" w:hAnsi="Times New Roman"/>
              </w:rPr>
            </w:pPr>
          </w:p>
        </w:tc>
        <w:tc>
          <w:tcPr>
            <w:tcW w:w="338" w:type="dxa"/>
            <w:vMerge/>
            <w:tcBorders>
              <w:top w:val="nil"/>
              <w:left w:val="single" w:sz="4" w:space="0" w:color="auto"/>
              <w:bottom w:val="single" w:sz="4" w:space="0" w:color="000000"/>
              <w:right w:val="single" w:sz="4" w:space="0" w:color="auto"/>
            </w:tcBorders>
            <w:vAlign w:val="center"/>
            <w:hideMark/>
          </w:tcPr>
          <w:p w14:paraId="15FEB01E" w14:textId="77777777" w:rsidR="00DC2B71" w:rsidRPr="00DC2B71" w:rsidRDefault="00DC2B71" w:rsidP="00DC2B71">
            <w:pPr>
              <w:jc w:val="left"/>
              <w:rPr>
                <w:rFonts w:ascii="Times New Roman" w:eastAsia="Times New Roman" w:hAnsi="Times New Roman"/>
              </w:rPr>
            </w:pPr>
          </w:p>
        </w:tc>
        <w:tc>
          <w:tcPr>
            <w:tcW w:w="418" w:type="dxa"/>
            <w:vMerge/>
            <w:tcBorders>
              <w:top w:val="nil"/>
              <w:left w:val="single" w:sz="4" w:space="0" w:color="auto"/>
              <w:bottom w:val="single" w:sz="4" w:space="0" w:color="000000"/>
              <w:right w:val="single" w:sz="4" w:space="0" w:color="auto"/>
            </w:tcBorders>
            <w:vAlign w:val="center"/>
            <w:hideMark/>
          </w:tcPr>
          <w:p w14:paraId="66B729F1" w14:textId="77777777" w:rsidR="00DC2B71" w:rsidRPr="00DC2B71" w:rsidRDefault="00DC2B71" w:rsidP="00DC2B71">
            <w:pPr>
              <w:jc w:val="left"/>
              <w:rPr>
                <w:rFonts w:ascii="Times New Roman" w:eastAsia="Times New Roman" w:hAnsi="Times New Roman"/>
              </w:rPr>
            </w:pPr>
          </w:p>
        </w:tc>
        <w:tc>
          <w:tcPr>
            <w:tcW w:w="1662" w:type="dxa"/>
            <w:vMerge/>
            <w:tcBorders>
              <w:top w:val="nil"/>
              <w:left w:val="single" w:sz="4" w:space="0" w:color="auto"/>
              <w:bottom w:val="single" w:sz="4" w:space="0" w:color="000000"/>
              <w:right w:val="single" w:sz="4" w:space="0" w:color="auto"/>
            </w:tcBorders>
            <w:vAlign w:val="center"/>
            <w:hideMark/>
          </w:tcPr>
          <w:p w14:paraId="1BD0E17D"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37673135" w14:textId="77777777" w:rsidR="00DC2B71" w:rsidRPr="00DC2B71" w:rsidRDefault="00DC2B71" w:rsidP="00DC2B71">
            <w:pPr>
              <w:jc w:val="left"/>
              <w:rPr>
                <w:rFonts w:ascii="Times New Roman" w:eastAsia="Times New Roman" w:hAnsi="Times New Roman"/>
              </w:rPr>
            </w:pPr>
          </w:p>
        </w:tc>
        <w:tc>
          <w:tcPr>
            <w:tcW w:w="294" w:type="dxa"/>
            <w:vMerge/>
            <w:tcBorders>
              <w:top w:val="nil"/>
              <w:left w:val="single" w:sz="4" w:space="0" w:color="auto"/>
              <w:bottom w:val="single" w:sz="4" w:space="0" w:color="000000"/>
              <w:right w:val="single" w:sz="4" w:space="0" w:color="auto"/>
            </w:tcBorders>
            <w:vAlign w:val="center"/>
            <w:hideMark/>
          </w:tcPr>
          <w:p w14:paraId="0CD78BF5" w14:textId="77777777" w:rsidR="00DC2B71" w:rsidRPr="00DC2B71" w:rsidRDefault="00DC2B71" w:rsidP="00DC2B71">
            <w:pPr>
              <w:jc w:val="left"/>
              <w:rPr>
                <w:rFonts w:ascii="Times New Roman" w:eastAsia="Times New Roman" w:hAnsi="Times New Roman"/>
              </w:rPr>
            </w:pPr>
          </w:p>
        </w:tc>
        <w:tc>
          <w:tcPr>
            <w:tcW w:w="507" w:type="dxa"/>
            <w:vMerge/>
            <w:tcBorders>
              <w:top w:val="nil"/>
              <w:left w:val="single" w:sz="4" w:space="0" w:color="auto"/>
              <w:bottom w:val="single" w:sz="4" w:space="0" w:color="000000"/>
              <w:right w:val="single" w:sz="4" w:space="0" w:color="auto"/>
            </w:tcBorders>
            <w:vAlign w:val="center"/>
            <w:hideMark/>
          </w:tcPr>
          <w:p w14:paraId="4420F757" w14:textId="77777777" w:rsidR="00DC2B71" w:rsidRPr="00DC2B71" w:rsidRDefault="00DC2B71" w:rsidP="00DC2B71">
            <w:pPr>
              <w:jc w:val="left"/>
              <w:rPr>
                <w:rFonts w:ascii="Times New Roman" w:eastAsia="Times New Roman" w:hAnsi="Times New Roman"/>
              </w:rPr>
            </w:pPr>
          </w:p>
        </w:tc>
        <w:tc>
          <w:tcPr>
            <w:tcW w:w="785" w:type="dxa"/>
            <w:vMerge/>
            <w:tcBorders>
              <w:top w:val="nil"/>
              <w:left w:val="single" w:sz="4" w:space="0" w:color="auto"/>
              <w:bottom w:val="single" w:sz="4" w:space="0" w:color="000000"/>
              <w:right w:val="single" w:sz="4" w:space="0" w:color="auto"/>
            </w:tcBorders>
            <w:vAlign w:val="center"/>
            <w:hideMark/>
          </w:tcPr>
          <w:p w14:paraId="3FBDAD6E" w14:textId="77777777" w:rsidR="00DC2B71" w:rsidRPr="00DC2B71" w:rsidRDefault="00DC2B71" w:rsidP="00DC2B71">
            <w:pPr>
              <w:jc w:val="left"/>
              <w:rPr>
                <w:rFonts w:ascii="Times New Roman" w:eastAsia="Times New Roman" w:hAnsi="Times New Roman"/>
              </w:rPr>
            </w:pPr>
          </w:p>
        </w:tc>
        <w:tc>
          <w:tcPr>
            <w:tcW w:w="922" w:type="dxa"/>
            <w:vMerge/>
            <w:tcBorders>
              <w:top w:val="nil"/>
              <w:left w:val="single" w:sz="4" w:space="0" w:color="auto"/>
              <w:bottom w:val="single" w:sz="4" w:space="0" w:color="000000"/>
              <w:right w:val="single" w:sz="4" w:space="0" w:color="auto"/>
            </w:tcBorders>
            <w:vAlign w:val="center"/>
            <w:hideMark/>
          </w:tcPr>
          <w:p w14:paraId="6AB33338" w14:textId="77777777" w:rsidR="00DC2B71" w:rsidRPr="00DC2B71" w:rsidRDefault="00DC2B71" w:rsidP="00DC2B71">
            <w:pPr>
              <w:jc w:val="left"/>
              <w:rPr>
                <w:rFonts w:ascii="Times New Roman" w:eastAsia="Times New Roman" w:hAnsi="Times New Roman"/>
              </w:rPr>
            </w:pPr>
          </w:p>
        </w:tc>
        <w:tc>
          <w:tcPr>
            <w:tcW w:w="702" w:type="dxa"/>
            <w:vMerge/>
            <w:tcBorders>
              <w:top w:val="nil"/>
              <w:left w:val="single" w:sz="4" w:space="0" w:color="auto"/>
              <w:bottom w:val="single" w:sz="4" w:space="0" w:color="000000"/>
              <w:right w:val="single" w:sz="4" w:space="0" w:color="auto"/>
            </w:tcBorders>
            <w:vAlign w:val="center"/>
            <w:hideMark/>
          </w:tcPr>
          <w:p w14:paraId="77C0D883"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3C3F0C61"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9CAC991"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53A3A1D5"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47844045" w14:textId="77777777" w:rsidR="00DC2B71" w:rsidRPr="00DC2B71" w:rsidRDefault="00DC2B71" w:rsidP="00DC2B71">
            <w:pPr>
              <w:jc w:val="left"/>
              <w:rPr>
                <w:rFonts w:ascii="Times New Roman" w:eastAsia="Times New Roman" w:hAnsi="Times New Roman"/>
              </w:rPr>
            </w:pPr>
          </w:p>
        </w:tc>
        <w:tc>
          <w:tcPr>
            <w:tcW w:w="709" w:type="dxa"/>
            <w:vMerge/>
            <w:tcBorders>
              <w:top w:val="nil"/>
              <w:left w:val="single" w:sz="4" w:space="0" w:color="auto"/>
              <w:bottom w:val="single" w:sz="4" w:space="0" w:color="000000"/>
              <w:right w:val="single" w:sz="4" w:space="0" w:color="auto"/>
            </w:tcBorders>
            <w:vAlign w:val="center"/>
            <w:hideMark/>
          </w:tcPr>
          <w:p w14:paraId="37A27361"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6E3121AF" w14:textId="77777777" w:rsidR="00DC2B71" w:rsidRPr="00DC2B71" w:rsidRDefault="00DC2B71" w:rsidP="00DC2B71">
            <w:pPr>
              <w:jc w:val="left"/>
              <w:rPr>
                <w:rFonts w:ascii="Times New Roman" w:eastAsia="Times New Roman" w:hAnsi="Times New Roman"/>
              </w:rPr>
            </w:pPr>
          </w:p>
        </w:tc>
        <w:tc>
          <w:tcPr>
            <w:tcW w:w="567" w:type="dxa"/>
            <w:vMerge/>
            <w:tcBorders>
              <w:top w:val="nil"/>
              <w:left w:val="single" w:sz="4" w:space="0" w:color="auto"/>
              <w:bottom w:val="single" w:sz="4" w:space="0" w:color="000000"/>
              <w:right w:val="single" w:sz="4" w:space="0" w:color="auto"/>
            </w:tcBorders>
            <w:vAlign w:val="center"/>
            <w:hideMark/>
          </w:tcPr>
          <w:p w14:paraId="6DE6216B" w14:textId="77777777" w:rsidR="00DC2B71" w:rsidRPr="00DC2B71" w:rsidRDefault="00DC2B71" w:rsidP="00DC2B71">
            <w:pPr>
              <w:jc w:val="left"/>
              <w:rPr>
                <w:rFonts w:ascii="Times New Roman" w:eastAsia="Times New Roman" w:hAnsi="Times New Roman"/>
              </w:rPr>
            </w:pPr>
          </w:p>
        </w:tc>
        <w:tc>
          <w:tcPr>
            <w:tcW w:w="851" w:type="dxa"/>
            <w:vMerge/>
            <w:tcBorders>
              <w:top w:val="nil"/>
              <w:left w:val="single" w:sz="4" w:space="0" w:color="auto"/>
              <w:bottom w:val="single" w:sz="4" w:space="0" w:color="000000"/>
              <w:right w:val="single" w:sz="4" w:space="0" w:color="auto"/>
            </w:tcBorders>
            <w:vAlign w:val="center"/>
            <w:hideMark/>
          </w:tcPr>
          <w:p w14:paraId="309D06F9" w14:textId="77777777" w:rsidR="00DC2B71" w:rsidRPr="00DC2B71" w:rsidRDefault="00DC2B71" w:rsidP="00DC2B71">
            <w:pPr>
              <w:jc w:val="left"/>
              <w:rPr>
                <w:rFonts w:ascii="Times New Roman" w:eastAsia="Times New Roman" w:hAnsi="Times New Roman"/>
              </w:rPr>
            </w:pPr>
          </w:p>
        </w:tc>
        <w:tc>
          <w:tcPr>
            <w:tcW w:w="567" w:type="dxa"/>
            <w:tcBorders>
              <w:top w:val="nil"/>
              <w:left w:val="nil"/>
              <w:bottom w:val="single" w:sz="4" w:space="0" w:color="auto"/>
              <w:right w:val="single" w:sz="4" w:space="0" w:color="auto"/>
            </w:tcBorders>
            <w:shd w:val="clear" w:color="auto" w:fill="auto"/>
            <w:noWrap/>
            <w:hideMark/>
          </w:tcPr>
          <w:p w14:paraId="1321571A"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0416</w:t>
            </w:r>
          </w:p>
        </w:tc>
        <w:tc>
          <w:tcPr>
            <w:tcW w:w="3543" w:type="dxa"/>
            <w:tcBorders>
              <w:top w:val="nil"/>
              <w:left w:val="nil"/>
              <w:bottom w:val="single" w:sz="4" w:space="0" w:color="auto"/>
              <w:right w:val="single" w:sz="4" w:space="0" w:color="auto"/>
            </w:tcBorders>
            <w:shd w:val="clear" w:color="auto" w:fill="auto"/>
            <w:hideMark/>
          </w:tcPr>
          <w:p w14:paraId="01172F5B"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Смесь углеводородов предельных С6-С10 (1503*)</w:t>
            </w:r>
          </w:p>
        </w:tc>
        <w:tc>
          <w:tcPr>
            <w:tcW w:w="993" w:type="dxa"/>
            <w:tcBorders>
              <w:top w:val="nil"/>
              <w:left w:val="nil"/>
              <w:bottom w:val="single" w:sz="4" w:space="0" w:color="auto"/>
              <w:right w:val="single" w:sz="4" w:space="0" w:color="auto"/>
            </w:tcBorders>
            <w:shd w:val="clear" w:color="auto" w:fill="auto"/>
            <w:noWrap/>
            <w:hideMark/>
          </w:tcPr>
          <w:p w14:paraId="71805E4B"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0,0022</w:t>
            </w:r>
          </w:p>
        </w:tc>
        <w:tc>
          <w:tcPr>
            <w:tcW w:w="992" w:type="dxa"/>
            <w:tcBorders>
              <w:top w:val="nil"/>
              <w:left w:val="nil"/>
              <w:bottom w:val="single" w:sz="4" w:space="0" w:color="auto"/>
              <w:right w:val="single" w:sz="4" w:space="0" w:color="auto"/>
            </w:tcBorders>
            <w:shd w:val="clear" w:color="auto" w:fill="auto"/>
            <w:noWrap/>
            <w:hideMark/>
          </w:tcPr>
          <w:p w14:paraId="64AE51D7"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1276" w:type="dxa"/>
            <w:tcBorders>
              <w:top w:val="nil"/>
              <w:left w:val="nil"/>
              <w:bottom w:val="single" w:sz="4" w:space="0" w:color="auto"/>
              <w:right w:val="single" w:sz="4" w:space="0" w:color="auto"/>
            </w:tcBorders>
            <w:shd w:val="clear" w:color="auto" w:fill="auto"/>
            <w:noWrap/>
            <w:hideMark/>
          </w:tcPr>
          <w:p w14:paraId="0E868E62"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0,003779</w:t>
            </w:r>
          </w:p>
        </w:tc>
        <w:tc>
          <w:tcPr>
            <w:tcW w:w="703" w:type="dxa"/>
            <w:tcBorders>
              <w:top w:val="nil"/>
              <w:left w:val="nil"/>
              <w:bottom w:val="single" w:sz="4" w:space="0" w:color="auto"/>
              <w:right w:val="single" w:sz="4" w:space="0" w:color="auto"/>
            </w:tcBorders>
            <w:shd w:val="clear" w:color="auto" w:fill="auto"/>
            <w:noWrap/>
            <w:hideMark/>
          </w:tcPr>
          <w:p w14:paraId="5B1100F2"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2025</w:t>
            </w:r>
          </w:p>
        </w:tc>
      </w:tr>
      <w:tr w:rsidR="00DC2B71" w:rsidRPr="00DC2B71" w14:paraId="04974E41" w14:textId="77777777" w:rsidTr="00DC2B71">
        <w:trPr>
          <w:trHeight w:val="20"/>
        </w:trPr>
        <w:tc>
          <w:tcPr>
            <w:tcW w:w="421" w:type="dxa"/>
            <w:tcBorders>
              <w:top w:val="nil"/>
              <w:left w:val="single" w:sz="4" w:space="0" w:color="auto"/>
              <w:bottom w:val="single" w:sz="4" w:space="0" w:color="auto"/>
              <w:right w:val="single" w:sz="4" w:space="0" w:color="auto"/>
            </w:tcBorders>
            <w:shd w:val="clear" w:color="auto" w:fill="auto"/>
            <w:hideMark/>
          </w:tcPr>
          <w:p w14:paraId="52D95019"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001</w:t>
            </w:r>
          </w:p>
        </w:tc>
        <w:tc>
          <w:tcPr>
            <w:tcW w:w="225" w:type="dxa"/>
            <w:tcBorders>
              <w:top w:val="nil"/>
              <w:left w:val="nil"/>
              <w:bottom w:val="single" w:sz="4" w:space="0" w:color="auto"/>
              <w:right w:val="single" w:sz="4" w:space="0" w:color="auto"/>
            </w:tcBorders>
            <w:shd w:val="clear" w:color="auto" w:fill="auto"/>
            <w:noWrap/>
            <w:hideMark/>
          </w:tcPr>
          <w:p w14:paraId="75E29E47"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1659" w:type="dxa"/>
            <w:tcBorders>
              <w:top w:val="nil"/>
              <w:left w:val="nil"/>
              <w:bottom w:val="single" w:sz="4" w:space="0" w:color="auto"/>
              <w:right w:val="single" w:sz="4" w:space="0" w:color="auto"/>
            </w:tcBorders>
            <w:shd w:val="clear" w:color="auto" w:fill="auto"/>
            <w:hideMark/>
          </w:tcPr>
          <w:p w14:paraId="11DF09C6"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Емкости для шлама</w:t>
            </w:r>
          </w:p>
        </w:tc>
        <w:tc>
          <w:tcPr>
            <w:tcW w:w="338" w:type="dxa"/>
            <w:tcBorders>
              <w:top w:val="nil"/>
              <w:left w:val="nil"/>
              <w:bottom w:val="single" w:sz="4" w:space="0" w:color="auto"/>
              <w:right w:val="single" w:sz="4" w:space="0" w:color="auto"/>
            </w:tcBorders>
            <w:shd w:val="clear" w:color="auto" w:fill="auto"/>
            <w:noWrap/>
            <w:hideMark/>
          </w:tcPr>
          <w:p w14:paraId="3486ADB3"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1</w:t>
            </w:r>
          </w:p>
        </w:tc>
        <w:tc>
          <w:tcPr>
            <w:tcW w:w="418" w:type="dxa"/>
            <w:tcBorders>
              <w:top w:val="nil"/>
              <w:left w:val="nil"/>
              <w:bottom w:val="single" w:sz="4" w:space="0" w:color="auto"/>
              <w:right w:val="single" w:sz="4" w:space="0" w:color="auto"/>
            </w:tcBorders>
            <w:shd w:val="clear" w:color="auto" w:fill="auto"/>
            <w:noWrap/>
            <w:hideMark/>
          </w:tcPr>
          <w:p w14:paraId="2DC26B6B"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240</w:t>
            </w:r>
          </w:p>
        </w:tc>
        <w:tc>
          <w:tcPr>
            <w:tcW w:w="1662" w:type="dxa"/>
            <w:tcBorders>
              <w:top w:val="nil"/>
              <w:left w:val="nil"/>
              <w:bottom w:val="single" w:sz="4" w:space="0" w:color="auto"/>
              <w:right w:val="single" w:sz="4" w:space="0" w:color="auto"/>
            </w:tcBorders>
            <w:shd w:val="clear" w:color="auto" w:fill="auto"/>
            <w:hideMark/>
          </w:tcPr>
          <w:p w14:paraId="169FB4FA"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Неорганизованный</w:t>
            </w:r>
          </w:p>
        </w:tc>
        <w:tc>
          <w:tcPr>
            <w:tcW w:w="567" w:type="dxa"/>
            <w:tcBorders>
              <w:top w:val="nil"/>
              <w:left w:val="nil"/>
              <w:bottom w:val="single" w:sz="4" w:space="0" w:color="auto"/>
              <w:right w:val="single" w:sz="4" w:space="0" w:color="auto"/>
            </w:tcBorders>
            <w:shd w:val="clear" w:color="auto" w:fill="auto"/>
            <w:hideMark/>
          </w:tcPr>
          <w:p w14:paraId="07EE8AC7"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6011</w:t>
            </w:r>
          </w:p>
        </w:tc>
        <w:tc>
          <w:tcPr>
            <w:tcW w:w="294" w:type="dxa"/>
            <w:tcBorders>
              <w:top w:val="nil"/>
              <w:left w:val="nil"/>
              <w:bottom w:val="single" w:sz="4" w:space="0" w:color="auto"/>
              <w:right w:val="single" w:sz="4" w:space="0" w:color="auto"/>
            </w:tcBorders>
            <w:shd w:val="clear" w:color="auto" w:fill="auto"/>
            <w:noWrap/>
            <w:hideMark/>
          </w:tcPr>
          <w:p w14:paraId="654EB15C"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2</w:t>
            </w:r>
          </w:p>
        </w:tc>
        <w:tc>
          <w:tcPr>
            <w:tcW w:w="507" w:type="dxa"/>
            <w:tcBorders>
              <w:top w:val="nil"/>
              <w:left w:val="nil"/>
              <w:bottom w:val="single" w:sz="4" w:space="0" w:color="auto"/>
              <w:right w:val="single" w:sz="4" w:space="0" w:color="auto"/>
            </w:tcBorders>
            <w:shd w:val="clear" w:color="auto" w:fill="auto"/>
            <w:hideMark/>
          </w:tcPr>
          <w:p w14:paraId="16F6F1B0"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785" w:type="dxa"/>
            <w:tcBorders>
              <w:top w:val="nil"/>
              <w:left w:val="nil"/>
              <w:bottom w:val="single" w:sz="4" w:space="0" w:color="auto"/>
              <w:right w:val="single" w:sz="4" w:space="0" w:color="auto"/>
            </w:tcBorders>
            <w:shd w:val="clear" w:color="auto" w:fill="auto"/>
            <w:noWrap/>
            <w:hideMark/>
          </w:tcPr>
          <w:p w14:paraId="1AA2A98F"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922" w:type="dxa"/>
            <w:tcBorders>
              <w:top w:val="nil"/>
              <w:left w:val="nil"/>
              <w:bottom w:val="single" w:sz="4" w:space="0" w:color="auto"/>
              <w:right w:val="single" w:sz="4" w:space="0" w:color="auto"/>
            </w:tcBorders>
            <w:shd w:val="clear" w:color="auto" w:fill="auto"/>
            <w:noWrap/>
            <w:hideMark/>
          </w:tcPr>
          <w:p w14:paraId="6D4F8466"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702" w:type="dxa"/>
            <w:tcBorders>
              <w:top w:val="nil"/>
              <w:left w:val="nil"/>
              <w:bottom w:val="single" w:sz="4" w:space="0" w:color="auto"/>
              <w:right w:val="single" w:sz="4" w:space="0" w:color="auto"/>
            </w:tcBorders>
            <w:shd w:val="clear" w:color="auto" w:fill="auto"/>
            <w:noWrap/>
            <w:hideMark/>
          </w:tcPr>
          <w:p w14:paraId="1E9738C3"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30</w:t>
            </w:r>
          </w:p>
        </w:tc>
        <w:tc>
          <w:tcPr>
            <w:tcW w:w="567" w:type="dxa"/>
            <w:tcBorders>
              <w:top w:val="nil"/>
              <w:left w:val="nil"/>
              <w:bottom w:val="single" w:sz="4" w:space="0" w:color="auto"/>
              <w:right w:val="single" w:sz="4" w:space="0" w:color="auto"/>
            </w:tcBorders>
            <w:shd w:val="clear" w:color="auto" w:fill="auto"/>
            <w:noWrap/>
            <w:hideMark/>
          </w:tcPr>
          <w:p w14:paraId="2A69667C"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29267</w:t>
            </w:r>
          </w:p>
        </w:tc>
        <w:tc>
          <w:tcPr>
            <w:tcW w:w="567" w:type="dxa"/>
            <w:tcBorders>
              <w:top w:val="nil"/>
              <w:left w:val="nil"/>
              <w:bottom w:val="single" w:sz="4" w:space="0" w:color="auto"/>
              <w:right w:val="single" w:sz="4" w:space="0" w:color="auto"/>
            </w:tcBorders>
            <w:shd w:val="clear" w:color="auto" w:fill="auto"/>
            <w:noWrap/>
            <w:hideMark/>
          </w:tcPr>
          <w:p w14:paraId="288D6E20"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19963</w:t>
            </w:r>
          </w:p>
        </w:tc>
        <w:tc>
          <w:tcPr>
            <w:tcW w:w="567" w:type="dxa"/>
            <w:tcBorders>
              <w:top w:val="nil"/>
              <w:left w:val="nil"/>
              <w:bottom w:val="single" w:sz="4" w:space="0" w:color="auto"/>
              <w:right w:val="single" w:sz="4" w:space="0" w:color="auto"/>
            </w:tcBorders>
            <w:shd w:val="clear" w:color="auto" w:fill="auto"/>
            <w:noWrap/>
            <w:hideMark/>
          </w:tcPr>
          <w:p w14:paraId="54C69B9D"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5</w:t>
            </w:r>
          </w:p>
        </w:tc>
        <w:tc>
          <w:tcPr>
            <w:tcW w:w="567" w:type="dxa"/>
            <w:tcBorders>
              <w:top w:val="nil"/>
              <w:left w:val="nil"/>
              <w:bottom w:val="single" w:sz="4" w:space="0" w:color="auto"/>
              <w:right w:val="single" w:sz="4" w:space="0" w:color="auto"/>
            </w:tcBorders>
            <w:shd w:val="clear" w:color="auto" w:fill="auto"/>
            <w:noWrap/>
            <w:hideMark/>
          </w:tcPr>
          <w:p w14:paraId="624CB5A4"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5</w:t>
            </w:r>
          </w:p>
        </w:tc>
        <w:tc>
          <w:tcPr>
            <w:tcW w:w="709" w:type="dxa"/>
            <w:tcBorders>
              <w:top w:val="nil"/>
              <w:left w:val="nil"/>
              <w:bottom w:val="single" w:sz="4" w:space="0" w:color="auto"/>
              <w:right w:val="single" w:sz="4" w:space="0" w:color="auto"/>
            </w:tcBorders>
            <w:shd w:val="clear" w:color="auto" w:fill="auto"/>
            <w:hideMark/>
          </w:tcPr>
          <w:p w14:paraId="33E14C17"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hideMark/>
          </w:tcPr>
          <w:p w14:paraId="6530DD54"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hideMark/>
          </w:tcPr>
          <w:p w14:paraId="1EA7CA97"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851" w:type="dxa"/>
            <w:tcBorders>
              <w:top w:val="nil"/>
              <w:left w:val="nil"/>
              <w:bottom w:val="single" w:sz="4" w:space="0" w:color="auto"/>
              <w:right w:val="single" w:sz="4" w:space="0" w:color="auto"/>
            </w:tcBorders>
            <w:shd w:val="clear" w:color="auto" w:fill="auto"/>
            <w:noWrap/>
            <w:hideMark/>
          </w:tcPr>
          <w:p w14:paraId="2613CBFD"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567" w:type="dxa"/>
            <w:tcBorders>
              <w:top w:val="nil"/>
              <w:left w:val="nil"/>
              <w:bottom w:val="single" w:sz="4" w:space="0" w:color="auto"/>
              <w:right w:val="single" w:sz="4" w:space="0" w:color="auto"/>
            </w:tcBorders>
            <w:shd w:val="clear" w:color="auto" w:fill="auto"/>
            <w:noWrap/>
            <w:hideMark/>
          </w:tcPr>
          <w:p w14:paraId="6085672D"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2754</w:t>
            </w:r>
          </w:p>
        </w:tc>
        <w:tc>
          <w:tcPr>
            <w:tcW w:w="3543" w:type="dxa"/>
            <w:tcBorders>
              <w:top w:val="nil"/>
              <w:left w:val="nil"/>
              <w:bottom w:val="single" w:sz="4" w:space="0" w:color="auto"/>
              <w:right w:val="single" w:sz="4" w:space="0" w:color="auto"/>
            </w:tcBorders>
            <w:shd w:val="clear" w:color="auto" w:fill="auto"/>
            <w:hideMark/>
          </w:tcPr>
          <w:p w14:paraId="78D40103"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Алканы С12-19 /в пересчете на С/ (Углеводороды предельные С12-С19 (в пересчете на С); Растворитель РПК-265П) (10)</w:t>
            </w:r>
          </w:p>
        </w:tc>
        <w:tc>
          <w:tcPr>
            <w:tcW w:w="993" w:type="dxa"/>
            <w:tcBorders>
              <w:top w:val="nil"/>
              <w:left w:val="nil"/>
              <w:bottom w:val="single" w:sz="4" w:space="0" w:color="auto"/>
              <w:right w:val="single" w:sz="4" w:space="0" w:color="auto"/>
            </w:tcBorders>
            <w:shd w:val="clear" w:color="auto" w:fill="auto"/>
            <w:noWrap/>
            <w:hideMark/>
          </w:tcPr>
          <w:p w14:paraId="7837BDDB"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0,101228</w:t>
            </w:r>
          </w:p>
        </w:tc>
        <w:tc>
          <w:tcPr>
            <w:tcW w:w="992" w:type="dxa"/>
            <w:tcBorders>
              <w:top w:val="nil"/>
              <w:left w:val="nil"/>
              <w:bottom w:val="single" w:sz="4" w:space="0" w:color="auto"/>
              <w:right w:val="single" w:sz="4" w:space="0" w:color="auto"/>
            </w:tcBorders>
            <w:shd w:val="clear" w:color="auto" w:fill="auto"/>
            <w:noWrap/>
            <w:hideMark/>
          </w:tcPr>
          <w:p w14:paraId="0D7B7ECF"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1276" w:type="dxa"/>
            <w:tcBorders>
              <w:top w:val="nil"/>
              <w:left w:val="nil"/>
              <w:bottom w:val="single" w:sz="4" w:space="0" w:color="auto"/>
              <w:right w:val="single" w:sz="4" w:space="0" w:color="auto"/>
            </w:tcBorders>
            <w:shd w:val="clear" w:color="auto" w:fill="auto"/>
            <w:noWrap/>
            <w:hideMark/>
          </w:tcPr>
          <w:p w14:paraId="55BC959A"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0,174922</w:t>
            </w:r>
          </w:p>
        </w:tc>
        <w:tc>
          <w:tcPr>
            <w:tcW w:w="703" w:type="dxa"/>
            <w:tcBorders>
              <w:top w:val="nil"/>
              <w:left w:val="nil"/>
              <w:bottom w:val="single" w:sz="4" w:space="0" w:color="auto"/>
              <w:right w:val="single" w:sz="4" w:space="0" w:color="auto"/>
            </w:tcBorders>
            <w:shd w:val="clear" w:color="auto" w:fill="auto"/>
            <w:noWrap/>
            <w:hideMark/>
          </w:tcPr>
          <w:p w14:paraId="3EC41CF2"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2025</w:t>
            </w:r>
          </w:p>
        </w:tc>
      </w:tr>
    </w:tbl>
    <w:p w14:paraId="7C97ABA5" w14:textId="77777777" w:rsidR="00D40CD6" w:rsidRDefault="00D40CD6" w:rsidP="008B6B71">
      <w:pPr>
        <w:spacing w:before="100"/>
        <w:ind w:firstLine="709"/>
        <w:jc w:val="right"/>
        <w:rPr>
          <w:rFonts w:ascii="Times New Roman" w:hAnsi="Times New Roman"/>
          <w:sz w:val="24"/>
          <w:szCs w:val="24"/>
        </w:rPr>
      </w:pPr>
    </w:p>
    <w:p w14:paraId="58873375" w14:textId="77777777" w:rsidR="00D40CD6" w:rsidRDefault="00D40CD6" w:rsidP="008B6B71">
      <w:pPr>
        <w:spacing w:before="100"/>
        <w:ind w:firstLine="709"/>
        <w:jc w:val="right"/>
        <w:rPr>
          <w:rFonts w:ascii="Times New Roman" w:hAnsi="Times New Roman"/>
          <w:sz w:val="24"/>
          <w:szCs w:val="24"/>
        </w:rPr>
      </w:pPr>
    </w:p>
    <w:p w14:paraId="7BBE8611" w14:textId="77777777" w:rsidR="00D40CD6" w:rsidRDefault="00D40CD6" w:rsidP="008B6B71">
      <w:pPr>
        <w:spacing w:before="100"/>
        <w:ind w:firstLine="709"/>
        <w:jc w:val="right"/>
        <w:rPr>
          <w:rFonts w:ascii="Times New Roman" w:hAnsi="Times New Roman"/>
          <w:sz w:val="24"/>
          <w:szCs w:val="24"/>
        </w:rPr>
      </w:pPr>
    </w:p>
    <w:p w14:paraId="543EB8AF" w14:textId="77777777" w:rsidR="00FC184B" w:rsidRDefault="00FC184B" w:rsidP="00F95A78">
      <w:pPr>
        <w:rPr>
          <w:rFonts w:ascii="Times New Roman" w:hAnsi="Times New Roman"/>
        </w:rPr>
      </w:pPr>
    </w:p>
    <w:p w14:paraId="054002A5" w14:textId="77777777" w:rsidR="00F47F1D" w:rsidRPr="00467407" w:rsidRDefault="00F47F1D" w:rsidP="00F95A78">
      <w:pPr>
        <w:rPr>
          <w:rFonts w:ascii="Times New Roman" w:hAnsi="Times New Roman"/>
        </w:rPr>
      </w:pPr>
    </w:p>
    <w:p w14:paraId="03B22B18" w14:textId="77777777" w:rsidR="00FC184B" w:rsidRPr="00467407" w:rsidRDefault="00FC184B" w:rsidP="00F95A78">
      <w:pPr>
        <w:rPr>
          <w:rFonts w:ascii="Times New Roman" w:hAnsi="Times New Roman"/>
        </w:rPr>
        <w:sectPr w:rsidR="00FC184B" w:rsidRPr="00467407" w:rsidSect="008F04CC">
          <w:footerReference w:type="default" r:id="rId17"/>
          <w:pgSz w:w="23814" w:h="16840" w:orient="landscape" w:code="8"/>
          <w:pgMar w:top="1134" w:right="1134" w:bottom="567" w:left="1134" w:header="709" w:footer="306" w:gutter="0"/>
          <w:cols w:space="708"/>
          <w:docGrid w:linePitch="360"/>
        </w:sectPr>
      </w:pPr>
    </w:p>
    <w:p w14:paraId="652BDF34" w14:textId="77777777" w:rsidR="00626AB6" w:rsidRPr="00467407" w:rsidRDefault="00177778" w:rsidP="00503B3E">
      <w:pPr>
        <w:pStyle w:val="3"/>
        <w:numPr>
          <w:ilvl w:val="0"/>
          <w:numId w:val="0"/>
        </w:numPr>
        <w:ind w:left="720"/>
        <w:rPr>
          <w:szCs w:val="24"/>
        </w:rPr>
      </w:pPr>
      <w:bookmarkStart w:id="132" w:name="_Toc32315005"/>
      <w:bookmarkStart w:id="133" w:name="_Toc132612778"/>
      <w:bookmarkStart w:id="134" w:name="_Toc200250659"/>
      <w:bookmarkStart w:id="135" w:name="_Toc251664525"/>
      <w:bookmarkStart w:id="136" w:name="_Toc267746689"/>
      <w:bookmarkStart w:id="137" w:name="_Toc296770417"/>
      <w:bookmarkStart w:id="138" w:name="_Toc331425797"/>
      <w:bookmarkStart w:id="139" w:name="_Toc331425905"/>
      <w:bookmarkStart w:id="140" w:name="_Toc353809115"/>
      <w:bookmarkStart w:id="141" w:name="_Toc1638268"/>
      <w:bookmarkStart w:id="142" w:name="_Toc32315006"/>
      <w:r>
        <w:rPr>
          <w:szCs w:val="24"/>
        </w:rPr>
        <w:lastRenderedPageBreak/>
        <w:t>3.4</w:t>
      </w:r>
      <w:r w:rsidR="00890BBF">
        <w:rPr>
          <w:szCs w:val="24"/>
        </w:rPr>
        <w:t>.</w:t>
      </w:r>
      <w:r w:rsidR="00DD336A">
        <w:rPr>
          <w:szCs w:val="24"/>
        </w:rPr>
        <w:t>4</w:t>
      </w:r>
      <w:r w:rsidR="00890BBF">
        <w:rPr>
          <w:szCs w:val="24"/>
        </w:rPr>
        <w:t xml:space="preserve">. </w:t>
      </w:r>
      <w:bookmarkEnd w:id="132"/>
      <w:r w:rsidR="00DD336A">
        <w:rPr>
          <w:szCs w:val="24"/>
        </w:rPr>
        <w:t>Воздействия на атмосферный воздух передвижных источников загрязнения</w:t>
      </w:r>
      <w:bookmarkEnd w:id="133"/>
    </w:p>
    <w:p w14:paraId="5F1EC387" w14:textId="77777777" w:rsidR="00626AB6" w:rsidRPr="00467407" w:rsidRDefault="00626AB6" w:rsidP="009C01DB">
      <w:pPr>
        <w:ind w:firstLine="567"/>
        <w:rPr>
          <w:rFonts w:ascii="Times New Roman" w:hAnsi="Times New Roman"/>
          <w:sz w:val="24"/>
          <w:szCs w:val="24"/>
        </w:rPr>
      </w:pPr>
      <w:r w:rsidRPr="00467407">
        <w:rPr>
          <w:rFonts w:ascii="Times New Roman" w:hAnsi="Times New Roman"/>
          <w:sz w:val="24"/>
          <w:szCs w:val="24"/>
        </w:rPr>
        <w:t xml:space="preserve">При </w:t>
      </w:r>
      <w:r w:rsidR="00756A10">
        <w:rPr>
          <w:rFonts w:ascii="Times New Roman" w:hAnsi="Times New Roman"/>
          <w:sz w:val="24"/>
          <w:szCs w:val="24"/>
        </w:rPr>
        <w:t>изоляционно-ликвидационных работах</w:t>
      </w:r>
      <w:r w:rsidRPr="00467407">
        <w:rPr>
          <w:rFonts w:ascii="Times New Roman" w:hAnsi="Times New Roman"/>
          <w:sz w:val="24"/>
          <w:szCs w:val="24"/>
        </w:rPr>
        <w:t xml:space="preserve"> проектом предусмотрено использование автотранспорта для доставки грузов и персонала, для подвоза воды и т.п. Весь транспорт работает на дизельном топливе. </w:t>
      </w:r>
    </w:p>
    <w:p w14:paraId="3A3FF2A0" w14:textId="77777777" w:rsidR="00626AB6" w:rsidRPr="00467407" w:rsidRDefault="00626AB6" w:rsidP="009C01DB">
      <w:pPr>
        <w:ind w:firstLine="567"/>
        <w:rPr>
          <w:rFonts w:ascii="Times New Roman" w:hAnsi="Times New Roman"/>
          <w:sz w:val="24"/>
          <w:szCs w:val="24"/>
        </w:rPr>
      </w:pPr>
      <w:r w:rsidRPr="00467407">
        <w:rPr>
          <w:rFonts w:ascii="Times New Roman" w:hAnsi="Times New Roman"/>
          <w:sz w:val="24"/>
          <w:szCs w:val="24"/>
        </w:rPr>
        <w:t xml:space="preserve">В настоящем проекте приведен расчет на дежурный автотранспорт (расчеты в таблице </w:t>
      </w:r>
      <w:r w:rsidR="00563766">
        <w:rPr>
          <w:rFonts w:ascii="Times New Roman" w:hAnsi="Times New Roman"/>
          <w:sz w:val="24"/>
          <w:szCs w:val="24"/>
        </w:rPr>
        <w:t>3.8</w:t>
      </w:r>
      <w:r w:rsidRPr="00467407">
        <w:rPr>
          <w:rFonts w:ascii="Times New Roman" w:hAnsi="Times New Roman"/>
          <w:sz w:val="24"/>
          <w:szCs w:val="24"/>
        </w:rPr>
        <w:t>.), который будет использоваться в обязательном порядке. В период работ используемый автотранспорт будет уточняться, привлекаться по мере необходимости. Плата за выбросы ЗВ от передвижного автотранспорта осуществляется по фактически израсходованному топливу.</w:t>
      </w:r>
    </w:p>
    <w:p w14:paraId="424BC322" w14:textId="37C30F60" w:rsidR="00626AB6" w:rsidRDefault="00626AB6" w:rsidP="009C01DB">
      <w:pPr>
        <w:ind w:firstLine="567"/>
        <w:rPr>
          <w:rFonts w:ascii="Times New Roman" w:hAnsi="Times New Roman"/>
          <w:sz w:val="24"/>
          <w:szCs w:val="24"/>
        </w:rPr>
      </w:pPr>
      <w:r w:rsidRPr="00467407">
        <w:rPr>
          <w:rFonts w:ascii="Times New Roman" w:hAnsi="Times New Roman"/>
          <w:sz w:val="24"/>
          <w:szCs w:val="24"/>
        </w:rPr>
        <w:t xml:space="preserve">Расчет валовых выбросов выполнен по удельным выделениям загрязняющих веществ при сжигании автомоторного топлива. Количественный и качественный состав выбросов вредных веществ в атмосферу от передвижных источников приведен в таблице </w:t>
      </w:r>
      <w:r w:rsidR="00563766">
        <w:rPr>
          <w:rFonts w:ascii="Times New Roman" w:hAnsi="Times New Roman"/>
          <w:sz w:val="24"/>
          <w:szCs w:val="24"/>
        </w:rPr>
        <w:t>3.</w:t>
      </w:r>
      <w:r w:rsidR="00E776EB">
        <w:rPr>
          <w:rFonts w:ascii="Times New Roman" w:hAnsi="Times New Roman"/>
          <w:sz w:val="24"/>
          <w:szCs w:val="24"/>
        </w:rPr>
        <w:t>4</w:t>
      </w:r>
      <w:r w:rsidRPr="00467407">
        <w:rPr>
          <w:rFonts w:ascii="Times New Roman" w:hAnsi="Times New Roman"/>
          <w:sz w:val="24"/>
          <w:szCs w:val="24"/>
        </w:rPr>
        <w:t>.</w:t>
      </w:r>
    </w:p>
    <w:p w14:paraId="6F89D57A" w14:textId="77777777" w:rsidR="009C01DB" w:rsidRPr="00467407" w:rsidRDefault="009C01DB" w:rsidP="009C01DB">
      <w:pPr>
        <w:ind w:firstLine="567"/>
        <w:rPr>
          <w:rFonts w:ascii="Times New Roman" w:hAnsi="Times New Roman"/>
          <w:sz w:val="24"/>
          <w:szCs w:val="24"/>
        </w:rPr>
      </w:pPr>
    </w:p>
    <w:p w14:paraId="15CF9944" w14:textId="77777777" w:rsidR="00626AB6" w:rsidRPr="00467407" w:rsidRDefault="00626AB6" w:rsidP="00F3363F">
      <w:pPr>
        <w:jc w:val="center"/>
        <w:rPr>
          <w:rFonts w:ascii="Times New Roman" w:hAnsi="Times New Roman"/>
          <w:sz w:val="24"/>
          <w:szCs w:val="24"/>
        </w:rPr>
      </w:pPr>
      <w:r w:rsidRPr="00467407">
        <w:rPr>
          <w:rFonts w:ascii="Times New Roman" w:hAnsi="Times New Roman"/>
          <w:sz w:val="24"/>
          <w:szCs w:val="24"/>
        </w:rPr>
        <w:t>РЕЗУЛЬТАТЫ РАСЧЕТА ВЫБРОСОВ ЗВ ПЕРЕДВИЖНЫМИ ИСТОЧНИКАМИ</w:t>
      </w:r>
    </w:p>
    <w:p w14:paraId="58378790" w14:textId="2FA58A7D" w:rsidR="00626AB6" w:rsidRPr="00DE243C" w:rsidRDefault="00626AB6" w:rsidP="00DE243C">
      <w:pPr>
        <w:jc w:val="right"/>
        <w:rPr>
          <w:rFonts w:ascii="Times New Roman" w:hAnsi="Times New Roman"/>
          <w:sz w:val="24"/>
          <w:szCs w:val="24"/>
        </w:rPr>
      </w:pPr>
      <w:r w:rsidRPr="00DE243C">
        <w:rPr>
          <w:rFonts w:ascii="Times New Roman" w:hAnsi="Times New Roman"/>
          <w:sz w:val="24"/>
          <w:szCs w:val="24"/>
        </w:rPr>
        <w:t xml:space="preserve">Таблица </w:t>
      </w:r>
      <w:r w:rsidR="00563766">
        <w:rPr>
          <w:rFonts w:ascii="Times New Roman" w:hAnsi="Times New Roman"/>
          <w:sz w:val="24"/>
          <w:szCs w:val="24"/>
        </w:rPr>
        <w:t>3.</w:t>
      </w:r>
      <w:r w:rsidR="00E776EB">
        <w:rPr>
          <w:rFonts w:ascii="Times New Roman" w:hAnsi="Times New Roman"/>
          <w:sz w:val="24"/>
          <w:szCs w:val="24"/>
        </w:rPr>
        <w:t>4</w:t>
      </w:r>
      <w:r w:rsidRPr="00DE243C">
        <w:rPr>
          <w:rFonts w:ascii="Times New Roman" w:hAnsi="Times New Roman"/>
          <w:sz w:val="24"/>
          <w:szCs w:val="24"/>
        </w:rPr>
        <w:t>.</w:t>
      </w:r>
    </w:p>
    <w:tbl>
      <w:tblPr>
        <w:tblW w:w="5000" w:type="pct"/>
        <w:tblLook w:val="04A0" w:firstRow="1" w:lastRow="0" w:firstColumn="1" w:lastColumn="0" w:noHBand="0" w:noVBand="1"/>
      </w:tblPr>
      <w:tblGrid>
        <w:gridCol w:w="2631"/>
        <w:gridCol w:w="1207"/>
        <w:gridCol w:w="1259"/>
        <w:gridCol w:w="1207"/>
        <w:gridCol w:w="1435"/>
        <w:gridCol w:w="1321"/>
      </w:tblGrid>
      <w:tr w:rsidR="00DC2B71" w:rsidRPr="00DC2B71" w14:paraId="22E76C59" w14:textId="77777777" w:rsidTr="00DC2B71">
        <w:trPr>
          <w:trHeight w:val="1920"/>
        </w:trPr>
        <w:tc>
          <w:tcPr>
            <w:tcW w:w="145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A43668"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Наименование веществ</w:t>
            </w:r>
          </w:p>
        </w:tc>
        <w:tc>
          <w:tcPr>
            <w:tcW w:w="666"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7C7DD38"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Удельные выбросы вредных веществ</w:t>
            </w:r>
          </w:p>
        </w:tc>
        <w:tc>
          <w:tcPr>
            <w:tcW w:w="2882" w:type="pct"/>
            <w:gridSpan w:val="4"/>
            <w:tcBorders>
              <w:top w:val="single" w:sz="4" w:space="0" w:color="auto"/>
              <w:left w:val="nil"/>
              <w:bottom w:val="single" w:sz="4" w:space="0" w:color="auto"/>
              <w:right w:val="single" w:sz="4" w:space="0" w:color="auto"/>
            </w:tcBorders>
            <w:shd w:val="clear" w:color="auto" w:fill="auto"/>
            <w:vAlign w:val="center"/>
            <w:hideMark/>
          </w:tcPr>
          <w:p w14:paraId="197E71FB" w14:textId="77777777" w:rsidR="00DC2B71" w:rsidRPr="00DC2B71" w:rsidRDefault="00DC2B71" w:rsidP="00DC2B71">
            <w:pPr>
              <w:jc w:val="center"/>
              <w:rPr>
                <w:rFonts w:ascii="Times New Roman" w:eastAsia="Times New Roman" w:hAnsi="Times New Roman"/>
                <w:b/>
                <w:bCs/>
              </w:rPr>
            </w:pPr>
            <w:r w:rsidRPr="00DC2B71">
              <w:rPr>
                <w:rFonts w:ascii="Times New Roman" w:eastAsia="Times New Roman" w:hAnsi="Times New Roman"/>
                <w:b/>
                <w:bCs/>
              </w:rPr>
              <w:t>скв №316</w:t>
            </w:r>
          </w:p>
        </w:tc>
      </w:tr>
      <w:tr w:rsidR="00DC2B71" w:rsidRPr="00DC2B71" w14:paraId="7A526832" w14:textId="77777777" w:rsidTr="00DC2B71">
        <w:trPr>
          <w:trHeight w:val="810"/>
        </w:trPr>
        <w:tc>
          <w:tcPr>
            <w:tcW w:w="1452" w:type="pct"/>
            <w:vMerge/>
            <w:tcBorders>
              <w:top w:val="single" w:sz="4" w:space="0" w:color="auto"/>
              <w:left w:val="single" w:sz="4" w:space="0" w:color="auto"/>
              <w:bottom w:val="single" w:sz="4" w:space="0" w:color="auto"/>
              <w:right w:val="single" w:sz="4" w:space="0" w:color="auto"/>
            </w:tcBorders>
            <w:vAlign w:val="center"/>
            <w:hideMark/>
          </w:tcPr>
          <w:p w14:paraId="233454B8" w14:textId="77777777" w:rsidR="00DC2B71" w:rsidRPr="00DC2B71" w:rsidRDefault="00DC2B71" w:rsidP="00DC2B71">
            <w:pPr>
              <w:jc w:val="left"/>
              <w:rPr>
                <w:rFonts w:ascii="Times New Roman" w:eastAsia="Times New Roman" w:hAnsi="Times New Roman"/>
              </w:rPr>
            </w:pPr>
          </w:p>
        </w:tc>
        <w:tc>
          <w:tcPr>
            <w:tcW w:w="666" w:type="pct"/>
            <w:vMerge/>
            <w:tcBorders>
              <w:top w:val="single" w:sz="4" w:space="0" w:color="auto"/>
              <w:left w:val="single" w:sz="4" w:space="0" w:color="auto"/>
              <w:bottom w:val="single" w:sz="4" w:space="0" w:color="auto"/>
              <w:right w:val="single" w:sz="4" w:space="0" w:color="auto"/>
            </w:tcBorders>
            <w:vAlign w:val="center"/>
            <w:hideMark/>
          </w:tcPr>
          <w:p w14:paraId="29A2EE23" w14:textId="77777777" w:rsidR="00DC2B71" w:rsidRPr="00DC2B71" w:rsidRDefault="00DC2B71" w:rsidP="00DC2B71">
            <w:pPr>
              <w:jc w:val="left"/>
              <w:rPr>
                <w:rFonts w:ascii="Times New Roman" w:eastAsia="Times New Roman" w:hAnsi="Times New Roman"/>
              </w:rPr>
            </w:pPr>
          </w:p>
        </w:tc>
        <w:tc>
          <w:tcPr>
            <w:tcW w:w="695" w:type="pct"/>
            <w:tcBorders>
              <w:top w:val="nil"/>
              <w:left w:val="nil"/>
              <w:bottom w:val="single" w:sz="4" w:space="0" w:color="auto"/>
              <w:right w:val="single" w:sz="4" w:space="0" w:color="auto"/>
            </w:tcBorders>
            <w:shd w:val="clear" w:color="auto" w:fill="auto"/>
            <w:vAlign w:val="center"/>
            <w:hideMark/>
          </w:tcPr>
          <w:p w14:paraId="6A967FA4" w14:textId="77777777" w:rsidR="00DC2B71" w:rsidRPr="00DC2B71" w:rsidRDefault="00DC2B71" w:rsidP="00DC2B71">
            <w:pPr>
              <w:jc w:val="center"/>
              <w:rPr>
                <w:rFonts w:ascii="Times New Roman" w:eastAsia="Times New Roman" w:hAnsi="Times New Roman"/>
              </w:rPr>
            </w:pPr>
            <w:proofErr w:type="gramStart"/>
            <w:r w:rsidRPr="00DC2B71">
              <w:rPr>
                <w:rFonts w:ascii="Times New Roman" w:eastAsia="Times New Roman" w:hAnsi="Times New Roman"/>
              </w:rPr>
              <w:t>Рас-ход</w:t>
            </w:r>
            <w:proofErr w:type="gramEnd"/>
            <w:r w:rsidRPr="00DC2B71">
              <w:rPr>
                <w:rFonts w:ascii="Times New Roman" w:eastAsia="Times New Roman" w:hAnsi="Times New Roman"/>
              </w:rPr>
              <w:t xml:space="preserve">, т, </w:t>
            </w:r>
          </w:p>
        </w:tc>
        <w:tc>
          <w:tcPr>
            <w:tcW w:w="666" w:type="pct"/>
            <w:tcBorders>
              <w:top w:val="nil"/>
              <w:left w:val="nil"/>
              <w:bottom w:val="single" w:sz="4" w:space="0" w:color="auto"/>
              <w:right w:val="single" w:sz="4" w:space="0" w:color="auto"/>
            </w:tcBorders>
            <w:shd w:val="clear" w:color="auto" w:fill="auto"/>
            <w:vAlign w:val="center"/>
            <w:hideMark/>
          </w:tcPr>
          <w:p w14:paraId="2AABA8FF"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г/сек.</w:t>
            </w:r>
          </w:p>
        </w:tc>
        <w:tc>
          <w:tcPr>
            <w:tcW w:w="792" w:type="pct"/>
            <w:tcBorders>
              <w:top w:val="nil"/>
              <w:left w:val="nil"/>
              <w:bottom w:val="single" w:sz="4" w:space="0" w:color="auto"/>
              <w:right w:val="single" w:sz="4" w:space="0" w:color="auto"/>
            </w:tcBorders>
            <w:shd w:val="clear" w:color="auto" w:fill="auto"/>
            <w:vAlign w:val="center"/>
            <w:hideMark/>
          </w:tcPr>
          <w:p w14:paraId="167F0020"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т/1скв</w:t>
            </w:r>
          </w:p>
        </w:tc>
        <w:tc>
          <w:tcPr>
            <w:tcW w:w="729" w:type="pct"/>
            <w:tcBorders>
              <w:top w:val="nil"/>
              <w:left w:val="nil"/>
              <w:bottom w:val="single" w:sz="4" w:space="0" w:color="auto"/>
              <w:right w:val="single" w:sz="4" w:space="0" w:color="auto"/>
            </w:tcBorders>
            <w:shd w:val="clear" w:color="auto" w:fill="auto"/>
            <w:vAlign w:val="center"/>
            <w:hideMark/>
          </w:tcPr>
          <w:p w14:paraId="21349C06"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т/3скв</w:t>
            </w:r>
          </w:p>
        </w:tc>
      </w:tr>
      <w:tr w:rsidR="00DC2B71" w:rsidRPr="00DC2B71" w14:paraId="72FEF573" w14:textId="77777777" w:rsidTr="00DC2B71">
        <w:trPr>
          <w:trHeight w:val="31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743415" w14:textId="77777777" w:rsidR="00DC2B71" w:rsidRPr="00DC2B71" w:rsidRDefault="00DC2B71" w:rsidP="00DC2B71">
            <w:pPr>
              <w:jc w:val="center"/>
              <w:rPr>
                <w:rFonts w:ascii="Times New Roman" w:eastAsia="Times New Roman" w:hAnsi="Times New Roman"/>
                <w:b/>
                <w:bCs/>
              </w:rPr>
            </w:pPr>
            <w:r w:rsidRPr="00DC2B71">
              <w:rPr>
                <w:rFonts w:ascii="Times New Roman" w:eastAsia="Times New Roman" w:hAnsi="Times New Roman"/>
                <w:b/>
                <w:bCs/>
              </w:rPr>
              <w:t>дизельное топливо</w:t>
            </w:r>
          </w:p>
        </w:tc>
      </w:tr>
      <w:tr w:rsidR="00DC2B71" w:rsidRPr="00DC2B71" w14:paraId="548981AE" w14:textId="77777777" w:rsidTr="00DC2B71">
        <w:trPr>
          <w:trHeight w:val="315"/>
        </w:trPr>
        <w:tc>
          <w:tcPr>
            <w:tcW w:w="1452" w:type="pct"/>
            <w:tcBorders>
              <w:top w:val="nil"/>
              <w:left w:val="single" w:sz="4" w:space="0" w:color="auto"/>
              <w:bottom w:val="single" w:sz="4" w:space="0" w:color="auto"/>
              <w:right w:val="single" w:sz="4" w:space="0" w:color="auto"/>
            </w:tcBorders>
            <w:shd w:val="clear" w:color="auto" w:fill="auto"/>
            <w:noWrap/>
            <w:vAlign w:val="bottom"/>
            <w:hideMark/>
          </w:tcPr>
          <w:p w14:paraId="3A1B253A"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1. Углерода оксид- СО</w:t>
            </w:r>
          </w:p>
        </w:tc>
        <w:tc>
          <w:tcPr>
            <w:tcW w:w="666" w:type="pct"/>
            <w:tcBorders>
              <w:top w:val="nil"/>
              <w:left w:val="nil"/>
              <w:bottom w:val="single" w:sz="4" w:space="0" w:color="auto"/>
              <w:right w:val="single" w:sz="4" w:space="0" w:color="auto"/>
            </w:tcBorders>
            <w:shd w:val="clear" w:color="auto" w:fill="auto"/>
            <w:noWrap/>
            <w:vAlign w:val="bottom"/>
            <w:hideMark/>
          </w:tcPr>
          <w:p w14:paraId="3E700401"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0,047</w:t>
            </w:r>
          </w:p>
        </w:tc>
        <w:tc>
          <w:tcPr>
            <w:tcW w:w="695" w:type="pct"/>
            <w:tcBorders>
              <w:top w:val="nil"/>
              <w:left w:val="nil"/>
              <w:bottom w:val="single" w:sz="4" w:space="0" w:color="auto"/>
              <w:right w:val="single" w:sz="4" w:space="0" w:color="auto"/>
            </w:tcBorders>
            <w:shd w:val="clear" w:color="auto" w:fill="auto"/>
            <w:noWrap/>
            <w:vAlign w:val="bottom"/>
            <w:hideMark/>
          </w:tcPr>
          <w:p w14:paraId="6A565D59"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13,41</w:t>
            </w:r>
          </w:p>
        </w:tc>
        <w:tc>
          <w:tcPr>
            <w:tcW w:w="666" w:type="pct"/>
            <w:tcBorders>
              <w:top w:val="nil"/>
              <w:left w:val="nil"/>
              <w:bottom w:val="single" w:sz="4" w:space="0" w:color="auto"/>
              <w:right w:val="single" w:sz="4" w:space="0" w:color="auto"/>
            </w:tcBorders>
            <w:shd w:val="clear" w:color="auto" w:fill="auto"/>
            <w:noWrap/>
            <w:vAlign w:val="bottom"/>
            <w:hideMark/>
          </w:tcPr>
          <w:p w14:paraId="0E480803"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1,09462</w:t>
            </w:r>
          </w:p>
        </w:tc>
        <w:tc>
          <w:tcPr>
            <w:tcW w:w="792" w:type="pct"/>
            <w:tcBorders>
              <w:top w:val="nil"/>
              <w:left w:val="nil"/>
              <w:bottom w:val="single" w:sz="4" w:space="0" w:color="auto"/>
              <w:right w:val="single" w:sz="4" w:space="0" w:color="auto"/>
            </w:tcBorders>
            <w:shd w:val="clear" w:color="auto" w:fill="auto"/>
            <w:noWrap/>
            <w:vAlign w:val="bottom"/>
            <w:hideMark/>
          </w:tcPr>
          <w:p w14:paraId="7C68050C"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0,63049936</w:t>
            </w:r>
          </w:p>
        </w:tc>
        <w:tc>
          <w:tcPr>
            <w:tcW w:w="729" w:type="pct"/>
            <w:tcBorders>
              <w:top w:val="nil"/>
              <w:left w:val="nil"/>
              <w:bottom w:val="single" w:sz="4" w:space="0" w:color="auto"/>
              <w:right w:val="single" w:sz="4" w:space="0" w:color="auto"/>
            </w:tcBorders>
            <w:shd w:val="clear" w:color="auto" w:fill="auto"/>
            <w:noWrap/>
            <w:vAlign w:val="bottom"/>
            <w:hideMark/>
          </w:tcPr>
          <w:p w14:paraId="3D9692C6"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1,89149808</w:t>
            </w:r>
          </w:p>
        </w:tc>
      </w:tr>
      <w:tr w:rsidR="00DC2B71" w:rsidRPr="00DC2B71" w14:paraId="0C9985C4" w14:textId="77777777" w:rsidTr="00DC2B71">
        <w:trPr>
          <w:trHeight w:val="315"/>
        </w:trPr>
        <w:tc>
          <w:tcPr>
            <w:tcW w:w="1452" w:type="pct"/>
            <w:tcBorders>
              <w:top w:val="nil"/>
              <w:left w:val="single" w:sz="4" w:space="0" w:color="auto"/>
              <w:bottom w:val="single" w:sz="4" w:space="0" w:color="auto"/>
              <w:right w:val="single" w:sz="4" w:space="0" w:color="auto"/>
            </w:tcBorders>
            <w:shd w:val="clear" w:color="auto" w:fill="auto"/>
            <w:noWrap/>
            <w:vAlign w:val="bottom"/>
            <w:hideMark/>
          </w:tcPr>
          <w:p w14:paraId="3A40E28D"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2. Углеводороды (СхНу)</w:t>
            </w:r>
          </w:p>
        </w:tc>
        <w:tc>
          <w:tcPr>
            <w:tcW w:w="666" w:type="pct"/>
            <w:tcBorders>
              <w:top w:val="nil"/>
              <w:left w:val="nil"/>
              <w:bottom w:val="single" w:sz="4" w:space="0" w:color="auto"/>
              <w:right w:val="single" w:sz="4" w:space="0" w:color="auto"/>
            </w:tcBorders>
            <w:shd w:val="clear" w:color="auto" w:fill="auto"/>
            <w:noWrap/>
            <w:vAlign w:val="bottom"/>
            <w:hideMark/>
          </w:tcPr>
          <w:p w14:paraId="66401C1A"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0,019</w:t>
            </w:r>
          </w:p>
        </w:tc>
        <w:tc>
          <w:tcPr>
            <w:tcW w:w="695" w:type="pct"/>
            <w:tcBorders>
              <w:top w:val="nil"/>
              <w:left w:val="nil"/>
              <w:bottom w:val="single" w:sz="4" w:space="0" w:color="auto"/>
              <w:right w:val="single" w:sz="4" w:space="0" w:color="auto"/>
            </w:tcBorders>
            <w:shd w:val="clear" w:color="auto" w:fill="auto"/>
            <w:noWrap/>
            <w:vAlign w:val="bottom"/>
            <w:hideMark/>
          </w:tcPr>
          <w:p w14:paraId="44830C54"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13,41</w:t>
            </w:r>
          </w:p>
        </w:tc>
        <w:tc>
          <w:tcPr>
            <w:tcW w:w="666" w:type="pct"/>
            <w:tcBorders>
              <w:top w:val="nil"/>
              <w:left w:val="nil"/>
              <w:bottom w:val="single" w:sz="4" w:space="0" w:color="auto"/>
              <w:right w:val="single" w:sz="4" w:space="0" w:color="auto"/>
            </w:tcBorders>
            <w:shd w:val="clear" w:color="auto" w:fill="auto"/>
            <w:noWrap/>
            <w:vAlign w:val="bottom"/>
            <w:hideMark/>
          </w:tcPr>
          <w:p w14:paraId="727CC828"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0,44250</w:t>
            </w:r>
          </w:p>
        </w:tc>
        <w:tc>
          <w:tcPr>
            <w:tcW w:w="792" w:type="pct"/>
            <w:tcBorders>
              <w:top w:val="nil"/>
              <w:left w:val="nil"/>
              <w:bottom w:val="single" w:sz="4" w:space="0" w:color="auto"/>
              <w:right w:val="single" w:sz="4" w:space="0" w:color="auto"/>
            </w:tcBorders>
            <w:shd w:val="clear" w:color="auto" w:fill="auto"/>
            <w:noWrap/>
            <w:vAlign w:val="bottom"/>
            <w:hideMark/>
          </w:tcPr>
          <w:p w14:paraId="381797F9"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0,25488272</w:t>
            </w:r>
          </w:p>
        </w:tc>
        <w:tc>
          <w:tcPr>
            <w:tcW w:w="729" w:type="pct"/>
            <w:tcBorders>
              <w:top w:val="nil"/>
              <w:left w:val="nil"/>
              <w:bottom w:val="single" w:sz="4" w:space="0" w:color="auto"/>
              <w:right w:val="single" w:sz="4" w:space="0" w:color="auto"/>
            </w:tcBorders>
            <w:shd w:val="clear" w:color="auto" w:fill="auto"/>
            <w:noWrap/>
            <w:vAlign w:val="bottom"/>
            <w:hideMark/>
          </w:tcPr>
          <w:p w14:paraId="7C2E0598"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0,76464816</w:t>
            </w:r>
          </w:p>
        </w:tc>
      </w:tr>
      <w:tr w:rsidR="00DC2B71" w:rsidRPr="00DC2B71" w14:paraId="284BD33E" w14:textId="77777777" w:rsidTr="00DC2B71">
        <w:trPr>
          <w:trHeight w:val="315"/>
        </w:trPr>
        <w:tc>
          <w:tcPr>
            <w:tcW w:w="1452" w:type="pct"/>
            <w:tcBorders>
              <w:top w:val="nil"/>
              <w:left w:val="single" w:sz="4" w:space="0" w:color="auto"/>
              <w:bottom w:val="single" w:sz="4" w:space="0" w:color="auto"/>
              <w:right w:val="single" w:sz="4" w:space="0" w:color="auto"/>
            </w:tcBorders>
            <w:shd w:val="clear" w:color="auto" w:fill="auto"/>
            <w:noWrap/>
            <w:vAlign w:val="bottom"/>
            <w:hideMark/>
          </w:tcPr>
          <w:p w14:paraId="78AD7941"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3. Азота диоксид- NOx</w:t>
            </w:r>
          </w:p>
        </w:tc>
        <w:tc>
          <w:tcPr>
            <w:tcW w:w="666" w:type="pct"/>
            <w:tcBorders>
              <w:top w:val="nil"/>
              <w:left w:val="nil"/>
              <w:bottom w:val="single" w:sz="4" w:space="0" w:color="auto"/>
              <w:right w:val="single" w:sz="4" w:space="0" w:color="auto"/>
            </w:tcBorders>
            <w:shd w:val="clear" w:color="auto" w:fill="auto"/>
            <w:noWrap/>
            <w:vAlign w:val="bottom"/>
            <w:hideMark/>
          </w:tcPr>
          <w:p w14:paraId="3211B6A3"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0,033</w:t>
            </w:r>
          </w:p>
        </w:tc>
        <w:tc>
          <w:tcPr>
            <w:tcW w:w="695" w:type="pct"/>
            <w:tcBorders>
              <w:top w:val="nil"/>
              <w:left w:val="nil"/>
              <w:bottom w:val="single" w:sz="4" w:space="0" w:color="auto"/>
              <w:right w:val="single" w:sz="4" w:space="0" w:color="auto"/>
            </w:tcBorders>
            <w:shd w:val="clear" w:color="auto" w:fill="auto"/>
            <w:noWrap/>
            <w:vAlign w:val="bottom"/>
            <w:hideMark/>
          </w:tcPr>
          <w:p w14:paraId="6C986726"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13,41</w:t>
            </w:r>
          </w:p>
        </w:tc>
        <w:tc>
          <w:tcPr>
            <w:tcW w:w="666" w:type="pct"/>
            <w:tcBorders>
              <w:top w:val="nil"/>
              <w:left w:val="nil"/>
              <w:bottom w:val="single" w:sz="4" w:space="0" w:color="auto"/>
              <w:right w:val="single" w:sz="4" w:space="0" w:color="auto"/>
            </w:tcBorders>
            <w:shd w:val="clear" w:color="auto" w:fill="auto"/>
            <w:noWrap/>
            <w:vAlign w:val="bottom"/>
            <w:hideMark/>
          </w:tcPr>
          <w:p w14:paraId="2DBA1823"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0,76856</w:t>
            </w:r>
          </w:p>
        </w:tc>
        <w:tc>
          <w:tcPr>
            <w:tcW w:w="792" w:type="pct"/>
            <w:tcBorders>
              <w:top w:val="nil"/>
              <w:left w:val="nil"/>
              <w:bottom w:val="single" w:sz="4" w:space="0" w:color="auto"/>
              <w:right w:val="single" w:sz="4" w:space="0" w:color="auto"/>
            </w:tcBorders>
            <w:shd w:val="clear" w:color="auto" w:fill="auto"/>
            <w:noWrap/>
            <w:vAlign w:val="bottom"/>
            <w:hideMark/>
          </w:tcPr>
          <w:p w14:paraId="573CCFF4"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0,44269104</w:t>
            </w:r>
          </w:p>
        </w:tc>
        <w:tc>
          <w:tcPr>
            <w:tcW w:w="729" w:type="pct"/>
            <w:tcBorders>
              <w:top w:val="nil"/>
              <w:left w:val="nil"/>
              <w:bottom w:val="single" w:sz="4" w:space="0" w:color="auto"/>
              <w:right w:val="single" w:sz="4" w:space="0" w:color="auto"/>
            </w:tcBorders>
            <w:shd w:val="clear" w:color="auto" w:fill="auto"/>
            <w:noWrap/>
            <w:vAlign w:val="bottom"/>
            <w:hideMark/>
          </w:tcPr>
          <w:p w14:paraId="5302AA4B"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1,32807312</w:t>
            </w:r>
          </w:p>
        </w:tc>
      </w:tr>
      <w:tr w:rsidR="00DC2B71" w:rsidRPr="00DC2B71" w14:paraId="4900ED94" w14:textId="77777777" w:rsidTr="00DC2B71">
        <w:trPr>
          <w:trHeight w:val="315"/>
        </w:trPr>
        <w:tc>
          <w:tcPr>
            <w:tcW w:w="1452" w:type="pct"/>
            <w:tcBorders>
              <w:top w:val="nil"/>
              <w:left w:val="single" w:sz="4" w:space="0" w:color="auto"/>
              <w:bottom w:val="single" w:sz="4" w:space="0" w:color="auto"/>
              <w:right w:val="single" w:sz="4" w:space="0" w:color="auto"/>
            </w:tcBorders>
            <w:shd w:val="clear" w:color="auto" w:fill="auto"/>
            <w:noWrap/>
            <w:vAlign w:val="bottom"/>
            <w:hideMark/>
          </w:tcPr>
          <w:p w14:paraId="7FF3BCBF"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4. Серы диоксид (SO2)</w:t>
            </w:r>
          </w:p>
        </w:tc>
        <w:tc>
          <w:tcPr>
            <w:tcW w:w="666" w:type="pct"/>
            <w:tcBorders>
              <w:top w:val="nil"/>
              <w:left w:val="nil"/>
              <w:bottom w:val="single" w:sz="4" w:space="0" w:color="auto"/>
              <w:right w:val="single" w:sz="4" w:space="0" w:color="auto"/>
            </w:tcBorders>
            <w:shd w:val="clear" w:color="auto" w:fill="auto"/>
            <w:noWrap/>
            <w:vAlign w:val="bottom"/>
            <w:hideMark/>
          </w:tcPr>
          <w:p w14:paraId="449CF9AD"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0,01</w:t>
            </w:r>
          </w:p>
        </w:tc>
        <w:tc>
          <w:tcPr>
            <w:tcW w:w="695" w:type="pct"/>
            <w:tcBorders>
              <w:top w:val="nil"/>
              <w:left w:val="nil"/>
              <w:bottom w:val="single" w:sz="4" w:space="0" w:color="auto"/>
              <w:right w:val="single" w:sz="4" w:space="0" w:color="auto"/>
            </w:tcBorders>
            <w:shd w:val="clear" w:color="auto" w:fill="auto"/>
            <w:noWrap/>
            <w:vAlign w:val="bottom"/>
            <w:hideMark/>
          </w:tcPr>
          <w:p w14:paraId="5523394A"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13,41</w:t>
            </w:r>
          </w:p>
        </w:tc>
        <w:tc>
          <w:tcPr>
            <w:tcW w:w="666" w:type="pct"/>
            <w:tcBorders>
              <w:top w:val="nil"/>
              <w:left w:val="nil"/>
              <w:bottom w:val="single" w:sz="4" w:space="0" w:color="auto"/>
              <w:right w:val="single" w:sz="4" w:space="0" w:color="auto"/>
            </w:tcBorders>
            <w:shd w:val="clear" w:color="auto" w:fill="auto"/>
            <w:noWrap/>
            <w:vAlign w:val="bottom"/>
            <w:hideMark/>
          </w:tcPr>
          <w:p w14:paraId="4359A4BF"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0,23290</w:t>
            </w:r>
          </w:p>
        </w:tc>
        <w:tc>
          <w:tcPr>
            <w:tcW w:w="792" w:type="pct"/>
            <w:tcBorders>
              <w:top w:val="nil"/>
              <w:left w:val="nil"/>
              <w:bottom w:val="single" w:sz="4" w:space="0" w:color="auto"/>
              <w:right w:val="single" w:sz="4" w:space="0" w:color="auto"/>
            </w:tcBorders>
            <w:shd w:val="clear" w:color="auto" w:fill="auto"/>
            <w:noWrap/>
            <w:vAlign w:val="bottom"/>
            <w:hideMark/>
          </w:tcPr>
          <w:p w14:paraId="61121D8F"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0,1341488</w:t>
            </w:r>
          </w:p>
        </w:tc>
        <w:tc>
          <w:tcPr>
            <w:tcW w:w="729" w:type="pct"/>
            <w:tcBorders>
              <w:top w:val="nil"/>
              <w:left w:val="nil"/>
              <w:bottom w:val="single" w:sz="4" w:space="0" w:color="auto"/>
              <w:right w:val="single" w:sz="4" w:space="0" w:color="auto"/>
            </w:tcBorders>
            <w:shd w:val="clear" w:color="auto" w:fill="auto"/>
            <w:noWrap/>
            <w:vAlign w:val="bottom"/>
            <w:hideMark/>
          </w:tcPr>
          <w:p w14:paraId="0F04DF8D"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0,4024464</w:t>
            </w:r>
          </w:p>
        </w:tc>
      </w:tr>
      <w:tr w:rsidR="00DC2B71" w:rsidRPr="00DC2B71" w14:paraId="3BF359A3" w14:textId="77777777" w:rsidTr="00DC2B71">
        <w:trPr>
          <w:trHeight w:val="315"/>
        </w:trPr>
        <w:tc>
          <w:tcPr>
            <w:tcW w:w="1452" w:type="pct"/>
            <w:tcBorders>
              <w:top w:val="nil"/>
              <w:left w:val="single" w:sz="4" w:space="0" w:color="auto"/>
              <w:bottom w:val="single" w:sz="4" w:space="0" w:color="auto"/>
              <w:right w:val="single" w:sz="4" w:space="0" w:color="auto"/>
            </w:tcBorders>
            <w:shd w:val="clear" w:color="auto" w:fill="auto"/>
            <w:noWrap/>
            <w:vAlign w:val="bottom"/>
            <w:hideMark/>
          </w:tcPr>
          <w:p w14:paraId="43A719F0"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5. Сажа</w:t>
            </w:r>
          </w:p>
        </w:tc>
        <w:tc>
          <w:tcPr>
            <w:tcW w:w="666" w:type="pct"/>
            <w:tcBorders>
              <w:top w:val="nil"/>
              <w:left w:val="nil"/>
              <w:bottom w:val="single" w:sz="4" w:space="0" w:color="auto"/>
              <w:right w:val="single" w:sz="4" w:space="0" w:color="auto"/>
            </w:tcBorders>
            <w:shd w:val="clear" w:color="auto" w:fill="auto"/>
            <w:noWrap/>
            <w:vAlign w:val="bottom"/>
            <w:hideMark/>
          </w:tcPr>
          <w:p w14:paraId="7C9AD77D"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0,0092</w:t>
            </w:r>
          </w:p>
        </w:tc>
        <w:tc>
          <w:tcPr>
            <w:tcW w:w="695" w:type="pct"/>
            <w:tcBorders>
              <w:top w:val="nil"/>
              <w:left w:val="nil"/>
              <w:bottom w:val="single" w:sz="4" w:space="0" w:color="auto"/>
              <w:right w:val="single" w:sz="4" w:space="0" w:color="auto"/>
            </w:tcBorders>
            <w:shd w:val="clear" w:color="auto" w:fill="auto"/>
            <w:noWrap/>
            <w:vAlign w:val="bottom"/>
            <w:hideMark/>
          </w:tcPr>
          <w:p w14:paraId="5B49C54D"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13,41</w:t>
            </w:r>
          </w:p>
        </w:tc>
        <w:tc>
          <w:tcPr>
            <w:tcW w:w="666" w:type="pct"/>
            <w:tcBorders>
              <w:top w:val="nil"/>
              <w:left w:val="nil"/>
              <w:bottom w:val="single" w:sz="4" w:space="0" w:color="auto"/>
              <w:right w:val="single" w:sz="4" w:space="0" w:color="auto"/>
            </w:tcBorders>
            <w:shd w:val="clear" w:color="auto" w:fill="auto"/>
            <w:noWrap/>
            <w:vAlign w:val="bottom"/>
            <w:hideMark/>
          </w:tcPr>
          <w:p w14:paraId="38231495"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0,21427</w:t>
            </w:r>
          </w:p>
        </w:tc>
        <w:tc>
          <w:tcPr>
            <w:tcW w:w="792" w:type="pct"/>
            <w:tcBorders>
              <w:top w:val="nil"/>
              <w:left w:val="nil"/>
              <w:bottom w:val="single" w:sz="4" w:space="0" w:color="auto"/>
              <w:right w:val="single" w:sz="4" w:space="0" w:color="auto"/>
            </w:tcBorders>
            <w:shd w:val="clear" w:color="auto" w:fill="auto"/>
            <w:noWrap/>
            <w:vAlign w:val="bottom"/>
            <w:hideMark/>
          </w:tcPr>
          <w:p w14:paraId="34D96A67"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0,123416896</w:t>
            </w:r>
          </w:p>
        </w:tc>
        <w:tc>
          <w:tcPr>
            <w:tcW w:w="729" w:type="pct"/>
            <w:tcBorders>
              <w:top w:val="nil"/>
              <w:left w:val="nil"/>
              <w:bottom w:val="single" w:sz="4" w:space="0" w:color="auto"/>
              <w:right w:val="single" w:sz="4" w:space="0" w:color="auto"/>
            </w:tcBorders>
            <w:shd w:val="clear" w:color="auto" w:fill="auto"/>
            <w:noWrap/>
            <w:vAlign w:val="bottom"/>
            <w:hideMark/>
          </w:tcPr>
          <w:p w14:paraId="13D3B5D5"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0,37025069</w:t>
            </w:r>
          </w:p>
        </w:tc>
      </w:tr>
      <w:tr w:rsidR="00DC2B71" w:rsidRPr="00DC2B71" w14:paraId="7E6ABD00" w14:textId="77777777" w:rsidTr="00DC2B71">
        <w:trPr>
          <w:trHeight w:val="315"/>
        </w:trPr>
        <w:tc>
          <w:tcPr>
            <w:tcW w:w="1452" w:type="pct"/>
            <w:tcBorders>
              <w:top w:val="nil"/>
              <w:left w:val="single" w:sz="4" w:space="0" w:color="auto"/>
              <w:bottom w:val="single" w:sz="4" w:space="0" w:color="auto"/>
              <w:right w:val="single" w:sz="4" w:space="0" w:color="auto"/>
            </w:tcBorders>
            <w:shd w:val="clear" w:color="auto" w:fill="auto"/>
            <w:noWrap/>
            <w:vAlign w:val="bottom"/>
            <w:hideMark/>
          </w:tcPr>
          <w:p w14:paraId="01C290F8"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6. Формальдегиды</w:t>
            </w:r>
          </w:p>
        </w:tc>
        <w:tc>
          <w:tcPr>
            <w:tcW w:w="666" w:type="pct"/>
            <w:tcBorders>
              <w:top w:val="nil"/>
              <w:left w:val="nil"/>
              <w:bottom w:val="single" w:sz="4" w:space="0" w:color="auto"/>
              <w:right w:val="single" w:sz="4" w:space="0" w:color="auto"/>
            </w:tcBorders>
            <w:shd w:val="clear" w:color="auto" w:fill="auto"/>
            <w:noWrap/>
            <w:vAlign w:val="bottom"/>
            <w:hideMark/>
          </w:tcPr>
          <w:p w14:paraId="204029E6"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0,0027</w:t>
            </w:r>
          </w:p>
        </w:tc>
        <w:tc>
          <w:tcPr>
            <w:tcW w:w="695" w:type="pct"/>
            <w:tcBorders>
              <w:top w:val="nil"/>
              <w:left w:val="nil"/>
              <w:bottom w:val="single" w:sz="4" w:space="0" w:color="auto"/>
              <w:right w:val="single" w:sz="4" w:space="0" w:color="auto"/>
            </w:tcBorders>
            <w:shd w:val="clear" w:color="auto" w:fill="auto"/>
            <w:noWrap/>
            <w:vAlign w:val="bottom"/>
            <w:hideMark/>
          </w:tcPr>
          <w:p w14:paraId="5894320D"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13,41</w:t>
            </w:r>
          </w:p>
        </w:tc>
        <w:tc>
          <w:tcPr>
            <w:tcW w:w="666" w:type="pct"/>
            <w:tcBorders>
              <w:top w:val="nil"/>
              <w:left w:val="nil"/>
              <w:bottom w:val="single" w:sz="4" w:space="0" w:color="auto"/>
              <w:right w:val="single" w:sz="4" w:space="0" w:color="auto"/>
            </w:tcBorders>
            <w:shd w:val="clear" w:color="auto" w:fill="auto"/>
            <w:noWrap/>
            <w:vAlign w:val="bottom"/>
            <w:hideMark/>
          </w:tcPr>
          <w:p w14:paraId="4850F0DE"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0,06288</w:t>
            </w:r>
          </w:p>
        </w:tc>
        <w:tc>
          <w:tcPr>
            <w:tcW w:w="792" w:type="pct"/>
            <w:tcBorders>
              <w:top w:val="nil"/>
              <w:left w:val="nil"/>
              <w:bottom w:val="single" w:sz="4" w:space="0" w:color="auto"/>
              <w:right w:val="single" w:sz="4" w:space="0" w:color="auto"/>
            </w:tcBorders>
            <w:shd w:val="clear" w:color="auto" w:fill="auto"/>
            <w:noWrap/>
            <w:vAlign w:val="bottom"/>
            <w:hideMark/>
          </w:tcPr>
          <w:p w14:paraId="64354DD0"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0,036220176</w:t>
            </w:r>
          </w:p>
        </w:tc>
        <w:tc>
          <w:tcPr>
            <w:tcW w:w="729" w:type="pct"/>
            <w:tcBorders>
              <w:top w:val="nil"/>
              <w:left w:val="nil"/>
              <w:bottom w:val="single" w:sz="4" w:space="0" w:color="auto"/>
              <w:right w:val="single" w:sz="4" w:space="0" w:color="auto"/>
            </w:tcBorders>
            <w:shd w:val="clear" w:color="auto" w:fill="auto"/>
            <w:noWrap/>
            <w:vAlign w:val="bottom"/>
            <w:hideMark/>
          </w:tcPr>
          <w:p w14:paraId="6BF7043E"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0,10866053</w:t>
            </w:r>
          </w:p>
        </w:tc>
      </w:tr>
      <w:tr w:rsidR="00DC2B71" w:rsidRPr="00DC2B71" w14:paraId="612392BE" w14:textId="77777777" w:rsidTr="00DC2B71">
        <w:trPr>
          <w:trHeight w:val="315"/>
        </w:trPr>
        <w:tc>
          <w:tcPr>
            <w:tcW w:w="1452" w:type="pct"/>
            <w:tcBorders>
              <w:top w:val="nil"/>
              <w:left w:val="single" w:sz="4" w:space="0" w:color="auto"/>
              <w:bottom w:val="single" w:sz="4" w:space="0" w:color="auto"/>
              <w:right w:val="single" w:sz="4" w:space="0" w:color="auto"/>
            </w:tcBorders>
            <w:shd w:val="clear" w:color="auto" w:fill="auto"/>
            <w:noWrap/>
            <w:vAlign w:val="bottom"/>
            <w:hideMark/>
          </w:tcPr>
          <w:p w14:paraId="5FE19A37"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7. Бенз(а)пирен</w:t>
            </w:r>
          </w:p>
        </w:tc>
        <w:tc>
          <w:tcPr>
            <w:tcW w:w="666" w:type="pct"/>
            <w:tcBorders>
              <w:top w:val="nil"/>
              <w:left w:val="nil"/>
              <w:bottom w:val="single" w:sz="4" w:space="0" w:color="auto"/>
              <w:right w:val="single" w:sz="4" w:space="0" w:color="auto"/>
            </w:tcBorders>
            <w:shd w:val="clear" w:color="auto" w:fill="auto"/>
            <w:noWrap/>
            <w:vAlign w:val="bottom"/>
            <w:hideMark/>
          </w:tcPr>
          <w:p w14:paraId="6CE61B80"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1,4E-07</w:t>
            </w:r>
          </w:p>
        </w:tc>
        <w:tc>
          <w:tcPr>
            <w:tcW w:w="695" w:type="pct"/>
            <w:tcBorders>
              <w:top w:val="nil"/>
              <w:left w:val="nil"/>
              <w:bottom w:val="single" w:sz="4" w:space="0" w:color="auto"/>
              <w:right w:val="single" w:sz="4" w:space="0" w:color="auto"/>
            </w:tcBorders>
            <w:shd w:val="clear" w:color="auto" w:fill="auto"/>
            <w:noWrap/>
            <w:vAlign w:val="bottom"/>
            <w:hideMark/>
          </w:tcPr>
          <w:p w14:paraId="52B9F070"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13,41</w:t>
            </w:r>
          </w:p>
        </w:tc>
        <w:tc>
          <w:tcPr>
            <w:tcW w:w="666" w:type="pct"/>
            <w:tcBorders>
              <w:top w:val="nil"/>
              <w:left w:val="nil"/>
              <w:bottom w:val="single" w:sz="4" w:space="0" w:color="auto"/>
              <w:right w:val="single" w:sz="4" w:space="0" w:color="auto"/>
            </w:tcBorders>
            <w:shd w:val="clear" w:color="auto" w:fill="auto"/>
            <w:noWrap/>
            <w:vAlign w:val="bottom"/>
            <w:hideMark/>
          </w:tcPr>
          <w:p w14:paraId="4249EB1A"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0,000003</w:t>
            </w:r>
          </w:p>
        </w:tc>
        <w:tc>
          <w:tcPr>
            <w:tcW w:w="792" w:type="pct"/>
            <w:tcBorders>
              <w:top w:val="nil"/>
              <w:left w:val="nil"/>
              <w:bottom w:val="single" w:sz="4" w:space="0" w:color="auto"/>
              <w:right w:val="single" w:sz="4" w:space="0" w:color="auto"/>
            </w:tcBorders>
            <w:shd w:val="clear" w:color="auto" w:fill="auto"/>
            <w:noWrap/>
            <w:vAlign w:val="bottom"/>
            <w:hideMark/>
          </w:tcPr>
          <w:p w14:paraId="28CD2C4C"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1,87808E-06</w:t>
            </w:r>
          </w:p>
        </w:tc>
        <w:tc>
          <w:tcPr>
            <w:tcW w:w="729" w:type="pct"/>
            <w:tcBorders>
              <w:top w:val="nil"/>
              <w:left w:val="nil"/>
              <w:bottom w:val="single" w:sz="4" w:space="0" w:color="auto"/>
              <w:right w:val="single" w:sz="4" w:space="0" w:color="auto"/>
            </w:tcBorders>
            <w:shd w:val="clear" w:color="auto" w:fill="auto"/>
            <w:noWrap/>
            <w:vAlign w:val="bottom"/>
            <w:hideMark/>
          </w:tcPr>
          <w:p w14:paraId="62293001"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5,6342E-06</w:t>
            </w:r>
          </w:p>
        </w:tc>
      </w:tr>
      <w:tr w:rsidR="00DC2B71" w:rsidRPr="00DC2B71" w14:paraId="5AB2D339" w14:textId="77777777" w:rsidTr="00DC2B71">
        <w:trPr>
          <w:trHeight w:val="315"/>
        </w:trPr>
        <w:tc>
          <w:tcPr>
            <w:tcW w:w="1452" w:type="pct"/>
            <w:tcBorders>
              <w:top w:val="nil"/>
              <w:left w:val="single" w:sz="4" w:space="0" w:color="auto"/>
              <w:bottom w:val="single" w:sz="4" w:space="0" w:color="auto"/>
              <w:right w:val="single" w:sz="4" w:space="0" w:color="auto"/>
            </w:tcBorders>
            <w:shd w:val="clear" w:color="auto" w:fill="auto"/>
            <w:noWrap/>
            <w:vAlign w:val="bottom"/>
            <w:hideMark/>
          </w:tcPr>
          <w:p w14:paraId="2CC170F2" w14:textId="77777777" w:rsidR="00DC2B71" w:rsidRPr="00DC2B71" w:rsidRDefault="00DC2B71" w:rsidP="00DC2B71">
            <w:pPr>
              <w:jc w:val="left"/>
              <w:rPr>
                <w:rFonts w:ascii="Times New Roman" w:eastAsia="Times New Roman" w:hAnsi="Times New Roman"/>
                <w:b/>
                <w:bCs/>
              </w:rPr>
            </w:pPr>
            <w:r w:rsidRPr="00DC2B71">
              <w:rPr>
                <w:rFonts w:ascii="Times New Roman" w:eastAsia="Times New Roman" w:hAnsi="Times New Roman"/>
                <w:b/>
                <w:bCs/>
              </w:rPr>
              <w:t xml:space="preserve">Всего, в том числе </w:t>
            </w:r>
          </w:p>
        </w:tc>
        <w:tc>
          <w:tcPr>
            <w:tcW w:w="666" w:type="pct"/>
            <w:tcBorders>
              <w:top w:val="nil"/>
              <w:left w:val="nil"/>
              <w:bottom w:val="single" w:sz="4" w:space="0" w:color="auto"/>
              <w:right w:val="single" w:sz="4" w:space="0" w:color="auto"/>
            </w:tcBorders>
            <w:shd w:val="clear" w:color="auto" w:fill="auto"/>
            <w:noWrap/>
            <w:vAlign w:val="bottom"/>
            <w:hideMark/>
          </w:tcPr>
          <w:p w14:paraId="1416B94D" w14:textId="77777777" w:rsidR="00DC2B71" w:rsidRPr="00DC2B71" w:rsidRDefault="00DC2B71" w:rsidP="00DC2B71">
            <w:pPr>
              <w:jc w:val="left"/>
              <w:rPr>
                <w:rFonts w:ascii="Times New Roman" w:eastAsia="Times New Roman" w:hAnsi="Times New Roman"/>
                <w:b/>
                <w:bCs/>
              </w:rPr>
            </w:pPr>
            <w:r w:rsidRPr="00DC2B71">
              <w:rPr>
                <w:rFonts w:ascii="Times New Roman" w:eastAsia="Times New Roman" w:hAnsi="Times New Roman"/>
                <w:b/>
                <w:bCs/>
              </w:rPr>
              <w:t> </w:t>
            </w:r>
          </w:p>
        </w:tc>
        <w:tc>
          <w:tcPr>
            <w:tcW w:w="695" w:type="pct"/>
            <w:tcBorders>
              <w:top w:val="nil"/>
              <w:left w:val="nil"/>
              <w:bottom w:val="single" w:sz="4" w:space="0" w:color="auto"/>
              <w:right w:val="single" w:sz="4" w:space="0" w:color="auto"/>
            </w:tcBorders>
            <w:shd w:val="clear" w:color="auto" w:fill="auto"/>
            <w:noWrap/>
            <w:vAlign w:val="bottom"/>
            <w:hideMark/>
          </w:tcPr>
          <w:p w14:paraId="46CF7A17" w14:textId="77777777" w:rsidR="00DC2B71" w:rsidRPr="00DC2B71" w:rsidRDefault="00DC2B71" w:rsidP="00DC2B71">
            <w:pPr>
              <w:jc w:val="left"/>
              <w:rPr>
                <w:rFonts w:ascii="Times New Roman" w:eastAsia="Times New Roman" w:hAnsi="Times New Roman"/>
                <w:b/>
                <w:bCs/>
              </w:rPr>
            </w:pPr>
            <w:r w:rsidRPr="00DC2B71">
              <w:rPr>
                <w:rFonts w:ascii="Times New Roman" w:eastAsia="Times New Roman" w:hAnsi="Times New Roman"/>
                <w:b/>
                <w:bCs/>
              </w:rPr>
              <w:t> </w:t>
            </w:r>
          </w:p>
        </w:tc>
        <w:tc>
          <w:tcPr>
            <w:tcW w:w="666" w:type="pct"/>
            <w:tcBorders>
              <w:top w:val="nil"/>
              <w:left w:val="nil"/>
              <w:bottom w:val="single" w:sz="4" w:space="0" w:color="auto"/>
              <w:right w:val="single" w:sz="4" w:space="0" w:color="auto"/>
            </w:tcBorders>
            <w:shd w:val="clear" w:color="auto" w:fill="auto"/>
            <w:noWrap/>
            <w:vAlign w:val="bottom"/>
            <w:hideMark/>
          </w:tcPr>
          <w:p w14:paraId="208BAA43" w14:textId="77777777" w:rsidR="00DC2B71" w:rsidRPr="00DC2B71" w:rsidRDefault="00DC2B71" w:rsidP="00DC2B71">
            <w:pPr>
              <w:jc w:val="right"/>
              <w:rPr>
                <w:rFonts w:ascii="Times New Roman" w:eastAsia="Times New Roman" w:hAnsi="Times New Roman"/>
                <w:b/>
                <w:bCs/>
              </w:rPr>
            </w:pPr>
            <w:r w:rsidRPr="00DC2B71">
              <w:rPr>
                <w:rFonts w:ascii="Times New Roman" w:eastAsia="Times New Roman" w:hAnsi="Times New Roman"/>
                <w:b/>
                <w:bCs/>
              </w:rPr>
              <w:t>2,81573</w:t>
            </w:r>
          </w:p>
        </w:tc>
        <w:tc>
          <w:tcPr>
            <w:tcW w:w="792" w:type="pct"/>
            <w:tcBorders>
              <w:top w:val="nil"/>
              <w:left w:val="nil"/>
              <w:bottom w:val="single" w:sz="4" w:space="0" w:color="auto"/>
              <w:right w:val="single" w:sz="4" w:space="0" w:color="auto"/>
            </w:tcBorders>
            <w:shd w:val="clear" w:color="auto" w:fill="auto"/>
            <w:noWrap/>
            <w:vAlign w:val="bottom"/>
            <w:hideMark/>
          </w:tcPr>
          <w:p w14:paraId="290F8104" w14:textId="77777777" w:rsidR="00DC2B71" w:rsidRPr="00DC2B71" w:rsidRDefault="00DC2B71" w:rsidP="00DC2B71">
            <w:pPr>
              <w:jc w:val="right"/>
              <w:rPr>
                <w:rFonts w:ascii="Times New Roman" w:eastAsia="Times New Roman" w:hAnsi="Times New Roman"/>
                <w:b/>
                <w:bCs/>
              </w:rPr>
            </w:pPr>
            <w:r w:rsidRPr="00DC2B71">
              <w:rPr>
                <w:rFonts w:ascii="Times New Roman" w:eastAsia="Times New Roman" w:hAnsi="Times New Roman"/>
                <w:b/>
                <w:bCs/>
              </w:rPr>
              <w:t>1,62186087</w:t>
            </w:r>
          </w:p>
        </w:tc>
        <w:tc>
          <w:tcPr>
            <w:tcW w:w="729" w:type="pct"/>
            <w:tcBorders>
              <w:top w:val="nil"/>
              <w:left w:val="nil"/>
              <w:bottom w:val="single" w:sz="4" w:space="0" w:color="auto"/>
              <w:right w:val="single" w:sz="4" w:space="0" w:color="auto"/>
            </w:tcBorders>
            <w:shd w:val="clear" w:color="auto" w:fill="auto"/>
            <w:noWrap/>
            <w:vAlign w:val="bottom"/>
            <w:hideMark/>
          </w:tcPr>
          <w:p w14:paraId="52D54487" w14:textId="77777777" w:rsidR="00DC2B71" w:rsidRPr="00DC2B71" w:rsidRDefault="00DC2B71" w:rsidP="00DC2B71">
            <w:pPr>
              <w:jc w:val="right"/>
              <w:rPr>
                <w:rFonts w:ascii="Times New Roman" w:eastAsia="Times New Roman" w:hAnsi="Times New Roman"/>
                <w:b/>
                <w:bCs/>
              </w:rPr>
            </w:pPr>
            <w:r w:rsidRPr="00DC2B71">
              <w:rPr>
                <w:rFonts w:ascii="Times New Roman" w:eastAsia="Times New Roman" w:hAnsi="Times New Roman"/>
                <w:b/>
                <w:bCs/>
              </w:rPr>
              <w:t>4,86558261</w:t>
            </w:r>
          </w:p>
        </w:tc>
      </w:tr>
      <w:tr w:rsidR="00DC2B71" w:rsidRPr="00DC2B71" w14:paraId="100B9D56" w14:textId="77777777" w:rsidTr="00DC2B71">
        <w:trPr>
          <w:trHeight w:val="315"/>
        </w:trPr>
        <w:tc>
          <w:tcPr>
            <w:tcW w:w="1452" w:type="pct"/>
            <w:tcBorders>
              <w:top w:val="nil"/>
              <w:left w:val="single" w:sz="4" w:space="0" w:color="auto"/>
              <w:bottom w:val="single" w:sz="4" w:space="0" w:color="auto"/>
              <w:right w:val="single" w:sz="4" w:space="0" w:color="auto"/>
            </w:tcBorders>
            <w:shd w:val="clear" w:color="auto" w:fill="auto"/>
            <w:noWrap/>
            <w:vAlign w:val="bottom"/>
            <w:hideMark/>
          </w:tcPr>
          <w:p w14:paraId="195E05EE" w14:textId="77777777" w:rsidR="00DC2B71" w:rsidRPr="00DC2B71" w:rsidRDefault="00DC2B71" w:rsidP="00DC2B71">
            <w:pPr>
              <w:jc w:val="left"/>
              <w:rPr>
                <w:rFonts w:ascii="Times New Roman" w:eastAsia="Times New Roman" w:hAnsi="Times New Roman"/>
                <w:b/>
                <w:bCs/>
              </w:rPr>
            </w:pPr>
            <w:r w:rsidRPr="00DC2B71">
              <w:rPr>
                <w:rFonts w:ascii="Times New Roman" w:eastAsia="Times New Roman" w:hAnsi="Times New Roman"/>
                <w:b/>
                <w:bCs/>
              </w:rPr>
              <w:t>Твердые</w:t>
            </w:r>
          </w:p>
        </w:tc>
        <w:tc>
          <w:tcPr>
            <w:tcW w:w="666" w:type="pct"/>
            <w:tcBorders>
              <w:top w:val="nil"/>
              <w:left w:val="nil"/>
              <w:bottom w:val="single" w:sz="4" w:space="0" w:color="auto"/>
              <w:right w:val="single" w:sz="4" w:space="0" w:color="auto"/>
            </w:tcBorders>
            <w:shd w:val="clear" w:color="auto" w:fill="auto"/>
            <w:noWrap/>
            <w:vAlign w:val="bottom"/>
            <w:hideMark/>
          </w:tcPr>
          <w:p w14:paraId="4716353B" w14:textId="77777777" w:rsidR="00DC2B71" w:rsidRPr="00DC2B71" w:rsidRDefault="00DC2B71" w:rsidP="00DC2B71">
            <w:pPr>
              <w:jc w:val="left"/>
              <w:rPr>
                <w:rFonts w:ascii="Times New Roman" w:eastAsia="Times New Roman" w:hAnsi="Times New Roman"/>
                <w:b/>
                <w:bCs/>
              </w:rPr>
            </w:pPr>
            <w:r w:rsidRPr="00DC2B71">
              <w:rPr>
                <w:rFonts w:ascii="Times New Roman" w:eastAsia="Times New Roman" w:hAnsi="Times New Roman"/>
                <w:b/>
                <w:bCs/>
              </w:rPr>
              <w:t> </w:t>
            </w:r>
          </w:p>
        </w:tc>
        <w:tc>
          <w:tcPr>
            <w:tcW w:w="695" w:type="pct"/>
            <w:tcBorders>
              <w:top w:val="nil"/>
              <w:left w:val="nil"/>
              <w:bottom w:val="single" w:sz="4" w:space="0" w:color="auto"/>
              <w:right w:val="single" w:sz="4" w:space="0" w:color="auto"/>
            </w:tcBorders>
            <w:shd w:val="clear" w:color="auto" w:fill="auto"/>
            <w:noWrap/>
            <w:vAlign w:val="bottom"/>
            <w:hideMark/>
          </w:tcPr>
          <w:p w14:paraId="3A04F3FF" w14:textId="77777777" w:rsidR="00DC2B71" w:rsidRPr="00DC2B71" w:rsidRDefault="00DC2B71" w:rsidP="00DC2B71">
            <w:pPr>
              <w:jc w:val="left"/>
              <w:rPr>
                <w:rFonts w:ascii="Times New Roman" w:eastAsia="Times New Roman" w:hAnsi="Times New Roman"/>
                <w:b/>
                <w:bCs/>
              </w:rPr>
            </w:pPr>
            <w:r w:rsidRPr="00DC2B71">
              <w:rPr>
                <w:rFonts w:ascii="Times New Roman" w:eastAsia="Times New Roman" w:hAnsi="Times New Roman"/>
                <w:b/>
                <w:bCs/>
              </w:rPr>
              <w:t> </w:t>
            </w:r>
          </w:p>
        </w:tc>
        <w:tc>
          <w:tcPr>
            <w:tcW w:w="666" w:type="pct"/>
            <w:tcBorders>
              <w:top w:val="nil"/>
              <w:left w:val="nil"/>
              <w:bottom w:val="single" w:sz="4" w:space="0" w:color="auto"/>
              <w:right w:val="single" w:sz="4" w:space="0" w:color="auto"/>
            </w:tcBorders>
            <w:shd w:val="clear" w:color="auto" w:fill="auto"/>
            <w:noWrap/>
            <w:vAlign w:val="bottom"/>
            <w:hideMark/>
          </w:tcPr>
          <w:p w14:paraId="6B115620" w14:textId="77777777" w:rsidR="00DC2B71" w:rsidRPr="00DC2B71" w:rsidRDefault="00DC2B71" w:rsidP="00DC2B71">
            <w:pPr>
              <w:jc w:val="right"/>
              <w:rPr>
                <w:rFonts w:ascii="Times New Roman" w:eastAsia="Times New Roman" w:hAnsi="Times New Roman"/>
                <w:b/>
                <w:bCs/>
              </w:rPr>
            </w:pPr>
            <w:r w:rsidRPr="00DC2B71">
              <w:rPr>
                <w:rFonts w:ascii="Times New Roman" w:eastAsia="Times New Roman" w:hAnsi="Times New Roman"/>
                <w:b/>
                <w:bCs/>
              </w:rPr>
              <w:t>0,21427</w:t>
            </w:r>
          </w:p>
        </w:tc>
        <w:tc>
          <w:tcPr>
            <w:tcW w:w="792" w:type="pct"/>
            <w:tcBorders>
              <w:top w:val="nil"/>
              <w:left w:val="nil"/>
              <w:bottom w:val="single" w:sz="4" w:space="0" w:color="auto"/>
              <w:right w:val="single" w:sz="4" w:space="0" w:color="auto"/>
            </w:tcBorders>
            <w:shd w:val="clear" w:color="auto" w:fill="auto"/>
            <w:noWrap/>
            <w:vAlign w:val="bottom"/>
            <w:hideMark/>
          </w:tcPr>
          <w:p w14:paraId="1321F753" w14:textId="77777777" w:rsidR="00DC2B71" w:rsidRPr="00DC2B71" w:rsidRDefault="00DC2B71" w:rsidP="00DC2B71">
            <w:pPr>
              <w:jc w:val="right"/>
              <w:rPr>
                <w:rFonts w:ascii="Times New Roman" w:eastAsia="Times New Roman" w:hAnsi="Times New Roman"/>
                <w:b/>
                <w:bCs/>
              </w:rPr>
            </w:pPr>
            <w:r w:rsidRPr="00DC2B71">
              <w:rPr>
                <w:rFonts w:ascii="Times New Roman" w:eastAsia="Times New Roman" w:hAnsi="Times New Roman"/>
                <w:b/>
                <w:bCs/>
              </w:rPr>
              <w:t>0,12342</w:t>
            </w:r>
          </w:p>
        </w:tc>
        <w:tc>
          <w:tcPr>
            <w:tcW w:w="729" w:type="pct"/>
            <w:tcBorders>
              <w:top w:val="nil"/>
              <w:left w:val="nil"/>
              <w:bottom w:val="single" w:sz="4" w:space="0" w:color="auto"/>
              <w:right w:val="single" w:sz="4" w:space="0" w:color="auto"/>
            </w:tcBorders>
            <w:shd w:val="clear" w:color="auto" w:fill="auto"/>
            <w:noWrap/>
            <w:vAlign w:val="bottom"/>
            <w:hideMark/>
          </w:tcPr>
          <w:p w14:paraId="1919DBA2" w14:textId="77777777" w:rsidR="00DC2B71" w:rsidRPr="00DC2B71" w:rsidRDefault="00DC2B71" w:rsidP="00DC2B71">
            <w:pPr>
              <w:jc w:val="right"/>
              <w:rPr>
                <w:rFonts w:ascii="Times New Roman" w:eastAsia="Times New Roman" w:hAnsi="Times New Roman"/>
                <w:b/>
                <w:bCs/>
              </w:rPr>
            </w:pPr>
            <w:r w:rsidRPr="00DC2B71">
              <w:rPr>
                <w:rFonts w:ascii="Times New Roman" w:eastAsia="Times New Roman" w:hAnsi="Times New Roman"/>
                <w:b/>
                <w:bCs/>
              </w:rPr>
              <w:t>0,37025632</w:t>
            </w:r>
          </w:p>
        </w:tc>
      </w:tr>
      <w:tr w:rsidR="00DC2B71" w:rsidRPr="00DC2B71" w14:paraId="219F97A3" w14:textId="77777777" w:rsidTr="00DC2B71">
        <w:trPr>
          <w:trHeight w:val="315"/>
        </w:trPr>
        <w:tc>
          <w:tcPr>
            <w:tcW w:w="1452" w:type="pct"/>
            <w:tcBorders>
              <w:top w:val="nil"/>
              <w:left w:val="single" w:sz="4" w:space="0" w:color="auto"/>
              <w:bottom w:val="single" w:sz="4" w:space="0" w:color="auto"/>
              <w:right w:val="single" w:sz="4" w:space="0" w:color="auto"/>
            </w:tcBorders>
            <w:shd w:val="clear" w:color="auto" w:fill="auto"/>
            <w:noWrap/>
            <w:vAlign w:val="bottom"/>
            <w:hideMark/>
          </w:tcPr>
          <w:p w14:paraId="289FAAA9" w14:textId="77777777" w:rsidR="00DC2B71" w:rsidRPr="00DC2B71" w:rsidRDefault="00DC2B71" w:rsidP="00DC2B71">
            <w:pPr>
              <w:jc w:val="left"/>
              <w:rPr>
                <w:rFonts w:ascii="Times New Roman" w:eastAsia="Times New Roman" w:hAnsi="Times New Roman"/>
                <w:b/>
                <w:bCs/>
              </w:rPr>
            </w:pPr>
            <w:r w:rsidRPr="00DC2B71">
              <w:rPr>
                <w:rFonts w:ascii="Times New Roman" w:eastAsia="Times New Roman" w:hAnsi="Times New Roman"/>
                <w:b/>
                <w:bCs/>
              </w:rPr>
              <w:t>Газообразные</w:t>
            </w:r>
          </w:p>
        </w:tc>
        <w:tc>
          <w:tcPr>
            <w:tcW w:w="666" w:type="pct"/>
            <w:tcBorders>
              <w:top w:val="nil"/>
              <w:left w:val="nil"/>
              <w:bottom w:val="single" w:sz="4" w:space="0" w:color="auto"/>
              <w:right w:val="single" w:sz="4" w:space="0" w:color="auto"/>
            </w:tcBorders>
            <w:shd w:val="clear" w:color="auto" w:fill="auto"/>
            <w:noWrap/>
            <w:vAlign w:val="bottom"/>
            <w:hideMark/>
          </w:tcPr>
          <w:p w14:paraId="1062D4A3" w14:textId="77777777" w:rsidR="00DC2B71" w:rsidRPr="00DC2B71" w:rsidRDefault="00DC2B71" w:rsidP="00DC2B71">
            <w:pPr>
              <w:jc w:val="left"/>
              <w:rPr>
                <w:rFonts w:ascii="Times New Roman" w:eastAsia="Times New Roman" w:hAnsi="Times New Roman"/>
                <w:b/>
                <w:bCs/>
              </w:rPr>
            </w:pPr>
            <w:r w:rsidRPr="00DC2B71">
              <w:rPr>
                <w:rFonts w:ascii="Times New Roman" w:eastAsia="Times New Roman" w:hAnsi="Times New Roman"/>
                <w:b/>
                <w:bCs/>
              </w:rPr>
              <w:t> </w:t>
            </w:r>
          </w:p>
        </w:tc>
        <w:tc>
          <w:tcPr>
            <w:tcW w:w="695" w:type="pct"/>
            <w:tcBorders>
              <w:top w:val="nil"/>
              <w:left w:val="nil"/>
              <w:bottom w:val="single" w:sz="4" w:space="0" w:color="auto"/>
              <w:right w:val="single" w:sz="4" w:space="0" w:color="auto"/>
            </w:tcBorders>
            <w:shd w:val="clear" w:color="auto" w:fill="auto"/>
            <w:noWrap/>
            <w:vAlign w:val="bottom"/>
            <w:hideMark/>
          </w:tcPr>
          <w:p w14:paraId="3A843061" w14:textId="77777777" w:rsidR="00DC2B71" w:rsidRPr="00DC2B71" w:rsidRDefault="00DC2B71" w:rsidP="00DC2B71">
            <w:pPr>
              <w:jc w:val="left"/>
              <w:rPr>
                <w:rFonts w:ascii="Times New Roman" w:eastAsia="Times New Roman" w:hAnsi="Times New Roman"/>
                <w:b/>
                <w:bCs/>
              </w:rPr>
            </w:pPr>
            <w:r w:rsidRPr="00DC2B71">
              <w:rPr>
                <w:rFonts w:ascii="Times New Roman" w:eastAsia="Times New Roman" w:hAnsi="Times New Roman"/>
                <w:b/>
                <w:bCs/>
              </w:rPr>
              <w:t> </w:t>
            </w:r>
          </w:p>
        </w:tc>
        <w:tc>
          <w:tcPr>
            <w:tcW w:w="666" w:type="pct"/>
            <w:tcBorders>
              <w:top w:val="nil"/>
              <w:left w:val="nil"/>
              <w:bottom w:val="single" w:sz="4" w:space="0" w:color="auto"/>
              <w:right w:val="single" w:sz="4" w:space="0" w:color="auto"/>
            </w:tcBorders>
            <w:shd w:val="clear" w:color="auto" w:fill="auto"/>
            <w:noWrap/>
            <w:vAlign w:val="bottom"/>
            <w:hideMark/>
          </w:tcPr>
          <w:p w14:paraId="7C40D7CB" w14:textId="77777777" w:rsidR="00DC2B71" w:rsidRPr="00DC2B71" w:rsidRDefault="00DC2B71" w:rsidP="00DC2B71">
            <w:pPr>
              <w:jc w:val="right"/>
              <w:rPr>
                <w:rFonts w:ascii="Times New Roman" w:eastAsia="Times New Roman" w:hAnsi="Times New Roman"/>
                <w:b/>
                <w:bCs/>
              </w:rPr>
            </w:pPr>
            <w:r w:rsidRPr="00DC2B71">
              <w:rPr>
                <w:rFonts w:ascii="Times New Roman" w:eastAsia="Times New Roman" w:hAnsi="Times New Roman"/>
                <w:b/>
                <w:bCs/>
              </w:rPr>
              <w:t>2,60146</w:t>
            </w:r>
          </w:p>
        </w:tc>
        <w:tc>
          <w:tcPr>
            <w:tcW w:w="792" w:type="pct"/>
            <w:tcBorders>
              <w:top w:val="nil"/>
              <w:left w:val="nil"/>
              <w:bottom w:val="single" w:sz="4" w:space="0" w:color="auto"/>
              <w:right w:val="single" w:sz="4" w:space="0" w:color="auto"/>
            </w:tcBorders>
            <w:shd w:val="clear" w:color="auto" w:fill="auto"/>
            <w:noWrap/>
            <w:vAlign w:val="bottom"/>
            <w:hideMark/>
          </w:tcPr>
          <w:p w14:paraId="5EA38FCA" w14:textId="77777777" w:rsidR="00DC2B71" w:rsidRPr="00DC2B71" w:rsidRDefault="00DC2B71" w:rsidP="00DC2B71">
            <w:pPr>
              <w:jc w:val="right"/>
              <w:rPr>
                <w:rFonts w:ascii="Times New Roman" w:eastAsia="Times New Roman" w:hAnsi="Times New Roman"/>
                <w:b/>
                <w:bCs/>
              </w:rPr>
            </w:pPr>
            <w:r w:rsidRPr="00DC2B71">
              <w:rPr>
                <w:rFonts w:ascii="Times New Roman" w:eastAsia="Times New Roman" w:hAnsi="Times New Roman"/>
                <w:b/>
                <w:bCs/>
              </w:rPr>
              <w:t>1,49844</w:t>
            </w:r>
          </w:p>
        </w:tc>
        <w:tc>
          <w:tcPr>
            <w:tcW w:w="729" w:type="pct"/>
            <w:tcBorders>
              <w:top w:val="nil"/>
              <w:left w:val="nil"/>
              <w:bottom w:val="single" w:sz="4" w:space="0" w:color="auto"/>
              <w:right w:val="single" w:sz="4" w:space="0" w:color="auto"/>
            </w:tcBorders>
            <w:shd w:val="clear" w:color="auto" w:fill="auto"/>
            <w:noWrap/>
            <w:vAlign w:val="bottom"/>
            <w:hideMark/>
          </w:tcPr>
          <w:p w14:paraId="43D01AC4" w14:textId="77777777" w:rsidR="00DC2B71" w:rsidRPr="00DC2B71" w:rsidRDefault="00DC2B71" w:rsidP="00DC2B71">
            <w:pPr>
              <w:jc w:val="right"/>
              <w:rPr>
                <w:rFonts w:ascii="Times New Roman" w:eastAsia="Times New Roman" w:hAnsi="Times New Roman"/>
                <w:b/>
                <w:bCs/>
              </w:rPr>
            </w:pPr>
            <w:r w:rsidRPr="00DC2B71">
              <w:rPr>
                <w:rFonts w:ascii="Times New Roman" w:eastAsia="Times New Roman" w:hAnsi="Times New Roman"/>
                <w:b/>
                <w:bCs/>
              </w:rPr>
              <w:t>4,49532629</w:t>
            </w:r>
          </w:p>
        </w:tc>
      </w:tr>
      <w:tr w:rsidR="00DC2B71" w:rsidRPr="00DC2B71" w14:paraId="6070D5D4" w14:textId="77777777" w:rsidTr="00DC2B71">
        <w:trPr>
          <w:trHeight w:val="28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289182B" w14:textId="77777777" w:rsidR="00DC2B71" w:rsidRPr="00DC2B71" w:rsidRDefault="00DC2B71" w:rsidP="00DC2B71">
            <w:pPr>
              <w:jc w:val="center"/>
              <w:rPr>
                <w:rFonts w:ascii="Times New Roman" w:eastAsia="Times New Roman" w:hAnsi="Times New Roman"/>
                <w:b/>
                <w:bCs/>
              </w:rPr>
            </w:pPr>
            <w:r w:rsidRPr="00DC2B71">
              <w:rPr>
                <w:rFonts w:ascii="Times New Roman" w:eastAsia="Times New Roman" w:hAnsi="Times New Roman"/>
                <w:b/>
                <w:bCs/>
              </w:rPr>
              <w:t>бензин</w:t>
            </w:r>
          </w:p>
        </w:tc>
      </w:tr>
      <w:tr w:rsidR="00DC2B71" w:rsidRPr="00DC2B71" w14:paraId="069EBE32" w14:textId="77777777" w:rsidTr="00DC2B71">
        <w:trPr>
          <w:trHeight w:val="315"/>
        </w:trPr>
        <w:tc>
          <w:tcPr>
            <w:tcW w:w="1452" w:type="pct"/>
            <w:tcBorders>
              <w:top w:val="nil"/>
              <w:left w:val="single" w:sz="4" w:space="0" w:color="auto"/>
              <w:bottom w:val="single" w:sz="4" w:space="0" w:color="auto"/>
              <w:right w:val="single" w:sz="4" w:space="0" w:color="auto"/>
            </w:tcBorders>
            <w:shd w:val="clear" w:color="auto" w:fill="auto"/>
            <w:noWrap/>
            <w:vAlign w:val="bottom"/>
            <w:hideMark/>
          </w:tcPr>
          <w:p w14:paraId="63C8064D"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1. Углерода оксид- СО</w:t>
            </w:r>
          </w:p>
        </w:tc>
        <w:tc>
          <w:tcPr>
            <w:tcW w:w="666" w:type="pct"/>
            <w:tcBorders>
              <w:top w:val="nil"/>
              <w:left w:val="nil"/>
              <w:bottom w:val="single" w:sz="4" w:space="0" w:color="auto"/>
              <w:right w:val="single" w:sz="4" w:space="0" w:color="auto"/>
            </w:tcBorders>
            <w:shd w:val="clear" w:color="auto" w:fill="auto"/>
            <w:noWrap/>
            <w:vAlign w:val="bottom"/>
            <w:hideMark/>
          </w:tcPr>
          <w:p w14:paraId="0BA6921D"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0,42</w:t>
            </w:r>
          </w:p>
        </w:tc>
        <w:tc>
          <w:tcPr>
            <w:tcW w:w="695" w:type="pct"/>
            <w:tcBorders>
              <w:top w:val="nil"/>
              <w:left w:val="nil"/>
              <w:bottom w:val="single" w:sz="4" w:space="0" w:color="auto"/>
              <w:right w:val="single" w:sz="4" w:space="0" w:color="auto"/>
            </w:tcBorders>
            <w:shd w:val="clear" w:color="auto" w:fill="auto"/>
            <w:noWrap/>
            <w:vAlign w:val="bottom"/>
            <w:hideMark/>
          </w:tcPr>
          <w:p w14:paraId="104029B8"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2,04</w:t>
            </w:r>
          </w:p>
        </w:tc>
        <w:tc>
          <w:tcPr>
            <w:tcW w:w="666" w:type="pct"/>
            <w:tcBorders>
              <w:top w:val="nil"/>
              <w:left w:val="nil"/>
              <w:bottom w:val="single" w:sz="4" w:space="0" w:color="auto"/>
              <w:right w:val="single" w:sz="4" w:space="0" w:color="auto"/>
            </w:tcBorders>
            <w:shd w:val="clear" w:color="auto" w:fill="auto"/>
            <w:noWrap/>
            <w:vAlign w:val="bottom"/>
            <w:hideMark/>
          </w:tcPr>
          <w:p w14:paraId="088D40C1"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1,490417</w:t>
            </w:r>
          </w:p>
        </w:tc>
        <w:tc>
          <w:tcPr>
            <w:tcW w:w="792" w:type="pct"/>
            <w:tcBorders>
              <w:top w:val="nil"/>
              <w:left w:val="nil"/>
              <w:bottom w:val="single" w:sz="4" w:space="0" w:color="auto"/>
              <w:right w:val="single" w:sz="4" w:space="0" w:color="auto"/>
            </w:tcBorders>
            <w:shd w:val="clear" w:color="auto" w:fill="auto"/>
            <w:noWrap/>
            <w:vAlign w:val="bottom"/>
            <w:hideMark/>
          </w:tcPr>
          <w:p w14:paraId="2DF9D57A"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0,85848</w:t>
            </w:r>
          </w:p>
        </w:tc>
        <w:tc>
          <w:tcPr>
            <w:tcW w:w="729" w:type="pct"/>
            <w:tcBorders>
              <w:top w:val="nil"/>
              <w:left w:val="nil"/>
              <w:bottom w:val="single" w:sz="4" w:space="0" w:color="auto"/>
              <w:right w:val="single" w:sz="4" w:space="0" w:color="auto"/>
            </w:tcBorders>
            <w:shd w:val="clear" w:color="auto" w:fill="auto"/>
            <w:noWrap/>
            <w:vAlign w:val="bottom"/>
            <w:hideMark/>
          </w:tcPr>
          <w:p w14:paraId="647F66FC"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2,57544</w:t>
            </w:r>
          </w:p>
        </w:tc>
      </w:tr>
      <w:tr w:rsidR="00DC2B71" w:rsidRPr="00DC2B71" w14:paraId="00B6553B" w14:textId="77777777" w:rsidTr="00DC2B71">
        <w:trPr>
          <w:trHeight w:val="540"/>
        </w:trPr>
        <w:tc>
          <w:tcPr>
            <w:tcW w:w="1452" w:type="pct"/>
            <w:tcBorders>
              <w:top w:val="nil"/>
              <w:left w:val="single" w:sz="4" w:space="0" w:color="auto"/>
              <w:bottom w:val="single" w:sz="4" w:space="0" w:color="auto"/>
              <w:right w:val="single" w:sz="4" w:space="0" w:color="auto"/>
            </w:tcBorders>
            <w:shd w:val="clear" w:color="auto" w:fill="auto"/>
            <w:noWrap/>
            <w:vAlign w:val="bottom"/>
            <w:hideMark/>
          </w:tcPr>
          <w:p w14:paraId="12F3462E"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2. Углеводороды (СхНу)</w:t>
            </w:r>
          </w:p>
        </w:tc>
        <w:tc>
          <w:tcPr>
            <w:tcW w:w="666" w:type="pct"/>
            <w:tcBorders>
              <w:top w:val="nil"/>
              <w:left w:val="nil"/>
              <w:bottom w:val="single" w:sz="4" w:space="0" w:color="auto"/>
              <w:right w:val="single" w:sz="4" w:space="0" w:color="auto"/>
            </w:tcBorders>
            <w:shd w:val="clear" w:color="auto" w:fill="auto"/>
            <w:noWrap/>
            <w:vAlign w:val="bottom"/>
            <w:hideMark/>
          </w:tcPr>
          <w:p w14:paraId="19D8072A"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0,046</w:t>
            </w:r>
          </w:p>
        </w:tc>
        <w:tc>
          <w:tcPr>
            <w:tcW w:w="695" w:type="pct"/>
            <w:tcBorders>
              <w:top w:val="nil"/>
              <w:left w:val="nil"/>
              <w:bottom w:val="single" w:sz="4" w:space="0" w:color="auto"/>
              <w:right w:val="single" w:sz="4" w:space="0" w:color="auto"/>
            </w:tcBorders>
            <w:shd w:val="clear" w:color="auto" w:fill="auto"/>
            <w:noWrap/>
            <w:vAlign w:val="bottom"/>
            <w:hideMark/>
          </w:tcPr>
          <w:p w14:paraId="0F978F6E"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2,04</w:t>
            </w:r>
          </w:p>
        </w:tc>
        <w:tc>
          <w:tcPr>
            <w:tcW w:w="666" w:type="pct"/>
            <w:tcBorders>
              <w:top w:val="nil"/>
              <w:left w:val="nil"/>
              <w:bottom w:val="single" w:sz="4" w:space="0" w:color="auto"/>
              <w:right w:val="single" w:sz="4" w:space="0" w:color="auto"/>
            </w:tcBorders>
            <w:shd w:val="clear" w:color="auto" w:fill="auto"/>
            <w:noWrap/>
            <w:vAlign w:val="bottom"/>
            <w:hideMark/>
          </w:tcPr>
          <w:p w14:paraId="44663924"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0,163236</w:t>
            </w:r>
          </w:p>
        </w:tc>
        <w:tc>
          <w:tcPr>
            <w:tcW w:w="792" w:type="pct"/>
            <w:tcBorders>
              <w:top w:val="nil"/>
              <w:left w:val="nil"/>
              <w:bottom w:val="single" w:sz="4" w:space="0" w:color="auto"/>
              <w:right w:val="single" w:sz="4" w:space="0" w:color="auto"/>
            </w:tcBorders>
            <w:shd w:val="clear" w:color="auto" w:fill="auto"/>
            <w:noWrap/>
            <w:vAlign w:val="bottom"/>
            <w:hideMark/>
          </w:tcPr>
          <w:p w14:paraId="20AAED2D"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0,09402</w:t>
            </w:r>
          </w:p>
        </w:tc>
        <w:tc>
          <w:tcPr>
            <w:tcW w:w="729" w:type="pct"/>
            <w:tcBorders>
              <w:top w:val="nil"/>
              <w:left w:val="nil"/>
              <w:bottom w:val="single" w:sz="4" w:space="0" w:color="auto"/>
              <w:right w:val="single" w:sz="4" w:space="0" w:color="auto"/>
            </w:tcBorders>
            <w:shd w:val="clear" w:color="auto" w:fill="auto"/>
            <w:noWrap/>
            <w:vAlign w:val="bottom"/>
            <w:hideMark/>
          </w:tcPr>
          <w:p w14:paraId="58599BAE"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0,282072</w:t>
            </w:r>
          </w:p>
        </w:tc>
      </w:tr>
      <w:tr w:rsidR="00DC2B71" w:rsidRPr="00DC2B71" w14:paraId="48E359B3" w14:textId="77777777" w:rsidTr="00DC2B71">
        <w:trPr>
          <w:trHeight w:val="405"/>
        </w:trPr>
        <w:tc>
          <w:tcPr>
            <w:tcW w:w="1452" w:type="pct"/>
            <w:tcBorders>
              <w:top w:val="nil"/>
              <w:left w:val="single" w:sz="4" w:space="0" w:color="auto"/>
              <w:bottom w:val="single" w:sz="4" w:space="0" w:color="auto"/>
              <w:right w:val="single" w:sz="4" w:space="0" w:color="auto"/>
            </w:tcBorders>
            <w:shd w:val="clear" w:color="auto" w:fill="auto"/>
            <w:noWrap/>
            <w:vAlign w:val="bottom"/>
            <w:hideMark/>
          </w:tcPr>
          <w:p w14:paraId="6DF064F0"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3. Азота диоксид- NOx</w:t>
            </w:r>
          </w:p>
        </w:tc>
        <w:tc>
          <w:tcPr>
            <w:tcW w:w="666" w:type="pct"/>
            <w:tcBorders>
              <w:top w:val="nil"/>
              <w:left w:val="nil"/>
              <w:bottom w:val="single" w:sz="4" w:space="0" w:color="auto"/>
              <w:right w:val="single" w:sz="4" w:space="0" w:color="auto"/>
            </w:tcBorders>
            <w:shd w:val="clear" w:color="auto" w:fill="auto"/>
            <w:noWrap/>
            <w:vAlign w:val="bottom"/>
            <w:hideMark/>
          </w:tcPr>
          <w:p w14:paraId="3A5D4758"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0,027</w:t>
            </w:r>
          </w:p>
        </w:tc>
        <w:tc>
          <w:tcPr>
            <w:tcW w:w="695" w:type="pct"/>
            <w:tcBorders>
              <w:top w:val="nil"/>
              <w:left w:val="nil"/>
              <w:bottom w:val="single" w:sz="4" w:space="0" w:color="auto"/>
              <w:right w:val="single" w:sz="4" w:space="0" w:color="auto"/>
            </w:tcBorders>
            <w:shd w:val="clear" w:color="auto" w:fill="auto"/>
            <w:noWrap/>
            <w:vAlign w:val="bottom"/>
            <w:hideMark/>
          </w:tcPr>
          <w:p w14:paraId="2786DF99"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2,04</w:t>
            </w:r>
          </w:p>
        </w:tc>
        <w:tc>
          <w:tcPr>
            <w:tcW w:w="666" w:type="pct"/>
            <w:tcBorders>
              <w:top w:val="nil"/>
              <w:left w:val="nil"/>
              <w:bottom w:val="single" w:sz="4" w:space="0" w:color="auto"/>
              <w:right w:val="single" w:sz="4" w:space="0" w:color="auto"/>
            </w:tcBorders>
            <w:shd w:val="clear" w:color="auto" w:fill="auto"/>
            <w:noWrap/>
            <w:vAlign w:val="bottom"/>
            <w:hideMark/>
          </w:tcPr>
          <w:p w14:paraId="7C3CC83F"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0,095813</w:t>
            </w:r>
          </w:p>
        </w:tc>
        <w:tc>
          <w:tcPr>
            <w:tcW w:w="792" w:type="pct"/>
            <w:tcBorders>
              <w:top w:val="nil"/>
              <w:left w:val="nil"/>
              <w:bottom w:val="single" w:sz="4" w:space="0" w:color="auto"/>
              <w:right w:val="single" w:sz="4" w:space="0" w:color="auto"/>
            </w:tcBorders>
            <w:shd w:val="clear" w:color="auto" w:fill="auto"/>
            <w:noWrap/>
            <w:vAlign w:val="bottom"/>
            <w:hideMark/>
          </w:tcPr>
          <w:p w14:paraId="42DB06A8"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0,05519</w:t>
            </w:r>
          </w:p>
        </w:tc>
        <w:tc>
          <w:tcPr>
            <w:tcW w:w="729" w:type="pct"/>
            <w:tcBorders>
              <w:top w:val="nil"/>
              <w:left w:val="nil"/>
              <w:bottom w:val="single" w:sz="4" w:space="0" w:color="auto"/>
              <w:right w:val="single" w:sz="4" w:space="0" w:color="auto"/>
            </w:tcBorders>
            <w:shd w:val="clear" w:color="auto" w:fill="auto"/>
            <w:noWrap/>
            <w:vAlign w:val="bottom"/>
            <w:hideMark/>
          </w:tcPr>
          <w:p w14:paraId="679B38EA"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0,165564</w:t>
            </w:r>
          </w:p>
        </w:tc>
      </w:tr>
      <w:tr w:rsidR="00DC2B71" w:rsidRPr="00DC2B71" w14:paraId="131BE1E8" w14:textId="77777777" w:rsidTr="00DC2B71">
        <w:trPr>
          <w:trHeight w:val="285"/>
        </w:trPr>
        <w:tc>
          <w:tcPr>
            <w:tcW w:w="1452" w:type="pct"/>
            <w:tcBorders>
              <w:top w:val="nil"/>
              <w:left w:val="single" w:sz="4" w:space="0" w:color="auto"/>
              <w:bottom w:val="single" w:sz="4" w:space="0" w:color="auto"/>
              <w:right w:val="single" w:sz="4" w:space="0" w:color="auto"/>
            </w:tcBorders>
            <w:shd w:val="clear" w:color="auto" w:fill="auto"/>
            <w:noWrap/>
            <w:vAlign w:val="bottom"/>
            <w:hideMark/>
          </w:tcPr>
          <w:p w14:paraId="54F5090F"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4. Серы диоксид (SO2)</w:t>
            </w:r>
          </w:p>
        </w:tc>
        <w:tc>
          <w:tcPr>
            <w:tcW w:w="666" w:type="pct"/>
            <w:tcBorders>
              <w:top w:val="nil"/>
              <w:left w:val="nil"/>
              <w:bottom w:val="single" w:sz="4" w:space="0" w:color="auto"/>
              <w:right w:val="single" w:sz="4" w:space="0" w:color="auto"/>
            </w:tcBorders>
            <w:shd w:val="clear" w:color="auto" w:fill="auto"/>
            <w:noWrap/>
            <w:vAlign w:val="bottom"/>
            <w:hideMark/>
          </w:tcPr>
          <w:p w14:paraId="576966E7"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0,0015</w:t>
            </w:r>
          </w:p>
        </w:tc>
        <w:tc>
          <w:tcPr>
            <w:tcW w:w="695" w:type="pct"/>
            <w:tcBorders>
              <w:top w:val="nil"/>
              <w:left w:val="nil"/>
              <w:bottom w:val="single" w:sz="4" w:space="0" w:color="auto"/>
              <w:right w:val="single" w:sz="4" w:space="0" w:color="auto"/>
            </w:tcBorders>
            <w:shd w:val="clear" w:color="auto" w:fill="auto"/>
            <w:noWrap/>
            <w:vAlign w:val="bottom"/>
            <w:hideMark/>
          </w:tcPr>
          <w:p w14:paraId="019D9FB0"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2,04</w:t>
            </w:r>
          </w:p>
        </w:tc>
        <w:tc>
          <w:tcPr>
            <w:tcW w:w="666" w:type="pct"/>
            <w:tcBorders>
              <w:top w:val="nil"/>
              <w:left w:val="nil"/>
              <w:bottom w:val="single" w:sz="4" w:space="0" w:color="auto"/>
              <w:right w:val="single" w:sz="4" w:space="0" w:color="auto"/>
            </w:tcBorders>
            <w:shd w:val="clear" w:color="auto" w:fill="auto"/>
            <w:noWrap/>
            <w:vAlign w:val="bottom"/>
            <w:hideMark/>
          </w:tcPr>
          <w:p w14:paraId="1703C868"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0,005323</w:t>
            </w:r>
          </w:p>
        </w:tc>
        <w:tc>
          <w:tcPr>
            <w:tcW w:w="792" w:type="pct"/>
            <w:tcBorders>
              <w:top w:val="nil"/>
              <w:left w:val="nil"/>
              <w:bottom w:val="single" w:sz="4" w:space="0" w:color="auto"/>
              <w:right w:val="single" w:sz="4" w:space="0" w:color="auto"/>
            </w:tcBorders>
            <w:shd w:val="clear" w:color="auto" w:fill="auto"/>
            <w:noWrap/>
            <w:vAlign w:val="bottom"/>
            <w:hideMark/>
          </w:tcPr>
          <w:p w14:paraId="072BEA5E"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0,00307</w:t>
            </w:r>
          </w:p>
        </w:tc>
        <w:tc>
          <w:tcPr>
            <w:tcW w:w="729" w:type="pct"/>
            <w:tcBorders>
              <w:top w:val="nil"/>
              <w:left w:val="nil"/>
              <w:bottom w:val="single" w:sz="4" w:space="0" w:color="auto"/>
              <w:right w:val="single" w:sz="4" w:space="0" w:color="auto"/>
            </w:tcBorders>
            <w:shd w:val="clear" w:color="auto" w:fill="auto"/>
            <w:noWrap/>
            <w:vAlign w:val="bottom"/>
            <w:hideMark/>
          </w:tcPr>
          <w:p w14:paraId="3ACADA0C"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0,009198</w:t>
            </w:r>
          </w:p>
        </w:tc>
      </w:tr>
      <w:tr w:rsidR="00DC2B71" w:rsidRPr="00DC2B71" w14:paraId="3D6EBFF3" w14:textId="77777777" w:rsidTr="00DC2B71">
        <w:trPr>
          <w:trHeight w:val="315"/>
        </w:trPr>
        <w:tc>
          <w:tcPr>
            <w:tcW w:w="1452" w:type="pct"/>
            <w:tcBorders>
              <w:top w:val="nil"/>
              <w:left w:val="single" w:sz="4" w:space="0" w:color="auto"/>
              <w:bottom w:val="single" w:sz="4" w:space="0" w:color="auto"/>
              <w:right w:val="single" w:sz="4" w:space="0" w:color="auto"/>
            </w:tcBorders>
            <w:shd w:val="clear" w:color="auto" w:fill="auto"/>
            <w:noWrap/>
            <w:vAlign w:val="bottom"/>
            <w:hideMark/>
          </w:tcPr>
          <w:p w14:paraId="2FB62D7E"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5. Сажа</w:t>
            </w:r>
          </w:p>
        </w:tc>
        <w:tc>
          <w:tcPr>
            <w:tcW w:w="666" w:type="pct"/>
            <w:tcBorders>
              <w:top w:val="nil"/>
              <w:left w:val="nil"/>
              <w:bottom w:val="single" w:sz="4" w:space="0" w:color="auto"/>
              <w:right w:val="single" w:sz="4" w:space="0" w:color="auto"/>
            </w:tcBorders>
            <w:shd w:val="clear" w:color="auto" w:fill="auto"/>
            <w:noWrap/>
            <w:vAlign w:val="bottom"/>
            <w:hideMark/>
          </w:tcPr>
          <w:p w14:paraId="7AFBF4B1"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0,0011</w:t>
            </w:r>
          </w:p>
        </w:tc>
        <w:tc>
          <w:tcPr>
            <w:tcW w:w="695" w:type="pct"/>
            <w:tcBorders>
              <w:top w:val="nil"/>
              <w:left w:val="nil"/>
              <w:bottom w:val="single" w:sz="4" w:space="0" w:color="auto"/>
              <w:right w:val="single" w:sz="4" w:space="0" w:color="auto"/>
            </w:tcBorders>
            <w:shd w:val="clear" w:color="auto" w:fill="auto"/>
            <w:noWrap/>
            <w:vAlign w:val="bottom"/>
            <w:hideMark/>
          </w:tcPr>
          <w:p w14:paraId="2EE713CD"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2,04</w:t>
            </w:r>
          </w:p>
        </w:tc>
        <w:tc>
          <w:tcPr>
            <w:tcW w:w="666" w:type="pct"/>
            <w:tcBorders>
              <w:top w:val="nil"/>
              <w:left w:val="nil"/>
              <w:bottom w:val="single" w:sz="4" w:space="0" w:color="auto"/>
              <w:right w:val="single" w:sz="4" w:space="0" w:color="auto"/>
            </w:tcBorders>
            <w:shd w:val="clear" w:color="auto" w:fill="auto"/>
            <w:noWrap/>
            <w:vAlign w:val="bottom"/>
            <w:hideMark/>
          </w:tcPr>
          <w:p w14:paraId="71EF6FB8"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0,003903</w:t>
            </w:r>
          </w:p>
        </w:tc>
        <w:tc>
          <w:tcPr>
            <w:tcW w:w="792" w:type="pct"/>
            <w:tcBorders>
              <w:top w:val="nil"/>
              <w:left w:val="nil"/>
              <w:bottom w:val="single" w:sz="4" w:space="0" w:color="auto"/>
              <w:right w:val="single" w:sz="4" w:space="0" w:color="auto"/>
            </w:tcBorders>
            <w:shd w:val="clear" w:color="auto" w:fill="auto"/>
            <w:noWrap/>
            <w:vAlign w:val="bottom"/>
            <w:hideMark/>
          </w:tcPr>
          <w:p w14:paraId="099DD44B"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0,00225</w:t>
            </w:r>
          </w:p>
        </w:tc>
        <w:tc>
          <w:tcPr>
            <w:tcW w:w="729" w:type="pct"/>
            <w:tcBorders>
              <w:top w:val="nil"/>
              <w:left w:val="nil"/>
              <w:bottom w:val="single" w:sz="4" w:space="0" w:color="auto"/>
              <w:right w:val="single" w:sz="4" w:space="0" w:color="auto"/>
            </w:tcBorders>
            <w:shd w:val="clear" w:color="auto" w:fill="auto"/>
            <w:noWrap/>
            <w:vAlign w:val="bottom"/>
            <w:hideMark/>
          </w:tcPr>
          <w:p w14:paraId="06E5EAD6"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0,0067452</w:t>
            </w:r>
          </w:p>
        </w:tc>
      </w:tr>
      <w:tr w:rsidR="00DC2B71" w:rsidRPr="00DC2B71" w14:paraId="36904776" w14:textId="77777777" w:rsidTr="00DC2B71">
        <w:trPr>
          <w:trHeight w:val="315"/>
        </w:trPr>
        <w:tc>
          <w:tcPr>
            <w:tcW w:w="1452" w:type="pct"/>
            <w:tcBorders>
              <w:top w:val="nil"/>
              <w:left w:val="single" w:sz="4" w:space="0" w:color="auto"/>
              <w:bottom w:val="single" w:sz="4" w:space="0" w:color="auto"/>
              <w:right w:val="single" w:sz="4" w:space="0" w:color="auto"/>
            </w:tcBorders>
            <w:shd w:val="clear" w:color="auto" w:fill="auto"/>
            <w:noWrap/>
            <w:vAlign w:val="bottom"/>
            <w:hideMark/>
          </w:tcPr>
          <w:p w14:paraId="5CC6AD8F"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6. Формальдегиды</w:t>
            </w:r>
          </w:p>
        </w:tc>
        <w:tc>
          <w:tcPr>
            <w:tcW w:w="666" w:type="pct"/>
            <w:tcBorders>
              <w:top w:val="nil"/>
              <w:left w:val="nil"/>
              <w:bottom w:val="single" w:sz="4" w:space="0" w:color="auto"/>
              <w:right w:val="single" w:sz="4" w:space="0" w:color="auto"/>
            </w:tcBorders>
            <w:shd w:val="clear" w:color="auto" w:fill="auto"/>
            <w:noWrap/>
            <w:vAlign w:val="bottom"/>
            <w:hideMark/>
          </w:tcPr>
          <w:p w14:paraId="4CFD3073"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0,0034</w:t>
            </w:r>
          </w:p>
        </w:tc>
        <w:tc>
          <w:tcPr>
            <w:tcW w:w="695" w:type="pct"/>
            <w:tcBorders>
              <w:top w:val="nil"/>
              <w:left w:val="nil"/>
              <w:bottom w:val="single" w:sz="4" w:space="0" w:color="auto"/>
              <w:right w:val="single" w:sz="4" w:space="0" w:color="auto"/>
            </w:tcBorders>
            <w:shd w:val="clear" w:color="auto" w:fill="auto"/>
            <w:noWrap/>
            <w:vAlign w:val="bottom"/>
            <w:hideMark/>
          </w:tcPr>
          <w:p w14:paraId="28387C07"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2,04</w:t>
            </w:r>
          </w:p>
        </w:tc>
        <w:tc>
          <w:tcPr>
            <w:tcW w:w="666" w:type="pct"/>
            <w:tcBorders>
              <w:top w:val="nil"/>
              <w:left w:val="nil"/>
              <w:bottom w:val="single" w:sz="4" w:space="0" w:color="auto"/>
              <w:right w:val="single" w:sz="4" w:space="0" w:color="auto"/>
            </w:tcBorders>
            <w:shd w:val="clear" w:color="auto" w:fill="auto"/>
            <w:noWrap/>
            <w:vAlign w:val="bottom"/>
            <w:hideMark/>
          </w:tcPr>
          <w:p w14:paraId="19FAE0A0"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0,012065</w:t>
            </w:r>
          </w:p>
        </w:tc>
        <w:tc>
          <w:tcPr>
            <w:tcW w:w="792" w:type="pct"/>
            <w:tcBorders>
              <w:top w:val="nil"/>
              <w:left w:val="nil"/>
              <w:bottom w:val="single" w:sz="4" w:space="0" w:color="auto"/>
              <w:right w:val="single" w:sz="4" w:space="0" w:color="auto"/>
            </w:tcBorders>
            <w:shd w:val="clear" w:color="auto" w:fill="auto"/>
            <w:noWrap/>
            <w:vAlign w:val="bottom"/>
            <w:hideMark/>
          </w:tcPr>
          <w:p w14:paraId="488829EC"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0,00695</w:t>
            </w:r>
          </w:p>
        </w:tc>
        <w:tc>
          <w:tcPr>
            <w:tcW w:w="729" w:type="pct"/>
            <w:tcBorders>
              <w:top w:val="nil"/>
              <w:left w:val="nil"/>
              <w:bottom w:val="single" w:sz="4" w:space="0" w:color="auto"/>
              <w:right w:val="single" w:sz="4" w:space="0" w:color="auto"/>
            </w:tcBorders>
            <w:shd w:val="clear" w:color="auto" w:fill="auto"/>
            <w:noWrap/>
            <w:vAlign w:val="bottom"/>
            <w:hideMark/>
          </w:tcPr>
          <w:p w14:paraId="2ABD2DBC"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0,0208488</w:t>
            </w:r>
          </w:p>
        </w:tc>
      </w:tr>
      <w:tr w:rsidR="00DC2B71" w:rsidRPr="00DC2B71" w14:paraId="664A5493" w14:textId="77777777" w:rsidTr="00DC2B71">
        <w:trPr>
          <w:trHeight w:val="315"/>
        </w:trPr>
        <w:tc>
          <w:tcPr>
            <w:tcW w:w="1452" w:type="pct"/>
            <w:tcBorders>
              <w:top w:val="nil"/>
              <w:left w:val="single" w:sz="4" w:space="0" w:color="auto"/>
              <w:bottom w:val="single" w:sz="4" w:space="0" w:color="auto"/>
              <w:right w:val="single" w:sz="4" w:space="0" w:color="auto"/>
            </w:tcBorders>
            <w:shd w:val="clear" w:color="auto" w:fill="auto"/>
            <w:noWrap/>
            <w:vAlign w:val="bottom"/>
            <w:hideMark/>
          </w:tcPr>
          <w:p w14:paraId="58123C41"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7. Бенз(а)пирен</w:t>
            </w:r>
          </w:p>
        </w:tc>
        <w:tc>
          <w:tcPr>
            <w:tcW w:w="666" w:type="pct"/>
            <w:tcBorders>
              <w:top w:val="nil"/>
              <w:left w:val="nil"/>
              <w:bottom w:val="single" w:sz="4" w:space="0" w:color="auto"/>
              <w:right w:val="single" w:sz="4" w:space="0" w:color="auto"/>
            </w:tcBorders>
            <w:shd w:val="clear" w:color="auto" w:fill="auto"/>
            <w:noWrap/>
            <w:vAlign w:val="bottom"/>
            <w:hideMark/>
          </w:tcPr>
          <w:p w14:paraId="4E9E60E7"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0,0000001</w:t>
            </w:r>
          </w:p>
        </w:tc>
        <w:tc>
          <w:tcPr>
            <w:tcW w:w="695" w:type="pct"/>
            <w:tcBorders>
              <w:top w:val="nil"/>
              <w:left w:val="nil"/>
              <w:bottom w:val="single" w:sz="4" w:space="0" w:color="auto"/>
              <w:right w:val="single" w:sz="4" w:space="0" w:color="auto"/>
            </w:tcBorders>
            <w:shd w:val="clear" w:color="auto" w:fill="auto"/>
            <w:noWrap/>
            <w:vAlign w:val="bottom"/>
            <w:hideMark/>
          </w:tcPr>
          <w:p w14:paraId="2CF86F36"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2,04</w:t>
            </w:r>
          </w:p>
        </w:tc>
        <w:tc>
          <w:tcPr>
            <w:tcW w:w="666" w:type="pct"/>
            <w:tcBorders>
              <w:top w:val="nil"/>
              <w:left w:val="nil"/>
              <w:bottom w:val="single" w:sz="4" w:space="0" w:color="auto"/>
              <w:right w:val="single" w:sz="4" w:space="0" w:color="auto"/>
            </w:tcBorders>
            <w:shd w:val="clear" w:color="auto" w:fill="auto"/>
            <w:noWrap/>
            <w:vAlign w:val="bottom"/>
            <w:hideMark/>
          </w:tcPr>
          <w:p w14:paraId="51CF36AB"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0,0000004</w:t>
            </w:r>
          </w:p>
        </w:tc>
        <w:tc>
          <w:tcPr>
            <w:tcW w:w="792" w:type="pct"/>
            <w:tcBorders>
              <w:top w:val="nil"/>
              <w:left w:val="nil"/>
              <w:bottom w:val="single" w:sz="4" w:space="0" w:color="auto"/>
              <w:right w:val="single" w:sz="4" w:space="0" w:color="auto"/>
            </w:tcBorders>
            <w:shd w:val="clear" w:color="auto" w:fill="auto"/>
            <w:noWrap/>
            <w:vAlign w:val="bottom"/>
            <w:hideMark/>
          </w:tcPr>
          <w:p w14:paraId="157125FA"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0,0000002</w:t>
            </w:r>
          </w:p>
        </w:tc>
        <w:tc>
          <w:tcPr>
            <w:tcW w:w="729" w:type="pct"/>
            <w:tcBorders>
              <w:top w:val="nil"/>
              <w:left w:val="nil"/>
              <w:bottom w:val="single" w:sz="4" w:space="0" w:color="auto"/>
              <w:right w:val="single" w:sz="4" w:space="0" w:color="auto"/>
            </w:tcBorders>
            <w:shd w:val="clear" w:color="auto" w:fill="auto"/>
            <w:noWrap/>
            <w:vAlign w:val="bottom"/>
            <w:hideMark/>
          </w:tcPr>
          <w:p w14:paraId="30CA91DB"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6,132E-07</w:t>
            </w:r>
          </w:p>
        </w:tc>
      </w:tr>
      <w:tr w:rsidR="00DC2B71" w:rsidRPr="00DC2B71" w14:paraId="443174B2" w14:textId="77777777" w:rsidTr="00DC2B71">
        <w:trPr>
          <w:trHeight w:val="315"/>
        </w:trPr>
        <w:tc>
          <w:tcPr>
            <w:tcW w:w="1452" w:type="pct"/>
            <w:tcBorders>
              <w:top w:val="nil"/>
              <w:left w:val="single" w:sz="4" w:space="0" w:color="auto"/>
              <w:bottom w:val="single" w:sz="4" w:space="0" w:color="auto"/>
              <w:right w:val="single" w:sz="4" w:space="0" w:color="auto"/>
            </w:tcBorders>
            <w:shd w:val="clear" w:color="auto" w:fill="auto"/>
            <w:noWrap/>
            <w:vAlign w:val="bottom"/>
            <w:hideMark/>
          </w:tcPr>
          <w:p w14:paraId="4C9B7952" w14:textId="77777777" w:rsidR="00DC2B71" w:rsidRPr="00DC2B71" w:rsidRDefault="00DC2B71" w:rsidP="00DC2B71">
            <w:pPr>
              <w:jc w:val="left"/>
              <w:rPr>
                <w:rFonts w:ascii="Times New Roman" w:eastAsia="Times New Roman" w:hAnsi="Times New Roman"/>
                <w:b/>
                <w:bCs/>
              </w:rPr>
            </w:pPr>
            <w:r w:rsidRPr="00DC2B71">
              <w:rPr>
                <w:rFonts w:ascii="Times New Roman" w:eastAsia="Times New Roman" w:hAnsi="Times New Roman"/>
                <w:b/>
                <w:bCs/>
              </w:rPr>
              <w:t>Итого:</w:t>
            </w:r>
          </w:p>
        </w:tc>
        <w:tc>
          <w:tcPr>
            <w:tcW w:w="666" w:type="pct"/>
            <w:tcBorders>
              <w:top w:val="nil"/>
              <w:left w:val="nil"/>
              <w:bottom w:val="single" w:sz="4" w:space="0" w:color="auto"/>
              <w:right w:val="single" w:sz="4" w:space="0" w:color="auto"/>
            </w:tcBorders>
            <w:shd w:val="clear" w:color="auto" w:fill="auto"/>
            <w:noWrap/>
            <w:vAlign w:val="bottom"/>
            <w:hideMark/>
          </w:tcPr>
          <w:p w14:paraId="038A2A8A" w14:textId="77777777" w:rsidR="00DC2B71" w:rsidRPr="00DC2B71" w:rsidRDefault="00DC2B71" w:rsidP="00DC2B71">
            <w:pPr>
              <w:jc w:val="left"/>
              <w:rPr>
                <w:rFonts w:ascii="Times New Roman" w:eastAsia="Times New Roman" w:hAnsi="Times New Roman"/>
                <w:b/>
                <w:bCs/>
              </w:rPr>
            </w:pPr>
            <w:r w:rsidRPr="00DC2B71">
              <w:rPr>
                <w:rFonts w:ascii="Times New Roman" w:eastAsia="Times New Roman" w:hAnsi="Times New Roman"/>
                <w:b/>
                <w:bCs/>
              </w:rPr>
              <w:t> </w:t>
            </w:r>
          </w:p>
        </w:tc>
        <w:tc>
          <w:tcPr>
            <w:tcW w:w="695" w:type="pct"/>
            <w:tcBorders>
              <w:top w:val="nil"/>
              <w:left w:val="nil"/>
              <w:bottom w:val="single" w:sz="4" w:space="0" w:color="auto"/>
              <w:right w:val="single" w:sz="4" w:space="0" w:color="auto"/>
            </w:tcBorders>
            <w:shd w:val="clear" w:color="auto" w:fill="auto"/>
            <w:noWrap/>
            <w:vAlign w:val="bottom"/>
            <w:hideMark/>
          </w:tcPr>
          <w:p w14:paraId="668EAB40" w14:textId="77777777" w:rsidR="00DC2B71" w:rsidRPr="00DC2B71" w:rsidRDefault="00DC2B71" w:rsidP="00DC2B71">
            <w:pPr>
              <w:jc w:val="left"/>
              <w:rPr>
                <w:rFonts w:ascii="Times New Roman" w:eastAsia="Times New Roman" w:hAnsi="Times New Roman"/>
                <w:b/>
                <w:bCs/>
              </w:rPr>
            </w:pPr>
            <w:r w:rsidRPr="00DC2B71">
              <w:rPr>
                <w:rFonts w:ascii="Times New Roman" w:eastAsia="Times New Roman" w:hAnsi="Times New Roman"/>
                <w:b/>
                <w:bCs/>
              </w:rPr>
              <w:t> </w:t>
            </w:r>
          </w:p>
        </w:tc>
        <w:tc>
          <w:tcPr>
            <w:tcW w:w="666" w:type="pct"/>
            <w:tcBorders>
              <w:top w:val="nil"/>
              <w:left w:val="nil"/>
              <w:bottom w:val="single" w:sz="4" w:space="0" w:color="auto"/>
              <w:right w:val="single" w:sz="4" w:space="0" w:color="auto"/>
            </w:tcBorders>
            <w:shd w:val="clear" w:color="auto" w:fill="auto"/>
            <w:noWrap/>
            <w:vAlign w:val="bottom"/>
            <w:hideMark/>
          </w:tcPr>
          <w:p w14:paraId="0A4C9C28" w14:textId="77777777" w:rsidR="00DC2B71" w:rsidRPr="00DC2B71" w:rsidRDefault="00DC2B71" w:rsidP="00DC2B71">
            <w:pPr>
              <w:jc w:val="right"/>
              <w:rPr>
                <w:rFonts w:ascii="Times New Roman" w:eastAsia="Times New Roman" w:hAnsi="Times New Roman"/>
                <w:b/>
                <w:bCs/>
              </w:rPr>
            </w:pPr>
            <w:r w:rsidRPr="00DC2B71">
              <w:rPr>
                <w:rFonts w:ascii="Times New Roman" w:eastAsia="Times New Roman" w:hAnsi="Times New Roman"/>
                <w:b/>
                <w:bCs/>
              </w:rPr>
              <w:t>1,770757</w:t>
            </w:r>
          </w:p>
        </w:tc>
        <w:tc>
          <w:tcPr>
            <w:tcW w:w="792" w:type="pct"/>
            <w:tcBorders>
              <w:top w:val="nil"/>
              <w:left w:val="nil"/>
              <w:bottom w:val="single" w:sz="4" w:space="0" w:color="auto"/>
              <w:right w:val="single" w:sz="4" w:space="0" w:color="auto"/>
            </w:tcBorders>
            <w:shd w:val="clear" w:color="auto" w:fill="auto"/>
            <w:noWrap/>
            <w:vAlign w:val="bottom"/>
            <w:hideMark/>
          </w:tcPr>
          <w:p w14:paraId="380F5F35" w14:textId="77777777" w:rsidR="00DC2B71" w:rsidRPr="00DC2B71" w:rsidRDefault="00DC2B71" w:rsidP="00DC2B71">
            <w:pPr>
              <w:jc w:val="right"/>
              <w:rPr>
                <w:rFonts w:ascii="Times New Roman" w:eastAsia="Times New Roman" w:hAnsi="Times New Roman"/>
                <w:b/>
                <w:bCs/>
              </w:rPr>
            </w:pPr>
            <w:r w:rsidRPr="00DC2B71">
              <w:rPr>
                <w:rFonts w:ascii="Times New Roman" w:eastAsia="Times New Roman" w:hAnsi="Times New Roman"/>
                <w:b/>
                <w:bCs/>
              </w:rPr>
              <w:t>1,019956204</w:t>
            </w:r>
          </w:p>
        </w:tc>
        <w:tc>
          <w:tcPr>
            <w:tcW w:w="729" w:type="pct"/>
            <w:tcBorders>
              <w:top w:val="nil"/>
              <w:left w:val="nil"/>
              <w:bottom w:val="single" w:sz="4" w:space="0" w:color="auto"/>
              <w:right w:val="single" w:sz="4" w:space="0" w:color="auto"/>
            </w:tcBorders>
            <w:shd w:val="clear" w:color="auto" w:fill="auto"/>
            <w:noWrap/>
            <w:vAlign w:val="bottom"/>
            <w:hideMark/>
          </w:tcPr>
          <w:p w14:paraId="40C44254" w14:textId="77777777" w:rsidR="00DC2B71" w:rsidRPr="00DC2B71" w:rsidRDefault="00DC2B71" w:rsidP="00DC2B71">
            <w:pPr>
              <w:jc w:val="right"/>
              <w:rPr>
                <w:rFonts w:ascii="Times New Roman" w:eastAsia="Times New Roman" w:hAnsi="Times New Roman"/>
                <w:b/>
                <w:bCs/>
              </w:rPr>
            </w:pPr>
            <w:r w:rsidRPr="00DC2B71">
              <w:rPr>
                <w:rFonts w:ascii="Times New Roman" w:eastAsia="Times New Roman" w:hAnsi="Times New Roman"/>
                <w:b/>
                <w:bCs/>
              </w:rPr>
              <w:t>3,05986861</w:t>
            </w:r>
          </w:p>
        </w:tc>
      </w:tr>
      <w:tr w:rsidR="00DC2B71" w:rsidRPr="00DC2B71" w14:paraId="5DA23D8E" w14:textId="77777777" w:rsidTr="00DC2B71">
        <w:trPr>
          <w:trHeight w:val="315"/>
        </w:trPr>
        <w:tc>
          <w:tcPr>
            <w:tcW w:w="1452" w:type="pct"/>
            <w:tcBorders>
              <w:top w:val="nil"/>
              <w:left w:val="single" w:sz="4" w:space="0" w:color="auto"/>
              <w:bottom w:val="single" w:sz="4" w:space="0" w:color="auto"/>
              <w:right w:val="single" w:sz="4" w:space="0" w:color="auto"/>
            </w:tcBorders>
            <w:shd w:val="clear" w:color="auto" w:fill="auto"/>
            <w:noWrap/>
            <w:vAlign w:val="bottom"/>
            <w:hideMark/>
          </w:tcPr>
          <w:p w14:paraId="3856A4E2" w14:textId="77777777" w:rsidR="00DC2B71" w:rsidRPr="00DC2B71" w:rsidRDefault="00DC2B71" w:rsidP="00DC2B71">
            <w:pPr>
              <w:jc w:val="left"/>
              <w:rPr>
                <w:rFonts w:ascii="Times New Roman" w:eastAsia="Times New Roman" w:hAnsi="Times New Roman"/>
                <w:b/>
                <w:bCs/>
              </w:rPr>
            </w:pPr>
            <w:r w:rsidRPr="00DC2B71">
              <w:rPr>
                <w:rFonts w:ascii="Times New Roman" w:eastAsia="Times New Roman" w:hAnsi="Times New Roman"/>
                <w:b/>
                <w:bCs/>
              </w:rPr>
              <w:lastRenderedPageBreak/>
              <w:t>Твердые</w:t>
            </w:r>
          </w:p>
        </w:tc>
        <w:tc>
          <w:tcPr>
            <w:tcW w:w="666" w:type="pct"/>
            <w:tcBorders>
              <w:top w:val="nil"/>
              <w:left w:val="nil"/>
              <w:bottom w:val="single" w:sz="4" w:space="0" w:color="auto"/>
              <w:right w:val="single" w:sz="4" w:space="0" w:color="auto"/>
            </w:tcBorders>
            <w:shd w:val="clear" w:color="auto" w:fill="auto"/>
            <w:noWrap/>
            <w:vAlign w:val="bottom"/>
            <w:hideMark/>
          </w:tcPr>
          <w:p w14:paraId="6F00523B" w14:textId="77777777" w:rsidR="00DC2B71" w:rsidRPr="00DC2B71" w:rsidRDefault="00DC2B71" w:rsidP="00DC2B71">
            <w:pPr>
              <w:jc w:val="left"/>
              <w:rPr>
                <w:rFonts w:ascii="Times New Roman" w:eastAsia="Times New Roman" w:hAnsi="Times New Roman"/>
                <w:b/>
                <w:bCs/>
              </w:rPr>
            </w:pPr>
            <w:r w:rsidRPr="00DC2B71">
              <w:rPr>
                <w:rFonts w:ascii="Times New Roman" w:eastAsia="Times New Roman" w:hAnsi="Times New Roman"/>
                <w:b/>
                <w:bCs/>
              </w:rPr>
              <w:t> </w:t>
            </w:r>
          </w:p>
        </w:tc>
        <w:tc>
          <w:tcPr>
            <w:tcW w:w="695" w:type="pct"/>
            <w:tcBorders>
              <w:top w:val="nil"/>
              <w:left w:val="nil"/>
              <w:bottom w:val="single" w:sz="4" w:space="0" w:color="auto"/>
              <w:right w:val="single" w:sz="4" w:space="0" w:color="auto"/>
            </w:tcBorders>
            <w:shd w:val="clear" w:color="auto" w:fill="auto"/>
            <w:noWrap/>
            <w:vAlign w:val="bottom"/>
            <w:hideMark/>
          </w:tcPr>
          <w:p w14:paraId="7A5FA35B" w14:textId="77777777" w:rsidR="00DC2B71" w:rsidRPr="00DC2B71" w:rsidRDefault="00DC2B71" w:rsidP="00DC2B71">
            <w:pPr>
              <w:jc w:val="left"/>
              <w:rPr>
                <w:rFonts w:ascii="Times New Roman" w:eastAsia="Times New Roman" w:hAnsi="Times New Roman"/>
                <w:b/>
                <w:bCs/>
              </w:rPr>
            </w:pPr>
            <w:r w:rsidRPr="00DC2B71">
              <w:rPr>
                <w:rFonts w:ascii="Times New Roman" w:eastAsia="Times New Roman" w:hAnsi="Times New Roman"/>
                <w:b/>
                <w:bCs/>
              </w:rPr>
              <w:t> </w:t>
            </w:r>
          </w:p>
        </w:tc>
        <w:tc>
          <w:tcPr>
            <w:tcW w:w="666" w:type="pct"/>
            <w:tcBorders>
              <w:top w:val="nil"/>
              <w:left w:val="nil"/>
              <w:bottom w:val="single" w:sz="4" w:space="0" w:color="auto"/>
              <w:right w:val="single" w:sz="4" w:space="0" w:color="auto"/>
            </w:tcBorders>
            <w:shd w:val="clear" w:color="auto" w:fill="auto"/>
            <w:noWrap/>
            <w:vAlign w:val="bottom"/>
            <w:hideMark/>
          </w:tcPr>
          <w:p w14:paraId="420AD910" w14:textId="77777777" w:rsidR="00DC2B71" w:rsidRPr="00DC2B71" w:rsidRDefault="00DC2B71" w:rsidP="00DC2B71">
            <w:pPr>
              <w:jc w:val="right"/>
              <w:rPr>
                <w:rFonts w:ascii="Times New Roman" w:eastAsia="Times New Roman" w:hAnsi="Times New Roman"/>
                <w:b/>
                <w:bCs/>
              </w:rPr>
            </w:pPr>
            <w:r w:rsidRPr="00DC2B71">
              <w:rPr>
                <w:rFonts w:ascii="Times New Roman" w:eastAsia="Times New Roman" w:hAnsi="Times New Roman"/>
                <w:b/>
                <w:bCs/>
              </w:rPr>
              <w:t>0,00390</w:t>
            </w:r>
          </w:p>
        </w:tc>
        <w:tc>
          <w:tcPr>
            <w:tcW w:w="792" w:type="pct"/>
            <w:tcBorders>
              <w:top w:val="nil"/>
              <w:left w:val="nil"/>
              <w:bottom w:val="single" w:sz="4" w:space="0" w:color="auto"/>
              <w:right w:val="single" w:sz="4" w:space="0" w:color="auto"/>
            </w:tcBorders>
            <w:shd w:val="clear" w:color="auto" w:fill="auto"/>
            <w:noWrap/>
            <w:vAlign w:val="bottom"/>
            <w:hideMark/>
          </w:tcPr>
          <w:p w14:paraId="35361028" w14:textId="77777777" w:rsidR="00DC2B71" w:rsidRPr="00DC2B71" w:rsidRDefault="00DC2B71" w:rsidP="00DC2B71">
            <w:pPr>
              <w:jc w:val="right"/>
              <w:rPr>
                <w:rFonts w:ascii="Times New Roman" w:eastAsia="Times New Roman" w:hAnsi="Times New Roman"/>
                <w:b/>
                <w:bCs/>
              </w:rPr>
            </w:pPr>
            <w:r w:rsidRPr="00DC2B71">
              <w:rPr>
                <w:rFonts w:ascii="Times New Roman" w:eastAsia="Times New Roman" w:hAnsi="Times New Roman"/>
                <w:b/>
                <w:bCs/>
              </w:rPr>
              <w:t>0,00225</w:t>
            </w:r>
          </w:p>
        </w:tc>
        <w:tc>
          <w:tcPr>
            <w:tcW w:w="729" w:type="pct"/>
            <w:tcBorders>
              <w:top w:val="nil"/>
              <w:left w:val="nil"/>
              <w:bottom w:val="single" w:sz="4" w:space="0" w:color="auto"/>
              <w:right w:val="single" w:sz="4" w:space="0" w:color="auto"/>
            </w:tcBorders>
            <w:shd w:val="clear" w:color="auto" w:fill="auto"/>
            <w:noWrap/>
            <w:vAlign w:val="bottom"/>
            <w:hideMark/>
          </w:tcPr>
          <w:p w14:paraId="7616A419" w14:textId="77777777" w:rsidR="00DC2B71" w:rsidRPr="00DC2B71" w:rsidRDefault="00DC2B71" w:rsidP="00DC2B71">
            <w:pPr>
              <w:jc w:val="right"/>
              <w:rPr>
                <w:rFonts w:ascii="Times New Roman" w:eastAsia="Times New Roman" w:hAnsi="Times New Roman"/>
                <w:b/>
                <w:bCs/>
              </w:rPr>
            </w:pPr>
            <w:r w:rsidRPr="00DC2B71">
              <w:rPr>
                <w:rFonts w:ascii="Times New Roman" w:eastAsia="Times New Roman" w:hAnsi="Times New Roman"/>
                <w:b/>
                <w:bCs/>
              </w:rPr>
              <w:t>0,00674581</w:t>
            </w:r>
          </w:p>
        </w:tc>
      </w:tr>
      <w:tr w:rsidR="00DC2B71" w:rsidRPr="00DC2B71" w14:paraId="68C765D9" w14:textId="77777777" w:rsidTr="00DC2B71">
        <w:trPr>
          <w:trHeight w:val="390"/>
        </w:trPr>
        <w:tc>
          <w:tcPr>
            <w:tcW w:w="1452" w:type="pct"/>
            <w:tcBorders>
              <w:top w:val="nil"/>
              <w:left w:val="single" w:sz="4" w:space="0" w:color="auto"/>
              <w:bottom w:val="single" w:sz="4" w:space="0" w:color="auto"/>
              <w:right w:val="single" w:sz="4" w:space="0" w:color="auto"/>
            </w:tcBorders>
            <w:shd w:val="clear" w:color="auto" w:fill="auto"/>
            <w:noWrap/>
            <w:vAlign w:val="bottom"/>
            <w:hideMark/>
          </w:tcPr>
          <w:p w14:paraId="34204EC6" w14:textId="77777777" w:rsidR="00DC2B71" w:rsidRPr="00DC2B71" w:rsidRDefault="00DC2B71" w:rsidP="00DC2B71">
            <w:pPr>
              <w:jc w:val="left"/>
              <w:rPr>
                <w:rFonts w:ascii="Times New Roman" w:eastAsia="Times New Roman" w:hAnsi="Times New Roman"/>
                <w:b/>
                <w:bCs/>
              </w:rPr>
            </w:pPr>
            <w:r w:rsidRPr="00DC2B71">
              <w:rPr>
                <w:rFonts w:ascii="Times New Roman" w:eastAsia="Times New Roman" w:hAnsi="Times New Roman"/>
                <w:b/>
                <w:bCs/>
              </w:rPr>
              <w:t>Газообразные</w:t>
            </w:r>
          </w:p>
        </w:tc>
        <w:tc>
          <w:tcPr>
            <w:tcW w:w="666" w:type="pct"/>
            <w:tcBorders>
              <w:top w:val="nil"/>
              <w:left w:val="nil"/>
              <w:bottom w:val="single" w:sz="4" w:space="0" w:color="auto"/>
              <w:right w:val="single" w:sz="4" w:space="0" w:color="auto"/>
            </w:tcBorders>
            <w:shd w:val="clear" w:color="auto" w:fill="auto"/>
            <w:noWrap/>
            <w:vAlign w:val="bottom"/>
            <w:hideMark/>
          </w:tcPr>
          <w:p w14:paraId="567AC1C4" w14:textId="77777777" w:rsidR="00DC2B71" w:rsidRPr="00DC2B71" w:rsidRDefault="00DC2B71" w:rsidP="00DC2B71">
            <w:pPr>
              <w:jc w:val="left"/>
              <w:rPr>
                <w:rFonts w:ascii="Times New Roman" w:eastAsia="Times New Roman" w:hAnsi="Times New Roman"/>
                <w:b/>
                <w:bCs/>
              </w:rPr>
            </w:pPr>
            <w:r w:rsidRPr="00DC2B71">
              <w:rPr>
                <w:rFonts w:ascii="Times New Roman" w:eastAsia="Times New Roman" w:hAnsi="Times New Roman"/>
                <w:b/>
                <w:bCs/>
              </w:rPr>
              <w:t> </w:t>
            </w:r>
          </w:p>
        </w:tc>
        <w:tc>
          <w:tcPr>
            <w:tcW w:w="695" w:type="pct"/>
            <w:tcBorders>
              <w:top w:val="nil"/>
              <w:left w:val="nil"/>
              <w:bottom w:val="single" w:sz="4" w:space="0" w:color="auto"/>
              <w:right w:val="single" w:sz="4" w:space="0" w:color="auto"/>
            </w:tcBorders>
            <w:shd w:val="clear" w:color="auto" w:fill="auto"/>
            <w:noWrap/>
            <w:vAlign w:val="bottom"/>
            <w:hideMark/>
          </w:tcPr>
          <w:p w14:paraId="3E68731D" w14:textId="77777777" w:rsidR="00DC2B71" w:rsidRPr="00DC2B71" w:rsidRDefault="00DC2B71" w:rsidP="00DC2B71">
            <w:pPr>
              <w:jc w:val="left"/>
              <w:rPr>
                <w:rFonts w:ascii="Times New Roman" w:eastAsia="Times New Roman" w:hAnsi="Times New Roman"/>
                <w:b/>
                <w:bCs/>
              </w:rPr>
            </w:pPr>
            <w:r w:rsidRPr="00DC2B71">
              <w:rPr>
                <w:rFonts w:ascii="Times New Roman" w:eastAsia="Times New Roman" w:hAnsi="Times New Roman"/>
                <w:b/>
                <w:bCs/>
              </w:rPr>
              <w:t> </w:t>
            </w:r>
          </w:p>
        </w:tc>
        <w:tc>
          <w:tcPr>
            <w:tcW w:w="666" w:type="pct"/>
            <w:tcBorders>
              <w:top w:val="nil"/>
              <w:left w:val="nil"/>
              <w:bottom w:val="single" w:sz="4" w:space="0" w:color="auto"/>
              <w:right w:val="single" w:sz="4" w:space="0" w:color="auto"/>
            </w:tcBorders>
            <w:shd w:val="clear" w:color="auto" w:fill="auto"/>
            <w:noWrap/>
            <w:vAlign w:val="bottom"/>
            <w:hideMark/>
          </w:tcPr>
          <w:p w14:paraId="4815037D" w14:textId="77777777" w:rsidR="00DC2B71" w:rsidRPr="00DC2B71" w:rsidRDefault="00DC2B71" w:rsidP="00DC2B71">
            <w:pPr>
              <w:jc w:val="right"/>
              <w:rPr>
                <w:rFonts w:ascii="Times New Roman" w:eastAsia="Times New Roman" w:hAnsi="Times New Roman"/>
                <w:b/>
                <w:bCs/>
              </w:rPr>
            </w:pPr>
            <w:r w:rsidRPr="00DC2B71">
              <w:rPr>
                <w:rFonts w:ascii="Times New Roman" w:eastAsia="Times New Roman" w:hAnsi="Times New Roman"/>
                <w:b/>
                <w:bCs/>
              </w:rPr>
              <w:t>1,76685</w:t>
            </w:r>
          </w:p>
        </w:tc>
        <w:tc>
          <w:tcPr>
            <w:tcW w:w="792" w:type="pct"/>
            <w:tcBorders>
              <w:top w:val="nil"/>
              <w:left w:val="nil"/>
              <w:bottom w:val="single" w:sz="4" w:space="0" w:color="auto"/>
              <w:right w:val="single" w:sz="4" w:space="0" w:color="auto"/>
            </w:tcBorders>
            <w:shd w:val="clear" w:color="auto" w:fill="auto"/>
            <w:noWrap/>
            <w:vAlign w:val="bottom"/>
            <w:hideMark/>
          </w:tcPr>
          <w:p w14:paraId="6933B816" w14:textId="77777777" w:rsidR="00DC2B71" w:rsidRPr="00DC2B71" w:rsidRDefault="00DC2B71" w:rsidP="00DC2B71">
            <w:pPr>
              <w:jc w:val="right"/>
              <w:rPr>
                <w:rFonts w:ascii="Times New Roman" w:eastAsia="Times New Roman" w:hAnsi="Times New Roman"/>
                <w:b/>
                <w:bCs/>
              </w:rPr>
            </w:pPr>
            <w:r w:rsidRPr="00DC2B71">
              <w:rPr>
                <w:rFonts w:ascii="Times New Roman" w:eastAsia="Times New Roman" w:hAnsi="Times New Roman"/>
                <w:b/>
                <w:bCs/>
              </w:rPr>
              <w:t>1,01771</w:t>
            </w:r>
          </w:p>
        </w:tc>
        <w:tc>
          <w:tcPr>
            <w:tcW w:w="729" w:type="pct"/>
            <w:tcBorders>
              <w:top w:val="nil"/>
              <w:left w:val="nil"/>
              <w:bottom w:val="single" w:sz="4" w:space="0" w:color="auto"/>
              <w:right w:val="single" w:sz="4" w:space="0" w:color="auto"/>
            </w:tcBorders>
            <w:shd w:val="clear" w:color="auto" w:fill="auto"/>
            <w:noWrap/>
            <w:vAlign w:val="bottom"/>
            <w:hideMark/>
          </w:tcPr>
          <w:p w14:paraId="002A107E" w14:textId="77777777" w:rsidR="00DC2B71" w:rsidRPr="00DC2B71" w:rsidRDefault="00DC2B71" w:rsidP="00DC2B71">
            <w:pPr>
              <w:jc w:val="right"/>
              <w:rPr>
                <w:rFonts w:ascii="Times New Roman" w:eastAsia="Times New Roman" w:hAnsi="Times New Roman"/>
                <w:b/>
                <w:bCs/>
              </w:rPr>
            </w:pPr>
            <w:r w:rsidRPr="00DC2B71">
              <w:rPr>
                <w:rFonts w:ascii="Times New Roman" w:eastAsia="Times New Roman" w:hAnsi="Times New Roman"/>
                <w:b/>
                <w:bCs/>
              </w:rPr>
              <w:t>3,0531228</w:t>
            </w:r>
          </w:p>
        </w:tc>
      </w:tr>
    </w:tbl>
    <w:p w14:paraId="5E7540A3" w14:textId="77777777" w:rsidR="00626AB6" w:rsidRPr="00626AB6" w:rsidRDefault="00626AB6" w:rsidP="00626AB6"/>
    <w:p w14:paraId="533DA7F2" w14:textId="77777777" w:rsidR="00DD336A" w:rsidRPr="00467407" w:rsidRDefault="00DD336A" w:rsidP="002202EB">
      <w:pPr>
        <w:pStyle w:val="2"/>
        <w:numPr>
          <w:ilvl w:val="1"/>
          <w:numId w:val="77"/>
        </w:numPr>
        <w:ind w:left="426"/>
      </w:pPr>
      <w:bookmarkStart w:id="143" w:name="_Toc100753864"/>
      <w:bookmarkStart w:id="144" w:name="_Toc132612779"/>
      <w:r>
        <w:rPr>
          <w:caps/>
        </w:rPr>
        <w:t xml:space="preserve"> </w:t>
      </w:r>
      <w:bookmarkStart w:id="145" w:name="_Toc97664236"/>
      <w:r w:rsidRPr="00467407">
        <w:t>Внедрение малоотходных и безотходных технологий с целью снижения воздействия на окружающую среду</w:t>
      </w:r>
      <w:bookmarkEnd w:id="143"/>
      <w:bookmarkEnd w:id="144"/>
      <w:bookmarkEnd w:id="145"/>
    </w:p>
    <w:p w14:paraId="7F60DCFB" w14:textId="77777777" w:rsidR="00DD336A" w:rsidRPr="00503B3E" w:rsidRDefault="00DD336A" w:rsidP="00163811">
      <w:pPr>
        <w:ind w:firstLine="567"/>
        <w:rPr>
          <w:rFonts w:ascii="Times New Roman" w:hAnsi="Times New Roman"/>
          <w:sz w:val="24"/>
          <w:szCs w:val="24"/>
        </w:rPr>
      </w:pPr>
      <w:r w:rsidRPr="00503B3E">
        <w:rPr>
          <w:rFonts w:ascii="Times New Roman" w:hAnsi="Times New Roman"/>
          <w:sz w:val="24"/>
          <w:szCs w:val="24"/>
        </w:rPr>
        <w:t xml:space="preserve">Малоотходная технология - технология, позволяющая получать минимум твердых, жидких, газообразных и тепловых отходов и выбросов, не требующая каскада реутилизации. </w:t>
      </w:r>
    </w:p>
    <w:p w14:paraId="420A82DE" w14:textId="77777777" w:rsidR="00DD336A" w:rsidRPr="00503B3E" w:rsidRDefault="00DD336A" w:rsidP="00163811">
      <w:pPr>
        <w:ind w:firstLine="567"/>
        <w:rPr>
          <w:rFonts w:ascii="Times New Roman" w:hAnsi="Times New Roman"/>
          <w:sz w:val="24"/>
          <w:szCs w:val="24"/>
        </w:rPr>
      </w:pPr>
      <w:r w:rsidRPr="00503B3E">
        <w:rPr>
          <w:rFonts w:ascii="Times New Roman" w:hAnsi="Times New Roman"/>
          <w:sz w:val="24"/>
          <w:szCs w:val="24"/>
        </w:rPr>
        <w:t xml:space="preserve">Одним из основных условий на начальном внедрении малоотходной и безотходной технологии является наличие систем повторного и оборотного использования воды. </w:t>
      </w:r>
    </w:p>
    <w:p w14:paraId="284B57E4" w14:textId="77777777" w:rsidR="00DD336A" w:rsidRDefault="00DD336A" w:rsidP="00163811">
      <w:pPr>
        <w:ind w:firstLine="567"/>
        <w:rPr>
          <w:rFonts w:ascii="Times New Roman" w:hAnsi="Times New Roman"/>
          <w:sz w:val="24"/>
          <w:szCs w:val="24"/>
        </w:rPr>
      </w:pPr>
      <w:r w:rsidRPr="00503B3E">
        <w:rPr>
          <w:rFonts w:ascii="Times New Roman" w:hAnsi="Times New Roman"/>
          <w:sz w:val="24"/>
          <w:szCs w:val="24"/>
        </w:rPr>
        <w:t xml:space="preserve">Другая сфера экологизации промышленности — совершенствование технологий производства, в том числе улавливание выбросов, стоков и отходов не в форме загрязнителей, а в виде полезных материалов, вторичного сырья для промышленности. </w:t>
      </w:r>
    </w:p>
    <w:p w14:paraId="6D77861D" w14:textId="77777777" w:rsidR="00756A10" w:rsidRPr="00503B3E" w:rsidRDefault="00756A10" w:rsidP="00163811">
      <w:pPr>
        <w:ind w:firstLine="567"/>
        <w:rPr>
          <w:rFonts w:ascii="Times New Roman" w:hAnsi="Times New Roman"/>
          <w:sz w:val="24"/>
          <w:szCs w:val="24"/>
        </w:rPr>
      </w:pPr>
      <w:r>
        <w:rPr>
          <w:rFonts w:ascii="Times New Roman" w:hAnsi="Times New Roman"/>
          <w:sz w:val="24"/>
          <w:szCs w:val="24"/>
        </w:rPr>
        <w:t>По данному участку при производстве изоляционно-ликвидационных работ не будет внедрения малоотходных и безотходных технологий, так как работы по видовому составу и количеству выбрасываемых в атмосферу вредных веществ показывают незначительное воздействие на окружающую среду.</w:t>
      </w:r>
    </w:p>
    <w:p w14:paraId="1D6100E5" w14:textId="77777777" w:rsidR="00DD336A" w:rsidRPr="00B60C20" w:rsidRDefault="003F166A" w:rsidP="00DD336A">
      <w:pPr>
        <w:pStyle w:val="3"/>
        <w:numPr>
          <w:ilvl w:val="2"/>
          <w:numId w:val="0"/>
        </w:numPr>
        <w:tabs>
          <w:tab w:val="num" w:pos="720"/>
          <w:tab w:val="left" w:pos="851"/>
        </w:tabs>
        <w:ind w:left="720" w:hanging="720"/>
        <w:rPr>
          <w:szCs w:val="24"/>
        </w:rPr>
      </w:pPr>
      <w:bookmarkStart w:id="146" w:name="_Toc97664198"/>
      <w:bookmarkStart w:id="147" w:name="_Toc100753865"/>
      <w:bookmarkStart w:id="148" w:name="_Toc132612780"/>
      <w:r>
        <w:rPr>
          <w:szCs w:val="24"/>
        </w:rPr>
        <w:t>3.5.1</w:t>
      </w:r>
      <w:r w:rsidR="00DD336A">
        <w:rPr>
          <w:szCs w:val="24"/>
        </w:rPr>
        <w:t xml:space="preserve">. </w:t>
      </w:r>
      <w:r w:rsidR="00DD336A" w:rsidRPr="00467407">
        <w:rPr>
          <w:szCs w:val="24"/>
        </w:rPr>
        <w:t xml:space="preserve">Специальные мероприятия по </w:t>
      </w:r>
      <w:r w:rsidR="00DD336A">
        <w:rPr>
          <w:szCs w:val="24"/>
        </w:rPr>
        <w:t>предотвращению (</w:t>
      </w:r>
      <w:r w:rsidR="00DD336A" w:rsidRPr="00467407">
        <w:rPr>
          <w:szCs w:val="24"/>
        </w:rPr>
        <w:t>сокращению</w:t>
      </w:r>
      <w:r w:rsidR="00DD336A">
        <w:rPr>
          <w:szCs w:val="24"/>
        </w:rPr>
        <w:t>)</w:t>
      </w:r>
      <w:r w:rsidR="00DD336A" w:rsidRPr="00467407">
        <w:rPr>
          <w:szCs w:val="24"/>
        </w:rPr>
        <w:t xml:space="preserve"> выбросов в атмосферный воздух</w:t>
      </w:r>
      <w:bookmarkEnd w:id="146"/>
      <w:r w:rsidR="00DD336A">
        <w:rPr>
          <w:szCs w:val="24"/>
        </w:rPr>
        <w:t xml:space="preserve"> намечаемой деятельности</w:t>
      </w:r>
      <w:bookmarkEnd w:id="147"/>
      <w:bookmarkEnd w:id="148"/>
    </w:p>
    <w:p w14:paraId="2D6C1C7F" w14:textId="77777777" w:rsidR="00DD336A" w:rsidRPr="00503B3E" w:rsidRDefault="00DD336A" w:rsidP="00163811">
      <w:pPr>
        <w:shd w:val="clear" w:color="auto" w:fill="FFFFFF"/>
        <w:ind w:left="60" w:right="60" w:firstLine="507"/>
        <w:rPr>
          <w:rFonts w:ascii="Times New Roman" w:hAnsi="Times New Roman"/>
          <w:sz w:val="24"/>
          <w:szCs w:val="24"/>
        </w:rPr>
      </w:pPr>
      <w:r w:rsidRPr="00503B3E">
        <w:rPr>
          <w:rFonts w:ascii="Times New Roman" w:hAnsi="Times New Roman"/>
          <w:sz w:val="24"/>
          <w:szCs w:val="24"/>
        </w:rPr>
        <w:t>ТОО «</w:t>
      </w:r>
      <w:r w:rsidR="00F47F1D">
        <w:rPr>
          <w:rFonts w:ascii="Times New Roman" w:hAnsi="Times New Roman"/>
          <w:sz w:val="24"/>
          <w:szCs w:val="24"/>
        </w:rPr>
        <w:t>Арал Петролеум Кэпитал</w:t>
      </w:r>
      <w:r w:rsidRPr="00503B3E">
        <w:rPr>
          <w:rFonts w:ascii="Times New Roman" w:hAnsi="Times New Roman"/>
          <w:sz w:val="24"/>
          <w:szCs w:val="24"/>
        </w:rPr>
        <w:t xml:space="preserve">» ставит перед подразделениями, связанными </w:t>
      </w:r>
      <w:r>
        <w:rPr>
          <w:rFonts w:ascii="Times New Roman" w:hAnsi="Times New Roman"/>
          <w:sz w:val="24"/>
          <w:szCs w:val="24"/>
        </w:rPr>
        <w:t>с испытанием и расконсервацией</w:t>
      </w:r>
      <w:r w:rsidRPr="00503B3E">
        <w:rPr>
          <w:rFonts w:ascii="Times New Roman" w:hAnsi="Times New Roman"/>
          <w:sz w:val="24"/>
          <w:szCs w:val="24"/>
        </w:rPr>
        <w:t xml:space="preserve">, задачи по сокращению сроков </w:t>
      </w:r>
      <w:r>
        <w:rPr>
          <w:rFonts w:ascii="Times New Roman" w:hAnsi="Times New Roman"/>
          <w:sz w:val="24"/>
          <w:szCs w:val="24"/>
        </w:rPr>
        <w:t>работ</w:t>
      </w:r>
      <w:r w:rsidRPr="00503B3E">
        <w:rPr>
          <w:rFonts w:ascii="Times New Roman" w:hAnsi="Times New Roman"/>
          <w:sz w:val="24"/>
          <w:szCs w:val="24"/>
        </w:rPr>
        <w:t>, снижению стоимости и повышению их надежности и качества. При проектировании строительства скважин используются новейшие и в то же время опробованные и положительно зарекомендовавшие себя технологии, чтобы обеспечить высокое качество строительства объектов, их безопасную и эффективную эксплуатацию</w:t>
      </w:r>
    </w:p>
    <w:p w14:paraId="278DFCAB" w14:textId="77777777" w:rsidR="00DD336A" w:rsidRPr="00503B3E" w:rsidRDefault="00DD336A" w:rsidP="00163811">
      <w:pPr>
        <w:shd w:val="clear" w:color="auto" w:fill="FFFFFF"/>
        <w:ind w:left="60" w:right="60" w:firstLine="507"/>
        <w:rPr>
          <w:rFonts w:ascii="Times New Roman" w:hAnsi="Times New Roman"/>
          <w:sz w:val="24"/>
          <w:szCs w:val="24"/>
        </w:rPr>
      </w:pPr>
      <w:r w:rsidRPr="00503B3E">
        <w:rPr>
          <w:rFonts w:ascii="Times New Roman" w:hAnsi="Times New Roman"/>
          <w:sz w:val="24"/>
          <w:szCs w:val="24"/>
        </w:rPr>
        <w:t>Во время дешевой нефти и дорогих технологий стоит вопрос оптимизации затрат. При этом промышленная и экологическая безопасность находится на первом плане.</w:t>
      </w:r>
    </w:p>
    <w:p w14:paraId="0D22FF5F" w14:textId="77777777" w:rsidR="00DD336A" w:rsidRPr="00503B3E" w:rsidRDefault="00DD336A" w:rsidP="00163811">
      <w:pPr>
        <w:shd w:val="clear" w:color="auto" w:fill="FFFFFF"/>
        <w:ind w:left="60" w:right="60" w:firstLine="507"/>
        <w:rPr>
          <w:rFonts w:ascii="Times New Roman" w:hAnsi="Times New Roman"/>
          <w:sz w:val="24"/>
          <w:szCs w:val="24"/>
        </w:rPr>
      </w:pPr>
      <w:r w:rsidRPr="00503B3E">
        <w:rPr>
          <w:rFonts w:ascii="Times New Roman" w:hAnsi="Times New Roman"/>
          <w:sz w:val="24"/>
          <w:szCs w:val="24"/>
        </w:rPr>
        <w:t xml:space="preserve">Акцент делается на том, что в РК действуют строгие экологические нормативы, зачастую значительно превосходящие аналогичные в передовых зарубежных странах. Для достижения этих нормативов требуется применение самой современной техники и технологий, которые приводят к удорожанию добычи углеводородного сырья. </w:t>
      </w:r>
    </w:p>
    <w:p w14:paraId="12AB8B6C" w14:textId="77777777" w:rsidR="00DD336A" w:rsidRPr="00503B3E" w:rsidRDefault="00DD336A" w:rsidP="002202EB">
      <w:pPr>
        <w:pStyle w:val="aff3"/>
        <w:numPr>
          <w:ilvl w:val="0"/>
          <w:numId w:val="15"/>
        </w:numPr>
        <w:spacing w:before="120"/>
        <w:ind w:left="426"/>
        <w:rPr>
          <w:rFonts w:ascii="Times New Roman" w:hAnsi="Times New Roman"/>
          <w:sz w:val="24"/>
          <w:szCs w:val="24"/>
        </w:rPr>
      </w:pPr>
      <w:r w:rsidRPr="00503B3E">
        <w:rPr>
          <w:rFonts w:ascii="Times New Roman" w:hAnsi="Times New Roman"/>
          <w:sz w:val="24"/>
          <w:szCs w:val="24"/>
        </w:rPr>
        <w:t>устройство санитарно-защитной зоны;</w:t>
      </w:r>
    </w:p>
    <w:p w14:paraId="5A1072A5" w14:textId="77777777" w:rsidR="00DD336A" w:rsidRPr="00503B3E" w:rsidRDefault="00DD336A" w:rsidP="002202EB">
      <w:pPr>
        <w:pStyle w:val="aff3"/>
        <w:numPr>
          <w:ilvl w:val="0"/>
          <w:numId w:val="15"/>
        </w:numPr>
        <w:spacing w:before="120"/>
        <w:ind w:left="426"/>
        <w:rPr>
          <w:rFonts w:ascii="Times New Roman" w:hAnsi="Times New Roman"/>
          <w:sz w:val="24"/>
          <w:szCs w:val="24"/>
        </w:rPr>
      </w:pPr>
      <w:r w:rsidRPr="00503B3E">
        <w:rPr>
          <w:rFonts w:ascii="Times New Roman" w:hAnsi="Times New Roman"/>
          <w:sz w:val="24"/>
          <w:szCs w:val="24"/>
        </w:rPr>
        <w:t>использование более прогрессивной технологии по сравнению с применяющейся на других предприятиях разведочного бурения;</w:t>
      </w:r>
    </w:p>
    <w:p w14:paraId="440AF790" w14:textId="77777777" w:rsidR="00DD336A" w:rsidRPr="00503B3E" w:rsidRDefault="00DD336A" w:rsidP="002202EB">
      <w:pPr>
        <w:pStyle w:val="aff3"/>
        <w:numPr>
          <w:ilvl w:val="0"/>
          <w:numId w:val="15"/>
        </w:numPr>
        <w:spacing w:before="120"/>
        <w:ind w:left="426"/>
        <w:rPr>
          <w:rFonts w:ascii="Times New Roman" w:hAnsi="Times New Roman"/>
          <w:sz w:val="24"/>
          <w:szCs w:val="24"/>
        </w:rPr>
      </w:pPr>
      <w:r w:rsidRPr="00503B3E">
        <w:rPr>
          <w:rFonts w:ascii="Times New Roman" w:hAnsi="Times New Roman"/>
          <w:sz w:val="24"/>
          <w:szCs w:val="24"/>
        </w:rPr>
        <w:t>применение в производстве более "чистого" вида топлива;</w:t>
      </w:r>
    </w:p>
    <w:p w14:paraId="73C81E0F" w14:textId="77777777" w:rsidR="00DD336A" w:rsidRPr="00503B3E" w:rsidRDefault="00DD336A" w:rsidP="002202EB">
      <w:pPr>
        <w:pStyle w:val="aff3"/>
        <w:numPr>
          <w:ilvl w:val="0"/>
          <w:numId w:val="15"/>
        </w:numPr>
        <w:spacing w:before="120"/>
        <w:ind w:left="426"/>
        <w:rPr>
          <w:rFonts w:ascii="Times New Roman" w:hAnsi="Times New Roman"/>
          <w:sz w:val="24"/>
          <w:szCs w:val="24"/>
        </w:rPr>
      </w:pPr>
      <w:r w:rsidRPr="00503B3E">
        <w:rPr>
          <w:rFonts w:ascii="Times New Roman" w:hAnsi="Times New Roman"/>
          <w:sz w:val="24"/>
          <w:szCs w:val="24"/>
        </w:rPr>
        <w:t>сокращение неорганизованных выбросов пыли, путем пылеподавления (полива) в процессе планировки площадки и рекультивации;</w:t>
      </w:r>
    </w:p>
    <w:p w14:paraId="5F3621FA" w14:textId="77777777" w:rsidR="00DD336A" w:rsidRPr="00503B3E" w:rsidRDefault="00DD336A" w:rsidP="002202EB">
      <w:pPr>
        <w:pStyle w:val="aff3"/>
        <w:numPr>
          <w:ilvl w:val="0"/>
          <w:numId w:val="15"/>
        </w:numPr>
        <w:spacing w:before="120"/>
        <w:ind w:left="426"/>
        <w:rPr>
          <w:rFonts w:ascii="Times New Roman" w:hAnsi="Times New Roman"/>
          <w:sz w:val="24"/>
          <w:szCs w:val="24"/>
        </w:rPr>
      </w:pPr>
      <w:r w:rsidRPr="00503B3E">
        <w:rPr>
          <w:rFonts w:ascii="Times New Roman" w:hAnsi="Times New Roman"/>
          <w:sz w:val="24"/>
          <w:szCs w:val="24"/>
        </w:rPr>
        <w:t>очистка и обезвреживание вредных веществ из отходящих газов;</w:t>
      </w:r>
    </w:p>
    <w:p w14:paraId="3AC26FD4" w14:textId="77777777" w:rsidR="00DD336A" w:rsidRDefault="00DD336A" w:rsidP="002202EB">
      <w:pPr>
        <w:pStyle w:val="aff3"/>
        <w:numPr>
          <w:ilvl w:val="0"/>
          <w:numId w:val="15"/>
        </w:numPr>
        <w:spacing w:before="120"/>
        <w:ind w:left="426"/>
        <w:rPr>
          <w:rFonts w:ascii="Times New Roman" w:hAnsi="Times New Roman"/>
          <w:sz w:val="24"/>
          <w:szCs w:val="24"/>
        </w:rPr>
      </w:pPr>
      <w:r w:rsidRPr="00503B3E">
        <w:rPr>
          <w:rFonts w:ascii="Times New Roman" w:hAnsi="Times New Roman"/>
          <w:sz w:val="24"/>
          <w:szCs w:val="24"/>
        </w:rPr>
        <w:t>улучшение условий рассеивания выбросов, например, путем увеличения высоты выхлопной трубы.</w:t>
      </w:r>
    </w:p>
    <w:p w14:paraId="5048E318" w14:textId="77777777" w:rsidR="00DD336A" w:rsidRPr="004B4C8E" w:rsidRDefault="004E55D6" w:rsidP="00503B3E">
      <w:pPr>
        <w:pStyle w:val="2"/>
        <w:numPr>
          <w:ilvl w:val="0"/>
          <w:numId w:val="0"/>
        </w:numPr>
      </w:pPr>
      <w:bookmarkStart w:id="149" w:name="_Toc329078448"/>
      <w:bookmarkStart w:id="150" w:name="_Toc508730749"/>
      <w:bookmarkStart w:id="151" w:name="_Toc514847207"/>
      <w:bookmarkStart w:id="152" w:name="_Toc96675105"/>
      <w:bookmarkStart w:id="153" w:name="_Toc100753866"/>
      <w:bookmarkStart w:id="154" w:name="_Toc132612781"/>
      <w:r>
        <w:t>3.6</w:t>
      </w:r>
      <w:r w:rsidR="00300F90">
        <w:t xml:space="preserve">. </w:t>
      </w:r>
      <w:r w:rsidR="00DD336A">
        <w:t>Моделирование</w:t>
      </w:r>
      <w:r w:rsidR="00DD336A" w:rsidRPr="007451FB">
        <w:t xml:space="preserve"> рассеивания загрязняющих веществ</w:t>
      </w:r>
      <w:bookmarkEnd w:id="149"/>
      <w:bookmarkEnd w:id="150"/>
      <w:bookmarkEnd w:id="151"/>
      <w:bookmarkEnd w:id="152"/>
      <w:r w:rsidR="00DD336A">
        <w:t xml:space="preserve"> в зависимиости от природных условий</w:t>
      </w:r>
      <w:bookmarkEnd w:id="153"/>
      <w:bookmarkEnd w:id="154"/>
    </w:p>
    <w:p w14:paraId="173CE9B6" w14:textId="77777777" w:rsidR="00DD336A" w:rsidRPr="00503B3E" w:rsidRDefault="00DD336A" w:rsidP="0071013E">
      <w:pPr>
        <w:ind w:firstLine="567"/>
        <w:rPr>
          <w:rFonts w:ascii="Times New Roman" w:hAnsi="Times New Roman"/>
          <w:sz w:val="24"/>
          <w:szCs w:val="24"/>
        </w:rPr>
      </w:pPr>
      <w:r w:rsidRPr="00503B3E">
        <w:rPr>
          <w:rFonts w:ascii="Times New Roman" w:hAnsi="Times New Roman"/>
          <w:sz w:val="24"/>
          <w:szCs w:val="24"/>
        </w:rPr>
        <w:t xml:space="preserve">Коэффициент А, зависящий от температурной стратификации атмосферы и учитывающий региональные неблагоприятные условия вертикального и горизонтального перемешивания примесей, поступающих в атмосферный воздух, для Казахстана принимается равным 200. Температура окружающего воздуха для расчёта приземных концентраций принимается для летного периода равной средней максимальной температуре наружного воздуха наиболее жаркого месяца года (34,1°С) и </w:t>
      </w:r>
      <w:r w:rsidRPr="00503B3E">
        <w:rPr>
          <w:rFonts w:ascii="Times New Roman" w:hAnsi="Times New Roman"/>
          <w:sz w:val="24"/>
          <w:szCs w:val="24"/>
        </w:rPr>
        <w:lastRenderedPageBreak/>
        <w:t>для зимнего периода равной средней температуре наружного воздуха в самый холодный месяц года (минус 8,6°С).</w:t>
      </w:r>
    </w:p>
    <w:p w14:paraId="16DEA45E" w14:textId="77777777" w:rsidR="00DD336A" w:rsidRPr="00503B3E" w:rsidRDefault="00DD336A" w:rsidP="0071013E">
      <w:pPr>
        <w:widowControl w:val="0"/>
        <w:autoSpaceDE w:val="0"/>
        <w:autoSpaceDN w:val="0"/>
        <w:adjustRightInd w:val="0"/>
        <w:ind w:firstLine="567"/>
        <w:rPr>
          <w:rFonts w:ascii="Times New Roman" w:hAnsi="Times New Roman"/>
          <w:sz w:val="24"/>
          <w:szCs w:val="24"/>
        </w:rPr>
      </w:pPr>
      <w:r w:rsidRPr="00503B3E">
        <w:rPr>
          <w:rFonts w:ascii="Times New Roman" w:hAnsi="Times New Roman"/>
          <w:sz w:val="24"/>
          <w:szCs w:val="24"/>
        </w:rPr>
        <w:t>В ветровой характеристике указывается значение скорости ветра, вероятность превышения которой для данного района составляет не более 5%, V*= 4,1 м/с.</w:t>
      </w:r>
    </w:p>
    <w:p w14:paraId="765454EE" w14:textId="77777777" w:rsidR="00DD336A" w:rsidRPr="00503B3E" w:rsidRDefault="00DD336A" w:rsidP="0071013E">
      <w:pPr>
        <w:widowControl w:val="0"/>
        <w:autoSpaceDE w:val="0"/>
        <w:autoSpaceDN w:val="0"/>
        <w:adjustRightInd w:val="0"/>
        <w:ind w:firstLine="567"/>
        <w:rPr>
          <w:rFonts w:ascii="Times New Roman" w:hAnsi="Times New Roman"/>
          <w:sz w:val="24"/>
          <w:szCs w:val="24"/>
        </w:rPr>
      </w:pPr>
      <w:r w:rsidRPr="00503B3E">
        <w:rPr>
          <w:rFonts w:ascii="Times New Roman" w:hAnsi="Times New Roman"/>
          <w:sz w:val="24"/>
          <w:szCs w:val="24"/>
        </w:rPr>
        <w:t>Графическое изображение ветровой характеристики района приведено на рисунках с изолиниями в виде розы ветров, где каждый луч розы ветров характеризует продолжительность направления ветра к центру розы ветров. В рассматриваемом районе преобладают ветры восточного и юго-восточного направления, повторяемость которых составляет 31 процент.</w:t>
      </w:r>
    </w:p>
    <w:p w14:paraId="1C4B23CD" w14:textId="77777777" w:rsidR="00DD336A" w:rsidRDefault="00DD336A" w:rsidP="00195DE2">
      <w:pPr>
        <w:widowControl w:val="0"/>
        <w:autoSpaceDE w:val="0"/>
        <w:autoSpaceDN w:val="0"/>
        <w:adjustRightInd w:val="0"/>
        <w:ind w:firstLine="567"/>
      </w:pPr>
      <w:r w:rsidRPr="00503B3E">
        <w:rPr>
          <w:rFonts w:ascii="Times New Roman" w:hAnsi="Times New Roman"/>
          <w:sz w:val="24"/>
          <w:szCs w:val="24"/>
        </w:rPr>
        <w:t xml:space="preserve">Данные по скоростям и направлениям ветра используются для анализа и выявления частоты образования неблагоприятных метеорологических условий, при которых возникает повышение загрязнения воздуха. Кроме того, для проведения расчётов приземных концентраций, для каждого источника по формуле ОНД-86 определяется опасная скорость ветра, при которой наблюдается наибольшая приземная концентрация вредных веществ. Метеорологические характеристики и коэффициенты, используемые в соответствии с требованиями инструкции </w:t>
      </w:r>
      <w:r w:rsidRPr="0071013E">
        <w:rPr>
          <w:rFonts w:ascii="Times New Roman" w:hAnsi="Times New Roman"/>
          <w:sz w:val="24"/>
          <w:szCs w:val="24"/>
        </w:rPr>
        <w:t>РНД 211.2.01.01-97</w:t>
      </w:r>
      <w:r w:rsidRPr="00503B3E">
        <w:rPr>
          <w:rFonts w:ascii="Times New Roman" w:hAnsi="Times New Roman"/>
          <w:sz w:val="24"/>
          <w:szCs w:val="24"/>
        </w:rPr>
        <w:t xml:space="preserve"> от 06.08.1997 года при расчетах рассеивания загрязняющих веществ в приземном слое атмосферы</w:t>
      </w:r>
      <w:r w:rsidR="00300F90">
        <w:rPr>
          <w:rFonts w:ascii="Times New Roman" w:hAnsi="Times New Roman"/>
          <w:sz w:val="24"/>
          <w:szCs w:val="24"/>
        </w:rPr>
        <w:t>.</w:t>
      </w:r>
    </w:p>
    <w:p w14:paraId="09A93456" w14:textId="77777777" w:rsidR="00DD336A" w:rsidRPr="009B24BE" w:rsidRDefault="00177778" w:rsidP="00373744">
      <w:pPr>
        <w:pStyle w:val="2"/>
        <w:numPr>
          <w:ilvl w:val="0"/>
          <w:numId w:val="0"/>
        </w:numPr>
        <w:jc w:val="both"/>
      </w:pPr>
      <w:bookmarkStart w:id="155" w:name="_Toc96675107"/>
      <w:bookmarkStart w:id="156" w:name="_Toc329078449"/>
      <w:bookmarkStart w:id="157" w:name="_Toc508730750"/>
      <w:bookmarkStart w:id="158" w:name="_Toc514847208"/>
      <w:bookmarkStart w:id="159" w:name="_Toc100753867"/>
      <w:bookmarkStart w:id="160" w:name="_Toc132612782"/>
      <w:r>
        <w:t>3.7</w:t>
      </w:r>
      <w:r w:rsidR="00300F90">
        <w:t xml:space="preserve">. </w:t>
      </w:r>
      <w:r w:rsidR="00DD336A">
        <w:t>Результаты расчета</w:t>
      </w:r>
      <w:r w:rsidR="00DD336A" w:rsidRPr="007451FB">
        <w:t xml:space="preserve"> </w:t>
      </w:r>
      <w:bookmarkEnd w:id="155"/>
      <w:bookmarkEnd w:id="156"/>
      <w:bookmarkEnd w:id="157"/>
      <w:bookmarkEnd w:id="158"/>
      <w:r w:rsidR="00DD336A">
        <w:t>рассеивания загрязняющих веществ в атмосферном воздухе</w:t>
      </w:r>
      <w:bookmarkEnd w:id="159"/>
      <w:bookmarkEnd w:id="160"/>
    </w:p>
    <w:p w14:paraId="3B4977F2" w14:textId="77777777" w:rsidR="0013554E" w:rsidRPr="00467407" w:rsidRDefault="0013554E" w:rsidP="0071013E">
      <w:pPr>
        <w:ind w:firstLine="567"/>
        <w:rPr>
          <w:rFonts w:ascii="Times New Roman" w:hAnsi="Times New Roman"/>
          <w:sz w:val="24"/>
          <w:szCs w:val="24"/>
        </w:rPr>
      </w:pPr>
      <w:bookmarkStart w:id="161" w:name="_Toc198007804"/>
      <w:bookmarkEnd w:id="134"/>
      <w:bookmarkEnd w:id="135"/>
      <w:bookmarkEnd w:id="136"/>
      <w:bookmarkEnd w:id="137"/>
      <w:bookmarkEnd w:id="138"/>
      <w:bookmarkEnd w:id="139"/>
      <w:bookmarkEnd w:id="140"/>
      <w:bookmarkEnd w:id="141"/>
      <w:bookmarkEnd w:id="142"/>
      <w:r w:rsidRPr="00467407">
        <w:rPr>
          <w:rFonts w:ascii="Times New Roman" w:hAnsi="Times New Roman"/>
          <w:sz w:val="24"/>
          <w:szCs w:val="24"/>
        </w:rPr>
        <w:t>Расчет содержания вредных веществ в атмосферном воздухе выполнен в соответствии с требованиями «Методика расчета концентраций вредных веществ в атмосферном воздухе от выбросов предприятий». (Приложение №1</w:t>
      </w:r>
      <w:r w:rsidR="008400ED">
        <w:rPr>
          <w:rFonts w:ascii="Times New Roman" w:hAnsi="Times New Roman"/>
          <w:sz w:val="24"/>
          <w:szCs w:val="24"/>
        </w:rPr>
        <w:t>2</w:t>
      </w:r>
      <w:r w:rsidRPr="00467407">
        <w:rPr>
          <w:rFonts w:ascii="Times New Roman" w:hAnsi="Times New Roman"/>
          <w:sz w:val="24"/>
          <w:szCs w:val="24"/>
        </w:rPr>
        <w:t xml:space="preserve"> к приказу Министра ООС РК от 1</w:t>
      </w:r>
      <w:r w:rsidR="0001007A">
        <w:rPr>
          <w:rFonts w:ascii="Times New Roman" w:hAnsi="Times New Roman"/>
          <w:sz w:val="24"/>
          <w:szCs w:val="24"/>
        </w:rPr>
        <w:t>2</w:t>
      </w:r>
      <w:r w:rsidRPr="00467407">
        <w:rPr>
          <w:rFonts w:ascii="Times New Roman" w:hAnsi="Times New Roman"/>
          <w:sz w:val="24"/>
          <w:szCs w:val="24"/>
        </w:rPr>
        <w:t>.0</w:t>
      </w:r>
      <w:r w:rsidR="0001007A">
        <w:rPr>
          <w:rFonts w:ascii="Times New Roman" w:hAnsi="Times New Roman"/>
          <w:sz w:val="24"/>
          <w:szCs w:val="24"/>
        </w:rPr>
        <w:t>6</w:t>
      </w:r>
      <w:r w:rsidRPr="00467407">
        <w:rPr>
          <w:rFonts w:ascii="Times New Roman" w:hAnsi="Times New Roman"/>
          <w:sz w:val="24"/>
          <w:szCs w:val="24"/>
        </w:rPr>
        <w:t>.20</w:t>
      </w:r>
      <w:r w:rsidR="0001007A">
        <w:rPr>
          <w:rFonts w:ascii="Times New Roman" w:hAnsi="Times New Roman"/>
          <w:sz w:val="24"/>
          <w:szCs w:val="24"/>
        </w:rPr>
        <w:t>14</w:t>
      </w:r>
      <w:r w:rsidRPr="00467407">
        <w:rPr>
          <w:rFonts w:ascii="Times New Roman" w:hAnsi="Times New Roman"/>
          <w:sz w:val="24"/>
          <w:szCs w:val="24"/>
        </w:rPr>
        <w:t xml:space="preserve"> г. №</w:t>
      </w:r>
      <w:r w:rsidR="006012C1">
        <w:rPr>
          <w:rFonts w:ascii="Times New Roman" w:hAnsi="Times New Roman"/>
          <w:sz w:val="24"/>
          <w:szCs w:val="24"/>
        </w:rPr>
        <w:t>221</w:t>
      </w:r>
      <w:r w:rsidRPr="00467407">
        <w:rPr>
          <w:rFonts w:ascii="Times New Roman" w:hAnsi="Times New Roman"/>
          <w:sz w:val="24"/>
          <w:szCs w:val="24"/>
        </w:rPr>
        <w:t>-</w:t>
      </w:r>
      <w:r w:rsidR="006012C1">
        <w:rPr>
          <w:rFonts w:ascii="Times New Roman" w:hAnsi="Times New Roman"/>
          <w:sz w:val="24"/>
          <w:szCs w:val="24"/>
          <w:lang w:val="kk-KZ"/>
        </w:rPr>
        <w:t>Ө</w:t>
      </w:r>
      <w:r w:rsidRPr="00467407">
        <w:rPr>
          <w:rFonts w:ascii="Times New Roman" w:hAnsi="Times New Roman"/>
          <w:sz w:val="24"/>
          <w:szCs w:val="24"/>
        </w:rPr>
        <w:t xml:space="preserve">). </w:t>
      </w:r>
    </w:p>
    <w:p w14:paraId="0C8B5B4E" w14:textId="77777777" w:rsidR="0013554E" w:rsidRPr="00467407" w:rsidRDefault="0013554E" w:rsidP="0071013E">
      <w:pPr>
        <w:ind w:firstLine="567"/>
        <w:rPr>
          <w:rFonts w:ascii="Times New Roman" w:hAnsi="Times New Roman"/>
          <w:sz w:val="24"/>
          <w:szCs w:val="24"/>
        </w:rPr>
      </w:pPr>
      <w:r w:rsidRPr="00467407">
        <w:rPr>
          <w:rFonts w:ascii="Times New Roman" w:hAnsi="Times New Roman"/>
          <w:sz w:val="24"/>
          <w:szCs w:val="24"/>
        </w:rPr>
        <w:t>Прогнозирование загрязнения атмосферы выполнено по программному комплексу «Эра», версия 2.5, разработанному фирмой «Логос-Плюс», г. Новосибирск, согласованному с ГГО им. А.И.Воейкова и Министерством охраны окружающей среды РК.</w:t>
      </w:r>
    </w:p>
    <w:p w14:paraId="593A7163" w14:textId="77777777" w:rsidR="0013554E" w:rsidRPr="00467407" w:rsidRDefault="0013554E" w:rsidP="0071013E">
      <w:pPr>
        <w:ind w:firstLine="567"/>
        <w:rPr>
          <w:rFonts w:ascii="Times New Roman" w:hAnsi="Times New Roman"/>
          <w:sz w:val="24"/>
          <w:szCs w:val="24"/>
        </w:rPr>
      </w:pPr>
      <w:r w:rsidRPr="00467407">
        <w:rPr>
          <w:rFonts w:ascii="Times New Roman" w:hAnsi="Times New Roman"/>
          <w:sz w:val="24"/>
          <w:szCs w:val="24"/>
        </w:rPr>
        <w:t>Степень опасности загрязнения атмосферного воздуха характеризуется максимальным значением концентрации, соответствующей стандартным неблагоприятным условиям, в том числе, опасной скоростью ветра, встречающихся примерно в (1-2%) случаев.</w:t>
      </w:r>
    </w:p>
    <w:p w14:paraId="321CC9B1" w14:textId="77777777" w:rsidR="0013554E" w:rsidRPr="00467407" w:rsidRDefault="0013554E" w:rsidP="0071013E">
      <w:pPr>
        <w:ind w:firstLine="567"/>
        <w:rPr>
          <w:rFonts w:ascii="Times New Roman" w:hAnsi="Times New Roman"/>
          <w:sz w:val="24"/>
          <w:szCs w:val="24"/>
        </w:rPr>
      </w:pPr>
      <w:r w:rsidRPr="00467407">
        <w:rPr>
          <w:rFonts w:ascii="Times New Roman" w:hAnsi="Times New Roman"/>
          <w:sz w:val="24"/>
          <w:szCs w:val="24"/>
        </w:rPr>
        <w:t>Значение коэффициента А, зависящего от стратификации атмосферы и соответствующее неблагоприятным метеорологическим условиям, принято в расчетах равным 200.</w:t>
      </w:r>
    </w:p>
    <w:p w14:paraId="15726644" w14:textId="77777777" w:rsidR="0013554E" w:rsidRPr="00467407" w:rsidRDefault="0013554E" w:rsidP="0071013E">
      <w:pPr>
        <w:ind w:firstLine="567"/>
        <w:rPr>
          <w:rFonts w:ascii="Times New Roman" w:hAnsi="Times New Roman"/>
          <w:sz w:val="24"/>
          <w:szCs w:val="24"/>
        </w:rPr>
      </w:pPr>
      <w:r w:rsidRPr="00467407">
        <w:rPr>
          <w:rFonts w:ascii="Times New Roman" w:hAnsi="Times New Roman"/>
          <w:sz w:val="24"/>
          <w:szCs w:val="24"/>
        </w:rPr>
        <w:t>Так как территория работ характеризуется относительно ровной местностью с перепадами высот, не превышающими 50 м на 1 км, то поправка на рельеф к значениям концентраций вредных веществ не вводилась.</w:t>
      </w:r>
    </w:p>
    <w:p w14:paraId="60CA05CF" w14:textId="77777777" w:rsidR="0013554E" w:rsidRPr="00467407" w:rsidRDefault="0013554E" w:rsidP="0071013E">
      <w:pPr>
        <w:ind w:firstLine="567"/>
        <w:rPr>
          <w:rFonts w:ascii="Times New Roman" w:hAnsi="Times New Roman"/>
          <w:sz w:val="24"/>
          <w:szCs w:val="24"/>
        </w:rPr>
      </w:pPr>
      <w:r w:rsidRPr="00467407">
        <w:rPr>
          <w:rFonts w:ascii="Times New Roman" w:hAnsi="Times New Roman"/>
          <w:sz w:val="24"/>
          <w:szCs w:val="24"/>
        </w:rPr>
        <w:t xml:space="preserve">Максимальные выбросы достигаются в период работы силовых дизельных установок. Для расчетов рассеивания принят расчетный прямоугольник размером </w:t>
      </w:r>
      <w:r w:rsidR="00AB1C74">
        <w:rPr>
          <w:rFonts w:ascii="Times New Roman" w:hAnsi="Times New Roman"/>
          <w:sz w:val="24"/>
          <w:szCs w:val="24"/>
          <w:lang w:val="kk-KZ"/>
        </w:rPr>
        <w:t>49</w:t>
      </w:r>
      <w:r w:rsidR="00626AB6">
        <w:rPr>
          <w:rFonts w:ascii="Times New Roman" w:hAnsi="Times New Roman"/>
          <w:sz w:val="24"/>
          <w:szCs w:val="24"/>
          <w:lang w:val="kk-KZ"/>
        </w:rPr>
        <w:t xml:space="preserve"> 0</w:t>
      </w:r>
      <w:r w:rsidRPr="00467407">
        <w:rPr>
          <w:rFonts w:ascii="Times New Roman" w:hAnsi="Times New Roman"/>
          <w:sz w:val="24"/>
          <w:szCs w:val="24"/>
        </w:rPr>
        <w:t xml:space="preserve">00 * </w:t>
      </w:r>
      <w:r w:rsidR="00AB1C74">
        <w:rPr>
          <w:rFonts w:ascii="Times New Roman" w:hAnsi="Times New Roman"/>
          <w:sz w:val="24"/>
          <w:szCs w:val="24"/>
          <w:lang w:val="kk-KZ"/>
        </w:rPr>
        <w:t>43</w:t>
      </w:r>
      <w:r w:rsidR="00626AB6">
        <w:rPr>
          <w:rFonts w:ascii="Times New Roman" w:hAnsi="Times New Roman"/>
          <w:sz w:val="24"/>
          <w:szCs w:val="24"/>
          <w:lang w:val="kk-KZ"/>
        </w:rPr>
        <w:t xml:space="preserve"> 0</w:t>
      </w:r>
      <w:r w:rsidRPr="00467407">
        <w:rPr>
          <w:rFonts w:ascii="Times New Roman" w:hAnsi="Times New Roman"/>
          <w:sz w:val="24"/>
          <w:szCs w:val="24"/>
        </w:rPr>
        <w:t xml:space="preserve">00 м и с шагом расчетной сетки – </w:t>
      </w:r>
      <w:r w:rsidRPr="00467407">
        <w:rPr>
          <w:rFonts w:ascii="Times New Roman" w:hAnsi="Times New Roman"/>
          <w:sz w:val="24"/>
          <w:szCs w:val="24"/>
          <w:lang w:val="kk-KZ"/>
        </w:rPr>
        <w:t>50</w:t>
      </w:r>
      <w:r w:rsidRPr="00467407">
        <w:rPr>
          <w:rFonts w:ascii="Times New Roman" w:hAnsi="Times New Roman"/>
          <w:sz w:val="24"/>
          <w:szCs w:val="24"/>
        </w:rPr>
        <w:t>0 м. Расчет выполнен по всем веществам и группам суммаций с учетом одновременности работы оборудования.</w:t>
      </w:r>
    </w:p>
    <w:p w14:paraId="414DBE80" w14:textId="77777777" w:rsidR="00EF799B" w:rsidRDefault="0013554E" w:rsidP="0071013E">
      <w:pPr>
        <w:spacing w:after="120"/>
        <w:ind w:firstLine="567"/>
        <w:rPr>
          <w:rFonts w:ascii="Times New Roman" w:hAnsi="Times New Roman"/>
          <w:sz w:val="24"/>
          <w:szCs w:val="24"/>
        </w:rPr>
      </w:pPr>
      <w:r w:rsidRPr="004C3E86">
        <w:rPr>
          <w:rFonts w:ascii="Times New Roman" w:hAnsi="Times New Roman"/>
          <w:sz w:val="24"/>
          <w:szCs w:val="24"/>
        </w:rPr>
        <w:t xml:space="preserve">На основании результатов расчета рассевания загрязняющих веществ в атмосферном воздухе максимальная концентрация в 1 ПДК достигается на расстоянии менее </w:t>
      </w:r>
      <w:r w:rsidR="00F47F1D">
        <w:rPr>
          <w:rFonts w:ascii="Times New Roman" w:hAnsi="Times New Roman"/>
          <w:b/>
          <w:sz w:val="24"/>
          <w:szCs w:val="24"/>
          <w:lang w:val="kk-KZ"/>
        </w:rPr>
        <w:t>10</w:t>
      </w:r>
      <w:r w:rsidR="00592BA5" w:rsidRPr="004C3E86">
        <w:rPr>
          <w:rFonts w:ascii="Times New Roman" w:hAnsi="Times New Roman"/>
          <w:b/>
          <w:sz w:val="24"/>
          <w:szCs w:val="24"/>
          <w:lang w:val="kk-KZ"/>
        </w:rPr>
        <w:t>00</w:t>
      </w:r>
      <w:r w:rsidRPr="004C3E86">
        <w:rPr>
          <w:rFonts w:ascii="Times New Roman" w:hAnsi="Times New Roman"/>
          <w:sz w:val="24"/>
          <w:szCs w:val="24"/>
        </w:rPr>
        <w:t xml:space="preserve"> метров от буровой в период </w:t>
      </w:r>
      <w:r w:rsidR="00F47F1D">
        <w:rPr>
          <w:rFonts w:ascii="Times New Roman" w:hAnsi="Times New Roman"/>
          <w:sz w:val="24"/>
          <w:szCs w:val="24"/>
        </w:rPr>
        <w:t>ликвидации</w:t>
      </w:r>
      <w:r w:rsidR="00F47F1D" w:rsidRPr="004C3E86">
        <w:rPr>
          <w:rFonts w:ascii="Times New Roman" w:hAnsi="Times New Roman"/>
          <w:sz w:val="24"/>
          <w:szCs w:val="24"/>
        </w:rPr>
        <w:t xml:space="preserve"> </w:t>
      </w:r>
      <w:r w:rsidRPr="004C3E86">
        <w:rPr>
          <w:rFonts w:ascii="Times New Roman" w:hAnsi="Times New Roman"/>
          <w:sz w:val="24"/>
          <w:szCs w:val="24"/>
          <w:lang w:val="kk-KZ"/>
        </w:rPr>
        <w:t>скважи</w:t>
      </w:r>
      <w:r w:rsidRPr="004C3E86">
        <w:rPr>
          <w:rFonts w:ascii="Times New Roman" w:hAnsi="Times New Roman"/>
          <w:sz w:val="24"/>
          <w:szCs w:val="24"/>
        </w:rPr>
        <w:t>н. Таким образом, размер расчетной санитарно-защитной зоны менее 1000 м.</w:t>
      </w:r>
      <w:r w:rsidRPr="00467407">
        <w:rPr>
          <w:rFonts w:ascii="Times New Roman" w:hAnsi="Times New Roman"/>
          <w:sz w:val="24"/>
          <w:szCs w:val="24"/>
        </w:rPr>
        <w:t xml:space="preserve"> </w:t>
      </w:r>
    </w:p>
    <w:p w14:paraId="5E920858" w14:textId="77777777" w:rsidR="00EF799B" w:rsidRDefault="00EF799B">
      <w:pPr>
        <w:jc w:val="left"/>
        <w:rPr>
          <w:rFonts w:ascii="Times New Roman" w:hAnsi="Times New Roman"/>
          <w:sz w:val="24"/>
          <w:szCs w:val="24"/>
        </w:rPr>
      </w:pPr>
      <w:r>
        <w:rPr>
          <w:rFonts w:ascii="Times New Roman" w:hAnsi="Times New Roman"/>
          <w:sz w:val="24"/>
          <w:szCs w:val="24"/>
        </w:rPr>
        <w:br w:type="page"/>
      </w:r>
    </w:p>
    <w:p w14:paraId="2356FBA0" w14:textId="77777777" w:rsidR="00EF799B" w:rsidRDefault="00EF799B" w:rsidP="0013554E">
      <w:pPr>
        <w:spacing w:before="120" w:after="120"/>
        <w:ind w:firstLine="567"/>
        <w:rPr>
          <w:rFonts w:ascii="Times New Roman" w:hAnsi="Times New Roman"/>
          <w:sz w:val="24"/>
          <w:szCs w:val="24"/>
        </w:rPr>
        <w:sectPr w:rsidR="00EF799B" w:rsidSect="00BC2EE4">
          <w:headerReference w:type="even" r:id="rId18"/>
          <w:footerReference w:type="default" r:id="rId19"/>
          <w:pgSz w:w="11906" w:h="16838"/>
          <w:pgMar w:top="851" w:right="1418" w:bottom="1276" w:left="1418" w:header="709" w:footer="394" w:gutter="0"/>
          <w:pgNumType w:chapSep="period"/>
          <w:cols w:space="708"/>
          <w:docGrid w:linePitch="360"/>
        </w:sectPr>
      </w:pPr>
    </w:p>
    <w:p w14:paraId="5AFFF2EE" w14:textId="77777777" w:rsidR="0013554E" w:rsidRPr="00467407" w:rsidRDefault="0013554E" w:rsidP="0013554E">
      <w:pPr>
        <w:spacing w:before="100"/>
        <w:ind w:firstLine="567"/>
        <w:jc w:val="center"/>
        <w:rPr>
          <w:rFonts w:ascii="Times New Roman" w:hAnsi="Times New Roman"/>
          <w:sz w:val="24"/>
          <w:szCs w:val="24"/>
        </w:rPr>
      </w:pPr>
      <w:r w:rsidRPr="004969AD">
        <w:rPr>
          <w:rFonts w:ascii="Times New Roman" w:hAnsi="Times New Roman"/>
          <w:sz w:val="24"/>
          <w:szCs w:val="24"/>
        </w:rPr>
        <w:lastRenderedPageBreak/>
        <w:t>СВОДНАЯ ТАБЛИЦА РЕЗУЛЬТАТОВ РАСЧЕТОВ</w:t>
      </w:r>
    </w:p>
    <w:p w14:paraId="28176B14" w14:textId="7AAD4B75" w:rsidR="0013554E" w:rsidRPr="00467407" w:rsidRDefault="0013554E" w:rsidP="0013554E">
      <w:pPr>
        <w:pStyle w:val="ae"/>
        <w:jc w:val="right"/>
        <w:rPr>
          <w:rFonts w:ascii="Times New Roman" w:hAnsi="Times New Roman"/>
          <w:sz w:val="24"/>
          <w:szCs w:val="24"/>
        </w:rPr>
      </w:pPr>
      <w:r w:rsidRPr="00467407">
        <w:rPr>
          <w:rFonts w:ascii="Times New Roman" w:hAnsi="Times New Roman"/>
          <w:sz w:val="24"/>
          <w:szCs w:val="24"/>
        </w:rPr>
        <w:t xml:space="preserve">Таблица </w:t>
      </w:r>
      <w:r w:rsidR="00177778">
        <w:rPr>
          <w:rFonts w:ascii="Times New Roman" w:hAnsi="Times New Roman"/>
          <w:sz w:val="24"/>
          <w:szCs w:val="24"/>
        </w:rPr>
        <w:t>3.</w:t>
      </w:r>
      <w:r w:rsidR="00E776EB">
        <w:rPr>
          <w:rFonts w:ascii="Times New Roman" w:hAnsi="Times New Roman"/>
          <w:sz w:val="24"/>
          <w:szCs w:val="24"/>
        </w:rPr>
        <w:t>5</w:t>
      </w:r>
      <w:r w:rsidR="00DD336A">
        <w:rPr>
          <w:rFonts w:ascii="Times New Roman" w:hAnsi="Times New Roman"/>
          <w:sz w:val="24"/>
          <w:szCs w:val="24"/>
        </w:rPr>
        <w:t>.</w:t>
      </w:r>
    </w:p>
    <w:tbl>
      <w:tblPr>
        <w:tblW w:w="0" w:type="auto"/>
        <w:tblLook w:val="04A0" w:firstRow="1" w:lastRow="0" w:firstColumn="1" w:lastColumn="0" w:noHBand="0" w:noVBand="1"/>
      </w:tblPr>
      <w:tblGrid>
        <w:gridCol w:w="633"/>
        <w:gridCol w:w="4530"/>
        <w:gridCol w:w="1043"/>
        <w:gridCol w:w="914"/>
        <w:gridCol w:w="914"/>
        <w:gridCol w:w="956"/>
        <w:gridCol w:w="879"/>
        <w:gridCol w:w="1250"/>
        <w:gridCol w:w="1122"/>
        <w:gridCol w:w="869"/>
        <w:gridCol w:w="869"/>
        <w:gridCol w:w="712"/>
      </w:tblGrid>
      <w:tr w:rsidR="00DC2B71" w:rsidRPr="00DC2B71" w14:paraId="7FE8AC34" w14:textId="77777777" w:rsidTr="00DC2B71">
        <w:trPr>
          <w:trHeight w:val="1155"/>
        </w:trPr>
        <w:tc>
          <w:tcPr>
            <w:tcW w:w="0" w:type="auto"/>
            <w:tcBorders>
              <w:top w:val="single" w:sz="8" w:space="0" w:color="auto"/>
              <w:left w:val="single" w:sz="8" w:space="0" w:color="auto"/>
              <w:bottom w:val="nil"/>
              <w:right w:val="single" w:sz="8" w:space="0" w:color="auto"/>
            </w:tcBorders>
            <w:shd w:val="clear" w:color="auto" w:fill="auto"/>
            <w:vAlign w:val="center"/>
            <w:hideMark/>
          </w:tcPr>
          <w:p w14:paraId="03BD7F3D" w14:textId="77777777" w:rsidR="00DC2B71" w:rsidRPr="00DC2B71" w:rsidRDefault="00DC2B71" w:rsidP="00DC2B71">
            <w:pPr>
              <w:jc w:val="center"/>
              <w:rPr>
                <w:rFonts w:ascii="Times New Roman" w:eastAsia="Times New Roman" w:hAnsi="Times New Roman"/>
                <w:b/>
                <w:bCs/>
                <w:color w:val="000000"/>
              </w:rPr>
            </w:pPr>
            <w:r w:rsidRPr="00DC2B71">
              <w:rPr>
                <w:rFonts w:ascii="Times New Roman" w:eastAsia="Times New Roman" w:hAnsi="Times New Roman"/>
                <w:b/>
                <w:bCs/>
                <w:color w:val="000000"/>
              </w:rPr>
              <w:t>Код ЗВ</w:t>
            </w:r>
          </w:p>
        </w:tc>
        <w:tc>
          <w:tcPr>
            <w:tcW w:w="0" w:type="auto"/>
            <w:tcBorders>
              <w:top w:val="single" w:sz="8" w:space="0" w:color="auto"/>
              <w:left w:val="nil"/>
              <w:bottom w:val="nil"/>
              <w:right w:val="single" w:sz="8" w:space="0" w:color="auto"/>
            </w:tcBorders>
            <w:shd w:val="clear" w:color="auto" w:fill="auto"/>
            <w:vAlign w:val="center"/>
            <w:hideMark/>
          </w:tcPr>
          <w:p w14:paraId="17C6E9B4" w14:textId="77777777" w:rsidR="00DC2B71" w:rsidRPr="00DC2B71" w:rsidRDefault="00DC2B71" w:rsidP="00DC2B71">
            <w:pPr>
              <w:jc w:val="center"/>
              <w:rPr>
                <w:rFonts w:ascii="Times New Roman" w:eastAsia="Times New Roman" w:hAnsi="Times New Roman"/>
                <w:b/>
                <w:bCs/>
                <w:color w:val="000000"/>
              </w:rPr>
            </w:pPr>
            <w:r w:rsidRPr="00DC2B71">
              <w:rPr>
                <w:rFonts w:ascii="Times New Roman" w:eastAsia="Times New Roman" w:hAnsi="Times New Roman"/>
                <w:b/>
                <w:bCs/>
                <w:color w:val="000000"/>
              </w:rPr>
              <w:t>Наименование загрязняющих веществ и состав групп суммаций</w:t>
            </w:r>
          </w:p>
        </w:tc>
        <w:tc>
          <w:tcPr>
            <w:tcW w:w="0" w:type="auto"/>
            <w:tcBorders>
              <w:top w:val="single" w:sz="8" w:space="0" w:color="auto"/>
              <w:left w:val="nil"/>
              <w:bottom w:val="nil"/>
              <w:right w:val="single" w:sz="8" w:space="0" w:color="auto"/>
            </w:tcBorders>
            <w:shd w:val="clear" w:color="auto" w:fill="auto"/>
            <w:vAlign w:val="center"/>
            <w:hideMark/>
          </w:tcPr>
          <w:p w14:paraId="45006E1D" w14:textId="77777777" w:rsidR="00DC2B71" w:rsidRPr="00DC2B71" w:rsidRDefault="00DC2B71" w:rsidP="00DC2B71">
            <w:pPr>
              <w:jc w:val="center"/>
              <w:rPr>
                <w:rFonts w:ascii="Times New Roman" w:eastAsia="Times New Roman" w:hAnsi="Times New Roman"/>
                <w:b/>
                <w:bCs/>
                <w:color w:val="000000"/>
              </w:rPr>
            </w:pPr>
            <w:r w:rsidRPr="00DC2B71">
              <w:rPr>
                <w:rFonts w:ascii="Times New Roman" w:eastAsia="Times New Roman" w:hAnsi="Times New Roman"/>
                <w:b/>
                <w:bCs/>
                <w:color w:val="000000"/>
              </w:rPr>
              <w:t xml:space="preserve">Cm </w:t>
            </w:r>
          </w:p>
        </w:tc>
        <w:tc>
          <w:tcPr>
            <w:tcW w:w="0" w:type="auto"/>
            <w:tcBorders>
              <w:top w:val="single" w:sz="8" w:space="0" w:color="auto"/>
              <w:left w:val="nil"/>
              <w:bottom w:val="nil"/>
              <w:right w:val="single" w:sz="8" w:space="0" w:color="auto"/>
            </w:tcBorders>
            <w:shd w:val="clear" w:color="auto" w:fill="auto"/>
            <w:vAlign w:val="center"/>
            <w:hideMark/>
          </w:tcPr>
          <w:p w14:paraId="3C8D3291" w14:textId="77777777" w:rsidR="00DC2B71" w:rsidRPr="00DC2B71" w:rsidRDefault="00DC2B71" w:rsidP="00DC2B71">
            <w:pPr>
              <w:jc w:val="center"/>
              <w:rPr>
                <w:rFonts w:ascii="Times New Roman" w:eastAsia="Times New Roman" w:hAnsi="Times New Roman"/>
                <w:b/>
                <w:bCs/>
                <w:color w:val="000000"/>
              </w:rPr>
            </w:pPr>
            <w:r w:rsidRPr="00DC2B71">
              <w:rPr>
                <w:rFonts w:ascii="Times New Roman" w:eastAsia="Times New Roman" w:hAnsi="Times New Roman"/>
                <w:b/>
                <w:bCs/>
                <w:color w:val="000000"/>
              </w:rPr>
              <w:t>РП</w:t>
            </w:r>
          </w:p>
        </w:tc>
        <w:tc>
          <w:tcPr>
            <w:tcW w:w="0" w:type="auto"/>
            <w:tcBorders>
              <w:top w:val="single" w:sz="8" w:space="0" w:color="auto"/>
              <w:left w:val="nil"/>
              <w:bottom w:val="nil"/>
              <w:right w:val="single" w:sz="8" w:space="0" w:color="auto"/>
            </w:tcBorders>
            <w:shd w:val="clear" w:color="auto" w:fill="auto"/>
            <w:vAlign w:val="center"/>
            <w:hideMark/>
          </w:tcPr>
          <w:p w14:paraId="0FD9AAF6" w14:textId="77777777" w:rsidR="00DC2B71" w:rsidRPr="00DC2B71" w:rsidRDefault="00DC2B71" w:rsidP="00DC2B71">
            <w:pPr>
              <w:jc w:val="center"/>
              <w:rPr>
                <w:rFonts w:ascii="Times New Roman" w:eastAsia="Times New Roman" w:hAnsi="Times New Roman"/>
                <w:b/>
                <w:bCs/>
                <w:color w:val="000000"/>
              </w:rPr>
            </w:pPr>
            <w:r w:rsidRPr="00DC2B71">
              <w:rPr>
                <w:rFonts w:ascii="Times New Roman" w:eastAsia="Times New Roman" w:hAnsi="Times New Roman"/>
                <w:b/>
                <w:bCs/>
                <w:color w:val="000000"/>
              </w:rPr>
              <w:t>СЗЗ</w:t>
            </w:r>
          </w:p>
        </w:tc>
        <w:tc>
          <w:tcPr>
            <w:tcW w:w="0" w:type="auto"/>
            <w:tcBorders>
              <w:top w:val="single" w:sz="8" w:space="0" w:color="auto"/>
              <w:left w:val="nil"/>
              <w:bottom w:val="nil"/>
              <w:right w:val="single" w:sz="8" w:space="0" w:color="auto"/>
            </w:tcBorders>
            <w:shd w:val="clear" w:color="auto" w:fill="auto"/>
            <w:vAlign w:val="center"/>
            <w:hideMark/>
          </w:tcPr>
          <w:p w14:paraId="2C806161" w14:textId="77777777" w:rsidR="00DC2B71" w:rsidRPr="00DC2B71" w:rsidRDefault="00DC2B71" w:rsidP="00DC2B71">
            <w:pPr>
              <w:jc w:val="center"/>
              <w:rPr>
                <w:rFonts w:ascii="Times New Roman" w:eastAsia="Times New Roman" w:hAnsi="Times New Roman"/>
                <w:b/>
                <w:bCs/>
                <w:color w:val="000000"/>
              </w:rPr>
            </w:pPr>
            <w:r w:rsidRPr="00DC2B71">
              <w:rPr>
                <w:rFonts w:ascii="Times New Roman" w:eastAsia="Times New Roman" w:hAnsi="Times New Roman"/>
                <w:b/>
                <w:bCs/>
                <w:color w:val="000000"/>
              </w:rPr>
              <w:t>ЖЗ</w:t>
            </w:r>
          </w:p>
        </w:tc>
        <w:tc>
          <w:tcPr>
            <w:tcW w:w="0" w:type="auto"/>
            <w:tcBorders>
              <w:top w:val="single" w:sz="8" w:space="0" w:color="auto"/>
              <w:left w:val="nil"/>
              <w:bottom w:val="nil"/>
              <w:right w:val="single" w:sz="8" w:space="0" w:color="auto"/>
            </w:tcBorders>
            <w:shd w:val="clear" w:color="auto" w:fill="auto"/>
            <w:vAlign w:val="center"/>
            <w:hideMark/>
          </w:tcPr>
          <w:p w14:paraId="5424A10D" w14:textId="77777777" w:rsidR="00DC2B71" w:rsidRPr="00DC2B71" w:rsidRDefault="00DC2B71" w:rsidP="00DC2B71">
            <w:pPr>
              <w:jc w:val="center"/>
              <w:rPr>
                <w:rFonts w:ascii="Times New Roman" w:eastAsia="Times New Roman" w:hAnsi="Times New Roman"/>
                <w:b/>
                <w:bCs/>
                <w:color w:val="000000"/>
              </w:rPr>
            </w:pPr>
            <w:r w:rsidRPr="00DC2B71">
              <w:rPr>
                <w:rFonts w:ascii="Times New Roman" w:eastAsia="Times New Roman" w:hAnsi="Times New Roman"/>
                <w:b/>
                <w:bCs/>
                <w:color w:val="000000"/>
              </w:rPr>
              <w:t>ФТ</w:t>
            </w:r>
          </w:p>
        </w:tc>
        <w:tc>
          <w:tcPr>
            <w:tcW w:w="0" w:type="auto"/>
            <w:tcBorders>
              <w:top w:val="single" w:sz="8" w:space="0" w:color="auto"/>
              <w:left w:val="nil"/>
              <w:bottom w:val="nil"/>
              <w:right w:val="single" w:sz="8" w:space="0" w:color="auto"/>
            </w:tcBorders>
            <w:shd w:val="clear" w:color="auto" w:fill="auto"/>
            <w:vAlign w:val="center"/>
            <w:hideMark/>
          </w:tcPr>
          <w:p w14:paraId="1C434F42" w14:textId="77777777" w:rsidR="00DC2B71" w:rsidRPr="00DC2B71" w:rsidRDefault="00DC2B71" w:rsidP="00DC2B71">
            <w:pPr>
              <w:jc w:val="center"/>
              <w:rPr>
                <w:rFonts w:ascii="Times New Roman" w:eastAsia="Times New Roman" w:hAnsi="Times New Roman"/>
                <w:b/>
                <w:bCs/>
                <w:color w:val="000000"/>
              </w:rPr>
            </w:pPr>
            <w:r w:rsidRPr="00DC2B71">
              <w:rPr>
                <w:rFonts w:ascii="Times New Roman" w:eastAsia="Times New Roman" w:hAnsi="Times New Roman"/>
                <w:b/>
                <w:bCs/>
                <w:color w:val="000000"/>
              </w:rPr>
              <w:t>Территория предприятия</w:t>
            </w:r>
          </w:p>
        </w:tc>
        <w:tc>
          <w:tcPr>
            <w:tcW w:w="0" w:type="auto"/>
            <w:tcBorders>
              <w:top w:val="single" w:sz="8" w:space="0" w:color="auto"/>
              <w:left w:val="nil"/>
              <w:bottom w:val="nil"/>
              <w:right w:val="single" w:sz="8" w:space="0" w:color="auto"/>
            </w:tcBorders>
            <w:shd w:val="clear" w:color="auto" w:fill="auto"/>
            <w:vAlign w:val="center"/>
            <w:hideMark/>
          </w:tcPr>
          <w:p w14:paraId="5D446127" w14:textId="77777777" w:rsidR="00DC2B71" w:rsidRPr="00DC2B71" w:rsidRDefault="00DC2B71" w:rsidP="00DC2B71">
            <w:pPr>
              <w:jc w:val="center"/>
              <w:rPr>
                <w:rFonts w:ascii="Times New Roman" w:eastAsia="Times New Roman" w:hAnsi="Times New Roman"/>
                <w:b/>
                <w:bCs/>
                <w:color w:val="000000"/>
              </w:rPr>
            </w:pPr>
            <w:r w:rsidRPr="00DC2B71">
              <w:rPr>
                <w:rFonts w:ascii="Times New Roman" w:eastAsia="Times New Roman" w:hAnsi="Times New Roman"/>
                <w:b/>
                <w:bCs/>
                <w:color w:val="000000"/>
              </w:rPr>
              <w:t>Колич.ИЗА</w:t>
            </w:r>
          </w:p>
        </w:tc>
        <w:tc>
          <w:tcPr>
            <w:tcW w:w="0" w:type="auto"/>
            <w:tcBorders>
              <w:top w:val="single" w:sz="8" w:space="0" w:color="auto"/>
              <w:left w:val="nil"/>
              <w:bottom w:val="nil"/>
              <w:right w:val="single" w:sz="8" w:space="0" w:color="auto"/>
            </w:tcBorders>
            <w:shd w:val="clear" w:color="auto" w:fill="auto"/>
            <w:vAlign w:val="center"/>
            <w:hideMark/>
          </w:tcPr>
          <w:p w14:paraId="23500EA1" w14:textId="77777777" w:rsidR="00DC2B71" w:rsidRPr="00DC2B71" w:rsidRDefault="00DC2B71" w:rsidP="00DC2B71">
            <w:pPr>
              <w:jc w:val="center"/>
              <w:rPr>
                <w:rFonts w:ascii="Times New Roman" w:eastAsia="Times New Roman" w:hAnsi="Times New Roman"/>
                <w:b/>
                <w:bCs/>
                <w:color w:val="000000"/>
              </w:rPr>
            </w:pPr>
            <w:r w:rsidRPr="00DC2B71">
              <w:rPr>
                <w:rFonts w:ascii="Times New Roman" w:eastAsia="Times New Roman" w:hAnsi="Times New Roman"/>
                <w:b/>
                <w:bCs/>
                <w:color w:val="000000"/>
              </w:rPr>
              <w:t>ПДКмр (</w:t>
            </w:r>
            <w:proofErr w:type="gramStart"/>
            <w:r w:rsidRPr="00DC2B71">
              <w:rPr>
                <w:rFonts w:ascii="Times New Roman" w:eastAsia="Times New Roman" w:hAnsi="Times New Roman"/>
                <w:b/>
                <w:bCs/>
                <w:color w:val="000000"/>
              </w:rPr>
              <w:t>ОБУВ)  мг</w:t>
            </w:r>
            <w:proofErr w:type="gramEnd"/>
            <w:r w:rsidRPr="00DC2B71">
              <w:rPr>
                <w:rFonts w:ascii="Times New Roman" w:eastAsia="Times New Roman" w:hAnsi="Times New Roman"/>
                <w:b/>
                <w:bCs/>
                <w:color w:val="000000"/>
              </w:rPr>
              <w:t>/м3</w:t>
            </w:r>
          </w:p>
        </w:tc>
        <w:tc>
          <w:tcPr>
            <w:tcW w:w="0" w:type="auto"/>
            <w:tcBorders>
              <w:top w:val="single" w:sz="8" w:space="0" w:color="auto"/>
              <w:left w:val="nil"/>
              <w:bottom w:val="nil"/>
              <w:right w:val="single" w:sz="8" w:space="0" w:color="auto"/>
            </w:tcBorders>
            <w:shd w:val="clear" w:color="auto" w:fill="auto"/>
            <w:vAlign w:val="center"/>
            <w:hideMark/>
          </w:tcPr>
          <w:p w14:paraId="514DFAD2" w14:textId="77777777" w:rsidR="00DC2B71" w:rsidRPr="00DC2B71" w:rsidRDefault="00DC2B71" w:rsidP="00DC2B71">
            <w:pPr>
              <w:jc w:val="center"/>
              <w:rPr>
                <w:rFonts w:ascii="Times New Roman" w:eastAsia="Times New Roman" w:hAnsi="Times New Roman"/>
                <w:b/>
                <w:bCs/>
                <w:color w:val="000000"/>
              </w:rPr>
            </w:pPr>
            <w:r w:rsidRPr="00DC2B71">
              <w:rPr>
                <w:rFonts w:ascii="Times New Roman" w:eastAsia="Times New Roman" w:hAnsi="Times New Roman"/>
                <w:b/>
                <w:bCs/>
                <w:color w:val="000000"/>
              </w:rPr>
              <w:t>ПДКсс мг/м3</w:t>
            </w:r>
          </w:p>
        </w:tc>
        <w:tc>
          <w:tcPr>
            <w:tcW w:w="0" w:type="auto"/>
            <w:tcBorders>
              <w:top w:val="single" w:sz="8" w:space="0" w:color="auto"/>
              <w:left w:val="nil"/>
              <w:bottom w:val="nil"/>
              <w:right w:val="single" w:sz="8" w:space="0" w:color="auto"/>
            </w:tcBorders>
            <w:shd w:val="clear" w:color="auto" w:fill="auto"/>
            <w:vAlign w:val="center"/>
            <w:hideMark/>
          </w:tcPr>
          <w:p w14:paraId="379C3D4E" w14:textId="77777777" w:rsidR="00DC2B71" w:rsidRPr="00DC2B71" w:rsidRDefault="00DC2B71" w:rsidP="00DC2B71">
            <w:pPr>
              <w:jc w:val="center"/>
              <w:rPr>
                <w:rFonts w:ascii="Times New Roman" w:eastAsia="Times New Roman" w:hAnsi="Times New Roman"/>
                <w:b/>
                <w:bCs/>
                <w:color w:val="000000"/>
              </w:rPr>
            </w:pPr>
            <w:r w:rsidRPr="00DC2B71">
              <w:rPr>
                <w:rFonts w:ascii="Times New Roman" w:eastAsia="Times New Roman" w:hAnsi="Times New Roman"/>
                <w:b/>
                <w:bCs/>
                <w:color w:val="000000"/>
              </w:rPr>
              <w:t>Класс опасн.</w:t>
            </w:r>
          </w:p>
        </w:tc>
      </w:tr>
      <w:tr w:rsidR="00DC2B71" w:rsidRPr="00DC2B71" w14:paraId="7DF12EEA" w14:textId="77777777" w:rsidTr="00DC2B71">
        <w:trPr>
          <w:trHeight w:val="600"/>
        </w:trPr>
        <w:tc>
          <w:tcPr>
            <w:tcW w:w="0" w:type="auto"/>
            <w:tcBorders>
              <w:top w:val="single" w:sz="8" w:space="0" w:color="auto"/>
              <w:left w:val="single" w:sz="8" w:space="0" w:color="auto"/>
              <w:bottom w:val="single" w:sz="4" w:space="0" w:color="auto"/>
              <w:right w:val="single" w:sz="8" w:space="0" w:color="auto"/>
            </w:tcBorders>
            <w:shd w:val="clear" w:color="auto" w:fill="auto"/>
            <w:noWrap/>
            <w:hideMark/>
          </w:tcPr>
          <w:p w14:paraId="1C23430D" w14:textId="77777777" w:rsidR="00DC2B71" w:rsidRPr="00DC2B71" w:rsidRDefault="00DC2B71" w:rsidP="00DC2B71">
            <w:pPr>
              <w:jc w:val="center"/>
              <w:rPr>
                <w:rFonts w:ascii="Times New Roman" w:eastAsia="Times New Roman" w:hAnsi="Times New Roman"/>
                <w:color w:val="000000"/>
              </w:rPr>
            </w:pPr>
            <w:r w:rsidRPr="00DC2B71">
              <w:rPr>
                <w:rFonts w:ascii="Times New Roman" w:eastAsia="Times New Roman" w:hAnsi="Times New Roman"/>
                <w:color w:val="000000"/>
              </w:rPr>
              <w:t>0123</w:t>
            </w:r>
          </w:p>
        </w:tc>
        <w:tc>
          <w:tcPr>
            <w:tcW w:w="0" w:type="auto"/>
            <w:tcBorders>
              <w:top w:val="single" w:sz="8" w:space="0" w:color="auto"/>
              <w:left w:val="nil"/>
              <w:bottom w:val="single" w:sz="4" w:space="0" w:color="auto"/>
              <w:right w:val="single" w:sz="8" w:space="0" w:color="auto"/>
            </w:tcBorders>
            <w:shd w:val="clear" w:color="auto" w:fill="auto"/>
            <w:hideMark/>
          </w:tcPr>
          <w:p w14:paraId="0FCFFC74" w14:textId="77777777" w:rsidR="00DC2B71" w:rsidRPr="00DC2B71" w:rsidRDefault="00DC2B71" w:rsidP="00DC2B71">
            <w:pPr>
              <w:jc w:val="left"/>
              <w:rPr>
                <w:rFonts w:ascii="Times New Roman" w:eastAsia="Times New Roman" w:hAnsi="Times New Roman"/>
                <w:color w:val="000000"/>
              </w:rPr>
            </w:pPr>
            <w:r w:rsidRPr="00DC2B71">
              <w:rPr>
                <w:rFonts w:ascii="Times New Roman" w:eastAsia="Times New Roman" w:hAnsi="Times New Roman"/>
                <w:color w:val="000000"/>
              </w:rPr>
              <w:t>Железо (II, III) оксиды (в пересчете на железо) (диЖелезо триоксид, Железа оксид) (274)</w:t>
            </w:r>
          </w:p>
        </w:tc>
        <w:tc>
          <w:tcPr>
            <w:tcW w:w="0" w:type="auto"/>
            <w:tcBorders>
              <w:top w:val="single" w:sz="8" w:space="0" w:color="auto"/>
              <w:left w:val="nil"/>
              <w:bottom w:val="single" w:sz="4" w:space="0" w:color="auto"/>
              <w:right w:val="single" w:sz="8" w:space="0" w:color="auto"/>
            </w:tcBorders>
            <w:shd w:val="clear" w:color="auto" w:fill="auto"/>
            <w:noWrap/>
            <w:hideMark/>
          </w:tcPr>
          <w:p w14:paraId="3914A07E"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0,72701</w:t>
            </w:r>
          </w:p>
        </w:tc>
        <w:tc>
          <w:tcPr>
            <w:tcW w:w="0" w:type="auto"/>
            <w:tcBorders>
              <w:top w:val="single" w:sz="8" w:space="0" w:color="auto"/>
              <w:left w:val="nil"/>
              <w:bottom w:val="single" w:sz="4" w:space="0" w:color="auto"/>
              <w:right w:val="single" w:sz="8" w:space="0" w:color="auto"/>
            </w:tcBorders>
            <w:shd w:val="clear" w:color="auto" w:fill="auto"/>
            <w:noWrap/>
            <w:hideMark/>
          </w:tcPr>
          <w:p w14:paraId="675DDE02"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0,025</w:t>
            </w:r>
          </w:p>
        </w:tc>
        <w:tc>
          <w:tcPr>
            <w:tcW w:w="0" w:type="auto"/>
            <w:tcBorders>
              <w:top w:val="single" w:sz="8" w:space="0" w:color="auto"/>
              <w:left w:val="nil"/>
              <w:bottom w:val="single" w:sz="4" w:space="0" w:color="auto"/>
              <w:right w:val="single" w:sz="8" w:space="0" w:color="auto"/>
            </w:tcBorders>
            <w:shd w:val="clear" w:color="auto" w:fill="auto"/>
            <w:noWrap/>
            <w:hideMark/>
          </w:tcPr>
          <w:p w14:paraId="171AE392"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0,000144</w:t>
            </w:r>
          </w:p>
        </w:tc>
        <w:tc>
          <w:tcPr>
            <w:tcW w:w="0" w:type="auto"/>
            <w:tcBorders>
              <w:top w:val="single" w:sz="8" w:space="0" w:color="auto"/>
              <w:left w:val="nil"/>
              <w:bottom w:val="single" w:sz="4" w:space="0" w:color="auto"/>
              <w:right w:val="single" w:sz="8" w:space="0" w:color="auto"/>
            </w:tcBorders>
            <w:shd w:val="clear" w:color="auto" w:fill="auto"/>
            <w:noWrap/>
            <w:hideMark/>
          </w:tcPr>
          <w:p w14:paraId="7D9920A4"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0,000085</w:t>
            </w:r>
          </w:p>
        </w:tc>
        <w:tc>
          <w:tcPr>
            <w:tcW w:w="0" w:type="auto"/>
            <w:tcBorders>
              <w:top w:val="single" w:sz="8" w:space="0" w:color="auto"/>
              <w:left w:val="nil"/>
              <w:bottom w:val="single" w:sz="4" w:space="0" w:color="auto"/>
              <w:right w:val="single" w:sz="8" w:space="0" w:color="auto"/>
            </w:tcBorders>
            <w:shd w:val="clear" w:color="auto" w:fill="auto"/>
            <w:noWrap/>
            <w:hideMark/>
          </w:tcPr>
          <w:p w14:paraId="76863427"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 xml:space="preserve">нет расч. </w:t>
            </w:r>
          </w:p>
        </w:tc>
        <w:tc>
          <w:tcPr>
            <w:tcW w:w="0" w:type="auto"/>
            <w:tcBorders>
              <w:top w:val="single" w:sz="8" w:space="0" w:color="auto"/>
              <w:left w:val="nil"/>
              <w:bottom w:val="single" w:sz="4" w:space="0" w:color="auto"/>
              <w:right w:val="single" w:sz="8" w:space="0" w:color="auto"/>
            </w:tcBorders>
            <w:shd w:val="clear" w:color="auto" w:fill="auto"/>
            <w:noWrap/>
            <w:hideMark/>
          </w:tcPr>
          <w:p w14:paraId="158BB0AF"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 xml:space="preserve">нет расч. </w:t>
            </w:r>
          </w:p>
        </w:tc>
        <w:tc>
          <w:tcPr>
            <w:tcW w:w="0" w:type="auto"/>
            <w:tcBorders>
              <w:top w:val="single" w:sz="8" w:space="0" w:color="auto"/>
              <w:left w:val="nil"/>
              <w:bottom w:val="single" w:sz="4" w:space="0" w:color="auto"/>
              <w:right w:val="single" w:sz="8" w:space="0" w:color="auto"/>
            </w:tcBorders>
            <w:shd w:val="clear" w:color="auto" w:fill="auto"/>
            <w:noWrap/>
            <w:hideMark/>
          </w:tcPr>
          <w:p w14:paraId="2B05EE6F"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1</w:t>
            </w:r>
          </w:p>
        </w:tc>
        <w:tc>
          <w:tcPr>
            <w:tcW w:w="0" w:type="auto"/>
            <w:tcBorders>
              <w:top w:val="single" w:sz="8" w:space="0" w:color="auto"/>
              <w:left w:val="nil"/>
              <w:bottom w:val="single" w:sz="4" w:space="0" w:color="auto"/>
              <w:right w:val="single" w:sz="8" w:space="0" w:color="auto"/>
            </w:tcBorders>
            <w:shd w:val="clear" w:color="auto" w:fill="auto"/>
            <w:noWrap/>
            <w:hideMark/>
          </w:tcPr>
          <w:p w14:paraId="1D98EF65"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0.4*</w:t>
            </w:r>
          </w:p>
        </w:tc>
        <w:tc>
          <w:tcPr>
            <w:tcW w:w="0" w:type="auto"/>
            <w:tcBorders>
              <w:top w:val="single" w:sz="8" w:space="0" w:color="auto"/>
              <w:left w:val="nil"/>
              <w:bottom w:val="single" w:sz="4" w:space="0" w:color="auto"/>
              <w:right w:val="single" w:sz="8" w:space="0" w:color="auto"/>
            </w:tcBorders>
            <w:shd w:val="clear" w:color="auto" w:fill="auto"/>
            <w:noWrap/>
            <w:hideMark/>
          </w:tcPr>
          <w:p w14:paraId="0F24ABB8"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0,04</w:t>
            </w:r>
          </w:p>
        </w:tc>
        <w:tc>
          <w:tcPr>
            <w:tcW w:w="0" w:type="auto"/>
            <w:tcBorders>
              <w:top w:val="single" w:sz="8" w:space="0" w:color="auto"/>
              <w:left w:val="nil"/>
              <w:bottom w:val="single" w:sz="4" w:space="0" w:color="auto"/>
              <w:right w:val="single" w:sz="8" w:space="0" w:color="auto"/>
            </w:tcBorders>
            <w:shd w:val="clear" w:color="auto" w:fill="auto"/>
            <w:noWrap/>
            <w:hideMark/>
          </w:tcPr>
          <w:p w14:paraId="0CDC63E6" w14:textId="77777777" w:rsidR="00DC2B71" w:rsidRPr="00DC2B71" w:rsidRDefault="00DC2B71" w:rsidP="00DC2B71">
            <w:pPr>
              <w:jc w:val="center"/>
              <w:rPr>
                <w:rFonts w:ascii="Times New Roman" w:eastAsia="Times New Roman" w:hAnsi="Times New Roman"/>
                <w:color w:val="000000"/>
              </w:rPr>
            </w:pPr>
            <w:r w:rsidRPr="00DC2B71">
              <w:rPr>
                <w:rFonts w:ascii="Times New Roman" w:eastAsia="Times New Roman" w:hAnsi="Times New Roman"/>
                <w:color w:val="000000"/>
              </w:rPr>
              <w:t>3</w:t>
            </w:r>
          </w:p>
        </w:tc>
      </w:tr>
      <w:tr w:rsidR="00DC2B71" w:rsidRPr="00DC2B71" w14:paraId="7758E7B3" w14:textId="77777777" w:rsidTr="00DC2B71">
        <w:trPr>
          <w:trHeight w:val="600"/>
        </w:trPr>
        <w:tc>
          <w:tcPr>
            <w:tcW w:w="0" w:type="auto"/>
            <w:tcBorders>
              <w:top w:val="nil"/>
              <w:left w:val="single" w:sz="8" w:space="0" w:color="auto"/>
              <w:bottom w:val="single" w:sz="4" w:space="0" w:color="auto"/>
              <w:right w:val="single" w:sz="8" w:space="0" w:color="auto"/>
            </w:tcBorders>
            <w:shd w:val="clear" w:color="auto" w:fill="auto"/>
            <w:noWrap/>
            <w:hideMark/>
          </w:tcPr>
          <w:p w14:paraId="28A1C856" w14:textId="77777777" w:rsidR="00DC2B71" w:rsidRPr="00DC2B71" w:rsidRDefault="00DC2B71" w:rsidP="00DC2B71">
            <w:pPr>
              <w:jc w:val="center"/>
              <w:rPr>
                <w:rFonts w:ascii="Times New Roman" w:eastAsia="Times New Roman" w:hAnsi="Times New Roman"/>
                <w:color w:val="000000"/>
              </w:rPr>
            </w:pPr>
            <w:r w:rsidRPr="00DC2B71">
              <w:rPr>
                <w:rFonts w:ascii="Times New Roman" w:eastAsia="Times New Roman" w:hAnsi="Times New Roman"/>
                <w:color w:val="000000"/>
              </w:rPr>
              <w:t>0143</w:t>
            </w:r>
          </w:p>
        </w:tc>
        <w:tc>
          <w:tcPr>
            <w:tcW w:w="0" w:type="auto"/>
            <w:tcBorders>
              <w:top w:val="nil"/>
              <w:left w:val="nil"/>
              <w:bottom w:val="single" w:sz="4" w:space="0" w:color="auto"/>
              <w:right w:val="single" w:sz="8" w:space="0" w:color="auto"/>
            </w:tcBorders>
            <w:shd w:val="clear" w:color="auto" w:fill="auto"/>
            <w:hideMark/>
          </w:tcPr>
          <w:p w14:paraId="618F527F" w14:textId="77777777" w:rsidR="00DC2B71" w:rsidRPr="00DC2B71" w:rsidRDefault="00DC2B71" w:rsidP="00DC2B71">
            <w:pPr>
              <w:jc w:val="left"/>
              <w:rPr>
                <w:rFonts w:ascii="Times New Roman" w:eastAsia="Times New Roman" w:hAnsi="Times New Roman"/>
                <w:color w:val="000000"/>
              </w:rPr>
            </w:pPr>
            <w:r w:rsidRPr="00DC2B71">
              <w:rPr>
                <w:rFonts w:ascii="Times New Roman" w:eastAsia="Times New Roman" w:hAnsi="Times New Roman"/>
                <w:color w:val="000000"/>
              </w:rPr>
              <w:t xml:space="preserve">Марганец и его соединения (в пересчете </w:t>
            </w:r>
            <w:proofErr w:type="gramStart"/>
            <w:r w:rsidRPr="00DC2B71">
              <w:rPr>
                <w:rFonts w:ascii="Times New Roman" w:eastAsia="Times New Roman" w:hAnsi="Times New Roman"/>
                <w:color w:val="000000"/>
              </w:rPr>
              <w:t>на марганца</w:t>
            </w:r>
            <w:proofErr w:type="gramEnd"/>
            <w:r w:rsidRPr="00DC2B71">
              <w:rPr>
                <w:rFonts w:ascii="Times New Roman" w:eastAsia="Times New Roman" w:hAnsi="Times New Roman"/>
                <w:color w:val="000000"/>
              </w:rPr>
              <w:t xml:space="preserve"> (IV) оксид) (327)</w:t>
            </w:r>
          </w:p>
        </w:tc>
        <w:tc>
          <w:tcPr>
            <w:tcW w:w="0" w:type="auto"/>
            <w:tcBorders>
              <w:top w:val="nil"/>
              <w:left w:val="nil"/>
              <w:bottom w:val="single" w:sz="4" w:space="0" w:color="auto"/>
              <w:right w:val="single" w:sz="8" w:space="0" w:color="auto"/>
            </w:tcBorders>
            <w:shd w:val="clear" w:color="auto" w:fill="auto"/>
            <w:noWrap/>
            <w:hideMark/>
          </w:tcPr>
          <w:p w14:paraId="525CC85F"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5,153894</w:t>
            </w:r>
          </w:p>
        </w:tc>
        <w:tc>
          <w:tcPr>
            <w:tcW w:w="0" w:type="auto"/>
            <w:tcBorders>
              <w:top w:val="nil"/>
              <w:left w:val="nil"/>
              <w:bottom w:val="single" w:sz="4" w:space="0" w:color="auto"/>
              <w:right w:val="single" w:sz="8" w:space="0" w:color="auto"/>
            </w:tcBorders>
            <w:shd w:val="clear" w:color="auto" w:fill="auto"/>
            <w:noWrap/>
            <w:hideMark/>
          </w:tcPr>
          <w:p w14:paraId="4C7FD67A"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0,179</w:t>
            </w:r>
          </w:p>
        </w:tc>
        <w:tc>
          <w:tcPr>
            <w:tcW w:w="0" w:type="auto"/>
            <w:tcBorders>
              <w:top w:val="nil"/>
              <w:left w:val="nil"/>
              <w:bottom w:val="single" w:sz="4" w:space="0" w:color="auto"/>
              <w:right w:val="single" w:sz="8" w:space="0" w:color="auto"/>
            </w:tcBorders>
            <w:shd w:val="clear" w:color="auto" w:fill="auto"/>
            <w:noWrap/>
            <w:hideMark/>
          </w:tcPr>
          <w:p w14:paraId="5F53EAB9"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0,001</w:t>
            </w:r>
          </w:p>
        </w:tc>
        <w:tc>
          <w:tcPr>
            <w:tcW w:w="0" w:type="auto"/>
            <w:tcBorders>
              <w:top w:val="nil"/>
              <w:left w:val="nil"/>
              <w:bottom w:val="single" w:sz="4" w:space="0" w:color="auto"/>
              <w:right w:val="single" w:sz="8" w:space="0" w:color="auto"/>
            </w:tcBorders>
            <w:shd w:val="clear" w:color="auto" w:fill="auto"/>
            <w:noWrap/>
            <w:hideMark/>
          </w:tcPr>
          <w:p w14:paraId="3160A455"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0,000603</w:t>
            </w:r>
          </w:p>
        </w:tc>
        <w:tc>
          <w:tcPr>
            <w:tcW w:w="0" w:type="auto"/>
            <w:tcBorders>
              <w:top w:val="nil"/>
              <w:left w:val="nil"/>
              <w:bottom w:val="single" w:sz="4" w:space="0" w:color="auto"/>
              <w:right w:val="single" w:sz="8" w:space="0" w:color="auto"/>
            </w:tcBorders>
            <w:shd w:val="clear" w:color="auto" w:fill="auto"/>
            <w:noWrap/>
            <w:hideMark/>
          </w:tcPr>
          <w:p w14:paraId="638D24A6"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 xml:space="preserve">нет расч. </w:t>
            </w:r>
          </w:p>
        </w:tc>
        <w:tc>
          <w:tcPr>
            <w:tcW w:w="0" w:type="auto"/>
            <w:tcBorders>
              <w:top w:val="nil"/>
              <w:left w:val="nil"/>
              <w:bottom w:val="single" w:sz="4" w:space="0" w:color="auto"/>
              <w:right w:val="single" w:sz="8" w:space="0" w:color="auto"/>
            </w:tcBorders>
            <w:shd w:val="clear" w:color="auto" w:fill="auto"/>
            <w:noWrap/>
            <w:hideMark/>
          </w:tcPr>
          <w:p w14:paraId="38C3D0FE"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 xml:space="preserve">нет расч. </w:t>
            </w:r>
          </w:p>
        </w:tc>
        <w:tc>
          <w:tcPr>
            <w:tcW w:w="0" w:type="auto"/>
            <w:tcBorders>
              <w:top w:val="nil"/>
              <w:left w:val="nil"/>
              <w:bottom w:val="single" w:sz="4" w:space="0" w:color="auto"/>
              <w:right w:val="single" w:sz="8" w:space="0" w:color="auto"/>
            </w:tcBorders>
            <w:shd w:val="clear" w:color="auto" w:fill="auto"/>
            <w:noWrap/>
            <w:hideMark/>
          </w:tcPr>
          <w:p w14:paraId="4B356E33"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1</w:t>
            </w:r>
          </w:p>
        </w:tc>
        <w:tc>
          <w:tcPr>
            <w:tcW w:w="0" w:type="auto"/>
            <w:tcBorders>
              <w:top w:val="nil"/>
              <w:left w:val="nil"/>
              <w:bottom w:val="single" w:sz="4" w:space="0" w:color="auto"/>
              <w:right w:val="single" w:sz="8" w:space="0" w:color="auto"/>
            </w:tcBorders>
            <w:shd w:val="clear" w:color="auto" w:fill="auto"/>
            <w:noWrap/>
            <w:hideMark/>
          </w:tcPr>
          <w:p w14:paraId="5BD170C5"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0,01</w:t>
            </w:r>
          </w:p>
        </w:tc>
        <w:tc>
          <w:tcPr>
            <w:tcW w:w="0" w:type="auto"/>
            <w:tcBorders>
              <w:top w:val="nil"/>
              <w:left w:val="nil"/>
              <w:bottom w:val="single" w:sz="4" w:space="0" w:color="auto"/>
              <w:right w:val="single" w:sz="8" w:space="0" w:color="auto"/>
            </w:tcBorders>
            <w:shd w:val="clear" w:color="auto" w:fill="auto"/>
            <w:noWrap/>
            <w:hideMark/>
          </w:tcPr>
          <w:p w14:paraId="0CE01208"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0,001</w:t>
            </w:r>
          </w:p>
        </w:tc>
        <w:tc>
          <w:tcPr>
            <w:tcW w:w="0" w:type="auto"/>
            <w:tcBorders>
              <w:top w:val="nil"/>
              <w:left w:val="nil"/>
              <w:bottom w:val="single" w:sz="4" w:space="0" w:color="auto"/>
              <w:right w:val="single" w:sz="8" w:space="0" w:color="auto"/>
            </w:tcBorders>
            <w:shd w:val="clear" w:color="auto" w:fill="auto"/>
            <w:noWrap/>
            <w:hideMark/>
          </w:tcPr>
          <w:p w14:paraId="0B2075EE" w14:textId="77777777" w:rsidR="00DC2B71" w:rsidRPr="00DC2B71" w:rsidRDefault="00DC2B71" w:rsidP="00DC2B71">
            <w:pPr>
              <w:jc w:val="center"/>
              <w:rPr>
                <w:rFonts w:ascii="Times New Roman" w:eastAsia="Times New Roman" w:hAnsi="Times New Roman"/>
                <w:color w:val="000000"/>
              </w:rPr>
            </w:pPr>
            <w:r w:rsidRPr="00DC2B71">
              <w:rPr>
                <w:rFonts w:ascii="Times New Roman" w:eastAsia="Times New Roman" w:hAnsi="Times New Roman"/>
                <w:color w:val="000000"/>
              </w:rPr>
              <w:t>2</w:t>
            </w:r>
          </w:p>
        </w:tc>
      </w:tr>
      <w:tr w:rsidR="00DC2B71" w:rsidRPr="00DC2B71" w14:paraId="6F1DC60E" w14:textId="77777777" w:rsidTr="00DC2B71">
        <w:trPr>
          <w:trHeight w:val="300"/>
        </w:trPr>
        <w:tc>
          <w:tcPr>
            <w:tcW w:w="0" w:type="auto"/>
            <w:tcBorders>
              <w:top w:val="nil"/>
              <w:left w:val="single" w:sz="8" w:space="0" w:color="auto"/>
              <w:bottom w:val="single" w:sz="4" w:space="0" w:color="auto"/>
              <w:right w:val="single" w:sz="8" w:space="0" w:color="auto"/>
            </w:tcBorders>
            <w:shd w:val="clear" w:color="auto" w:fill="auto"/>
            <w:noWrap/>
            <w:hideMark/>
          </w:tcPr>
          <w:p w14:paraId="28BDBFBB" w14:textId="77777777" w:rsidR="00DC2B71" w:rsidRPr="00DC2B71" w:rsidRDefault="00DC2B71" w:rsidP="00DC2B71">
            <w:pPr>
              <w:jc w:val="center"/>
              <w:rPr>
                <w:rFonts w:ascii="Times New Roman" w:eastAsia="Times New Roman" w:hAnsi="Times New Roman"/>
                <w:color w:val="000000"/>
              </w:rPr>
            </w:pPr>
            <w:r w:rsidRPr="00DC2B71">
              <w:rPr>
                <w:rFonts w:ascii="Times New Roman" w:eastAsia="Times New Roman" w:hAnsi="Times New Roman"/>
                <w:color w:val="000000"/>
              </w:rPr>
              <w:t>0301</w:t>
            </w:r>
          </w:p>
        </w:tc>
        <w:tc>
          <w:tcPr>
            <w:tcW w:w="0" w:type="auto"/>
            <w:tcBorders>
              <w:top w:val="nil"/>
              <w:left w:val="nil"/>
              <w:bottom w:val="single" w:sz="4" w:space="0" w:color="auto"/>
              <w:right w:val="single" w:sz="8" w:space="0" w:color="auto"/>
            </w:tcBorders>
            <w:shd w:val="clear" w:color="auto" w:fill="auto"/>
            <w:hideMark/>
          </w:tcPr>
          <w:p w14:paraId="12712C99" w14:textId="77777777" w:rsidR="00DC2B71" w:rsidRPr="00DC2B71" w:rsidRDefault="00DC2B71" w:rsidP="00DC2B71">
            <w:pPr>
              <w:jc w:val="left"/>
              <w:rPr>
                <w:rFonts w:ascii="Times New Roman" w:eastAsia="Times New Roman" w:hAnsi="Times New Roman"/>
                <w:color w:val="000000"/>
              </w:rPr>
            </w:pPr>
            <w:r w:rsidRPr="00DC2B71">
              <w:rPr>
                <w:rFonts w:ascii="Times New Roman" w:eastAsia="Times New Roman" w:hAnsi="Times New Roman"/>
                <w:color w:val="000000"/>
              </w:rPr>
              <w:t>Азота (IV) диоксид (Азота диоксид) (4)</w:t>
            </w:r>
          </w:p>
        </w:tc>
        <w:tc>
          <w:tcPr>
            <w:tcW w:w="0" w:type="auto"/>
            <w:tcBorders>
              <w:top w:val="nil"/>
              <w:left w:val="nil"/>
              <w:bottom w:val="single" w:sz="4" w:space="0" w:color="auto"/>
              <w:right w:val="single" w:sz="8" w:space="0" w:color="auto"/>
            </w:tcBorders>
            <w:shd w:val="clear" w:color="auto" w:fill="auto"/>
            <w:noWrap/>
            <w:hideMark/>
          </w:tcPr>
          <w:p w14:paraId="1AC89DE2"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8,02041</w:t>
            </w:r>
          </w:p>
        </w:tc>
        <w:tc>
          <w:tcPr>
            <w:tcW w:w="0" w:type="auto"/>
            <w:tcBorders>
              <w:top w:val="nil"/>
              <w:left w:val="nil"/>
              <w:bottom w:val="single" w:sz="4" w:space="0" w:color="auto"/>
              <w:right w:val="single" w:sz="8" w:space="0" w:color="auto"/>
            </w:tcBorders>
            <w:shd w:val="clear" w:color="auto" w:fill="auto"/>
            <w:noWrap/>
            <w:hideMark/>
          </w:tcPr>
          <w:p w14:paraId="1D5DB8B3"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6,869</w:t>
            </w:r>
          </w:p>
        </w:tc>
        <w:tc>
          <w:tcPr>
            <w:tcW w:w="0" w:type="auto"/>
            <w:tcBorders>
              <w:top w:val="nil"/>
              <w:left w:val="nil"/>
              <w:bottom w:val="single" w:sz="4" w:space="0" w:color="auto"/>
              <w:right w:val="single" w:sz="8" w:space="0" w:color="auto"/>
            </w:tcBorders>
            <w:shd w:val="clear" w:color="auto" w:fill="auto"/>
            <w:noWrap/>
            <w:hideMark/>
          </w:tcPr>
          <w:p w14:paraId="2F837D73"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0,204</w:t>
            </w:r>
          </w:p>
        </w:tc>
        <w:tc>
          <w:tcPr>
            <w:tcW w:w="0" w:type="auto"/>
            <w:tcBorders>
              <w:top w:val="nil"/>
              <w:left w:val="nil"/>
              <w:bottom w:val="single" w:sz="4" w:space="0" w:color="auto"/>
              <w:right w:val="single" w:sz="8" w:space="0" w:color="auto"/>
            </w:tcBorders>
            <w:shd w:val="clear" w:color="auto" w:fill="auto"/>
            <w:noWrap/>
            <w:hideMark/>
          </w:tcPr>
          <w:p w14:paraId="6270771F"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0,118</w:t>
            </w:r>
          </w:p>
        </w:tc>
        <w:tc>
          <w:tcPr>
            <w:tcW w:w="0" w:type="auto"/>
            <w:tcBorders>
              <w:top w:val="nil"/>
              <w:left w:val="nil"/>
              <w:bottom w:val="single" w:sz="4" w:space="0" w:color="auto"/>
              <w:right w:val="single" w:sz="8" w:space="0" w:color="auto"/>
            </w:tcBorders>
            <w:shd w:val="clear" w:color="auto" w:fill="auto"/>
            <w:noWrap/>
            <w:hideMark/>
          </w:tcPr>
          <w:p w14:paraId="0F96D202"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 xml:space="preserve">нет расч. </w:t>
            </w:r>
          </w:p>
        </w:tc>
        <w:tc>
          <w:tcPr>
            <w:tcW w:w="0" w:type="auto"/>
            <w:tcBorders>
              <w:top w:val="nil"/>
              <w:left w:val="nil"/>
              <w:bottom w:val="single" w:sz="4" w:space="0" w:color="auto"/>
              <w:right w:val="single" w:sz="8" w:space="0" w:color="auto"/>
            </w:tcBorders>
            <w:shd w:val="clear" w:color="auto" w:fill="auto"/>
            <w:noWrap/>
            <w:hideMark/>
          </w:tcPr>
          <w:p w14:paraId="28033FDD"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 xml:space="preserve">нет расч. </w:t>
            </w:r>
          </w:p>
        </w:tc>
        <w:tc>
          <w:tcPr>
            <w:tcW w:w="0" w:type="auto"/>
            <w:tcBorders>
              <w:top w:val="nil"/>
              <w:left w:val="nil"/>
              <w:bottom w:val="single" w:sz="4" w:space="0" w:color="auto"/>
              <w:right w:val="single" w:sz="8" w:space="0" w:color="auto"/>
            </w:tcBorders>
            <w:shd w:val="clear" w:color="auto" w:fill="auto"/>
            <w:noWrap/>
            <w:hideMark/>
          </w:tcPr>
          <w:p w14:paraId="1FB5D069"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5</w:t>
            </w:r>
          </w:p>
        </w:tc>
        <w:tc>
          <w:tcPr>
            <w:tcW w:w="0" w:type="auto"/>
            <w:tcBorders>
              <w:top w:val="nil"/>
              <w:left w:val="nil"/>
              <w:bottom w:val="single" w:sz="4" w:space="0" w:color="auto"/>
              <w:right w:val="single" w:sz="8" w:space="0" w:color="auto"/>
            </w:tcBorders>
            <w:shd w:val="clear" w:color="auto" w:fill="auto"/>
            <w:noWrap/>
            <w:hideMark/>
          </w:tcPr>
          <w:p w14:paraId="1D091ECB"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0,2</w:t>
            </w:r>
          </w:p>
        </w:tc>
        <w:tc>
          <w:tcPr>
            <w:tcW w:w="0" w:type="auto"/>
            <w:tcBorders>
              <w:top w:val="nil"/>
              <w:left w:val="nil"/>
              <w:bottom w:val="single" w:sz="4" w:space="0" w:color="auto"/>
              <w:right w:val="single" w:sz="8" w:space="0" w:color="auto"/>
            </w:tcBorders>
            <w:shd w:val="clear" w:color="auto" w:fill="auto"/>
            <w:noWrap/>
            <w:hideMark/>
          </w:tcPr>
          <w:p w14:paraId="01EF12A3"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0,04</w:t>
            </w:r>
          </w:p>
        </w:tc>
        <w:tc>
          <w:tcPr>
            <w:tcW w:w="0" w:type="auto"/>
            <w:tcBorders>
              <w:top w:val="nil"/>
              <w:left w:val="nil"/>
              <w:bottom w:val="single" w:sz="4" w:space="0" w:color="auto"/>
              <w:right w:val="single" w:sz="8" w:space="0" w:color="auto"/>
            </w:tcBorders>
            <w:shd w:val="clear" w:color="auto" w:fill="auto"/>
            <w:noWrap/>
            <w:hideMark/>
          </w:tcPr>
          <w:p w14:paraId="4BAAB63B" w14:textId="77777777" w:rsidR="00DC2B71" w:rsidRPr="00DC2B71" w:rsidRDefault="00DC2B71" w:rsidP="00DC2B71">
            <w:pPr>
              <w:jc w:val="center"/>
              <w:rPr>
                <w:rFonts w:ascii="Times New Roman" w:eastAsia="Times New Roman" w:hAnsi="Times New Roman"/>
                <w:color w:val="000000"/>
              </w:rPr>
            </w:pPr>
            <w:r w:rsidRPr="00DC2B71">
              <w:rPr>
                <w:rFonts w:ascii="Times New Roman" w:eastAsia="Times New Roman" w:hAnsi="Times New Roman"/>
                <w:color w:val="000000"/>
              </w:rPr>
              <w:t>2</w:t>
            </w:r>
          </w:p>
        </w:tc>
      </w:tr>
      <w:tr w:rsidR="00DC2B71" w:rsidRPr="00DC2B71" w14:paraId="5925A2BC" w14:textId="77777777" w:rsidTr="00DC2B71">
        <w:trPr>
          <w:trHeight w:val="300"/>
        </w:trPr>
        <w:tc>
          <w:tcPr>
            <w:tcW w:w="0" w:type="auto"/>
            <w:tcBorders>
              <w:top w:val="nil"/>
              <w:left w:val="single" w:sz="8" w:space="0" w:color="auto"/>
              <w:bottom w:val="single" w:sz="4" w:space="0" w:color="auto"/>
              <w:right w:val="single" w:sz="8" w:space="0" w:color="auto"/>
            </w:tcBorders>
            <w:shd w:val="clear" w:color="auto" w:fill="auto"/>
            <w:noWrap/>
            <w:hideMark/>
          </w:tcPr>
          <w:p w14:paraId="64440902" w14:textId="77777777" w:rsidR="00DC2B71" w:rsidRPr="00DC2B71" w:rsidRDefault="00DC2B71" w:rsidP="00DC2B71">
            <w:pPr>
              <w:jc w:val="center"/>
              <w:rPr>
                <w:rFonts w:ascii="Times New Roman" w:eastAsia="Times New Roman" w:hAnsi="Times New Roman"/>
                <w:color w:val="000000"/>
              </w:rPr>
            </w:pPr>
            <w:r w:rsidRPr="00DC2B71">
              <w:rPr>
                <w:rFonts w:ascii="Times New Roman" w:eastAsia="Times New Roman" w:hAnsi="Times New Roman"/>
                <w:color w:val="000000"/>
              </w:rPr>
              <w:t>0304</w:t>
            </w:r>
          </w:p>
        </w:tc>
        <w:tc>
          <w:tcPr>
            <w:tcW w:w="0" w:type="auto"/>
            <w:tcBorders>
              <w:top w:val="nil"/>
              <w:left w:val="nil"/>
              <w:bottom w:val="single" w:sz="4" w:space="0" w:color="auto"/>
              <w:right w:val="single" w:sz="8" w:space="0" w:color="auto"/>
            </w:tcBorders>
            <w:shd w:val="clear" w:color="auto" w:fill="auto"/>
            <w:hideMark/>
          </w:tcPr>
          <w:p w14:paraId="211A90BB" w14:textId="77777777" w:rsidR="00DC2B71" w:rsidRPr="00DC2B71" w:rsidRDefault="00DC2B71" w:rsidP="00DC2B71">
            <w:pPr>
              <w:jc w:val="left"/>
              <w:rPr>
                <w:rFonts w:ascii="Times New Roman" w:eastAsia="Times New Roman" w:hAnsi="Times New Roman"/>
                <w:color w:val="000000"/>
              </w:rPr>
            </w:pPr>
            <w:r w:rsidRPr="00DC2B71">
              <w:rPr>
                <w:rFonts w:ascii="Times New Roman" w:eastAsia="Times New Roman" w:hAnsi="Times New Roman"/>
                <w:color w:val="000000"/>
              </w:rPr>
              <w:t>Азот (II) оксид (Азота оксид) (6)</w:t>
            </w:r>
          </w:p>
        </w:tc>
        <w:tc>
          <w:tcPr>
            <w:tcW w:w="0" w:type="auto"/>
            <w:tcBorders>
              <w:top w:val="nil"/>
              <w:left w:val="nil"/>
              <w:bottom w:val="single" w:sz="4" w:space="0" w:color="auto"/>
              <w:right w:val="single" w:sz="8" w:space="0" w:color="auto"/>
            </w:tcBorders>
            <w:shd w:val="clear" w:color="auto" w:fill="auto"/>
            <w:noWrap/>
            <w:hideMark/>
          </w:tcPr>
          <w:p w14:paraId="132F2B34"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0,651658</w:t>
            </w:r>
          </w:p>
        </w:tc>
        <w:tc>
          <w:tcPr>
            <w:tcW w:w="0" w:type="auto"/>
            <w:tcBorders>
              <w:top w:val="nil"/>
              <w:left w:val="nil"/>
              <w:bottom w:val="single" w:sz="4" w:space="0" w:color="auto"/>
              <w:right w:val="single" w:sz="8" w:space="0" w:color="auto"/>
            </w:tcBorders>
            <w:shd w:val="clear" w:color="auto" w:fill="auto"/>
            <w:noWrap/>
            <w:hideMark/>
          </w:tcPr>
          <w:p w14:paraId="1399387E"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0,558</w:t>
            </w:r>
          </w:p>
        </w:tc>
        <w:tc>
          <w:tcPr>
            <w:tcW w:w="0" w:type="auto"/>
            <w:tcBorders>
              <w:top w:val="nil"/>
              <w:left w:val="nil"/>
              <w:bottom w:val="single" w:sz="4" w:space="0" w:color="auto"/>
              <w:right w:val="single" w:sz="8" w:space="0" w:color="auto"/>
            </w:tcBorders>
            <w:shd w:val="clear" w:color="auto" w:fill="auto"/>
            <w:noWrap/>
            <w:hideMark/>
          </w:tcPr>
          <w:p w14:paraId="78190200"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0,017</w:t>
            </w:r>
          </w:p>
        </w:tc>
        <w:tc>
          <w:tcPr>
            <w:tcW w:w="0" w:type="auto"/>
            <w:tcBorders>
              <w:top w:val="nil"/>
              <w:left w:val="nil"/>
              <w:bottom w:val="single" w:sz="4" w:space="0" w:color="auto"/>
              <w:right w:val="single" w:sz="8" w:space="0" w:color="auto"/>
            </w:tcBorders>
            <w:shd w:val="clear" w:color="auto" w:fill="auto"/>
            <w:noWrap/>
            <w:hideMark/>
          </w:tcPr>
          <w:p w14:paraId="726EBE19"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0,01</w:t>
            </w:r>
          </w:p>
        </w:tc>
        <w:tc>
          <w:tcPr>
            <w:tcW w:w="0" w:type="auto"/>
            <w:tcBorders>
              <w:top w:val="nil"/>
              <w:left w:val="nil"/>
              <w:bottom w:val="single" w:sz="4" w:space="0" w:color="auto"/>
              <w:right w:val="single" w:sz="8" w:space="0" w:color="auto"/>
            </w:tcBorders>
            <w:shd w:val="clear" w:color="auto" w:fill="auto"/>
            <w:noWrap/>
            <w:hideMark/>
          </w:tcPr>
          <w:p w14:paraId="1D7FA7EA"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 xml:space="preserve">нет расч. </w:t>
            </w:r>
          </w:p>
        </w:tc>
        <w:tc>
          <w:tcPr>
            <w:tcW w:w="0" w:type="auto"/>
            <w:tcBorders>
              <w:top w:val="nil"/>
              <w:left w:val="nil"/>
              <w:bottom w:val="single" w:sz="4" w:space="0" w:color="auto"/>
              <w:right w:val="single" w:sz="8" w:space="0" w:color="auto"/>
            </w:tcBorders>
            <w:shd w:val="clear" w:color="auto" w:fill="auto"/>
            <w:noWrap/>
            <w:hideMark/>
          </w:tcPr>
          <w:p w14:paraId="455985F6"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 xml:space="preserve">нет расч. </w:t>
            </w:r>
          </w:p>
        </w:tc>
        <w:tc>
          <w:tcPr>
            <w:tcW w:w="0" w:type="auto"/>
            <w:tcBorders>
              <w:top w:val="nil"/>
              <w:left w:val="nil"/>
              <w:bottom w:val="single" w:sz="4" w:space="0" w:color="auto"/>
              <w:right w:val="single" w:sz="8" w:space="0" w:color="auto"/>
            </w:tcBorders>
            <w:shd w:val="clear" w:color="auto" w:fill="auto"/>
            <w:noWrap/>
            <w:hideMark/>
          </w:tcPr>
          <w:p w14:paraId="167512EC"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5</w:t>
            </w:r>
          </w:p>
        </w:tc>
        <w:tc>
          <w:tcPr>
            <w:tcW w:w="0" w:type="auto"/>
            <w:tcBorders>
              <w:top w:val="nil"/>
              <w:left w:val="nil"/>
              <w:bottom w:val="single" w:sz="4" w:space="0" w:color="auto"/>
              <w:right w:val="single" w:sz="8" w:space="0" w:color="auto"/>
            </w:tcBorders>
            <w:shd w:val="clear" w:color="auto" w:fill="auto"/>
            <w:noWrap/>
            <w:hideMark/>
          </w:tcPr>
          <w:p w14:paraId="2463B86F"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0,4</w:t>
            </w:r>
          </w:p>
        </w:tc>
        <w:tc>
          <w:tcPr>
            <w:tcW w:w="0" w:type="auto"/>
            <w:tcBorders>
              <w:top w:val="nil"/>
              <w:left w:val="nil"/>
              <w:bottom w:val="single" w:sz="4" w:space="0" w:color="auto"/>
              <w:right w:val="single" w:sz="8" w:space="0" w:color="auto"/>
            </w:tcBorders>
            <w:shd w:val="clear" w:color="auto" w:fill="auto"/>
            <w:noWrap/>
            <w:hideMark/>
          </w:tcPr>
          <w:p w14:paraId="20A745DB"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0,06</w:t>
            </w:r>
          </w:p>
        </w:tc>
        <w:tc>
          <w:tcPr>
            <w:tcW w:w="0" w:type="auto"/>
            <w:tcBorders>
              <w:top w:val="nil"/>
              <w:left w:val="nil"/>
              <w:bottom w:val="single" w:sz="4" w:space="0" w:color="auto"/>
              <w:right w:val="single" w:sz="8" w:space="0" w:color="auto"/>
            </w:tcBorders>
            <w:shd w:val="clear" w:color="auto" w:fill="auto"/>
            <w:noWrap/>
            <w:hideMark/>
          </w:tcPr>
          <w:p w14:paraId="4C2F99A1" w14:textId="77777777" w:rsidR="00DC2B71" w:rsidRPr="00DC2B71" w:rsidRDefault="00DC2B71" w:rsidP="00DC2B71">
            <w:pPr>
              <w:jc w:val="center"/>
              <w:rPr>
                <w:rFonts w:ascii="Times New Roman" w:eastAsia="Times New Roman" w:hAnsi="Times New Roman"/>
                <w:color w:val="000000"/>
              </w:rPr>
            </w:pPr>
            <w:r w:rsidRPr="00DC2B71">
              <w:rPr>
                <w:rFonts w:ascii="Times New Roman" w:eastAsia="Times New Roman" w:hAnsi="Times New Roman"/>
                <w:color w:val="000000"/>
              </w:rPr>
              <w:t>3</w:t>
            </w:r>
          </w:p>
        </w:tc>
      </w:tr>
      <w:tr w:rsidR="00DC2B71" w:rsidRPr="00DC2B71" w14:paraId="4A772D85" w14:textId="77777777" w:rsidTr="00DC2B71">
        <w:trPr>
          <w:trHeight w:val="300"/>
        </w:trPr>
        <w:tc>
          <w:tcPr>
            <w:tcW w:w="0" w:type="auto"/>
            <w:tcBorders>
              <w:top w:val="nil"/>
              <w:left w:val="single" w:sz="8" w:space="0" w:color="auto"/>
              <w:bottom w:val="single" w:sz="4" w:space="0" w:color="auto"/>
              <w:right w:val="single" w:sz="8" w:space="0" w:color="auto"/>
            </w:tcBorders>
            <w:shd w:val="clear" w:color="auto" w:fill="auto"/>
            <w:noWrap/>
            <w:hideMark/>
          </w:tcPr>
          <w:p w14:paraId="13E0D9B2" w14:textId="77777777" w:rsidR="00DC2B71" w:rsidRPr="00DC2B71" w:rsidRDefault="00DC2B71" w:rsidP="00DC2B71">
            <w:pPr>
              <w:jc w:val="center"/>
              <w:rPr>
                <w:rFonts w:ascii="Times New Roman" w:eastAsia="Times New Roman" w:hAnsi="Times New Roman"/>
                <w:color w:val="000000"/>
              </w:rPr>
            </w:pPr>
            <w:r w:rsidRPr="00DC2B71">
              <w:rPr>
                <w:rFonts w:ascii="Times New Roman" w:eastAsia="Times New Roman" w:hAnsi="Times New Roman"/>
                <w:color w:val="000000"/>
              </w:rPr>
              <w:t>0328</w:t>
            </w:r>
          </w:p>
        </w:tc>
        <w:tc>
          <w:tcPr>
            <w:tcW w:w="0" w:type="auto"/>
            <w:tcBorders>
              <w:top w:val="nil"/>
              <w:left w:val="nil"/>
              <w:bottom w:val="single" w:sz="4" w:space="0" w:color="auto"/>
              <w:right w:val="single" w:sz="8" w:space="0" w:color="auto"/>
            </w:tcBorders>
            <w:shd w:val="clear" w:color="auto" w:fill="auto"/>
            <w:hideMark/>
          </w:tcPr>
          <w:p w14:paraId="340C3B82" w14:textId="77777777" w:rsidR="00DC2B71" w:rsidRPr="00DC2B71" w:rsidRDefault="00DC2B71" w:rsidP="00DC2B71">
            <w:pPr>
              <w:jc w:val="left"/>
              <w:rPr>
                <w:rFonts w:ascii="Times New Roman" w:eastAsia="Times New Roman" w:hAnsi="Times New Roman"/>
                <w:color w:val="000000"/>
              </w:rPr>
            </w:pPr>
            <w:r w:rsidRPr="00DC2B71">
              <w:rPr>
                <w:rFonts w:ascii="Times New Roman" w:eastAsia="Times New Roman" w:hAnsi="Times New Roman"/>
                <w:color w:val="000000"/>
              </w:rPr>
              <w:t>Углерод (Сажа, Углерод черный) (583)</w:t>
            </w:r>
          </w:p>
        </w:tc>
        <w:tc>
          <w:tcPr>
            <w:tcW w:w="0" w:type="auto"/>
            <w:tcBorders>
              <w:top w:val="nil"/>
              <w:left w:val="nil"/>
              <w:bottom w:val="single" w:sz="4" w:space="0" w:color="auto"/>
              <w:right w:val="single" w:sz="8" w:space="0" w:color="auto"/>
            </w:tcBorders>
            <w:shd w:val="clear" w:color="auto" w:fill="auto"/>
            <w:noWrap/>
            <w:hideMark/>
          </w:tcPr>
          <w:p w14:paraId="5453CCC2"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2,088929</w:t>
            </w:r>
          </w:p>
        </w:tc>
        <w:tc>
          <w:tcPr>
            <w:tcW w:w="0" w:type="auto"/>
            <w:tcBorders>
              <w:top w:val="nil"/>
              <w:left w:val="nil"/>
              <w:bottom w:val="single" w:sz="4" w:space="0" w:color="auto"/>
              <w:right w:val="single" w:sz="8" w:space="0" w:color="auto"/>
            </w:tcBorders>
            <w:shd w:val="clear" w:color="auto" w:fill="auto"/>
            <w:noWrap/>
            <w:hideMark/>
          </w:tcPr>
          <w:p w14:paraId="2DE302D9"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1,177</w:t>
            </w:r>
          </w:p>
        </w:tc>
        <w:tc>
          <w:tcPr>
            <w:tcW w:w="0" w:type="auto"/>
            <w:tcBorders>
              <w:top w:val="nil"/>
              <w:left w:val="nil"/>
              <w:bottom w:val="single" w:sz="4" w:space="0" w:color="auto"/>
              <w:right w:val="single" w:sz="8" w:space="0" w:color="auto"/>
            </w:tcBorders>
            <w:shd w:val="clear" w:color="auto" w:fill="auto"/>
            <w:noWrap/>
            <w:hideMark/>
          </w:tcPr>
          <w:p w14:paraId="78F10689"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0,01</w:t>
            </w:r>
          </w:p>
        </w:tc>
        <w:tc>
          <w:tcPr>
            <w:tcW w:w="0" w:type="auto"/>
            <w:tcBorders>
              <w:top w:val="nil"/>
              <w:left w:val="nil"/>
              <w:bottom w:val="single" w:sz="4" w:space="0" w:color="auto"/>
              <w:right w:val="single" w:sz="8" w:space="0" w:color="auto"/>
            </w:tcBorders>
            <w:shd w:val="clear" w:color="auto" w:fill="auto"/>
            <w:noWrap/>
            <w:hideMark/>
          </w:tcPr>
          <w:p w14:paraId="5194AF74"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0,005</w:t>
            </w:r>
          </w:p>
        </w:tc>
        <w:tc>
          <w:tcPr>
            <w:tcW w:w="0" w:type="auto"/>
            <w:tcBorders>
              <w:top w:val="nil"/>
              <w:left w:val="nil"/>
              <w:bottom w:val="single" w:sz="4" w:space="0" w:color="auto"/>
              <w:right w:val="single" w:sz="8" w:space="0" w:color="auto"/>
            </w:tcBorders>
            <w:shd w:val="clear" w:color="auto" w:fill="auto"/>
            <w:noWrap/>
            <w:hideMark/>
          </w:tcPr>
          <w:p w14:paraId="501BCE61"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 xml:space="preserve">нет расч. </w:t>
            </w:r>
          </w:p>
        </w:tc>
        <w:tc>
          <w:tcPr>
            <w:tcW w:w="0" w:type="auto"/>
            <w:tcBorders>
              <w:top w:val="nil"/>
              <w:left w:val="nil"/>
              <w:bottom w:val="single" w:sz="4" w:space="0" w:color="auto"/>
              <w:right w:val="single" w:sz="8" w:space="0" w:color="auto"/>
            </w:tcBorders>
            <w:shd w:val="clear" w:color="auto" w:fill="auto"/>
            <w:noWrap/>
            <w:hideMark/>
          </w:tcPr>
          <w:p w14:paraId="55C945E4"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 xml:space="preserve">нет расч. </w:t>
            </w:r>
          </w:p>
        </w:tc>
        <w:tc>
          <w:tcPr>
            <w:tcW w:w="0" w:type="auto"/>
            <w:tcBorders>
              <w:top w:val="nil"/>
              <w:left w:val="nil"/>
              <w:bottom w:val="single" w:sz="4" w:space="0" w:color="auto"/>
              <w:right w:val="single" w:sz="8" w:space="0" w:color="auto"/>
            </w:tcBorders>
            <w:shd w:val="clear" w:color="auto" w:fill="auto"/>
            <w:noWrap/>
            <w:hideMark/>
          </w:tcPr>
          <w:p w14:paraId="258B0FD3"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5</w:t>
            </w:r>
          </w:p>
        </w:tc>
        <w:tc>
          <w:tcPr>
            <w:tcW w:w="0" w:type="auto"/>
            <w:tcBorders>
              <w:top w:val="nil"/>
              <w:left w:val="nil"/>
              <w:bottom w:val="single" w:sz="4" w:space="0" w:color="auto"/>
              <w:right w:val="single" w:sz="8" w:space="0" w:color="auto"/>
            </w:tcBorders>
            <w:shd w:val="clear" w:color="auto" w:fill="auto"/>
            <w:noWrap/>
            <w:hideMark/>
          </w:tcPr>
          <w:p w14:paraId="62EADCE1"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0,15</w:t>
            </w:r>
          </w:p>
        </w:tc>
        <w:tc>
          <w:tcPr>
            <w:tcW w:w="0" w:type="auto"/>
            <w:tcBorders>
              <w:top w:val="nil"/>
              <w:left w:val="nil"/>
              <w:bottom w:val="single" w:sz="4" w:space="0" w:color="auto"/>
              <w:right w:val="single" w:sz="8" w:space="0" w:color="auto"/>
            </w:tcBorders>
            <w:shd w:val="clear" w:color="auto" w:fill="auto"/>
            <w:noWrap/>
            <w:hideMark/>
          </w:tcPr>
          <w:p w14:paraId="67288BA9"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0,05</w:t>
            </w:r>
          </w:p>
        </w:tc>
        <w:tc>
          <w:tcPr>
            <w:tcW w:w="0" w:type="auto"/>
            <w:tcBorders>
              <w:top w:val="nil"/>
              <w:left w:val="nil"/>
              <w:bottom w:val="single" w:sz="4" w:space="0" w:color="auto"/>
              <w:right w:val="single" w:sz="8" w:space="0" w:color="auto"/>
            </w:tcBorders>
            <w:shd w:val="clear" w:color="auto" w:fill="auto"/>
            <w:noWrap/>
            <w:hideMark/>
          </w:tcPr>
          <w:p w14:paraId="1982D020" w14:textId="77777777" w:rsidR="00DC2B71" w:rsidRPr="00DC2B71" w:rsidRDefault="00DC2B71" w:rsidP="00DC2B71">
            <w:pPr>
              <w:jc w:val="center"/>
              <w:rPr>
                <w:rFonts w:ascii="Times New Roman" w:eastAsia="Times New Roman" w:hAnsi="Times New Roman"/>
                <w:color w:val="000000"/>
              </w:rPr>
            </w:pPr>
            <w:r w:rsidRPr="00DC2B71">
              <w:rPr>
                <w:rFonts w:ascii="Times New Roman" w:eastAsia="Times New Roman" w:hAnsi="Times New Roman"/>
                <w:color w:val="000000"/>
              </w:rPr>
              <w:t>3</w:t>
            </w:r>
          </w:p>
        </w:tc>
      </w:tr>
      <w:tr w:rsidR="00DC2B71" w:rsidRPr="00DC2B71" w14:paraId="1DE10DA2" w14:textId="77777777" w:rsidTr="00DC2B71">
        <w:trPr>
          <w:trHeight w:val="600"/>
        </w:trPr>
        <w:tc>
          <w:tcPr>
            <w:tcW w:w="0" w:type="auto"/>
            <w:tcBorders>
              <w:top w:val="nil"/>
              <w:left w:val="single" w:sz="8" w:space="0" w:color="auto"/>
              <w:bottom w:val="single" w:sz="4" w:space="0" w:color="auto"/>
              <w:right w:val="single" w:sz="8" w:space="0" w:color="auto"/>
            </w:tcBorders>
            <w:shd w:val="clear" w:color="auto" w:fill="auto"/>
            <w:noWrap/>
            <w:hideMark/>
          </w:tcPr>
          <w:p w14:paraId="591A359C" w14:textId="77777777" w:rsidR="00DC2B71" w:rsidRPr="00DC2B71" w:rsidRDefault="00DC2B71" w:rsidP="00DC2B71">
            <w:pPr>
              <w:jc w:val="center"/>
              <w:rPr>
                <w:rFonts w:ascii="Times New Roman" w:eastAsia="Times New Roman" w:hAnsi="Times New Roman"/>
                <w:color w:val="000000"/>
              </w:rPr>
            </w:pPr>
            <w:r w:rsidRPr="00DC2B71">
              <w:rPr>
                <w:rFonts w:ascii="Times New Roman" w:eastAsia="Times New Roman" w:hAnsi="Times New Roman"/>
                <w:color w:val="000000"/>
              </w:rPr>
              <w:t>0330</w:t>
            </w:r>
          </w:p>
        </w:tc>
        <w:tc>
          <w:tcPr>
            <w:tcW w:w="0" w:type="auto"/>
            <w:tcBorders>
              <w:top w:val="nil"/>
              <w:left w:val="nil"/>
              <w:bottom w:val="single" w:sz="4" w:space="0" w:color="auto"/>
              <w:right w:val="single" w:sz="8" w:space="0" w:color="auto"/>
            </w:tcBorders>
            <w:shd w:val="clear" w:color="auto" w:fill="auto"/>
            <w:hideMark/>
          </w:tcPr>
          <w:p w14:paraId="5D8789E5" w14:textId="77777777" w:rsidR="00DC2B71" w:rsidRPr="00DC2B71" w:rsidRDefault="00DC2B71" w:rsidP="00DC2B71">
            <w:pPr>
              <w:jc w:val="left"/>
              <w:rPr>
                <w:rFonts w:ascii="Times New Roman" w:eastAsia="Times New Roman" w:hAnsi="Times New Roman"/>
                <w:color w:val="000000"/>
              </w:rPr>
            </w:pPr>
            <w:r w:rsidRPr="00DC2B71">
              <w:rPr>
                <w:rFonts w:ascii="Times New Roman" w:eastAsia="Times New Roman" w:hAnsi="Times New Roman"/>
                <w:color w:val="000000"/>
              </w:rPr>
              <w:t>Сера диоксид (Ангидрид сернистый, Сернистый газ, Сера (IV) оксид) (516)</w:t>
            </w:r>
          </w:p>
        </w:tc>
        <w:tc>
          <w:tcPr>
            <w:tcW w:w="0" w:type="auto"/>
            <w:tcBorders>
              <w:top w:val="nil"/>
              <w:left w:val="nil"/>
              <w:bottom w:val="single" w:sz="4" w:space="0" w:color="auto"/>
              <w:right w:val="single" w:sz="8" w:space="0" w:color="auto"/>
            </w:tcBorders>
            <w:shd w:val="clear" w:color="auto" w:fill="auto"/>
            <w:noWrap/>
            <w:hideMark/>
          </w:tcPr>
          <w:p w14:paraId="33C2096F"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0,504175</w:t>
            </w:r>
          </w:p>
        </w:tc>
        <w:tc>
          <w:tcPr>
            <w:tcW w:w="0" w:type="auto"/>
            <w:tcBorders>
              <w:top w:val="nil"/>
              <w:left w:val="nil"/>
              <w:bottom w:val="single" w:sz="4" w:space="0" w:color="auto"/>
              <w:right w:val="single" w:sz="8" w:space="0" w:color="auto"/>
            </w:tcBorders>
            <w:shd w:val="clear" w:color="auto" w:fill="auto"/>
            <w:noWrap/>
            <w:hideMark/>
          </w:tcPr>
          <w:p w14:paraId="35F0A8BD"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0,432</w:t>
            </w:r>
          </w:p>
        </w:tc>
        <w:tc>
          <w:tcPr>
            <w:tcW w:w="0" w:type="auto"/>
            <w:tcBorders>
              <w:top w:val="nil"/>
              <w:left w:val="nil"/>
              <w:bottom w:val="single" w:sz="4" w:space="0" w:color="auto"/>
              <w:right w:val="single" w:sz="8" w:space="0" w:color="auto"/>
            </w:tcBorders>
            <w:shd w:val="clear" w:color="auto" w:fill="auto"/>
            <w:noWrap/>
            <w:hideMark/>
          </w:tcPr>
          <w:p w14:paraId="6C862416"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0,013</w:t>
            </w:r>
          </w:p>
        </w:tc>
        <w:tc>
          <w:tcPr>
            <w:tcW w:w="0" w:type="auto"/>
            <w:tcBorders>
              <w:top w:val="nil"/>
              <w:left w:val="nil"/>
              <w:bottom w:val="single" w:sz="4" w:space="0" w:color="auto"/>
              <w:right w:val="single" w:sz="8" w:space="0" w:color="auto"/>
            </w:tcBorders>
            <w:shd w:val="clear" w:color="auto" w:fill="auto"/>
            <w:noWrap/>
            <w:hideMark/>
          </w:tcPr>
          <w:p w14:paraId="7123607E"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0,007</w:t>
            </w:r>
          </w:p>
        </w:tc>
        <w:tc>
          <w:tcPr>
            <w:tcW w:w="0" w:type="auto"/>
            <w:tcBorders>
              <w:top w:val="nil"/>
              <w:left w:val="nil"/>
              <w:bottom w:val="single" w:sz="4" w:space="0" w:color="auto"/>
              <w:right w:val="single" w:sz="8" w:space="0" w:color="auto"/>
            </w:tcBorders>
            <w:shd w:val="clear" w:color="auto" w:fill="auto"/>
            <w:noWrap/>
            <w:hideMark/>
          </w:tcPr>
          <w:p w14:paraId="7539AF64"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 xml:space="preserve">нет расч. </w:t>
            </w:r>
          </w:p>
        </w:tc>
        <w:tc>
          <w:tcPr>
            <w:tcW w:w="0" w:type="auto"/>
            <w:tcBorders>
              <w:top w:val="nil"/>
              <w:left w:val="nil"/>
              <w:bottom w:val="single" w:sz="4" w:space="0" w:color="auto"/>
              <w:right w:val="single" w:sz="8" w:space="0" w:color="auto"/>
            </w:tcBorders>
            <w:shd w:val="clear" w:color="auto" w:fill="auto"/>
            <w:noWrap/>
            <w:hideMark/>
          </w:tcPr>
          <w:p w14:paraId="410A85A4"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 xml:space="preserve">нет расч. </w:t>
            </w:r>
          </w:p>
        </w:tc>
        <w:tc>
          <w:tcPr>
            <w:tcW w:w="0" w:type="auto"/>
            <w:tcBorders>
              <w:top w:val="nil"/>
              <w:left w:val="nil"/>
              <w:bottom w:val="single" w:sz="4" w:space="0" w:color="auto"/>
              <w:right w:val="single" w:sz="8" w:space="0" w:color="auto"/>
            </w:tcBorders>
            <w:shd w:val="clear" w:color="auto" w:fill="auto"/>
            <w:noWrap/>
            <w:hideMark/>
          </w:tcPr>
          <w:p w14:paraId="4BB5B739"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5</w:t>
            </w:r>
          </w:p>
        </w:tc>
        <w:tc>
          <w:tcPr>
            <w:tcW w:w="0" w:type="auto"/>
            <w:tcBorders>
              <w:top w:val="nil"/>
              <w:left w:val="nil"/>
              <w:bottom w:val="single" w:sz="4" w:space="0" w:color="auto"/>
              <w:right w:val="single" w:sz="8" w:space="0" w:color="auto"/>
            </w:tcBorders>
            <w:shd w:val="clear" w:color="auto" w:fill="auto"/>
            <w:noWrap/>
            <w:hideMark/>
          </w:tcPr>
          <w:p w14:paraId="1542ECF6"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0,5</w:t>
            </w:r>
          </w:p>
        </w:tc>
        <w:tc>
          <w:tcPr>
            <w:tcW w:w="0" w:type="auto"/>
            <w:tcBorders>
              <w:top w:val="nil"/>
              <w:left w:val="nil"/>
              <w:bottom w:val="single" w:sz="4" w:space="0" w:color="auto"/>
              <w:right w:val="single" w:sz="8" w:space="0" w:color="auto"/>
            </w:tcBorders>
            <w:shd w:val="clear" w:color="auto" w:fill="auto"/>
            <w:noWrap/>
            <w:hideMark/>
          </w:tcPr>
          <w:p w14:paraId="43895862"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0,05</w:t>
            </w:r>
          </w:p>
        </w:tc>
        <w:tc>
          <w:tcPr>
            <w:tcW w:w="0" w:type="auto"/>
            <w:tcBorders>
              <w:top w:val="nil"/>
              <w:left w:val="nil"/>
              <w:bottom w:val="single" w:sz="4" w:space="0" w:color="auto"/>
              <w:right w:val="single" w:sz="8" w:space="0" w:color="auto"/>
            </w:tcBorders>
            <w:shd w:val="clear" w:color="auto" w:fill="auto"/>
            <w:noWrap/>
            <w:hideMark/>
          </w:tcPr>
          <w:p w14:paraId="0710783A" w14:textId="77777777" w:rsidR="00DC2B71" w:rsidRPr="00DC2B71" w:rsidRDefault="00DC2B71" w:rsidP="00DC2B71">
            <w:pPr>
              <w:jc w:val="center"/>
              <w:rPr>
                <w:rFonts w:ascii="Times New Roman" w:eastAsia="Times New Roman" w:hAnsi="Times New Roman"/>
                <w:color w:val="000000"/>
              </w:rPr>
            </w:pPr>
            <w:r w:rsidRPr="00DC2B71">
              <w:rPr>
                <w:rFonts w:ascii="Times New Roman" w:eastAsia="Times New Roman" w:hAnsi="Times New Roman"/>
                <w:color w:val="000000"/>
              </w:rPr>
              <w:t>3</w:t>
            </w:r>
          </w:p>
        </w:tc>
      </w:tr>
      <w:tr w:rsidR="00DC2B71" w:rsidRPr="00DC2B71" w14:paraId="583EC73D" w14:textId="77777777" w:rsidTr="00DC2B71">
        <w:trPr>
          <w:trHeight w:val="300"/>
        </w:trPr>
        <w:tc>
          <w:tcPr>
            <w:tcW w:w="0" w:type="auto"/>
            <w:tcBorders>
              <w:top w:val="nil"/>
              <w:left w:val="single" w:sz="8" w:space="0" w:color="auto"/>
              <w:bottom w:val="single" w:sz="4" w:space="0" w:color="auto"/>
              <w:right w:val="single" w:sz="8" w:space="0" w:color="auto"/>
            </w:tcBorders>
            <w:shd w:val="clear" w:color="auto" w:fill="auto"/>
            <w:noWrap/>
            <w:hideMark/>
          </w:tcPr>
          <w:p w14:paraId="5DD4BB0B" w14:textId="77777777" w:rsidR="00DC2B71" w:rsidRPr="00DC2B71" w:rsidRDefault="00DC2B71" w:rsidP="00DC2B71">
            <w:pPr>
              <w:jc w:val="center"/>
              <w:rPr>
                <w:rFonts w:ascii="Times New Roman" w:eastAsia="Times New Roman" w:hAnsi="Times New Roman"/>
                <w:color w:val="000000"/>
              </w:rPr>
            </w:pPr>
            <w:r w:rsidRPr="00DC2B71">
              <w:rPr>
                <w:rFonts w:ascii="Times New Roman" w:eastAsia="Times New Roman" w:hAnsi="Times New Roman"/>
                <w:color w:val="000000"/>
              </w:rPr>
              <w:t>0333</w:t>
            </w:r>
          </w:p>
        </w:tc>
        <w:tc>
          <w:tcPr>
            <w:tcW w:w="0" w:type="auto"/>
            <w:tcBorders>
              <w:top w:val="nil"/>
              <w:left w:val="nil"/>
              <w:bottom w:val="single" w:sz="4" w:space="0" w:color="auto"/>
              <w:right w:val="single" w:sz="8" w:space="0" w:color="auto"/>
            </w:tcBorders>
            <w:shd w:val="clear" w:color="auto" w:fill="auto"/>
            <w:hideMark/>
          </w:tcPr>
          <w:p w14:paraId="451881DE" w14:textId="77777777" w:rsidR="00DC2B71" w:rsidRPr="00DC2B71" w:rsidRDefault="00DC2B71" w:rsidP="00DC2B71">
            <w:pPr>
              <w:jc w:val="left"/>
              <w:rPr>
                <w:rFonts w:ascii="Times New Roman" w:eastAsia="Times New Roman" w:hAnsi="Times New Roman"/>
                <w:color w:val="000000"/>
              </w:rPr>
            </w:pPr>
            <w:r w:rsidRPr="00DC2B71">
              <w:rPr>
                <w:rFonts w:ascii="Times New Roman" w:eastAsia="Times New Roman" w:hAnsi="Times New Roman"/>
                <w:color w:val="000000"/>
              </w:rPr>
              <w:t>Сероводород (Дигидросульфид) (518)</w:t>
            </w:r>
          </w:p>
        </w:tc>
        <w:tc>
          <w:tcPr>
            <w:tcW w:w="0" w:type="auto"/>
            <w:tcBorders>
              <w:top w:val="nil"/>
              <w:left w:val="nil"/>
              <w:bottom w:val="single" w:sz="4" w:space="0" w:color="auto"/>
              <w:right w:val="single" w:sz="8" w:space="0" w:color="auto"/>
            </w:tcBorders>
            <w:shd w:val="clear" w:color="auto" w:fill="auto"/>
            <w:noWrap/>
            <w:hideMark/>
          </w:tcPr>
          <w:p w14:paraId="583AF890"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0,005014</w:t>
            </w:r>
          </w:p>
        </w:tc>
        <w:tc>
          <w:tcPr>
            <w:tcW w:w="0" w:type="auto"/>
            <w:tcBorders>
              <w:top w:val="nil"/>
              <w:left w:val="nil"/>
              <w:bottom w:val="single" w:sz="4" w:space="0" w:color="auto"/>
              <w:right w:val="single" w:sz="8" w:space="0" w:color="auto"/>
            </w:tcBorders>
            <w:shd w:val="clear" w:color="auto" w:fill="auto"/>
            <w:noWrap/>
            <w:hideMark/>
          </w:tcPr>
          <w:p w14:paraId="695EA120"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 xml:space="preserve"> </w:t>
            </w:r>
            <w:proofErr w:type="gramStart"/>
            <w:r w:rsidRPr="00DC2B71">
              <w:rPr>
                <w:rFonts w:ascii="Times New Roman" w:eastAsia="Times New Roman" w:hAnsi="Times New Roman"/>
                <w:color w:val="000000"/>
              </w:rPr>
              <w:t>Cm&lt;</w:t>
            </w:r>
            <w:proofErr w:type="gramEnd"/>
            <w:r w:rsidRPr="00DC2B71">
              <w:rPr>
                <w:rFonts w:ascii="Times New Roman" w:eastAsia="Times New Roman" w:hAnsi="Times New Roman"/>
                <w:color w:val="000000"/>
              </w:rPr>
              <w:t xml:space="preserve">0.05  </w:t>
            </w:r>
          </w:p>
        </w:tc>
        <w:tc>
          <w:tcPr>
            <w:tcW w:w="0" w:type="auto"/>
            <w:tcBorders>
              <w:top w:val="nil"/>
              <w:left w:val="nil"/>
              <w:bottom w:val="single" w:sz="4" w:space="0" w:color="auto"/>
              <w:right w:val="single" w:sz="8" w:space="0" w:color="auto"/>
            </w:tcBorders>
            <w:shd w:val="clear" w:color="auto" w:fill="auto"/>
            <w:noWrap/>
            <w:hideMark/>
          </w:tcPr>
          <w:p w14:paraId="6E582948"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 xml:space="preserve"> </w:t>
            </w:r>
            <w:proofErr w:type="gramStart"/>
            <w:r w:rsidRPr="00DC2B71">
              <w:rPr>
                <w:rFonts w:ascii="Times New Roman" w:eastAsia="Times New Roman" w:hAnsi="Times New Roman"/>
                <w:color w:val="000000"/>
              </w:rPr>
              <w:t>Cm&lt;</w:t>
            </w:r>
            <w:proofErr w:type="gramEnd"/>
            <w:r w:rsidRPr="00DC2B71">
              <w:rPr>
                <w:rFonts w:ascii="Times New Roman" w:eastAsia="Times New Roman" w:hAnsi="Times New Roman"/>
                <w:color w:val="000000"/>
              </w:rPr>
              <w:t xml:space="preserve">0.05  </w:t>
            </w:r>
          </w:p>
        </w:tc>
        <w:tc>
          <w:tcPr>
            <w:tcW w:w="0" w:type="auto"/>
            <w:tcBorders>
              <w:top w:val="nil"/>
              <w:left w:val="nil"/>
              <w:bottom w:val="single" w:sz="4" w:space="0" w:color="auto"/>
              <w:right w:val="single" w:sz="8" w:space="0" w:color="auto"/>
            </w:tcBorders>
            <w:shd w:val="clear" w:color="auto" w:fill="auto"/>
            <w:noWrap/>
            <w:hideMark/>
          </w:tcPr>
          <w:p w14:paraId="47349522"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 xml:space="preserve"> </w:t>
            </w:r>
            <w:proofErr w:type="gramStart"/>
            <w:r w:rsidRPr="00DC2B71">
              <w:rPr>
                <w:rFonts w:ascii="Times New Roman" w:eastAsia="Times New Roman" w:hAnsi="Times New Roman"/>
                <w:color w:val="000000"/>
              </w:rPr>
              <w:t>Cm&lt;</w:t>
            </w:r>
            <w:proofErr w:type="gramEnd"/>
            <w:r w:rsidRPr="00DC2B71">
              <w:rPr>
                <w:rFonts w:ascii="Times New Roman" w:eastAsia="Times New Roman" w:hAnsi="Times New Roman"/>
                <w:color w:val="000000"/>
              </w:rPr>
              <w:t xml:space="preserve">0.05  </w:t>
            </w:r>
          </w:p>
        </w:tc>
        <w:tc>
          <w:tcPr>
            <w:tcW w:w="0" w:type="auto"/>
            <w:tcBorders>
              <w:top w:val="nil"/>
              <w:left w:val="nil"/>
              <w:bottom w:val="single" w:sz="4" w:space="0" w:color="auto"/>
              <w:right w:val="single" w:sz="8" w:space="0" w:color="auto"/>
            </w:tcBorders>
            <w:shd w:val="clear" w:color="auto" w:fill="auto"/>
            <w:noWrap/>
            <w:hideMark/>
          </w:tcPr>
          <w:p w14:paraId="474A1B6F"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 xml:space="preserve">нет расч. </w:t>
            </w:r>
          </w:p>
        </w:tc>
        <w:tc>
          <w:tcPr>
            <w:tcW w:w="0" w:type="auto"/>
            <w:tcBorders>
              <w:top w:val="nil"/>
              <w:left w:val="nil"/>
              <w:bottom w:val="single" w:sz="4" w:space="0" w:color="auto"/>
              <w:right w:val="single" w:sz="8" w:space="0" w:color="auto"/>
            </w:tcBorders>
            <w:shd w:val="clear" w:color="auto" w:fill="auto"/>
            <w:noWrap/>
            <w:hideMark/>
          </w:tcPr>
          <w:p w14:paraId="010B4240"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 xml:space="preserve">нет расч. </w:t>
            </w:r>
          </w:p>
        </w:tc>
        <w:tc>
          <w:tcPr>
            <w:tcW w:w="0" w:type="auto"/>
            <w:tcBorders>
              <w:top w:val="nil"/>
              <w:left w:val="nil"/>
              <w:bottom w:val="single" w:sz="4" w:space="0" w:color="auto"/>
              <w:right w:val="single" w:sz="8" w:space="0" w:color="auto"/>
            </w:tcBorders>
            <w:shd w:val="clear" w:color="auto" w:fill="auto"/>
            <w:noWrap/>
            <w:hideMark/>
          </w:tcPr>
          <w:p w14:paraId="27F94B52"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1</w:t>
            </w:r>
          </w:p>
        </w:tc>
        <w:tc>
          <w:tcPr>
            <w:tcW w:w="0" w:type="auto"/>
            <w:tcBorders>
              <w:top w:val="nil"/>
              <w:left w:val="nil"/>
              <w:bottom w:val="single" w:sz="4" w:space="0" w:color="auto"/>
              <w:right w:val="single" w:sz="8" w:space="0" w:color="auto"/>
            </w:tcBorders>
            <w:shd w:val="clear" w:color="auto" w:fill="auto"/>
            <w:noWrap/>
            <w:hideMark/>
          </w:tcPr>
          <w:p w14:paraId="21CB59DD"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0,008</w:t>
            </w:r>
          </w:p>
        </w:tc>
        <w:tc>
          <w:tcPr>
            <w:tcW w:w="0" w:type="auto"/>
            <w:tcBorders>
              <w:top w:val="nil"/>
              <w:left w:val="nil"/>
              <w:bottom w:val="single" w:sz="4" w:space="0" w:color="auto"/>
              <w:right w:val="single" w:sz="8" w:space="0" w:color="auto"/>
            </w:tcBorders>
            <w:shd w:val="clear" w:color="auto" w:fill="auto"/>
            <w:noWrap/>
            <w:hideMark/>
          </w:tcPr>
          <w:p w14:paraId="114346CC"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0.0008*</w:t>
            </w:r>
          </w:p>
        </w:tc>
        <w:tc>
          <w:tcPr>
            <w:tcW w:w="0" w:type="auto"/>
            <w:tcBorders>
              <w:top w:val="nil"/>
              <w:left w:val="nil"/>
              <w:bottom w:val="single" w:sz="4" w:space="0" w:color="auto"/>
              <w:right w:val="single" w:sz="8" w:space="0" w:color="auto"/>
            </w:tcBorders>
            <w:shd w:val="clear" w:color="auto" w:fill="auto"/>
            <w:noWrap/>
            <w:hideMark/>
          </w:tcPr>
          <w:p w14:paraId="5CFFB139" w14:textId="77777777" w:rsidR="00DC2B71" w:rsidRPr="00DC2B71" w:rsidRDefault="00DC2B71" w:rsidP="00DC2B71">
            <w:pPr>
              <w:jc w:val="center"/>
              <w:rPr>
                <w:rFonts w:ascii="Times New Roman" w:eastAsia="Times New Roman" w:hAnsi="Times New Roman"/>
                <w:color w:val="000000"/>
              </w:rPr>
            </w:pPr>
            <w:r w:rsidRPr="00DC2B71">
              <w:rPr>
                <w:rFonts w:ascii="Times New Roman" w:eastAsia="Times New Roman" w:hAnsi="Times New Roman"/>
                <w:color w:val="000000"/>
              </w:rPr>
              <w:t>2</w:t>
            </w:r>
          </w:p>
        </w:tc>
      </w:tr>
      <w:tr w:rsidR="00DC2B71" w:rsidRPr="00DC2B71" w14:paraId="21188054" w14:textId="77777777" w:rsidTr="00DC2B71">
        <w:trPr>
          <w:trHeight w:val="300"/>
        </w:trPr>
        <w:tc>
          <w:tcPr>
            <w:tcW w:w="0" w:type="auto"/>
            <w:tcBorders>
              <w:top w:val="nil"/>
              <w:left w:val="single" w:sz="8" w:space="0" w:color="auto"/>
              <w:bottom w:val="single" w:sz="4" w:space="0" w:color="auto"/>
              <w:right w:val="single" w:sz="8" w:space="0" w:color="auto"/>
            </w:tcBorders>
            <w:shd w:val="clear" w:color="auto" w:fill="auto"/>
            <w:noWrap/>
            <w:hideMark/>
          </w:tcPr>
          <w:p w14:paraId="7B6E4420" w14:textId="77777777" w:rsidR="00DC2B71" w:rsidRPr="00DC2B71" w:rsidRDefault="00DC2B71" w:rsidP="00DC2B71">
            <w:pPr>
              <w:jc w:val="center"/>
              <w:rPr>
                <w:rFonts w:ascii="Times New Roman" w:eastAsia="Times New Roman" w:hAnsi="Times New Roman"/>
                <w:color w:val="000000"/>
              </w:rPr>
            </w:pPr>
            <w:r w:rsidRPr="00DC2B71">
              <w:rPr>
                <w:rFonts w:ascii="Times New Roman" w:eastAsia="Times New Roman" w:hAnsi="Times New Roman"/>
                <w:color w:val="000000"/>
              </w:rPr>
              <w:t>0337</w:t>
            </w:r>
          </w:p>
        </w:tc>
        <w:tc>
          <w:tcPr>
            <w:tcW w:w="0" w:type="auto"/>
            <w:tcBorders>
              <w:top w:val="nil"/>
              <w:left w:val="nil"/>
              <w:bottom w:val="single" w:sz="4" w:space="0" w:color="auto"/>
              <w:right w:val="single" w:sz="8" w:space="0" w:color="auto"/>
            </w:tcBorders>
            <w:shd w:val="clear" w:color="auto" w:fill="auto"/>
            <w:hideMark/>
          </w:tcPr>
          <w:p w14:paraId="50387F14" w14:textId="77777777" w:rsidR="00DC2B71" w:rsidRPr="00DC2B71" w:rsidRDefault="00DC2B71" w:rsidP="00DC2B71">
            <w:pPr>
              <w:jc w:val="left"/>
              <w:rPr>
                <w:rFonts w:ascii="Times New Roman" w:eastAsia="Times New Roman" w:hAnsi="Times New Roman"/>
                <w:color w:val="000000"/>
              </w:rPr>
            </w:pPr>
            <w:r w:rsidRPr="00DC2B71">
              <w:rPr>
                <w:rFonts w:ascii="Times New Roman" w:eastAsia="Times New Roman" w:hAnsi="Times New Roman"/>
                <w:color w:val="000000"/>
              </w:rPr>
              <w:t>Углерод оксид (Окись углерода, Угарный газ) (584)</w:t>
            </w:r>
          </w:p>
        </w:tc>
        <w:tc>
          <w:tcPr>
            <w:tcW w:w="0" w:type="auto"/>
            <w:tcBorders>
              <w:top w:val="nil"/>
              <w:left w:val="nil"/>
              <w:bottom w:val="single" w:sz="4" w:space="0" w:color="auto"/>
              <w:right w:val="single" w:sz="8" w:space="0" w:color="auto"/>
            </w:tcBorders>
            <w:shd w:val="clear" w:color="auto" w:fill="auto"/>
            <w:noWrap/>
            <w:hideMark/>
          </w:tcPr>
          <w:p w14:paraId="226FFB0F"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0,259595</w:t>
            </w:r>
          </w:p>
        </w:tc>
        <w:tc>
          <w:tcPr>
            <w:tcW w:w="0" w:type="auto"/>
            <w:tcBorders>
              <w:top w:val="nil"/>
              <w:left w:val="nil"/>
              <w:bottom w:val="single" w:sz="4" w:space="0" w:color="auto"/>
              <w:right w:val="single" w:sz="8" w:space="0" w:color="auto"/>
            </w:tcBorders>
            <w:shd w:val="clear" w:color="auto" w:fill="auto"/>
            <w:noWrap/>
            <w:hideMark/>
          </w:tcPr>
          <w:p w14:paraId="3CFF2B4B"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0,222</w:t>
            </w:r>
          </w:p>
        </w:tc>
        <w:tc>
          <w:tcPr>
            <w:tcW w:w="0" w:type="auto"/>
            <w:tcBorders>
              <w:top w:val="nil"/>
              <w:left w:val="nil"/>
              <w:bottom w:val="single" w:sz="4" w:space="0" w:color="auto"/>
              <w:right w:val="single" w:sz="8" w:space="0" w:color="auto"/>
            </w:tcBorders>
            <w:shd w:val="clear" w:color="auto" w:fill="auto"/>
            <w:noWrap/>
            <w:hideMark/>
          </w:tcPr>
          <w:p w14:paraId="242CA29B"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0,007</w:t>
            </w:r>
          </w:p>
        </w:tc>
        <w:tc>
          <w:tcPr>
            <w:tcW w:w="0" w:type="auto"/>
            <w:tcBorders>
              <w:top w:val="nil"/>
              <w:left w:val="nil"/>
              <w:bottom w:val="single" w:sz="4" w:space="0" w:color="auto"/>
              <w:right w:val="single" w:sz="8" w:space="0" w:color="auto"/>
            </w:tcBorders>
            <w:shd w:val="clear" w:color="auto" w:fill="auto"/>
            <w:noWrap/>
            <w:hideMark/>
          </w:tcPr>
          <w:p w14:paraId="5F66DD4A"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0,004</w:t>
            </w:r>
          </w:p>
        </w:tc>
        <w:tc>
          <w:tcPr>
            <w:tcW w:w="0" w:type="auto"/>
            <w:tcBorders>
              <w:top w:val="nil"/>
              <w:left w:val="nil"/>
              <w:bottom w:val="single" w:sz="4" w:space="0" w:color="auto"/>
              <w:right w:val="single" w:sz="8" w:space="0" w:color="auto"/>
            </w:tcBorders>
            <w:shd w:val="clear" w:color="auto" w:fill="auto"/>
            <w:noWrap/>
            <w:hideMark/>
          </w:tcPr>
          <w:p w14:paraId="08443694"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 xml:space="preserve">нет расч. </w:t>
            </w:r>
          </w:p>
        </w:tc>
        <w:tc>
          <w:tcPr>
            <w:tcW w:w="0" w:type="auto"/>
            <w:tcBorders>
              <w:top w:val="nil"/>
              <w:left w:val="nil"/>
              <w:bottom w:val="single" w:sz="4" w:space="0" w:color="auto"/>
              <w:right w:val="single" w:sz="8" w:space="0" w:color="auto"/>
            </w:tcBorders>
            <w:shd w:val="clear" w:color="auto" w:fill="auto"/>
            <w:noWrap/>
            <w:hideMark/>
          </w:tcPr>
          <w:p w14:paraId="3BEE8550"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 xml:space="preserve">нет расч. </w:t>
            </w:r>
          </w:p>
        </w:tc>
        <w:tc>
          <w:tcPr>
            <w:tcW w:w="0" w:type="auto"/>
            <w:tcBorders>
              <w:top w:val="nil"/>
              <w:left w:val="nil"/>
              <w:bottom w:val="single" w:sz="4" w:space="0" w:color="auto"/>
              <w:right w:val="single" w:sz="8" w:space="0" w:color="auto"/>
            </w:tcBorders>
            <w:shd w:val="clear" w:color="auto" w:fill="auto"/>
            <w:noWrap/>
            <w:hideMark/>
          </w:tcPr>
          <w:p w14:paraId="487D14B8"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5</w:t>
            </w:r>
          </w:p>
        </w:tc>
        <w:tc>
          <w:tcPr>
            <w:tcW w:w="0" w:type="auto"/>
            <w:tcBorders>
              <w:top w:val="nil"/>
              <w:left w:val="nil"/>
              <w:bottom w:val="single" w:sz="4" w:space="0" w:color="auto"/>
              <w:right w:val="single" w:sz="8" w:space="0" w:color="auto"/>
            </w:tcBorders>
            <w:shd w:val="clear" w:color="auto" w:fill="auto"/>
            <w:noWrap/>
            <w:hideMark/>
          </w:tcPr>
          <w:p w14:paraId="0190BBB4"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5</w:t>
            </w:r>
          </w:p>
        </w:tc>
        <w:tc>
          <w:tcPr>
            <w:tcW w:w="0" w:type="auto"/>
            <w:tcBorders>
              <w:top w:val="nil"/>
              <w:left w:val="nil"/>
              <w:bottom w:val="single" w:sz="4" w:space="0" w:color="auto"/>
              <w:right w:val="single" w:sz="8" w:space="0" w:color="auto"/>
            </w:tcBorders>
            <w:shd w:val="clear" w:color="auto" w:fill="auto"/>
            <w:noWrap/>
            <w:hideMark/>
          </w:tcPr>
          <w:p w14:paraId="287D883D"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3</w:t>
            </w:r>
          </w:p>
        </w:tc>
        <w:tc>
          <w:tcPr>
            <w:tcW w:w="0" w:type="auto"/>
            <w:tcBorders>
              <w:top w:val="nil"/>
              <w:left w:val="nil"/>
              <w:bottom w:val="single" w:sz="4" w:space="0" w:color="auto"/>
              <w:right w:val="single" w:sz="8" w:space="0" w:color="auto"/>
            </w:tcBorders>
            <w:shd w:val="clear" w:color="auto" w:fill="auto"/>
            <w:noWrap/>
            <w:hideMark/>
          </w:tcPr>
          <w:p w14:paraId="72E04734" w14:textId="77777777" w:rsidR="00DC2B71" w:rsidRPr="00DC2B71" w:rsidRDefault="00DC2B71" w:rsidP="00DC2B71">
            <w:pPr>
              <w:jc w:val="center"/>
              <w:rPr>
                <w:rFonts w:ascii="Times New Roman" w:eastAsia="Times New Roman" w:hAnsi="Times New Roman"/>
                <w:color w:val="000000"/>
              </w:rPr>
            </w:pPr>
            <w:r w:rsidRPr="00DC2B71">
              <w:rPr>
                <w:rFonts w:ascii="Times New Roman" w:eastAsia="Times New Roman" w:hAnsi="Times New Roman"/>
                <w:color w:val="000000"/>
              </w:rPr>
              <w:t>4</w:t>
            </w:r>
          </w:p>
        </w:tc>
      </w:tr>
      <w:tr w:rsidR="00DC2B71" w:rsidRPr="00DC2B71" w14:paraId="77D1F75B" w14:textId="77777777" w:rsidTr="00DC2B71">
        <w:trPr>
          <w:trHeight w:val="600"/>
        </w:trPr>
        <w:tc>
          <w:tcPr>
            <w:tcW w:w="0" w:type="auto"/>
            <w:tcBorders>
              <w:top w:val="nil"/>
              <w:left w:val="single" w:sz="8" w:space="0" w:color="auto"/>
              <w:bottom w:val="single" w:sz="4" w:space="0" w:color="auto"/>
              <w:right w:val="single" w:sz="8" w:space="0" w:color="auto"/>
            </w:tcBorders>
            <w:shd w:val="clear" w:color="auto" w:fill="auto"/>
            <w:noWrap/>
            <w:hideMark/>
          </w:tcPr>
          <w:p w14:paraId="43FFDE12" w14:textId="77777777" w:rsidR="00DC2B71" w:rsidRPr="00DC2B71" w:rsidRDefault="00DC2B71" w:rsidP="00DC2B71">
            <w:pPr>
              <w:jc w:val="center"/>
              <w:rPr>
                <w:rFonts w:ascii="Times New Roman" w:eastAsia="Times New Roman" w:hAnsi="Times New Roman"/>
                <w:color w:val="000000"/>
              </w:rPr>
            </w:pPr>
            <w:r w:rsidRPr="00DC2B71">
              <w:rPr>
                <w:rFonts w:ascii="Times New Roman" w:eastAsia="Times New Roman" w:hAnsi="Times New Roman"/>
                <w:color w:val="000000"/>
              </w:rPr>
              <w:t>0342</w:t>
            </w:r>
          </w:p>
        </w:tc>
        <w:tc>
          <w:tcPr>
            <w:tcW w:w="0" w:type="auto"/>
            <w:tcBorders>
              <w:top w:val="nil"/>
              <w:left w:val="nil"/>
              <w:bottom w:val="single" w:sz="4" w:space="0" w:color="auto"/>
              <w:right w:val="single" w:sz="8" w:space="0" w:color="auto"/>
            </w:tcBorders>
            <w:shd w:val="clear" w:color="auto" w:fill="auto"/>
            <w:hideMark/>
          </w:tcPr>
          <w:p w14:paraId="49F74449" w14:textId="77777777" w:rsidR="00DC2B71" w:rsidRPr="00DC2B71" w:rsidRDefault="00DC2B71" w:rsidP="00DC2B71">
            <w:pPr>
              <w:jc w:val="left"/>
              <w:rPr>
                <w:rFonts w:ascii="Times New Roman" w:eastAsia="Times New Roman" w:hAnsi="Times New Roman"/>
                <w:color w:val="000000"/>
              </w:rPr>
            </w:pPr>
            <w:r w:rsidRPr="00DC2B71">
              <w:rPr>
                <w:rFonts w:ascii="Times New Roman" w:eastAsia="Times New Roman" w:hAnsi="Times New Roman"/>
                <w:color w:val="000000"/>
              </w:rPr>
              <w:t>Фтористые газообразные соединения /в пересчете на фтор/ (617)</w:t>
            </w:r>
          </w:p>
        </w:tc>
        <w:tc>
          <w:tcPr>
            <w:tcW w:w="0" w:type="auto"/>
            <w:tcBorders>
              <w:top w:val="nil"/>
              <w:left w:val="nil"/>
              <w:bottom w:val="single" w:sz="4" w:space="0" w:color="auto"/>
              <w:right w:val="single" w:sz="8" w:space="0" w:color="auto"/>
            </w:tcBorders>
            <w:shd w:val="clear" w:color="auto" w:fill="auto"/>
            <w:noWrap/>
            <w:hideMark/>
          </w:tcPr>
          <w:p w14:paraId="2E038601"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0,198227</w:t>
            </w:r>
          </w:p>
        </w:tc>
        <w:tc>
          <w:tcPr>
            <w:tcW w:w="0" w:type="auto"/>
            <w:tcBorders>
              <w:top w:val="nil"/>
              <w:left w:val="nil"/>
              <w:bottom w:val="single" w:sz="4" w:space="0" w:color="auto"/>
              <w:right w:val="single" w:sz="8" w:space="0" w:color="auto"/>
            </w:tcBorders>
            <w:shd w:val="clear" w:color="auto" w:fill="auto"/>
            <w:noWrap/>
            <w:hideMark/>
          </w:tcPr>
          <w:p w14:paraId="583893E7"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0,016</w:t>
            </w:r>
          </w:p>
        </w:tc>
        <w:tc>
          <w:tcPr>
            <w:tcW w:w="0" w:type="auto"/>
            <w:tcBorders>
              <w:top w:val="nil"/>
              <w:left w:val="nil"/>
              <w:bottom w:val="single" w:sz="4" w:space="0" w:color="auto"/>
              <w:right w:val="single" w:sz="8" w:space="0" w:color="auto"/>
            </w:tcBorders>
            <w:shd w:val="clear" w:color="auto" w:fill="auto"/>
            <w:noWrap/>
            <w:hideMark/>
          </w:tcPr>
          <w:p w14:paraId="0D8EDFF6"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0,000242</w:t>
            </w:r>
          </w:p>
        </w:tc>
        <w:tc>
          <w:tcPr>
            <w:tcW w:w="0" w:type="auto"/>
            <w:tcBorders>
              <w:top w:val="nil"/>
              <w:left w:val="nil"/>
              <w:bottom w:val="single" w:sz="4" w:space="0" w:color="auto"/>
              <w:right w:val="single" w:sz="8" w:space="0" w:color="auto"/>
            </w:tcBorders>
            <w:shd w:val="clear" w:color="auto" w:fill="auto"/>
            <w:noWrap/>
            <w:hideMark/>
          </w:tcPr>
          <w:p w14:paraId="3D328814"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0,000157</w:t>
            </w:r>
          </w:p>
        </w:tc>
        <w:tc>
          <w:tcPr>
            <w:tcW w:w="0" w:type="auto"/>
            <w:tcBorders>
              <w:top w:val="nil"/>
              <w:left w:val="nil"/>
              <w:bottom w:val="single" w:sz="4" w:space="0" w:color="auto"/>
              <w:right w:val="single" w:sz="8" w:space="0" w:color="auto"/>
            </w:tcBorders>
            <w:shd w:val="clear" w:color="auto" w:fill="auto"/>
            <w:noWrap/>
            <w:hideMark/>
          </w:tcPr>
          <w:p w14:paraId="569B4B72"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 xml:space="preserve">нет расч. </w:t>
            </w:r>
          </w:p>
        </w:tc>
        <w:tc>
          <w:tcPr>
            <w:tcW w:w="0" w:type="auto"/>
            <w:tcBorders>
              <w:top w:val="nil"/>
              <w:left w:val="nil"/>
              <w:bottom w:val="single" w:sz="4" w:space="0" w:color="auto"/>
              <w:right w:val="single" w:sz="8" w:space="0" w:color="auto"/>
            </w:tcBorders>
            <w:shd w:val="clear" w:color="auto" w:fill="auto"/>
            <w:noWrap/>
            <w:hideMark/>
          </w:tcPr>
          <w:p w14:paraId="1EAA28A3"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 xml:space="preserve">нет расч. </w:t>
            </w:r>
          </w:p>
        </w:tc>
        <w:tc>
          <w:tcPr>
            <w:tcW w:w="0" w:type="auto"/>
            <w:tcBorders>
              <w:top w:val="nil"/>
              <w:left w:val="nil"/>
              <w:bottom w:val="single" w:sz="4" w:space="0" w:color="auto"/>
              <w:right w:val="single" w:sz="8" w:space="0" w:color="auto"/>
            </w:tcBorders>
            <w:shd w:val="clear" w:color="auto" w:fill="auto"/>
            <w:noWrap/>
            <w:hideMark/>
          </w:tcPr>
          <w:p w14:paraId="00E5AEFD"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1</w:t>
            </w:r>
          </w:p>
        </w:tc>
        <w:tc>
          <w:tcPr>
            <w:tcW w:w="0" w:type="auto"/>
            <w:tcBorders>
              <w:top w:val="nil"/>
              <w:left w:val="nil"/>
              <w:bottom w:val="single" w:sz="4" w:space="0" w:color="auto"/>
              <w:right w:val="single" w:sz="8" w:space="0" w:color="auto"/>
            </w:tcBorders>
            <w:shd w:val="clear" w:color="auto" w:fill="auto"/>
            <w:noWrap/>
            <w:hideMark/>
          </w:tcPr>
          <w:p w14:paraId="0676D51D"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0,02</w:t>
            </w:r>
          </w:p>
        </w:tc>
        <w:tc>
          <w:tcPr>
            <w:tcW w:w="0" w:type="auto"/>
            <w:tcBorders>
              <w:top w:val="nil"/>
              <w:left w:val="nil"/>
              <w:bottom w:val="single" w:sz="4" w:space="0" w:color="auto"/>
              <w:right w:val="single" w:sz="8" w:space="0" w:color="auto"/>
            </w:tcBorders>
            <w:shd w:val="clear" w:color="auto" w:fill="auto"/>
            <w:noWrap/>
            <w:hideMark/>
          </w:tcPr>
          <w:p w14:paraId="17DA6BAB"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0,005</w:t>
            </w:r>
          </w:p>
        </w:tc>
        <w:tc>
          <w:tcPr>
            <w:tcW w:w="0" w:type="auto"/>
            <w:tcBorders>
              <w:top w:val="nil"/>
              <w:left w:val="nil"/>
              <w:bottom w:val="single" w:sz="4" w:space="0" w:color="auto"/>
              <w:right w:val="single" w:sz="8" w:space="0" w:color="auto"/>
            </w:tcBorders>
            <w:shd w:val="clear" w:color="auto" w:fill="auto"/>
            <w:noWrap/>
            <w:hideMark/>
          </w:tcPr>
          <w:p w14:paraId="31612B96" w14:textId="77777777" w:rsidR="00DC2B71" w:rsidRPr="00DC2B71" w:rsidRDefault="00DC2B71" w:rsidP="00DC2B71">
            <w:pPr>
              <w:jc w:val="center"/>
              <w:rPr>
                <w:rFonts w:ascii="Times New Roman" w:eastAsia="Times New Roman" w:hAnsi="Times New Roman"/>
                <w:color w:val="000000"/>
              </w:rPr>
            </w:pPr>
            <w:r w:rsidRPr="00DC2B71">
              <w:rPr>
                <w:rFonts w:ascii="Times New Roman" w:eastAsia="Times New Roman" w:hAnsi="Times New Roman"/>
                <w:color w:val="000000"/>
              </w:rPr>
              <w:t>2</w:t>
            </w:r>
          </w:p>
        </w:tc>
      </w:tr>
      <w:tr w:rsidR="00DC2B71" w:rsidRPr="00DC2B71" w14:paraId="5B12D642" w14:textId="77777777" w:rsidTr="00DC2B71">
        <w:trPr>
          <w:trHeight w:val="300"/>
        </w:trPr>
        <w:tc>
          <w:tcPr>
            <w:tcW w:w="0" w:type="auto"/>
            <w:tcBorders>
              <w:top w:val="nil"/>
              <w:left w:val="single" w:sz="8" w:space="0" w:color="auto"/>
              <w:bottom w:val="single" w:sz="4" w:space="0" w:color="auto"/>
              <w:right w:val="single" w:sz="8" w:space="0" w:color="auto"/>
            </w:tcBorders>
            <w:shd w:val="clear" w:color="auto" w:fill="auto"/>
            <w:noWrap/>
            <w:hideMark/>
          </w:tcPr>
          <w:p w14:paraId="4D0B569E" w14:textId="77777777" w:rsidR="00DC2B71" w:rsidRPr="00DC2B71" w:rsidRDefault="00DC2B71" w:rsidP="00DC2B71">
            <w:pPr>
              <w:jc w:val="center"/>
              <w:rPr>
                <w:rFonts w:ascii="Times New Roman" w:eastAsia="Times New Roman" w:hAnsi="Times New Roman"/>
                <w:color w:val="000000"/>
              </w:rPr>
            </w:pPr>
            <w:r w:rsidRPr="00DC2B71">
              <w:rPr>
                <w:rFonts w:ascii="Times New Roman" w:eastAsia="Times New Roman" w:hAnsi="Times New Roman"/>
                <w:color w:val="000000"/>
              </w:rPr>
              <w:t>0415</w:t>
            </w:r>
          </w:p>
        </w:tc>
        <w:tc>
          <w:tcPr>
            <w:tcW w:w="0" w:type="auto"/>
            <w:tcBorders>
              <w:top w:val="nil"/>
              <w:left w:val="nil"/>
              <w:bottom w:val="single" w:sz="4" w:space="0" w:color="auto"/>
              <w:right w:val="single" w:sz="8" w:space="0" w:color="auto"/>
            </w:tcBorders>
            <w:shd w:val="clear" w:color="auto" w:fill="auto"/>
            <w:hideMark/>
          </w:tcPr>
          <w:p w14:paraId="4706CF47" w14:textId="77777777" w:rsidR="00DC2B71" w:rsidRPr="00DC2B71" w:rsidRDefault="00DC2B71" w:rsidP="00DC2B71">
            <w:pPr>
              <w:jc w:val="left"/>
              <w:rPr>
                <w:rFonts w:ascii="Times New Roman" w:eastAsia="Times New Roman" w:hAnsi="Times New Roman"/>
                <w:color w:val="000000"/>
              </w:rPr>
            </w:pPr>
            <w:r w:rsidRPr="00DC2B71">
              <w:rPr>
                <w:rFonts w:ascii="Times New Roman" w:eastAsia="Times New Roman" w:hAnsi="Times New Roman"/>
                <w:color w:val="000000"/>
              </w:rPr>
              <w:t>Смесь углеводородов предельных С1-С5 (1502*)</w:t>
            </w:r>
          </w:p>
        </w:tc>
        <w:tc>
          <w:tcPr>
            <w:tcW w:w="0" w:type="auto"/>
            <w:tcBorders>
              <w:top w:val="nil"/>
              <w:left w:val="nil"/>
              <w:bottom w:val="single" w:sz="4" w:space="0" w:color="auto"/>
              <w:right w:val="single" w:sz="8" w:space="0" w:color="auto"/>
            </w:tcBorders>
            <w:shd w:val="clear" w:color="auto" w:fill="auto"/>
            <w:noWrap/>
            <w:hideMark/>
          </w:tcPr>
          <w:p w14:paraId="6B4AB580"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0,096892</w:t>
            </w:r>
          </w:p>
        </w:tc>
        <w:tc>
          <w:tcPr>
            <w:tcW w:w="0" w:type="auto"/>
            <w:tcBorders>
              <w:top w:val="nil"/>
              <w:left w:val="nil"/>
              <w:bottom w:val="single" w:sz="4" w:space="0" w:color="auto"/>
              <w:right w:val="single" w:sz="8" w:space="0" w:color="auto"/>
            </w:tcBorders>
            <w:shd w:val="clear" w:color="auto" w:fill="auto"/>
            <w:noWrap/>
            <w:hideMark/>
          </w:tcPr>
          <w:p w14:paraId="2C21E01E"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0,008</w:t>
            </w:r>
          </w:p>
        </w:tc>
        <w:tc>
          <w:tcPr>
            <w:tcW w:w="0" w:type="auto"/>
            <w:tcBorders>
              <w:top w:val="nil"/>
              <w:left w:val="nil"/>
              <w:bottom w:val="single" w:sz="4" w:space="0" w:color="auto"/>
              <w:right w:val="single" w:sz="8" w:space="0" w:color="auto"/>
            </w:tcBorders>
            <w:shd w:val="clear" w:color="auto" w:fill="auto"/>
            <w:noWrap/>
            <w:hideMark/>
          </w:tcPr>
          <w:p w14:paraId="2A9FB90A"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0,000119</w:t>
            </w:r>
          </w:p>
        </w:tc>
        <w:tc>
          <w:tcPr>
            <w:tcW w:w="0" w:type="auto"/>
            <w:tcBorders>
              <w:top w:val="nil"/>
              <w:left w:val="nil"/>
              <w:bottom w:val="single" w:sz="4" w:space="0" w:color="auto"/>
              <w:right w:val="single" w:sz="8" w:space="0" w:color="auto"/>
            </w:tcBorders>
            <w:shd w:val="clear" w:color="auto" w:fill="auto"/>
            <w:noWrap/>
            <w:hideMark/>
          </w:tcPr>
          <w:p w14:paraId="4C8A7BD0"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0,0000766</w:t>
            </w:r>
          </w:p>
        </w:tc>
        <w:tc>
          <w:tcPr>
            <w:tcW w:w="0" w:type="auto"/>
            <w:tcBorders>
              <w:top w:val="nil"/>
              <w:left w:val="nil"/>
              <w:bottom w:val="single" w:sz="4" w:space="0" w:color="auto"/>
              <w:right w:val="single" w:sz="8" w:space="0" w:color="auto"/>
            </w:tcBorders>
            <w:shd w:val="clear" w:color="auto" w:fill="auto"/>
            <w:noWrap/>
            <w:hideMark/>
          </w:tcPr>
          <w:p w14:paraId="77BCC9D4"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 xml:space="preserve">нет расч. </w:t>
            </w:r>
          </w:p>
        </w:tc>
        <w:tc>
          <w:tcPr>
            <w:tcW w:w="0" w:type="auto"/>
            <w:tcBorders>
              <w:top w:val="nil"/>
              <w:left w:val="nil"/>
              <w:bottom w:val="single" w:sz="4" w:space="0" w:color="auto"/>
              <w:right w:val="single" w:sz="8" w:space="0" w:color="auto"/>
            </w:tcBorders>
            <w:shd w:val="clear" w:color="auto" w:fill="auto"/>
            <w:noWrap/>
            <w:hideMark/>
          </w:tcPr>
          <w:p w14:paraId="2097C01B"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 xml:space="preserve">нет расч. </w:t>
            </w:r>
          </w:p>
        </w:tc>
        <w:tc>
          <w:tcPr>
            <w:tcW w:w="0" w:type="auto"/>
            <w:tcBorders>
              <w:top w:val="nil"/>
              <w:left w:val="nil"/>
              <w:bottom w:val="single" w:sz="4" w:space="0" w:color="auto"/>
              <w:right w:val="single" w:sz="8" w:space="0" w:color="auto"/>
            </w:tcBorders>
            <w:shd w:val="clear" w:color="auto" w:fill="auto"/>
            <w:noWrap/>
            <w:hideMark/>
          </w:tcPr>
          <w:p w14:paraId="78B18979"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3</w:t>
            </w:r>
          </w:p>
        </w:tc>
        <w:tc>
          <w:tcPr>
            <w:tcW w:w="0" w:type="auto"/>
            <w:tcBorders>
              <w:top w:val="nil"/>
              <w:left w:val="nil"/>
              <w:bottom w:val="single" w:sz="4" w:space="0" w:color="auto"/>
              <w:right w:val="single" w:sz="8" w:space="0" w:color="auto"/>
            </w:tcBorders>
            <w:shd w:val="clear" w:color="auto" w:fill="auto"/>
            <w:noWrap/>
            <w:hideMark/>
          </w:tcPr>
          <w:p w14:paraId="4DF3D39A"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50</w:t>
            </w:r>
          </w:p>
        </w:tc>
        <w:tc>
          <w:tcPr>
            <w:tcW w:w="0" w:type="auto"/>
            <w:tcBorders>
              <w:top w:val="nil"/>
              <w:left w:val="nil"/>
              <w:bottom w:val="single" w:sz="4" w:space="0" w:color="auto"/>
              <w:right w:val="single" w:sz="8" w:space="0" w:color="auto"/>
            </w:tcBorders>
            <w:shd w:val="clear" w:color="auto" w:fill="auto"/>
            <w:noWrap/>
            <w:hideMark/>
          </w:tcPr>
          <w:p w14:paraId="1E09A379"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5.0*</w:t>
            </w:r>
          </w:p>
        </w:tc>
        <w:tc>
          <w:tcPr>
            <w:tcW w:w="0" w:type="auto"/>
            <w:tcBorders>
              <w:top w:val="nil"/>
              <w:left w:val="nil"/>
              <w:bottom w:val="single" w:sz="4" w:space="0" w:color="auto"/>
              <w:right w:val="single" w:sz="8" w:space="0" w:color="auto"/>
            </w:tcBorders>
            <w:shd w:val="clear" w:color="auto" w:fill="auto"/>
            <w:noWrap/>
            <w:hideMark/>
          </w:tcPr>
          <w:p w14:paraId="72D11B57" w14:textId="77777777" w:rsidR="00DC2B71" w:rsidRPr="00DC2B71" w:rsidRDefault="00DC2B71" w:rsidP="00DC2B71">
            <w:pPr>
              <w:jc w:val="center"/>
              <w:rPr>
                <w:rFonts w:ascii="Times New Roman" w:eastAsia="Times New Roman" w:hAnsi="Times New Roman"/>
                <w:color w:val="000000"/>
              </w:rPr>
            </w:pPr>
            <w:r w:rsidRPr="00DC2B71">
              <w:rPr>
                <w:rFonts w:ascii="Times New Roman" w:eastAsia="Times New Roman" w:hAnsi="Times New Roman"/>
                <w:color w:val="000000"/>
              </w:rPr>
              <w:t>-</w:t>
            </w:r>
          </w:p>
        </w:tc>
      </w:tr>
      <w:tr w:rsidR="00DC2B71" w:rsidRPr="00DC2B71" w14:paraId="135FE68D" w14:textId="77777777" w:rsidTr="00DC2B71">
        <w:trPr>
          <w:trHeight w:val="300"/>
        </w:trPr>
        <w:tc>
          <w:tcPr>
            <w:tcW w:w="0" w:type="auto"/>
            <w:tcBorders>
              <w:top w:val="nil"/>
              <w:left w:val="single" w:sz="8" w:space="0" w:color="auto"/>
              <w:bottom w:val="single" w:sz="4" w:space="0" w:color="auto"/>
              <w:right w:val="single" w:sz="8" w:space="0" w:color="auto"/>
            </w:tcBorders>
            <w:shd w:val="clear" w:color="auto" w:fill="auto"/>
            <w:noWrap/>
            <w:hideMark/>
          </w:tcPr>
          <w:p w14:paraId="7CB29357" w14:textId="77777777" w:rsidR="00DC2B71" w:rsidRPr="00DC2B71" w:rsidRDefault="00DC2B71" w:rsidP="00DC2B71">
            <w:pPr>
              <w:jc w:val="center"/>
              <w:rPr>
                <w:rFonts w:ascii="Times New Roman" w:eastAsia="Times New Roman" w:hAnsi="Times New Roman"/>
                <w:color w:val="000000"/>
              </w:rPr>
            </w:pPr>
            <w:r w:rsidRPr="00DC2B71">
              <w:rPr>
                <w:rFonts w:ascii="Times New Roman" w:eastAsia="Times New Roman" w:hAnsi="Times New Roman"/>
                <w:color w:val="000000"/>
              </w:rPr>
              <w:t>0416</w:t>
            </w:r>
          </w:p>
        </w:tc>
        <w:tc>
          <w:tcPr>
            <w:tcW w:w="0" w:type="auto"/>
            <w:tcBorders>
              <w:top w:val="nil"/>
              <w:left w:val="nil"/>
              <w:bottom w:val="single" w:sz="4" w:space="0" w:color="auto"/>
              <w:right w:val="single" w:sz="8" w:space="0" w:color="auto"/>
            </w:tcBorders>
            <w:shd w:val="clear" w:color="auto" w:fill="auto"/>
            <w:hideMark/>
          </w:tcPr>
          <w:p w14:paraId="69CB69FD" w14:textId="77777777" w:rsidR="00DC2B71" w:rsidRPr="00DC2B71" w:rsidRDefault="00DC2B71" w:rsidP="00DC2B71">
            <w:pPr>
              <w:jc w:val="left"/>
              <w:rPr>
                <w:rFonts w:ascii="Times New Roman" w:eastAsia="Times New Roman" w:hAnsi="Times New Roman"/>
                <w:color w:val="000000"/>
              </w:rPr>
            </w:pPr>
            <w:r w:rsidRPr="00DC2B71">
              <w:rPr>
                <w:rFonts w:ascii="Times New Roman" w:eastAsia="Times New Roman" w:hAnsi="Times New Roman"/>
                <w:color w:val="000000"/>
              </w:rPr>
              <w:t>Смесь углеводородов предельных С6-С10 (1503*)</w:t>
            </w:r>
          </w:p>
        </w:tc>
        <w:tc>
          <w:tcPr>
            <w:tcW w:w="0" w:type="auto"/>
            <w:tcBorders>
              <w:top w:val="nil"/>
              <w:left w:val="nil"/>
              <w:bottom w:val="single" w:sz="4" w:space="0" w:color="auto"/>
              <w:right w:val="single" w:sz="8" w:space="0" w:color="auto"/>
            </w:tcBorders>
            <w:shd w:val="clear" w:color="auto" w:fill="auto"/>
            <w:noWrap/>
            <w:hideMark/>
          </w:tcPr>
          <w:p w14:paraId="3BADF2A4"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0,041398</w:t>
            </w:r>
          </w:p>
        </w:tc>
        <w:tc>
          <w:tcPr>
            <w:tcW w:w="0" w:type="auto"/>
            <w:tcBorders>
              <w:top w:val="nil"/>
              <w:left w:val="nil"/>
              <w:bottom w:val="single" w:sz="4" w:space="0" w:color="auto"/>
              <w:right w:val="single" w:sz="8" w:space="0" w:color="auto"/>
            </w:tcBorders>
            <w:shd w:val="clear" w:color="auto" w:fill="auto"/>
            <w:noWrap/>
            <w:hideMark/>
          </w:tcPr>
          <w:p w14:paraId="1B424E5A"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 xml:space="preserve"> </w:t>
            </w:r>
            <w:proofErr w:type="gramStart"/>
            <w:r w:rsidRPr="00DC2B71">
              <w:rPr>
                <w:rFonts w:ascii="Times New Roman" w:eastAsia="Times New Roman" w:hAnsi="Times New Roman"/>
                <w:color w:val="000000"/>
              </w:rPr>
              <w:t>Cm&lt;</w:t>
            </w:r>
            <w:proofErr w:type="gramEnd"/>
            <w:r w:rsidRPr="00DC2B71">
              <w:rPr>
                <w:rFonts w:ascii="Times New Roman" w:eastAsia="Times New Roman" w:hAnsi="Times New Roman"/>
                <w:color w:val="000000"/>
              </w:rPr>
              <w:t xml:space="preserve">0.05  </w:t>
            </w:r>
          </w:p>
        </w:tc>
        <w:tc>
          <w:tcPr>
            <w:tcW w:w="0" w:type="auto"/>
            <w:tcBorders>
              <w:top w:val="nil"/>
              <w:left w:val="nil"/>
              <w:bottom w:val="single" w:sz="4" w:space="0" w:color="auto"/>
              <w:right w:val="single" w:sz="8" w:space="0" w:color="auto"/>
            </w:tcBorders>
            <w:shd w:val="clear" w:color="auto" w:fill="auto"/>
            <w:noWrap/>
            <w:hideMark/>
          </w:tcPr>
          <w:p w14:paraId="59C4A531"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 xml:space="preserve"> </w:t>
            </w:r>
            <w:proofErr w:type="gramStart"/>
            <w:r w:rsidRPr="00DC2B71">
              <w:rPr>
                <w:rFonts w:ascii="Times New Roman" w:eastAsia="Times New Roman" w:hAnsi="Times New Roman"/>
                <w:color w:val="000000"/>
              </w:rPr>
              <w:t>Cm&lt;</w:t>
            </w:r>
            <w:proofErr w:type="gramEnd"/>
            <w:r w:rsidRPr="00DC2B71">
              <w:rPr>
                <w:rFonts w:ascii="Times New Roman" w:eastAsia="Times New Roman" w:hAnsi="Times New Roman"/>
                <w:color w:val="000000"/>
              </w:rPr>
              <w:t xml:space="preserve">0.05  </w:t>
            </w:r>
          </w:p>
        </w:tc>
        <w:tc>
          <w:tcPr>
            <w:tcW w:w="0" w:type="auto"/>
            <w:tcBorders>
              <w:top w:val="nil"/>
              <w:left w:val="nil"/>
              <w:bottom w:val="single" w:sz="4" w:space="0" w:color="auto"/>
              <w:right w:val="single" w:sz="8" w:space="0" w:color="auto"/>
            </w:tcBorders>
            <w:shd w:val="clear" w:color="auto" w:fill="auto"/>
            <w:noWrap/>
            <w:hideMark/>
          </w:tcPr>
          <w:p w14:paraId="6802221D"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 xml:space="preserve"> </w:t>
            </w:r>
            <w:proofErr w:type="gramStart"/>
            <w:r w:rsidRPr="00DC2B71">
              <w:rPr>
                <w:rFonts w:ascii="Times New Roman" w:eastAsia="Times New Roman" w:hAnsi="Times New Roman"/>
                <w:color w:val="000000"/>
              </w:rPr>
              <w:t>Cm&lt;</w:t>
            </w:r>
            <w:proofErr w:type="gramEnd"/>
            <w:r w:rsidRPr="00DC2B71">
              <w:rPr>
                <w:rFonts w:ascii="Times New Roman" w:eastAsia="Times New Roman" w:hAnsi="Times New Roman"/>
                <w:color w:val="000000"/>
              </w:rPr>
              <w:t xml:space="preserve">0.05  </w:t>
            </w:r>
          </w:p>
        </w:tc>
        <w:tc>
          <w:tcPr>
            <w:tcW w:w="0" w:type="auto"/>
            <w:tcBorders>
              <w:top w:val="nil"/>
              <w:left w:val="nil"/>
              <w:bottom w:val="single" w:sz="4" w:space="0" w:color="auto"/>
              <w:right w:val="single" w:sz="8" w:space="0" w:color="auto"/>
            </w:tcBorders>
            <w:shd w:val="clear" w:color="auto" w:fill="auto"/>
            <w:noWrap/>
            <w:hideMark/>
          </w:tcPr>
          <w:p w14:paraId="34E3A028"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 xml:space="preserve">нет расч. </w:t>
            </w:r>
          </w:p>
        </w:tc>
        <w:tc>
          <w:tcPr>
            <w:tcW w:w="0" w:type="auto"/>
            <w:tcBorders>
              <w:top w:val="nil"/>
              <w:left w:val="nil"/>
              <w:bottom w:val="single" w:sz="4" w:space="0" w:color="auto"/>
              <w:right w:val="single" w:sz="8" w:space="0" w:color="auto"/>
            </w:tcBorders>
            <w:shd w:val="clear" w:color="auto" w:fill="auto"/>
            <w:noWrap/>
            <w:hideMark/>
          </w:tcPr>
          <w:p w14:paraId="1B83EE68"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 xml:space="preserve">нет расч. </w:t>
            </w:r>
          </w:p>
        </w:tc>
        <w:tc>
          <w:tcPr>
            <w:tcW w:w="0" w:type="auto"/>
            <w:tcBorders>
              <w:top w:val="nil"/>
              <w:left w:val="nil"/>
              <w:bottom w:val="single" w:sz="4" w:space="0" w:color="auto"/>
              <w:right w:val="single" w:sz="8" w:space="0" w:color="auto"/>
            </w:tcBorders>
            <w:shd w:val="clear" w:color="auto" w:fill="auto"/>
            <w:noWrap/>
            <w:hideMark/>
          </w:tcPr>
          <w:p w14:paraId="2F5DD763"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3</w:t>
            </w:r>
          </w:p>
        </w:tc>
        <w:tc>
          <w:tcPr>
            <w:tcW w:w="0" w:type="auto"/>
            <w:tcBorders>
              <w:top w:val="nil"/>
              <w:left w:val="nil"/>
              <w:bottom w:val="single" w:sz="4" w:space="0" w:color="auto"/>
              <w:right w:val="single" w:sz="8" w:space="0" w:color="auto"/>
            </w:tcBorders>
            <w:shd w:val="clear" w:color="auto" w:fill="auto"/>
            <w:noWrap/>
            <w:hideMark/>
          </w:tcPr>
          <w:p w14:paraId="3E1CAF02"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30</w:t>
            </w:r>
          </w:p>
        </w:tc>
        <w:tc>
          <w:tcPr>
            <w:tcW w:w="0" w:type="auto"/>
            <w:tcBorders>
              <w:top w:val="nil"/>
              <w:left w:val="nil"/>
              <w:bottom w:val="single" w:sz="4" w:space="0" w:color="auto"/>
              <w:right w:val="single" w:sz="8" w:space="0" w:color="auto"/>
            </w:tcBorders>
            <w:shd w:val="clear" w:color="auto" w:fill="auto"/>
            <w:noWrap/>
            <w:hideMark/>
          </w:tcPr>
          <w:p w14:paraId="6D72A27C"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3.0*</w:t>
            </w:r>
          </w:p>
        </w:tc>
        <w:tc>
          <w:tcPr>
            <w:tcW w:w="0" w:type="auto"/>
            <w:tcBorders>
              <w:top w:val="nil"/>
              <w:left w:val="nil"/>
              <w:bottom w:val="single" w:sz="4" w:space="0" w:color="auto"/>
              <w:right w:val="single" w:sz="8" w:space="0" w:color="auto"/>
            </w:tcBorders>
            <w:shd w:val="clear" w:color="auto" w:fill="auto"/>
            <w:noWrap/>
            <w:hideMark/>
          </w:tcPr>
          <w:p w14:paraId="61D0692E" w14:textId="77777777" w:rsidR="00DC2B71" w:rsidRPr="00DC2B71" w:rsidRDefault="00DC2B71" w:rsidP="00DC2B71">
            <w:pPr>
              <w:jc w:val="center"/>
              <w:rPr>
                <w:rFonts w:ascii="Times New Roman" w:eastAsia="Times New Roman" w:hAnsi="Times New Roman"/>
                <w:color w:val="000000"/>
              </w:rPr>
            </w:pPr>
            <w:r w:rsidRPr="00DC2B71">
              <w:rPr>
                <w:rFonts w:ascii="Times New Roman" w:eastAsia="Times New Roman" w:hAnsi="Times New Roman"/>
                <w:color w:val="000000"/>
              </w:rPr>
              <w:t>-</w:t>
            </w:r>
          </w:p>
        </w:tc>
      </w:tr>
      <w:tr w:rsidR="00DC2B71" w:rsidRPr="00DC2B71" w14:paraId="49B0A5E7" w14:textId="77777777" w:rsidTr="00DC2B71">
        <w:trPr>
          <w:trHeight w:val="300"/>
        </w:trPr>
        <w:tc>
          <w:tcPr>
            <w:tcW w:w="0" w:type="auto"/>
            <w:tcBorders>
              <w:top w:val="nil"/>
              <w:left w:val="single" w:sz="8" w:space="0" w:color="auto"/>
              <w:bottom w:val="single" w:sz="4" w:space="0" w:color="auto"/>
              <w:right w:val="single" w:sz="8" w:space="0" w:color="auto"/>
            </w:tcBorders>
            <w:shd w:val="clear" w:color="auto" w:fill="auto"/>
            <w:noWrap/>
            <w:hideMark/>
          </w:tcPr>
          <w:p w14:paraId="611C64B8" w14:textId="77777777" w:rsidR="00DC2B71" w:rsidRPr="00DC2B71" w:rsidRDefault="00DC2B71" w:rsidP="00DC2B71">
            <w:pPr>
              <w:jc w:val="center"/>
              <w:rPr>
                <w:rFonts w:ascii="Times New Roman" w:eastAsia="Times New Roman" w:hAnsi="Times New Roman"/>
                <w:color w:val="000000"/>
              </w:rPr>
            </w:pPr>
            <w:r w:rsidRPr="00DC2B71">
              <w:rPr>
                <w:rFonts w:ascii="Times New Roman" w:eastAsia="Times New Roman" w:hAnsi="Times New Roman"/>
                <w:color w:val="000000"/>
              </w:rPr>
              <w:t>0501</w:t>
            </w:r>
          </w:p>
        </w:tc>
        <w:tc>
          <w:tcPr>
            <w:tcW w:w="0" w:type="auto"/>
            <w:tcBorders>
              <w:top w:val="nil"/>
              <w:left w:val="nil"/>
              <w:bottom w:val="single" w:sz="4" w:space="0" w:color="auto"/>
              <w:right w:val="single" w:sz="8" w:space="0" w:color="auto"/>
            </w:tcBorders>
            <w:shd w:val="clear" w:color="auto" w:fill="auto"/>
            <w:hideMark/>
          </w:tcPr>
          <w:p w14:paraId="1950DB36" w14:textId="77777777" w:rsidR="00DC2B71" w:rsidRPr="00DC2B71" w:rsidRDefault="00DC2B71" w:rsidP="00DC2B71">
            <w:pPr>
              <w:jc w:val="left"/>
              <w:rPr>
                <w:rFonts w:ascii="Times New Roman" w:eastAsia="Times New Roman" w:hAnsi="Times New Roman"/>
                <w:color w:val="000000"/>
              </w:rPr>
            </w:pPr>
            <w:r w:rsidRPr="00DC2B71">
              <w:rPr>
                <w:rFonts w:ascii="Times New Roman" w:eastAsia="Times New Roman" w:hAnsi="Times New Roman"/>
                <w:color w:val="000000"/>
              </w:rPr>
              <w:t>Пентилены (амилены - смесь изомеров) (460)</w:t>
            </w:r>
          </w:p>
        </w:tc>
        <w:tc>
          <w:tcPr>
            <w:tcW w:w="0" w:type="auto"/>
            <w:tcBorders>
              <w:top w:val="nil"/>
              <w:left w:val="nil"/>
              <w:bottom w:val="single" w:sz="4" w:space="0" w:color="auto"/>
              <w:right w:val="single" w:sz="8" w:space="0" w:color="auto"/>
            </w:tcBorders>
            <w:shd w:val="clear" w:color="auto" w:fill="auto"/>
            <w:noWrap/>
            <w:hideMark/>
          </w:tcPr>
          <w:p w14:paraId="4DF65D77"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0,095839</w:t>
            </w:r>
          </w:p>
        </w:tc>
        <w:tc>
          <w:tcPr>
            <w:tcW w:w="0" w:type="auto"/>
            <w:tcBorders>
              <w:top w:val="nil"/>
              <w:left w:val="nil"/>
              <w:bottom w:val="single" w:sz="4" w:space="0" w:color="auto"/>
              <w:right w:val="single" w:sz="8" w:space="0" w:color="auto"/>
            </w:tcBorders>
            <w:shd w:val="clear" w:color="auto" w:fill="auto"/>
            <w:noWrap/>
            <w:hideMark/>
          </w:tcPr>
          <w:p w14:paraId="7F6C7691"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0,008</w:t>
            </w:r>
          </w:p>
        </w:tc>
        <w:tc>
          <w:tcPr>
            <w:tcW w:w="0" w:type="auto"/>
            <w:tcBorders>
              <w:top w:val="nil"/>
              <w:left w:val="nil"/>
              <w:bottom w:val="single" w:sz="4" w:space="0" w:color="auto"/>
              <w:right w:val="single" w:sz="8" w:space="0" w:color="auto"/>
            </w:tcBorders>
            <w:shd w:val="clear" w:color="auto" w:fill="auto"/>
            <w:noWrap/>
            <w:hideMark/>
          </w:tcPr>
          <w:p w14:paraId="7F0D9ECB"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0,000117</w:t>
            </w:r>
          </w:p>
        </w:tc>
        <w:tc>
          <w:tcPr>
            <w:tcW w:w="0" w:type="auto"/>
            <w:tcBorders>
              <w:top w:val="nil"/>
              <w:left w:val="nil"/>
              <w:bottom w:val="single" w:sz="4" w:space="0" w:color="auto"/>
              <w:right w:val="single" w:sz="8" w:space="0" w:color="auto"/>
            </w:tcBorders>
            <w:shd w:val="clear" w:color="auto" w:fill="auto"/>
            <w:noWrap/>
            <w:hideMark/>
          </w:tcPr>
          <w:p w14:paraId="4891D758"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0,0000757</w:t>
            </w:r>
          </w:p>
        </w:tc>
        <w:tc>
          <w:tcPr>
            <w:tcW w:w="0" w:type="auto"/>
            <w:tcBorders>
              <w:top w:val="nil"/>
              <w:left w:val="nil"/>
              <w:bottom w:val="single" w:sz="4" w:space="0" w:color="auto"/>
              <w:right w:val="single" w:sz="8" w:space="0" w:color="auto"/>
            </w:tcBorders>
            <w:shd w:val="clear" w:color="auto" w:fill="auto"/>
            <w:noWrap/>
            <w:hideMark/>
          </w:tcPr>
          <w:p w14:paraId="1DFF1FB7"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 xml:space="preserve">нет расч. </w:t>
            </w:r>
          </w:p>
        </w:tc>
        <w:tc>
          <w:tcPr>
            <w:tcW w:w="0" w:type="auto"/>
            <w:tcBorders>
              <w:top w:val="nil"/>
              <w:left w:val="nil"/>
              <w:bottom w:val="single" w:sz="4" w:space="0" w:color="auto"/>
              <w:right w:val="single" w:sz="8" w:space="0" w:color="auto"/>
            </w:tcBorders>
            <w:shd w:val="clear" w:color="auto" w:fill="auto"/>
            <w:noWrap/>
            <w:hideMark/>
          </w:tcPr>
          <w:p w14:paraId="5F7073AA"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 xml:space="preserve">нет расч. </w:t>
            </w:r>
          </w:p>
        </w:tc>
        <w:tc>
          <w:tcPr>
            <w:tcW w:w="0" w:type="auto"/>
            <w:tcBorders>
              <w:top w:val="nil"/>
              <w:left w:val="nil"/>
              <w:bottom w:val="single" w:sz="4" w:space="0" w:color="auto"/>
              <w:right w:val="single" w:sz="8" w:space="0" w:color="auto"/>
            </w:tcBorders>
            <w:shd w:val="clear" w:color="auto" w:fill="auto"/>
            <w:noWrap/>
            <w:hideMark/>
          </w:tcPr>
          <w:p w14:paraId="781225D5"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1</w:t>
            </w:r>
          </w:p>
        </w:tc>
        <w:tc>
          <w:tcPr>
            <w:tcW w:w="0" w:type="auto"/>
            <w:tcBorders>
              <w:top w:val="nil"/>
              <w:left w:val="nil"/>
              <w:bottom w:val="single" w:sz="4" w:space="0" w:color="auto"/>
              <w:right w:val="single" w:sz="8" w:space="0" w:color="auto"/>
            </w:tcBorders>
            <w:shd w:val="clear" w:color="auto" w:fill="auto"/>
            <w:noWrap/>
            <w:hideMark/>
          </w:tcPr>
          <w:p w14:paraId="6B425DDA"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1,5</w:t>
            </w:r>
          </w:p>
        </w:tc>
        <w:tc>
          <w:tcPr>
            <w:tcW w:w="0" w:type="auto"/>
            <w:tcBorders>
              <w:top w:val="nil"/>
              <w:left w:val="nil"/>
              <w:bottom w:val="single" w:sz="4" w:space="0" w:color="auto"/>
              <w:right w:val="single" w:sz="8" w:space="0" w:color="auto"/>
            </w:tcBorders>
            <w:shd w:val="clear" w:color="auto" w:fill="auto"/>
            <w:noWrap/>
            <w:hideMark/>
          </w:tcPr>
          <w:p w14:paraId="6C176F9A"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0.15*</w:t>
            </w:r>
          </w:p>
        </w:tc>
        <w:tc>
          <w:tcPr>
            <w:tcW w:w="0" w:type="auto"/>
            <w:tcBorders>
              <w:top w:val="nil"/>
              <w:left w:val="nil"/>
              <w:bottom w:val="single" w:sz="4" w:space="0" w:color="auto"/>
              <w:right w:val="single" w:sz="8" w:space="0" w:color="auto"/>
            </w:tcBorders>
            <w:shd w:val="clear" w:color="auto" w:fill="auto"/>
            <w:noWrap/>
            <w:hideMark/>
          </w:tcPr>
          <w:p w14:paraId="5A214714" w14:textId="77777777" w:rsidR="00DC2B71" w:rsidRPr="00DC2B71" w:rsidRDefault="00DC2B71" w:rsidP="00DC2B71">
            <w:pPr>
              <w:jc w:val="center"/>
              <w:rPr>
                <w:rFonts w:ascii="Times New Roman" w:eastAsia="Times New Roman" w:hAnsi="Times New Roman"/>
                <w:color w:val="000000"/>
              </w:rPr>
            </w:pPr>
            <w:r w:rsidRPr="00DC2B71">
              <w:rPr>
                <w:rFonts w:ascii="Times New Roman" w:eastAsia="Times New Roman" w:hAnsi="Times New Roman"/>
                <w:color w:val="000000"/>
              </w:rPr>
              <w:t>4</w:t>
            </w:r>
          </w:p>
        </w:tc>
      </w:tr>
      <w:tr w:rsidR="00DC2B71" w:rsidRPr="00DC2B71" w14:paraId="235CFBAD" w14:textId="77777777" w:rsidTr="00DC2B71">
        <w:trPr>
          <w:trHeight w:val="300"/>
        </w:trPr>
        <w:tc>
          <w:tcPr>
            <w:tcW w:w="0" w:type="auto"/>
            <w:tcBorders>
              <w:top w:val="nil"/>
              <w:left w:val="single" w:sz="8" w:space="0" w:color="auto"/>
              <w:bottom w:val="single" w:sz="4" w:space="0" w:color="auto"/>
              <w:right w:val="single" w:sz="8" w:space="0" w:color="auto"/>
            </w:tcBorders>
            <w:shd w:val="clear" w:color="auto" w:fill="auto"/>
            <w:noWrap/>
            <w:hideMark/>
          </w:tcPr>
          <w:p w14:paraId="18D96E61" w14:textId="77777777" w:rsidR="00DC2B71" w:rsidRPr="00DC2B71" w:rsidRDefault="00DC2B71" w:rsidP="00DC2B71">
            <w:pPr>
              <w:jc w:val="center"/>
              <w:rPr>
                <w:rFonts w:ascii="Times New Roman" w:eastAsia="Times New Roman" w:hAnsi="Times New Roman"/>
                <w:color w:val="000000"/>
              </w:rPr>
            </w:pPr>
            <w:r w:rsidRPr="00DC2B71">
              <w:rPr>
                <w:rFonts w:ascii="Times New Roman" w:eastAsia="Times New Roman" w:hAnsi="Times New Roman"/>
                <w:color w:val="000000"/>
              </w:rPr>
              <w:t>0602</w:t>
            </w:r>
          </w:p>
        </w:tc>
        <w:tc>
          <w:tcPr>
            <w:tcW w:w="0" w:type="auto"/>
            <w:tcBorders>
              <w:top w:val="nil"/>
              <w:left w:val="nil"/>
              <w:bottom w:val="single" w:sz="4" w:space="0" w:color="auto"/>
              <w:right w:val="single" w:sz="8" w:space="0" w:color="auto"/>
            </w:tcBorders>
            <w:shd w:val="clear" w:color="auto" w:fill="auto"/>
            <w:hideMark/>
          </w:tcPr>
          <w:p w14:paraId="686C4272" w14:textId="77777777" w:rsidR="00DC2B71" w:rsidRPr="00DC2B71" w:rsidRDefault="00DC2B71" w:rsidP="00DC2B71">
            <w:pPr>
              <w:jc w:val="left"/>
              <w:rPr>
                <w:rFonts w:ascii="Times New Roman" w:eastAsia="Times New Roman" w:hAnsi="Times New Roman"/>
                <w:color w:val="000000"/>
              </w:rPr>
            </w:pPr>
            <w:r w:rsidRPr="00DC2B71">
              <w:rPr>
                <w:rFonts w:ascii="Times New Roman" w:eastAsia="Times New Roman" w:hAnsi="Times New Roman"/>
                <w:color w:val="000000"/>
              </w:rPr>
              <w:t>Бензол (64)</w:t>
            </w:r>
          </w:p>
        </w:tc>
        <w:tc>
          <w:tcPr>
            <w:tcW w:w="0" w:type="auto"/>
            <w:tcBorders>
              <w:top w:val="nil"/>
              <w:left w:val="nil"/>
              <w:bottom w:val="single" w:sz="4" w:space="0" w:color="auto"/>
              <w:right w:val="single" w:sz="8" w:space="0" w:color="auto"/>
            </w:tcBorders>
            <w:shd w:val="clear" w:color="auto" w:fill="auto"/>
            <w:noWrap/>
            <w:hideMark/>
          </w:tcPr>
          <w:p w14:paraId="1C3E0CFF"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0,383357</w:t>
            </w:r>
          </w:p>
        </w:tc>
        <w:tc>
          <w:tcPr>
            <w:tcW w:w="0" w:type="auto"/>
            <w:tcBorders>
              <w:top w:val="nil"/>
              <w:left w:val="nil"/>
              <w:bottom w:val="single" w:sz="4" w:space="0" w:color="auto"/>
              <w:right w:val="single" w:sz="8" w:space="0" w:color="auto"/>
            </w:tcBorders>
            <w:shd w:val="clear" w:color="auto" w:fill="auto"/>
            <w:noWrap/>
            <w:hideMark/>
          </w:tcPr>
          <w:p w14:paraId="1385569A"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0,031</w:t>
            </w:r>
          </w:p>
        </w:tc>
        <w:tc>
          <w:tcPr>
            <w:tcW w:w="0" w:type="auto"/>
            <w:tcBorders>
              <w:top w:val="nil"/>
              <w:left w:val="nil"/>
              <w:bottom w:val="single" w:sz="4" w:space="0" w:color="auto"/>
              <w:right w:val="single" w:sz="8" w:space="0" w:color="auto"/>
            </w:tcBorders>
            <w:shd w:val="clear" w:color="auto" w:fill="auto"/>
            <w:noWrap/>
            <w:hideMark/>
          </w:tcPr>
          <w:p w14:paraId="7D57FBC0"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0,000469</w:t>
            </w:r>
          </w:p>
        </w:tc>
        <w:tc>
          <w:tcPr>
            <w:tcW w:w="0" w:type="auto"/>
            <w:tcBorders>
              <w:top w:val="nil"/>
              <w:left w:val="nil"/>
              <w:bottom w:val="single" w:sz="4" w:space="0" w:color="auto"/>
              <w:right w:val="single" w:sz="8" w:space="0" w:color="auto"/>
            </w:tcBorders>
            <w:shd w:val="clear" w:color="auto" w:fill="auto"/>
            <w:noWrap/>
            <w:hideMark/>
          </w:tcPr>
          <w:p w14:paraId="33620297"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0,000303</w:t>
            </w:r>
          </w:p>
        </w:tc>
        <w:tc>
          <w:tcPr>
            <w:tcW w:w="0" w:type="auto"/>
            <w:tcBorders>
              <w:top w:val="nil"/>
              <w:left w:val="nil"/>
              <w:bottom w:val="single" w:sz="4" w:space="0" w:color="auto"/>
              <w:right w:val="single" w:sz="8" w:space="0" w:color="auto"/>
            </w:tcBorders>
            <w:shd w:val="clear" w:color="auto" w:fill="auto"/>
            <w:noWrap/>
            <w:hideMark/>
          </w:tcPr>
          <w:p w14:paraId="520A2ED9"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 xml:space="preserve">нет расч. </w:t>
            </w:r>
          </w:p>
        </w:tc>
        <w:tc>
          <w:tcPr>
            <w:tcW w:w="0" w:type="auto"/>
            <w:tcBorders>
              <w:top w:val="nil"/>
              <w:left w:val="nil"/>
              <w:bottom w:val="single" w:sz="4" w:space="0" w:color="auto"/>
              <w:right w:val="single" w:sz="8" w:space="0" w:color="auto"/>
            </w:tcBorders>
            <w:shd w:val="clear" w:color="auto" w:fill="auto"/>
            <w:noWrap/>
            <w:hideMark/>
          </w:tcPr>
          <w:p w14:paraId="6BB42C6C"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 xml:space="preserve">нет расч. </w:t>
            </w:r>
          </w:p>
        </w:tc>
        <w:tc>
          <w:tcPr>
            <w:tcW w:w="0" w:type="auto"/>
            <w:tcBorders>
              <w:top w:val="nil"/>
              <w:left w:val="nil"/>
              <w:bottom w:val="single" w:sz="4" w:space="0" w:color="auto"/>
              <w:right w:val="single" w:sz="8" w:space="0" w:color="auto"/>
            </w:tcBorders>
            <w:shd w:val="clear" w:color="auto" w:fill="auto"/>
            <w:noWrap/>
            <w:hideMark/>
          </w:tcPr>
          <w:p w14:paraId="7A191328"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1</w:t>
            </w:r>
          </w:p>
        </w:tc>
        <w:tc>
          <w:tcPr>
            <w:tcW w:w="0" w:type="auto"/>
            <w:tcBorders>
              <w:top w:val="nil"/>
              <w:left w:val="nil"/>
              <w:bottom w:val="single" w:sz="4" w:space="0" w:color="auto"/>
              <w:right w:val="single" w:sz="8" w:space="0" w:color="auto"/>
            </w:tcBorders>
            <w:shd w:val="clear" w:color="auto" w:fill="auto"/>
            <w:noWrap/>
            <w:hideMark/>
          </w:tcPr>
          <w:p w14:paraId="2F00E356"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0,3</w:t>
            </w:r>
          </w:p>
        </w:tc>
        <w:tc>
          <w:tcPr>
            <w:tcW w:w="0" w:type="auto"/>
            <w:tcBorders>
              <w:top w:val="nil"/>
              <w:left w:val="nil"/>
              <w:bottom w:val="single" w:sz="4" w:space="0" w:color="auto"/>
              <w:right w:val="single" w:sz="8" w:space="0" w:color="auto"/>
            </w:tcBorders>
            <w:shd w:val="clear" w:color="auto" w:fill="auto"/>
            <w:noWrap/>
            <w:hideMark/>
          </w:tcPr>
          <w:p w14:paraId="501E332E"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0,1</w:t>
            </w:r>
          </w:p>
        </w:tc>
        <w:tc>
          <w:tcPr>
            <w:tcW w:w="0" w:type="auto"/>
            <w:tcBorders>
              <w:top w:val="nil"/>
              <w:left w:val="nil"/>
              <w:bottom w:val="single" w:sz="4" w:space="0" w:color="auto"/>
              <w:right w:val="single" w:sz="8" w:space="0" w:color="auto"/>
            </w:tcBorders>
            <w:shd w:val="clear" w:color="auto" w:fill="auto"/>
            <w:noWrap/>
            <w:hideMark/>
          </w:tcPr>
          <w:p w14:paraId="319E5CDB" w14:textId="77777777" w:rsidR="00DC2B71" w:rsidRPr="00DC2B71" w:rsidRDefault="00DC2B71" w:rsidP="00DC2B71">
            <w:pPr>
              <w:jc w:val="center"/>
              <w:rPr>
                <w:rFonts w:ascii="Times New Roman" w:eastAsia="Times New Roman" w:hAnsi="Times New Roman"/>
                <w:color w:val="000000"/>
              </w:rPr>
            </w:pPr>
            <w:r w:rsidRPr="00DC2B71">
              <w:rPr>
                <w:rFonts w:ascii="Times New Roman" w:eastAsia="Times New Roman" w:hAnsi="Times New Roman"/>
                <w:color w:val="000000"/>
              </w:rPr>
              <w:t>2</w:t>
            </w:r>
          </w:p>
        </w:tc>
      </w:tr>
      <w:tr w:rsidR="00DC2B71" w:rsidRPr="00DC2B71" w14:paraId="09C09F9C" w14:textId="77777777" w:rsidTr="00DC2B71">
        <w:trPr>
          <w:trHeight w:val="300"/>
        </w:trPr>
        <w:tc>
          <w:tcPr>
            <w:tcW w:w="0" w:type="auto"/>
            <w:tcBorders>
              <w:top w:val="nil"/>
              <w:left w:val="single" w:sz="8" w:space="0" w:color="auto"/>
              <w:bottom w:val="single" w:sz="4" w:space="0" w:color="auto"/>
              <w:right w:val="single" w:sz="8" w:space="0" w:color="auto"/>
            </w:tcBorders>
            <w:shd w:val="clear" w:color="auto" w:fill="auto"/>
            <w:noWrap/>
            <w:hideMark/>
          </w:tcPr>
          <w:p w14:paraId="412FE594" w14:textId="77777777" w:rsidR="00DC2B71" w:rsidRPr="00DC2B71" w:rsidRDefault="00DC2B71" w:rsidP="00DC2B71">
            <w:pPr>
              <w:jc w:val="center"/>
              <w:rPr>
                <w:rFonts w:ascii="Times New Roman" w:eastAsia="Times New Roman" w:hAnsi="Times New Roman"/>
                <w:color w:val="000000"/>
              </w:rPr>
            </w:pPr>
            <w:r w:rsidRPr="00DC2B71">
              <w:rPr>
                <w:rFonts w:ascii="Times New Roman" w:eastAsia="Times New Roman" w:hAnsi="Times New Roman"/>
                <w:color w:val="000000"/>
              </w:rPr>
              <w:lastRenderedPageBreak/>
              <w:t>0616</w:t>
            </w:r>
          </w:p>
        </w:tc>
        <w:tc>
          <w:tcPr>
            <w:tcW w:w="0" w:type="auto"/>
            <w:tcBorders>
              <w:top w:val="nil"/>
              <w:left w:val="nil"/>
              <w:bottom w:val="single" w:sz="4" w:space="0" w:color="auto"/>
              <w:right w:val="single" w:sz="8" w:space="0" w:color="auto"/>
            </w:tcBorders>
            <w:shd w:val="clear" w:color="auto" w:fill="auto"/>
            <w:hideMark/>
          </w:tcPr>
          <w:p w14:paraId="65872E6A" w14:textId="77777777" w:rsidR="00DC2B71" w:rsidRPr="00DC2B71" w:rsidRDefault="00DC2B71" w:rsidP="00DC2B71">
            <w:pPr>
              <w:jc w:val="left"/>
              <w:rPr>
                <w:rFonts w:ascii="Times New Roman" w:eastAsia="Times New Roman" w:hAnsi="Times New Roman"/>
                <w:color w:val="000000"/>
              </w:rPr>
            </w:pPr>
            <w:r w:rsidRPr="00DC2B71">
              <w:rPr>
                <w:rFonts w:ascii="Times New Roman" w:eastAsia="Times New Roman" w:hAnsi="Times New Roman"/>
                <w:color w:val="000000"/>
              </w:rPr>
              <w:t>Диметилбензол (смесь о-, м-, п- изомеров) (203)</w:t>
            </w:r>
          </w:p>
        </w:tc>
        <w:tc>
          <w:tcPr>
            <w:tcW w:w="0" w:type="auto"/>
            <w:tcBorders>
              <w:top w:val="nil"/>
              <w:left w:val="nil"/>
              <w:bottom w:val="single" w:sz="4" w:space="0" w:color="auto"/>
              <w:right w:val="single" w:sz="8" w:space="0" w:color="auto"/>
            </w:tcBorders>
            <w:shd w:val="clear" w:color="auto" w:fill="auto"/>
            <w:noWrap/>
            <w:hideMark/>
          </w:tcPr>
          <w:p w14:paraId="0E0C7592"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0,043128</w:t>
            </w:r>
          </w:p>
        </w:tc>
        <w:tc>
          <w:tcPr>
            <w:tcW w:w="0" w:type="auto"/>
            <w:tcBorders>
              <w:top w:val="nil"/>
              <w:left w:val="nil"/>
              <w:bottom w:val="single" w:sz="4" w:space="0" w:color="auto"/>
              <w:right w:val="single" w:sz="8" w:space="0" w:color="auto"/>
            </w:tcBorders>
            <w:shd w:val="clear" w:color="auto" w:fill="auto"/>
            <w:noWrap/>
            <w:hideMark/>
          </w:tcPr>
          <w:p w14:paraId="0F072C72"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 xml:space="preserve"> </w:t>
            </w:r>
            <w:proofErr w:type="gramStart"/>
            <w:r w:rsidRPr="00DC2B71">
              <w:rPr>
                <w:rFonts w:ascii="Times New Roman" w:eastAsia="Times New Roman" w:hAnsi="Times New Roman"/>
                <w:color w:val="000000"/>
              </w:rPr>
              <w:t>Cm&lt;</w:t>
            </w:r>
            <w:proofErr w:type="gramEnd"/>
            <w:r w:rsidRPr="00DC2B71">
              <w:rPr>
                <w:rFonts w:ascii="Times New Roman" w:eastAsia="Times New Roman" w:hAnsi="Times New Roman"/>
                <w:color w:val="000000"/>
              </w:rPr>
              <w:t xml:space="preserve">0.05  </w:t>
            </w:r>
          </w:p>
        </w:tc>
        <w:tc>
          <w:tcPr>
            <w:tcW w:w="0" w:type="auto"/>
            <w:tcBorders>
              <w:top w:val="nil"/>
              <w:left w:val="nil"/>
              <w:bottom w:val="single" w:sz="4" w:space="0" w:color="auto"/>
              <w:right w:val="single" w:sz="8" w:space="0" w:color="auto"/>
            </w:tcBorders>
            <w:shd w:val="clear" w:color="auto" w:fill="auto"/>
            <w:noWrap/>
            <w:hideMark/>
          </w:tcPr>
          <w:p w14:paraId="2140D30E"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 xml:space="preserve"> </w:t>
            </w:r>
            <w:proofErr w:type="gramStart"/>
            <w:r w:rsidRPr="00DC2B71">
              <w:rPr>
                <w:rFonts w:ascii="Times New Roman" w:eastAsia="Times New Roman" w:hAnsi="Times New Roman"/>
                <w:color w:val="000000"/>
              </w:rPr>
              <w:t>Cm&lt;</w:t>
            </w:r>
            <w:proofErr w:type="gramEnd"/>
            <w:r w:rsidRPr="00DC2B71">
              <w:rPr>
                <w:rFonts w:ascii="Times New Roman" w:eastAsia="Times New Roman" w:hAnsi="Times New Roman"/>
                <w:color w:val="000000"/>
              </w:rPr>
              <w:t xml:space="preserve">0.05  </w:t>
            </w:r>
          </w:p>
        </w:tc>
        <w:tc>
          <w:tcPr>
            <w:tcW w:w="0" w:type="auto"/>
            <w:tcBorders>
              <w:top w:val="nil"/>
              <w:left w:val="nil"/>
              <w:bottom w:val="single" w:sz="4" w:space="0" w:color="auto"/>
              <w:right w:val="single" w:sz="8" w:space="0" w:color="auto"/>
            </w:tcBorders>
            <w:shd w:val="clear" w:color="auto" w:fill="auto"/>
            <w:noWrap/>
            <w:hideMark/>
          </w:tcPr>
          <w:p w14:paraId="4EED780F"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 xml:space="preserve"> </w:t>
            </w:r>
            <w:proofErr w:type="gramStart"/>
            <w:r w:rsidRPr="00DC2B71">
              <w:rPr>
                <w:rFonts w:ascii="Times New Roman" w:eastAsia="Times New Roman" w:hAnsi="Times New Roman"/>
                <w:color w:val="000000"/>
              </w:rPr>
              <w:t>Cm&lt;</w:t>
            </w:r>
            <w:proofErr w:type="gramEnd"/>
            <w:r w:rsidRPr="00DC2B71">
              <w:rPr>
                <w:rFonts w:ascii="Times New Roman" w:eastAsia="Times New Roman" w:hAnsi="Times New Roman"/>
                <w:color w:val="000000"/>
              </w:rPr>
              <w:t xml:space="preserve">0.05  </w:t>
            </w:r>
          </w:p>
        </w:tc>
        <w:tc>
          <w:tcPr>
            <w:tcW w:w="0" w:type="auto"/>
            <w:tcBorders>
              <w:top w:val="nil"/>
              <w:left w:val="nil"/>
              <w:bottom w:val="single" w:sz="4" w:space="0" w:color="auto"/>
              <w:right w:val="single" w:sz="8" w:space="0" w:color="auto"/>
            </w:tcBorders>
            <w:shd w:val="clear" w:color="auto" w:fill="auto"/>
            <w:noWrap/>
            <w:hideMark/>
          </w:tcPr>
          <w:p w14:paraId="0723A53B"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 xml:space="preserve">нет расч. </w:t>
            </w:r>
          </w:p>
        </w:tc>
        <w:tc>
          <w:tcPr>
            <w:tcW w:w="0" w:type="auto"/>
            <w:tcBorders>
              <w:top w:val="nil"/>
              <w:left w:val="nil"/>
              <w:bottom w:val="single" w:sz="4" w:space="0" w:color="auto"/>
              <w:right w:val="single" w:sz="8" w:space="0" w:color="auto"/>
            </w:tcBorders>
            <w:shd w:val="clear" w:color="auto" w:fill="auto"/>
            <w:noWrap/>
            <w:hideMark/>
          </w:tcPr>
          <w:p w14:paraId="7D866A5F"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 xml:space="preserve">нет расч. </w:t>
            </w:r>
          </w:p>
        </w:tc>
        <w:tc>
          <w:tcPr>
            <w:tcW w:w="0" w:type="auto"/>
            <w:tcBorders>
              <w:top w:val="nil"/>
              <w:left w:val="nil"/>
              <w:bottom w:val="single" w:sz="4" w:space="0" w:color="auto"/>
              <w:right w:val="single" w:sz="8" w:space="0" w:color="auto"/>
            </w:tcBorders>
            <w:shd w:val="clear" w:color="auto" w:fill="auto"/>
            <w:noWrap/>
            <w:hideMark/>
          </w:tcPr>
          <w:p w14:paraId="28ABC995"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1</w:t>
            </w:r>
          </w:p>
        </w:tc>
        <w:tc>
          <w:tcPr>
            <w:tcW w:w="0" w:type="auto"/>
            <w:tcBorders>
              <w:top w:val="nil"/>
              <w:left w:val="nil"/>
              <w:bottom w:val="single" w:sz="4" w:space="0" w:color="auto"/>
              <w:right w:val="single" w:sz="8" w:space="0" w:color="auto"/>
            </w:tcBorders>
            <w:shd w:val="clear" w:color="auto" w:fill="auto"/>
            <w:noWrap/>
            <w:hideMark/>
          </w:tcPr>
          <w:p w14:paraId="61611166"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0,2</w:t>
            </w:r>
          </w:p>
        </w:tc>
        <w:tc>
          <w:tcPr>
            <w:tcW w:w="0" w:type="auto"/>
            <w:tcBorders>
              <w:top w:val="nil"/>
              <w:left w:val="nil"/>
              <w:bottom w:val="single" w:sz="4" w:space="0" w:color="auto"/>
              <w:right w:val="single" w:sz="8" w:space="0" w:color="auto"/>
            </w:tcBorders>
            <w:shd w:val="clear" w:color="auto" w:fill="auto"/>
            <w:noWrap/>
            <w:hideMark/>
          </w:tcPr>
          <w:p w14:paraId="63E55FB4"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0.02*</w:t>
            </w:r>
          </w:p>
        </w:tc>
        <w:tc>
          <w:tcPr>
            <w:tcW w:w="0" w:type="auto"/>
            <w:tcBorders>
              <w:top w:val="nil"/>
              <w:left w:val="nil"/>
              <w:bottom w:val="single" w:sz="4" w:space="0" w:color="auto"/>
              <w:right w:val="single" w:sz="8" w:space="0" w:color="auto"/>
            </w:tcBorders>
            <w:shd w:val="clear" w:color="auto" w:fill="auto"/>
            <w:noWrap/>
            <w:hideMark/>
          </w:tcPr>
          <w:p w14:paraId="71955A93" w14:textId="77777777" w:rsidR="00DC2B71" w:rsidRPr="00DC2B71" w:rsidRDefault="00DC2B71" w:rsidP="00DC2B71">
            <w:pPr>
              <w:jc w:val="center"/>
              <w:rPr>
                <w:rFonts w:ascii="Times New Roman" w:eastAsia="Times New Roman" w:hAnsi="Times New Roman"/>
                <w:color w:val="000000"/>
              </w:rPr>
            </w:pPr>
            <w:r w:rsidRPr="00DC2B71">
              <w:rPr>
                <w:rFonts w:ascii="Times New Roman" w:eastAsia="Times New Roman" w:hAnsi="Times New Roman"/>
                <w:color w:val="000000"/>
              </w:rPr>
              <w:t>3</w:t>
            </w:r>
          </w:p>
        </w:tc>
      </w:tr>
      <w:tr w:rsidR="00DC2B71" w:rsidRPr="00DC2B71" w14:paraId="6A808210" w14:textId="77777777" w:rsidTr="00DC2B71">
        <w:trPr>
          <w:trHeight w:val="300"/>
        </w:trPr>
        <w:tc>
          <w:tcPr>
            <w:tcW w:w="0" w:type="auto"/>
            <w:tcBorders>
              <w:top w:val="nil"/>
              <w:left w:val="single" w:sz="8" w:space="0" w:color="auto"/>
              <w:bottom w:val="single" w:sz="4" w:space="0" w:color="auto"/>
              <w:right w:val="single" w:sz="8" w:space="0" w:color="auto"/>
            </w:tcBorders>
            <w:shd w:val="clear" w:color="auto" w:fill="auto"/>
            <w:noWrap/>
            <w:hideMark/>
          </w:tcPr>
          <w:p w14:paraId="3DB7CDDB" w14:textId="77777777" w:rsidR="00DC2B71" w:rsidRPr="00DC2B71" w:rsidRDefault="00DC2B71" w:rsidP="00DC2B71">
            <w:pPr>
              <w:jc w:val="center"/>
              <w:rPr>
                <w:rFonts w:ascii="Times New Roman" w:eastAsia="Times New Roman" w:hAnsi="Times New Roman"/>
                <w:color w:val="000000"/>
              </w:rPr>
            </w:pPr>
            <w:r w:rsidRPr="00DC2B71">
              <w:rPr>
                <w:rFonts w:ascii="Times New Roman" w:eastAsia="Times New Roman" w:hAnsi="Times New Roman"/>
                <w:color w:val="000000"/>
              </w:rPr>
              <w:t>0621</w:t>
            </w:r>
          </w:p>
        </w:tc>
        <w:tc>
          <w:tcPr>
            <w:tcW w:w="0" w:type="auto"/>
            <w:tcBorders>
              <w:top w:val="nil"/>
              <w:left w:val="nil"/>
              <w:bottom w:val="single" w:sz="4" w:space="0" w:color="auto"/>
              <w:right w:val="single" w:sz="8" w:space="0" w:color="auto"/>
            </w:tcBorders>
            <w:shd w:val="clear" w:color="auto" w:fill="auto"/>
            <w:hideMark/>
          </w:tcPr>
          <w:p w14:paraId="4F612E83" w14:textId="77777777" w:rsidR="00DC2B71" w:rsidRPr="00DC2B71" w:rsidRDefault="00DC2B71" w:rsidP="00DC2B71">
            <w:pPr>
              <w:jc w:val="left"/>
              <w:rPr>
                <w:rFonts w:ascii="Times New Roman" w:eastAsia="Times New Roman" w:hAnsi="Times New Roman"/>
                <w:color w:val="000000"/>
              </w:rPr>
            </w:pPr>
            <w:r w:rsidRPr="00DC2B71">
              <w:rPr>
                <w:rFonts w:ascii="Times New Roman" w:eastAsia="Times New Roman" w:hAnsi="Times New Roman"/>
                <w:color w:val="000000"/>
              </w:rPr>
              <w:t>Метилбензол (349)</w:t>
            </w:r>
          </w:p>
        </w:tc>
        <w:tc>
          <w:tcPr>
            <w:tcW w:w="0" w:type="auto"/>
            <w:tcBorders>
              <w:top w:val="nil"/>
              <w:left w:val="nil"/>
              <w:bottom w:val="single" w:sz="4" w:space="0" w:color="auto"/>
              <w:right w:val="single" w:sz="8" w:space="0" w:color="auto"/>
            </w:tcBorders>
            <w:shd w:val="clear" w:color="auto" w:fill="auto"/>
            <w:noWrap/>
            <w:hideMark/>
          </w:tcPr>
          <w:p w14:paraId="5E423D44"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0,138967</w:t>
            </w:r>
          </w:p>
        </w:tc>
        <w:tc>
          <w:tcPr>
            <w:tcW w:w="0" w:type="auto"/>
            <w:tcBorders>
              <w:top w:val="nil"/>
              <w:left w:val="nil"/>
              <w:bottom w:val="single" w:sz="4" w:space="0" w:color="auto"/>
              <w:right w:val="single" w:sz="8" w:space="0" w:color="auto"/>
            </w:tcBorders>
            <w:shd w:val="clear" w:color="auto" w:fill="auto"/>
            <w:noWrap/>
            <w:hideMark/>
          </w:tcPr>
          <w:p w14:paraId="2E354633"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0,011</w:t>
            </w:r>
          </w:p>
        </w:tc>
        <w:tc>
          <w:tcPr>
            <w:tcW w:w="0" w:type="auto"/>
            <w:tcBorders>
              <w:top w:val="nil"/>
              <w:left w:val="nil"/>
              <w:bottom w:val="single" w:sz="4" w:space="0" w:color="auto"/>
              <w:right w:val="single" w:sz="8" w:space="0" w:color="auto"/>
            </w:tcBorders>
            <w:shd w:val="clear" w:color="auto" w:fill="auto"/>
            <w:noWrap/>
            <w:hideMark/>
          </w:tcPr>
          <w:p w14:paraId="4CD2ECF7"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0,00017</w:t>
            </w:r>
          </w:p>
        </w:tc>
        <w:tc>
          <w:tcPr>
            <w:tcW w:w="0" w:type="auto"/>
            <w:tcBorders>
              <w:top w:val="nil"/>
              <w:left w:val="nil"/>
              <w:bottom w:val="single" w:sz="4" w:space="0" w:color="auto"/>
              <w:right w:val="single" w:sz="8" w:space="0" w:color="auto"/>
            </w:tcBorders>
            <w:shd w:val="clear" w:color="auto" w:fill="auto"/>
            <w:noWrap/>
            <w:hideMark/>
          </w:tcPr>
          <w:p w14:paraId="52D9A2C9"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0,00011</w:t>
            </w:r>
          </w:p>
        </w:tc>
        <w:tc>
          <w:tcPr>
            <w:tcW w:w="0" w:type="auto"/>
            <w:tcBorders>
              <w:top w:val="nil"/>
              <w:left w:val="nil"/>
              <w:bottom w:val="single" w:sz="4" w:space="0" w:color="auto"/>
              <w:right w:val="single" w:sz="8" w:space="0" w:color="auto"/>
            </w:tcBorders>
            <w:shd w:val="clear" w:color="auto" w:fill="auto"/>
            <w:noWrap/>
            <w:hideMark/>
          </w:tcPr>
          <w:p w14:paraId="0246D7CF"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 xml:space="preserve">нет расч. </w:t>
            </w:r>
          </w:p>
        </w:tc>
        <w:tc>
          <w:tcPr>
            <w:tcW w:w="0" w:type="auto"/>
            <w:tcBorders>
              <w:top w:val="nil"/>
              <w:left w:val="nil"/>
              <w:bottom w:val="single" w:sz="4" w:space="0" w:color="auto"/>
              <w:right w:val="single" w:sz="8" w:space="0" w:color="auto"/>
            </w:tcBorders>
            <w:shd w:val="clear" w:color="auto" w:fill="auto"/>
            <w:noWrap/>
            <w:hideMark/>
          </w:tcPr>
          <w:p w14:paraId="72D1CB0E"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 xml:space="preserve">нет расч. </w:t>
            </w:r>
          </w:p>
        </w:tc>
        <w:tc>
          <w:tcPr>
            <w:tcW w:w="0" w:type="auto"/>
            <w:tcBorders>
              <w:top w:val="nil"/>
              <w:left w:val="nil"/>
              <w:bottom w:val="single" w:sz="4" w:space="0" w:color="auto"/>
              <w:right w:val="single" w:sz="8" w:space="0" w:color="auto"/>
            </w:tcBorders>
            <w:shd w:val="clear" w:color="auto" w:fill="auto"/>
            <w:noWrap/>
            <w:hideMark/>
          </w:tcPr>
          <w:p w14:paraId="7567D464"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1</w:t>
            </w:r>
          </w:p>
        </w:tc>
        <w:tc>
          <w:tcPr>
            <w:tcW w:w="0" w:type="auto"/>
            <w:tcBorders>
              <w:top w:val="nil"/>
              <w:left w:val="nil"/>
              <w:bottom w:val="single" w:sz="4" w:space="0" w:color="auto"/>
              <w:right w:val="single" w:sz="8" w:space="0" w:color="auto"/>
            </w:tcBorders>
            <w:shd w:val="clear" w:color="auto" w:fill="auto"/>
            <w:noWrap/>
            <w:hideMark/>
          </w:tcPr>
          <w:p w14:paraId="2B4BFE49"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0,6</w:t>
            </w:r>
          </w:p>
        </w:tc>
        <w:tc>
          <w:tcPr>
            <w:tcW w:w="0" w:type="auto"/>
            <w:tcBorders>
              <w:top w:val="nil"/>
              <w:left w:val="nil"/>
              <w:bottom w:val="single" w:sz="4" w:space="0" w:color="auto"/>
              <w:right w:val="single" w:sz="8" w:space="0" w:color="auto"/>
            </w:tcBorders>
            <w:shd w:val="clear" w:color="auto" w:fill="auto"/>
            <w:noWrap/>
            <w:hideMark/>
          </w:tcPr>
          <w:p w14:paraId="1D66F709"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0.06*</w:t>
            </w:r>
          </w:p>
        </w:tc>
        <w:tc>
          <w:tcPr>
            <w:tcW w:w="0" w:type="auto"/>
            <w:tcBorders>
              <w:top w:val="nil"/>
              <w:left w:val="nil"/>
              <w:bottom w:val="single" w:sz="4" w:space="0" w:color="auto"/>
              <w:right w:val="single" w:sz="8" w:space="0" w:color="auto"/>
            </w:tcBorders>
            <w:shd w:val="clear" w:color="auto" w:fill="auto"/>
            <w:noWrap/>
            <w:hideMark/>
          </w:tcPr>
          <w:p w14:paraId="121FD6CF" w14:textId="77777777" w:rsidR="00DC2B71" w:rsidRPr="00DC2B71" w:rsidRDefault="00DC2B71" w:rsidP="00DC2B71">
            <w:pPr>
              <w:jc w:val="center"/>
              <w:rPr>
                <w:rFonts w:ascii="Times New Roman" w:eastAsia="Times New Roman" w:hAnsi="Times New Roman"/>
                <w:color w:val="000000"/>
              </w:rPr>
            </w:pPr>
            <w:r w:rsidRPr="00DC2B71">
              <w:rPr>
                <w:rFonts w:ascii="Times New Roman" w:eastAsia="Times New Roman" w:hAnsi="Times New Roman"/>
                <w:color w:val="000000"/>
              </w:rPr>
              <w:t>3</w:t>
            </w:r>
          </w:p>
        </w:tc>
      </w:tr>
      <w:tr w:rsidR="00DC2B71" w:rsidRPr="00DC2B71" w14:paraId="52FDF340" w14:textId="77777777" w:rsidTr="00DC2B71">
        <w:trPr>
          <w:trHeight w:val="300"/>
        </w:trPr>
        <w:tc>
          <w:tcPr>
            <w:tcW w:w="0" w:type="auto"/>
            <w:tcBorders>
              <w:top w:val="nil"/>
              <w:left w:val="single" w:sz="8" w:space="0" w:color="auto"/>
              <w:bottom w:val="single" w:sz="4" w:space="0" w:color="auto"/>
              <w:right w:val="single" w:sz="8" w:space="0" w:color="auto"/>
            </w:tcBorders>
            <w:shd w:val="clear" w:color="auto" w:fill="auto"/>
            <w:noWrap/>
            <w:hideMark/>
          </w:tcPr>
          <w:p w14:paraId="5F0A88DC" w14:textId="77777777" w:rsidR="00DC2B71" w:rsidRPr="00DC2B71" w:rsidRDefault="00DC2B71" w:rsidP="00DC2B71">
            <w:pPr>
              <w:jc w:val="center"/>
              <w:rPr>
                <w:rFonts w:ascii="Times New Roman" w:eastAsia="Times New Roman" w:hAnsi="Times New Roman"/>
                <w:color w:val="000000"/>
              </w:rPr>
            </w:pPr>
            <w:r w:rsidRPr="00DC2B71">
              <w:rPr>
                <w:rFonts w:ascii="Times New Roman" w:eastAsia="Times New Roman" w:hAnsi="Times New Roman"/>
                <w:color w:val="000000"/>
              </w:rPr>
              <w:t>0627</w:t>
            </w:r>
          </w:p>
        </w:tc>
        <w:tc>
          <w:tcPr>
            <w:tcW w:w="0" w:type="auto"/>
            <w:tcBorders>
              <w:top w:val="nil"/>
              <w:left w:val="nil"/>
              <w:bottom w:val="single" w:sz="4" w:space="0" w:color="auto"/>
              <w:right w:val="single" w:sz="8" w:space="0" w:color="auto"/>
            </w:tcBorders>
            <w:shd w:val="clear" w:color="auto" w:fill="auto"/>
            <w:hideMark/>
          </w:tcPr>
          <w:p w14:paraId="32315316" w14:textId="77777777" w:rsidR="00DC2B71" w:rsidRPr="00DC2B71" w:rsidRDefault="00DC2B71" w:rsidP="00DC2B71">
            <w:pPr>
              <w:jc w:val="left"/>
              <w:rPr>
                <w:rFonts w:ascii="Times New Roman" w:eastAsia="Times New Roman" w:hAnsi="Times New Roman"/>
                <w:color w:val="000000"/>
              </w:rPr>
            </w:pPr>
            <w:r w:rsidRPr="00DC2B71">
              <w:rPr>
                <w:rFonts w:ascii="Times New Roman" w:eastAsia="Times New Roman" w:hAnsi="Times New Roman"/>
                <w:color w:val="000000"/>
              </w:rPr>
              <w:t>Этилбензол (675)</w:t>
            </w:r>
          </w:p>
        </w:tc>
        <w:tc>
          <w:tcPr>
            <w:tcW w:w="0" w:type="auto"/>
            <w:tcBorders>
              <w:top w:val="nil"/>
              <w:left w:val="nil"/>
              <w:bottom w:val="single" w:sz="4" w:space="0" w:color="auto"/>
              <w:right w:val="single" w:sz="8" w:space="0" w:color="auto"/>
            </w:tcBorders>
            <w:shd w:val="clear" w:color="auto" w:fill="auto"/>
            <w:noWrap/>
            <w:hideMark/>
          </w:tcPr>
          <w:p w14:paraId="294D53CD"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0,143759</w:t>
            </w:r>
          </w:p>
        </w:tc>
        <w:tc>
          <w:tcPr>
            <w:tcW w:w="0" w:type="auto"/>
            <w:tcBorders>
              <w:top w:val="nil"/>
              <w:left w:val="nil"/>
              <w:bottom w:val="single" w:sz="4" w:space="0" w:color="auto"/>
              <w:right w:val="single" w:sz="8" w:space="0" w:color="auto"/>
            </w:tcBorders>
            <w:shd w:val="clear" w:color="auto" w:fill="auto"/>
            <w:noWrap/>
            <w:hideMark/>
          </w:tcPr>
          <w:p w14:paraId="1694AD07"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0,011</w:t>
            </w:r>
          </w:p>
        </w:tc>
        <w:tc>
          <w:tcPr>
            <w:tcW w:w="0" w:type="auto"/>
            <w:tcBorders>
              <w:top w:val="nil"/>
              <w:left w:val="nil"/>
              <w:bottom w:val="single" w:sz="4" w:space="0" w:color="auto"/>
              <w:right w:val="single" w:sz="8" w:space="0" w:color="auto"/>
            </w:tcBorders>
            <w:shd w:val="clear" w:color="auto" w:fill="auto"/>
            <w:noWrap/>
            <w:hideMark/>
          </w:tcPr>
          <w:p w14:paraId="60BE98F1"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0,000176</w:t>
            </w:r>
          </w:p>
        </w:tc>
        <w:tc>
          <w:tcPr>
            <w:tcW w:w="0" w:type="auto"/>
            <w:tcBorders>
              <w:top w:val="nil"/>
              <w:left w:val="nil"/>
              <w:bottom w:val="single" w:sz="4" w:space="0" w:color="auto"/>
              <w:right w:val="single" w:sz="8" w:space="0" w:color="auto"/>
            </w:tcBorders>
            <w:shd w:val="clear" w:color="auto" w:fill="auto"/>
            <w:noWrap/>
            <w:hideMark/>
          </w:tcPr>
          <w:p w14:paraId="0AFE469F"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0,000114</w:t>
            </w:r>
          </w:p>
        </w:tc>
        <w:tc>
          <w:tcPr>
            <w:tcW w:w="0" w:type="auto"/>
            <w:tcBorders>
              <w:top w:val="nil"/>
              <w:left w:val="nil"/>
              <w:bottom w:val="single" w:sz="4" w:space="0" w:color="auto"/>
              <w:right w:val="single" w:sz="8" w:space="0" w:color="auto"/>
            </w:tcBorders>
            <w:shd w:val="clear" w:color="auto" w:fill="auto"/>
            <w:noWrap/>
            <w:hideMark/>
          </w:tcPr>
          <w:p w14:paraId="57E7F8E8"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 xml:space="preserve">нет расч. </w:t>
            </w:r>
          </w:p>
        </w:tc>
        <w:tc>
          <w:tcPr>
            <w:tcW w:w="0" w:type="auto"/>
            <w:tcBorders>
              <w:top w:val="nil"/>
              <w:left w:val="nil"/>
              <w:bottom w:val="single" w:sz="4" w:space="0" w:color="auto"/>
              <w:right w:val="single" w:sz="8" w:space="0" w:color="auto"/>
            </w:tcBorders>
            <w:shd w:val="clear" w:color="auto" w:fill="auto"/>
            <w:noWrap/>
            <w:hideMark/>
          </w:tcPr>
          <w:p w14:paraId="7944D07E"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 xml:space="preserve">нет расч. </w:t>
            </w:r>
          </w:p>
        </w:tc>
        <w:tc>
          <w:tcPr>
            <w:tcW w:w="0" w:type="auto"/>
            <w:tcBorders>
              <w:top w:val="nil"/>
              <w:left w:val="nil"/>
              <w:bottom w:val="single" w:sz="4" w:space="0" w:color="auto"/>
              <w:right w:val="single" w:sz="8" w:space="0" w:color="auto"/>
            </w:tcBorders>
            <w:shd w:val="clear" w:color="auto" w:fill="auto"/>
            <w:noWrap/>
            <w:hideMark/>
          </w:tcPr>
          <w:p w14:paraId="5FFF6769"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1</w:t>
            </w:r>
          </w:p>
        </w:tc>
        <w:tc>
          <w:tcPr>
            <w:tcW w:w="0" w:type="auto"/>
            <w:tcBorders>
              <w:top w:val="nil"/>
              <w:left w:val="nil"/>
              <w:bottom w:val="single" w:sz="4" w:space="0" w:color="auto"/>
              <w:right w:val="single" w:sz="8" w:space="0" w:color="auto"/>
            </w:tcBorders>
            <w:shd w:val="clear" w:color="auto" w:fill="auto"/>
            <w:noWrap/>
            <w:hideMark/>
          </w:tcPr>
          <w:p w14:paraId="642F07E0"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0,02</w:t>
            </w:r>
          </w:p>
        </w:tc>
        <w:tc>
          <w:tcPr>
            <w:tcW w:w="0" w:type="auto"/>
            <w:tcBorders>
              <w:top w:val="nil"/>
              <w:left w:val="nil"/>
              <w:bottom w:val="single" w:sz="4" w:space="0" w:color="auto"/>
              <w:right w:val="single" w:sz="8" w:space="0" w:color="auto"/>
            </w:tcBorders>
            <w:shd w:val="clear" w:color="auto" w:fill="auto"/>
            <w:noWrap/>
            <w:hideMark/>
          </w:tcPr>
          <w:p w14:paraId="7B4E0951"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0.002*</w:t>
            </w:r>
          </w:p>
        </w:tc>
        <w:tc>
          <w:tcPr>
            <w:tcW w:w="0" w:type="auto"/>
            <w:tcBorders>
              <w:top w:val="nil"/>
              <w:left w:val="nil"/>
              <w:bottom w:val="single" w:sz="4" w:space="0" w:color="auto"/>
              <w:right w:val="single" w:sz="8" w:space="0" w:color="auto"/>
            </w:tcBorders>
            <w:shd w:val="clear" w:color="auto" w:fill="auto"/>
            <w:noWrap/>
            <w:hideMark/>
          </w:tcPr>
          <w:p w14:paraId="7BC86CAC" w14:textId="77777777" w:rsidR="00DC2B71" w:rsidRPr="00DC2B71" w:rsidRDefault="00DC2B71" w:rsidP="00DC2B71">
            <w:pPr>
              <w:jc w:val="center"/>
              <w:rPr>
                <w:rFonts w:ascii="Times New Roman" w:eastAsia="Times New Roman" w:hAnsi="Times New Roman"/>
                <w:color w:val="000000"/>
              </w:rPr>
            </w:pPr>
            <w:r w:rsidRPr="00DC2B71">
              <w:rPr>
                <w:rFonts w:ascii="Times New Roman" w:eastAsia="Times New Roman" w:hAnsi="Times New Roman"/>
                <w:color w:val="000000"/>
              </w:rPr>
              <w:t>3</w:t>
            </w:r>
          </w:p>
        </w:tc>
      </w:tr>
      <w:tr w:rsidR="00DC2B71" w:rsidRPr="00DC2B71" w14:paraId="55146B87" w14:textId="77777777" w:rsidTr="00DC2B71">
        <w:trPr>
          <w:trHeight w:val="300"/>
        </w:trPr>
        <w:tc>
          <w:tcPr>
            <w:tcW w:w="0" w:type="auto"/>
            <w:tcBorders>
              <w:top w:val="nil"/>
              <w:left w:val="single" w:sz="8" w:space="0" w:color="auto"/>
              <w:bottom w:val="single" w:sz="4" w:space="0" w:color="auto"/>
              <w:right w:val="single" w:sz="8" w:space="0" w:color="auto"/>
            </w:tcBorders>
            <w:shd w:val="clear" w:color="auto" w:fill="auto"/>
            <w:noWrap/>
            <w:hideMark/>
          </w:tcPr>
          <w:p w14:paraId="7369C653" w14:textId="77777777" w:rsidR="00DC2B71" w:rsidRPr="00DC2B71" w:rsidRDefault="00DC2B71" w:rsidP="00DC2B71">
            <w:pPr>
              <w:jc w:val="center"/>
              <w:rPr>
                <w:rFonts w:ascii="Times New Roman" w:eastAsia="Times New Roman" w:hAnsi="Times New Roman"/>
                <w:color w:val="000000"/>
              </w:rPr>
            </w:pPr>
            <w:r w:rsidRPr="00DC2B71">
              <w:rPr>
                <w:rFonts w:ascii="Times New Roman" w:eastAsia="Times New Roman" w:hAnsi="Times New Roman"/>
                <w:color w:val="000000"/>
              </w:rPr>
              <w:t>0703</w:t>
            </w:r>
          </w:p>
        </w:tc>
        <w:tc>
          <w:tcPr>
            <w:tcW w:w="0" w:type="auto"/>
            <w:tcBorders>
              <w:top w:val="nil"/>
              <w:left w:val="nil"/>
              <w:bottom w:val="single" w:sz="4" w:space="0" w:color="auto"/>
              <w:right w:val="single" w:sz="8" w:space="0" w:color="auto"/>
            </w:tcBorders>
            <w:shd w:val="clear" w:color="auto" w:fill="auto"/>
            <w:hideMark/>
          </w:tcPr>
          <w:p w14:paraId="3BEA4375" w14:textId="77777777" w:rsidR="00DC2B71" w:rsidRPr="00DC2B71" w:rsidRDefault="00DC2B71" w:rsidP="00DC2B71">
            <w:pPr>
              <w:jc w:val="left"/>
              <w:rPr>
                <w:rFonts w:ascii="Times New Roman" w:eastAsia="Times New Roman" w:hAnsi="Times New Roman"/>
                <w:color w:val="000000"/>
              </w:rPr>
            </w:pPr>
            <w:r w:rsidRPr="00DC2B71">
              <w:rPr>
                <w:rFonts w:ascii="Times New Roman" w:eastAsia="Times New Roman" w:hAnsi="Times New Roman"/>
                <w:color w:val="000000"/>
              </w:rPr>
              <w:t>Бенз/а/пирен (3,4-Бензпирен) (54)</w:t>
            </w:r>
          </w:p>
        </w:tc>
        <w:tc>
          <w:tcPr>
            <w:tcW w:w="0" w:type="auto"/>
            <w:tcBorders>
              <w:top w:val="nil"/>
              <w:left w:val="nil"/>
              <w:bottom w:val="single" w:sz="4" w:space="0" w:color="auto"/>
              <w:right w:val="single" w:sz="8" w:space="0" w:color="auto"/>
            </w:tcBorders>
            <w:shd w:val="clear" w:color="auto" w:fill="auto"/>
            <w:noWrap/>
            <w:hideMark/>
          </w:tcPr>
          <w:p w14:paraId="252AA929"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0,751283</w:t>
            </w:r>
          </w:p>
        </w:tc>
        <w:tc>
          <w:tcPr>
            <w:tcW w:w="0" w:type="auto"/>
            <w:tcBorders>
              <w:top w:val="nil"/>
              <w:left w:val="nil"/>
              <w:bottom w:val="single" w:sz="4" w:space="0" w:color="auto"/>
              <w:right w:val="single" w:sz="8" w:space="0" w:color="auto"/>
            </w:tcBorders>
            <w:shd w:val="clear" w:color="auto" w:fill="auto"/>
            <w:noWrap/>
            <w:hideMark/>
          </w:tcPr>
          <w:p w14:paraId="70A85293"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0,423</w:t>
            </w:r>
          </w:p>
        </w:tc>
        <w:tc>
          <w:tcPr>
            <w:tcW w:w="0" w:type="auto"/>
            <w:tcBorders>
              <w:top w:val="nil"/>
              <w:left w:val="nil"/>
              <w:bottom w:val="single" w:sz="4" w:space="0" w:color="auto"/>
              <w:right w:val="single" w:sz="8" w:space="0" w:color="auto"/>
            </w:tcBorders>
            <w:shd w:val="clear" w:color="auto" w:fill="auto"/>
            <w:noWrap/>
            <w:hideMark/>
          </w:tcPr>
          <w:p w14:paraId="0474B297"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0,003</w:t>
            </w:r>
          </w:p>
        </w:tc>
        <w:tc>
          <w:tcPr>
            <w:tcW w:w="0" w:type="auto"/>
            <w:tcBorders>
              <w:top w:val="nil"/>
              <w:left w:val="nil"/>
              <w:bottom w:val="single" w:sz="4" w:space="0" w:color="auto"/>
              <w:right w:val="single" w:sz="8" w:space="0" w:color="auto"/>
            </w:tcBorders>
            <w:shd w:val="clear" w:color="auto" w:fill="auto"/>
            <w:noWrap/>
            <w:hideMark/>
          </w:tcPr>
          <w:p w14:paraId="0BF3EE9A"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0,002</w:t>
            </w:r>
          </w:p>
        </w:tc>
        <w:tc>
          <w:tcPr>
            <w:tcW w:w="0" w:type="auto"/>
            <w:tcBorders>
              <w:top w:val="nil"/>
              <w:left w:val="nil"/>
              <w:bottom w:val="single" w:sz="4" w:space="0" w:color="auto"/>
              <w:right w:val="single" w:sz="8" w:space="0" w:color="auto"/>
            </w:tcBorders>
            <w:shd w:val="clear" w:color="auto" w:fill="auto"/>
            <w:noWrap/>
            <w:hideMark/>
          </w:tcPr>
          <w:p w14:paraId="28152FB6"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 xml:space="preserve">нет расч. </w:t>
            </w:r>
          </w:p>
        </w:tc>
        <w:tc>
          <w:tcPr>
            <w:tcW w:w="0" w:type="auto"/>
            <w:tcBorders>
              <w:top w:val="nil"/>
              <w:left w:val="nil"/>
              <w:bottom w:val="single" w:sz="4" w:space="0" w:color="auto"/>
              <w:right w:val="single" w:sz="8" w:space="0" w:color="auto"/>
            </w:tcBorders>
            <w:shd w:val="clear" w:color="auto" w:fill="auto"/>
            <w:noWrap/>
            <w:hideMark/>
          </w:tcPr>
          <w:p w14:paraId="4FD42192"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 xml:space="preserve">нет расч. </w:t>
            </w:r>
          </w:p>
        </w:tc>
        <w:tc>
          <w:tcPr>
            <w:tcW w:w="0" w:type="auto"/>
            <w:tcBorders>
              <w:top w:val="nil"/>
              <w:left w:val="nil"/>
              <w:bottom w:val="single" w:sz="4" w:space="0" w:color="auto"/>
              <w:right w:val="single" w:sz="8" w:space="0" w:color="auto"/>
            </w:tcBorders>
            <w:shd w:val="clear" w:color="auto" w:fill="auto"/>
            <w:noWrap/>
            <w:hideMark/>
          </w:tcPr>
          <w:p w14:paraId="1818D0AF"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4</w:t>
            </w:r>
          </w:p>
        </w:tc>
        <w:tc>
          <w:tcPr>
            <w:tcW w:w="0" w:type="auto"/>
            <w:tcBorders>
              <w:top w:val="nil"/>
              <w:left w:val="nil"/>
              <w:bottom w:val="single" w:sz="4" w:space="0" w:color="auto"/>
              <w:right w:val="single" w:sz="8" w:space="0" w:color="auto"/>
            </w:tcBorders>
            <w:shd w:val="clear" w:color="auto" w:fill="auto"/>
            <w:noWrap/>
            <w:hideMark/>
          </w:tcPr>
          <w:p w14:paraId="0B0A799B"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0.00001*</w:t>
            </w:r>
          </w:p>
        </w:tc>
        <w:tc>
          <w:tcPr>
            <w:tcW w:w="0" w:type="auto"/>
            <w:tcBorders>
              <w:top w:val="nil"/>
              <w:left w:val="nil"/>
              <w:bottom w:val="single" w:sz="4" w:space="0" w:color="auto"/>
              <w:right w:val="single" w:sz="8" w:space="0" w:color="auto"/>
            </w:tcBorders>
            <w:shd w:val="clear" w:color="auto" w:fill="auto"/>
            <w:noWrap/>
            <w:hideMark/>
          </w:tcPr>
          <w:p w14:paraId="2BE7F358"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0,000001</w:t>
            </w:r>
          </w:p>
        </w:tc>
        <w:tc>
          <w:tcPr>
            <w:tcW w:w="0" w:type="auto"/>
            <w:tcBorders>
              <w:top w:val="nil"/>
              <w:left w:val="nil"/>
              <w:bottom w:val="single" w:sz="4" w:space="0" w:color="auto"/>
              <w:right w:val="single" w:sz="8" w:space="0" w:color="auto"/>
            </w:tcBorders>
            <w:shd w:val="clear" w:color="auto" w:fill="auto"/>
            <w:noWrap/>
            <w:hideMark/>
          </w:tcPr>
          <w:p w14:paraId="7C6F4E1B" w14:textId="77777777" w:rsidR="00DC2B71" w:rsidRPr="00DC2B71" w:rsidRDefault="00DC2B71" w:rsidP="00DC2B71">
            <w:pPr>
              <w:jc w:val="center"/>
              <w:rPr>
                <w:rFonts w:ascii="Times New Roman" w:eastAsia="Times New Roman" w:hAnsi="Times New Roman"/>
                <w:color w:val="000000"/>
              </w:rPr>
            </w:pPr>
            <w:r w:rsidRPr="00DC2B71">
              <w:rPr>
                <w:rFonts w:ascii="Times New Roman" w:eastAsia="Times New Roman" w:hAnsi="Times New Roman"/>
                <w:color w:val="000000"/>
              </w:rPr>
              <w:t>1</w:t>
            </w:r>
          </w:p>
        </w:tc>
      </w:tr>
      <w:tr w:rsidR="00DC2B71" w:rsidRPr="00DC2B71" w14:paraId="7A07628A" w14:textId="77777777" w:rsidTr="00DC2B71">
        <w:trPr>
          <w:trHeight w:val="300"/>
        </w:trPr>
        <w:tc>
          <w:tcPr>
            <w:tcW w:w="0" w:type="auto"/>
            <w:tcBorders>
              <w:top w:val="nil"/>
              <w:left w:val="single" w:sz="8" w:space="0" w:color="auto"/>
              <w:bottom w:val="single" w:sz="4" w:space="0" w:color="auto"/>
              <w:right w:val="single" w:sz="8" w:space="0" w:color="auto"/>
            </w:tcBorders>
            <w:shd w:val="clear" w:color="auto" w:fill="auto"/>
            <w:noWrap/>
            <w:hideMark/>
          </w:tcPr>
          <w:p w14:paraId="0B6DEE7E" w14:textId="77777777" w:rsidR="00DC2B71" w:rsidRPr="00DC2B71" w:rsidRDefault="00DC2B71" w:rsidP="00DC2B71">
            <w:pPr>
              <w:jc w:val="center"/>
              <w:rPr>
                <w:rFonts w:ascii="Times New Roman" w:eastAsia="Times New Roman" w:hAnsi="Times New Roman"/>
                <w:color w:val="000000"/>
              </w:rPr>
            </w:pPr>
            <w:r w:rsidRPr="00DC2B71">
              <w:rPr>
                <w:rFonts w:ascii="Times New Roman" w:eastAsia="Times New Roman" w:hAnsi="Times New Roman"/>
                <w:color w:val="000000"/>
              </w:rPr>
              <w:t>1325</w:t>
            </w:r>
          </w:p>
        </w:tc>
        <w:tc>
          <w:tcPr>
            <w:tcW w:w="0" w:type="auto"/>
            <w:tcBorders>
              <w:top w:val="nil"/>
              <w:left w:val="nil"/>
              <w:bottom w:val="single" w:sz="4" w:space="0" w:color="auto"/>
              <w:right w:val="single" w:sz="8" w:space="0" w:color="auto"/>
            </w:tcBorders>
            <w:shd w:val="clear" w:color="auto" w:fill="auto"/>
            <w:hideMark/>
          </w:tcPr>
          <w:p w14:paraId="13630017" w14:textId="77777777" w:rsidR="00DC2B71" w:rsidRPr="00DC2B71" w:rsidRDefault="00DC2B71" w:rsidP="00DC2B71">
            <w:pPr>
              <w:jc w:val="left"/>
              <w:rPr>
                <w:rFonts w:ascii="Times New Roman" w:eastAsia="Times New Roman" w:hAnsi="Times New Roman"/>
                <w:color w:val="000000"/>
              </w:rPr>
            </w:pPr>
            <w:r w:rsidRPr="00DC2B71">
              <w:rPr>
                <w:rFonts w:ascii="Times New Roman" w:eastAsia="Times New Roman" w:hAnsi="Times New Roman"/>
                <w:color w:val="000000"/>
              </w:rPr>
              <w:t>Формальдегид (Метаналь) (609)</w:t>
            </w:r>
          </w:p>
        </w:tc>
        <w:tc>
          <w:tcPr>
            <w:tcW w:w="0" w:type="auto"/>
            <w:tcBorders>
              <w:top w:val="nil"/>
              <w:left w:val="nil"/>
              <w:bottom w:val="single" w:sz="4" w:space="0" w:color="auto"/>
              <w:right w:val="single" w:sz="8" w:space="0" w:color="auto"/>
            </w:tcBorders>
            <w:shd w:val="clear" w:color="auto" w:fill="auto"/>
            <w:noWrap/>
            <w:hideMark/>
          </w:tcPr>
          <w:p w14:paraId="58071B31"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0,501021</w:t>
            </w:r>
          </w:p>
        </w:tc>
        <w:tc>
          <w:tcPr>
            <w:tcW w:w="0" w:type="auto"/>
            <w:tcBorders>
              <w:top w:val="nil"/>
              <w:left w:val="nil"/>
              <w:bottom w:val="single" w:sz="4" w:space="0" w:color="auto"/>
              <w:right w:val="single" w:sz="8" w:space="0" w:color="auto"/>
            </w:tcBorders>
            <w:shd w:val="clear" w:color="auto" w:fill="auto"/>
            <w:noWrap/>
            <w:hideMark/>
          </w:tcPr>
          <w:p w14:paraId="23AB006B"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0,429</w:t>
            </w:r>
          </w:p>
        </w:tc>
        <w:tc>
          <w:tcPr>
            <w:tcW w:w="0" w:type="auto"/>
            <w:tcBorders>
              <w:top w:val="nil"/>
              <w:left w:val="nil"/>
              <w:bottom w:val="single" w:sz="4" w:space="0" w:color="auto"/>
              <w:right w:val="single" w:sz="8" w:space="0" w:color="auto"/>
            </w:tcBorders>
            <w:shd w:val="clear" w:color="auto" w:fill="auto"/>
            <w:noWrap/>
            <w:hideMark/>
          </w:tcPr>
          <w:p w14:paraId="723BC5A3"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0,013</w:t>
            </w:r>
          </w:p>
        </w:tc>
        <w:tc>
          <w:tcPr>
            <w:tcW w:w="0" w:type="auto"/>
            <w:tcBorders>
              <w:top w:val="nil"/>
              <w:left w:val="nil"/>
              <w:bottom w:val="single" w:sz="4" w:space="0" w:color="auto"/>
              <w:right w:val="single" w:sz="8" w:space="0" w:color="auto"/>
            </w:tcBorders>
            <w:shd w:val="clear" w:color="auto" w:fill="auto"/>
            <w:noWrap/>
            <w:hideMark/>
          </w:tcPr>
          <w:p w14:paraId="7A19E3F7"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0,007</w:t>
            </w:r>
          </w:p>
        </w:tc>
        <w:tc>
          <w:tcPr>
            <w:tcW w:w="0" w:type="auto"/>
            <w:tcBorders>
              <w:top w:val="nil"/>
              <w:left w:val="nil"/>
              <w:bottom w:val="single" w:sz="4" w:space="0" w:color="auto"/>
              <w:right w:val="single" w:sz="8" w:space="0" w:color="auto"/>
            </w:tcBorders>
            <w:shd w:val="clear" w:color="auto" w:fill="auto"/>
            <w:noWrap/>
            <w:hideMark/>
          </w:tcPr>
          <w:p w14:paraId="4E4B6E58"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 xml:space="preserve">нет расч. </w:t>
            </w:r>
          </w:p>
        </w:tc>
        <w:tc>
          <w:tcPr>
            <w:tcW w:w="0" w:type="auto"/>
            <w:tcBorders>
              <w:top w:val="nil"/>
              <w:left w:val="nil"/>
              <w:bottom w:val="single" w:sz="4" w:space="0" w:color="auto"/>
              <w:right w:val="single" w:sz="8" w:space="0" w:color="auto"/>
            </w:tcBorders>
            <w:shd w:val="clear" w:color="auto" w:fill="auto"/>
            <w:noWrap/>
            <w:hideMark/>
          </w:tcPr>
          <w:p w14:paraId="3ED50A4C"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 xml:space="preserve">нет расч. </w:t>
            </w:r>
          </w:p>
        </w:tc>
        <w:tc>
          <w:tcPr>
            <w:tcW w:w="0" w:type="auto"/>
            <w:tcBorders>
              <w:top w:val="nil"/>
              <w:left w:val="nil"/>
              <w:bottom w:val="single" w:sz="4" w:space="0" w:color="auto"/>
              <w:right w:val="single" w:sz="8" w:space="0" w:color="auto"/>
            </w:tcBorders>
            <w:shd w:val="clear" w:color="auto" w:fill="auto"/>
            <w:noWrap/>
            <w:hideMark/>
          </w:tcPr>
          <w:p w14:paraId="0DF8E7C5"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4</w:t>
            </w:r>
          </w:p>
        </w:tc>
        <w:tc>
          <w:tcPr>
            <w:tcW w:w="0" w:type="auto"/>
            <w:tcBorders>
              <w:top w:val="nil"/>
              <w:left w:val="nil"/>
              <w:bottom w:val="single" w:sz="4" w:space="0" w:color="auto"/>
              <w:right w:val="single" w:sz="8" w:space="0" w:color="auto"/>
            </w:tcBorders>
            <w:shd w:val="clear" w:color="auto" w:fill="auto"/>
            <w:noWrap/>
            <w:hideMark/>
          </w:tcPr>
          <w:p w14:paraId="20E02219"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0,05</w:t>
            </w:r>
          </w:p>
        </w:tc>
        <w:tc>
          <w:tcPr>
            <w:tcW w:w="0" w:type="auto"/>
            <w:tcBorders>
              <w:top w:val="nil"/>
              <w:left w:val="nil"/>
              <w:bottom w:val="single" w:sz="4" w:space="0" w:color="auto"/>
              <w:right w:val="single" w:sz="8" w:space="0" w:color="auto"/>
            </w:tcBorders>
            <w:shd w:val="clear" w:color="auto" w:fill="auto"/>
            <w:noWrap/>
            <w:hideMark/>
          </w:tcPr>
          <w:p w14:paraId="5188CF08"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0,01</w:t>
            </w:r>
          </w:p>
        </w:tc>
        <w:tc>
          <w:tcPr>
            <w:tcW w:w="0" w:type="auto"/>
            <w:tcBorders>
              <w:top w:val="nil"/>
              <w:left w:val="nil"/>
              <w:bottom w:val="single" w:sz="4" w:space="0" w:color="auto"/>
              <w:right w:val="single" w:sz="8" w:space="0" w:color="auto"/>
            </w:tcBorders>
            <w:shd w:val="clear" w:color="auto" w:fill="auto"/>
            <w:noWrap/>
            <w:hideMark/>
          </w:tcPr>
          <w:p w14:paraId="087B375B" w14:textId="77777777" w:rsidR="00DC2B71" w:rsidRPr="00DC2B71" w:rsidRDefault="00DC2B71" w:rsidP="00DC2B71">
            <w:pPr>
              <w:jc w:val="center"/>
              <w:rPr>
                <w:rFonts w:ascii="Times New Roman" w:eastAsia="Times New Roman" w:hAnsi="Times New Roman"/>
                <w:color w:val="000000"/>
              </w:rPr>
            </w:pPr>
            <w:r w:rsidRPr="00DC2B71">
              <w:rPr>
                <w:rFonts w:ascii="Times New Roman" w:eastAsia="Times New Roman" w:hAnsi="Times New Roman"/>
                <w:color w:val="000000"/>
              </w:rPr>
              <w:t>2</w:t>
            </w:r>
          </w:p>
        </w:tc>
      </w:tr>
      <w:tr w:rsidR="00DC2B71" w:rsidRPr="00DC2B71" w14:paraId="5FD23ED8" w14:textId="77777777" w:rsidTr="00DC2B71">
        <w:trPr>
          <w:trHeight w:val="600"/>
        </w:trPr>
        <w:tc>
          <w:tcPr>
            <w:tcW w:w="0" w:type="auto"/>
            <w:tcBorders>
              <w:top w:val="nil"/>
              <w:left w:val="single" w:sz="8" w:space="0" w:color="auto"/>
              <w:bottom w:val="single" w:sz="4" w:space="0" w:color="auto"/>
              <w:right w:val="single" w:sz="8" w:space="0" w:color="auto"/>
            </w:tcBorders>
            <w:shd w:val="clear" w:color="auto" w:fill="auto"/>
            <w:noWrap/>
            <w:hideMark/>
          </w:tcPr>
          <w:p w14:paraId="085C4917" w14:textId="77777777" w:rsidR="00DC2B71" w:rsidRPr="00DC2B71" w:rsidRDefault="00DC2B71" w:rsidP="00DC2B71">
            <w:pPr>
              <w:jc w:val="center"/>
              <w:rPr>
                <w:rFonts w:ascii="Times New Roman" w:eastAsia="Times New Roman" w:hAnsi="Times New Roman"/>
                <w:color w:val="000000"/>
              </w:rPr>
            </w:pPr>
            <w:r w:rsidRPr="00DC2B71">
              <w:rPr>
                <w:rFonts w:ascii="Times New Roman" w:eastAsia="Times New Roman" w:hAnsi="Times New Roman"/>
                <w:color w:val="000000"/>
              </w:rPr>
              <w:t>2735</w:t>
            </w:r>
          </w:p>
        </w:tc>
        <w:tc>
          <w:tcPr>
            <w:tcW w:w="0" w:type="auto"/>
            <w:tcBorders>
              <w:top w:val="nil"/>
              <w:left w:val="nil"/>
              <w:bottom w:val="single" w:sz="4" w:space="0" w:color="auto"/>
              <w:right w:val="single" w:sz="8" w:space="0" w:color="auto"/>
            </w:tcBorders>
            <w:shd w:val="clear" w:color="auto" w:fill="auto"/>
            <w:hideMark/>
          </w:tcPr>
          <w:p w14:paraId="576C9BB2" w14:textId="77777777" w:rsidR="00DC2B71" w:rsidRPr="00DC2B71" w:rsidRDefault="00DC2B71" w:rsidP="00DC2B71">
            <w:pPr>
              <w:jc w:val="left"/>
              <w:rPr>
                <w:rFonts w:ascii="Times New Roman" w:eastAsia="Times New Roman" w:hAnsi="Times New Roman"/>
                <w:color w:val="000000"/>
              </w:rPr>
            </w:pPr>
            <w:r w:rsidRPr="00DC2B71">
              <w:rPr>
                <w:rFonts w:ascii="Times New Roman" w:eastAsia="Times New Roman" w:hAnsi="Times New Roman"/>
                <w:color w:val="000000"/>
              </w:rPr>
              <w:t>Масло минеральное нефтяное (веретенное, машинное, цилиндровое и др.) (716*)</w:t>
            </w:r>
          </w:p>
        </w:tc>
        <w:tc>
          <w:tcPr>
            <w:tcW w:w="0" w:type="auto"/>
            <w:tcBorders>
              <w:top w:val="nil"/>
              <w:left w:val="nil"/>
              <w:bottom w:val="single" w:sz="4" w:space="0" w:color="auto"/>
              <w:right w:val="single" w:sz="8" w:space="0" w:color="auto"/>
            </w:tcBorders>
            <w:shd w:val="clear" w:color="auto" w:fill="auto"/>
            <w:noWrap/>
            <w:hideMark/>
          </w:tcPr>
          <w:p w14:paraId="7C9DD92C"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0,007936</w:t>
            </w:r>
          </w:p>
        </w:tc>
        <w:tc>
          <w:tcPr>
            <w:tcW w:w="0" w:type="auto"/>
            <w:tcBorders>
              <w:top w:val="nil"/>
              <w:left w:val="nil"/>
              <w:bottom w:val="single" w:sz="4" w:space="0" w:color="auto"/>
              <w:right w:val="single" w:sz="8" w:space="0" w:color="auto"/>
            </w:tcBorders>
            <w:shd w:val="clear" w:color="auto" w:fill="auto"/>
            <w:noWrap/>
            <w:hideMark/>
          </w:tcPr>
          <w:p w14:paraId="4EA16133"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 xml:space="preserve"> </w:t>
            </w:r>
            <w:proofErr w:type="gramStart"/>
            <w:r w:rsidRPr="00DC2B71">
              <w:rPr>
                <w:rFonts w:ascii="Times New Roman" w:eastAsia="Times New Roman" w:hAnsi="Times New Roman"/>
                <w:color w:val="000000"/>
              </w:rPr>
              <w:t>Cm&lt;</w:t>
            </w:r>
            <w:proofErr w:type="gramEnd"/>
            <w:r w:rsidRPr="00DC2B71">
              <w:rPr>
                <w:rFonts w:ascii="Times New Roman" w:eastAsia="Times New Roman" w:hAnsi="Times New Roman"/>
                <w:color w:val="000000"/>
              </w:rPr>
              <w:t xml:space="preserve">0.05  </w:t>
            </w:r>
          </w:p>
        </w:tc>
        <w:tc>
          <w:tcPr>
            <w:tcW w:w="0" w:type="auto"/>
            <w:tcBorders>
              <w:top w:val="nil"/>
              <w:left w:val="nil"/>
              <w:bottom w:val="single" w:sz="4" w:space="0" w:color="auto"/>
              <w:right w:val="single" w:sz="8" w:space="0" w:color="auto"/>
            </w:tcBorders>
            <w:shd w:val="clear" w:color="auto" w:fill="auto"/>
            <w:noWrap/>
            <w:hideMark/>
          </w:tcPr>
          <w:p w14:paraId="201AB0E1"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 xml:space="preserve"> </w:t>
            </w:r>
            <w:proofErr w:type="gramStart"/>
            <w:r w:rsidRPr="00DC2B71">
              <w:rPr>
                <w:rFonts w:ascii="Times New Roman" w:eastAsia="Times New Roman" w:hAnsi="Times New Roman"/>
                <w:color w:val="000000"/>
              </w:rPr>
              <w:t>Cm&lt;</w:t>
            </w:r>
            <w:proofErr w:type="gramEnd"/>
            <w:r w:rsidRPr="00DC2B71">
              <w:rPr>
                <w:rFonts w:ascii="Times New Roman" w:eastAsia="Times New Roman" w:hAnsi="Times New Roman"/>
                <w:color w:val="000000"/>
              </w:rPr>
              <w:t xml:space="preserve">0.05  </w:t>
            </w:r>
          </w:p>
        </w:tc>
        <w:tc>
          <w:tcPr>
            <w:tcW w:w="0" w:type="auto"/>
            <w:tcBorders>
              <w:top w:val="nil"/>
              <w:left w:val="nil"/>
              <w:bottom w:val="single" w:sz="4" w:space="0" w:color="auto"/>
              <w:right w:val="single" w:sz="8" w:space="0" w:color="auto"/>
            </w:tcBorders>
            <w:shd w:val="clear" w:color="auto" w:fill="auto"/>
            <w:noWrap/>
            <w:hideMark/>
          </w:tcPr>
          <w:p w14:paraId="3B0068ED"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 xml:space="preserve"> </w:t>
            </w:r>
            <w:proofErr w:type="gramStart"/>
            <w:r w:rsidRPr="00DC2B71">
              <w:rPr>
                <w:rFonts w:ascii="Times New Roman" w:eastAsia="Times New Roman" w:hAnsi="Times New Roman"/>
                <w:color w:val="000000"/>
              </w:rPr>
              <w:t>Cm&lt;</w:t>
            </w:r>
            <w:proofErr w:type="gramEnd"/>
            <w:r w:rsidRPr="00DC2B71">
              <w:rPr>
                <w:rFonts w:ascii="Times New Roman" w:eastAsia="Times New Roman" w:hAnsi="Times New Roman"/>
                <w:color w:val="000000"/>
              </w:rPr>
              <w:t xml:space="preserve">0.05  </w:t>
            </w:r>
          </w:p>
        </w:tc>
        <w:tc>
          <w:tcPr>
            <w:tcW w:w="0" w:type="auto"/>
            <w:tcBorders>
              <w:top w:val="nil"/>
              <w:left w:val="nil"/>
              <w:bottom w:val="single" w:sz="4" w:space="0" w:color="auto"/>
              <w:right w:val="single" w:sz="8" w:space="0" w:color="auto"/>
            </w:tcBorders>
            <w:shd w:val="clear" w:color="auto" w:fill="auto"/>
            <w:noWrap/>
            <w:hideMark/>
          </w:tcPr>
          <w:p w14:paraId="19C626FD"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 xml:space="preserve">нет расч. </w:t>
            </w:r>
          </w:p>
        </w:tc>
        <w:tc>
          <w:tcPr>
            <w:tcW w:w="0" w:type="auto"/>
            <w:tcBorders>
              <w:top w:val="nil"/>
              <w:left w:val="nil"/>
              <w:bottom w:val="single" w:sz="4" w:space="0" w:color="auto"/>
              <w:right w:val="single" w:sz="8" w:space="0" w:color="auto"/>
            </w:tcBorders>
            <w:shd w:val="clear" w:color="auto" w:fill="auto"/>
            <w:noWrap/>
            <w:hideMark/>
          </w:tcPr>
          <w:p w14:paraId="61D2780C"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 xml:space="preserve">нет расч. </w:t>
            </w:r>
          </w:p>
        </w:tc>
        <w:tc>
          <w:tcPr>
            <w:tcW w:w="0" w:type="auto"/>
            <w:tcBorders>
              <w:top w:val="nil"/>
              <w:left w:val="nil"/>
              <w:bottom w:val="single" w:sz="4" w:space="0" w:color="auto"/>
              <w:right w:val="single" w:sz="8" w:space="0" w:color="auto"/>
            </w:tcBorders>
            <w:shd w:val="clear" w:color="auto" w:fill="auto"/>
            <w:noWrap/>
            <w:hideMark/>
          </w:tcPr>
          <w:p w14:paraId="625450C7"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1</w:t>
            </w:r>
          </w:p>
        </w:tc>
        <w:tc>
          <w:tcPr>
            <w:tcW w:w="0" w:type="auto"/>
            <w:tcBorders>
              <w:top w:val="nil"/>
              <w:left w:val="nil"/>
              <w:bottom w:val="single" w:sz="4" w:space="0" w:color="auto"/>
              <w:right w:val="single" w:sz="8" w:space="0" w:color="auto"/>
            </w:tcBorders>
            <w:shd w:val="clear" w:color="auto" w:fill="auto"/>
            <w:noWrap/>
            <w:hideMark/>
          </w:tcPr>
          <w:p w14:paraId="57ABDC20"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0,05</w:t>
            </w:r>
          </w:p>
        </w:tc>
        <w:tc>
          <w:tcPr>
            <w:tcW w:w="0" w:type="auto"/>
            <w:tcBorders>
              <w:top w:val="nil"/>
              <w:left w:val="nil"/>
              <w:bottom w:val="single" w:sz="4" w:space="0" w:color="auto"/>
              <w:right w:val="single" w:sz="8" w:space="0" w:color="auto"/>
            </w:tcBorders>
            <w:shd w:val="clear" w:color="auto" w:fill="auto"/>
            <w:noWrap/>
            <w:hideMark/>
          </w:tcPr>
          <w:p w14:paraId="77289ECC"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0.005*</w:t>
            </w:r>
          </w:p>
        </w:tc>
        <w:tc>
          <w:tcPr>
            <w:tcW w:w="0" w:type="auto"/>
            <w:tcBorders>
              <w:top w:val="nil"/>
              <w:left w:val="nil"/>
              <w:bottom w:val="single" w:sz="4" w:space="0" w:color="auto"/>
              <w:right w:val="single" w:sz="8" w:space="0" w:color="auto"/>
            </w:tcBorders>
            <w:shd w:val="clear" w:color="auto" w:fill="auto"/>
            <w:noWrap/>
            <w:hideMark/>
          </w:tcPr>
          <w:p w14:paraId="6C60FCE1" w14:textId="77777777" w:rsidR="00DC2B71" w:rsidRPr="00DC2B71" w:rsidRDefault="00DC2B71" w:rsidP="00DC2B71">
            <w:pPr>
              <w:jc w:val="center"/>
              <w:rPr>
                <w:rFonts w:ascii="Times New Roman" w:eastAsia="Times New Roman" w:hAnsi="Times New Roman"/>
                <w:color w:val="000000"/>
              </w:rPr>
            </w:pPr>
            <w:r w:rsidRPr="00DC2B71">
              <w:rPr>
                <w:rFonts w:ascii="Times New Roman" w:eastAsia="Times New Roman" w:hAnsi="Times New Roman"/>
                <w:color w:val="000000"/>
              </w:rPr>
              <w:t>-</w:t>
            </w:r>
          </w:p>
        </w:tc>
      </w:tr>
      <w:tr w:rsidR="00DC2B71" w:rsidRPr="00DC2B71" w14:paraId="2AE68F75" w14:textId="77777777" w:rsidTr="00DC2B71">
        <w:trPr>
          <w:trHeight w:val="900"/>
        </w:trPr>
        <w:tc>
          <w:tcPr>
            <w:tcW w:w="0" w:type="auto"/>
            <w:tcBorders>
              <w:top w:val="nil"/>
              <w:left w:val="single" w:sz="8" w:space="0" w:color="auto"/>
              <w:bottom w:val="single" w:sz="4" w:space="0" w:color="auto"/>
              <w:right w:val="single" w:sz="8" w:space="0" w:color="auto"/>
            </w:tcBorders>
            <w:shd w:val="clear" w:color="auto" w:fill="auto"/>
            <w:noWrap/>
            <w:hideMark/>
          </w:tcPr>
          <w:p w14:paraId="1FC1CF18" w14:textId="77777777" w:rsidR="00DC2B71" w:rsidRPr="00DC2B71" w:rsidRDefault="00DC2B71" w:rsidP="00DC2B71">
            <w:pPr>
              <w:jc w:val="center"/>
              <w:rPr>
                <w:rFonts w:ascii="Times New Roman" w:eastAsia="Times New Roman" w:hAnsi="Times New Roman"/>
                <w:color w:val="000000"/>
              </w:rPr>
            </w:pPr>
            <w:r w:rsidRPr="00DC2B71">
              <w:rPr>
                <w:rFonts w:ascii="Times New Roman" w:eastAsia="Times New Roman" w:hAnsi="Times New Roman"/>
                <w:color w:val="000000"/>
              </w:rPr>
              <w:t>2754</w:t>
            </w:r>
          </w:p>
        </w:tc>
        <w:tc>
          <w:tcPr>
            <w:tcW w:w="0" w:type="auto"/>
            <w:tcBorders>
              <w:top w:val="nil"/>
              <w:left w:val="nil"/>
              <w:bottom w:val="single" w:sz="4" w:space="0" w:color="auto"/>
              <w:right w:val="single" w:sz="8" w:space="0" w:color="auto"/>
            </w:tcBorders>
            <w:shd w:val="clear" w:color="auto" w:fill="auto"/>
            <w:hideMark/>
          </w:tcPr>
          <w:p w14:paraId="69329166" w14:textId="77777777" w:rsidR="00DC2B71" w:rsidRPr="00DC2B71" w:rsidRDefault="00DC2B71" w:rsidP="00DC2B71">
            <w:pPr>
              <w:jc w:val="left"/>
              <w:rPr>
                <w:rFonts w:ascii="Times New Roman" w:eastAsia="Times New Roman" w:hAnsi="Times New Roman"/>
                <w:color w:val="000000"/>
              </w:rPr>
            </w:pPr>
            <w:r w:rsidRPr="00DC2B71">
              <w:rPr>
                <w:rFonts w:ascii="Times New Roman" w:eastAsia="Times New Roman" w:hAnsi="Times New Roman"/>
                <w:color w:val="000000"/>
              </w:rPr>
              <w:t>Алканы С12-19 /в пересчете на С/ (Углеводороды предельные С12-С19 (в пересчете на С); Растворитель РПК-265П) (10)</w:t>
            </w:r>
          </w:p>
        </w:tc>
        <w:tc>
          <w:tcPr>
            <w:tcW w:w="0" w:type="auto"/>
            <w:tcBorders>
              <w:top w:val="nil"/>
              <w:left w:val="nil"/>
              <w:bottom w:val="single" w:sz="4" w:space="0" w:color="auto"/>
              <w:right w:val="single" w:sz="8" w:space="0" w:color="auto"/>
            </w:tcBorders>
            <w:shd w:val="clear" w:color="auto" w:fill="auto"/>
            <w:noWrap/>
            <w:hideMark/>
          </w:tcPr>
          <w:p w14:paraId="5400F369"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6,199606</w:t>
            </w:r>
          </w:p>
        </w:tc>
        <w:tc>
          <w:tcPr>
            <w:tcW w:w="0" w:type="auto"/>
            <w:tcBorders>
              <w:top w:val="nil"/>
              <w:left w:val="nil"/>
              <w:bottom w:val="single" w:sz="4" w:space="0" w:color="auto"/>
              <w:right w:val="single" w:sz="8" w:space="0" w:color="auto"/>
            </w:tcBorders>
            <w:shd w:val="clear" w:color="auto" w:fill="auto"/>
            <w:noWrap/>
            <w:hideMark/>
          </w:tcPr>
          <w:p w14:paraId="4386D890"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0,889</w:t>
            </w:r>
          </w:p>
        </w:tc>
        <w:tc>
          <w:tcPr>
            <w:tcW w:w="0" w:type="auto"/>
            <w:tcBorders>
              <w:top w:val="nil"/>
              <w:left w:val="nil"/>
              <w:bottom w:val="single" w:sz="4" w:space="0" w:color="auto"/>
              <w:right w:val="single" w:sz="8" w:space="0" w:color="auto"/>
            </w:tcBorders>
            <w:shd w:val="clear" w:color="auto" w:fill="auto"/>
            <w:noWrap/>
            <w:hideMark/>
          </w:tcPr>
          <w:p w14:paraId="272EE8DA"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0,022</w:t>
            </w:r>
          </w:p>
        </w:tc>
        <w:tc>
          <w:tcPr>
            <w:tcW w:w="0" w:type="auto"/>
            <w:tcBorders>
              <w:top w:val="nil"/>
              <w:left w:val="nil"/>
              <w:bottom w:val="single" w:sz="4" w:space="0" w:color="auto"/>
              <w:right w:val="single" w:sz="8" w:space="0" w:color="auto"/>
            </w:tcBorders>
            <w:shd w:val="clear" w:color="auto" w:fill="auto"/>
            <w:noWrap/>
            <w:hideMark/>
          </w:tcPr>
          <w:p w14:paraId="4DA7B32F"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0,013</w:t>
            </w:r>
          </w:p>
        </w:tc>
        <w:tc>
          <w:tcPr>
            <w:tcW w:w="0" w:type="auto"/>
            <w:tcBorders>
              <w:top w:val="nil"/>
              <w:left w:val="nil"/>
              <w:bottom w:val="single" w:sz="4" w:space="0" w:color="auto"/>
              <w:right w:val="single" w:sz="8" w:space="0" w:color="auto"/>
            </w:tcBorders>
            <w:shd w:val="clear" w:color="auto" w:fill="auto"/>
            <w:noWrap/>
            <w:hideMark/>
          </w:tcPr>
          <w:p w14:paraId="3591F08F"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 xml:space="preserve">нет расч. </w:t>
            </w:r>
          </w:p>
        </w:tc>
        <w:tc>
          <w:tcPr>
            <w:tcW w:w="0" w:type="auto"/>
            <w:tcBorders>
              <w:top w:val="nil"/>
              <w:left w:val="nil"/>
              <w:bottom w:val="single" w:sz="4" w:space="0" w:color="auto"/>
              <w:right w:val="single" w:sz="8" w:space="0" w:color="auto"/>
            </w:tcBorders>
            <w:shd w:val="clear" w:color="auto" w:fill="auto"/>
            <w:noWrap/>
            <w:hideMark/>
          </w:tcPr>
          <w:p w14:paraId="3AC679A9"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 xml:space="preserve">нет расч. </w:t>
            </w:r>
          </w:p>
        </w:tc>
        <w:tc>
          <w:tcPr>
            <w:tcW w:w="0" w:type="auto"/>
            <w:tcBorders>
              <w:top w:val="nil"/>
              <w:left w:val="nil"/>
              <w:bottom w:val="single" w:sz="4" w:space="0" w:color="auto"/>
              <w:right w:val="single" w:sz="8" w:space="0" w:color="auto"/>
            </w:tcBorders>
            <w:shd w:val="clear" w:color="auto" w:fill="auto"/>
            <w:noWrap/>
            <w:hideMark/>
          </w:tcPr>
          <w:p w14:paraId="6B362ED2"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7</w:t>
            </w:r>
          </w:p>
        </w:tc>
        <w:tc>
          <w:tcPr>
            <w:tcW w:w="0" w:type="auto"/>
            <w:tcBorders>
              <w:top w:val="nil"/>
              <w:left w:val="nil"/>
              <w:bottom w:val="single" w:sz="4" w:space="0" w:color="auto"/>
              <w:right w:val="single" w:sz="8" w:space="0" w:color="auto"/>
            </w:tcBorders>
            <w:shd w:val="clear" w:color="auto" w:fill="auto"/>
            <w:noWrap/>
            <w:hideMark/>
          </w:tcPr>
          <w:p w14:paraId="18AF13BF"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1</w:t>
            </w:r>
          </w:p>
        </w:tc>
        <w:tc>
          <w:tcPr>
            <w:tcW w:w="0" w:type="auto"/>
            <w:tcBorders>
              <w:top w:val="nil"/>
              <w:left w:val="nil"/>
              <w:bottom w:val="single" w:sz="4" w:space="0" w:color="auto"/>
              <w:right w:val="single" w:sz="8" w:space="0" w:color="auto"/>
            </w:tcBorders>
            <w:shd w:val="clear" w:color="auto" w:fill="auto"/>
            <w:noWrap/>
            <w:hideMark/>
          </w:tcPr>
          <w:p w14:paraId="0F9537C5"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0.1*</w:t>
            </w:r>
          </w:p>
        </w:tc>
        <w:tc>
          <w:tcPr>
            <w:tcW w:w="0" w:type="auto"/>
            <w:tcBorders>
              <w:top w:val="nil"/>
              <w:left w:val="nil"/>
              <w:bottom w:val="single" w:sz="4" w:space="0" w:color="auto"/>
              <w:right w:val="single" w:sz="8" w:space="0" w:color="auto"/>
            </w:tcBorders>
            <w:shd w:val="clear" w:color="auto" w:fill="auto"/>
            <w:noWrap/>
            <w:hideMark/>
          </w:tcPr>
          <w:p w14:paraId="6A892893" w14:textId="77777777" w:rsidR="00DC2B71" w:rsidRPr="00DC2B71" w:rsidRDefault="00DC2B71" w:rsidP="00DC2B71">
            <w:pPr>
              <w:jc w:val="center"/>
              <w:rPr>
                <w:rFonts w:ascii="Times New Roman" w:eastAsia="Times New Roman" w:hAnsi="Times New Roman"/>
                <w:color w:val="000000"/>
              </w:rPr>
            </w:pPr>
            <w:r w:rsidRPr="00DC2B71">
              <w:rPr>
                <w:rFonts w:ascii="Times New Roman" w:eastAsia="Times New Roman" w:hAnsi="Times New Roman"/>
                <w:color w:val="000000"/>
              </w:rPr>
              <w:t>4</w:t>
            </w:r>
          </w:p>
        </w:tc>
      </w:tr>
      <w:tr w:rsidR="00DC2B71" w:rsidRPr="00DC2B71" w14:paraId="51196159" w14:textId="77777777" w:rsidTr="00DC2B71">
        <w:trPr>
          <w:trHeight w:val="300"/>
        </w:trPr>
        <w:tc>
          <w:tcPr>
            <w:tcW w:w="0" w:type="auto"/>
            <w:tcBorders>
              <w:top w:val="nil"/>
              <w:left w:val="single" w:sz="8" w:space="0" w:color="auto"/>
              <w:bottom w:val="single" w:sz="4" w:space="0" w:color="auto"/>
              <w:right w:val="single" w:sz="8" w:space="0" w:color="auto"/>
            </w:tcBorders>
            <w:shd w:val="clear" w:color="auto" w:fill="auto"/>
            <w:noWrap/>
            <w:hideMark/>
          </w:tcPr>
          <w:p w14:paraId="6A1A3F3D" w14:textId="77777777" w:rsidR="00DC2B71" w:rsidRPr="00DC2B71" w:rsidRDefault="00DC2B71" w:rsidP="00DC2B71">
            <w:pPr>
              <w:jc w:val="center"/>
              <w:rPr>
                <w:rFonts w:ascii="Times New Roman" w:eastAsia="Times New Roman" w:hAnsi="Times New Roman"/>
                <w:color w:val="000000"/>
              </w:rPr>
            </w:pPr>
            <w:r w:rsidRPr="00DC2B71">
              <w:rPr>
                <w:rFonts w:ascii="Times New Roman" w:eastAsia="Times New Roman" w:hAnsi="Times New Roman"/>
                <w:color w:val="000000"/>
              </w:rPr>
              <w:t>2902</w:t>
            </w:r>
          </w:p>
        </w:tc>
        <w:tc>
          <w:tcPr>
            <w:tcW w:w="0" w:type="auto"/>
            <w:tcBorders>
              <w:top w:val="nil"/>
              <w:left w:val="nil"/>
              <w:bottom w:val="single" w:sz="4" w:space="0" w:color="auto"/>
              <w:right w:val="single" w:sz="8" w:space="0" w:color="auto"/>
            </w:tcBorders>
            <w:shd w:val="clear" w:color="auto" w:fill="auto"/>
            <w:hideMark/>
          </w:tcPr>
          <w:p w14:paraId="0BF8E8CC" w14:textId="77777777" w:rsidR="00DC2B71" w:rsidRPr="00DC2B71" w:rsidRDefault="00DC2B71" w:rsidP="00DC2B71">
            <w:pPr>
              <w:jc w:val="left"/>
              <w:rPr>
                <w:rFonts w:ascii="Times New Roman" w:eastAsia="Times New Roman" w:hAnsi="Times New Roman"/>
                <w:color w:val="000000"/>
              </w:rPr>
            </w:pPr>
            <w:r w:rsidRPr="00DC2B71">
              <w:rPr>
                <w:rFonts w:ascii="Times New Roman" w:eastAsia="Times New Roman" w:hAnsi="Times New Roman"/>
                <w:color w:val="000000"/>
              </w:rPr>
              <w:t>Взвешенные частицы (116)</w:t>
            </w:r>
          </w:p>
        </w:tc>
        <w:tc>
          <w:tcPr>
            <w:tcW w:w="0" w:type="auto"/>
            <w:tcBorders>
              <w:top w:val="nil"/>
              <w:left w:val="nil"/>
              <w:bottom w:val="single" w:sz="4" w:space="0" w:color="auto"/>
              <w:right w:val="single" w:sz="8" w:space="0" w:color="auto"/>
            </w:tcBorders>
            <w:shd w:val="clear" w:color="auto" w:fill="auto"/>
            <w:noWrap/>
            <w:hideMark/>
          </w:tcPr>
          <w:p w14:paraId="67078138"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0,685757</w:t>
            </w:r>
          </w:p>
        </w:tc>
        <w:tc>
          <w:tcPr>
            <w:tcW w:w="0" w:type="auto"/>
            <w:tcBorders>
              <w:top w:val="nil"/>
              <w:left w:val="nil"/>
              <w:bottom w:val="single" w:sz="4" w:space="0" w:color="auto"/>
              <w:right w:val="single" w:sz="8" w:space="0" w:color="auto"/>
            </w:tcBorders>
            <w:shd w:val="clear" w:color="auto" w:fill="auto"/>
            <w:noWrap/>
            <w:hideMark/>
          </w:tcPr>
          <w:p w14:paraId="25F53A81"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0,024</w:t>
            </w:r>
          </w:p>
        </w:tc>
        <w:tc>
          <w:tcPr>
            <w:tcW w:w="0" w:type="auto"/>
            <w:tcBorders>
              <w:top w:val="nil"/>
              <w:left w:val="nil"/>
              <w:bottom w:val="single" w:sz="4" w:space="0" w:color="auto"/>
              <w:right w:val="single" w:sz="8" w:space="0" w:color="auto"/>
            </w:tcBorders>
            <w:shd w:val="clear" w:color="auto" w:fill="auto"/>
            <w:noWrap/>
            <w:hideMark/>
          </w:tcPr>
          <w:p w14:paraId="4BD235B0"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0,000136</w:t>
            </w:r>
          </w:p>
        </w:tc>
        <w:tc>
          <w:tcPr>
            <w:tcW w:w="0" w:type="auto"/>
            <w:tcBorders>
              <w:top w:val="nil"/>
              <w:left w:val="nil"/>
              <w:bottom w:val="single" w:sz="4" w:space="0" w:color="auto"/>
              <w:right w:val="single" w:sz="8" w:space="0" w:color="auto"/>
            </w:tcBorders>
            <w:shd w:val="clear" w:color="auto" w:fill="auto"/>
            <w:noWrap/>
            <w:hideMark/>
          </w:tcPr>
          <w:p w14:paraId="5A627E12"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0,0000802</w:t>
            </w:r>
          </w:p>
        </w:tc>
        <w:tc>
          <w:tcPr>
            <w:tcW w:w="0" w:type="auto"/>
            <w:tcBorders>
              <w:top w:val="nil"/>
              <w:left w:val="nil"/>
              <w:bottom w:val="single" w:sz="4" w:space="0" w:color="auto"/>
              <w:right w:val="single" w:sz="8" w:space="0" w:color="auto"/>
            </w:tcBorders>
            <w:shd w:val="clear" w:color="auto" w:fill="auto"/>
            <w:noWrap/>
            <w:hideMark/>
          </w:tcPr>
          <w:p w14:paraId="0F8B7047"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 xml:space="preserve">нет расч. </w:t>
            </w:r>
          </w:p>
        </w:tc>
        <w:tc>
          <w:tcPr>
            <w:tcW w:w="0" w:type="auto"/>
            <w:tcBorders>
              <w:top w:val="nil"/>
              <w:left w:val="nil"/>
              <w:bottom w:val="single" w:sz="4" w:space="0" w:color="auto"/>
              <w:right w:val="single" w:sz="8" w:space="0" w:color="auto"/>
            </w:tcBorders>
            <w:shd w:val="clear" w:color="auto" w:fill="auto"/>
            <w:noWrap/>
            <w:hideMark/>
          </w:tcPr>
          <w:p w14:paraId="735F114E"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 xml:space="preserve">нет расч. </w:t>
            </w:r>
          </w:p>
        </w:tc>
        <w:tc>
          <w:tcPr>
            <w:tcW w:w="0" w:type="auto"/>
            <w:tcBorders>
              <w:top w:val="nil"/>
              <w:left w:val="nil"/>
              <w:bottom w:val="single" w:sz="4" w:space="0" w:color="auto"/>
              <w:right w:val="single" w:sz="8" w:space="0" w:color="auto"/>
            </w:tcBorders>
            <w:shd w:val="clear" w:color="auto" w:fill="auto"/>
            <w:noWrap/>
            <w:hideMark/>
          </w:tcPr>
          <w:p w14:paraId="2127E269"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1</w:t>
            </w:r>
          </w:p>
        </w:tc>
        <w:tc>
          <w:tcPr>
            <w:tcW w:w="0" w:type="auto"/>
            <w:tcBorders>
              <w:top w:val="nil"/>
              <w:left w:val="nil"/>
              <w:bottom w:val="single" w:sz="4" w:space="0" w:color="auto"/>
              <w:right w:val="single" w:sz="8" w:space="0" w:color="auto"/>
            </w:tcBorders>
            <w:shd w:val="clear" w:color="auto" w:fill="auto"/>
            <w:noWrap/>
            <w:hideMark/>
          </w:tcPr>
          <w:p w14:paraId="1225A067"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0,5</w:t>
            </w:r>
          </w:p>
        </w:tc>
        <w:tc>
          <w:tcPr>
            <w:tcW w:w="0" w:type="auto"/>
            <w:tcBorders>
              <w:top w:val="nil"/>
              <w:left w:val="nil"/>
              <w:bottom w:val="single" w:sz="4" w:space="0" w:color="auto"/>
              <w:right w:val="single" w:sz="8" w:space="0" w:color="auto"/>
            </w:tcBorders>
            <w:shd w:val="clear" w:color="auto" w:fill="auto"/>
            <w:noWrap/>
            <w:hideMark/>
          </w:tcPr>
          <w:p w14:paraId="4887431E"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0,15</w:t>
            </w:r>
          </w:p>
        </w:tc>
        <w:tc>
          <w:tcPr>
            <w:tcW w:w="0" w:type="auto"/>
            <w:tcBorders>
              <w:top w:val="nil"/>
              <w:left w:val="nil"/>
              <w:bottom w:val="single" w:sz="4" w:space="0" w:color="auto"/>
              <w:right w:val="single" w:sz="8" w:space="0" w:color="auto"/>
            </w:tcBorders>
            <w:shd w:val="clear" w:color="auto" w:fill="auto"/>
            <w:noWrap/>
            <w:hideMark/>
          </w:tcPr>
          <w:p w14:paraId="0826BC7B" w14:textId="77777777" w:rsidR="00DC2B71" w:rsidRPr="00DC2B71" w:rsidRDefault="00DC2B71" w:rsidP="00DC2B71">
            <w:pPr>
              <w:jc w:val="center"/>
              <w:rPr>
                <w:rFonts w:ascii="Times New Roman" w:eastAsia="Times New Roman" w:hAnsi="Times New Roman"/>
                <w:color w:val="000000"/>
              </w:rPr>
            </w:pPr>
            <w:r w:rsidRPr="00DC2B71">
              <w:rPr>
                <w:rFonts w:ascii="Times New Roman" w:eastAsia="Times New Roman" w:hAnsi="Times New Roman"/>
                <w:color w:val="000000"/>
              </w:rPr>
              <w:t>3</w:t>
            </w:r>
          </w:p>
        </w:tc>
      </w:tr>
      <w:tr w:rsidR="00DC2B71" w:rsidRPr="00DC2B71" w14:paraId="151CA346" w14:textId="77777777" w:rsidTr="00DC2B71">
        <w:trPr>
          <w:trHeight w:val="1500"/>
        </w:trPr>
        <w:tc>
          <w:tcPr>
            <w:tcW w:w="0" w:type="auto"/>
            <w:tcBorders>
              <w:top w:val="nil"/>
              <w:left w:val="single" w:sz="8" w:space="0" w:color="auto"/>
              <w:bottom w:val="single" w:sz="4" w:space="0" w:color="auto"/>
              <w:right w:val="single" w:sz="8" w:space="0" w:color="auto"/>
            </w:tcBorders>
            <w:shd w:val="clear" w:color="auto" w:fill="auto"/>
            <w:noWrap/>
            <w:hideMark/>
          </w:tcPr>
          <w:p w14:paraId="55B862AE" w14:textId="77777777" w:rsidR="00DC2B71" w:rsidRPr="00DC2B71" w:rsidRDefault="00DC2B71" w:rsidP="00DC2B71">
            <w:pPr>
              <w:jc w:val="center"/>
              <w:rPr>
                <w:rFonts w:ascii="Times New Roman" w:eastAsia="Times New Roman" w:hAnsi="Times New Roman"/>
                <w:color w:val="000000"/>
              </w:rPr>
            </w:pPr>
            <w:r w:rsidRPr="00DC2B71">
              <w:rPr>
                <w:rFonts w:ascii="Times New Roman" w:eastAsia="Times New Roman" w:hAnsi="Times New Roman"/>
                <w:color w:val="000000"/>
              </w:rPr>
              <w:t>2908</w:t>
            </w:r>
          </w:p>
        </w:tc>
        <w:tc>
          <w:tcPr>
            <w:tcW w:w="0" w:type="auto"/>
            <w:tcBorders>
              <w:top w:val="nil"/>
              <w:left w:val="nil"/>
              <w:bottom w:val="single" w:sz="4" w:space="0" w:color="auto"/>
              <w:right w:val="single" w:sz="8" w:space="0" w:color="auto"/>
            </w:tcBorders>
            <w:shd w:val="clear" w:color="auto" w:fill="auto"/>
            <w:hideMark/>
          </w:tcPr>
          <w:p w14:paraId="1DAE94C4" w14:textId="77777777" w:rsidR="00DC2B71" w:rsidRPr="00DC2B71" w:rsidRDefault="00DC2B71" w:rsidP="00DC2B71">
            <w:pPr>
              <w:jc w:val="left"/>
              <w:rPr>
                <w:rFonts w:ascii="Times New Roman" w:eastAsia="Times New Roman" w:hAnsi="Times New Roman"/>
                <w:color w:val="000000"/>
              </w:rPr>
            </w:pPr>
            <w:r w:rsidRPr="00DC2B71">
              <w:rPr>
                <w:rFonts w:ascii="Times New Roman" w:eastAsia="Times New Roman" w:hAnsi="Times New Roman"/>
                <w:color w:val="000000"/>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0" w:type="auto"/>
            <w:tcBorders>
              <w:top w:val="nil"/>
              <w:left w:val="nil"/>
              <w:bottom w:val="single" w:sz="4" w:space="0" w:color="auto"/>
              <w:right w:val="single" w:sz="8" w:space="0" w:color="auto"/>
            </w:tcBorders>
            <w:shd w:val="clear" w:color="auto" w:fill="auto"/>
            <w:noWrap/>
            <w:hideMark/>
          </w:tcPr>
          <w:p w14:paraId="4D8DD7BA"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153,020294</w:t>
            </w:r>
          </w:p>
        </w:tc>
        <w:tc>
          <w:tcPr>
            <w:tcW w:w="0" w:type="auto"/>
            <w:tcBorders>
              <w:top w:val="nil"/>
              <w:left w:val="nil"/>
              <w:bottom w:val="single" w:sz="4" w:space="0" w:color="auto"/>
              <w:right w:val="single" w:sz="8" w:space="0" w:color="auto"/>
            </w:tcBorders>
            <w:shd w:val="clear" w:color="auto" w:fill="auto"/>
            <w:noWrap/>
            <w:hideMark/>
          </w:tcPr>
          <w:p w14:paraId="5599E112"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2,318</w:t>
            </w:r>
          </w:p>
        </w:tc>
        <w:tc>
          <w:tcPr>
            <w:tcW w:w="0" w:type="auto"/>
            <w:tcBorders>
              <w:top w:val="nil"/>
              <w:left w:val="nil"/>
              <w:bottom w:val="single" w:sz="4" w:space="0" w:color="auto"/>
              <w:right w:val="single" w:sz="8" w:space="0" w:color="auto"/>
            </w:tcBorders>
            <w:shd w:val="clear" w:color="auto" w:fill="auto"/>
            <w:noWrap/>
            <w:hideMark/>
          </w:tcPr>
          <w:p w14:paraId="0B5C5BF7"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0,03</w:t>
            </w:r>
          </w:p>
        </w:tc>
        <w:tc>
          <w:tcPr>
            <w:tcW w:w="0" w:type="auto"/>
            <w:tcBorders>
              <w:top w:val="nil"/>
              <w:left w:val="nil"/>
              <w:bottom w:val="single" w:sz="4" w:space="0" w:color="auto"/>
              <w:right w:val="single" w:sz="8" w:space="0" w:color="auto"/>
            </w:tcBorders>
            <w:shd w:val="clear" w:color="auto" w:fill="auto"/>
            <w:noWrap/>
            <w:hideMark/>
          </w:tcPr>
          <w:p w14:paraId="7140BFD6"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0,018</w:t>
            </w:r>
          </w:p>
        </w:tc>
        <w:tc>
          <w:tcPr>
            <w:tcW w:w="0" w:type="auto"/>
            <w:tcBorders>
              <w:top w:val="nil"/>
              <w:left w:val="nil"/>
              <w:bottom w:val="single" w:sz="4" w:space="0" w:color="auto"/>
              <w:right w:val="single" w:sz="8" w:space="0" w:color="auto"/>
            </w:tcBorders>
            <w:shd w:val="clear" w:color="auto" w:fill="auto"/>
            <w:noWrap/>
            <w:hideMark/>
          </w:tcPr>
          <w:p w14:paraId="5C0C5BEB"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 xml:space="preserve">нет расч. </w:t>
            </w:r>
          </w:p>
        </w:tc>
        <w:tc>
          <w:tcPr>
            <w:tcW w:w="0" w:type="auto"/>
            <w:tcBorders>
              <w:top w:val="nil"/>
              <w:left w:val="nil"/>
              <w:bottom w:val="single" w:sz="4" w:space="0" w:color="auto"/>
              <w:right w:val="single" w:sz="8" w:space="0" w:color="auto"/>
            </w:tcBorders>
            <w:shd w:val="clear" w:color="auto" w:fill="auto"/>
            <w:noWrap/>
            <w:hideMark/>
          </w:tcPr>
          <w:p w14:paraId="612F24DB"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 xml:space="preserve">нет расч. </w:t>
            </w:r>
          </w:p>
        </w:tc>
        <w:tc>
          <w:tcPr>
            <w:tcW w:w="0" w:type="auto"/>
            <w:tcBorders>
              <w:top w:val="nil"/>
              <w:left w:val="nil"/>
              <w:bottom w:val="single" w:sz="4" w:space="0" w:color="auto"/>
              <w:right w:val="single" w:sz="8" w:space="0" w:color="auto"/>
            </w:tcBorders>
            <w:shd w:val="clear" w:color="auto" w:fill="auto"/>
            <w:noWrap/>
            <w:hideMark/>
          </w:tcPr>
          <w:p w14:paraId="68A5C145"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2</w:t>
            </w:r>
          </w:p>
        </w:tc>
        <w:tc>
          <w:tcPr>
            <w:tcW w:w="0" w:type="auto"/>
            <w:tcBorders>
              <w:top w:val="nil"/>
              <w:left w:val="nil"/>
              <w:bottom w:val="single" w:sz="4" w:space="0" w:color="auto"/>
              <w:right w:val="single" w:sz="8" w:space="0" w:color="auto"/>
            </w:tcBorders>
            <w:shd w:val="clear" w:color="auto" w:fill="auto"/>
            <w:noWrap/>
            <w:hideMark/>
          </w:tcPr>
          <w:p w14:paraId="39F45A7E"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0,3</w:t>
            </w:r>
          </w:p>
        </w:tc>
        <w:tc>
          <w:tcPr>
            <w:tcW w:w="0" w:type="auto"/>
            <w:tcBorders>
              <w:top w:val="nil"/>
              <w:left w:val="nil"/>
              <w:bottom w:val="single" w:sz="4" w:space="0" w:color="auto"/>
              <w:right w:val="single" w:sz="8" w:space="0" w:color="auto"/>
            </w:tcBorders>
            <w:shd w:val="clear" w:color="auto" w:fill="auto"/>
            <w:noWrap/>
            <w:hideMark/>
          </w:tcPr>
          <w:p w14:paraId="6E407939"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0,1</w:t>
            </w:r>
          </w:p>
        </w:tc>
        <w:tc>
          <w:tcPr>
            <w:tcW w:w="0" w:type="auto"/>
            <w:tcBorders>
              <w:top w:val="nil"/>
              <w:left w:val="nil"/>
              <w:bottom w:val="single" w:sz="4" w:space="0" w:color="auto"/>
              <w:right w:val="single" w:sz="8" w:space="0" w:color="auto"/>
            </w:tcBorders>
            <w:shd w:val="clear" w:color="auto" w:fill="auto"/>
            <w:noWrap/>
            <w:hideMark/>
          </w:tcPr>
          <w:p w14:paraId="3A777DAA" w14:textId="77777777" w:rsidR="00DC2B71" w:rsidRPr="00DC2B71" w:rsidRDefault="00DC2B71" w:rsidP="00DC2B71">
            <w:pPr>
              <w:jc w:val="center"/>
              <w:rPr>
                <w:rFonts w:ascii="Times New Roman" w:eastAsia="Times New Roman" w:hAnsi="Times New Roman"/>
                <w:color w:val="000000"/>
              </w:rPr>
            </w:pPr>
            <w:r w:rsidRPr="00DC2B71">
              <w:rPr>
                <w:rFonts w:ascii="Times New Roman" w:eastAsia="Times New Roman" w:hAnsi="Times New Roman"/>
                <w:color w:val="000000"/>
              </w:rPr>
              <w:t>3</w:t>
            </w:r>
          </w:p>
        </w:tc>
      </w:tr>
      <w:tr w:rsidR="00DC2B71" w:rsidRPr="00DC2B71" w14:paraId="0DAE1662" w14:textId="77777777" w:rsidTr="00DC2B71">
        <w:trPr>
          <w:trHeight w:val="600"/>
        </w:trPr>
        <w:tc>
          <w:tcPr>
            <w:tcW w:w="0" w:type="auto"/>
            <w:tcBorders>
              <w:top w:val="nil"/>
              <w:left w:val="single" w:sz="8" w:space="0" w:color="auto"/>
              <w:bottom w:val="single" w:sz="4" w:space="0" w:color="auto"/>
              <w:right w:val="single" w:sz="8" w:space="0" w:color="auto"/>
            </w:tcBorders>
            <w:shd w:val="clear" w:color="auto" w:fill="auto"/>
            <w:noWrap/>
            <w:hideMark/>
          </w:tcPr>
          <w:p w14:paraId="06B076F8" w14:textId="77777777" w:rsidR="00DC2B71" w:rsidRPr="00DC2B71" w:rsidRDefault="00DC2B71" w:rsidP="00DC2B71">
            <w:pPr>
              <w:jc w:val="center"/>
              <w:rPr>
                <w:rFonts w:ascii="Times New Roman" w:eastAsia="Times New Roman" w:hAnsi="Times New Roman"/>
                <w:color w:val="000000"/>
              </w:rPr>
            </w:pPr>
            <w:r w:rsidRPr="00DC2B71">
              <w:rPr>
                <w:rFonts w:ascii="Times New Roman" w:eastAsia="Times New Roman" w:hAnsi="Times New Roman"/>
                <w:color w:val="000000"/>
              </w:rPr>
              <w:t>2930</w:t>
            </w:r>
          </w:p>
        </w:tc>
        <w:tc>
          <w:tcPr>
            <w:tcW w:w="0" w:type="auto"/>
            <w:tcBorders>
              <w:top w:val="nil"/>
              <w:left w:val="nil"/>
              <w:bottom w:val="single" w:sz="4" w:space="0" w:color="auto"/>
              <w:right w:val="single" w:sz="8" w:space="0" w:color="auto"/>
            </w:tcBorders>
            <w:shd w:val="clear" w:color="auto" w:fill="auto"/>
            <w:hideMark/>
          </w:tcPr>
          <w:p w14:paraId="3AD0C6F6" w14:textId="77777777" w:rsidR="00DC2B71" w:rsidRPr="00DC2B71" w:rsidRDefault="00DC2B71" w:rsidP="00DC2B71">
            <w:pPr>
              <w:jc w:val="left"/>
              <w:rPr>
                <w:rFonts w:ascii="Times New Roman" w:eastAsia="Times New Roman" w:hAnsi="Times New Roman"/>
                <w:color w:val="000000"/>
              </w:rPr>
            </w:pPr>
            <w:r w:rsidRPr="00DC2B71">
              <w:rPr>
                <w:rFonts w:ascii="Times New Roman" w:eastAsia="Times New Roman" w:hAnsi="Times New Roman"/>
                <w:color w:val="000000"/>
              </w:rPr>
              <w:t>Пыль абразивная (Корунд белый, Монокорунд) (1027*)</w:t>
            </w:r>
          </w:p>
        </w:tc>
        <w:tc>
          <w:tcPr>
            <w:tcW w:w="0" w:type="auto"/>
            <w:tcBorders>
              <w:top w:val="nil"/>
              <w:left w:val="nil"/>
              <w:bottom w:val="single" w:sz="4" w:space="0" w:color="auto"/>
              <w:right w:val="single" w:sz="8" w:space="0" w:color="auto"/>
            </w:tcBorders>
            <w:shd w:val="clear" w:color="auto" w:fill="auto"/>
            <w:noWrap/>
            <w:hideMark/>
          </w:tcPr>
          <w:p w14:paraId="766D8E0D"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5,893226</w:t>
            </w:r>
          </w:p>
        </w:tc>
        <w:tc>
          <w:tcPr>
            <w:tcW w:w="0" w:type="auto"/>
            <w:tcBorders>
              <w:top w:val="nil"/>
              <w:left w:val="nil"/>
              <w:bottom w:val="single" w:sz="4" w:space="0" w:color="auto"/>
              <w:right w:val="single" w:sz="8" w:space="0" w:color="auto"/>
            </w:tcBorders>
            <w:shd w:val="clear" w:color="auto" w:fill="auto"/>
            <w:noWrap/>
            <w:hideMark/>
          </w:tcPr>
          <w:p w14:paraId="63EF7BE3"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0,205</w:t>
            </w:r>
          </w:p>
        </w:tc>
        <w:tc>
          <w:tcPr>
            <w:tcW w:w="0" w:type="auto"/>
            <w:tcBorders>
              <w:top w:val="nil"/>
              <w:left w:val="nil"/>
              <w:bottom w:val="single" w:sz="4" w:space="0" w:color="auto"/>
              <w:right w:val="single" w:sz="8" w:space="0" w:color="auto"/>
            </w:tcBorders>
            <w:shd w:val="clear" w:color="auto" w:fill="auto"/>
            <w:noWrap/>
            <w:hideMark/>
          </w:tcPr>
          <w:p w14:paraId="75709458"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0,001</w:t>
            </w:r>
          </w:p>
        </w:tc>
        <w:tc>
          <w:tcPr>
            <w:tcW w:w="0" w:type="auto"/>
            <w:tcBorders>
              <w:top w:val="nil"/>
              <w:left w:val="nil"/>
              <w:bottom w:val="single" w:sz="4" w:space="0" w:color="auto"/>
              <w:right w:val="single" w:sz="8" w:space="0" w:color="auto"/>
            </w:tcBorders>
            <w:shd w:val="clear" w:color="auto" w:fill="auto"/>
            <w:noWrap/>
            <w:hideMark/>
          </w:tcPr>
          <w:p w14:paraId="7AF7EED9"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0,000689</w:t>
            </w:r>
          </w:p>
        </w:tc>
        <w:tc>
          <w:tcPr>
            <w:tcW w:w="0" w:type="auto"/>
            <w:tcBorders>
              <w:top w:val="nil"/>
              <w:left w:val="nil"/>
              <w:bottom w:val="single" w:sz="4" w:space="0" w:color="auto"/>
              <w:right w:val="single" w:sz="8" w:space="0" w:color="auto"/>
            </w:tcBorders>
            <w:shd w:val="clear" w:color="auto" w:fill="auto"/>
            <w:noWrap/>
            <w:hideMark/>
          </w:tcPr>
          <w:p w14:paraId="1492F6D7"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 xml:space="preserve">нет расч. </w:t>
            </w:r>
          </w:p>
        </w:tc>
        <w:tc>
          <w:tcPr>
            <w:tcW w:w="0" w:type="auto"/>
            <w:tcBorders>
              <w:top w:val="nil"/>
              <w:left w:val="nil"/>
              <w:bottom w:val="single" w:sz="4" w:space="0" w:color="auto"/>
              <w:right w:val="single" w:sz="8" w:space="0" w:color="auto"/>
            </w:tcBorders>
            <w:shd w:val="clear" w:color="auto" w:fill="auto"/>
            <w:noWrap/>
            <w:hideMark/>
          </w:tcPr>
          <w:p w14:paraId="65146142"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 xml:space="preserve">нет расч. </w:t>
            </w:r>
          </w:p>
        </w:tc>
        <w:tc>
          <w:tcPr>
            <w:tcW w:w="0" w:type="auto"/>
            <w:tcBorders>
              <w:top w:val="nil"/>
              <w:left w:val="nil"/>
              <w:bottom w:val="single" w:sz="4" w:space="0" w:color="auto"/>
              <w:right w:val="single" w:sz="8" w:space="0" w:color="auto"/>
            </w:tcBorders>
            <w:shd w:val="clear" w:color="auto" w:fill="auto"/>
            <w:noWrap/>
            <w:hideMark/>
          </w:tcPr>
          <w:p w14:paraId="59E401EF"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1</w:t>
            </w:r>
          </w:p>
        </w:tc>
        <w:tc>
          <w:tcPr>
            <w:tcW w:w="0" w:type="auto"/>
            <w:tcBorders>
              <w:top w:val="nil"/>
              <w:left w:val="nil"/>
              <w:bottom w:val="single" w:sz="4" w:space="0" w:color="auto"/>
              <w:right w:val="single" w:sz="8" w:space="0" w:color="auto"/>
            </w:tcBorders>
            <w:shd w:val="clear" w:color="auto" w:fill="auto"/>
            <w:noWrap/>
            <w:hideMark/>
          </w:tcPr>
          <w:p w14:paraId="1B2B0950"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0,04</w:t>
            </w:r>
          </w:p>
        </w:tc>
        <w:tc>
          <w:tcPr>
            <w:tcW w:w="0" w:type="auto"/>
            <w:tcBorders>
              <w:top w:val="nil"/>
              <w:left w:val="nil"/>
              <w:bottom w:val="single" w:sz="4" w:space="0" w:color="auto"/>
              <w:right w:val="single" w:sz="8" w:space="0" w:color="auto"/>
            </w:tcBorders>
            <w:shd w:val="clear" w:color="auto" w:fill="auto"/>
            <w:noWrap/>
            <w:hideMark/>
          </w:tcPr>
          <w:p w14:paraId="5D111395"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0.004*</w:t>
            </w:r>
          </w:p>
        </w:tc>
        <w:tc>
          <w:tcPr>
            <w:tcW w:w="0" w:type="auto"/>
            <w:tcBorders>
              <w:top w:val="nil"/>
              <w:left w:val="nil"/>
              <w:bottom w:val="single" w:sz="4" w:space="0" w:color="auto"/>
              <w:right w:val="single" w:sz="8" w:space="0" w:color="auto"/>
            </w:tcBorders>
            <w:shd w:val="clear" w:color="auto" w:fill="auto"/>
            <w:noWrap/>
            <w:hideMark/>
          </w:tcPr>
          <w:p w14:paraId="73292CF1" w14:textId="77777777" w:rsidR="00DC2B71" w:rsidRPr="00DC2B71" w:rsidRDefault="00DC2B71" w:rsidP="00DC2B71">
            <w:pPr>
              <w:jc w:val="center"/>
              <w:rPr>
                <w:rFonts w:ascii="Times New Roman" w:eastAsia="Times New Roman" w:hAnsi="Times New Roman"/>
                <w:color w:val="000000"/>
              </w:rPr>
            </w:pPr>
            <w:r w:rsidRPr="00DC2B71">
              <w:rPr>
                <w:rFonts w:ascii="Times New Roman" w:eastAsia="Times New Roman" w:hAnsi="Times New Roman"/>
                <w:color w:val="000000"/>
              </w:rPr>
              <w:t>-</w:t>
            </w:r>
          </w:p>
        </w:tc>
      </w:tr>
      <w:tr w:rsidR="00DC2B71" w:rsidRPr="00DC2B71" w14:paraId="612930C1" w14:textId="77777777" w:rsidTr="00DC2B71">
        <w:trPr>
          <w:trHeight w:val="300"/>
        </w:trPr>
        <w:tc>
          <w:tcPr>
            <w:tcW w:w="0" w:type="auto"/>
            <w:tcBorders>
              <w:top w:val="nil"/>
              <w:left w:val="single" w:sz="8" w:space="0" w:color="auto"/>
              <w:bottom w:val="single" w:sz="4" w:space="0" w:color="auto"/>
              <w:right w:val="single" w:sz="8" w:space="0" w:color="auto"/>
            </w:tcBorders>
            <w:shd w:val="clear" w:color="auto" w:fill="auto"/>
            <w:noWrap/>
            <w:hideMark/>
          </w:tcPr>
          <w:p w14:paraId="6A9D78C1" w14:textId="77777777" w:rsidR="00DC2B71" w:rsidRPr="00DC2B71" w:rsidRDefault="00DC2B71" w:rsidP="00DC2B71">
            <w:pPr>
              <w:jc w:val="center"/>
              <w:rPr>
                <w:rFonts w:ascii="Times New Roman" w:eastAsia="Times New Roman" w:hAnsi="Times New Roman"/>
                <w:color w:val="000000"/>
              </w:rPr>
            </w:pPr>
            <w:r w:rsidRPr="00DC2B71">
              <w:rPr>
                <w:rFonts w:ascii="Times New Roman" w:eastAsia="Times New Roman" w:hAnsi="Times New Roman"/>
                <w:color w:val="000000"/>
              </w:rPr>
              <w:t>6007</w:t>
            </w:r>
          </w:p>
        </w:tc>
        <w:tc>
          <w:tcPr>
            <w:tcW w:w="0" w:type="auto"/>
            <w:tcBorders>
              <w:top w:val="nil"/>
              <w:left w:val="nil"/>
              <w:bottom w:val="single" w:sz="4" w:space="0" w:color="auto"/>
              <w:right w:val="single" w:sz="8" w:space="0" w:color="auto"/>
            </w:tcBorders>
            <w:shd w:val="clear" w:color="auto" w:fill="auto"/>
            <w:hideMark/>
          </w:tcPr>
          <w:p w14:paraId="362E6512" w14:textId="77777777" w:rsidR="00DC2B71" w:rsidRPr="00DC2B71" w:rsidRDefault="00DC2B71" w:rsidP="00DC2B71">
            <w:pPr>
              <w:jc w:val="left"/>
              <w:rPr>
                <w:rFonts w:ascii="Times New Roman" w:eastAsia="Times New Roman" w:hAnsi="Times New Roman"/>
                <w:color w:val="000000"/>
              </w:rPr>
            </w:pPr>
            <w:r w:rsidRPr="00DC2B71">
              <w:rPr>
                <w:rFonts w:ascii="Times New Roman" w:eastAsia="Times New Roman" w:hAnsi="Times New Roman"/>
                <w:color w:val="000000"/>
              </w:rPr>
              <w:t>0301 + 0330</w:t>
            </w:r>
          </w:p>
        </w:tc>
        <w:tc>
          <w:tcPr>
            <w:tcW w:w="0" w:type="auto"/>
            <w:tcBorders>
              <w:top w:val="nil"/>
              <w:left w:val="nil"/>
              <w:bottom w:val="single" w:sz="4" w:space="0" w:color="auto"/>
              <w:right w:val="single" w:sz="8" w:space="0" w:color="auto"/>
            </w:tcBorders>
            <w:shd w:val="clear" w:color="auto" w:fill="auto"/>
            <w:noWrap/>
            <w:hideMark/>
          </w:tcPr>
          <w:p w14:paraId="2CE83F07"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8,524585</w:t>
            </w:r>
          </w:p>
        </w:tc>
        <w:tc>
          <w:tcPr>
            <w:tcW w:w="0" w:type="auto"/>
            <w:tcBorders>
              <w:top w:val="nil"/>
              <w:left w:val="nil"/>
              <w:bottom w:val="single" w:sz="4" w:space="0" w:color="auto"/>
              <w:right w:val="single" w:sz="8" w:space="0" w:color="auto"/>
            </w:tcBorders>
            <w:shd w:val="clear" w:color="auto" w:fill="auto"/>
            <w:noWrap/>
            <w:hideMark/>
          </w:tcPr>
          <w:p w14:paraId="64C6C110"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7,301</w:t>
            </w:r>
          </w:p>
        </w:tc>
        <w:tc>
          <w:tcPr>
            <w:tcW w:w="0" w:type="auto"/>
            <w:tcBorders>
              <w:top w:val="nil"/>
              <w:left w:val="nil"/>
              <w:bottom w:val="single" w:sz="4" w:space="0" w:color="auto"/>
              <w:right w:val="single" w:sz="8" w:space="0" w:color="auto"/>
            </w:tcBorders>
            <w:shd w:val="clear" w:color="auto" w:fill="auto"/>
            <w:noWrap/>
            <w:hideMark/>
          </w:tcPr>
          <w:p w14:paraId="37E974A1"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0,217</w:t>
            </w:r>
          </w:p>
        </w:tc>
        <w:tc>
          <w:tcPr>
            <w:tcW w:w="0" w:type="auto"/>
            <w:tcBorders>
              <w:top w:val="nil"/>
              <w:left w:val="nil"/>
              <w:bottom w:val="single" w:sz="4" w:space="0" w:color="auto"/>
              <w:right w:val="single" w:sz="8" w:space="0" w:color="auto"/>
            </w:tcBorders>
            <w:shd w:val="clear" w:color="auto" w:fill="auto"/>
            <w:noWrap/>
            <w:hideMark/>
          </w:tcPr>
          <w:p w14:paraId="122C1AF5"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0,126</w:t>
            </w:r>
          </w:p>
        </w:tc>
        <w:tc>
          <w:tcPr>
            <w:tcW w:w="0" w:type="auto"/>
            <w:tcBorders>
              <w:top w:val="nil"/>
              <w:left w:val="nil"/>
              <w:bottom w:val="single" w:sz="4" w:space="0" w:color="auto"/>
              <w:right w:val="single" w:sz="8" w:space="0" w:color="auto"/>
            </w:tcBorders>
            <w:shd w:val="clear" w:color="auto" w:fill="auto"/>
            <w:noWrap/>
            <w:hideMark/>
          </w:tcPr>
          <w:p w14:paraId="4112F402"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 xml:space="preserve">нет расч. </w:t>
            </w:r>
          </w:p>
        </w:tc>
        <w:tc>
          <w:tcPr>
            <w:tcW w:w="0" w:type="auto"/>
            <w:tcBorders>
              <w:top w:val="nil"/>
              <w:left w:val="nil"/>
              <w:bottom w:val="single" w:sz="4" w:space="0" w:color="auto"/>
              <w:right w:val="single" w:sz="8" w:space="0" w:color="auto"/>
            </w:tcBorders>
            <w:shd w:val="clear" w:color="auto" w:fill="auto"/>
            <w:noWrap/>
            <w:hideMark/>
          </w:tcPr>
          <w:p w14:paraId="0F27C3C0"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 xml:space="preserve">нет расч. </w:t>
            </w:r>
          </w:p>
        </w:tc>
        <w:tc>
          <w:tcPr>
            <w:tcW w:w="0" w:type="auto"/>
            <w:tcBorders>
              <w:top w:val="nil"/>
              <w:left w:val="nil"/>
              <w:bottom w:val="single" w:sz="4" w:space="0" w:color="auto"/>
              <w:right w:val="single" w:sz="8" w:space="0" w:color="auto"/>
            </w:tcBorders>
            <w:shd w:val="clear" w:color="auto" w:fill="auto"/>
            <w:noWrap/>
            <w:hideMark/>
          </w:tcPr>
          <w:p w14:paraId="038D5A1F"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5</w:t>
            </w:r>
          </w:p>
        </w:tc>
        <w:tc>
          <w:tcPr>
            <w:tcW w:w="0" w:type="auto"/>
            <w:tcBorders>
              <w:top w:val="nil"/>
              <w:left w:val="nil"/>
              <w:bottom w:val="single" w:sz="4" w:space="0" w:color="auto"/>
              <w:right w:val="single" w:sz="8" w:space="0" w:color="auto"/>
            </w:tcBorders>
            <w:shd w:val="clear" w:color="auto" w:fill="auto"/>
            <w:noWrap/>
            <w:hideMark/>
          </w:tcPr>
          <w:p w14:paraId="60C701AB"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 </w:t>
            </w:r>
          </w:p>
        </w:tc>
        <w:tc>
          <w:tcPr>
            <w:tcW w:w="0" w:type="auto"/>
            <w:tcBorders>
              <w:top w:val="nil"/>
              <w:left w:val="nil"/>
              <w:bottom w:val="single" w:sz="4" w:space="0" w:color="auto"/>
              <w:right w:val="single" w:sz="8" w:space="0" w:color="auto"/>
            </w:tcBorders>
            <w:shd w:val="clear" w:color="auto" w:fill="auto"/>
            <w:noWrap/>
            <w:hideMark/>
          </w:tcPr>
          <w:p w14:paraId="4D97F5FB"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 </w:t>
            </w:r>
          </w:p>
        </w:tc>
        <w:tc>
          <w:tcPr>
            <w:tcW w:w="0" w:type="auto"/>
            <w:tcBorders>
              <w:top w:val="nil"/>
              <w:left w:val="nil"/>
              <w:bottom w:val="single" w:sz="4" w:space="0" w:color="auto"/>
              <w:right w:val="single" w:sz="8" w:space="0" w:color="auto"/>
            </w:tcBorders>
            <w:shd w:val="clear" w:color="auto" w:fill="auto"/>
            <w:noWrap/>
            <w:hideMark/>
          </w:tcPr>
          <w:p w14:paraId="59C4777F" w14:textId="77777777" w:rsidR="00DC2B71" w:rsidRPr="00DC2B71" w:rsidRDefault="00DC2B71" w:rsidP="00DC2B71">
            <w:pPr>
              <w:jc w:val="center"/>
              <w:rPr>
                <w:rFonts w:ascii="Times New Roman" w:eastAsia="Times New Roman" w:hAnsi="Times New Roman"/>
                <w:color w:val="000000"/>
              </w:rPr>
            </w:pPr>
            <w:r w:rsidRPr="00DC2B71">
              <w:rPr>
                <w:rFonts w:ascii="Times New Roman" w:eastAsia="Times New Roman" w:hAnsi="Times New Roman"/>
                <w:color w:val="000000"/>
              </w:rPr>
              <w:t> </w:t>
            </w:r>
          </w:p>
        </w:tc>
      </w:tr>
      <w:tr w:rsidR="00DC2B71" w:rsidRPr="00DC2B71" w14:paraId="0D061F3E" w14:textId="77777777" w:rsidTr="00DC2B71">
        <w:trPr>
          <w:trHeight w:val="300"/>
        </w:trPr>
        <w:tc>
          <w:tcPr>
            <w:tcW w:w="0" w:type="auto"/>
            <w:tcBorders>
              <w:top w:val="nil"/>
              <w:left w:val="single" w:sz="8" w:space="0" w:color="auto"/>
              <w:bottom w:val="single" w:sz="4" w:space="0" w:color="auto"/>
              <w:right w:val="single" w:sz="8" w:space="0" w:color="auto"/>
            </w:tcBorders>
            <w:shd w:val="clear" w:color="auto" w:fill="auto"/>
            <w:noWrap/>
            <w:hideMark/>
          </w:tcPr>
          <w:p w14:paraId="0440525B" w14:textId="77777777" w:rsidR="00DC2B71" w:rsidRPr="00DC2B71" w:rsidRDefault="00DC2B71" w:rsidP="00DC2B71">
            <w:pPr>
              <w:jc w:val="center"/>
              <w:rPr>
                <w:rFonts w:ascii="Times New Roman" w:eastAsia="Times New Roman" w:hAnsi="Times New Roman"/>
                <w:color w:val="000000"/>
              </w:rPr>
            </w:pPr>
            <w:r w:rsidRPr="00DC2B71">
              <w:rPr>
                <w:rFonts w:ascii="Times New Roman" w:eastAsia="Times New Roman" w:hAnsi="Times New Roman"/>
                <w:color w:val="000000"/>
              </w:rPr>
              <w:t>6037</w:t>
            </w:r>
          </w:p>
        </w:tc>
        <w:tc>
          <w:tcPr>
            <w:tcW w:w="0" w:type="auto"/>
            <w:tcBorders>
              <w:top w:val="nil"/>
              <w:left w:val="nil"/>
              <w:bottom w:val="single" w:sz="4" w:space="0" w:color="auto"/>
              <w:right w:val="single" w:sz="8" w:space="0" w:color="auto"/>
            </w:tcBorders>
            <w:shd w:val="clear" w:color="auto" w:fill="auto"/>
            <w:hideMark/>
          </w:tcPr>
          <w:p w14:paraId="32A4124D" w14:textId="77777777" w:rsidR="00DC2B71" w:rsidRPr="00DC2B71" w:rsidRDefault="00DC2B71" w:rsidP="00DC2B71">
            <w:pPr>
              <w:jc w:val="left"/>
              <w:rPr>
                <w:rFonts w:ascii="Times New Roman" w:eastAsia="Times New Roman" w:hAnsi="Times New Roman"/>
                <w:color w:val="000000"/>
              </w:rPr>
            </w:pPr>
            <w:r w:rsidRPr="00DC2B71">
              <w:rPr>
                <w:rFonts w:ascii="Times New Roman" w:eastAsia="Times New Roman" w:hAnsi="Times New Roman"/>
                <w:color w:val="000000"/>
              </w:rPr>
              <w:t>0333 + 1325</w:t>
            </w:r>
          </w:p>
        </w:tc>
        <w:tc>
          <w:tcPr>
            <w:tcW w:w="0" w:type="auto"/>
            <w:tcBorders>
              <w:top w:val="nil"/>
              <w:left w:val="nil"/>
              <w:bottom w:val="single" w:sz="4" w:space="0" w:color="auto"/>
              <w:right w:val="single" w:sz="8" w:space="0" w:color="auto"/>
            </w:tcBorders>
            <w:shd w:val="clear" w:color="auto" w:fill="auto"/>
            <w:noWrap/>
            <w:hideMark/>
          </w:tcPr>
          <w:p w14:paraId="5B5ED203"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0,506034</w:t>
            </w:r>
          </w:p>
        </w:tc>
        <w:tc>
          <w:tcPr>
            <w:tcW w:w="0" w:type="auto"/>
            <w:tcBorders>
              <w:top w:val="nil"/>
              <w:left w:val="nil"/>
              <w:bottom w:val="single" w:sz="4" w:space="0" w:color="auto"/>
              <w:right w:val="single" w:sz="8" w:space="0" w:color="auto"/>
            </w:tcBorders>
            <w:shd w:val="clear" w:color="auto" w:fill="auto"/>
            <w:noWrap/>
            <w:hideMark/>
          </w:tcPr>
          <w:p w14:paraId="5FABA636"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0,429</w:t>
            </w:r>
          </w:p>
        </w:tc>
        <w:tc>
          <w:tcPr>
            <w:tcW w:w="0" w:type="auto"/>
            <w:tcBorders>
              <w:top w:val="nil"/>
              <w:left w:val="nil"/>
              <w:bottom w:val="single" w:sz="4" w:space="0" w:color="auto"/>
              <w:right w:val="single" w:sz="8" w:space="0" w:color="auto"/>
            </w:tcBorders>
            <w:shd w:val="clear" w:color="auto" w:fill="auto"/>
            <w:noWrap/>
            <w:hideMark/>
          </w:tcPr>
          <w:p w14:paraId="57145FC0"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0,013</w:t>
            </w:r>
          </w:p>
        </w:tc>
        <w:tc>
          <w:tcPr>
            <w:tcW w:w="0" w:type="auto"/>
            <w:tcBorders>
              <w:top w:val="nil"/>
              <w:left w:val="nil"/>
              <w:bottom w:val="single" w:sz="4" w:space="0" w:color="auto"/>
              <w:right w:val="single" w:sz="8" w:space="0" w:color="auto"/>
            </w:tcBorders>
            <w:shd w:val="clear" w:color="auto" w:fill="auto"/>
            <w:noWrap/>
            <w:hideMark/>
          </w:tcPr>
          <w:p w14:paraId="43AA2570"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0,007</w:t>
            </w:r>
          </w:p>
        </w:tc>
        <w:tc>
          <w:tcPr>
            <w:tcW w:w="0" w:type="auto"/>
            <w:tcBorders>
              <w:top w:val="nil"/>
              <w:left w:val="nil"/>
              <w:bottom w:val="single" w:sz="4" w:space="0" w:color="auto"/>
              <w:right w:val="single" w:sz="8" w:space="0" w:color="auto"/>
            </w:tcBorders>
            <w:shd w:val="clear" w:color="auto" w:fill="auto"/>
            <w:noWrap/>
            <w:hideMark/>
          </w:tcPr>
          <w:p w14:paraId="716B079C"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 xml:space="preserve">нет расч. </w:t>
            </w:r>
          </w:p>
        </w:tc>
        <w:tc>
          <w:tcPr>
            <w:tcW w:w="0" w:type="auto"/>
            <w:tcBorders>
              <w:top w:val="nil"/>
              <w:left w:val="nil"/>
              <w:bottom w:val="single" w:sz="4" w:space="0" w:color="auto"/>
              <w:right w:val="single" w:sz="8" w:space="0" w:color="auto"/>
            </w:tcBorders>
            <w:shd w:val="clear" w:color="auto" w:fill="auto"/>
            <w:noWrap/>
            <w:hideMark/>
          </w:tcPr>
          <w:p w14:paraId="320FE847"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 xml:space="preserve">нет расч. </w:t>
            </w:r>
          </w:p>
        </w:tc>
        <w:tc>
          <w:tcPr>
            <w:tcW w:w="0" w:type="auto"/>
            <w:tcBorders>
              <w:top w:val="nil"/>
              <w:left w:val="nil"/>
              <w:bottom w:val="single" w:sz="4" w:space="0" w:color="auto"/>
              <w:right w:val="single" w:sz="8" w:space="0" w:color="auto"/>
            </w:tcBorders>
            <w:shd w:val="clear" w:color="auto" w:fill="auto"/>
            <w:noWrap/>
            <w:hideMark/>
          </w:tcPr>
          <w:p w14:paraId="274EC855"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5</w:t>
            </w:r>
          </w:p>
        </w:tc>
        <w:tc>
          <w:tcPr>
            <w:tcW w:w="0" w:type="auto"/>
            <w:tcBorders>
              <w:top w:val="nil"/>
              <w:left w:val="nil"/>
              <w:bottom w:val="single" w:sz="4" w:space="0" w:color="auto"/>
              <w:right w:val="single" w:sz="8" w:space="0" w:color="auto"/>
            </w:tcBorders>
            <w:shd w:val="clear" w:color="auto" w:fill="auto"/>
            <w:noWrap/>
            <w:hideMark/>
          </w:tcPr>
          <w:p w14:paraId="146824DF"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 </w:t>
            </w:r>
          </w:p>
        </w:tc>
        <w:tc>
          <w:tcPr>
            <w:tcW w:w="0" w:type="auto"/>
            <w:tcBorders>
              <w:top w:val="nil"/>
              <w:left w:val="nil"/>
              <w:bottom w:val="single" w:sz="4" w:space="0" w:color="auto"/>
              <w:right w:val="single" w:sz="8" w:space="0" w:color="auto"/>
            </w:tcBorders>
            <w:shd w:val="clear" w:color="auto" w:fill="auto"/>
            <w:noWrap/>
            <w:hideMark/>
          </w:tcPr>
          <w:p w14:paraId="7A5B3721"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 </w:t>
            </w:r>
          </w:p>
        </w:tc>
        <w:tc>
          <w:tcPr>
            <w:tcW w:w="0" w:type="auto"/>
            <w:tcBorders>
              <w:top w:val="nil"/>
              <w:left w:val="nil"/>
              <w:bottom w:val="single" w:sz="4" w:space="0" w:color="auto"/>
              <w:right w:val="single" w:sz="8" w:space="0" w:color="auto"/>
            </w:tcBorders>
            <w:shd w:val="clear" w:color="auto" w:fill="auto"/>
            <w:noWrap/>
            <w:hideMark/>
          </w:tcPr>
          <w:p w14:paraId="185EEF11" w14:textId="77777777" w:rsidR="00DC2B71" w:rsidRPr="00DC2B71" w:rsidRDefault="00DC2B71" w:rsidP="00DC2B71">
            <w:pPr>
              <w:jc w:val="center"/>
              <w:rPr>
                <w:rFonts w:ascii="Times New Roman" w:eastAsia="Times New Roman" w:hAnsi="Times New Roman"/>
                <w:color w:val="000000"/>
              </w:rPr>
            </w:pPr>
            <w:r w:rsidRPr="00DC2B71">
              <w:rPr>
                <w:rFonts w:ascii="Times New Roman" w:eastAsia="Times New Roman" w:hAnsi="Times New Roman"/>
                <w:color w:val="000000"/>
              </w:rPr>
              <w:t> </w:t>
            </w:r>
          </w:p>
        </w:tc>
      </w:tr>
      <w:tr w:rsidR="00DC2B71" w:rsidRPr="00DC2B71" w14:paraId="5535FB58" w14:textId="77777777" w:rsidTr="00DC2B71">
        <w:trPr>
          <w:trHeight w:val="300"/>
        </w:trPr>
        <w:tc>
          <w:tcPr>
            <w:tcW w:w="0" w:type="auto"/>
            <w:tcBorders>
              <w:top w:val="nil"/>
              <w:left w:val="single" w:sz="8" w:space="0" w:color="auto"/>
              <w:bottom w:val="single" w:sz="4" w:space="0" w:color="auto"/>
              <w:right w:val="single" w:sz="8" w:space="0" w:color="auto"/>
            </w:tcBorders>
            <w:shd w:val="clear" w:color="auto" w:fill="auto"/>
            <w:noWrap/>
            <w:hideMark/>
          </w:tcPr>
          <w:p w14:paraId="3EE94C9D" w14:textId="77777777" w:rsidR="00DC2B71" w:rsidRPr="00DC2B71" w:rsidRDefault="00DC2B71" w:rsidP="00DC2B71">
            <w:pPr>
              <w:jc w:val="center"/>
              <w:rPr>
                <w:rFonts w:ascii="Times New Roman" w:eastAsia="Times New Roman" w:hAnsi="Times New Roman"/>
                <w:color w:val="000000"/>
              </w:rPr>
            </w:pPr>
            <w:r w:rsidRPr="00DC2B71">
              <w:rPr>
                <w:rFonts w:ascii="Times New Roman" w:eastAsia="Times New Roman" w:hAnsi="Times New Roman"/>
                <w:color w:val="000000"/>
              </w:rPr>
              <w:t>6041</w:t>
            </w:r>
          </w:p>
        </w:tc>
        <w:tc>
          <w:tcPr>
            <w:tcW w:w="0" w:type="auto"/>
            <w:tcBorders>
              <w:top w:val="nil"/>
              <w:left w:val="nil"/>
              <w:bottom w:val="single" w:sz="4" w:space="0" w:color="auto"/>
              <w:right w:val="single" w:sz="8" w:space="0" w:color="auto"/>
            </w:tcBorders>
            <w:shd w:val="clear" w:color="auto" w:fill="auto"/>
            <w:hideMark/>
          </w:tcPr>
          <w:p w14:paraId="172CFAA1" w14:textId="77777777" w:rsidR="00DC2B71" w:rsidRPr="00DC2B71" w:rsidRDefault="00DC2B71" w:rsidP="00DC2B71">
            <w:pPr>
              <w:jc w:val="left"/>
              <w:rPr>
                <w:rFonts w:ascii="Times New Roman" w:eastAsia="Times New Roman" w:hAnsi="Times New Roman"/>
                <w:color w:val="000000"/>
              </w:rPr>
            </w:pPr>
            <w:r w:rsidRPr="00DC2B71">
              <w:rPr>
                <w:rFonts w:ascii="Times New Roman" w:eastAsia="Times New Roman" w:hAnsi="Times New Roman"/>
                <w:color w:val="000000"/>
              </w:rPr>
              <w:t>0330 + 0342</w:t>
            </w:r>
          </w:p>
        </w:tc>
        <w:tc>
          <w:tcPr>
            <w:tcW w:w="0" w:type="auto"/>
            <w:tcBorders>
              <w:top w:val="nil"/>
              <w:left w:val="nil"/>
              <w:bottom w:val="single" w:sz="4" w:space="0" w:color="auto"/>
              <w:right w:val="single" w:sz="8" w:space="0" w:color="auto"/>
            </w:tcBorders>
            <w:shd w:val="clear" w:color="auto" w:fill="auto"/>
            <w:noWrap/>
            <w:hideMark/>
          </w:tcPr>
          <w:p w14:paraId="3397B2ED"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0,702402</w:t>
            </w:r>
          </w:p>
        </w:tc>
        <w:tc>
          <w:tcPr>
            <w:tcW w:w="0" w:type="auto"/>
            <w:tcBorders>
              <w:top w:val="nil"/>
              <w:left w:val="nil"/>
              <w:bottom w:val="single" w:sz="4" w:space="0" w:color="auto"/>
              <w:right w:val="single" w:sz="8" w:space="0" w:color="auto"/>
            </w:tcBorders>
            <w:shd w:val="clear" w:color="auto" w:fill="auto"/>
            <w:noWrap/>
            <w:hideMark/>
          </w:tcPr>
          <w:p w14:paraId="5DB81007"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0,444</w:t>
            </w:r>
          </w:p>
        </w:tc>
        <w:tc>
          <w:tcPr>
            <w:tcW w:w="0" w:type="auto"/>
            <w:tcBorders>
              <w:top w:val="nil"/>
              <w:left w:val="nil"/>
              <w:bottom w:val="single" w:sz="4" w:space="0" w:color="auto"/>
              <w:right w:val="single" w:sz="8" w:space="0" w:color="auto"/>
            </w:tcBorders>
            <w:shd w:val="clear" w:color="auto" w:fill="auto"/>
            <w:noWrap/>
            <w:hideMark/>
          </w:tcPr>
          <w:p w14:paraId="794BC5E4"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0,013</w:t>
            </w:r>
          </w:p>
        </w:tc>
        <w:tc>
          <w:tcPr>
            <w:tcW w:w="0" w:type="auto"/>
            <w:tcBorders>
              <w:top w:val="nil"/>
              <w:left w:val="nil"/>
              <w:bottom w:val="single" w:sz="4" w:space="0" w:color="auto"/>
              <w:right w:val="single" w:sz="8" w:space="0" w:color="auto"/>
            </w:tcBorders>
            <w:shd w:val="clear" w:color="auto" w:fill="auto"/>
            <w:noWrap/>
            <w:hideMark/>
          </w:tcPr>
          <w:p w14:paraId="6AF3A480"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0,008</w:t>
            </w:r>
          </w:p>
        </w:tc>
        <w:tc>
          <w:tcPr>
            <w:tcW w:w="0" w:type="auto"/>
            <w:tcBorders>
              <w:top w:val="nil"/>
              <w:left w:val="nil"/>
              <w:bottom w:val="single" w:sz="4" w:space="0" w:color="auto"/>
              <w:right w:val="single" w:sz="8" w:space="0" w:color="auto"/>
            </w:tcBorders>
            <w:shd w:val="clear" w:color="auto" w:fill="auto"/>
            <w:noWrap/>
            <w:hideMark/>
          </w:tcPr>
          <w:p w14:paraId="1FFAB943"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 xml:space="preserve">нет расч. </w:t>
            </w:r>
          </w:p>
        </w:tc>
        <w:tc>
          <w:tcPr>
            <w:tcW w:w="0" w:type="auto"/>
            <w:tcBorders>
              <w:top w:val="nil"/>
              <w:left w:val="nil"/>
              <w:bottom w:val="single" w:sz="4" w:space="0" w:color="auto"/>
              <w:right w:val="single" w:sz="8" w:space="0" w:color="auto"/>
            </w:tcBorders>
            <w:shd w:val="clear" w:color="auto" w:fill="auto"/>
            <w:noWrap/>
            <w:hideMark/>
          </w:tcPr>
          <w:p w14:paraId="70A2156E"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 xml:space="preserve">нет расч. </w:t>
            </w:r>
          </w:p>
        </w:tc>
        <w:tc>
          <w:tcPr>
            <w:tcW w:w="0" w:type="auto"/>
            <w:tcBorders>
              <w:top w:val="nil"/>
              <w:left w:val="nil"/>
              <w:bottom w:val="single" w:sz="4" w:space="0" w:color="auto"/>
              <w:right w:val="single" w:sz="8" w:space="0" w:color="auto"/>
            </w:tcBorders>
            <w:shd w:val="clear" w:color="auto" w:fill="auto"/>
            <w:noWrap/>
            <w:hideMark/>
          </w:tcPr>
          <w:p w14:paraId="151D11DA"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6</w:t>
            </w:r>
          </w:p>
        </w:tc>
        <w:tc>
          <w:tcPr>
            <w:tcW w:w="0" w:type="auto"/>
            <w:tcBorders>
              <w:top w:val="nil"/>
              <w:left w:val="nil"/>
              <w:bottom w:val="single" w:sz="4" w:space="0" w:color="auto"/>
              <w:right w:val="single" w:sz="8" w:space="0" w:color="auto"/>
            </w:tcBorders>
            <w:shd w:val="clear" w:color="auto" w:fill="auto"/>
            <w:noWrap/>
            <w:hideMark/>
          </w:tcPr>
          <w:p w14:paraId="17429976"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 </w:t>
            </w:r>
          </w:p>
        </w:tc>
        <w:tc>
          <w:tcPr>
            <w:tcW w:w="0" w:type="auto"/>
            <w:tcBorders>
              <w:top w:val="nil"/>
              <w:left w:val="nil"/>
              <w:bottom w:val="single" w:sz="4" w:space="0" w:color="auto"/>
              <w:right w:val="single" w:sz="8" w:space="0" w:color="auto"/>
            </w:tcBorders>
            <w:shd w:val="clear" w:color="auto" w:fill="auto"/>
            <w:noWrap/>
            <w:hideMark/>
          </w:tcPr>
          <w:p w14:paraId="7105FF5C"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 </w:t>
            </w:r>
          </w:p>
        </w:tc>
        <w:tc>
          <w:tcPr>
            <w:tcW w:w="0" w:type="auto"/>
            <w:tcBorders>
              <w:top w:val="nil"/>
              <w:left w:val="nil"/>
              <w:bottom w:val="single" w:sz="4" w:space="0" w:color="auto"/>
              <w:right w:val="single" w:sz="8" w:space="0" w:color="auto"/>
            </w:tcBorders>
            <w:shd w:val="clear" w:color="auto" w:fill="auto"/>
            <w:noWrap/>
            <w:hideMark/>
          </w:tcPr>
          <w:p w14:paraId="0E224ECE" w14:textId="77777777" w:rsidR="00DC2B71" w:rsidRPr="00DC2B71" w:rsidRDefault="00DC2B71" w:rsidP="00DC2B71">
            <w:pPr>
              <w:jc w:val="center"/>
              <w:rPr>
                <w:rFonts w:ascii="Times New Roman" w:eastAsia="Times New Roman" w:hAnsi="Times New Roman"/>
                <w:color w:val="000000"/>
              </w:rPr>
            </w:pPr>
            <w:r w:rsidRPr="00DC2B71">
              <w:rPr>
                <w:rFonts w:ascii="Times New Roman" w:eastAsia="Times New Roman" w:hAnsi="Times New Roman"/>
                <w:color w:val="000000"/>
              </w:rPr>
              <w:t> </w:t>
            </w:r>
          </w:p>
        </w:tc>
      </w:tr>
      <w:tr w:rsidR="00DC2B71" w:rsidRPr="00DC2B71" w14:paraId="7E46B2B6" w14:textId="77777777" w:rsidTr="00DC2B71">
        <w:trPr>
          <w:trHeight w:val="300"/>
        </w:trPr>
        <w:tc>
          <w:tcPr>
            <w:tcW w:w="0" w:type="auto"/>
            <w:tcBorders>
              <w:top w:val="nil"/>
              <w:left w:val="single" w:sz="8" w:space="0" w:color="auto"/>
              <w:bottom w:val="single" w:sz="4" w:space="0" w:color="auto"/>
              <w:right w:val="single" w:sz="8" w:space="0" w:color="auto"/>
            </w:tcBorders>
            <w:shd w:val="clear" w:color="auto" w:fill="auto"/>
            <w:noWrap/>
            <w:hideMark/>
          </w:tcPr>
          <w:p w14:paraId="12F835E3" w14:textId="77777777" w:rsidR="00DC2B71" w:rsidRPr="00DC2B71" w:rsidRDefault="00DC2B71" w:rsidP="00DC2B71">
            <w:pPr>
              <w:jc w:val="center"/>
              <w:rPr>
                <w:rFonts w:ascii="Times New Roman" w:eastAsia="Times New Roman" w:hAnsi="Times New Roman"/>
                <w:color w:val="000000"/>
              </w:rPr>
            </w:pPr>
            <w:r w:rsidRPr="00DC2B71">
              <w:rPr>
                <w:rFonts w:ascii="Times New Roman" w:eastAsia="Times New Roman" w:hAnsi="Times New Roman"/>
                <w:color w:val="000000"/>
              </w:rPr>
              <w:t>6044</w:t>
            </w:r>
          </w:p>
        </w:tc>
        <w:tc>
          <w:tcPr>
            <w:tcW w:w="0" w:type="auto"/>
            <w:tcBorders>
              <w:top w:val="nil"/>
              <w:left w:val="nil"/>
              <w:bottom w:val="single" w:sz="4" w:space="0" w:color="auto"/>
              <w:right w:val="single" w:sz="8" w:space="0" w:color="auto"/>
            </w:tcBorders>
            <w:shd w:val="clear" w:color="auto" w:fill="auto"/>
            <w:hideMark/>
          </w:tcPr>
          <w:p w14:paraId="573813EA" w14:textId="77777777" w:rsidR="00DC2B71" w:rsidRPr="00DC2B71" w:rsidRDefault="00DC2B71" w:rsidP="00DC2B71">
            <w:pPr>
              <w:jc w:val="left"/>
              <w:rPr>
                <w:rFonts w:ascii="Times New Roman" w:eastAsia="Times New Roman" w:hAnsi="Times New Roman"/>
                <w:color w:val="000000"/>
              </w:rPr>
            </w:pPr>
            <w:r w:rsidRPr="00DC2B71">
              <w:rPr>
                <w:rFonts w:ascii="Times New Roman" w:eastAsia="Times New Roman" w:hAnsi="Times New Roman"/>
                <w:color w:val="000000"/>
              </w:rPr>
              <w:t>0330 + 0333</w:t>
            </w:r>
          </w:p>
        </w:tc>
        <w:tc>
          <w:tcPr>
            <w:tcW w:w="0" w:type="auto"/>
            <w:tcBorders>
              <w:top w:val="nil"/>
              <w:left w:val="nil"/>
              <w:bottom w:val="single" w:sz="4" w:space="0" w:color="auto"/>
              <w:right w:val="single" w:sz="8" w:space="0" w:color="auto"/>
            </w:tcBorders>
            <w:shd w:val="clear" w:color="auto" w:fill="auto"/>
            <w:noWrap/>
            <w:hideMark/>
          </w:tcPr>
          <w:p w14:paraId="1D60D8AB"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0,509189</w:t>
            </w:r>
          </w:p>
        </w:tc>
        <w:tc>
          <w:tcPr>
            <w:tcW w:w="0" w:type="auto"/>
            <w:tcBorders>
              <w:top w:val="nil"/>
              <w:left w:val="nil"/>
              <w:bottom w:val="single" w:sz="4" w:space="0" w:color="auto"/>
              <w:right w:val="single" w:sz="8" w:space="0" w:color="auto"/>
            </w:tcBorders>
            <w:shd w:val="clear" w:color="auto" w:fill="auto"/>
            <w:noWrap/>
            <w:hideMark/>
          </w:tcPr>
          <w:p w14:paraId="2764D7BD"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0,432</w:t>
            </w:r>
          </w:p>
        </w:tc>
        <w:tc>
          <w:tcPr>
            <w:tcW w:w="0" w:type="auto"/>
            <w:tcBorders>
              <w:top w:val="nil"/>
              <w:left w:val="nil"/>
              <w:bottom w:val="single" w:sz="4" w:space="0" w:color="auto"/>
              <w:right w:val="single" w:sz="8" w:space="0" w:color="auto"/>
            </w:tcBorders>
            <w:shd w:val="clear" w:color="auto" w:fill="auto"/>
            <w:noWrap/>
            <w:hideMark/>
          </w:tcPr>
          <w:p w14:paraId="62B5294D"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0,013</w:t>
            </w:r>
          </w:p>
        </w:tc>
        <w:tc>
          <w:tcPr>
            <w:tcW w:w="0" w:type="auto"/>
            <w:tcBorders>
              <w:top w:val="nil"/>
              <w:left w:val="nil"/>
              <w:bottom w:val="single" w:sz="4" w:space="0" w:color="auto"/>
              <w:right w:val="single" w:sz="8" w:space="0" w:color="auto"/>
            </w:tcBorders>
            <w:shd w:val="clear" w:color="auto" w:fill="auto"/>
            <w:noWrap/>
            <w:hideMark/>
          </w:tcPr>
          <w:p w14:paraId="5AFE5F4A"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0,007</w:t>
            </w:r>
          </w:p>
        </w:tc>
        <w:tc>
          <w:tcPr>
            <w:tcW w:w="0" w:type="auto"/>
            <w:tcBorders>
              <w:top w:val="nil"/>
              <w:left w:val="nil"/>
              <w:bottom w:val="single" w:sz="4" w:space="0" w:color="auto"/>
              <w:right w:val="single" w:sz="8" w:space="0" w:color="auto"/>
            </w:tcBorders>
            <w:shd w:val="clear" w:color="auto" w:fill="auto"/>
            <w:noWrap/>
            <w:hideMark/>
          </w:tcPr>
          <w:p w14:paraId="6B9A7E6F"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 xml:space="preserve">нет расч. </w:t>
            </w:r>
          </w:p>
        </w:tc>
        <w:tc>
          <w:tcPr>
            <w:tcW w:w="0" w:type="auto"/>
            <w:tcBorders>
              <w:top w:val="nil"/>
              <w:left w:val="nil"/>
              <w:bottom w:val="single" w:sz="4" w:space="0" w:color="auto"/>
              <w:right w:val="single" w:sz="8" w:space="0" w:color="auto"/>
            </w:tcBorders>
            <w:shd w:val="clear" w:color="auto" w:fill="auto"/>
            <w:noWrap/>
            <w:hideMark/>
          </w:tcPr>
          <w:p w14:paraId="20F15F63"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 xml:space="preserve">нет расч. </w:t>
            </w:r>
          </w:p>
        </w:tc>
        <w:tc>
          <w:tcPr>
            <w:tcW w:w="0" w:type="auto"/>
            <w:tcBorders>
              <w:top w:val="nil"/>
              <w:left w:val="nil"/>
              <w:bottom w:val="single" w:sz="4" w:space="0" w:color="auto"/>
              <w:right w:val="single" w:sz="8" w:space="0" w:color="auto"/>
            </w:tcBorders>
            <w:shd w:val="clear" w:color="auto" w:fill="auto"/>
            <w:noWrap/>
            <w:hideMark/>
          </w:tcPr>
          <w:p w14:paraId="66E52491"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6</w:t>
            </w:r>
          </w:p>
        </w:tc>
        <w:tc>
          <w:tcPr>
            <w:tcW w:w="0" w:type="auto"/>
            <w:tcBorders>
              <w:top w:val="nil"/>
              <w:left w:val="nil"/>
              <w:bottom w:val="single" w:sz="4" w:space="0" w:color="auto"/>
              <w:right w:val="single" w:sz="8" w:space="0" w:color="auto"/>
            </w:tcBorders>
            <w:shd w:val="clear" w:color="auto" w:fill="auto"/>
            <w:noWrap/>
            <w:hideMark/>
          </w:tcPr>
          <w:p w14:paraId="7FB8B313"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 </w:t>
            </w:r>
          </w:p>
        </w:tc>
        <w:tc>
          <w:tcPr>
            <w:tcW w:w="0" w:type="auto"/>
            <w:tcBorders>
              <w:top w:val="nil"/>
              <w:left w:val="nil"/>
              <w:bottom w:val="single" w:sz="4" w:space="0" w:color="auto"/>
              <w:right w:val="single" w:sz="8" w:space="0" w:color="auto"/>
            </w:tcBorders>
            <w:shd w:val="clear" w:color="auto" w:fill="auto"/>
            <w:noWrap/>
            <w:hideMark/>
          </w:tcPr>
          <w:p w14:paraId="6BBAEF63"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 </w:t>
            </w:r>
          </w:p>
        </w:tc>
        <w:tc>
          <w:tcPr>
            <w:tcW w:w="0" w:type="auto"/>
            <w:tcBorders>
              <w:top w:val="nil"/>
              <w:left w:val="nil"/>
              <w:bottom w:val="single" w:sz="4" w:space="0" w:color="auto"/>
              <w:right w:val="single" w:sz="8" w:space="0" w:color="auto"/>
            </w:tcBorders>
            <w:shd w:val="clear" w:color="auto" w:fill="auto"/>
            <w:noWrap/>
            <w:hideMark/>
          </w:tcPr>
          <w:p w14:paraId="7D7EA32B" w14:textId="77777777" w:rsidR="00DC2B71" w:rsidRPr="00DC2B71" w:rsidRDefault="00DC2B71" w:rsidP="00DC2B71">
            <w:pPr>
              <w:jc w:val="center"/>
              <w:rPr>
                <w:rFonts w:ascii="Times New Roman" w:eastAsia="Times New Roman" w:hAnsi="Times New Roman"/>
                <w:color w:val="000000"/>
              </w:rPr>
            </w:pPr>
            <w:r w:rsidRPr="00DC2B71">
              <w:rPr>
                <w:rFonts w:ascii="Times New Roman" w:eastAsia="Times New Roman" w:hAnsi="Times New Roman"/>
                <w:color w:val="000000"/>
              </w:rPr>
              <w:t> </w:t>
            </w:r>
          </w:p>
        </w:tc>
      </w:tr>
      <w:tr w:rsidR="00DC2B71" w:rsidRPr="00DC2B71" w14:paraId="57EB685A" w14:textId="77777777" w:rsidTr="00DC2B71">
        <w:trPr>
          <w:trHeight w:val="315"/>
        </w:trPr>
        <w:tc>
          <w:tcPr>
            <w:tcW w:w="0" w:type="auto"/>
            <w:tcBorders>
              <w:top w:val="nil"/>
              <w:left w:val="single" w:sz="8" w:space="0" w:color="auto"/>
              <w:bottom w:val="single" w:sz="8" w:space="0" w:color="auto"/>
              <w:right w:val="single" w:sz="8" w:space="0" w:color="auto"/>
            </w:tcBorders>
            <w:shd w:val="clear" w:color="auto" w:fill="auto"/>
            <w:noWrap/>
            <w:hideMark/>
          </w:tcPr>
          <w:p w14:paraId="7942E753" w14:textId="77777777" w:rsidR="00DC2B71" w:rsidRPr="00DC2B71" w:rsidRDefault="00DC2B71" w:rsidP="00DC2B71">
            <w:pPr>
              <w:jc w:val="center"/>
              <w:rPr>
                <w:rFonts w:ascii="Times New Roman" w:eastAsia="Times New Roman" w:hAnsi="Times New Roman"/>
                <w:color w:val="000000"/>
              </w:rPr>
            </w:pPr>
            <w:r w:rsidRPr="00DC2B71">
              <w:rPr>
                <w:rFonts w:ascii="Times New Roman" w:eastAsia="Times New Roman" w:hAnsi="Times New Roman"/>
                <w:color w:val="000000"/>
              </w:rPr>
              <w:lastRenderedPageBreak/>
              <w:t>__ПЛ</w:t>
            </w:r>
          </w:p>
        </w:tc>
        <w:tc>
          <w:tcPr>
            <w:tcW w:w="0" w:type="auto"/>
            <w:tcBorders>
              <w:top w:val="nil"/>
              <w:left w:val="nil"/>
              <w:bottom w:val="single" w:sz="8" w:space="0" w:color="auto"/>
              <w:right w:val="single" w:sz="8" w:space="0" w:color="auto"/>
            </w:tcBorders>
            <w:shd w:val="clear" w:color="auto" w:fill="auto"/>
            <w:hideMark/>
          </w:tcPr>
          <w:p w14:paraId="16B15B0F" w14:textId="77777777" w:rsidR="00DC2B71" w:rsidRPr="00DC2B71" w:rsidRDefault="00DC2B71" w:rsidP="00DC2B71">
            <w:pPr>
              <w:jc w:val="left"/>
              <w:rPr>
                <w:rFonts w:ascii="Times New Roman" w:eastAsia="Times New Roman" w:hAnsi="Times New Roman"/>
                <w:color w:val="000000"/>
              </w:rPr>
            </w:pPr>
            <w:r w:rsidRPr="00DC2B71">
              <w:rPr>
                <w:rFonts w:ascii="Times New Roman" w:eastAsia="Times New Roman" w:hAnsi="Times New Roman"/>
                <w:color w:val="000000"/>
              </w:rPr>
              <w:t>2902 + 2908 + 2930</w:t>
            </w:r>
          </w:p>
        </w:tc>
        <w:tc>
          <w:tcPr>
            <w:tcW w:w="0" w:type="auto"/>
            <w:tcBorders>
              <w:top w:val="nil"/>
              <w:left w:val="nil"/>
              <w:bottom w:val="single" w:sz="8" w:space="0" w:color="auto"/>
              <w:right w:val="single" w:sz="8" w:space="0" w:color="auto"/>
            </w:tcBorders>
            <w:shd w:val="clear" w:color="auto" w:fill="auto"/>
            <w:noWrap/>
            <w:hideMark/>
          </w:tcPr>
          <w:p w14:paraId="2CFF0453"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92,969398</w:t>
            </w:r>
          </w:p>
        </w:tc>
        <w:tc>
          <w:tcPr>
            <w:tcW w:w="0" w:type="auto"/>
            <w:tcBorders>
              <w:top w:val="nil"/>
              <w:left w:val="nil"/>
              <w:bottom w:val="single" w:sz="8" w:space="0" w:color="auto"/>
              <w:right w:val="single" w:sz="8" w:space="0" w:color="auto"/>
            </w:tcBorders>
            <w:shd w:val="clear" w:color="auto" w:fill="auto"/>
            <w:noWrap/>
            <w:hideMark/>
          </w:tcPr>
          <w:p w14:paraId="4E55AEA1"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1,431</w:t>
            </w:r>
          </w:p>
        </w:tc>
        <w:tc>
          <w:tcPr>
            <w:tcW w:w="0" w:type="auto"/>
            <w:tcBorders>
              <w:top w:val="nil"/>
              <w:left w:val="nil"/>
              <w:bottom w:val="single" w:sz="8" w:space="0" w:color="auto"/>
              <w:right w:val="single" w:sz="8" w:space="0" w:color="auto"/>
            </w:tcBorders>
            <w:shd w:val="clear" w:color="auto" w:fill="auto"/>
            <w:noWrap/>
            <w:hideMark/>
          </w:tcPr>
          <w:p w14:paraId="48194575"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0,018</w:t>
            </w:r>
          </w:p>
        </w:tc>
        <w:tc>
          <w:tcPr>
            <w:tcW w:w="0" w:type="auto"/>
            <w:tcBorders>
              <w:top w:val="nil"/>
              <w:left w:val="nil"/>
              <w:bottom w:val="single" w:sz="8" w:space="0" w:color="auto"/>
              <w:right w:val="single" w:sz="8" w:space="0" w:color="auto"/>
            </w:tcBorders>
            <w:shd w:val="clear" w:color="auto" w:fill="auto"/>
            <w:noWrap/>
            <w:hideMark/>
          </w:tcPr>
          <w:p w14:paraId="0C8A73B9"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0,011</w:t>
            </w:r>
          </w:p>
        </w:tc>
        <w:tc>
          <w:tcPr>
            <w:tcW w:w="0" w:type="auto"/>
            <w:tcBorders>
              <w:top w:val="nil"/>
              <w:left w:val="nil"/>
              <w:bottom w:val="single" w:sz="8" w:space="0" w:color="auto"/>
              <w:right w:val="single" w:sz="8" w:space="0" w:color="auto"/>
            </w:tcBorders>
            <w:shd w:val="clear" w:color="auto" w:fill="auto"/>
            <w:noWrap/>
            <w:hideMark/>
          </w:tcPr>
          <w:p w14:paraId="368627FF"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 xml:space="preserve">нет расч. </w:t>
            </w:r>
          </w:p>
        </w:tc>
        <w:tc>
          <w:tcPr>
            <w:tcW w:w="0" w:type="auto"/>
            <w:tcBorders>
              <w:top w:val="nil"/>
              <w:left w:val="nil"/>
              <w:bottom w:val="single" w:sz="8" w:space="0" w:color="auto"/>
              <w:right w:val="single" w:sz="8" w:space="0" w:color="auto"/>
            </w:tcBorders>
            <w:shd w:val="clear" w:color="auto" w:fill="auto"/>
            <w:noWrap/>
            <w:hideMark/>
          </w:tcPr>
          <w:p w14:paraId="53B9266C"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 xml:space="preserve">нет расч. </w:t>
            </w:r>
          </w:p>
        </w:tc>
        <w:tc>
          <w:tcPr>
            <w:tcW w:w="0" w:type="auto"/>
            <w:tcBorders>
              <w:top w:val="nil"/>
              <w:left w:val="nil"/>
              <w:bottom w:val="single" w:sz="8" w:space="0" w:color="auto"/>
              <w:right w:val="single" w:sz="8" w:space="0" w:color="auto"/>
            </w:tcBorders>
            <w:shd w:val="clear" w:color="auto" w:fill="auto"/>
            <w:noWrap/>
            <w:hideMark/>
          </w:tcPr>
          <w:p w14:paraId="0103CD56"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3</w:t>
            </w:r>
          </w:p>
        </w:tc>
        <w:tc>
          <w:tcPr>
            <w:tcW w:w="0" w:type="auto"/>
            <w:tcBorders>
              <w:top w:val="nil"/>
              <w:left w:val="nil"/>
              <w:bottom w:val="single" w:sz="8" w:space="0" w:color="auto"/>
              <w:right w:val="single" w:sz="8" w:space="0" w:color="auto"/>
            </w:tcBorders>
            <w:shd w:val="clear" w:color="auto" w:fill="auto"/>
            <w:noWrap/>
            <w:hideMark/>
          </w:tcPr>
          <w:p w14:paraId="09E91664"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hideMark/>
          </w:tcPr>
          <w:p w14:paraId="4E0CAC02" w14:textId="77777777" w:rsidR="00DC2B71" w:rsidRPr="00DC2B71" w:rsidRDefault="00DC2B71" w:rsidP="00DC2B71">
            <w:pPr>
              <w:jc w:val="right"/>
              <w:rPr>
                <w:rFonts w:ascii="Times New Roman" w:eastAsia="Times New Roman" w:hAnsi="Times New Roman"/>
                <w:color w:val="000000"/>
              </w:rPr>
            </w:pPr>
            <w:r w:rsidRPr="00DC2B71">
              <w:rPr>
                <w:rFonts w:ascii="Times New Roman" w:eastAsia="Times New Roman" w:hAnsi="Times New Roman"/>
                <w:color w:val="000000"/>
              </w:rPr>
              <w:t> </w:t>
            </w:r>
          </w:p>
        </w:tc>
        <w:tc>
          <w:tcPr>
            <w:tcW w:w="0" w:type="auto"/>
            <w:tcBorders>
              <w:top w:val="nil"/>
              <w:left w:val="nil"/>
              <w:bottom w:val="single" w:sz="8" w:space="0" w:color="auto"/>
              <w:right w:val="single" w:sz="8" w:space="0" w:color="auto"/>
            </w:tcBorders>
            <w:shd w:val="clear" w:color="auto" w:fill="auto"/>
            <w:noWrap/>
            <w:hideMark/>
          </w:tcPr>
          <w:p w14:paraId="572F981D" w14:textId="77777777" w:rsidR="00DC2B71" w:rsidRPr="00DC2B71" w:rsidRDefault="00DC2B71" w:rsidP="00DC2B71">
            <w:pPr>
              <w:jc w:val="center"/>
              <w:rPr>
                <w:rFonts w:ascii="Times New Roman" w:eastAsia="Times New Roman" w:hAnsi="Times New Roman"/>
                <w:color w:val="000000"/>
              </w:rPr>
            </w:pPr>
            <w:r w:rsidRPr="00DC2B71">
              <w:rPr>
                <w:rFonts w:ascii="Times New Roman" w:eastAsia="Times New Roman" w:hAnsi="Times New Roman"/>
                <w:color w:val="000000"/>
              </w:rPr>
              <w:t> </w:t>
            </w:r>
          </w:p>
        </w:tc>
      </w:tr>
      <w:tr w:rsidR="00DC2B71" w:rsidRPr="00DC2B71" w14:paraId="5A384DF8" w14:textId="77777777" w:rsidTr="00DC2B71">
        <w:trPr>
          <w:trHeight w:val="300"/>
        </w:trPr>
        <w:tc>
          <w:tcPr>
            <w:tcW w:w="0" w:type="auto"/>
            <w:tcBorders>
              <w:top w:val="nil"/>
              <w:left w:val="nil"/>
              <w:bottom w:val="nil"/>
              <w:right w:val="nil"/>
            </w:tcBorders>
            <w:shd w:val="clear" w:color="auto" w:fill="auto"/>
            <w:noWrap/>
            <w:hideMark/>
          </w:tcPr>
          <w:p w14:paraId="7D0F1A09" w14:textId="77777777" w:rsidR="00DC2B71" w:rsidRPr="00DC2B71" w:rsidRDefault="00DC2B71" w:rsidP="00DC2B71">
            <w:pPr>
              <w:jc w:val="center"/>
              <w:rPr>
                <w:rFonts w:ascii="Times New Roman" w:eastAsia="Times New Roman" w:hAnsi="Times New Roman"/>
                <w:color w:val="000000"/>
              </w:rPr>
            </w:pPr>
          </w:p>
        </w:tc>
        <w:tc>
          <w:tcPr>
            <w:tcW w:w="0" w:type="auto"/>
            <w:tcBorders>
              <w:top w:val="nil"/>
              <w:left w:val="nil"/>
              <w:bottom w:val="nil"/>
              <w:right w:val="nil"/>
            </w:tcBorders>
            <w:shd w:val="clear" w:color="auto" w:fill="auto"/>
            <w:hideMark/>
          </w:tcPr>
          <w:p w14:paraId="4766C733" w14:textId="77777777" w:rsidR="00DC2B71" w:rsidRPr="00DC2B71" w:rsidRDefault="00DC2B71" w:rsidP="00DC2B71">
            <w:pPr>
              <w:jc w:val="center"/>
              <w:rPr>
                <w:rFonts w:ascii="Times New Roman" w:eastAsia="Times New Roman" w:hAnsi="Times New Roman"/>
              </w:rPr>
            </w:pPr>
          </w:p>
        </w:tc>
        <w:tc>
          <w:tcPr>
            <w:tcW w:w="0" w:type="auto"/>
            <w:tcBorders>
              <w:top w:val="nil"/>
              <w:left w:val="nil"/>
              <w:bottom w:val="nil"/>
              <w:right w:val="nil"/>
            </w:tcBorders>
            <w:shd w:val="clear" w:color="auto" w:fill="auto"/>
            <w:noWrap/>
            <w:hideMark/>
          </w:tcPr>
          <w:p w14:paraId="4CF4DA26" w14:textId="77777777" w:rsidR="00DC2B71" w:rsidRPr="00DC2B71" w:rsidRDefault="00DC2B71" w:rsidP="00DC2B71">
            <w:pPr>
              <w:jc w:val="left"/>
              <w:rPr>
                <w:rFonts w:ascii="Times New Roman" w:eastAsia="Times New Roman" w:hAnsi="Times New Roman"/>
              </w:rPr>
            </w:pPr>
          </w:p>
        </w:tc>
        <w:tc>
          <w:tcPr>
            <w:tcW w:w="0" w:type="auto"/>
            <w:tcBorders>
              <w:top w:val="nil"/>
              <w:left w:val="nil"/>
              <w:bottom w:val="nil"/>
              <w:right w:val="nil"/>
            </w:tcBorders>
            <w:shd w:val="clear" w:color="auto" w:fill="auto"/>
            <w:noWrap/>
            <w:hideMark/>
          </w:tcPr>
          <w:p w14:paraId="6861CFD9" w14:textId="77777777" w:rsidR="00DC2B71" w:rsidRPr="00DC2B71" w:rsidRDefault="00DC2B71" w:rsidP="00DC2B71">
            <w:pPr>
              <w:jc w:val="right"/>
              <w:rPr>
                <w:rFonts w:ascii="Times New Roman" w:eastAsia="Times New Roman" w:hAnsi="Times New Roman"/>
              </w:rPr>
            </w:pPr>
          </w:p>
        </w:tc>
        <w:tc>
          <w:tcPr>
            <w:tcW w:w="0" w:type="auto"/>
            <w:tcBorders>
              <w:top w:val="nil"/>
              <w:left w:val="nil"/>
              <w:bottom w:val="nil"/>
              <w:right w:val="nil"/>
            </w:tcBorders>
            <w:shd w:val="clear" w:color="auto" w:fill="auto"/>
            <w:noWrap/>
            <w:hideMark/>
          </w:tcPr>
          <w:p w14:paraId="0B6FB531" w14:textId="77777777" w:rsidR="00DC2B71" w:rsidRPr="00DC2B71" w:rsidRDefault="00DC2B71" w:rsidP="00DC2B71">
            <w:pPr>
              <w:jc w:val="right"/>
              <w:rPr>
                <w:rFonts w:ascii="Times New Roman" w:eastAsia="Times New Roman" w:hAnsi="Times New Roman"/>
              </w:rPr>
            </w:pPr>
          </w:p>
        </w:tc>
        <w:tc>
          <w:tcPr>
            <w:tcW w:w="0" w:type="auto"/>
            <w:tcBorders>
              <w:top w:val="nil"/>
              <w:left w:val="nil"/>
              <w:bottom w:val="nil"/>
              <w:right w:val="nil"/>
            </w:tcBorders>
            <w:shd w:val="clear" w:color="auto" w:fill="auto"/>
            <w:noWrap/>
            <w:hideMark/>
          </w:tcPr>
          <w:p w14:paraId="5786C7DB" w14:textId="77777777" w:rsidR="00DC2B71" w:rsidRPr="00DC2B71" w:rsidRDefault="00DC2B71" w:rsidP="00DC2B71">
            <w:pPr>
              <w:jc w:val="right"/>
              <w:rPr>
                <w:rFonts w:ascii="Times New Roman" w:eastAsia="Times New Roman" w:hAnsi="Times New Roman"/>
              </w:rPr>
            </w:pPr>
          </w:p>
        </w:tc>
        <w:tc>
          <w:tcPr>
            <w:tcW w:w="0" w:type="auto"/>
            <w:tcBorders>
              <w:top w:val="nil"/>
              <w:left w:val="nil"/>
              <w:bottom w:val="nil"/>
              <w:right w:val="nil"/>
            </w:tcBorders>
            <w:shd w:val="clear" w:color="auto" w:fill="auto"/>
            <w:noWrap/>
            <w:hideMark/>
          </w:tcPr>
          <w:p w14:paraId="68ADF918" w14:textId="77777777" w:rsidR="00DC2B71" w:rsidRPr="00DC2B71" w:rsidRDefault="00DC2B71" w:rsidP="00DC2B71">
            <w:pPr>
              <w:jc w:val="right"/>
              <w:rPr>
                <w:rFonts w:ascii="Times New Roman" w:eastAsia="Times New Roman" w:hAnsi="Times New Roman"/>
              </w:rPr>
            </w:pPr>
          </w:p>
        </w:tc>
        <w:tc>
          <w:tcPr>
            <w:tcW w:w="0" w:type="auto"/>
            <w:tcBorders>
              <w:top w:val="nil"/>
              <w:left w:val="nil"/>
              <w:bottom w:val="nil"/>
              <w:right w:val="nil"/>
            </w:tcBorders>
            <w:shd w:val="clear" w:color="auto" w:fill="auto"/>
            <w:noWrap/>
            <w:hideMark/>
          </w:tcPr>
          <w:p w14:paraId="7539F411" w14:textId="77777777" w:rsidR="00DC2B71" w:rsidRPr="00DC2B71" w:rsidRDefault="00DC2B71" w:rsidP="00DC2B71">
            <w:pPr>
              <w:jc w:val="right"/>
              <w:rPr>
                <w:rFonts w:ascii="Times New Roman" w:eastAsia="Times New Roman" w:hAnsi="Times New Roman"/>
              </w:rPr>
            </w:pPr>
          </w:p>
        </w:tc>
        <w:tc>
          <w:tcPr>
            <w:tcW w:w="0" w:type="auto"/>
            <w:tcBorders>
              <w:top w:val="nil"/>
              <w:left w:val="nil"/>
              <w:bottom w:val="nil"/>
              <w:right w:val="nil"/>
            </w:tcBorders>
            <w:shd w:val="clear" w:color="auto" w:fill="auto"/>
            <w:noWrap/>
            <w:hideMark/>
          </w:tcPr>
          <w:p w14:paraId="4B553506" w14:textId="77777777" w:rsidR="00DC2B71" w:rsidRPr="00DC2B71" w:rsidRDefault="00DC2B71" w:rsidP="00DC2B71">
            <w:pPr>
              <w:jc w:val="right"/>
              <w:rPr>
                <w:rFonts w:ascii="Times New Roman" w:eastAsia="Times New Roman" w:hAnsi="Times New Roman"/>
              </w:rPr>
            </w:pPr>
          </w:p>
        </w:tc>
        <w:tc>
          <w:tcPr>
            <w:tcW w:w="0" w:type="auto"/>
            <w:tcBorders>
              <w:top w:val="nil"/>
              <w:left w:val="nil"/>
              <w:bottom w:val="nil"/>
              <w:right w:val="nil"/>
            </w:tcBorders>
            <w:shd w:val="clear" w:color="auto" w:fill="auto"/>
            <w:noWrap/>
            <w:hideMark/>
          </w:tcPr>
          <w:p w14:paraId="1EE002F8" w14:textId="77777777" w:rsidR="00DC2B71" w:rsidRPr="00DC2B71" w:rsidRDefault="00DC2B71" w:rsidP="00DC2B71">
            <w:pPr>
              <w:jc w:val="right"/>
              <w:rPr>
                <w:rFonts w:ascii="Times New Roman" w:eastAsia="Times New Roman" w:hAnsi="Times New Roman"/>
              </w:rPr>
            </w:pPr>
          </w:p>
        </w:tc>
        <w:tc>
          <w:tcPr>
            <w:tcW w:w="0" w:type="auto"/>
            <w:tcBorders>
              <w:top w:val="nil"/>
              <w:left w:val="nil"/>
              <w:bottom w:val="nil"/>
              <w:right w:val="nil"/>
            </w:tcBorders>
            <w:shd w:val="clear" w:color="auto" w:fill="auto"/>
            <w:noWrap/>
            <w:hideMark/>
          </w:tcPr>
          <w:p w14:paraId="12DEAB21" w14:textId="77777777" w:rsidR="00DC2B71" w:rsidRPr="00DC2B71" w:rsidRDefault="00DC2B71" w:rsidP="00DC2B71">
            <w:pPr>
              <w:jc w:val="right"/>
              <w:rPr>
                <w:rFonts w:ascii="Times New Roman" w:eastAsia="Times New Roman" w:hAnsi="Times New Roman"/>
              </w:rPr>
            </w:pPr>
          </w:p>
        </w:tc>
        <w:tc>
          <w:tcPr>
            <w:tcW w:w="0" w:type="auto"/>
            <w:tcBorders>
              <w:top w:val="nil"/>
              <w:left w:val="nil"/>
              <w:bottom w:val="nil"/>
              <w:right w:val="nil"/>
            </w:tcBorders>
            <w:shd w:val="clear" w:color="auto" w:fill="auto"/>
            <w:noWrap/>
            <w:hideMark/>
          </w:tcPr>
          <w:p w14:paraId="0357CBF6" w14:textId="77777777" w:rsidR="00DC2B71" w:rsidRPr="00DC2B71" w:rsidRDefault="00DC2B71" w:rsidP="00DC2B71">
            <w:pPr>
              <w:jc w:val="right"/>
              <w:rPr>
                <w:rFonts w:ascii="Times New Roman" w:eastAsia="Times New Roman" w:hAnsi="Times New Roman"/>
              </w:rPr>
            </w:pPr>
          </w:p>
        </w:tc>
      </w:tr>
      <w:tr w:rsidR="00DC2B71" w:rsidRPr="00DC2B71" w14:paraId="57A57506" w14:textId="77777777" w:rsidTr="00DC2B71">
        <w:trPr>
          <w:trHeight w:val="300"/>
        </w:trPr>
        <w:tc>
          <w:tcPr>
            <w:tcW w:w="0" w:type="auto"/>
            <w:gridSpan w:val="2"/>
            <w:tcBorders>
              <w:top w:val="nil"/>
              <w:left w:val="nil"/>
              <w:bottom w:val="nil"/>
              <w:right w:val="nil"/>
            </w:tcBorders>
            <w:shd w:val="clear" w:color="auto" w:fill="auto"/>
            <w:noWrap/>
            <w:vAlign w:val="bottom"/>
            <w:hideMark/>
          </w:tcPr>
          <w:p w14:paraId="3D140660" w14:textId="77777777" w:rsidR="00DC2B71" w:rsidRPr="00DC2B71" w:rsidRDefault="00DC2B71" w:rsidP="00DC2B71">
            <w:pPr>
              <w:jc w:val="left"/>
              <w:rPr>
                <w:rFonts w:ascii="Times New Roman" w:eastAsia="Times New Roman" w:hAnsi="Times New Roman"/>
                <w:b/>
                <w:bCs/>
                <w:color w:val="000000"/>
              </w:rPr>
            </w:pPr>
            <w:r w:rsidRPr="00DC2B71">
              <w:rPr>
                <w:rFonts w:ascii="Times New Roman" w:eastAsia="Times New Roman" w:hAnsi="Times New Roman"/>
                <w:b/>
                <w:bCs/>
                <w:color w:val="000000"/>
              </w:rPr>
              <w:t>Примечания:</w:t>
            </w:r>
          </w:p>
        </w:tc>
        <w:tc>
          <w:tcPr>
            <w:tcW w:w="0" w:type="auto"/>
            <w:tcBorders>
              <w:top w:val="nil"/>
              <w:left w:val="nil"/>
              <w:bottom w:val="nil"/>
              <w:right w:val="nil"/>
            </w:tcBorders>
            <w:shd w:val="clear" w:color="auto" w:fill="auto"/>
            <w:noWrap/>
            <w:vAlign w:val="bottom"/>
            <w:hideMark/>
          </w:tcPr>
          <w:p w14:paraId="44455E33" w14:textId="77777777" w:rsidR="00DC2B71" w:rsidRPr="00DC2B71" w:rsidRDefault="00DC2B71" w:rsidP="00DC2B71">
            <w:pPr>
              <w:jc w:val="left"/>
              <w:rPr>
                <w:rFonts w:ascii="Times New Roman" w:eastAsia="Times New Roman" w:hAnsi="Times New Roman"/>
                <w:b/>
                <w:bCs/>
                <w:color w:val="000000"/>
              </w:rPr>
            </w:pPr>
          </w:p>
        </w:tc>
        <w:tc>
          <w:tcPr>
            <w:tcW w:w="0" w:type="auto"/>
            <w:tcBorders>
              <w:top w:val="nil"/>
              <w:left w:val="nil"/>
              <w:bottom w:val="nil"/>
              <w:right w:val="nil"/>
            </w:tcBorders>
            <w:shd w:val="clear" w:color="auto" w:fill="auto"/>
            <w:noWrap/>
            <w:vAlign w:val="bottom"/>
            <w:hideMark/>
          </w:tcPr>
          <w:p w14:paraId="343BB5C0" w14:textId="77777777" w:rsidR="00DC2B71" w:rsidRPr="00DC2B71" w:rsidRDefault="00DC2B71" w:rsidP="00DC2B71">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71B85DD0" w14:textId="77777777" w:rsidR="00DC2B71" w:rsidRPr="00DC2B71" w:rsidRDefault="00DC2B71" w:rsidP="00DC2B71">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48F3F750" w14:textId="77777777" w:rsidR="00DC2B71" w:rsidRPr="00DC2B71" w:rsidRDefault="00DC2B71" w:rsidP="00DC2B71">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5263908D" w14:textId="77777777" w:rsidR="00DC2B71" w:rsidRPr="00DC2B71" w:rsidRDefault="00DC2B71" w:rsidP="00DC2B71">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50AD5EEB" w14:textId="77777777" w:rsidR="00DC2B71" w:rsidRPr="00DC2B71" w:rsidRDefault="00DC2B71" w:rsidP="00DC2B71">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261F3437" w14:textId="77777777" w:rsidR="00DC2B71" w:rsidRPr="00DC2B71" w:rsidRDefault="00DC2B71" w:rsidP="00DC2B71">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1622E977" w14:textId="77777777" w:rsidR="00DC2B71" w:rsidRPr="00DC2B71" w:rsidRDefault="00DC2B71" w:rsidP="00DC2B71">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546338A5" w14:textId="77777777" w:rsidR="00DC2B71" w:rsidRPr="00DC2B71" w:rsidRDefault="00DC2B71" w:rsidP="00DC2B71">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7D80F78A" w14:textId="77777777" w:rsidR="00DC2B71" w:rsidRPr="00DC2B71" w:rsidRDefault="00DC2B71" w:rsidP="00DC2B71">
            <w:pPr>
              <w:jc w:val="left"/>
              <w:rPr>
                <w:rFonts w:ascii="Times New Roman" w:eastAsia="Times New Roman" w:hAnsi="Times New Roman"/>
              </w:rPr>
            </w:pPr>
          </w:p>
        </w:tc>
      </w:tr>
      <w:tr w:rsidR="00DC2B71" w:rsidRPr="00DC2B71" w14:paraId="37014E84" w14:textId="77777777" w:rsidTr="00DC2B71">
        <w:trPr>
          <w:trHeight w:val="300"/>
        </w:trPr>
        <w:tc>
          <w:tcPr>
            <w:tcW w:w="0" w:type="auto"/>
            <w:tcBorders>
              <w:top w:val="nil"/>
              <w:left w:val="nil"/>
              <w:bottom w:val="nil"/>
              <w:right w:val="nil"/>
            </w:tcBorders>
            <w:shd w:val="clear" w:color="auto" w:fill="auto"/>
            <w:noWrap/>
            <w:hideMark/>
          </w:tcPr>
          <w:p w14:paraId="018745D1" w14:textId="77777777" w:rsidR="00DC2B71" w:rsidRPr="00DC2B71" w:rsidRDefault="00DC2B71" w:rsidP="00DC2B71">
            <w:pPr>
              <w:jc w:val="right"/>
              <w:rPr>
                <w:rFonts w:ascii="Times New Roman" w:eastAsia="Times New Roman" w:hAnsi="Times New Roman"/>
                <w:b/>
                <w:bCs/>
                <w:color w:val="000000"/>
              </w:rPr>
            </w:pPr>
            <w:r w:rsidRPr="00DC2B71">
              <w:rPr>
                <w:rFonts w:ascii="Times New Roman" w:eastAsia="Times New Roman" w:hAnsi="Times New Roman"/>
                <w:b/>
                <w:bCs/>
                <w:color w:val="000000"/>
              </w:rPr>
              <w:t>1.</w:t>
            </w:r>
          </w:p>
        </w:tc>
        <w:tc>
          <w:tcPr>
            <w:tcW w:w="0" w:type="auto"/>
            <w:gridSpan w:val="3"/>
            <w:tcBorders>
              <w:top w:val="nil"/>
              <w:left w:val="nil"/>
              <w:bottom w:val="nil"/>
              <w:right w:val="nil"/>
            </w:tcBorders>
            <w:shd w:val="clear" w:color="auto" w:fill="auto"/>
            <w:noWrap/>
            <w:hideMark/>
          </w:tcPr>
          <w:p w14:paraId="3D8E2636" w14:textId="77777777" w:rsidR="00DC2B71" w:rsidRPr="00DC2B71" w:rsidRDefault="00DC2B71" w:rsidP="00DC2B71">
            <w:pPr>
              <w:jc w:val="left"/>
              <w:rPr>
                <w:rFonts w:ascii="Times New Roman" w:eastAsia="Times New Roman" w:hAnsi="Times New Roman"/>
                <w:color w:val="000000"/>
              </w:rPr>
            </w:pPr>
            <w:r w:rsidRPr="00DC2B71">
              <w:rPr>
                <w:rFonts w:ascii="Times New Roman" w:eastAsia="Times New Roman" w:hAnsi="Times New Roman"/>
                <w:color w:val="000000"/>
              </w:rPr>
              <w:t>Таблица отсортирована по увеличению значений по коду загрязняющих веществ</w:t>
            </w:r>
          </w:p>
        </w:tc>
        <w:tc>
          <w:tcPr>
            <w:tcW w:w="0" w:type="auto"/>
            <w:tcBorders>
              <w:top w:val="nil"/>
              <w:left w:val="nil"/>
              <w:bottom w:val="nil"/>
              <w:right w:val="nil"/>
            </w:tcBorders>
            <w:shd w:val="clear" w:color="auto" w:fill="auto"/>
            <w:noWrap/>
            <w:vAlign w:val="bottom"/>
            <w:hideMark/>
          </w:tcPr>
          <w:p w14:paraId="115CC3CE" w14:textId="77777777" w:rsidR="00DC2B71" w:rsidRPr="00DC2B71" w:rsidRDefault="00DC2B71" w:rsidP="00DC2B71">
            <w:pPr>
              <w:jc w:val="left"/>
              <w:rPr>
                <w:rFonts w:ascii="Times New Roman" w:eastAsia="Times New Roman" w:hAnsi="Times New Roman"/>
                <w:color w:val="000000"/>
              </w:rPr>
            </w:pPr>
          </w:p>
        </w:tc>
        <w:tc>
          <w:tcPr>
            <w:tcW w:w="0" w:type="auto"/>
            <w:tcBorders>
              <w:top w:val="nil"/>
              <w:left w:val="nil"/>
              <w:bottom w:val="nil"/>
              <w:right w:val="nil"/>
            </w:tcBorders>
            <w:shd w:val="clear" w:color="auto" w:fill="auto"/>
            <w:noWrap/>
            <w:vAlign w:val="bottom"/>
            <w:hideMark/>
          </w:tcPr>
          <w:p w14:paraId="2ED08124" w14:textId="77777777" w:rsidR="00DC2B71" w:rsidRPr="00DC2B71" w:rsidRDefault="00DC2B71" w:rsidP="00DC2B71">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0FF70A9D" w14:textId="77777777" w:rsidR="00DC2B71" w:rsidRPr="00DC2B71" w:rsidRDefault="00DC2B71" w:rsidP="00DC2B71">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135ED5EC" w14:textId="77777777" w:rsidR="00DC2B71" w:rsidRPr="00DC2B71" w:rsidRDefault="00DC2B71" w:rsidP="00DC2B71">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38416AA5" w14:textId="77777777" w:rsidR="00DC2B71" w:rsidRPr="00DC2B71" w:rsidRDefault="00DC2B71" w:rsidP="00DC2B71">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40A5005A" w14:textId="77777777" w:rsidR="00DC2B71" w:rsidRPr="00DC2B71" w:rsidRDefault="00DC2B71" w:rsidP="00DC2B71">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150B5051" w14:textId="77777777" w:rsidR="00DC2B71" w:rsidRPr="00DC2B71" w:rsidRDefault="00DC2B71" w:rsidP="00DC2B71">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6E15022C" w14:textId="77777777" w:rsidR="00DC2B71" w:rsidRPr="00DC2B71" w:rsidRDefault="00DC2B71" w:rsidP="00DC2B71">
            <w:pPr>
              <w:jc w:val="left"/>
              <w:rPr>
                <w:rFonts w:ascii="Times New Roman" w:eastAsia="Times New Roman" w:hAnsi="Times New Roman"/>
              </w:rPr>
            </w:pPr>
          </w:p>
        </w:tc>
      </w:tr>
      <w:tr w:rsidR="00DC2B71" w:rsidRPr="00DC2B71" w14:paraId="723F60BB" w14:textId="77777777" w:rsidTr="00DC2B71">
        <w:trPr>
          <w:trHeight w:val="300"/>
        </w:trPr>
        <w:tc>
          <w:tcPr>
            <w:tcW w:w="0" w:type="auto"/>
            <w:tcBorders>
              <w:top w:val="nil"/>
              <w:left w:val="nil"/>
              <w:bottom w:val="nil"/>
              <w:right w:val="nil"/>
            </w:tcBorders>
            <w:shd w:val="clear" w:color="auto" w:fill="auto"/>
            <w:noWrap/>
            <w:hideMark/>
          </w:tcPr>
          <w:p w14:paraId="482DF399" w14:textId="77777777" w:rsidR="00DC2B71" w:rsidRPr="00DC2B71" w:rsidRDefault="00DC2B71" w:rsidP="00DC2B71">
            <w:pPr>
              <w:jc w:val="right"/>
              <w:rPr>
                <w:rFonts w:ascii="Times New Roman" w:eastAsia="Times New Roman" w:hAnsi="Times New Roman"/>
                <w:b/>
                <w:bCs/>
                <w:color w:val="000000"/>
              </w:rPr>
            </w:pPr>
            <w:r w:rsidRPr="00DC2B71">
              <w:rPr>
                <w:rFonts w:ascii="Times New Roman" w:eastAsia="Times New Roman" w:hAnsi="Times New Roman"/>
                <w:b/>
                <w:bCs/>
                <w:color w:val="000000"/>
              </w:rPr>
              <w:t>2.</w:t>
            </w:r>
          </w:p>
        </w:tc>
        <w:tc>
          <w:tcPr>
            <w:tcW w:w="0" w:type="auto"/>
            <w:gridSpan w:val="6"/>
            <w:tcBorders>
              <w:top w:val="nil"/>
              <w:left w:val="nil"/>
              <w:bottom w:val="nil"/>
              <w:right w:val="nil"/>
            </w:tcBorders>
            <w:shd w:val="clear" w:color="auto" w:fill="auto"/>
            <w:noWrap/>
            <w:hideMark/>
          </w:tcPr>
          <w:p w14:paraId="25E6FFA9" w14:textId="77777777" w:rsidR="00DC2B71" w:rsidRPr="00DC2B71" w:rsidRDefault="00DC2B71" w:rsidP="00DC2B71">
            <w:pPr>
              <w:jc w:val="left"/>
              <w:rPr>
                <w:rFonts w:ascii="Times New Roman" w:eastAsia="Times New Roman" w:hAnsi="Times New Roman"/>
                <w:color w:val="000000"/>
              </w:rPr>
            </w:pPr>
            <w:r w:rsidRPr="00DC2B71">
              <w:rPr>
                <w:rFonts w:ascii="Times New Roman" w:eastAsia="Times New Roman" w:hAnsi="Times New Roman"/>
                <w:color w:val="000000"/>
              </w:rPr>
              <w:t>Cm - сумма по источникам загрязнения максимальных концентраций (в долях ПДКмр) - только для модели МРК-2014</w:t>
            </w:r>
          </w:p>
        </w:tc>
        <w:tc>
          <w:tcPr>
            <w:tcW w:w="0" w:type="auto"/>
            <w:tcBorders>
              <w:top w:val="nil"/>
              <w:left w:val="nil"/>
              <w:bottom w:val="nil"/>
              <w:right w:val="nil"/>
            </w:tcBorders>
            <w:shd w:val="clear" w:color="auto" w:fill="auto"/>
            <w:noWrap/>
            <w:vAlign w:val="bottom"/>
            <w:hideMark/>
          </w:tcPr>
          <w:p w14:paraId="29EAD063" w14:textId="77777777" w:rsidR="00DC2B71" w:rsidRPr="00DC2B71" w:rsidRDefault="00DC2B71" w:rsidP="00DC2B71">
            <w:pPr>
              <w:jc w:val="left"/>
              <w:rPr>
                <w:rFonts w:ascii="Times New Roman" w:eastAsia="Times New Roman" w:hAnsi="Times New Roman"/>
                <w:color w:val="000000"/>
              </w:rPr>
            </w:pPr>
          </w:p>
        </w:tc>
        <w:tc>
          <w:tcPr>
            <w:tcW w:w="0" w:type="auto"/>
            <w:tcBorders>
              <w:top w:val="nil"/>
              <w:left w:val="nil"/>
              <w:bottom w:val="nil"/>
              <w:right w:val="nil"/>
            </w:tcBorders>
            <w:shd w:val="clear" w:color="auto" w:fill="auto"/>
            <w:noWrap/>
            <w:vAlign w:val="bottom"/>
            <w:hideMark/>
          </w:tcPr>
          <w:p w14:paraId="30491F36" w14:textId="77777777" w:rsidR="00DC2B71" w:rsidRPr="00DC2B71" w:rsidRDefault="00DC2B71" w:rsidP="00DC2B71">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003F2BC5" w14:textId="77777777" w:rsidR="00DC2B71" w:rsidRPr="00DC2B71" w:rsidRDefault="00DC2B71" w:rsidP="00DC2B71">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127ECD2E" w14:textId="77777777" w:rsidR="00DC2B71" w:rsidRPr="00DC2B71" w:rsidRDefault="00DC2B71" w:rsidP="00DC2B71">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2592226C" w14:textId="77777777" w:rsidR="00DC2B71" w:rsidRPr="00DC2B71" w:rsidRDefault="00DC2B71" w:rsidP="00DC2B71">
            <w:pPr>
              <w:jc w:val="left"/>
              <w:rPr>
                <w:rFonts w:ascii="Times New Roman" w:eastAsia="Times New Roman" w:hAnsi="Times New Roman"/>
              </w:rPr>
            </w:pPr>
          </w:p>
        </w:tc>
      </w:tr>
      <w:tr w:rsidR="00DC2B71" w:rsidRPr="00DC2B71" w14:paraId="6A78809E" w14:textId="77777777" w:rsidTr="00DC2B71">
        <w:trPr>
          <w:trHeight w:val="300"/>
        </w:trPr>
        <w:tc>
          <w:tcPr>
            <w:tcW w:w="0" w:type="auto"/>
            <w:tcBorders>
              <w:top w:val="nil"/>
              <w:left w:val="nil"/>
              <w:bottom w:val="nil"/>
              <w:right w:val="nil"/>
            </w:tcBorders>
            <w:shd w:val="clear" w:color="auto" w:fill="auto"/>
            <w:noWrap/>
            <w:hideMark/>
          </w:tcPr>
          <w:p w14:paraId="046ECDA3" w14:textId="77777777" w:rsidR="00DC2B71" w:rsidRPr="00DC2B71" w:rsidRDefault="00DC2B71" w:rsidP="00DC2B71">
            <w:pPr>
              <w:jc w:val="right"/>
              <w:rPr>
                <w:rFonts w:ascii="Times New Roman" w:eastAsia="Times New Roman" w:hAnsi="Times New Roman"/>
                <w:b/>
                <w:bCs/>
                <w:color w:val="000000"/>
              </w:rPr>
            </w:pPr>
            <w:r w:rsidRPr="00DC2B71">
              <w:rPr>
                <w:rFonts w:ascii="Times New Roman" w:eastAsia="Times New Roman" w:hAnsi="Times New Roman"/>
                <w:b/>
                <w:bCs/>
                <w:color w:val="000000"/>
              </w:rPr>
              <w:t>3.</w:t>
            </w:r>
          </w:p>
        </w:tc>
        <w:tc>
          <w:tcPr>
            <w:tcW w:w="0" w:type="auto"/>
            <w:gridSpan w:val="5"/>
            <w:tcBorders>
              <w:top w:val="nil"/>
              <w:left w:val="nil"/>
              <w:bottom w:val="nil"/>
              <w:right w:val="nil"/>
            </w:tcBorders>
            <w:shd w:val="clear" w:color="auto" w:fill="auto"/>
            <w:noWrap/>
            <w:hideMark/>
          </w:tcPr>
          <w:p w14:paraId="29D3A8AE" w14:textId="77777777" w:rsidR="00DC2B71" w:rsidRPr="00DC2B71" w:rsidRDefault="00DC2B71" w:rsidP="00DC2B71">
            <w:pPr>
              <w:jc w:val="left"/>
              <w:rPr>
                <w:rFonts w:ascii="Times New Roman" w:eastAsia="Times New Roman" w:hAnsi="Times New Roman"/>
                <w:color w:val="000000"/>
              </w:rPr>
            </w:pPr>
            <w:r w:rsidRPr="00DC2B71">
              <w:rPr>
                <w:rFonts w:ascii="Times New Roman" w:eastAsia="Times New Roman" w:hAnsi="Times New Roman"/>
                <w:color w:val="000000"/>
              </w:rPr>
              <w:t>"Звездочка" (*) в графе "</w:t>
            </w:r>
            <w:proofErr w:type="gramStart"/>
            <w:r w:rsidRPr="00DC2B71">
              <w:rPr>
                <w:rFonts w:ascii="Times New Roman" w:eastAsia="Times New Roman" w:hAnsi="Times New Roman"/>
                <w:color w:val="000000"/>
              </w:rPr>
              <w:t>ПДКмр(</w:t>
            </w:r>
            <w:proofErr w:type="gramEnd"/>
            <w:r w:rsidRPr="00DC2B71">
              <w:rPr>
                <w:rFonts w:ascii="Times New Roman" w:eastAsia="Times New Roman" w:hAnsi="Times New Roman"/>
                <w:color w:val="000000"/>
              </w:rPr>
              <w:t>ОБУВ)" означает, что соответствующее значение взято как 10ПДКсс.</w:t>
            </w:r>
          </w:p>
        </w:tc>
        <w:tc>
          <w:tcPr>
            <w:tcW w:w="0" w:type="auto"/>
            <w:tcBorders>
              <w:top w:val="nil"/>
              <w:left w:val="nil"/>
              <w:bottom w:val="nil"/>
              <w:right w:val="nil"/>
            </w:tcBorders>
            <w:shd w:val="clear" w:color="auto" w:fill="auto"/>
            <w:noWrap/>
            <w:vAlign w:val="bottom"/>
            <w:hideMark/>
          </w:tcPr>
          <w:p w14:paraId="37FAD31C" w14:textId="77777777" w:rsidR="00DC2B71" w:rsidRPr="00DC2B71" w:rsidRDefault="00DC2B71" w:rsidP="00DC2B71">
            <w:pPr>
              <w:jc w:val="left"/>
              <w:rPr>
                <w:rFonts w:ascii="Times New Roman" w:eastAsia="Times New Roman" w:hAnsi="Times New Roman"/>
                <w:color w:val="000000"/>
              </w:rPr>
            </w:pPr>
          </w:p>
        </w:tc>
        <w:tc>
          <w:tcPr>
            <w:tcW w:w="0" w:type="auto"/>
            <w:tcBorders>
              <w:top w:val="nil"/>
              <w:left w:val="nil"/>
              <w:bottom w:val="nil"/>
              <w:right w:val="nil"/>
            </w:tcBorders>
            <w:shd w:val="clear" w:color="auto" w:fill="auto"/>
            <w:noWrap/>
            <w:vAlign w:val="bottom"/>
            <w:hideMark/>
          </w:tcPr>
          <w:p w14:paraId="2C819FFB" w14:textId="77777777" w:rsidR="00DC2B71" w:rsidRPr="00DC2B71" w:rsidRDefault="00DC2B71" w:rsidP="00DC2B71">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03E32C9D" w14:textId="77777777" w:rsidR="00DC2B71" w:rsidRPr="00DC2B71" w:rsidRDefault="00DC2B71" w:rsidP="00DC2B71">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3D334100" w14:textId="77777777" w:rsidR="00DC2B71" w:rsidRPr="00DC2B71" w:rsidRDefault="00DC2B71" w:rsidP="00DC2B71">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72517F27" w14:textId="77777777" w:rsidR="00DC2B71" w:rsidRPr="00DC2B71" w:rsidRDefault="00DC2B71" w:rsidP="00DC2B71">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3B87F96C" w14:textId="77777777" w:rsidR="00DC2B71" w:rsidRPr="00DC2B71" w:rsidRDefault="00DC2B71" w:rsidP="00DC2B71">
            <w:pPr>
              <w:jc w:val="left"/>
              <w:rPr>
                <w:rFonts w:ascii="Times New Roman" w:eastAsia="Times New Roman" w:hAnsi="Times New Roman"/>
              </w:rPr>
            </w:pPr>
          </w:p>
        </w:tc>
      </w:tr>
      <w:tr w:rsidR="00DC2B71" w:rsidRPr="00DC2B71" w14:paraId="10400AE3" w14:textId="77777777" w:rsidTr="00DC2B71">
        <w:trPr>
          <w:trHeight w:val="300"/>
        </w:trPr>
        <w:tc>
          <w:tcPr>
            <w:tcW w:w="0" w:type="auto"/>
            <w:tcBorders>
              <w:top w:val="nil"/>
              <w:left w:val="nil"/>
              <w:bottom w:val="nil"/>
              <w:right w:val="nil"/>
            </w:tcBorders>
            <w:shd w:val="clear" w:color="auto" w:fill="auto"/>
            <w:noWrap/>
            <w:hideMark/>
          </w:tcPr>
          <w:p w14:paraId="2BEB2C2E" w14:textId="77777777" w:rsidR="00DC2B71" w:rsidRPr="00DC2B71" w:rsidRDefault="00DC2B71" w:rsidP="00DC2B71">
            <w:pPr>
              <w:jc w:val="right"/>
              <w:rPr>
                <w:rFonts w:ascii="Times New Roman" w:eastAsia="Times New Roman" w:hAnsi="Times New Roman"/>
                <w:b/>
                <w:bCs/>
                <w:color w:val="000000"/>
              </w:rPr>
            </w:pPr>
            <w:r w:rsidRPr="00DC2B71">
              <w:rPr>
                <w:rFonts w:ascii="Times New Roman" w:eastAsia="Times New Roman" w:hAnsi="Times New Roman"/>
                <w:b/>
                <w:bCs/>
                <w:color w:val="000000"/>
              </w:rPr>
              <w:t>4.</w:t>
            </w:r>
          </w:p>
        </w:tc>
        <w:tc>
          <w:tcPr>
            <w:tcW w:w="0" w:type="auto"/>
            <w:gridSpan w:val="4"/>
            <w:tcBorders>
              <w:top w:val="nil"/>
              <w:left w:val="nil"/>
              <w:bottom w:val="nil"/>
              <w:right w:val="nil"/>
            </w:tcBorders>
            <w:shd w:val="clear" w:color="auto" w:fill="auto"/>
            <w:noWrap/>
            <w:hideMark/>
          </w:tcPr>
          <w:p w14:paraId="780AA112" w14:textId="77777777" w:rsidR="00DC2B71" w:rsidRPr="00DC2B71" w:rsidRDefault="00DC2B71" w:rsidP="00DC2B71">
            <w:pPr>
              <w:jc w:val="left"/>
              <w:rPr>
                <w:rFonts w:ascii="Times New Roman" w:eastAsia="Times New Roman" w:hAnsi="Times New Roman"/>
                <w:color w:val="000000"/>
              </w:rPr>
            </w:pPr>
            <w:r w:rsidRPr="00DC2B71">
              <w:rPr>
                <w:rFonts w:ascii="Times New Roman" w:eastAsia="Times New Roman" w:hAnsi="Times New Roman"/>
                <w:color w:val="000000"/>
              </w:rPr>
              <w:t>"Звездочка" (*) в графе "ПДКcc" означает, что соответствующее значение взято как ПДКмр/10.</w:t>
            </w:r>
          </w:p>
        </w:tc>
        <w:tc>
          <w:tcPr>
            <w:tcW w:w="0" w:type="auto"/>
            <w:tcBorders>
              <w:top w:val="nil"/>
              <w:left w:val="nil"/>
              <w:bottom w:val="nil"/>
              <w:right w:val="nil"/>
            </w:tcBorders>
            <w:shd w:val="clear" w:color="auto" w:fill="auto"/>
            <w:noWrap/>
            <w:vAlign w:val="bottom"/>
            <w:hideMark/>
          </w:tcPr>
          <w:p w14:paraId="4AD230DD" w14:textId="77777777" w:rsidR="00DC2B71" w:rsidRPr="00DC2B71" w:rsidRDefault="00DC2B71" w:rsidP="00DC2B71">
            <w:pPr>
              <w:jc w:val="left"/>
              <w:rPr>
                <w:rFonts w:ascii="Times New Roman" w:eastAsia="Times New Roman" w:hAnsi="Times New Roman"/>
                <w:color w:val="000000"/>
              </w:rPr>
            </w:pPr>
          </w:p>
        </w:tc>
        <w:tc>
          <w:tcPr>
            <w:tcW w:w="0" w:type="auto"/>
            <w:tcBorders>
              <w:top w:val="nil"/>
              <w:left w:val="nil"/>
              <w:bottom w:val="nil"/>
              <w:right w:val="nil"/>
            </w:tcBorders>
            <w:shd w:val="clear" w:color="auto" w:fill="auto"/>
            <w:noWrap/>
            <w:vAlign w:val="bottom"/>
            <w:hideMark/>
          </w:tcPr>
          <w:p w14:paraId="7CA97BE7" w14:textId="77777777" w:rsidR="00DC2B71" w:rsidRPr="00DC2B71" w:rsidRDefault="00DC2B71" w:rsidP="00DC2B71">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0D034329" w14:textId="77777777" w:rsidR="00DC2B71" w:rsidRPr="00DC2B71" w:rsidRDefault="00DC2B71" w:rsidP="00DC2B71">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51342148" w14:textId="77777777" w:rsidR="00DC2B71" w:rsidRPr="00DC2B71" w:rsidRDefault="00DC2B71" w:rsidP="00DC2B71">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57EDB97F" w14:textId="77777777" w:rsidR="00DC2B71" w:rsidRPr="00DC2B71" w:rsidRDefault="00DC2B71" w:rsidP="00DC2B71">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55F21E05" w14:textId="77777777" w:rsidR="00DC2B71" w:rsidRPr="00DC2B71" w:rsidRDefault="00DC2B71" w:rsidP="00DC2B71">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44767A56" w14:textId="77777777" w:rsidR="00DC2B71" w:rsidRPr="00DC2B71" w:rsidRDefault="00DC2B71" w:rsidP="00DC2B71">
            <w:pPr>
              <w:jc w:val="left"/>
              <w:rPr>
                <w:rFonts w:ascii="Times New Roman" w:eastAsia="Times New Roman" w:hAnsi="Times New Roman"/>
              </w:rPr>
            </w:pPr>
          </w:p>
        </w:tc>
      </w:tr>
      <w:tr w:rsidR="00DC2B71" w:rsidRPr="00DC2B71" w14:paraId="64D363A7" w14:textId="77777777" w:rsidTr="00DC2B71">
        <w:trPr>
          <w:trHeight w:val="600"/>
        </w:trPr>
        <w:tc>
          <w:tcPr>
            <w:tcW w:w="0" w:type="auto"/>
            <w:tcBorders>
              <w:top w:val="nil"/>
              <w:left w:val="nil"/>
              <w:bottom w:val="nil"/>
              <w:right w:val="nil"/>
            </w:tcBorders>
            <w:shd w:val="clear" w:color="auto" w:fill="auto"/>
            <w:noWrap/>
            <w:hideMark/>
          </w:tcPr>
          <w:p w14:paraId="03EE718C" w14:textId="77777777" w:rsidR="00DC2B71" w:rsidRPr="00DC2B71" w:rsidRDefault="00DC2B71" w:rsidP="00DC2B71">
            <w:pPr>
              <w:jc w:val="right"/>
              <w:rPr>
                <w:rFonts w:ascii="Times New Roman" w:eastAsia="Times New Roman" w:hAnsi="Times New Roman"/>
                <w:b/>
                <w:bCs/>
                <w:color w:val="000000"/>
              </w:rPr>
            </w:pPr>
            <w:r w:rsidRPr="00DC2B71">
              <w:rPr>
                <w:rFonts w:ascii="Times New Roman" w:eastAsia="Times New Roman" w:hAnsi="Times New Roman"/>
                <w:b/>
                <w:bCs/>
                <w:color w:val="000000"/>
              </w:rPr>
              <w:t>5.</w:t>
            </w:r>
          </w:p>
        </w:tc>
        <w:tc>
          <w:tcPr>
            <w:tcW w:w="0" w:type="auto"/>
            <w:gridSpan w:val="11"/>
            <w:tcBorders>
              <w:top w:val="nil"/>
              <w:left w:val="nil"/>
              <w:bottom w:val="nil"/>
              <w:right w:val="nil"/>
            </w:tcBorders>
            <w:shd w:val="clear" w:color="auto" w:fill="auto"/>
            <w:hideMark/>
          </w:tcPr>
          <w:p w14:paraId="6D86BB7C" w14:textId="77777777" w:rsidR="00DC2B71" w:rsidRPr="00DC2B71" w:rsidRDefault="00DC2B71" w:rsidP="00DC2B71">
            <w:pPr>
              <w:jc w:val="left"/>
              <w:rPr>
                <w:rFonts w:ascii="Times New Roman" w:eastAsia="Times New Roman" w:hAnsi="Times New Roman"/>
                <w:color w:val="000000"/>
              </w:rPr>
            </w:pPr>
            <w:r w:rsidRPr="00DC2B71">
              <w:rPr>
                <w:rFonts w:ascii="Times New Roman" w:eastAsia="Times New Roman" w:hAnsi="Times New Roman"/>
                <w:color w:val="000000"/>
              </w:rPr>
              <w:t>Значения максимальной из разовых концентраций в графах "РП" (по расчетному прямоугольнику), "СЗЗ" (по санитарно-защитной зоне), "ЖЗ" (в жилой зоне), "ФТ" (в заданных группах фиксированных точек) и зоне "Территория предприятия" приведены в долях ПДКмр.</w:t>
            </w:r>
          </w:p>
        </w:tc>
      </w:tr>
    </w:tbl>
    <w:p w14:paraId="23491659" w14:textId="77777777" w:rsidR="00EF799B" w:rsidRPr="0071706A" w:rsidRDefault="00EF799B" w:rsidP="004969AD">
      <w:pPr>
        <w:autoSpaceDE w:val="0"/>
        <w:autoSpaceDN w:val="0"/>
        <w:adjustRightInd w:val="0"/>
        <w:jc w:val="left"/>
        <w:rPr>
          <w:rFonts w:ascii="Courier New" w:hAnsi="Courier New" w:cs="Courier New"/>
          <w:sz w:val="16"/>
          <w:szCs w:val="16"/>
          <w:lang w:eastAsia="en-US"/>
        </w:rPr>
      </w:pPr>
    </w:p>
    <w:p w14:paraId="45EB191E" w14:textId="77777777" w:rsidR="0013554E" w:rsidRPr="00467407" w:rsidRDefault="0013554E" w:rsidP="0013554E">
      <w:pPr>
        <w:spacing w:before="100"/>
        <w:ind w:firstLine="567"/>
        <w:rPr>
          <w:rFonts w:ascii="Times New Roman" w:hAnsi="Times New Roman"/>
          <w:sz w:val="24"/>
          <w:szCs w:val="24"/>
        </w:rPr>
      </w:pPr>
      <w:r w:rsidRPr="00467407">
        <w:rPr>
          <w:rFonts w:ascii="Times New Roman" w:hAnsi="Times New Roman"/>
          <w:sz w:val="24"/>
          <w:szCs w:val="24"/>
        </w:rPr>
        <w:t xml:space="preserve">Результаты расчетов по основным веществам и группам суммаций показаны изолиниями в долях ПДК на </w:t>
      </w:r>
      <w:proofErr w:type="gramStart"/>
      <w:r w:rsidRPr="00467407">
        <w:rPr>
          <w:rFonts w:ascii="Times New Roman" w:hAnsi="Times New Roman"/>
          <w:sz w:val="24"/>
          <w:szCs w:val="24"/>
        </w:rPr>
        <w:t>рисунках  ниже</w:t>
      </w:r>
      <w:proofErr w:type="gramEnd"/>
      <w:r w:rsidRPr="00467407">
        <w:rPr>
          <w:rFonts w:ascii="Times New Roman" w:hAnsi="Times New Roman"/>
          <w:sz w:val="24"/>
          <w:szCs w:val="24"/>
        </w:rPr>
        <w:t>.</w:t>
      </w:r>
    </w:p>
    <w:p w14:paraId="672F63FF" w14:textId="77777777" w:rsidR="00EF799B" w:rsidRDefault="00EF799B">
      <w:pPr>
        <w:jc w:val="left"/>
        <w:rPr>
          <w:rFonts w:ascii="Times New Roman" w:hAnsi="Times New Roman"/>
          <w:sz w:val="24"/>
          <w:szCs w:val="24"/>
        </w:rPr>
        <w:sectPr w:rsidR="00EF799B" w:rsidSect="00EF799B">
          <w:footerReference w:type="default" r:id="rId20"/>
          <w:pgSz w:w="16838" w:h="11906" w:orient="landscape"/>
          <w:pgMar w:top="1418" w:right="1276" w:bottom="1418" w:left="851" w:header="709" w:footer="391" w:gutter="0"/>
          <w:pgNumType w:chapSep="period"/>
          <w:cols w:space="708"/>
          <w:docGrid w:linePitch="360"/>
        </w:sectPr>
      </w:pPr>
      <w:bookmarkStart w:id="162" w:name="_Toc198275653"/>
    </w:p>
    <w:p w14:paraId="201C0E26" w14:textId="77777777" w:rsidR="007631A8" w:rsidRPr="00467407" w:rsidRDefault="007631A8">
      <w:pPr>
        <w:jc w:val="left"/>
        <w:rPr>
          <w:rFonts w:ascii="Times New Roman" w:eastAsia="Times New Roman" w:hAnsi="Times New Roman"/>
          <w:bCs/>
          <w:sz w:val="24"/>
          <w:szCs w:val="24"/>
        </w:rPr>
      </w:pPr>
    </w:p>
    <w:bookmarkEnd w:id="161"/>
    <w:bookmarkEnd w:id="162"/>
    <w:p w14:paraId="09DC4DF0" w14:textId="2318BBA7" w:rsidR="0013554E" w:rsidRPr="00467407" w:rsidRDefault="00DC2B71" w:rsidP="0013554E">
      <w:pPr>
        <w:jc w:val="center"/>
        <w:rPr>
          <w:rFonts w:ascii="Times New Roman" w:hAnsi="Times New Roman"/>
          <w:sz w:val="24"/>
          <w:szCs w:val="24"/>
        </w:rPr>
      </w:pPr>
      <w:r>
        <w:rPr>
          <w:noProof/>
        </w:rPr>
        <w:drawing>
          <wp:inline distT="0" distB="0" distL="0" distR="0" wp14:anchorId="5279A6B5" wp14:editId="4CE9751D">
            <wp:extent cx="5759450" cy="814260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8142605"/>
                    </a:xfrm>
                    <a:prstGeom prst="rect">
                      <a:avLst/>
                    </a:prstGeom>
                    <a:noFill/>
                    <a:ln>
                      <a:noFill/>
                    </a:ln>
                  </pic:spPr>
                </pic:pic>
              </a:graphicData>
            </a:graphic>
          </wp:inline>
        </w:drawing>
      </w:r>
    </w:p>
    <w:p w14:paraId="63A6932D" w14:textId="77777777" w:rsidR="0013554E" w:rsidRPr="00467407" w:rsidRDefault="0013554E" w:rsidP="0013554E">
      <w:pPr>
        <w:jc w:val="center"/>
        <w:rPr>
          <w:rFonts w:ascii="Times New Roman" w:hAnsi="Times New Roman"/>
          <w:sz w:val="24"/>
          <w:szCs w:val="24"/>
        </w:rPr>
      </w:pPr>
      <w:r w:rsidRPr="00467407">
        <w:rPr>
          <w:rFonts w:ascii="Times New Roman" w:hAnsi="Times New Roman"/>
          <w:sz w:val="24"/>
          <w:szCs w:val="24"/>
        </w:rPr>
        <w:t xml:space="preserve">Рис. </w:t>
      </w:r>
      <w:r w:rsidR="00177778">
        <w:rPr>
          <w:rFonts w:ascii="Times New Roman" w:hAnsi="Times New Roman"/>
          <w:sz w:val="24"/>
          <w:szCs w:val="24"/>
        </w:rPr>
        <w:t>3.4</w:t>
      </w:r>
      <w:r w:rsidRPr="00467407">
        <w:rPr>
          <w:rFonts w:ascii="Times New Roman" w:hAnsi="Times New Roman"/>
          <w:sz w:val="24"/>
          <w:szCs w:val="24"/>
        </w:rPr>
        <w:t>.</w:t>
      </w:r>
    </w:p>
    <w:p w14:paraId="08691EE3" w14:textId="77777777" w:rsidR="0013554E" w:rsidRPr="00467407" w:rsidRDefault="0013554E" w:rsidP="0013554E">
      <w:pPr>
        <w:pStyle w:val="4"/>
        <w:numPr>
          <w:ilvl w:val="0"/>
          <w:numId w:val="0"/>
        </w:numPr>
        <w:ind w:left="864"/>
        <w:rPr>
          <w:rFonts w:ascii="Times New Roman" w:hAnsi="Times New Roman"/>
          <w:b/>
          <w:sz w:val="24"/>
          <w:szCs w:val="24"/>
        </w:rPr>
      </w:pPr>
      <w:bookmarkStart w:id="163" w:name="_Toc198007805"/>
      <w:bookmarkStart w:id="164" w:name="_Toc198275654"/>
      <w:r w:rsidRPr="00467407">
        <w:rPr>
          <w:rFonts w:ascii="Times New Roman" w:hAnsi="Times New Roman"/>
          <w:b/>
          <w:sz w:val="24"/>
          <w:szCs w:val="24"/>
        </w:rPr>
        <w:br w:type="page"/>
      </w:r>
    </w:p>
    <w:p w14:paraId="0F403D50" w14:textId="721A7F76" w:rsidR="0013554E" w:rsidRPr="00467407" w:rsidRDefault="00DC2B71" w:rsidP="0013554E">
      <w:pPr>
        <w:jc w:val="center"/>
        <w:rPr>
          <w:rFonts w:ascii="Times New Roman" w:hAnsi="Times New Roman"/>
          <w:sz w:val="24"/>
          <w:szCs w:val="24"/>
        </w:rPr>
      </w:pPr>
      <w:bookmarkStart w:id="165" w:name="_Toc198007806"/>
      <w:bookmarkStart w:id="166" w:name="_Toc198275655"/>
      <w:bookmarkEnd w:id="163"/>
      <w:bookmarkEnd w:id="164"/>
      <w:r>
        <w:rPr>
          <w:noProof/>
        </w:rPr>
        <w:lastRenderedPageBreak/>
        <w:drawing>
          <wp:inline distT="0" distB="0" distL="0" distR="0" wp14:anchorId="49E2BA4D" wp14:editId="53639F3F">
            <wp:extent cx="5759450" cy="814260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8142605"/>
                    </a:xfrm>
                    <a:prstGeom prst="rect">
                      <a:avLst/>
                    </a:prstGeom>
                    <a:noFill/>
                    <a:ln>
                      <a:noFill/>
                    </a:ln>
                  </pic:spPr>
                </pic:pic>
              </a:graphicData>
            </a:graphic>
          </wp:inline>
        </w:drawing>
      </w:r>
    </w:p>
    <w:p w14:paraId="2E7CD20C" w14:textId="77777777" w:rsidR="003D11F2" w:rsidRDefault="003D11F2" w:rsidP="0013554E">
      <w:pPr>
        <w:jc w:val="center"/>
        <w:rPr>
          <w:rFonts w:ascii="Times New Roman" w:hAnsi="Times New Roman"/>
          <w:sz w:val="24"/>
          <w:szCs w:val="24"/>
        </w:rPr>
      </w:pPr>
    </w:p>
    <w:p w14:paraId="0592E1BE" w14:textId="77777777" w:rsidR="0013554E" w:rsidRPr="00467407" w:rsidRDefault="0013554E" w:rsidP="0013554E">
      <w:pPr>
        <w:jc w:val="center"/>
        <w:rPr>
          <w:rFonts w:ascii="Times New Roman" w:hAnsi="Times New Roman"/>
          <w:sz w:val="24"/>
          <w:szCs w:val="24"/>
        </w:rPr>
      </w:pPr>
      <w:r w:rsidRPr="00467407">
        <w:rPr>
          <w:rFonts w:ascii="Times New Roman" w:hAnsi="Times New Roman"/>
          <w:sz w:val="24"/>
          <w:szCs w:val="24"/>
        </w:rPr>
        <w:t xml:space="preserve">Рис. </w:t>
      </w:r>
      <w:r w:rsidR="00DA50D8">
        <w:rPr>
          <w:rFonts w:ascii="Times New Roman" w:hAnsi="Times New Roman"/>
          <w:sz w:val="24"/>
          <w:szCs w:val="24"/>
        </w:rPr>
        <w:t>3.5</w:t>
      </w:r>
      <w:r w:rsidRPr="00467407">
        <w:rPr>
          <w:rFonts w:ascii="Times New Roman" w:hAnsi="Times New Roman"/>
          <w:sz w:val="24"/>
          <w:szCs w:val="24"/>
        </w:rPr>
        <w:t>.</w:t>
      </w:r>
    </w:p>
    <w:p w14:paraId="6EEADF28" w14:textId="77777777" w:rsidR="007631A8" w:rsidRDefault="007631A8" w:rsidP="00503B3E">
      <w:pPr>
        <w:rPr>
          <w:rFonts w:ascii="Times New Roman" w:hAnsi="Times New Roman"/>
          <w:b/>
          <w:sz w:val="24"/>
          <w:szCs w:val="24"/>
        </w:rPr>
      </w:pPr>
      <w:bookmarkStart w:id="167" w:name="_Toc198007807"/>
      <w:bookmarkStart w:id="168" w:name="_Toc198275656"/>
      <w:bookmarkEnd w:id="165"/>
      <w:bookmarkEnd w:id="166"/>
    </w:p>
    <w:p w14:paraId="437FF705" w14:textId="77777777" w:rsidR="00F47F1D" w:rsidRDefault="00F47F1D" w:rsidP="00503B3E">
      <w:pPr>
        <w:rPr>
          <w:rFonts w:ascii="Times New Roman" w:hAnsi="Times New Roman"/>
          <w:b/>
          <w:sz w:val="24"/>
          <w:szCs w:val="24"/>
        </w:rPr>
      </w:pPr>
    </w:p>
    <w:p w14:paraId="1F344D77" w14:textId="77777777" w:rsidR="00F47F1D" w:rsidRDefault="00F47F1D" w:rsidP="00503B3E">
      <w:pPr>
        <w:rPr>
          <w:rFonts w:ascii="Times New Roman" w:hAnsi="Times New Roman"/>
          <w:b/>
          <w:sz w:val="24"/>
          <w:szCs w:val="24"/>
        </w:rPr>
      </w:pPr>
    </w:p>
    <w:p w14:paraId="348C8F1F" w14:textId="77777777" w:rsidR="00F47F1D" w:rsidRDefault="00F47F1D" w:rsidP="00503B3E">
      <w:pPr>
        <w:rPr>
          <w:rFonts w:ascii="Times New Roman" w:hAnsi="Times New Roman"/>
          <w:b/>
          <w:sz w:val="24"/>
          <w:szCs w:val="24"/>
        </w:rPr>
      </w:pPr>
    </w:p>
    <w:p w14:paraId="0F5B5748" w14:textId="77777777" w:rsidR="00F47F1D" w:rsidRPr="00503B3E" w:rsidRDefault="00F47F1D" w:rsidP="00503B3E">
      <w:pPr>
        <w:rPr>
          <w:rFonts w:ascii="Times New Roman" w:hAnsi="Times New Roman"/>
          <w:b/>
          <w:sz w:val="24"/>
          <w:szCs w:val="24"/>
        </w:rPr>
      </w:pPr>
    </w:p>
    <w:p w14:paraId="54CC406E" w14:textId="2AD50E6A" w:rsidR="0013554E" w:rsidRPr="00467407" w:rsidRDefault="00DC2B71" w:rsidP="0013554E">
      <w:pPr>
        <w:rPr>
          <w:rFonts w:ascii="Times New Roman" w:hAnsi="Times New Roman"/>
          <w:b/>
          <w:bCs/>
          <w:caps/>
          <w:sz w:val="24"/>
          <w:szCs w:val="24"/>
        </w:rPr>
      </w:pPr>
      <w:r>
        <w:rPr>
          <w:noProof/>
        </w:rPr>
        <w:drawing>
          <wp:inline distT="0" distB="0" distL="0" distR="0" wp14:anchorId="749D048B" wp14:editId="3E350242">
            <wp:extent cx="5759450" cy="814260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9450" cy="8142605"/>
                    </a:xfrm>
                    <a:prstGeom prst="rect">
                      <a:avLst/>
                    </a:prstGeom>
                    <a:noFill/>
                    <a:ln>
                      <a:noFill/>
                    </a:ln>
                  </pic:spPr>
                </pic:pic>
              </a:graphicData>
            </a:graphic>
          </wp:inline>
        </w:drawing>
      </w:r>
    </w:p>
    <w:bookmarkEnd w:id="167"/>
    <w:bookmarkEnd w:id="168"/>
    <w:p w14:paraId="3AD09D85" w14:textId="77777777" w:rsidR="0013554E" w:rsidRPr="00467407" w:rsidRDefault="0013554E" w:rsidP="0013554E">
      <w:pPr>
        <w:rPr>
          <w:rFonts w:ascii="Times New Roman" w:hAnsi="Times New Roman"/>
          <w:sz w:val="24"/>
          <w:szCs w:val="24"/>
        </w:rPr>
      </w:pPr>
    </w:p>
    <w:p w14:paraId="7037BDD2" w14:textId="77777777" w:rsidR="0013554E" w:rsidRPr="00467407" w:rsidRDefault="0013554E" w:rsidP="0013554E">
      <w:pPr>
        <w:jc w:val="center"/>
        <w:rPr>
          <w:rFonts w:ascii="Times New Roman" w:hAnsi="Times New Roman"/>
          <w:sz w:val="24"/>
          <w:szCs w:val="24"/>
        </w:rPr>
      </w:pPr>
      <w:r w:rsidRPr="00467407">
        <w:rPr>
          <w:rFonts w:ascii="Times New Roman" w:hAnsi="Times New Roman"/>
          <w:sz w:val="24"/>
          <w:szCs w:val="24"/>
        </w:rPr>
        <w:t xml:space="preserve">Рис. </w:t>
      </w:r>
      <w:r w:rsidR="00DA50D8">
        <w:rPr>
          <w:rFonts w:ascii="Times New Roman" w:hAnsi="Times New Roman"/>
          <w:sz w:val="24"/>
          <w:szCs w:val="24"/>
        </w:rPr>
        <w:t>3.6</w:t>
      </w:r>
      <w:r w:rsidRPr="00467407">
        <w:rPr>
          <w:rFonts w:ascii="Times New Roman" w:hAnsi="Times New Roman"/>
          <w:sz w:val="24"/>
          <w:szCs w:val="24"/>
        </w:rPr>
        <w:t>.</w:t>
      </w:r>
    </w:p>
    <w:p w14:paraId="257A1E92" w14:textId="77777777" w:rsidR="0013554E" w:rsidRPr="00467407" w:rsidRDefault="0013554E" w:rsidP="0013554E">
      <w:pPr>
        <w:rPr>
          <w:rFonts w:ascii="Times New Roman" w:hAnsi="Times New Roman"/>
          <w:sz w:val="24"/>
          <w:szCs w:val="24"/>
        </w:rPr>
      </w:pPr>
    </w:p>
    <w:p w14:paraId="58F3957D" w14:textId="77777777" w:rsidR="0013554E" w:rsidRDefault="0013554E" w:rsidP="0013554E">
      <w:pPr>
        <w:rPr>
          <w:rFonts w:ascii="Times New Roman" w:hAnsi="Times New Roman"/>
          <w:sz w:val="24"/>
          <w:szCs w:val="24"/>
        </w:rPr>
      </w:pPr>
    </w:p>
    <w:p w14:paraId="1E436787" w14:textId="10C08082" w:rsidR="0013554E" w:rsidRPr="00467407" w:rsidRDefault="00DC2B71" w:rsidP="0013554E">
      <w:pPr>
        <w:rPr>
          <w:rFonts w:ascii="Times New Roman" w:hAnsi="Times New Roman"/>
          <w:sz w:val="24"/>
          <w:szCs w:val="24"/>
        </w:rPr>
      </w:pPr>
      <w:r>
        <w:rPr>
          <w:noProof/>
        </w:rPr>
        <w:lastRenderedPageBreak/>
        <w:drawing>
          <wp:inline distT="0" distB="0" distL="0" distR="0" wp14:anchorId="22A3702A" wp14:editId="6E65793D">
            <wp:extent cx="5759450" cy="814260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9450" cy="8142605"/>
                    </a:xfrm>
                    <a:prstGeom prst="rect">
                      <a:avLst/>
                    </a:prstGeom>
                    <a:noFill/>
                    <a:ln>
                      <a:noFill/>
                    </a:ln>
                  </pic:spPr>
                </pic:pic>
              </a:graphicData>
            </a:graphic>
          </wp:inline>
        </w:drawing>
      </w:r>
    </w:p>
    <w:p w14:paraId="1AE776E5" w14:textId="77777777" w:rsidR="0013554E" w:rsidRPr="00467407" w:rsidRDefault="0013554E" w:rsidP="0013554E">
      <w:pPr>
        <w:tabs>
          <w:tab w:val="left" w:pos="1300"/>
        </w:tabs>
        <w:jc w:val="center"/>
        <w:rPr>
          <w:rFonts w:ascii="Times New Roman" w:hAnsi="Times New Roman"/>
          <w:sz w:val="24"/>
          <w:szCs w:val="24"/>
        </w:rPr>
      </w:pPr>
      <w:r w:rsidRPr="00467407">
        <w:rPr>
          <w:rFonts w:ascii="Times New Roman" w:hAnsi="Times New Roman"/>
          <w:sz w:val="24"/>
          <w:szCs w:val="24"/>
        </w:rPr>
        <w:t xml:space="preserve">Рис. </w:t>
      </w:r>
      <w:r w:rsidR="00DA50D8">
        <w:rPr>
          <w:rFonts w:ascii="Times New Roman" w:hAnsi="Times New Roman"/>
          <w:sz w:val="24"/>
          <w:szCs w:val="24"/>
        </w:rPr>
        <w:t>3.7</w:t>
      </w:r>
      <w:r w:rsidRPr="00467407">
        <w:rPr>
          <w:rFonts w:ascii="Times New Roman" w:hAnsi="Times New Roman"/>
          <w:sz w:val="24"/>
          <w:szCs w:val="24"/>
        </w:rPr>
        <w:t>.</w:t>
      </w:r>
    </w:p>
    <w:p w14:paraId="3CC8E24B" w14:textId="77777777" w:rsidR="0013554E" w:rsidRPr="00467407" w:rsidRDefault="0013554E" w:rsidP="0013554E">
      <w:pPr>
        <w:tabs>
          <w:tab w:val="left" w:pos="1300"/>
        </w:tabs>
        <w:jc w:val="center"/>
        <w:rPr>
          <w:rFonts w:ascii="Times New Roman" w:hAnsi="Times New Roman"/>
          <w:sz w:val="24"/>
          <w:szCs w:val="24"/>
        </w:rPr>
      </w:pPr>
    </w:p>
    <w:p w14:paraId="019E2C72" w14:textId="77777777" w:rsidR="0013554E" w:rsidRDefault="0013554E" w:rsidP="0013554E">
      <w:pPr>
        <w:rPr>
          <w:rFonts w:ascii="Times New Roman" w:hAnsi="Times New Roman"/>
          <w:sz w:val="24"/>
          <w:szCs w:val="24"/>
        </w:rPr>
      </w:pPr>
    </w:p>
    <w:p w14:paraId="2C1BB2AF" w14:textId="77777777" w:rsidR="00F47F1D" w:rsidRDefault="00F47F1D" w:rsidP="0013554E">
      <w:pPr>
        <w:rPr>
          <w:rFonts w:ascii="Times New Roman" w:hAnsi="Times New Roman"/>
          <w:sz w:val="24"/>
          <w:szCs w:val="24"/>
        </w:rPr>
      </w:pPr>
    </w:p>
    <w:p w14:paraId="3DA2AFEE" w14:textId="77777777" w:rsidR="003D11F2" w:rsidRDefault="003D11F2" w:rsidP="0013554E">
      <w:pPr>
        <w:rPr>
          <w:rFonts w:ascii="Times New Roman" w:hAnsi="Times New Roman"/>
          <w:sz w:val="24"/>
          <w:szCs w:val="24"/>
        </w:rPr>
      </w:pPr>
    </w:p>
    <w:p w14:paraId="3175ED33" w14:textId="7B749E0A" w:rsidR="0013554E" w:rsidRPr="00467407" w:rsidRDefault="00DC2B71" w:rsidP="0013554E">
      <w:pPr>
        <w:rPr>
          <w:rFonts w:ascii="Times New Roman" w:hAnsi="Times New Roman"/>
          <w:sz w:val="24"/>
          <w:szCs w:val="24"/>
        </w:rPr>
      </w:pPr>
      <w:r>
        <w:rPr>
          <w:noProof/>
        </w:rPr>
        <w:lastRenderedPageBreak/>
        <w:drawing>
          <wp:inline distT="0" distB="0" distL="0" distR="0" wp14:anchorId="3E828881" wp14:editId="1E521EAB">
            <wp:extent cx="5759450" cy="814260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9450" cy="8142605"/>
                    </a:xfrm>
                    <a:prstGeom prst="rect">
                      <a:avLst/>
                    </a:prstGeom>
                    <a:noFill/>
                    <a:ln>
                      <a:noFill/>
                    </a:ln>
                  </pic:spPr>
                </pic:pic>
              </a:graphicData>
            </a:graphic>
          </wp:inline>
        </w:drawing>
      </w:r>
    </w:p>
    <w:p w14:paraId="1419901A" w14:textId="77777777" w:rsidR="0013554E" w:rsidRPr="00467407" w:rsidRDefault="0013554E" w:rsidP="0013554E">
      <w:pPr>
        <w:tabs>
          <w:tab w:val="left" w:pos="1300"/>
        </w:tabs>
        <w:jc w:val="center"/>
        <w:rPr>
          <w:rFonts w:ascii="Times New Roman" w:hAnsi="Times New Roman"/>
          <w:sz w:val="24"/>
          <w:szCs w:val="24"/>
        </w:rPr>
      </w:pPr>
      <w:r w:rsidRPr="00467407">
        <w:rPr>
          <w:rFonts w:ascii="Times New Roman" w:hAnsi="Times New Roman"/>
          <w:sz w:val="24"/>
          <w:szCs w:val="24"/>
        </w:rPr>
        <w:t xml:space="preserve">Рис. </w:t>
      </w:r>
      <w:r w:rsidR="00DA50D8">
        <w:rPr>
          <w:rFonts w:ascii="Times New Roman" w:hAnsi="Times New Roman"/>
          <w:sz w:val="24"/>
          <w:szCs w:val="24"/>
        </w:rPr>
        <w:t>3.8</w:t>
      </w:r>
      <w:r w:rsidRPr="00467407">
        <w:rPr>
          <w:rFonts w:ascii="Times New Roman" w:hAnsi="Times New Roman"/>
          <w:sz w:val="24"/>
          <w:szCs w:val="24"/>
        </w:rPr>
        <w:t>.</w:t>
      </w:r>
    </w:p>
    <w:p w14:paraId="33B9EF5E" w14:textId="77777777" w:rsidR="0013554E" w:rsidRPr="00467407" w:rsidRDefault="0013554E" w:rsidP="0013554E">
      <w:pPr>
        <w:rPr>
          <w:rFonts w:ascii="Times New Roman" w:hAnsi="Times New Roman"/>
          <w:sz w:val="24"/>
          <w:szCs w:val="24"/>
        </w:rPr>
        <w:sectPr w:rsidR="0013554E" w:rsidRPr="00467407" w:rsidSect="00BC2EE4">
          <w:footerReference w:type="default" r:id="rId26"/>
          <w:pgSz w:w="11906" w:h="16838"/>
          <w:pgMar w:top="851" w:right="1418" w:bottom="1276" w:left="1418" w:header="709" w:footer="394" w:gutter="0"/>
          <w:pgNumType w:chapSep="period"/>
          <w:cols w:space="708"/>
          <w:docGrid w:linePitch="360"/>
        </w:sectPr>
      </w:pPr>
    </w:p>
    <w:p w14:paraId="7F20AC48" w14:textId="77777777" w:rsidR="0013554E" w:rsidRPr="00467407" w:rsidRDefault="0013554E" w:rsidP="0013554E"/>
    <w:p w14:paraId="237E3CC5" w14:textId="77777777" w:rsidR="0013554E" w:rsidRPr="00467407" w:rsidRDefault="007B5F09" w:rsidP="00503B3E">
      <w:pPr>
        <w:pStyle w:val="2"/>
        <w:numPr>
          <w:ilvl w:val="0"/>
          <w:numId w:val="0"/>
        </w:numPr>
      </w:pPr>
      <w:bookmarkStart w:id="169" w:name="_Toc198275660"/>
      <w:bookmarkStart w:id="170" w:name="_Toc239155157"/>
      <w:bookmarkStart w:id="171" w:name="_Toc239155749"/>
      <w:bookmarkStart w:id="172" w:name="_Toc262195050"/>
      <w:bookmarkStart w:id="173" w:name="_Toc275267681"/>
      <w:bookmarkStart w:id="174" w:name="_Toc132612783"/>
      <w:r>
        <w:t>3.8</w:t>
      </w:r>
      <w:r w:rsidR="006E51BB">
        <w:t xml:space="preserve">. </w:t>
      </w:r>
      <w:r w:rsidR="0013554E" w:rsidRPr="00467407">
        <w:t>Обоснование размера санитарно-защитной зоны</w:t>
      </w:r>
      <w:bookmarkEnd w:id="169"/>
      <w:bookmarkEnd w:id="170"/>
      <w:bookmarkEnd w:id="171"/>
      <w:bookmarkEnd w:id="172"/>
      <w:bookmarkEnd w:id="173"/>
      <w:bookmarkEnd w:id="174"/>
    </w:p>
    <w:p w14:paraId="3CEE19B9" w14:textId="77777777" w:rsidR="0013554E" w:rsidRPr="006E51BB" w:rsidRDefault="0013554E" w:rsidP="0071129A">
      <w:pPr>
        <w:ind w:firstLine="567"/>
        <w:rPr>
          <w:rFonts w:ascii="Times New Roman" w:hAnsi="Times New Roman"/>
          <w:sz w:val="24"/>
          <w:szCs w:val="24"/>
        </w:rPr>
      </w:pPr>
      <w:bookmarkStart w:id="175" w:name="_Toc133896226"/>
      <w:bookmarkStart w:id="176" w:name="_Toc156275125"/>
      <w:bookmarkStart w:id="177" w:name="_Toc163384192"/>
      <w:bookmarkStart w:id="178" w:name="_Toc182901453"/>
      <w:bookmarkStart w:id="179" w:name="_Toc183580819"/>
      <w:bookmarkStart w:id="180" w:name="_Toc183585946"/>
      <w:bookmarkStart w:id="181" w:name="_Toc183586055"/>
      <w:bookmarkStart w:id="182" w:name="_Toc183586503"/>
      <w:bookmarkStart w:id="183" w:name="_Toc183586781"/>
      <w:bookmarkStart w:id="184" w:name="_Toc183587566"/>
      <w:bookmarkStart w:id="185" w:name="_Toc192406614"/>
      <w:r w:rsidRPr="00467407">
        <w:rPr>
          <w:rFonts w:ascii="Times New Roman" w:hAnsi="Times New Roman"/>
          <w:sz w:val="24"/>
          <w:szCs w:val="24"/>
        </w:rPr>
        <w:t>Санитарно-защитная зона устанавливается в соответствии с санитарными правилами «Санитарно-эпидемиологические требования по установлению санитарно-</w:t>
      </w:r>
      <w:r w:rsidR="006E51BB" w:rsidRPr="00467407">
        <w:rPr>
          <w:rFonts w:ascii="Times New Roman" w:hAnsi="Times New Roman"/>
          <w:sz w:val="24"/>
          <w:szCs w:val="24"/>
        </w:rPr>
        <w:t>защитн</w:t>
      </w:r>
      <w:r w:rsidR="006E51BB">
        <w:rPr>
          <w:rFonts w:ascii="Times New Roman" w:hAnsi="Times New Roman"/>
          <w:sz w:val="24"/>
          <w:szCs w:val="24"/>
        </w:rPr>
        <w:t>ым</w:t>
      </w:r>
      <w:r w:rsidR="006E51BB" w:rsidRPr="00467407">
        <w:rPr>
          <w:rFonts w:ascii="Times New Roman" w:hAnsi="Times New Roman"/>
          <w:sz w:val="24"/>
          <w:szCs w:val="24"/>
        </w:rPr>
        <w:t xml:space="preserve"> зон</w:t>
      </w:r>
      <w:r w:rsidR="006E51BB">
        <w:rPr>
          <w:rFonts w:ascii="Times New Roman" w:hAnsi="Times New Roman"/>
          <w:sz w:val="24"/>
          <w:szCs w:val="24"/>
        </w:rPr>
        <w:t>ам</w:t>
      </w:r>
      <w:r w:rsidR="006E51BB" w:rsidRPr="00467407">
        <w:rPr>
          <w:rFonts w:ascii="Times New Roman" w:hAnsi="Times New Roman"/>
          <w:sz w:val="24"/>
          <w:szCs w:val="24"/>
        </w:rPr>
        <w:t xml:space="preserve"> </w:t>
      </w:r>
      <w:r w:rsidRPr="00467407">
        <w:rPr>
          <w:rFonts w:ascii="Times New Roman" w:hAnsi="Times New Roman"/>
          <w:sz w:val="24"/>
          <w:szCs w:val="24"/>
        </w:rPr>
        <w:t>объектов</w:t>
      </w:r>
      <w:r w:rsidR="006E51BB">
        <w:rPr>
          <w:rFonts w:ascii="Times New Roman" w:hAnsi="Times New Roman"/>
          <w:sz w:val="24"/>
          <w:szCs w:val="24"/>
        </w:rPr>
        <w:t>, являющихся объектами воздействия на среду обитания и здоровье человека</w:t>
      </w:r>
      <w:r w:rsidRPr="00467407">
        <w:rPr>
          <w:rFonts w:ascii="Times New Roman" w:hAnsi="Times New Roman"/>
          <w:sz w:val="24"/>
          <w:szCs w:val="24"/>
        </w:rPr>
        <w:t xml:space="preserve">», утвержденными Приказом </w:t>
      </w:r>
      <w:r w:rsidR="006E51BB">
        <w:rPr>
          <w:rFonts w:ascii="Times New Roman" w:hAnsi="Times New Roman"/>
          <w:sz w:val="24"/>
          <w:szCs w:val="24"/>
        </w:rPr>
        <w:t>и.о. М</w:t>
      </w:r>
      <w:r w:rsidRPr="00467407">
        <w:rPr>
          <w:rFonts w:ascii="Times New Roman" w:hAnsi="Times New Roman"/>
          <w:sz w:val="24"/>
          <w:szCs w:val="24"/>
        </w:rPr>
        <w:t xml:space="preserve">инистра </w:t>
      </w:r>
      <w:r w:rsidR="006E51BB">
        <w:rPr>
          <w:rFonts w:ascii="Times New Roman" w:hAnsi="Times New Roman"/>
          <w:sz w:val="24"/>
          <w:szCs w:val="24"/>
        </w:rPr>
        <w:t>здравоохранения</w:t>
      </w:r>
      <w:r w:rsidRPr="00467407">
        <w:rPr>
          <w:rFonts w:ascii="Times New Roman" w:hAnsi="Times New Roman"/>
          <w:sz w:val="24"/>
          <w:szCs w:val="24"/>
        </w:rPr>
        <w:t xml:space="preserve"> Республики Казахстан от </w:t>
      </w:r>
      <w:r w:rsidR="006E51BB">
        <w:rPr>
          <w:rFonts w:ascii="Times New Roman" w:hAnsi="Times New Roman"/>
          <w:sz w:val="24"/>
          <w:szCs w:val="24"/>
        </w:rPr>
        <w:t>11</w:t>
      </w:r>
      <w:r w:rsidR="006E51BB" w:rsidRPr="00467407">
        <w:rPr>
          <w:rFonts w:ascii="Times New Roman" w:hAnsi="Times New Roman"/>
          <w:sz w:val="24"/>
          <w:szCs w:val="24"/>
        </w:rPr>
        <w:t xml:space="preserve"> </w:t>
      </w:r>
      <w:r w:rsidR="006E51BB">
        <w:rPr>
          <w:rFonts w:ascii="Times New Roman" w:hAnsi="Times New Roman"/>
          <w:sz w:val="24"/>
          <w:szCs w:val="24"/>
        </w:rPr>
        <w:t>января</w:t>
      </w:r>
      <w:r w:rsidR="006E51BB" w:rsidRPr="00467407">
        <w:rPr>
          <w:rFonts w:ascii="Times New Roman" w:hAnsi="Times New Roman"/>
          <w:sz w:val="24"/>
          <w:szCs w:val="24"/>
        </w:rPr>
        <w:t xml:space="preserve"> 20</w:t>
      </w:r>
      <w:r w:rsidR="006E51BB">
        <w:rPr>
          <w:rFonts w:ascii="Times New Roman" w:hAnsi="Times New Roman"/>
          <w:sz w:val="24"/>
          <w:szCs w:val="24"/>
        </w:rPr>
        <w:t>22</w:t>
      </w:r>
      <w:r w:rsidR="006E51BB" w:rsidRPr="00467407">
        <w:rPr>
          <w:rFonts w:ascii="Times New Roman" w:hAnsi="Times New Roman"/>
          <w:sz w:val="24"/>
          <w:szCs w:val="24"/>
        </w:rPr>
        <w:t xml:space="preserve"> </w:t>
      </w:r>
      <w:proofErr w:type="gramStart"/>
      <w:r w:rsidRPr="006E51BB">
        <w:rPr>
          <w:rFonts w:ascii="Times New Roman" w:hAnsi="Times New Roman"/>
          <w:sz w:val="24"/>
          <w:szCs w:val="24"/>
        </w:rPr>
        <w:t xml:space="preserve">года </w:t>
      </w:r>
      <w:r w:rsidR="006E51BB" w:rsidRPr="00503B3E">
        <w:rPr>
          <w:rFonts w:ascii="Times New Roman" w:hAnsi="Times New Roman"/>
          <w:color w:val="000000"/>
          <w:sz w:val="24"/>
          <w:szCs w:val="24"/>
          <w:shd w:val="clear" w:color="auto" w:fill="F4F5F6"/>
        </w:rPr>
        <w:t> №</w:t>
      </w:r>
      <w:proofErr w:type="gramEnd"/>
      <w:r w:rsidR="006E51BB" w:rsidRPr="00503B3E">
        <w:rPr>
          <w:rFonts w:ascii="Times New Roman" w:hAnsi="Times New Roman"/>
          <w:color w:val="000000"/>
          <w:sz w:val="24"/>
          <w:szCs w:val="24"/>
          <w:shd w:val="clear" w:color="auto" w:fill="F4F5F6"/>
        </w:rPr>
        <w:t xml:space="preserve"> ҚР ДСМ-2</w:t>
      </w:r>
      <w:r w:rsidRPr="006E51BB">
        <w:rPr>
          <w:rFonts w:ascii="Times New Roman" w:hAnsi="Times New Roman"/>
          <w:sz w:val="24"/>
          <w:szCs w:val="24"/>
        </w:rPr>
        <w:t xml:space="preserve">. </w:t>
      </w:r>
    </w:p>
    <w:p w14:paraId="155DA4FA" w14:textId="77777777" w:rsidR="0013554E" w:rsidRPr="00467407" w:rsidRDefault="0013554E" w:rsidP="0071129A">
      <w:pPr>
        <w:ind w:firstLine="567"/>
        <w:rPr>
          <w:rFonts w:ascii="Times New Roman" w:hAnsi="Times New Roman"/>
          <w:sz w:val="24"/>
          <w:szCs w:val="24"/>
        </w:rPr>
      </w:pPr>
      <w:r w:rsidRPr="00467407">
        <w:rPr>
          <w:rFonts w:ascii="Times New Roman" w:hAnsi="Times New Roman"/>
          <w:sz w:val="24"/>
          <w:szCs w:val="24"/>
        </w:rPr>
        <w:t>Санитарно-защитная зона (СЗЗ) устанавливается с целью исключения воздействия выбросов вредных веществ на население.</w:t>
      </w:r>
    </w:p>
    <w:p w14:paraId="448ECB55" w14:textId="3C8D9907" w:rsidR="0013554E" w:rsidRPr="00467407" w:rsidRDefault="0013554E" w:rsidP="0071129A">
      <w:pPr>
        <w:ind w:firstLine="567"/>
        <w:rPr>
          <w:rFonts w:ascii="Times New Roman" w:hAnsi="Times New Roman"/>
          <w:sz w:val="24"/>
          <w:szCs w:val="24"/>
        </w:rPr>
      </w:pPr>
      <w:r w:rsidRPr="00467407">
        <w:rPr>
          <w:rFonts w:ascii="Times New Roman" w:hAnsi="Times New Roman"/>
          <w:sz w:val="24"/>
          <w:szCs w:val="24"/>
        </w:rPr>
        <w:t>На основании результатов расчета рассевания загрязняющих веществ в атмосферном воздухе максимальная концентрация в 1 ПДК достигается на расстоянии м</w:t>
      </w:r>
      <w:r w:rsidR="001344DD">
        <w:rPr>
          <w:rFonts w:ascii="Times New Roman" w:hAnsi="Times New Roman"/>
          <w:sz w:val="24"/>
          <w:szCs w:val="24"/>
        </w:rPr>
        <w:t xml:space="preserve">енее </w:t>
      </w:r>
      <w:r w:rsidR="0085448E">
        <w:rPr>
          <w:rFonts w:ascii="Times New Roman" w:hAnsi="Times New Roman"/>
          <w:sz w:val="24"/>
          <w:szCs w:val="24"/>
        </w:rPr>
        <w:t>10</w:t>
      </w:r>
      <w:r w:rsidR="001344DD">
        <w:rPr>
          <w:rFonts w:ascii="Times New Roman" w:hAnsi="Times New Roman"/>
          <w:sz w:val="24"/>
          <w:szCs w:val="24"/>
        </w:rPr>
        <w:t>00 метров от площадки ликвидируемой скважины</w:t>
      </w:r>
      <w:r w:rsidRPr="00467407">
        <w:rPr>
          <w:rFonts w:ascii="Times New Roman" w:hAnsi="Times New Roman"/>
          <w:sz w:val="24"/>
          <w:szCs w:val="24"/>
        </w:rPr>
        <w:t>.</w:t>
      </w:r>
    </w:p>
    <w:p w14:paraId="351B64C8" w14:textId="77777777" w:rsidR="0013554E" w:rsidRPr="00467407" w:rsidRDefault="0013554E" w:rsidP="0071129A">
      <w:pPr>
        <w:shd w:val="clear" w:color="auto" w:fill="FFFFFF"/>
        <w:ind w:firstLine="567"/>
        <w:rPr>
          <w:rFonts w:ascii="Times New Roman" w:hAnsi="Times New Roman"/>
          <w:sz w:val="24"/>
          <w:szCs w:val="24"/>
        </w:rPr>
      </w:pPr>
      <w:r w:rsidRPr="004969AD">
        <w:rPr>
          <w:rFonts w:ascii="Times New Roman" w:hAnsi="Times New Roman"/>
          <w:iCs/>
          <w:sz w:val="24"/>
          <w:szCs w:val="24"/>
        </w:rPr>
        <w:t xml:space="preserve">Ближайшая селитебная зона </w:t>
      </w:r>
      <w:r w:rsidRPr="004969AD">
        <w:rPr>
          <w:rFonts w:ascii="Times New Roman" w:eastAsia="Times New Roman" w:hAnsi="Times New Roman"/>
          <w:sz w:val="24"/>
          <w:szCs w:val="24"/>
        </w:rPr>
        <w:t xml:space="preserve">поселок </w:t>
      </w:r>
      <w:r w:rsidR="004969AD" w:rsidRPr="004969AD">
        <w:rPr>
          <w:rFonts w:ascii="Times New Roman" w:eastAsia="Times New Roman" w:hAnsi="Times New Roman"/>
          <w:sz w:val="24"/>
          <w:szCs w:val="24"/>
        </w:rPr>
        <w:t>Жаркамыс</w:t>
      </w:r>
      <w:r w:rsidRPr="004969AD">
        <w:rPr>
          <w:rFonts w:ascii="Times New Roman" w:eastAsia="Times New Roman" w:hAnsi="Times New Roman"/>
          <w:sz w:val="24"/>
          <w:szCs w:val="24"/>
        </w:rPr>
        <w:t xml:space="preserve"> находится более чем </w:t>
      </w:r>
      <w:r w:rsidR="00592BA5" w:rsidRPr="004969AD">
        <w:rPr>
          <w:rFonts w:ascii="Times New Roman" w:eastAsia="Times New Roman" w:hAnsi="Times New Roman"/>
          <w:sz w:val="24"/>
          <w:szCs w:val="24"/>
        </w:rPr>
        <w:t>5</w:t>
      </w:r>
      <w:r w:rsidRPr="004969AD">
        <w:rPr>
          <w:rFonts w:ascii="Times New Roman" w:eastAsia="Times New Roman" w:hAnsi="Times New Roman"/>
          <w:sz w:val="24"/>
          <w:szCs w:val="24"/>
        </w:rPr>
        <w:t xml:space="preserve"> км </w:t>
      </w:r>
      <w:r w:rsidR="00524A1A" w:rsidRPr="004969AD">
        <w:rPr>
          <w:rFonts w:ascii="Times New Roman" w:eastAsia="Times New Roman" w:hAnsi="Times New Roman"/>
          <w:sz w:val="24"/>
          <w:szCs w:val="24"/>
        </w:rPr>
        <w:t xml:space="preserve">на </w:t>
      </w:r>
      <w:r w:rsidR="004969AD" w:rsidRPr="004969AD">
        <w:rPr>
          <w:rFonts w:ascii="Times New Roman" w:eastAsia="Times New Roman" w:hAnsi="Times New Roman"/>
          <w:sz w:val="24"/>
          <w:szCs w:val="24"/>
        </w:rPr>
        <w:t xml:space="preserve">запад </w:t>
      </w:r>
      <w:r w:rsidRPr="004969AD">
        <w:rPr>
          <w:rFonts w:ascii="Times New Roman" w:eastAsia="Times New Roman" w:hAnsi="Times New Roman"/>
          <w:sz w:val="24"/>
          <w:szCs w:val="24"/>
        </w:rPr>
        <w:t>от района работ</w:t>
      </w:r>
      <w:r w:rsidRPr="004969AD">
        <w:rPr>
          <w:rFonts w:ascii="Times New Roman" w:hAnsi="Times New Roman"/>
          <w:iCs/>
          <w:sz w:val="24"/>
          <w:szCs w:val="24"/>
        </w:rPr>
        <w:t>.</w:t>
      </w:r>
    </w:p>
    <w:p w14:paraId="76F60B85" w14:textId="5DF1A7BB" w:rsidR="00626AB6" w:rsidRDefault="0013554E" w:rsidP="0013554E">
      <w:pPr>
        <w:autoSpaceDE w:val="0"/>
        <w:autoSpaceDN w:val="0"/>
        <w:adjustRightInd w:val="0"/>
        <w:ind w:firstLine="567"/>
        <w:rPr>
          <w:rFonts w:ascii="Times New Roman" w:hAnsi="Times New Roman"/>
          <w:sz w:val="24"/>
          <w:szCs w:val="24"/>
        </w:rPr>
      </w:pPr>
      <w:r w:rsidRPr="00467407">
        <w:rPr>
          <w:rFonts w:ascii="Times New Roman" w:hAnsi="Times New Roman"/>
          <w:sz w:val="24"/>
          <w:szCs w:val="24"/>
        </w:rPr>
        <w:t xml:space="preserve">Расчетная санитарно-защитная зона в период одновременного действия источников </w:t>
      </w:r>
      <w:r w:rsidR="001344DD">
        <w:rPr>
          <w:rFonts w:ascii="Times New Roman" w:hAnsi="Times New Roman"/>
          <w:sz w:val="24"/>
          <w:szCs w:val="24"/>
        </w:rPr>
        <w:t>ликвидации скважины</w:t>
      </w:r>
      <w:r w:rsidRPr="00467407">
        <w:rPr>
          <w:rFonts w:ascii="Times New Roman" w:hAnsi="Times New Roman"/>
          <w:sz w:val="24"/>
          <w:szCs w:val="24"/>
        </w:rPr>
        <w:t xml:space="preserve">, ограничивается радиусом менее </w:t>
      </w:r>
      <w:r w:rsidR="0085448E">
        <w:rPr>
          <w:rFonts w:ascii="Times New Roman" w:hAnsi="Times New Roman"/>
          <w:sz w:val="24"/>
          <w:szCs w:val="24"/>
        </w:rPr>
        <w:t>10</w:t>
      </w:r>
      <w:r w:rsidRPr="00467407">
        <w:rPr>
          <w:rFonts w:ascii="Times New Roman" w:hAnsi="Times New Roman"/>
          <w:sz w:val="24"/>
          <w:szCs w:val="24"/>
        </w:rPr>
        <w:t>00 метров от источников. Исходные данные по дебиту и составу нефти и газа выбраны по данным Заказчика проекта. Анализ результатов расчетов уровней шума (</w:t>
      </w:r>
      <w:r w:rsidRPr="00AA7C39">
        <w:rPr>
          <w:rFonts w:ascii="Times New Roman" w:hAnsi="Times New Roman"/>
          <w:sz w:val="24"/>
          <w:szCs w:val="24"/>
        </w:rPr>
        <w:t xml:space="preserve">раздел </w:t>
      </w:r>
      <w:r w:rsidR="0075387F">
        <w:rPr>
          <w:rFonts w:ascii="Times New Roman" w:hAnsi="Times New Roman"/>
          <w:sz w:val="24"/>
          <w:szCs w:val="24"/>
        </w:rPr>
        <w:t>7</w:t>
      </w:r>
      <w:r w:rsidR="00AA7C39">
        <w:rPr>
          <w:rFonts w:ascii="Times New Roman" w:hAnsi="Times New Roman"/>
          <w:sz w:val="24"/>
          <w:szCs w:val="24"/>
        </w:rPr>
        <w:t>)</w:t>
      </w:r>
      <w:r w:rsidRPr="00AA7C39">
        <w:rPr>
          <w:rFonts w:ascii="Times New Roman" w:hAnsi="Times New Roman"/>
          <w:sz w:val="24"/>
          <w:szCs w:val="24"/>
        </w:rPr>
        <w:t>.,</w:t>
      </w:r>
      <w:r w:rsidRPr="00467407">
        <w:rPr>
          <w:rFonts w:ascii="Times New Roman" w:hAnsi="Times New Roman"/>
          <w:sz w:val="24"/>
          <w:szCs w:val="24"/>
        </w:rPr>
        <w:t xml:space="preserve"> создаваемых работой технологического оборудования буровой установки показывает, что в радиусе 100 м (на границе промплощадки) уровень звука (L) ниже предельно - допустимых значений по всем среднегеометрическим частотам октавных полос. </w:t>
      </w:r>
      <w:r w:rsidRPr="00F110EA">
        <w:rPr>
          <w:rFonts w:ascii="Times New Roman" w:hAnsi="Times New Roman"/>
          <w:sz w:val="24"/>
          <w:szCs w:val="24"/>
        </w:rPr>
        <w:t>В разделе 8., настоящего проекта проведена оценка экологического риска проекта, по которой территория возникновения аварийных ситуаций ограничивается радиусом 110 м.</w:t>
      </w:r>
      <w:r w:rsidRPr="00467407">
        <w:rPr>
          <w:rFonts w:ascii="Times New Roman" w:hAnsi="Times New Roman"/>
          <w:sz w:val="24"/>
          <w:szCs w:val="24"/>
        </w:rPr>
        <w:t xml:space="preserve"> Учитывая суммарные выбросы ЗВ в атмосферный воздух, физическое воздействие и риски всех источников действующих объектов размер Расчетной СЗЗ </w:t>
      </w:r>
      <w:r w:rsidR="00F43EF6">
        <w:rPr>
          <w:rFonts w:ascii="Times New Roman" w:hAnsi="Times New Roman"/>
          <w:sz w:val="24"/>
          <w:szCs w:val="24"/>
        </w:rPr>
        <w:t>10</w:t>
      </w:r>
      <w:r w:rsidRPr="00467407">
        <w:rPr>
          <w:rFonts w:ascii="Times New Roman" w:hAnsi="Times New Roman"/>
          <w:sz w:val="24"/>
          <w:szCs w:val="24"/>
        </w:rPr>
        <w:t>00 метров. Размер нормативной СЗЗ 1000 метров не превышается и коорректировки СЗЗ не требуется (На картах рассеивания указана СЗЗ с учетом розы ветров).</w:t>
      </w:r>
    </w:p>
    <w:p w14:paraId="5824D65D" w14:textId="77777777" w:rsidR="00626AB6" w:rsidRDefault="007B5F09" w:rsidP="00503B3E">
      <w:pPr>
        <w:pStyle w:val="2"/>
        <w:numPr>
          <w:ilvl w:val="0"/>
          <w:numId w:val="0"/>
        </w:numPr>
      </w:pPr>
      <w:bookmarkStart w:id="186" w:name="_Toc32315008"/>
      <w:bookmarkStart w:id="187" w:name="_Toc132612784"/>
      <w:r>
        <w:t>3.9</w:t>
      </w:r>
      <w:r w:rsidR="006E51BB">
        <w:t xml:space="preserve">. </w:t>
      </w:r>
      <w:r w:rsidR="005362D3">
        <w:t>Определение</w:t>
      </w:r>
      <w:r w:rsidR="003C63B5">
        <w:t xml:space="preserve"> нормативов </w:t>
      </w:r>
      <w:r w:rsidR="00626AB6">
        <w:t>допустимых выбросов</w:t>
      </w:r>
      <w:bookmarkEnd w:id="186"/>
      <w:r w:rsidR="003C63B5">
        <w:t xml:space="preserve"> загрязняющих веществ</w:t>
      </w:r>
      <w:bookmarkEnd w:id="187"/>
    </w:p>
    <w:p w14:paraId="1840A11A" w14:textId="77777777" w:rsidR="003C63B5" w:rsidRDefault="003C63B5" w:rsidP="00503B3E">
      <w:pPr>
        <w:autoSpaceDE w:val="0"/>
        <w:autoSpaceDN w:val="0"/>
        <w:adjustRightInd w:val="0"/>
        <w:ind w:firstLine="708"/>
        <w:rPr>
          <w:rFonts w:ascii="Times New Roman" w:hAnsi="Times New Roman"/>
          <w:sz w:val="24"/>
          <w:szCs w:val="24"/>
        </w:rPr>
      </w:pPr>
      <w:r>
        <w:rPr>
          <w:rFonts w:ascii="Times New Roman" w:hAnsi="Times New Roman"/>
          <w:sz w:val="24"/>
          <w:szCs w:val="24"/>
        </w:rPr>
        <w:t>Нормативы допустимых выбросов (НДВ) загрязняющих веществ в атмосферу устанавливают для каждого источника выбросов загрязняющих веществ, при условии, что</w:t>
      </w:r>
    </w:p>
    <w:p w14:paraId="02712AD5" w14:textId="77777777" w:rsidR="003C63B5" w:rsidRDefault="003C63B5" w:rsidP="00503B3E">
      <w:pPr>
        <w:autoSpaceDE w:val="0"/>
        <w:autoSpaceDN w:val="0"/>
        <w:adjustRightInd w:val="0"/>
        <w:rPr>
          <w:rFonts w:ascii="Times New Roman" w:hAnsi="Times New Roman"/>
          <w:sz w:val="24"/>
          <w:szCs w:val="24"/>
        </w:rPr>
      </w:pPr>
      <w:r>
        <w:rPr>
          <w:rFonts w:ascii="Times New Roman" w:hAnsi="Times New Roman"/>
          <w:sz w:val="24"/>
          <w:szCs w:val="24"/>
        </w:rPr>
        <w:t>выбросы вредных веществ, при рассеивании не создадут приземную концентрацию, превышающую их ПДК для населенных мест. На основании расчетов и анализа выбросов</w:t>
      </w:r>
    </w:p>
    <w:p w14:paraId="4A84CC53" w14:textId="77777777" w:rsidR="003C63B5" w:rsidRDefault="003C63B5" w:rsidP="00503B3E">
      <w:pPr>
        <w:autoSpaceDE w:val="0"/>
        <w:autoSpaceDN w:val="0"/>
        <w:adjustRightInd w:val="0"/>
        <w:rPr>
          <w:rFonts w:ascii="Times New Roman" w:hAnsi="Times New Roman"/>
          <w:sz w:val="24"/>
          <w:szCs w:val="24"/>
        </w:rPr>
      </w:pPr>
      <w:r>
        <w:rPr>
          <w:rFonts w:ascii="Times New Roman" w:hAnsi="Times New Roman"/>
          <w:sz w:val="24"/>
          <w:szCs w:val="24"/>
        </w:rPr>
        <w:t>вредных веществ разработано предложение по нормативам НДВ.</w:t>
      </w:r>
    </w:p>
    <w:p w14:paraId="639F66AB" w14:textId="77777777" w:rsidR="003C63B5" w:rsidRDefault="003C63B5" w:rsidP="00503B3E">
      <w:pPr>
        <w:autoSpaceDE w:val="0"/>
        <w:autoSpaceDN w:val="0"/>
        <w:adjustRightInd w:val="0"/>
        <w:ind w:firstLine="708"/>
        <w:rPr>
          <w:rFonts w:ascii="Times New Roman" w:hAnsi="Times New Roman"/>
          <w:sz w:val="24"/>
          <w:szCs w:val="24"/>
        </w:rPr>
      </w:pPr>
      <w:r>
        <w:rPr>
          <w:rFonts w:ascii="Times New Roman" w:hAnsi="Times New Roman"/>
          <w:sz w:val="24"/>
          <w:szCs w:val="24"/>
        </w:rPr>
        <w:t>Результаты расчётов приземных концентраций, создаваемых всеми источниками по</w:t>
      </w:r>
    </w:p>
    <w:p w14:paraId="753288C8" w14:textId="77777777" w:rsidR="003C63B5" w:rsidRDefault="003C63B5" w:rsidP="00503B3E">
      <w:pPr>
        <w:autoSpaceDE w:val="0"/>
        <w:autoSpaceDN w:val="0"/>
        <w:adjustRightInd w:val="0"/>
        <w:rPr>
          <w:rFonts w:ascii="Times New Roman" w:hAnsi="Times New Roman"/>
          <w:sz w:val="24"/>
          <w:szCs w:val="24"/>
        </w:rPr>
      </w:pPr>
      <w:r>
        <w:rPr>
          <w:rFonts w:ascii="Times New Roman" w:hAnsi="Times New Roman"/>
          <w:sz w:val="24"/>
          <w:szCs w:val="24"/>
        </w:rPr>
        <w:t>всем ингредиентам, показывают, что максимальная концентрация в приземном слое на границе СЗЗ не превышает ПДК, следовательно, расчётные значения выбросов загрязняющих веществ можно признать предельно-допустимыми выбросами.</w:t>
      </w:r>
    </w:p>
    <w:p w14:paraId="2EB6589E" w14:textId="77777777" w:rsidR="00626AB6" w:rsidRPr="00940057" w:rsidRDefault="001344DD" w:rsidP="003C63B5">
      <w:pPr>
        <w:ind w:firstLine="709"/>
        <w:rPr>
          <w:rFonts w:ascii="Times New Roman" w:hAnsi="Times New Roman"/>
          <w:sz w:val="24"/>
          <w:szCs w:val="24"/>
        </w:rPr>
      </w:pPr>
      <w:r>
        <w:rPr>
          <w:rFonts w:ascii="Times New Roman" w:hAnsi="Times New Roman"/>
          <w:sz w:val="24"/>
          <w:szCs w:val="24"/>
        </w:rPr>
        <w:t>В зоне влияния ликвидируемых</w:t>
      </w:r>
      <w:r w:rsidR="00626AB6">
        <w:rPr>
          <w:rFonts w:ascii="Times New Roman" w:hAnsi="Times New Roman"/>
          <w:sz w:val="24"/>
          <w:szCs w:val="24"/>
        </w:rPr>
        <w:t xml:space="preserve"> скважин</w:t>
      </w:r>
      <w:r w:rsidR="00626AB6" w:rsidRPr="00940057">
        <w:rPr>
          <w:rFonts w:ascii="Times New Roman" w:hAnsi="Times New Roman"/>
          <w:sz w:val="24"/>
          <w:szCs w:val="24"/>
        </w:rPr>
        <w:t xml:space="preserve"> населенные пункты отсутствуют. На этапах подготовки промплощадки, </w:t>
      </w:r>
      <w:r>
        <w:rPr>
          <w:rFonts w:ascii="Times New Roman" w:hAnsi="Times New Roman"/>
          <w:sz w:val="24"/>
          <w:szCs w:val="24"/>
        </w:rPr>
        <w:t xml:space="preserve">изоляционно-ликвидационных </w:t>
      </w:r>
      <w:proofErr w:type="gramStart"/>
      <w:r>
        <w:rPr>
          <w:rFonts w:ascii="Times New Roman" w:hAnsi="Times New Roman"/>
          <w:sz w:val="24"/>
          <w:szCs w:val="24"/>
        </w:rPr>
        <w:t xml:space="preserve">работах </w:t>
      </w:r>
      <w:r w:rsidR="00626AB6" w:rsidRPr="00940057">
        <w:rPr>
          <w:rFonts w:ascii="Times New Roman" w:hAnsi="Times New Roman"/>
          <w:sz w:val="24"/>
          <w:szCs w:val="24"/>
        </w:rPr>
        <w:t xml:space="preserve"> максимальные</w:t>
      </w:r>
      <w:proofErr w:type="gramEnd"/>
      <w:r w:rsidR="00626AB6" w:rsidRPr="00940057">
        <w:rPr>
          <w:rFonts w:ascii="Times New Roman" w:hAnsi="Times New Roman"/>
          <w:sz w:val="24"/>
          <w:szCs w:val="24"/>
        </w:rPr>
        <w:t xml:space="preserve"> выбросы ограничиваются промплощадкой. </w:t>
      </w:r>
      <w:r w:rsidR="00626AB6" w:rsidRPr="004969AD">
        <w:rPr>
          <w:rFonts w:ascii="Times New Roman" w:hAnsi="Times New Roman"/>
          <w:sz w:val="24"/>
          <w:szCs w:val="24"/>
        </w:rPr>
        <w:t>Концентрация в 1 ПДК по всем веществам достигается на расстоянии менее</w:t>
      </w:r>
      <w:r w:rsidR="004969AD" w:rsidRPr="004969AD">
        <w:rPr>
          <w:rFonts w:ascii="Times New Roman" w:hAnsi="Times New Roman"/>
          <w:sz w:val="24"/>
          <w:szCs w:val="24"/>
        </w:rPr>
        <w:t xml:space="preserve"> 1000</w:t>
      </w:r>
      <w:r w:rsidR="00626AB6" w:rsidRPr="004969AD">
        <w:rPr>
          <w:rFonts w:ascii="Times New Roman" w:hAnsi="Times New Roman"/>
          <w:sz w:val="24"/>
          <w:szCs w:val="24"/>
        </w:rPr>
        <w:t xml:space="preserve"> м от источников выбросов.</w:t>
      </w:r>
    </w:p>
    <w:p w14:paraId="247277E6" w14:textId="411BB5EE" w:rsidR="00626AB6" w:rsidRPr="00467407" w:rsidRDefault="003C63B5" w:rsidP="00503B3E">
      <w:pPr>
        <w:autoSpaceDE w:val="0"/>
        <w:autoSpaceDN w:val="0"/>
        <w:adjustRightInd w:val="0"/>
        <w:ind w:firstLine="708"/>
        <w:rPr>
          <w:rFonts w:ascii="Times New Roman" w:hAnsi="Times New Roman"/>
          <w:sz w:val="24"/>
          <w:szCs w:val="24"/>
        </w:rPr>
      </w:pPr>
      <w:r>
        <w:rPr>
          <w:rFonts w:ascii="Times New Roman" w:hAnsi="Times New Roman"/>
          <w:sz w:val="24"/>
          <w:szCs w:val="24"/>
        </w:rPr>
        <w:t xml:space="preserve">Нормативы выбросов на </w:t>
      </w:r>
      <w:r w:rsidRPr="0071129A">
        <w:rPr>
          <w:rFonts w:ascii="Times New Roman" w:hAnsi="Times New Roman"/>
          <w:sz w:val="24"/>
          <w:szCs w:val="24"/>
        </w:rPr>
        <w:t>202</w:t>
      </w:r>
      <w:r w:rsidR="007504B9">
        <w:rPr>
          <w:rFonts w:ascii="Times New Roman" w:hAnsi="Times New Roman"/>
          <w:sz w:val="24"/>
          <w:szCs w:val="24"/>
        </w:rPr>
        <w:t xml:space="preserve">5 </w:t>
      </w:r>
      <w:r w:rsidRPr="0071129A">
        <w:rPr>
          <w:rFonts w:ascii="Times New Roman" w:hAnsi="Times New Roman"/>
          <w:sz w:val="24"/>
          <w:szCs w:val="24"/>
        </w:rPr>
        <w:t>год,</w:t>
      </w:r>
      <w:r>
        <w:rPr>
          <w:rFonts w:ascii="Times New Roman" w:hAnsi="Times New Roman"/>
          <w:sz w:val="24"/>
          <w:szCs w:val="24"/>
        </w:rPr>
        <w:t xml:space="preserve"> по источникам загрязнения и по веществам, представлены в таблице </w:t>
      </w:r>
      <w:r w:rsidR="007B5F09">
        <w:rPr>
          <w:rFonts w:ascii="Times New Roman" w:hAnsi="Times New Roman"/>
          <w:sz w:val="24"/>
          <w:szCs w:val="24"/>
        </w:rPr>
        <w:t>3.10</w:t>
      </w:r>
      <w:r>
        <w:rPr>
          <w:rFonts w:ascii="Times New Roman" w:hAnsi="Times New Roman"/>
          <w:sz w:val="24"/>
          <w:szCs w:val="24"/>
        </w:rPr>
        <w:t>.</w:t>
      </w:r>
    </w:p>
    <w:p w14:paraId="566E6581" w14:textId="77777777" w:rsidR="007C23A4" w:rsidRDefault="007C23A4">
      <w:pPr>
        <w:jc w:val="left"/>
        <w:rPr>
          <w:rFonts w:ascii="Times New Roman" w:hAnsi="Times New Roman"/>
          <w:sz w:val="24"/>
          <w:szCs w:val="24"/>
        </w:rPr>
      </w:pPr>
      <w:r>
        <w:rPr>
          <w:rFonts w:ascii="Times New Roman" w:hAnsi="Times New Roman"/>
          <w:sz w:val="24"/>
          <w:szCs w:val="24"/>
        </w:rPr>
        <w:br w:type="page"/>
      </w:r>
    </w:p>
    <w:p w14:paraId="6438F37B" w14:textId="77777777" w:rsidR="007C23A4" w:rsidRDefault="007C23A4" w:rsidP="00626AB6">
      <w:pPr>
        <w:jc w:val="center"/>
        <w:rPr>
          <w:rFonts w:ascii="Times New Roman" w:hAnsi="Times New Roman"/>
          <w:sz w:val="24"/>
          <w:szCs w:val="24"/>
        </w:rPr>
        <w:sectPr w:rsidR="007C23A4" w:rsidSect="00A5799A">
          <w:footerReference w:type="default" r:id="rId27"/>
          <w:pgSz w:w="11906" w:h="16838"/>
          <w:pgMar w:top="1134" w:right="1134" w:bottom="851" w:left="1418" w:header="709" w:footer="709" w:gutter="0"/>
          <w:cols w:space="708"/>
          <w:docGrid w:linePitch="360"/>
        </w:sectPr>
      </w:pPr>
    </w:p>
    <w:p w14:paraId="77E1ABEB" w14:textId="77777777" w:rsidR="00626AB6" w:rsidRPr="00B61A1D" w:rsidRDefault="00626AB6" w:rsidP="00626AB6">
      <w:pPr>
        <w:jc w:val="center"/>
        <w:rPr>
          <w:rFonts w:ascii="Times New Roman" w:hAnsi="Times New Roman"/>
          <w:sz w:val="24"/>
          <w:szCs w:val="24"/>
        </w:rPr>
      </w:pPr>
      <w:r w:rsidRPr="00B9489F">
        <w:rPr>
          <w:rFonts w:ascii="Times New Roman" w:hAnsi="Times New Roman"/>
          <w:sz w:val="24"/>
          <w:szCs w:val="24"/>
        </w:rPr>
        <w:lastRenderedPageBreak/>
        <w:t>НОРМАТИВЫ ВЫБРОСОВ ЗАГРЯЗНЯЮЩИХ ВЕЩЕСТВ В АТМОСФЕРУ</w:t>
      </w:r>
    </w:p>
    <w:p w14:paraId="278D4857" w14:textId="059F4836" w:rsidR="00626AB6" w:rsidRDefault="00626AB6" w:rsidP="00626AB6">
      <w:pPr>
        <w:jc w:val="right"/>
        <w:rPr>
          <w:rFonts w:ascii="Times New Roman" w:hAnsi="Times New Roman"/>
          <w:sz w:val="24"/>
          <w:szCs w:val="24"/>
        </w:rPr>
      </w:pPr>
      <w:r w:rsidRPr="00B61A1D">
        <w:rPr>
          <w:rFonts w:ascii="Times New Roman" w:hAnsi="Times New Roman"/>
          <w:sz w:val="24"/>
          <w:szCs w:val="24"/>
        </w:rPr>
        <w:t xml:space="preserve">Таблица </w:t>
      </w:r>
      <w:r w:rsidR="007B5F09">
        <w:rPr>
          <w:rFonts w:ascii="Times New Roman" w:hAnsi="Times New Roman"/>
          <w:sz w:val="24"/>
          <w:szCs w:val="24"/>
        </w:rPr>
        <w:t>3.</w:t>
      </w:r>
      <w:r w:rsidR="00E776EB">
        <w:rPr>
          <w:rFonts w:ascii="Times New Roman" w:hAnsi="Times New Roman"/>
          <w:sz w:val="24"/>
          <w:szCs w:val="24"/>
        </w:rPr>
        <w:t>6</w:t>
      </w:r>
      <w:r w:rsidRPr="00B61A1D">
        <w:rPr>
          <w:rFonts w:ascii="Times New Roman" w:hAnsi="Times New Roman"/>
          <w:sz w:val="24"/>
          <w:szCs w:val="24"/>
        </w:rPr>
        <w:t>.</w:t>
      </w:r>
    </w:p>
    <w:tbl>
      <w:tblPr>
        <w:tblW w:w="0" w:type="auto"/>
        <w:tblInd w:w="-5" w:type="dxa"/>
        <w:tblLook w:val="04A0" w:firstRow="1" w:lastRow="0" w:firstColumn="1" w:lastColumn="0" w:noHBand="0" w:noVBand="1"/>
      </w:tblPr>
      <w:tblGrid>
        <w:gridCol w:w="2728"/>
        <w:gridCol w:w="1362"/>
        <w:gridCol w:w="785"/>
        <w:gridCol w:w="1139"/>
        <w:gridCol w:w="1366"/>
        <w:gridCol w:w="1366"/>
        <w:gridCol w:w="1366"/>
        <w:gridCol w:w="1366"/>
        <w:gridCol w:w="1366"/>
        <w:gridCol w:w="1366"/>
        <w:gridCol w:w="638"/>
      </w:tblGrid>
      <w:tr w:rsidR="00B9489F" w:rsidRPr="00B9489F" w14:paraId="24A471DA" w14:textId="77777777" w:rsidTr="00B9489F">
        <w:trPr>
          <w:trHeight w:val="255"/>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C6D022D"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Производство</w:t>
            </w:r>
            <w:r w:rsidRPr="00B9489F">
              <w:rPr>
                <w:rFonts w:ascii="Times New Roman" w:eastAsia="Times New Roman" w:hAnsi="Times New Roman"/>
              </w:rPr>
              <w:br/>
              <w:t>цех, участок</w:t>
            </w:r>
          </w:p>
        </w:tc>
        <w:tc>
          <w:tcPr>
            <w:tcW w:w="0" w:type="auto"/>
            <w:vMerge w:val="restart"/>
            <w:tcBorders>
              <w:top w:val="single" w:sz="4" w:space="0" w:color="auto"/>
              <w:left w:val="single" w:sz="4" w:space="0" w:color="auto"/>
              <w:bottom w:val="nil"/>
              <w:right w:val="single" w:sz="4" w:space="0" w:color="auto"/>
            </w:tcBorders>
            <w:shd w:val="clear" w:color="auto" w:fill="auto"/>
            <w:vAlign w:val="center"/>
            <w:hideMark/>
          </w:tcPr>
          <w:p w14:paraId="1CF93FE8"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Номер источника</w:t>
            </w:r>
          </w:p>
        </w:tc>
        <w:tc>
          <w:tcPr>
            <w:tcW w:w="0" w:type="auto"/>
            <w:gridSpan w:val="6"/>
            <w:tcBorders>
              <w:top w:val="single" w:sz="4" w:space="0" w:color="auto"/>
              <w:left w:val="nil"/>
              <w:bottom w:val="single" w:sz="4" w:space="0" w:color="auto"/>
              <w:right w:val="nil"/>
            </w:tcBorders>
            <w:shd w:val="clear" w:color="auto" w:fill="auto"/>
            <w:vAlign w:val="center"/>
            <w:hideMark/>
          </w:tcPr>
          <w:p w14:paraId="21156CAB"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Нормативы выбросов загрязняющих веществ</w:t>
            </w:r>
          </w:p>
        </w:tc>
        <w:tc>
          <w:tcPr>
            <w:tcW w:w="0" w:type="auto"/>
            <w:gridSpan w:val="2"/>
            <w:tcBorders>
              <w:top w:val="single" w:sz="4" w:space="0" w:color="auto"/>
              <w:left w:val="nil"/>
              <w:bottom w:val="single" w:sz="4" w:space="0" w:color="auto"/>
              <w:right w:val="single" w:sz="4" w:space="0" w:color="000000"/>
            </w:tcBorders>
            <w:shd w:val="clear" w:color="auto" w:fill="auto"/>
            <w:vAlign w:val="center"/>
            <w:hideMark/>
          </w:tcPr>
          <w:p w14:paraId="4DF6973D"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 </w:t>
            </w:r>
          </w:p>
        </w:tc>
        <w:tc>
          <w:tcPr>
            <w:tcW w:w="0" w:type="auto"/>
            <w:vMerge w:val="restart"/>
            <w:tcBorders>
              <w:top w:val="single" w:sz="4" w:space="0" w:color="auto"/>
              <w:left w:val="single" w:sz="4" w:space="0" w:color="auto"/>
              <w:bottom w:val="nil"/>
              <w:right w:val="single" w:sz="4" w:space="0" w:color="auto"/>
            </w:tcBorders>
            <w:shd w:val="clear" w:color="auto" w:fill="auto"/>
            <w:vAlign w:val="center"/>
            <w:hideMark/>
          </w:tcPr>
          <w:p w14:paraId="0814E511"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год</w:t>
            </w:r>
            <w:r w:rsidRPr="00B9489F">
              <w:rPr>
                <w:rFonts w:ascii="Times New Roman" w:eastAsia="Times New Roman" w:hAnsi="Times New Roman"/>
              </w:rPr>
              <w:br/>
              <w:t>дос-</w:t>
            </w:r>
            <w:r w:rsidRPr="00B9489F">
              <w:rPr>
                <w:rFonts w:ascii="Times New Roman" w:eastAsia="Times New Roman" w:hAnsi="Times New Roman"/>
              </w:rPr>
              <w:br/>
              <w:t>тиже</w:t>
            </w:r>
            <w:r w:rsidRPr="00B9489F">
              <w:rPr>
                <w:rFonts w:ascii="Times New Roman" w:eastAsia="Times New Roman" w:hAnsi="Times New Roman"/>
              </w:rPr>
              <w:br/>
              <w:t>ния</w:t>
            </w:r>
            <w:r w:rsidRPr="00B9489F">
              <w:rPr>
                <w:rFonts w:ascii="Times New Roman" w:eastAsia="Times New Roman" w:hAnsi="Times New Roman"/>
              </w:rPr>
              <w:br/>
              <w:t>НДВ</w:t>
            </w:r>
          </w:p>
        </w:tc>
      </w:tr>
      <w:tr w:rsidR="00B9489F" w:rsidRPr="00B9489F" w14:paraId="215FE238" w14:textId="77777777" w:rsidTr="00B9489F">
        <w:trPr>
          <w:trHeight w:val="525"/>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53B08645" w14:textId="77777777" w:rsidR="00B9489F" w:rsidRPr="00B9489F" w:rsidRDefault="00B9489F" w:rsidP="00B9489F">
            <w:pPr>
              <w:jc w:val="left"/>
              <w:rPr>
                <w:rFonts w:ascii="Times New Roman" w:eastAsia="Times New Roman" w:hAnsi="Times New Roman"/>
              </w:rPr>
            </w:pPr>
          </w:p>
        </w:tc>
        <w:tc>
          <w:tcPr>
            <w:tcW w:w="0" w:type="auto"/>
            <w:vMerge/>
            <w:tcBorders>
              <w:top w:val="single" w:sz="4" w:space="0" w:color="auto"/>
              <w:left w:val="single" w:sz="4" w:space="0" w:color="auto"/>
              <w:bottom w:val="nil"/>
              <w:right w:val="single" w:sz="4" w:space="0" w:color="auto"/>
            </w:tcBorders>
            <w:vAlign w:val="center"/>
            <w:hideMark/>
          </w:tcPr>
          <w:p w14:paraId="361BE93F" w14:textId="77777777" w:rsidR="00B9489F" w:rsidRPr="00B9489F" w:rsidRDefault="00B9489F" w:rsidP="00B9489F">
            <w:pPr>
              <w:jc w:val="left"/>
              <w:rPr>
                <w:rFonts w:ascii="Times New Roman" w:eastAsia="Times New Roman" w:hAnsi="Times New Roman"/>
              </w:rPr>
            </w:pPr>
          </w:p>
        </w:tc>
        <w:tc>
          <w:tcPr>
            <w:tcW w:w="0" w:type="auto"/>
            <w:gridSpan w:val="2"/>
            <w:tcBorders>
              <w:top w:val="single" w:sz="4" w:space="0" w:color="auto"/>
              <w:left w:val="nil"/>
              <w:bottom w:val="nil"/>
              <w:right w:val="nil"/>
            </w:tcBorders>
            <w:shd w:val="clear" w:color="auto" w:fill="auto"/>
            <w:vAlign w:val="center"/>
            <w:hideMark/>
          </w:tcPr>
          <w:p w14:paraId="67CFEA1B"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существующее положение</w:t>
            </w:r>
            <w:r w:rsidRPr="00B9489F">
              <w:rPr>
                <w:rFonts w:ascii="Times New Roman" w:eastAsia="Times New Roman" w:hAnsi="Times New Roman"/>
              </w:rPr>
              <w:br/>
              <w:t>на 2025 год</w:t>
            </w: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E54EDF1"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на 2025 год</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0B39121E"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на 2026 год</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2778BB07"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НДВ</w:t>
            </w:r>
          </w:p>
        </w:tc>
        <w:tc>
          <w:tcPr>
            <w:tcW w:w="0" w:type="auto"/>
            <w:vMerge/>
            <w:tcBorders>
              <w:top w:val="single" w:sz="4" w:space="0" w:color="auto"/>
              <w:left w:val="single" w:sz="4" w:space="0" w:color="auto"/>
              <w:bottom w:val="nil"/>
              <w:right w:val="single" w:sz="4" w:space="0" w:color="auto"/>
            </w:tcBorders>
            <w:vAlign w:val="center"/>
            <w:hideMark/>
          </w:tcPr>
          <w:p w14:paraId="5DABC2E0" w14:textId="77777777" w:rsidR="00B9489F" w:rsidRPr="00B9489F" w:rsidRDefault="00B9489F" w:rsidP="00B9489F">
            <w:pPr>
              <w:jc w:val="left"/>
              <w:rPr>
                <w:rFonts w:ascii="Times New Roman" w:eastAsia="Times New Roman" w:hAnsi="Times New Roman"/>
              </w:rPr>
            </w:pPr>
          </w:p>
        </w:tc>
      </w:tr>
      <w:tr w:rsidR="00B9489F" w:rsidRPr="00B9489F" w14:paraId="501BD8E3" w14:textId="77777777" w:rsidTr="00B9489F">
        <w:trPr>
          <w:trHeight w:val="1065"/>
        </w:trPr>
        <w:tc>
          <w:tcPr>
            <w:tcW w:w="0" w:type="auto"/>
            <w:tcBorders>
              <w:top w:val="nil"/>
              <w:left w:val="single" w:sz="4" w:space="0" w:color="auto"/>
              <w:bottom w:val="nil"/>
              <w:right w:val="single" w:sz="4" w:space="0" w:color="auto"/>
            </w:tcBorders>
            <w:shd w:val="clear" w:color="auto" w:fill="auto"/>
            <w:vAlign w:val="center"/>
            <w:hideMark/>
          </w:tcPr>
          <w:p w14:paraId="767645D3"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Код и наименование загрязняющего вещества</w:t>
            </w:r>
          </w:p>
        </w:tc>
        <w:tc>
          <w:tcPr>
            <w:tcW w:w="0" w:type="auto"/>
            <w:vMerge/>
            <w:tcBorders>
              <w:top w:val="single" w:sz="4" w:space="0" w:color="auto"/>
              <w:left w:val="single" w:sz="4" w:space="0" w:color="auto"/>
              <w:bottom w:val="nil"/>
              <w:right w:val="single" w:sz="4" w:space="0" w:color="auto"/>
            </w:tcBorders>
            <w:vAlign w:val="center"/>
            <w:hideMark/>
          </w:tcPr>
          <w:p w14:paraId="3261946F" w14:textId="77777777" w:rsidR="00B9489F" w:rsidRPr="00B9489F" w:rsidRDefault="00B9489F" w:rsidP="00B9489F">
            <w:pPr>
              <w:jc w:val="left"/>
              <w:rPr>
                <w:rFonts w:ascii="Times New Roman" w:eastAsia="Times New Roman" w:hAnsi="Times New Roman"/>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48825A3"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г/с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618CAB6"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т/год</w:t>
            </w:r>
          </w:p>
        </w:tc>
        <w:tc>
          <w:tcPr>
            <w:tcW w:w="0" w:type="auto"/>
            <w:tcBorders>
              <w:top w:val="nil"/>
              <w:left w:val="nil"/>
              <w:bottom w:val="nil"/>
              <w:right w:val="single" w:sz="4" w:space="0" w:color="auto"/>
            </w:tcBorders>
            <w:shd w:val="clear" w:color="auto" w:fill="auto"/>
            <w:vAlign w:val="center"/>
            <w:hideMark/>
          </w:tcPr>
          <w:p w14:paraId="1025828F"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г/c</w:t>
            </w:r>
          </w:p>
        </w:tc>
        <w:tc>
          <w:tcPr>
            <w:tcW w:w="0" w:type="auto"/>
            <w:tcBorders>
              <w:top w:val="nil"/>
              <w:left w:val="nil"/>
              <w:bottom w:val="single" w:sz="4" w:space="0" w:color="auto"/>
              <w:right w:val="single" w:sz="4" w:space="0" w:color="auto"/>
            </w:tcBorders>
            <w:shd w:val="clear" w:color="auto" w:fill="auto"/>
            <w:vAlign w:val="center"/>
            <w:hideMark/>
          </w:tcPr>
          <w:p w14:paraId="0A0E64A5"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т/год</w:t>
            </w:r>
          </w:p>
        </w:tc>
        <w:tc>
          <w:tcPr>
            <w:tcW w:w="0" w:type="auto"/>
            <w:tcBorders>
              <w:top w:val="nil"/>
              <w:left w:val="nil"/>
              <w:bottom w:val="nil"/>
              <w:right w:val="single" w:sz="4" w:space="0" w:color="auto"/>
            </w:tcBorders>
            <w:shd w:val="clear" w:color="auto" w:fill="auto"/>
            <w:vAlign w:val="center"/>
            <w:hideMark/>
          </w:tcPr>
          <w:p w14:paraId="6537C65C"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г/c</w:t>
            </w:r>
          </w:p>
        </w:tc>
        <w:tc>
          <w:tcPr>
            <w:tcW w:w="0" w:type="auto"/>
            <w:tcBorders>
              <w:top w:val="nil"/>
              <w:left w:val="nil"/>
              <w:bottom w:val="single" w:sz="4" w:space="0" w:color="auto"/>
              <w:right w:val="single" w:sz="4" w:space="0" w:color="auto"/>
            </w:tcBorders>
            <w:shd w:val="clear" w:color="auto" w:fill="auto"/>
            <w:vAlign w:val="center"/>
            <w:hideMark/>
          </w:tcPr>
          <w:p w14:paraId="27C1AF02"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т/год</w:t>
            </w:r>
          </w:p>
        </w:tc>
        <w:tc>
          <w:tcPr>
            <w:tcW w:w="0" w:type="auto"/>
            <w:tcBorders>
              <w:top w:val="nil"/>
              <w:left w:val="nil"/>
              <w:bottom w:val="nil"/>
              <w:right w:val="single" w:sz="4" w:space="0" w:color="auto"/>
            </w:tcBorders>
            <w:shd w:val="clear" w:color="auto" w:fill="auto"/>
            <w:vAlign w:val="center"/>
            <w:hideMark/>
          </w:tcPr>
          <w:p w14:paraId="4C63B5AB"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г/c</w:t>
            </w:r>
          </w:p>
        </w:tc>
        <w:tc>
          <w:tcPr>
            <w:tcW w:w="0" w:type="auto"/>
            <w:tcBorders>
              <w:top w:val="nil"/>
              <w:left w:val="nil"/>
              <w:bottom w:val="single" w:sz="4" w:space="0" w:color="auto"/>
              <w:right w:val="single" w:sz="4" w:space="0" w:color="auto"/>
            </w:tcBorders>
            <w:shd w:val="clear" w:color="auto" w:fill="auto"/>
            <w:vAlign w:val="center"/>
            <w:hideMark/>
          </w:tcPr>
          <w:p w14:paraId="283D4813"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т/год</w:t>
            </w:r>
          </w:p>
        </w:tc>
        <w:tc>
          <w:tcPr>
            <w:tcW w:w="0" w:type="auto"/>
            <w:vMerge/>
            <w:tcBorders>
              <w:top w:val="single" w:sz="4" w:space="0" w:color="auto"/>
              <w:left w:val="single" w:sz="4" w:space="0" w:color="auto"/>
              <w:bottom w:val="nil"/>
              <w:right w:val="single" w:sz="4" w:space="0" w:color="auto"/>
            </w:tcBorders>
            <w:vAlign w:val="center"/>
            <w:hideMark/>
          </w:tcPr>
          <w:p w14:paraId="5202CA68" w14:textId="77777777" w:rsidR="00B9489F" w:rsidRPr="00B9489F" w:rsidRDefault="00B9489F" w:rsidP="00B9489F">
            <w:pPr>
              <w:jc w:val="left"/>
              <w:rPr>
                <w:rFonts w:ascii="Times New Roman" w:eastAsia="Times New Roman" w:hAnsi="Times New Roman"/>
              </w:rPr>
            </w:pPr>
          </w:p>
        </w:tc>
      </w:tr>
      <w:tr w:rsidR="00B9489F" w:rsidRPr="00B9489F" w14:paraId="3F18489E" w14:textId="77777777" w:rsidTr="00B9489F">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5C65E3"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EBDA51D"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2</w:t>
            </w:r>
          </w:p>
        </w:tc>
        <w:tc>
          <w:tcPr>
            <w:tcW w:w="0" w:type="auto"/>
            <w:tcBorders>
              <w:top w:val="nil"/>
              <w:left w:val="nil"/>
              <w:bottom w:val="single" w:sz="4" w:space="0" w:color="auto"/>
              <w:right w:val="single" w:sz="4" w:space="0" w:color="auto"/>
            </w:tcBorders>
            <w:shd w:val="clear" w:color="auto" w:fill="auto"/>
            <w:noWrap/>
            <w:vAlign w:val="bottom"/>
            <w:hideMark/>
          </w:tcPr>
          <w:p w14:paraId="1C73EF60"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3</w:t>
            </w:r>
          </w:p>
        </w:tc>
        <w:tc>
          <w:tcPr>
            <w:tcW w:w="0" w:type="auto"/>
            <w:tcBorders>
              <w:top w:val="nil"/>
              <w:left w:val="nil"/>
              <w:bottom w:val="single" w:sz="4" w:space="0" w:color="auto"/>
              <w:right w:val="single" w:sz="4" w:space="0" w:color="auto"/>
            </w:tcBorders>
            <w:shd w:val="clear" w:color="auto" w:fill="auto"/>
            <w:noWrap/>
            <w:vAlign w:val="bottom"/>
            <w:hideMark/>
          </w:tcPr>
          <w:p w14:paraId="26B3054D"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CDF2321"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5</w:t>
            </w:r>
          </w:p>
        </w:tc>
        <w:tc>
          <w:tcPr>
            <w:tcW w:w="0" w:type="auto"/>
            <w:tcBorders>
              <w:top w:val="nil"/>
              <w:left w:val="nil"/>
              <w:bottom w:val="single" w:sz="4" w:space="0" w:color="auto"/>
              <w:right w:val="single" w:sz="4" w:space="0" w:color="auto"/>
            </w:tcBorders>
            <w:shd w:val="clear" w:color="auto" w:fill="auto"/>
            <w:noWrap/>
            <w:vAlign w:val="bottom"/>
            <w:hideMark/>
          </w:tcPr>
          <w:p w14:paraId="57537FC1"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958F5FE"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7</w:t>
            </w:r>
          </w:p>
        </w:tc>
        <w:tc>
          <w:tcPr>
            <w:tcW w:w="0" w:type="auto"/>
            <w:tcBorders>
              <w:top w:val="nil"/>
              <w:left w:val="nil"/>
              <w:bottom w:val="single" w:sz="4" w:space="0" w:color="auto"/>
              <w:right w:val="single" w:sz="4" w:space="0" w:color="auto"/>
            </w:tcBorders>
            <w:shd w:val="clear" w:color="auto" w:fill="auto"/>
            <w:noWrap/>
            <w:vAlign w:val="bottom"/>
            <w:hideMark/>
          </w:tcPr>
          <w:p w14:paraId="24E1D3D0"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687916E"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9</w:t>
            </w:r>
          </w:p>
        </w:tc>
        <w:tc>
          <w:tcPr>
            <w:tcW w:w="0" w:type="auto"/>
            <w:tcBorders>
              <w:top w:val="nil"/>
              <w:left w:val="nil"/>
              <w:bottom w:val="single" w:sz="4" w:space="0" w:color="auto"/>
              <w:right w:val="single" w:sz="4" w:space="0" w:color="auto"/>
            </w:tcBorders>
            <w:shd w:val="clear" w:color="auto" w:fill="auto"/>
            <w:noWrap/>
            <w:vAlign w:val="bottom"/>
            <w:hideMark/>
          </w:tcPr>
          <w:p w14:paraId="19E2EBA6"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10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1770C1B"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11</w:t>
            </w:r>
          </w:p>
        </w:tc>
      </w:tr>
      <w:tr w:rsidR="00B9489F" w:rsidRPr="00B9489F" w14:paraId="10C61E0B" w14:textId="77777777" w:rsidTr="00B9489F">
        <w:trPr>
          <w:trHeight w:val="259"/>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A6A2F4" w14:textId="77777777" w:rsidR="00B9489F" w:rsidRPr="00B9489F" w:rsidRDefault="00B9489F" w:rsidP="00B9489F">
            <w:pPr>
              <w:jc w:val="left"/>
              <w:rPr>
                <w:rFonts w:ascii="Times New Roman" w:eastAsia="Times New Roman" w:hAnsi="Times New Roman"/>
                <w:b/>
                <w:bCs/>
              </w:rPr>
            </w:pPr>
            <w:r w:rsidRPr="00B9489F">
              <w:rPr>
                <w:rFonts w:ascii="Times New Roman" w:eastAsia="Times New Roman" w:hAnsi="Times New Roman"/>
                <w:b/>
                <w:bCs/>
              </w:rPr>
              <w:t xml:space="preserve"> (0123) Железо (II, III) оксиды (в пересчете на железо) (диЖелезо триоксид, </w:t>
            </w:r>
            <w:proofErr w:type="gramStart"/>
            <w:r w:rsidRPr="00B9489F">
              <w:rPr>
                <w:rFonts w:ascii="Times New Roman" w:eastAsia="Times New Roman" w:hAnsi="Times New Roman"/>
                <w:b/>
                <w:bCs/>
              </w:rPr>
              <w:t>Железа(</w:t>
            </w:r>
            <w:proofErr w:type="gramEnd"/>
            <w:r w:rsidRPr="00B9489F">
              <w:rPr>
                <w:rFonts w:ascii="Times New Roman" w:eastAsia="Times New Roman" w:hAnsi="Times New Roman"/>
                <w:b/>
                <w:bCs/>
              </w:rPr>
              <w:t>274)</w:t>
            </w:r>
          </w:p>
        </w:tc>
      </w:tr>
      <w:tr w:rsidR="00B9489F" w:rsidRPr="00B9489F" w14:paraId="65B9EE89" w14:textId="77777777" w:rsidTr="00B9489F">
        <w:trPr>
          <w:trHeight w:val="259"/>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7B56B4" w14:textId="77777777" w:rsidR="00B9489F" w:rsidRPr="00B9489F" w:rsidRDefault="00B9489F" w:rsidP="00B9489F">
            <w:pPr>
              <w:jc w:val="left"/>
              <w:rPr>
                <w:rFonts w:ascii="Times New Roman" w:eastAsia="Times New Roman" w:hAnsi="Times New Roman"/>
                <w:b/>
                <w:bCs/>
              </w:rPr>
            </w:pPr>
            <w:r w:rsidRPr="00B9489F">
              <w:rPr>
                <w:rFonts w:ascii="Times New Roman" w:eastAsia="Times New Roman" w:hAnsi="Times New Roman"/>
                <w:b/>
                <w:bCs/>
              </w:rPr>
              <w:t xml:space="preserve">Н е о р г а н и з о в а н н ы е   и с т о ч н и к и </w:t>
            </w:r>
          </w:p>
        </w:tc>
      </w:tr>
      <w:tr w:rsidR="00B9489F" w:rsidRPr="00B9489F" w14:paraId="37EC30B0" w14:textId="77777777" w:rsidTr="00B9489F">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2900F1FC" w14:textId="77777777" w:rsidR="00B9489F" w:rsidRPr="00B9489F" w:rsidRDefault="00B9489F" w:rsidP="00B9489F">
            <w:pPr>
              <w:jc w:val="left"/>
              <w:rPr>
                <w:rFonts w:ascii="Times New Roman" w:eastAsia="Times New Roman" w:hAnsi="Times New Roman"/>
              </w:rPr>
            </w:pPr>
            <w:r w:rsidRPr="00B9489F">
              <w:rPr>
                <w:rFonts w:ascii="Times New Roman" w:eastAsia="Times New Roman" w:hAnsi="Times New Roman"/>
              </w:rPr>
              <w:t>консервация 316</w:t>
            </w:r>
          </w:p>
        </w:tc>
        <w:tc>
          <w:tcPr>
            <w:tcW w:w="0" w:type="auto"/>
            <w:tcBorders>
              <w:top w:val="nil"/>
              <w:left w:val="nil"/>
              <w:bottom w:val="single" w:sz="4" w:space="0" w:color="auto"/>
              <w:right w:val="single" w:sz="4" w:space="0" w:color="auto"/>
            </w:tcBorders>
            <w:shd w:val="clear" w:color="auto" w:fill="auto"/>
            <w:hideMark/>
          </w:tcPr>
          <w:p w14:paraId="24501FD3"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6005</w:t>
            </w:r>
          </w:p>
        </w:tc>
        <w:tc>
          <w:tcPr>
            <w:tcW w:w="0" w:type="auto"/>
            <w:tcBorders>
              <w:top w:val="nil"/>
              <w:left w:val="nil"/>
              <w:bottom w:val="single" w:sz="4" w:space="0" w:color="auto"/>
              <w:right w:val="single" w:sz="4" w:space="0" w:color="auto"/>
            </w:tcBorders>
            <w:shd w:val="clear" w:color="auto" w:fill="auto"/>
            <w:noWrap/>
            <w:hideMark/>
          </w:tcPr>
          <w:p w14:paraId="30E19BDF"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5A259905"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6F6C3AF1"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0,002714</w:t>
            </w:r>
          </w:p>
        </w:tc>
        <w:tc>
          <w:tcPr>
            <w:tcW w:w="0" w:type="auto"/>
            <w:tcBorders>
              <w:top w:val="nil"/>
              <w:left w:val="nil"/>
              <w:bottom w:val="single" w:sz="4" w:space="0" w:color="auto"/>
              <w:right w:val="single" w:sz="4" w:space="0" w:color="auto"/>
            </w:tcBorders>
            <w:shd w:val="clear" w:color="auto" w:fill="auto"/>
            <w:noWrap/>
            <w:hideMark/>
          </w:tcPr>
          <w:p w14:paraId="261E1F7F"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0,0000977</w:t>
            </w:r>
          </w:p>
        </w:tc>
        <w:tc>
          <w:tcPr>
            <w:tcW w:w="0" w:type="auto"/>
            <w:tcBorders>
              <w:top w:val="nil"/>
              <w:left w:val="nil"/>
              <w:bottom w:val="single" w:sz="4" w:space="0" w:color="auto"/>
              <w:right w:val="single" w:sz="4" w:space="0" w:color="auto"/>
            </w:tcBorders>
            <w:shd w:val="clear" w:color="auto" w:fill="auto"/>
            <w:noWrap/>
            <w:hideMark/>
          </w:tcPr>
          <w:p w14:paraId="6CAB0CFF"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0,002714</w:t>
            </w:r>
          </w:p>
        </w:tc>
        <w:tc>
          <w:tcPr>
            <w:tcW w:w="0" w:type="auto"/>
            <w:tcBorders>
              <w:top w:val="nil"/>
              <w:left w:val="nil"/>
              <w:bottom w:val="single" w:sz="4" w:space="0" w:color="auto"/>
              <w:right w:val="single" w:sz="4" w:space="0" w:color="auto"/>
            </w:tcBorders>
            <w:shd w:val="clear" w:color="auto" w:fill="auto"/>
            <w:noWrap/>
            <w:hideMark/>
          </w:tcPr>
          <w:p w14:paraId="791E85E0"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0,0000977</w:t>
            </w:r>
          </w:p>
        </w:tc>
        <w:tc>
          <w:tcPr>
            <w:tcW w:w="0" w:type="auto"/>
            <w:tcBorders>
              <w:top w:val="nil"/>
              <w:left w:val="nil"/>
              <w:bottom w:val="single" w:sz="4" w:space="0" w:color="auto"/>
              <w:right w:val="single" w:sz="4" w:space="0" w:color="auto"/>
            </w:tcBorders>
            <w:shd w:val="clear" w:color="auto" w:fill="auto"/>
            <w:noWrap/>
            <w:hideMark/>
          </w:tcPr>
          <w:p w14:paraId="2302CA4D"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0,002714</w:t>
            </w:r>
          </w:p>
        </w:tc>
        <w:tc>
          <w:tcPr>
            <w:tcW w:w="0" w:type="auto"/>
            <w:tcBorders>
              <w:top w:val="nil"/>
              <w:left w:val="nil"/>
              <w:bottom w:val="single" w:sz="4" w:space="0" w:color="auto"/>
              <w:right w:val="single" w:sz="4" w:space="0" w:color="auto"/>
            </w:tcBorders>
            <w:shd w:val="clear" w:color="auto" w:fill="auto"/>
            <w:noWrap/>
            <w:hideMark/>
          </w:tcPr>
          <w:p w14:paraId="3D17C36A"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0,0000977</w:t>
            </w:r>
          </w:p>
        </w:tc>
        <w:tc>
          <w:tcPr>
            <w:tcW w:w="0" w:type="auto"/>
            <w:tcBorders>
              <w:top w:val="nil"/>
              <w:left w:val="nil"/>
              <w:bottom w:val="single" w:sz="4" w:space="0" w:color="auto"/>
              <w:right w:val="single" w:sz="4" w:space="0" w:color="auto"/>
            </w:tcBorders>
            <w:shd w:val="clear" w:color="auto" w:fill="auto"/>
            <w:noWrap/>
            <w:hideMark/>
          </w:tcPr>
          <w:p w14:paraId="53B0925F"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2025</w:t>
            </w:r>
          </w:p>
        </w:tc>
      </w:tr>
      <w:tr w:rsidR="00B9489F" w:rsidRPr="00B9489F" w14:paraId="3EC47BDD" w14:textId="77777777" w:rsidTr="00B9489F">
        <w:trPr>
          <w:trHeight w:val="510"/>
        </w:trPr>
        <w:tc>
          <w:tcPr>
            <w:tcW w:w="0" w:type="auto"/>
            <w:tcBorders>
              <w:top w:val="nil"/>
              <w:left w:val="single" w:sz="4" w:space="0" w:color="auto"/>
              <w:bottom w:val="single" w:sz="4" w:space="0" w:color="auto"/>
              <w:right w:val="single" w:sz="4" w:space="0" w:color="auto"/>
            </w:tcBorders>
            <w:shd w:val="clear" w:color="auto" w:fill="auto"/>
            <w:hideMark/>
          </w:tcPr>
          <w:p w14:paraId="7B14922C" w14:textId="77777777" w:rsidR="00B9489F" w:rsidRPr="00B9489F" w:rsidRDefault="00B9489F" w:rsidP="00B9489F">
            <w:pPr>
              <w:jc w:val="left"/>
              <w:rPr>
                <w:rFonts w:ascii="Times New Roman" w:eastAsia="Times New Roman" w:hAnsi="Times New Roman"/>
                <w:b/>
                <w:bCs/>
              </w:rPr>
            </w:pPr>
            <w:r w:rsidRPr="00B9489F">
              <w:rPr>
                <w:rFonts w:ascii="Times New Roman" w:eastAsia="Times New Roman" w:hAnsi="Times New Roman"/>
                <w:b/>
                <w:bCs/>
              </w:rPr>
              <w:t>Всего по загрязняющему веществу:</w:t>
            </w:r>
          </w:p>
        </w:tc>
        <w:tc>
          <w:tcPr>
            <w:tcW w:w="0" w:type="auto"/>
            <w:tcBorders>
              <w:top w:val="nil"/>
              <w:left w:val="nil"/>
              <w:bottom w:val="single" w:sz="4" w:space="0" w:color="auto"/>
              <w:right w:val="single" w:sz="4" w:space="0" w:color="auto"/>
            </w:tcBorders>
            <w:shd w:val="clear" w:color="auto" w:fill="auto"/>
            <w:hideMark/>
          </w:tcPr>
          <w:p w14:paraId="5F3891B3"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183A79A4"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1659347D"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773F63D1"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0,002714</w:t>
            </w:r>
          </w:p>
        </w:tc>
        <w:tc>
          <w:tcPr>
            <w:tcW w:w="0" w:type="auto"/>
            <w:tcBorders>
              <w:top w:val="nil"/>
              <w:left w:val="nil"/>
              <w:bottom w:val="single" w:sz="4" w:space="0" w:color="auto"/>
              <w:right w:val="single" w:sz="4" w:space="0" w:color="auto"/>
            </w:tcBorders>
            <w:shd w:val="clear" w:color="auto" w:fill="auto"/>
            <w:noWrap/>
            <w:hideMark/>
          </w:tcPr>
          <w:p w14:paraId="55E542E8"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0,0000977</w:t>
            </w:r>
          </w:p>
        </w:tc>
        <w:tc>
          <w:tcPr>
            <w:tcW w:w="0" w:type="auto"/>
            <w:tcBorders>
              <w:top w:val="nil"/>
              <w:left w:val="nil"/>
              <w:bottom w:val="single" w:sz="4" w:space="0" w:color="auto"/>
              <w:right w:val="single" w:sz="4" w:space="0" w:color="auto"/>
            </w:tcBorders>
            <w:shd w:val="clear" w:color="auto" w:fill="auto"/>
            <w:noWrap/>
            <w:hideMark/>
          </w:tcPr>
          <w:p w14:paraId="5744B365"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0,002714</w:t>
            </w:r>
          </w:p>
        </w:tc>
        <w:tc>
          <w:tcPr>
            <w:tcW w:w="0" w:type="auto"/>
            <w:tcBorders>
              <w:top w:val="nil"/>
              <w:left w:val="nil"/>
              <w:bottom w:val="single" w:sz="4" w:space="0" w:color="auto"/>
              <w:right w:val="single" w:sz="4" w:space="0" w:color="auto"/>
            </w:tcBorders>
            <w:shd w:val="clear" w:color="auto" w:fill="auto"/>
            <w:noWrap/>
            <w:hideMark/>
          </w:tcPr>
          <w:p w14:paraId="01A2FFDD"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0,0000977</w:t>
            </w:r>
          </w:p>
        </w:tc>
        <w:tc>
          <w:tcPr>
            <w:tcW w:w="0" w:type="auto"/>
            <w:tcBorders>
              <w:top w:val="nil"/>
              <w:left w:val="nil"/>
              <w:bottom w:val="single" w:sz="4" w:space="0" w:color="auto"/>
              <w:right w:val="single" w:sz="4" w:space="0" w:color="auto"/>
            </w:tcBorders>
            <w:shd w:val="clear" w:color="auto" w:fill="auto"/>
            <w:noWrap/>
            <w:hideMark/>
          </w:tcPr>
          <w:p w14:paraId="653E706A"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0,002714</w:t>
            </w:r>
          </w:p>
        </w:tc>
        <w:tc>
          <w:tcPr>
            <w:tcW w:w="0" w:type="auto"/>
            <w:tcBorders>
              <w:top w:val="nil"/>
              <w:left w:val="nil"/>
              <w:bottom w:val="single" w:sz="4" w:space="0" w:color="auto"/>
              <w:right w:val="single" w:sz="4" w:space="0" w:color="auto"/>
            </w:tcBorders>
            <w:shd w:val="clear" w:color="auto" w:fill="auto"/>
            <w:noWrap/>
            <w:hideMark/>
          </w:tcPr>
          <w:p w14:paraId="276B7604"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0,0000977</w:t>
            </w:r>
          </w:p>
        </w:tc>
        <w:tc>
          <w:tcPr>
            <w:tcW w:w="0" w:type="auto"/>
            <w:tcBorders>
              <w:top w:val="nil"/>
              <w:left w:val="nil"/>
              <w:bottom w:val="single" w:sz="4" w:space="0" w:color="auto"/>
              <w:right w:val="single" w:sz="4" w:space="0" w:color="auto"/>
            </w:tcBorders>
            <w:shd w:val="clear" w:color="auto" w:fill="auto"/>
            <w:noWrap/>
            <w:hideMark/>
          </w:tcPr>
          <w:p w14:paraId="609B3EC8"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2025</w:t>
            </w:r>
          </w:p>
        </w:tc>
      </w:tr>
      <w:tr w:rsidR="00B9489F" w:rsidRPr="00B9489F" w14:paraId="66E807FB" w14:textId="77777777" w:rsidTr="00B9489F">
        <w:trPr>
          <w:trHeight w:val="259"/>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D094C5" w14:textId="77777777" w:rsidR="00B9489F" w:rsidRPr="00B9489F" w:rsidRDefault="00B9489F" w:rsidP="00B9489F">
            <w:pPr>
              <w:jc w:val="left"/>
              <w:rPr>
                <w:rFonts w:ascii="Times New Roman" w:eastAsia="Times New Roman" w:hAnsi="Times New Roman"/>
                <w:b/>
                <w:bCs/>
              </w:rPr>
            </w:pPr>
            <w:r w:rsidRPr="00B9489F">
              <w:rPr>
                <w:rFonts w:ascii="Times New Roman" w:eastAsia="Times New Roman" w:hAnsi="Times New Roman"/>
                <w:b/>
                <w:bCs/>
              </w:rPr>
              <w:t xml:space="preserve"> (0143) Марганец и его соединения (в пересчете </w:t>
            </w:r>
            <w:proofErr w:type="gramStart"/>
            <w:r w:rsidRPr="00B9489F">
              <w:rPr>
                <w:rFonts w:ascii="Times New Roman" w:eastAsia="Times New Roman" w:hAnsi="Times New Roman"/>
                <w:b/>
                <w:bCs/>
              </w:rPr>
              <w:t>на марганца</w:t>
            </w:r>
            <w:proofErr w:type="gramEnd"/>
            <w:r w:rsidRPr="00B9489F">
              <w:rPr>
                <w:rFonts w:ascii="Times New Roman" w:eastAsia="Times New Roman" w:hAnsi="Times New Roman"/>
                <w:b/>
                <w:bCs/>
              </w:rPr>
              <w:t xml:space="preserve"> (IV) оксид) (327)</w:t>
            </w:r>
          </w:p>
        </w:tc>
      </w:tr>
      <w:tr w:rsidR="00B9489F" w:rsidRPr="00B9489F" w14:paraId="4E28BD8C" w14:textId="77777777" w:rsidTr="00B9489F">
        <w:trPr>
          <w:trHeight w:val="259"/>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870DC9" w14:textId="77777777" w:rsidR="00B9489F" w:rsidRPr="00B9489F" w:rsidRDefault="00B9489F" w:rsidP="00B9489F">
            <w:pPr>
              <w:jc w:val="left"/>
              <w:rPr>
                <w:rFonts w:ascii="Times New Roman" w:eastAsia="Times New Roman" w:hAnsi="Times New Roman"/>
                <w:b/>
                <w:bCs/>
              </w:rPr>
            </w:pPr>
            <w:r w:rsidRPr="00B9489F">
              <w:rPr>
                <w:rFonts w:ascii="Times New Roman" w:eastAsia="Times New Roman" w:hAnsi="Times New Roman"/>
                <w:b/>
                <w:bCs/>
              </w:rPr>
              <w:t xml:space="preserve">Н е о р г а н и з о в а н н ы е   и с т о ч н и к и </w:t>
            </w:r>
          </w:p>
        </w:tc>
      </w:tr>
      <w:tr w:rsidR="00B9489F" w:rsidRPr="00B9489F" w14:paraId="7AEBA431" w14:textId="77777777" w:rsidTr="00B9489F">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0BFC827F" w14:textId="77777777" w:rsidR="00B9489F" w:rsidRPr="00B9489F" w:rsidRDefault="00B9489F" w:rsidP="00B9489F">
            <w:pPr>
              <w:jc w:val="left"/>
              <w:rPr>
                <w:rFonts w:ascii="Times New Roman" w:eastAsia="Times New Roman" w:hAnsi="Times New Roman"/>
              </w:rPr>
            </w:pPr>
            <w:r w:rsidRPr="00B9489F">
              <w:rPr>
                <w:rFonts w:ascii="Times New Roman" w:eastAsia="Times New Roman" w:hAnsi="Times New Roman"/>
              </w:rPr>
              <w:t>консервация 316</w:t>
            </w:r>
          </w:p>
        </w:tc>
        <w:tc>
          <w:tcPr>
            <w:tcW w:w="0" w:type="auto"/>
            <w:tcBorders>
              <w:top w:val="nil"/>
              <w:left w:val="nil"/>
              <w:bottom w:val="single" w:sz="4" w:space="0" w:color="auto"/>
              <w:right w:val="single" w:sz="4" w:space="0" w:color="auto"/>
            </w:tcBorders>
            <w:shd w:val="clear" w:color="auto" w:fill="auto"/>
            <w:hideMark/>
          </w:tcPr>
          <w:p w14:paraId="7127056B"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6005</w:t>
            </w:r>
          </w:p>
        </w:tc>
        <w:tc>
          <w:tcPr>
            <w:tcW w:w="0" w:type="auto"/>
            <w:tcBorders>
              <w:top w:val="nil"/>
              <w:left w:val="nil"/>
              <w:bottom w:val="single" w:sz="4" w:space="0" w:color="auto"/>
              <w:right w:val="single" w:sz="4" w:space="0" w:color="auto"/>
            </w:tcBorders>
            <w:shd w:val="clear" w:color="auto" w:fill="auto"/>
            <w:noWrap/>
            <w:hideMark/>
          </w:tcPr>
          <w:p w14:paraId="0107DE6C"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25EC9526"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0022AA54"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0,000481</w:t>
            </w:r>
          </w:p>
        </w:tc>
        <w:tc>
          <w:tcPr>
            <w:tcW w:w="0" w:type="auto"/>
            <w:tcBorders>
              <w:top w:val="nil"/>
              <w:left w:val="nil"/>
              <w:bottom w:val="single" w:sz="4" w:space="0" w:color="auto"/>
              <w:right w:val="single" w:sz="4" w:space="0" w:color="auto"/>
            </w:tcBorders>
            <w:shd w:val="clear" w:color="auto" w:fill="auto"/>
            <w:noWrap/>
            <w:hideMark/>
          </w:tcPr>
          <w:p w14:paraId="4CECF720"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0,0000173</w:t>
            </w:r>
          </w:p>
        </w:tc>
        <w:tc>
          <w:tcPr>
            <w:tcW w:w="0" w:type="auto"/>
            <w:tcBorders>
              <w:top w:val="nil"/>
              <w:left w:val="nil"/>
              <w:bottom w:val="single" w:sz="4" w:space="0" w:color="auto"/>
              <w:right w:val="single" w:sz="4" w:space="0" w:color="auto"/>
            </w:tcBorders>
            <w:shd w:val="clear" w:color="auto" w:fill="auto"/>
            <w:noWrap/>
            <w:hideMark/>
          </w:tcPr>
          <w:p w14:paraId="39D154F7"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0,000481</w:t>
            </w:r>
          </w:p>
        </w:tc>
        <w:tc>
          <w:tcPr>
            <w:tcW w:w="0" w:type="auto"/>
            <w:tcBorders>
              <w:top w:val="nil"/>
              <w:left w:val="nil"/>
              <w:bottom w:val="single" w:sz="4" w:space="0" w:color="auto"/>
              <w:right w:val="single" w:sz="4" w:space="0" w:color="auto"/>
            </w:tcBorders>
            <w:shd w:val="clear" w:color="auto" w:fill="auto"/>
            <w:noWrap/>
            <w:hideMark/>
          </w:tcPr>
          <w:p w14:paraId="2EB5591B"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0,0000173</w:t>
            </w:r>
          </w:p>
        </w:tc>
        <w:tc>
          <w:tcPr>
            <w:tcW w:w="0" w:type="auto"/>
            <w:tcBorders>
              <w:top w:val="nil"/>
              <w:left w:val="nil"/>
              <w:bottom w:val="single" w:sz="4" w:space="0" w:color="auto"/>
              <w:right w:val="single" w:sz="4" w:space="0" w:color="auto"/>
            </w:tcBorders>
            <w:shd w:val="clear" w:color="auto" w:fill="auto"/>
            <w:noWrap/>
            <w:hideMark/>
          </w:tcPr>
          <w:p w14:paraId="7E281E52"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0,000481</w:t>
            </w:r>
          </w:p>
        </w:tc>
        <w:tc>
          <w:tcPr>
            <w:tcW w:w="0" w:type="auto"/>
            <w:tcBorders>
              <w:top w:val="nil"/>
              <w:left w:val="nil"/>
              <w:bottom w:val="single" w:sz="4" w:space="0" w:color="auto"/>
              <w:right w:val="single" w:sz="4" w:space="0" w:color="auto"/>
            </w:tcBorders>
            <w:shd w:val="clear" w:color="auto" w:fill="auto"/>
            <w:noWrap/>
            <w:hideMark/>
          </w:tcPr>
          <w:p w14:paraId="642034DC"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0,0000173</w:t>
            </w:r>
          </w:p>
        </w:tc>
        <w:tc>
          <w:tcPr>
            <w:tcW w:w="0" w:type="auto"/>
            <w:tcBorders>
              <w:top w:val="nil"/>
              <w:left w:val="nil"/>
              <w:bottom w:val="single" w:sz="4" w:space="0" w:color="auto"/>
              <w:right w:val="single" w:sz="4" w:space="0" w:color="auto"/>
            </w:tcBorders>
            <w:shd w:val="clear" w:color="auto" w:fill="auto"/>
            <w:noWrap/>
            <w:hideMark/>
          </w:tcPr>
          <w:p w14:paraId="4298CC8A"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2025</w:t>
            </w:r>
          </w:p>
        </w:tc>
      </w:tr>
      <w:tr w:rsidR="00B9489F" w:rsidRPr="00B9489F" w14:paraId="13D39F39" w14:textId="77777777" w:rsidTr="00B9489F">
        <w:trPr>
          <w:trHeight w:val="510"/>
        </w:trPr>
        <w:tc>
          <w:tcPr>
            <w:tcW w:w="0" w:type="auto"/>
            <w:tcBorders>
              <w:top w:val="nil"/>
              <w:left w:val="single" w:sz="4" w:space="0" w:color="auto"/>
              <w:bottom w:val="single" w:sz="4" w:space="0" w:color="auto"/>
              <w:right w:val="single" w:sz="4" w:space="0" w:color="auto"/>
            </w:tcBorders>
            <w:shd w:val="clear" w:color="auto" w:fill="auto"/>
            <w:hideMark/>
          </w:tcPr>
          <w:p w14:paraId="3D06F8BE" w14:textId="77777777" w:rsidR="00B9489F" w:rsidRPr="00B9489F" w:rsidRDefault="00B9489F" w:rsidP="00B9489F">
            <w:pPr>
              <w:jc w:val="left"/>
              <w:rPr>
                <w:rFonts w:ascii="Times New Roman" w:eastAsia="Times New Roman" w:hAnsi="Times New Roman"/>
                <w:b/>
                <w:bCs/>
              </w:rPr>
            </w:pPr>
            <w:r w:rsidRPr="00B9489F">
              <w:rPr>
                <w:rFonts w:ascii="Times New Roman" w:eastAsia="Times New Roman" w:hAnsi="Times New Roman"/>
                <w:b/>
                <w:bCs/>
              </w:rPr>
              <w:t>Всего по загрязняющему веществу:</w:t>
            </w:r>
          </w:p>
        </w:tc>
        <w:tc>
          <w:tcPr>
            <w:tcW w:w="0" w:type="auto"/>
            <w:tcBorders>
              <w:top w:val="nil"/>
              <w:left w:val="nil"/>
              <w:bottom w:val="single" w:sz="4" w:space="0" w:color="auto"/>
              <w:right w:val="single" w:sz="4" w:space="0" w:color="auto"/>
            </w:tcBorders>
            <w:shd w:val="clear" w:color="auto" w:fill="auto"/>
            <w:hideMark/>
          </w:tcPr>
          <w:p w14:paraId="4F815E20"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3104C7F2"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1F774BFC"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3EAAB772"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0,000481</w:t>
            </w:r>
          </w:p>
        </w:tc>
        <w:tc>
          <w:tcPr>
            <w:tcW w:w="0" w:type="auto"/>
            <w:tcBorders>
              <w:top w:val="nil"/>
              <w:left w:val="nil"/>
              <w:bottom w:val="single" w:sz="4" w:space="0" w:color="auto"/>
              <w:right w:val="single" w:sz="4" w:space="0" w:color="auto"/>
            </w:tcBorders>
            <w:shd w:val="clear" w:color="auto" w:fill="auto"/>
            <w:noWrap/>
            <w:hideMark/>
          </w:tcPr>
          <w:p w14:paraId="364C7365"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0,0000173</w:t>
            </w:r>
          </w:p>
        </w:tc>
        <w:tc>
          <w:tcPr>
            <w:tcW w:w="0" w:type="auto"/>
            <w:tcBorders>
              <w:top w:val="nil"/>
              <w:left w:val="nil"/>
              <w:bottom w:val="single" w:sz="4" w:space="0" w:color="auto"/>
              <w:right w:val="single" w:sz="4" w:space="0" w:color="auto"/>
            </w:tcBorders>
            <w:shd w:val="clear" w:color="auto" w:fill="auto"/>
            <w:noWrap/>
            <w:hideMark/>
          </w:tcPr>
          <w:p w14:paraId="2DF3C182"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0,000481</w:t>
            </w:r>
          </w:p>
        </w:tc>
        <w:tc>
          <w:tcPr>
            <w:tcW w:w="0" w:type="auto"/>
            <w:tcBorders>
              <w:top w:val="nil"/>
              <w:left w:val="nil"/>
              <w:bottom w:val="single" w:sz="4" w:space="0" w:color="auto"/>
              <w:right w:val="single" w:sz="4" w:space="0" w:color="auto"/>
            </w:tcBorders>
            <w:shd w:val="clear" w:color="auto" w:fill="auto"/>
            <w:noWrap/>
            <w:hideMark/>
          </w:tcPr>
          <w:p w14:paraId="7B536D91"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0,0000173</w:t>
            </w:r>
          </w:p>
        </w:tc>
        <w:tc>
          <w:tcPr>
            <w:tcW w:w="0" w:type="auto"/>
            <w:tcBorders>
              <w:top w:val="nil"/>
              <w:left w:val="nil"/>
              <w:bottom w:val="single" w:sz="4" w:space="0" w:color="auto"/>
              <w:right w:val="single" w:sz="4" w:space="0" w:color="auto"/>
            </w:tcBorders>
            <w:shd w:val="clear" w:color="auto" w:fill="auto"/>
            <w:noWrap/>
            <w:hideMark/>
          </w:tcPr>
          <w:p w14:paraId="4A9F4F9B"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0,000481</w:t>
            </w:r>
          </w:p>
        </w:tc>
        <w:tc>
          <w:tcPr>
            <w:tcW w:w="0" w:type="auto"/>
            <w:tcBorders>
              <w:top w:val="nil"/>
              <w:left w:val="nil"/>
              <w:bottom w:val="single" w:sz="4" w:space="0" w:color="auto"/>
              <w:right w:val="single" w:sz="4" w:space="0" w:color="auto"/>
            </w:tcBorders>
            <w:shd w:val="clear" w:color="auto" w:fill="auto"/>
            <w:noWrap/>
            <w:hideMark/>
          </w:tcPr>
          <w:p w14:paraId="5CBDD7EE"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0,0000173</w:t>
            </w:r>
          </w:p>
        </w:tc>
        <w:tc>
          <w:tcPr>
            <w:tcW w:w="0" w:type="auto"/>
            <w:tcBorders>
              <w:top w:val="nil"/>
              <w:left w:val="nil"/>
              <w:bottom w:val="single" w:sz="4" w:space="0" w:color="auto"/>
              <w:right w:val="single" w:sz="4" w:space="0" w:color="auto"/>
            </w:tcBorders>
            <w:shd w:val="clear" w:color="auto" w:fill="auto"/>
            <w:noWrap/>
            <w:hideMark/>
          </w:tcPr>
          <w:p w14:paraId="7A11B181"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2025</w:t>
            </w:r>
          </w:p>
        </w:tc>
      </w:tr>
      <w:tr w:rsidR="00B9489F" w:rsidRPr="00B9489F" w14:paraId="06E38140" w14:textId="77777777" w:rsidTr="00B9489F">
        <w:trPr>
          <w:trHeight w:val="259"/>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8FFCD6" w14:textId="77777777" w:rsidR="00B9489F" w:rsidRPr="00B9489F" w:rsidRDefault="00B9489F" w:rsidP="00B9489F">
            <w:pPr>
              <w:jc w:val="left"/>
              <w:rPr>
                <w:rFonts w:ascii="Times New Roman" w:eastAsia="Times New Roman" w:hAnsi="Times New Roman"/>
                <w:b/>
                <w:bCs/>
              </w:rPr>
            </w:pPr>
            <w:r w:rsidRPr="00B9489F">
              <w:rPr>
                <w:rFonts w:ascii="Times New Roman" w:eastAsia="Times New Roman" w:hAnsi="Times New Roman"/>
                <w:b/>
                <w:bCs/>
              </w:rPr>
              <w:t xml:space="preserve"> (0301) Азота (IV) диоксид (Азота диоксид) (4)</w:t>
            </w:r>
          </w:p>
        </w:tc>
      </w:tr>
      <w:tr w:rsidR="00B9489F" w:rsidRPr="00B9489F" w14:paraId="605CCDC2" w14:textId="77777777" w:rsidTr="00B9489F">
        <w:trPr>
          <w:trHeight w:val="259"/>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E2301E" w14:textId="77777777" w:rsidR="00B9489F" w:rsidRPr="00B9489F" w:rsidRDefault="00B9489F" w:rsidP="00B9489F">
            <w:pPr>
              <w:jc w:val="left"/>
              <w:rPr>
                <w:rFonts w:ascii="Times New Roman" w:eastAsia="Times New Roman" w:hAnsi="Times New Roman"/>
                <w:b/>
                <w:bCs/>
              </w:rPr>
            </w:pPr>
            <w:r w:rsidRPr="00B9489F">
              <w:rPr>
                <w:rFonts w:ascii="Times New Roman" w:eastAsia="Times New Roman" w:hAnsi="Times New Roman"/>
                <w:b/>
                <w:bCs/>
              </w:rPr>
              <w:t xml:space="preserve">О р г а н и з о в а н н ы е   и с т о ч н и к и </w:t>
            </w:r>
          </w:p>
        </w:tc>
      </w:tr>
      <w:tr w:rsidR="00B9489F" w:rsidRPr="00B9489F" w14:paraId="0246EE16" w14:textId="77777777" w:rsidTr="00B9489F">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634E63AA" w14:textId="77777777" w:rsidR="00B9489F" w:rsidRPr="00B9489F" w:rsidRDefault="00B9489F" w:rsidP="00B9489F">
            <w:pPr>
              <w:jc w:val="left"/>
              <w:rPr>
                <w:rFonts w:ascii="Times New Roman" w:eastAsia="Times New Roman" w:hAnsi="Times New Roman"/>
              </w:rPr>
            </w:pPr>
            <w:r w:rsidRPr="00B9489F">
              <w:rPr>
                <w:rFonts w:ascii="Times New Roman" w:eastAsia="Times New Roman" w:hAnsi="Times New Roman"/>
              </w:rPr>
              <w:t>консервация 316</w:t>
            </w:r>
          </w:p>
        </w:tc>
        <w:tc>
          <w:tcPr>
            <w:tcW w:w="0" w:type="auto"/>
            <w:tcBorders>
              <w:top w:val="nil"/>
              <w:left w:val="nil"/>
              <w:bottom w:val="single" w:sz="4" w:space="0" w:color="auto"/>
              <w:right w:val="single" w:sz="4" w:space="0" w:color="auto"/>
            </w:tcBorders>
            <w:shd w:val="clear" w:color="auto" w:fill="auto"/>
            <w:hideMark/>
          </w:tcPr>
          <w:p w14:paraId="515268F1"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0001</w:t>
            </w:r>
          </w:p>
        </w:tc>
        <w:tc>
          <w:tcPr>
            <w:tcW w:w="0" w:type="auto"/>
            <w:tcBorders>
              <w:top w:val="nil"/>
              <w:left w:val="nil"/>
              <w:bottom w:val="single" w:sz="4" w:space="0" w:color="auto"/>
              <w:right w:val="single" w:sz="4" w:space="0" w:color="auto"/>
            </w:tcBorders>
            <w:shd w:val="clear" w:color="auto" w:fill="auto"/>
            <w:noWrap/>
            <w:hideMark/>
          </w:tcPr>
          <w:p w14:paraId="6190CCE0"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0B1099BA"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16E61AB6"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0,469333333</w:t>
            </w:r>
          </w:p>
        </w:tc>
        <w:tc>
          <w:tcPr>
            <w:tcW w:w="0" w:type="auto"/>
            <w:tcBorders>
              <w:top w:val="nil"/>
              <w:left w:val="nil"/>
              <w:bottom w:val="single" w:sz="4" w:space="0" w:color="auto"/>
              <w:right w:val="single" w:sz="4" w:space="0" w:color="auto"/>
            </w:tcBorders>
            <w:shd w:val="clear" w:color="auto" w:fill="auto"/>
            <w:noWrap/>
            <w:hideMark/>
          </w:tcPr>
          <w:p w14:paraId="149B7D0E"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0,632</w:t>
            </w:r>
          </w:p>
        </w:tc>
        <w:tc>
          <w:tcPr>
            <w:tcW w:w="0" w:type="auto"/>
            <w:tcBorders>
              <w:top w:val="nil"/>
              <w:left w:val="nil"/>
              <w:bottom w:val="single" w:sz="4" w:space="0" w:color="auto"/>
              <w:right w:val="single" w:sz="4" w:space="0" w:color="auto"/>
            </w:tcBorders>
            <w:shd w:val="clear" w:color="auto" w:fill="auto"/>
            <w:noWrap/>
            <w:hideMark/>
          </w:tcPr>
          <w:p w14:paraId="2C1939C2"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0,469333333</w:t>
            </w:r>
          </w:p>
        </w:tc>
        <w:tc>
          <w:tcPr>
            <w:tcW w:w="0" w:type="auto"/>
            <w:tcBorders>
              <w:top w:val="nil"/>
              <w:left w:val="nil"/>
              <w:bottom w:val="single" w:sz="4" w:space="0" w:color="auto"/>
              <w:right w:val="single" w:sz="4" w:space="0" w:color="auto"/>
            </w:tcBorders>
            <w:shd w:val="clear" w:color="auto" w:fill="auto"/>
            <w:noWrap/>
            <w:hideMark/>
          </w:tcPr>
          <w:p w14:paraId="5EC99FBE"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0,632</w:t>
            </w:r>
          </w:p>
        </w:tc>
        <w:tc>
          <w:tcPr>
            <w:tcW w:w="0" w:type="auto"/>
            <w:tcBorders>
              <w:top w:val="nil"/>
              <w:left w:val="nil"/>
              <w:bottom w:val="single" w:sz="4" w:space="0" w:color="auto"/>
              <w:right w:val="single" w:sz="4" w:space="0" w:color="auto"/>
            </w:tcBorders>
            <w:shd w:val="clear" w:color="auto" w:fill="auto"/>
            <w:noWrap/>
            <w:hideMark/>
          </w:tcPr>
          <w:p w14:paraId="780214CF"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0,469333333</w:t>
            </w:r>
          </w:p>
        </w:tc>
        <w:tc>
          <w:tcPr>
            <w:tcW w:w="0" w:type="auto"/>
            <w:tcBorders>
              <w:top w:val="nil"/>
              <w:left w:val="nil"/>
              <w:bottom w:val="single" w:sz="4" w:space="0" w:color="auto"/>
              <w:right w:val="single" w:sz="4" w:space="0" w:color="auto"/>
            </w:tcBorders>
            <w:shd w:val="clear" w:color="auto" w:fill="auto"/>
            <w:noWrap/>
            <w:hideMark/>
          </w:tcPr>
          <w:p w14:paraId="02E552C6"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0,632</w:t>
            </w:r>
          </w:p>
        </w:tc>
        <w:tc>
          <w:tcPr>
            <w:tcW w:w="0" w:type="auto"/>
            <w:tcBorders>
              <w:top w:val="nil"/>
              <w:left w:val="nil"/>
              <w:bottom w:val="single" w:sz="4" w:space="0" w:color="auto"/>
              <w:right w:val="single" w:sz="4" w:space="0" w:color="auto"/>
            </w:tcBorders>
            <w:shd w:val="clear" w:color="auto" w:fill="auto"/>
            <w:noWrap/>
            <w:hideMark/>
          </w:tcPr>
          <w:p w14:paraId="32A515ED"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2025</w:t>
            </w:r>
          </w:p>
        </w:tc>
      </w:tr>
      <w:tr w:rsidR="00B9489F" w:rsidRPr="00B9489F" w14:paraId="70F33647" w14:textId="77777777" w:rsidTr="00B9489F">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762862F5" w14:textId="77777777" w:rsidR="00B9489F" w:rsidRPr="00B9489F" w:rsidRDefault="00B9489F" w:rsidP="00B9489F">
            <w:pPr>
              <w:jc w:val="lef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06694E37"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0002</w:t>
            </w:r>
          </w:p>
        </w:tc>
        <w:tc>
          <w:tcPr>
            <w:tcW w:w="0" w:type="auto"/>
            <w:tcBorders>
              <w:top w:val="nil"/>
              <w:left w:val="nil"/>
              <w:bottom w:val="single" w:sz="4" w:space="0" w:color="auto"/>
              <w:right w:val="single" w:sz="4" w:space="0" w:color="auto"/>
            </w:tcBorders>
            <w:shd w:val="clear" w:color="auto" w:fill="auto"/>
            <w:noWrap/>
            <w:hideMark/>
          </w:tcPr>
          <w:p w14:paraId="10EA4C1B"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07765D29"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62E0ADF5"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0,738133333</w:t>
            </w:r>
          </w:p>
        </w:tc>
        <w:tc>
          <w:tcPr>
            <w:tcW w:w="0" w:type="auto"/>
            <w:tcBorders>
              <w:top w:val="nil"/>
              <w:left w:val="nil"/>
              <w:bottom w:val="single" w:sz="4" w:space="0" w:color="auto"/>
              <w:right w:val="single" w:sz="4" w:space="0" w:color="auto"/>
            </w:tcBorders>
            <w:shd w:val="clear" w:color="auto" w:fill="auto"/>
            <w:noWrap/>
            <w:hideMark/>
          </w:tcPr>
          <w:p w14:paraId="607E7575"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1,09472</w:t>
            </w:r>
          </w:p>
        </w:tc>
        <w:tc>
          <w:tcPr>
            <w:tcW w:w="0" w:type="auto"/>
            <w:tcBorders>
              <w:top w:val="nil"/>
              <w:left w:val="nil"/>
              <w:bottom w:val="single" w:sz="4" w:space="0" w:color="auto"/>
              <w:right w:val="single" w:sz="4" w:space="0" w:color="auto"/>
            </w:tcBorders>
            <w:shd w:val="clear" w:color="auto" w:fill="auto"/>
            <w:noWrap/>
            <w:hideMark/>
          </w:tcPr>
          <w:p w14:paraId="6E6CE118"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0,738133333</w:t>
            </w:r>
          </w:p>
        </w:tc>
        <w:tc>
          <w:tcPr>
            <w:tcW w:w="0" w:type="auto"/>
            <w:tcBorders>
              <w:top w:val="nil"/>
              <w:left w:val="nil"/>
              <w:bottom w:val="single" w:sz="4" w:space="0" w:color="auto"/>
              <w:right w:val="single" w:sz="4" w:space="0" w:color="auto"/>
            </w:tcBorders>
            <w:shd w:val="clear" w:color="auto" w:fill="auto"/>
            <w:noWrap/>
            <w:hideMark/>
          </w:tcPr>
          <w:p w14:paraId="62043C85"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1,09472</w:t>
            </w:r>
          </w:p>
        </w:tc>
        <w:tc>
          <w:tcPr>
            <w:tcW w:w="0" w:type="auto"/>
            <w:tcBorders>
              <w:top w:val="nil"/>
              <w:left w:val="nil"/>
              <w:bottom w:val="single" w:sz="4" w:space="0" w:color="auto"/>
              <w:right w:val="single" w:sz="4" w:space="0" w:color="auto"/>
            </w:tcBorders>
            <w:shd w:val="clear" w:color="auto" w:fill="auto"/>
            <w:noWrap/>
            <w:hideMark/>
          </w:tcPr>
          <w:p w14:paraId="57929C3F"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0,738133333</w:t>
            </w:r>
          </w:p>
        </w:tc>
        <w:tc>
          <w:tcPr>
            <w:tcW w:w="0" w:type="auto"/>
            <w:tcBorders>
              <w:top w:val="nil"/>
              <w:left w:val="nil"/>
              <w:bottom w:val="single" w:sz="4" w:space="0" w:color="auto"/>
              <w:right w:val="single" w:sz="4" w:space="0" w:color="auto"/>
            </w:tcBorders>
            <w:shd w:val="clear" w:color="auto" w:fill="auto"/>
            <w:noWrap/>
            <w:hideMark/>
          </w:tcPr>
          <w:p w14:paraId="2E81063D"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1,09472</w:t>
            </w:r>
          </w:p>
        </w:tc>
        <w:tc>
          <w:tcPr>
            <w:tcW w:w="0" w:type="auto"/>
            <w:tcBorders>
              <w:top w:val="nil"/>
              <w:left w:val="nil"/>
              <w:bottom w:val="single" w:sz="4" w:space="0" w:color="auto"/>
              <w:right w:val="single" w:sz="4" w:space="0" w:color="auto"/>
            </w:tcBorders>
            <w:shd w:val="clear" w:color="auto" w:fill="auto"/>
            <w:noWrap/>
            <w:hideMark/>
          </w:tcPr>
          <w:p w14:paraId="26D91479"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2025</w:t>
            </w:r>
          </w:p>
        </w:tc>
      </w:tr>
      <w:tr w:rsidR="00B9489F" w:rsidRPr="00B9489F" w14:paraId="5CF1C11F" w14:textId="77777777" w:rsidTr="00B9489F">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3D763735" w14:textId="77777777" w:rsidR="00B9489F" w:rsidRPr="00B9489F" w:rsidRDefault="00B9489F" w:rsidP="00B9489F">
            <w:pPr>
              <w:jc w:val="lef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7B30B801"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0003</w:t>
            </w:r>
          </w:p>
        </w:tc>
        <w:tc>
          <w:tcPr>
            <w:tcW w:w="0" w:type="auto"/>
            <w:tcBorders>
              <w:top w:val="nil"/>
              <w:left w:val="nil"/>
              <w:bottom w:val="single" w:sz="4" w:space="0" w:color="auto"/>
              <w:right w:val="single" w:sz="4" w:space="0" w:color="auto"/>
            </w:tcBorders>
            <w:shd w:val="clear" w:color="auto" w:fill="auto"/>
            <w:noWrap/>
            <w:hideMark/>
          </w:tcPr>
          <w:p w14:paraId="170FF0B5"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59920A6C"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52A6B3B0"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0,5184</w:t>
            </w:r>
          </w:p>
        </w:tc>
        <w:tc>
          <w:tcPr>
            <w:tcW w:w="0" w:type="auto"/>
            <w:tcBorders>
              <w:top w:val="nil"/>
              <w:left w:val="nil"/>
              <w:bottom w:val="single" w:sz="4" w:space="0" w:color="auto"/>
              <w:right w:val="single" w:sz="4" w:space="0" w:color="auto"/>
            </w:tcBorders>
            <w:shd w:val="clear" w:color="auto" w:fill="auto"/>
            <w:noWrap/>
            <w:hideMark/>
          </w:tcPr>
          <w:p w14:paraId="60485AB3"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0,46144</w:t>
            </w:r>
          </w:p>
        </w:tc>
        <w:tc>
          <w:tcPr>
            <w:tcW w:w="0" w:type="auto"/>
            <w:tcBorders>
              <w:top w:val="nil"/>
              <w:left w:val="nil"/>
              <w:bottom w:val="single" w:sz="4" w:space="0" w:color="auto"/>
              <w:right w:val="single" w:sz="4" w:space="0" w:color="auto"/>
            </w:tcBorders>
            <w:shd w:val="clear" w:color="auto" w:fill="auto"/>
            <w:noWrap/>
            <w:hideMark/>
          </w:tcPr>
          <w:p w14:paraId="52CC7738"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0,5184</w:t>
            </w:r>
          </w:p>
        </w:tc>
        <w:tc>
          <w:tcPr>
            <w:tcW w:w="0" w:type="auto"/>
            <w:tcBorders>
              <w:top w:val="nil"/>
              <w:left w:val="nil"/>
              <w:bottom w:val="single" w:sz="4" w:space="0" w:color="auto"/>
              <w:right w:val="single" w:sz="4" w:space="0" w:color="auto"/>
            </w:tcBorders>
            <w:shd w:val="clear" w:color="auto" w:fill="auto"/>
            <w:noWrap/>
            <w:hideMark/>
          </w:tcPr>
          <w:p w14:paraId="0906724B"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0,46144</w:t>
            </w:r>
          </w:p>
        </w:tc>
        <w:tc>
          <w:tcPr>
            <w:tcW w:w="0" w:type="auto"/>
            <w:tcBorders>
              <w:top w:val="nil"/>
              <w:left w:val="nil"/>
              <w:bottom w:val="single" w:sz="4" w:space="0" w:color="auto"/>
              <w:right w:val="single" w:sz="4" w:space="0" w:color="auto"/>
            </w:tcBorders>
            <w:shd w:val="clear" w:color="auto" w:fill="auto"/>
            <w:noWrap/>
            <w:hideMark/>
          </w:tcPr>
          <w:p w14:paraId="575B5DA5"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0,5184</w:t>
            </w:r>
          </w:p>
        </w:tc>
        <w:tc>
          <w:tcPr>
            <w:tcW w:w="0" w:type="auto"/>
            <w:tcBorders>
              <w:top w:val="nil"/>
              <w:left w:val="nil"/>
              <w:bottom w:val="single" w:sz="4" w:space="0" w:color="auto"/>
              <w:right w:val="single" w:sz="4" w:space="0" w:color="auto"/>
            </w:tcBorders>
            <w:shd w:val="clear" w:color="auto" w:fill="auto"/>
            <w:noWrap/>
            <w:hideMark/>
          </w:tcPr>
          <w:p w14:paraId="672457D5"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0,46144</w:t>
            </w:r>
          </w:p>
        </w:tc>
        <w:tc>
          <w:tcPr>
            <w:tcW w:w="0" w:type="auto"/>
            <w:tcBorders>
              <w:top w:val="nil"/>
              <w:left w:val="nil"/>
              <w:bottom w:val="single" w:sz="4" w:space="0" w:color="auto"/>
              <w:right w:val="single" w:sz="4" w:space="0" w:color="auto"/>
            </w:tcBorders>
            <w:shd w:val="clear" w:color="auto" w:fill="auto"/>
            <w:noWrap/>
            <w:hideMark/>
          </w:tcPr>
          <w:p w14:paraId="784A7EDC"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2025</w:t>
            </w:r>
          </w:p>
        </w:tc>
      </w:tr>
      <w:tr w:rsidR="00B9489F" w:rsidRPr="00B9489F" w14:paraId="309A15D5" w14:textId="77777777" w:rsidTr="00B9489F">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418A9E33" w14:textId="77777777" w:rsidR="00B9489F" w:rsidRPr="00B9489F" w:rsidRDefault="00B9489F" w:rsidP="00B9489F">
            <w:pPr>
              <w:jc w:val="lef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7DE3DF7E"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0004</w:t>
            </w:r>
          </w:p>
        </w:tc>
        <w:tc>
          <w:tcPr>
            <w:tcW w:w="0" w:type="auto"/>
            <w:tcBorders>
              <w:top w:val="nil"/>
              <w:left w:val="nil"/>
              <w:bottom w:val="single" w:sz="4" w:space="0" w:color="auto"/>
              <w:right w:val="single" w:sz="4" w:space="0" w:color="auto"/>
            </w:tcBorders>
            <w:shd w:val="clear" w:color="auto" w:fill="auto"/>
            <w:noWrap/>
            <w:hideMark/>
          </w:tcPr>
          <w:p w14:paraId="2A01E43A"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259D5DDD"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2126A421"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0,379733333</w:t>
            </w:r>
          </w:p>
        </w:tc>
        <w:tc>
          <w:tcPr>
            <w:tcW w:w="0" w:type="auto"/>
            <w:tcBorders>
              <w:top w:val="nil"/>
              <w:left w:val="nil"/>
              <w:bottom w:val="single" w:sz="4" w:space="0" w:color="auto"/>
              <w:right w:val="single" w:sz="4" w:space="0" w:color="auto"/>
            </w:tcBorders>
            <w:shd w:val="clear" w:color="auto" w:fill="auto"/>
            <w:noWrap/>
            <w:hideMark/>
          </w:tcPr>
          <w:p w14:paraId="62734C58"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0,08064</w:t>
            </w:r>
          </w:p>
        </w:tc>
        <w:tc>
          <w:tcPr>
            <w:tcW w:w="0" w:type="auto"/>
            <w:tcBorders>
              <w:top w:val="nil"/>
              <w:left w:val="nil"/>
              <w:bottom w:val="single" w:sz="4" w:space="0" w:color="auto"/>
              <w:right w:val="single" w:sz="4" w:space="0" w:color="auto"/>
            </w:tcBorders>
            <w:shd w:val="clear" w:color="auto" w:fill="auto"/>
            <w:noWrap/>
            <w:hideMark/>
          </w:tcPr>
          <w:p w14:paraId="7C44BB4F"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0,379733333</w:t>
            </w:r>
          </w:p>
        </w:tc>
        <w:tc>
          <w:tcPr>
            <w:tcW w:w="0" w:type="auto"/>
            <w:tcBorders>
              <w:top w:val="nil"/>
              <w:left w:val="nil"/>
              <w:bottom w:val="single" w:sz="4" w:space="0" w:color="auto"/>
              <w:right w:val="single" w:sz="4" w:space="0" w:color="auto"/>
            </w:tcBorders>
            <w:shd w:val="clear" w:color="auto" w:fill="auto"/>
            <w:noWrap/>
            <w:hideMark/>
          </w:tcPr>
          <w:p w14:paraId="73D2C2C0"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0,08064</w:t>
            </w:r>
          </w:p>
        </w:tc>
        <w:tc>
          <w:tcPr>
            <w:tcW w:w="0" w:type="auto"/>
            <w:tcBorders>
              <w:top w:val="nil"/>
              <w:left w:val="nil"/>
              <w:bottom w:val="single" w:sz="4" w:space="0" w:color="auto"/>
              <w:right w:val="single" w:sz="4" w:space="0" w:color="auto"/>
            </w:tcBorders>
            <w:shd w:val="clear" w:color="auto" w:fill="auto"/>
            <w:noWrap/>
            <w:hideMark/>
          </w:tcPr>
          <w:p w14:paraId="77864618"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0,379733333</w:t>
            </w:r>
          </w:p>
        </w:tc>
        <w:tc>
          <w:tcPr>
            <w:tcW w:w="0" w:type="auto"/>
            <w:tcBorders>
              <w:top w:val="nil"/>
              <w:left w:val="nil"/>
              <w:bottom w:val="single" w:sz="4" w:space="0" w:color="auto"/>
              <w:right w:val="single" w:sz="4" w:space="0" w:color="auto"/>
            </w:tcBorders>
            <w:shd w:val="clear" w:color="auto" w:fill="auto"/>
            <w:noWrap/>
            <w:hideMark/>
          </w:tcPr>
          <w:p w14:paraId="753BFAC8"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0,08064</w:t>
            </w:r>
          </w:p>
        </w:tc>
        <w:tc>
          <w:tcPr>
            <w:tcW w:w="0" w:type="auto"/>
            <w:tcBorders>
              <w:top w:val="nil"/>
              <w:left w:val="nil"/>
              <w:bottom w:val="single" w:sz="4" w:space="0" w:color="auto"/>
              <w:right w:val="single" w:sz="4" w:space="0" w:color="auto"/>
            </w:tcBorders>
            <w:shd w:val="clear" w:color="auto" w:fill="auto"/>
            <w:noWrap/>
            <w:hideMark/>
          </w:tcPr>
          <w:p w14:paraId="1910B26F"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2025</w:t>
            </w:r>
          </w:p>
        </w:tc>
      </w:tr>
      <w:tr w:rsidR="00B9489F" w:rsidRPr="00B9489F" w14:paraId="1851AEEE" w14:textId="77777777" w:rsidTr="00B9489F">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22444720" w14:textId="77777777" w:rsidR="00B9489F" w:rsidRPr="00B9489F" w:rsidRDefault="00B9489F" w:rsidP="00B9489F">
            <w:pPr>
              <w:jc w:val="lef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306959B0"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0005</w:t>
            </w:r>
          </w:p>
        </w:tc>
        <w:tc>
          <w:tcPr>
            <w:tcW w:w="0" w:type="auto"/>
            <w:tcBorders>
              <w:top w:val="nil"/>
              <w:left w:val="nil"/>
              <w:bottom w:val="single" w:sz="4" w:space="0" w:color="auto"/>
              <w:right w:val="single" w:sz="4" w:space="0" w:color="auto"/>
            </w:tcBorders>
            <w:shd w:val="clear" w:color="auto" w:fill="auto"/>
            <w:noWrap/>
            <w:hideMark/>
          </w:tcPr>
          <w:p w14:paraId="54A27E37"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78D0F68B"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038F284A"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0,0011552</w:t>
            </w:r>
          </w:p>
        </w:tc>
        <w:tc>
          <w:tcPr>
            <w:tcW w:w="0" w:type="auto"/>
            <w:tcBorders>
              <w:top w:val="nil"/>
              <w:left w:val="nil"/>
              <w:bottom w:val="single" w:sz="4" w:space="0" w:color="auto"/>
              <w:right w:val="single" w:sz="4" w:space="0" w:color="auto"/>
            </w:tcBorders>
            <w:shd w:val="clear" w:color="auto" w:fill="auto"/>
            <w:noWrap/>
            <w:hideMark/>
          </w:tcPr>
          <w:p w14:paraId="260940AD"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0,03644</w:t>
            </w:r>
          </w:p>
        </w:tc>
        <w:tc>
          <w:tcPr>
            <w:tcW w:w="0" w:type="auto"/>
            <w:tcBorders>
              <w:top w:val="nil"/>
              <w:left w:val="nil"/>
              <w:bottom w:val="single" w:sz="4" w:space="0" w:color="auto"/>
              <w:right w:val="single" w:sz="4" w:space="0" w:color="auto"/>
            </w:tcBorders>
            <w:shd w:val="clear" w:color="auto" w:fill="auto"/>
            <w:noWrap/>
            <w:hideMark/>
          </w:tcPr>
          <w:p w14:paraId="4C03039D"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0,0011552</w:t>
            </w:r>
          </w:p>
        </w:tc>
        <w:tc>
          <w:tcPr>
            <w:tcW w:w="0" w:type="auto"/>
            <w:tcBorders>
              <w:top w:val="nil"/>
              <w:left w:val="nil"/>
              <w:bottom w:val="single" w:sz="4" w:space="0" w:color="auto"/>
              <w:right w:val="single" w:sz="4" w:space="0" w:color="auto"/>
            </w:tcBorders>
            <w:shd w:val="clear" w:color="auto" w:fill="auto"/>
            <w:noWrap/>
            <w:hideMark/>
          </w:tcPr>
          <w:p w14:paraId="2AAE84EA"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0,03644</w:t>
            </w:r>
          </w:p>
        </w:tc>
        <w:tc>
          <w:tcPr>
            <w:tcW w:w="0" w:type="auto"/>
            <w:tcBorders>
              <w:top w:val="nil"/>
              <w:left w:val="nil"/>
              <w:bottom w:val="single" w:sz="4" w:space="0" w:color="auto"/>
              <w:right w:val="single" w:sz="4" w:space="0" w:color="auto"/>
            </w:tcBorders>
            <w:shd w:val="clear" w:color="auto" w:fill="auto"/>
            <w:noWrap/>
            <w:hideMark/>
          </w:tcPr>
          <w:p w14:paraId="042DC78C"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0,0011552</w:t>
            </w:r>
          </w:p>
        </w:tc>
        <w:tc>
          <w:tcPr>
            <w:tcW w:w="0" w:type="auto"/>
            <w:tcBorders>
              <w:top w:val="nil"/>
              <w:left w:val="nil"/>
              <w:bottom w:val="single" w:sz="4" w:space="0" w:color="auto"/>
              <w:right w:val="single" w:sz="4" w:space="0" w:color="auto"/>
            </w:tcBorders>
            <w:shd w:val="clear" w:color="auto" w:fill="auto"/>
            <w:noWrap/>
            <w:hideMark/>
          </w:tcPr>
          <w:p w14:paraId="6B4D04B9"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0,03644</w:t>
            </w:r>
          </w:p>
        </w:tc>
        <w:tc>
          <w:tcPr>
            <w:tcW w:w="0" w:type="auto"/>
            <w:tcBorders>
              <w:top w:val="nil"/>
              <w:left w:val="nil"/>
              <w:bottom w:val="single" w:sz="4" w:space="0" w:color="auto"/>
              <w:right w:val="single" w:sz="4" w:space="0" w:color="auto"/>
            </w:tcBorders>
            <w:shd w:val="clear" w:color="auto" w:fill="auto"/>
            <w:noWrap/>
            <w:hideMark/>
          </w:tcPr>
          <w:p w14:paraId="04BB1643"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2025</w:t>
            </w:r>
          </w:p>
        </w:tc>
      </w:tr>
      <w:tr w:rsidR="00B9489F" w:rsidRPr="00B9489F" w14:paraId="63C2115B" w14:textId="77777777" w:rsidTr="00B9489F">
        <w:trPr>
          <w:trHeight w:val="510"/>
        </w:trPr>
        <w:tc>
          <w:tcPr>
            <w:tcW w:w="0" w:type="auto"/>
            <w:tcBorders>
              <w:top w:val="nil"/>
              <w:left w:val="single" w:sz="4" w:space="0" w:color="auto"/>
              <w:bottom w:val="single" w:sz="4" w:space="0" w:color="auto"/>
              <w:right w:val="single" w:sz="4" w:space="0" w:color="auto"/>
            </w:tcBorders>
            <w:shd w:val="clear" w:color="auto" w:fill="auto"/>
            <w:hideMark/>
          </w:tcPr>
          <w:p w14:paraId="10B0A8D8" w14:textId="77777777" w:rsidR="00B9489F" w:rsidRPr="00B9489F" w:rsidRDefault="00B9489F" w:rsidP="00B9489F">
            <w:pPr>
              <w:jc w:val="left"/>
              <w:rPr>
                <w:rFonts w:ascii="Times New Roman" w:eastAsia="Times New Roman" w:hAnsi="Times New Roman"/>
                <w:b/>
                <w:bCs/>
              </w:rPr>
            </w:pPr>
            <w:r w:rsidRPr="00B9489F">
              <w:rPr>
                <w:rFonts w:ascii="Times New Roman" w:eastAsia="Times New Roman" w:hAnsi="Times New Roman"/>
                <w:b/>
                <w:bCs/>
              </w:rPr>
              <w:t>Всего по загрязняющему веществу:</w:t>
            </w:r>
          </w:p>
        </w:tc>
        <w:tc>
          <w:tcPr>
            <w:tcW w:w="0" w:type="auto"/>
            <w:tcBorders>
              <w:top w:val="nil"/>
              <w:left w:val="nil"/>
              <w:bottom w:val="single" w:sz="4" w:space="0" w:color="auto"/>
              <w:right w:val="single" w:sz="4" w:space="0" w:color="auto"/>
            </w:tcBorders>
            <w:shd w:val="clear" w:color="auto" w:fill="auto"/>
            <w:hideMark/>
          </w:tcPr>
          <w:p w14:paraId="644A2BC7"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0C7E4BCF"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642F07DC"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7B4D5D95"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2,106755199</w:t>
            </w:r>
          </w:p>
        </w:tc>
        <w:tc>
          <w:tcPr>
            <w:tcW w:w="0" w:type="auto"/>
            <w:tcBorders>
              <w:top w:val="nil"/>
              <w:left w:val="nil"/>
              <w:bottom w:val="single" w:sz="4" w:space="0" w:color="auto"/>
              <w:right w:val="single" w:sz="4" w:space="0" w:color="auto"/>
            </w:tcBorders>
            <w:shd w:val="clear" w:color="auto" w:fill="auto"/>
            <w:noWrap/>
            <w:hideMark/>
          </w:tcPr>
          <w:p w14:paraId="620C1516"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2,30524</w:t>
            </w:r>
          </w:p>
        </w:tc>
        <w:tc>
          <w:tcPr>
            <w:tcW w:w="0" w:type="auto"/>
            <w:tcBorders>
              <w:top w:val="nil"/>
              <w:left w:val="nil"/>
              <w:bottom w:val="single" w:sz="4" w:space="0" w:color="auto"/>
              <w:right w:val="single" w:sz="4" w:space="0" w:color="auto"/>
            </w:tcBorders>
            <w:shd w:val="clear" w:color="auto" w:fill="auto"/>
            <w:noWrap/>
            <w:hideMark/>
          </w:tcPr>
          <w:p w14:paraId="0491E5DB"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2,106755199</w:t>
            </w:r>
          </w:p>
        </w:tc>
        <w:tc>
          <w:tcPr>
            <w:tcW w:w="0" w:type="auto"/>
            <w:tcBorders>
              <w:top w:val="nil"/>
              <w:left w:val="nil"/>
              <w:bottom w:val="single" w:sz="4" w:space="0" w:color="auto"/>
              <w:right w:val="single" w:sz="4" w:space="0" w:color="auto"/>
            </w:tcBorders>
            <w:shd w:val="clear" w:color="auto" w:fill="auto"/>
            <w:noWrap/>
            <w:hideMark/>
          </w:tcPr>
          <w:p w14:paraId="6C2BB582"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2,30524</w:t>
            </w:r>
          </w:p>
        </w:tc>
        <w:tc>
          <w:tcPr>
            <w:tcW w:w="0" w:type="auto"/>
            <w:tcBorders>
              <w:top w:val="nil"/>
              <w:left w:val="nil"/>
              <w:bottom w:val="single" w:sz="4" w:space="0" w:color="auto"/>
              <w:right w:val="single" w:sz="4" w:space="0" w:color="auto"/>
            </w:tcBorders>
            <w:shd w:val="clear" w:color="auto" w:fill="auto"/>
            <w:noWrap/>
            <w:hideMark/>
          </w:tcPr>
          <w:p w14:paraId="63DF29D8"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2,106755199</w:t>
            </w:r>
          </w:p>
        </w:tc>
        <w:tc>
          <w:tcPr>
            <w:tcW w:w="0" w:type="auto"/>
            <w:tcBorders>
              <w:top w:val="nil"/>
              <w:left w:val="nil"/>
              <w:bottom w:val="single" w:sz="4" w:space="0" w:color="auto"/>
              <w:right w:val="single" w:sz="4" w:space="0" w:color="auto"/>
            </w:tcBorders>
            <w:shd w:val="clear" w:color="auto" w:fill="auto"/>
            <w:noWrap/>
            <w:hideMark/>
          </w:tcPr>
          <w:p w14:paraId="035539C9"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2,30524</w:t>
            </w:r>
          </w:p>
        </w:tc>
        <w:tc>
          <w:tcPr>
            <w:tcW w:w="0" w:type="auto"/>
            <w:tcBorders>
              <w:top w:val="nil"/>
              <w:left w:val="nil"/>
              <w:bottom w:val="single" w:sz="4" w:space="0" w:color="auto"/>
              <w:right w:val="single" w:sz="4" w:space="0" w:color="auto"/>
            </w:tcBorders>
            <w:shd w:val="clear" w:color="auto" w:fill="auto"/>
            <w:noWrap/>
            <w:hideMark/>
          </w:tcPr>
          <w:p w14:paraId="77968039"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2025</w:t>
            </w:r>
          </w:p>
        </w:tc>
      </w:tr>
      <w:tr w:rsidR="00B9489F" w:rsidRPr="00B9489F" w14:paraId="2B2E2DB6" w14:textId="77777777" w:rsidTr="00B9489F">
        <w:trPr>
          <w:trHeight w:val="259"/>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20AA33" w14:textId="77777777" w:rsidR="00B9489F" w:rsidRPr="00B9489F" w:rsidRDefault="00B9489F" w:rsidP="00B9489F">
            <w:pPr>
              <w:jc w:val="left"/>
              <w:rPr>
                <w:rFonts w:ascii="Times New Roman" w:eastAsia="Times New Roman" w:hAnsi="Times New Roman"/>
                <w:b/>
                <w:bCs/>
              </w:rPr>
            </w:pPr>
            <w:r w:rsidRPr="00B9489F">
              <w:rPr>
                <w:rFonts w:ascii="Times New Roman" w:eastAsia="Times New Roman" w:hAnsi="Times New Roman"/>
                <w:b/>
                <w:bCs/>
              </w:rPr>
              <w:t xml:space="preserve"> (0304) Азот (II) оксид (Азота оксид) (6)</w:t>
            </w:r>
          </w:p>
        </w:tc>
      </w:tr>
      <w:tr w:rsidR="00B9489F" w:rsidRPr="00B9489F" w14:paraId="7C4F7DE6" w14:textId="77777777" w:rsidTr="00B9489F">
        <w:trPr>
          <w:trHeight w:val="259"/>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9C6806" w14:textId="77777777" w:rsidR="00B9489F" w:rsidRPr="00B9489F" w:rsidRDefault="00B9489F" w:rsidP="00B9489F">
            <w:pPr>
              <w:jc w:val="left"/>
              <w:rPr>
                <w:rFonts w:ascii="Times New Roman" w:eastAsia="Times New Roman" w:hAnsi="Times New Roman"/>
                <w:b/>
                <w:bCs/>
              </w:rPr>
            </w:pPr>
            <w:r w:rsidRPr="00B9489F">
              <w:rPr>
                <w:rFonts w:ascii="Times New Roman" w:eastAsia="Times New Roman" w:hAnsi="Times New Roman"/>
                <w:b/>
                <w:bCs/>
              </w:rPr>
              <w:t xml:space="preserve">О р г а н и з о в а н н ы е   и с т о ч н и к и </w:t>
            </w:r>
          </w:p>
        </w:tc>
      </w:tr>
      <w:tr w:rsidR="00B9489F" w:rsidRPr="00B9489F" w14:paraId="40DF7AB5" w14:textId="77777777" w:rsidTr="00B9489F">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109DEAF3" w14:textId="77777777" w:rsidR="00B9489F" w:rsidRPr="00B9489F" w:rsidRDefault="00B9489F" w:rsidP="00B9489F">
            <w:pPr>
              <w:jc w:val="left"/>
              <w:rPr>
                <w:rFonts w:ascii="Times New Roman" w:eastAsia="Times New Roman" w:hAnsi="Times New Roman"/>
              </w:rPr>
            </w:pPr>
            <w:r w:rsidRPr="00B9489F">
              <w:rPr>
                <w:rFonts w:ascii="Times New Roman" w:eastAsia="Times New Roman" w:hAnsi="Times New Roman"/>
              </w:rPr>
              <w:t>консервация 316</w:t>
            </w:r>
          </w:p>
        </w:tc>
        <w:tc>
          <w:tcPr>
            <w:tcW w:w="0" w:type="auto"/>
            <w:tcBorders>
              <w:top w:val="nil"/>
              <w:left w:val="nil"/>
              <w:bottom w:val="single" w:sz="4" w:space="0" w:color="auto"/>
              <w:right w:val="single" w:sz="4" w:space="0" w:color="auto"/>
            </w:tcBorders>
            <w:shd w:val="clear" w:color="auto" w:fill="auto"/>
            <w:hideMark/>
          </w:tcPr>
          <w:p w14:paraId="154B32A3"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0001</w:t>
            </w:r>
          </w:p>
        </w:tc>
        <w:tc>
          <w:tcPr>
            <w:tcW w:w="0" w:type="auto"/>
            <w:tcBorders>
              <w:top w:val="nil"/>
              <w:left w:val="nil"/>
              <w:bottom w:val="single" w:sz="4" w:space="0" w:color="auto"/>
              <w:right w:val="single" w:sz="4" w:space="0" w:color="auto"/>
            </w:tcBorders>
            <w:shd w:val="clear" w:color="auto" w:fill="auto"/>
            <w:noWrap/>
            <w:hideMark/>
          </w:tcPr>
          <w:p w14:paraId="00E26033"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079134DC"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68A59577"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0,076266667</w:t>
            </w:r>
          </w:p>
        </w:tc>
        <w:tc>
          <w:tcPr>
            <w:tcW w:w="0" w:type="auto"/>
            <w:tcBorders>
              <w:top w:val="nil"/>
              <w:left w:val="nil"/>
              <w:bottom w:val="single" w:sz="4" w:space="0" w:color="auto"/>
              <w:right w:val="single" w:sz="4" w:space="0" w:color="auto"/>
            </w:tcBorders>
            <w:shd w:val="clear" w:color="auto" w:fill="auto"/>
            <w:noWrap/>
            <w:hideMark/>
          </w:tcPr>
          <w:p w14:paraId="3363EEC1"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0,1027</w:t>
            </w:r>
          </w:p>
        </w:tc>
        <w:tc>
          <w:tcPr>
            <w:tcW w:w="0" w:type="auto"/>
            <w:tcBorders>
              <w:top w:val="nil"/>
              <w:left w:val="nil"/>
              <w:bottom w:val="single" w:sz="4" w:space="0" w:color="auto"/>
              <w:right w:val="single" w:sz="4" w:space="0" w:color="auto"/>
            </w:tcBorders>
            <w:shd w:val="clear" w:color="auto" w:fill="auto"/>
            <w:noWrap/>
            <w:hideMark/>
          </w:tcPr>
          <w:p w14:paraId="1BCB2F4B"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0,076266667</w:t>
            </w:r>
          </w:p>
        </w:tc>
        <w:tc>
          <w:tcPr>
            <w:tcW w:w="0" w:type="auto"/>
            <w:tcBorders>
              <w:top w:val="nil"/>
              <w:left w:val="nil"/>
              <w:bottom w:val="single" w:sz="4" w:space="0" w:color="auto"/>
              <w:right w:val="single" w:sz="4" w:space="0" w:color="auto"/>
            </w:tcBorders>
            <w:shd w:val="clear" w:color="auto" w:fill="auto"/>
            <w:noWrap/>
            <w:hideMark/>
          </w:tcPr>
          <w:p w14:paraId="5CE2072B"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0,1027</w:t>
            </w:r>
          </w:p>
        </w:tc>
        <w:tc>
          <w:tcPr>
            <w:tcW w:w="0" w:type="auto"/>
            <w:tcBorders>
              <w:top w:val="nil"/>
              <w:left w:val="nil"/>
              <w:bottom w:val="single" w:sz="4" w:space="0" w:color="auto"/>
              <w:right w:val="single" w:sz="4" w:space="0" w:color="auto"/>
            </w:tcBorders>
            <w:shd w:val="clear" w:color="auto" w:fill="auto"/>
            <w:noWrap/>
            <w:hideMark/>
          </w:tcPr>
          <w:p w14:paraId="6639DBEE"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0,076266667</w:t>
            </w:r>
          </w:p>
        </w:tc>
        <w:tc>
          <w:tcPr>
            <w:tcW w:w="0" w:type="auto"/>
            <w:tcBorders>
              <w:top w:val="nil"/>
              <w:left w:val="nil"/>
              <w:bottom w:val="single" w:sz="4" w:space="0" w:color="auto"/>
              <w:right w:val="single" w:sz="4" w:space="0" w:color="auto"/>
            </w:tcBorders>
            <w:shd w:val="clear" w:color="auto" w:fill="auto"/>
            <w:noWrap/>
            <w:hideMark/>
          </w:tcPr>
          <w:p w14:paraId="54B71519"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0,1027</w:t>
            </w:r>
          </w:p>
        </w:tc>
        <w:tc>
          <w:tcPr>
            <w:tcW w:w="0" w:type="auto"/>
            <w:tcBorders>
              <w:top w:val="nil"/>
              <w:left w:val="nil"/>
              <w:bottom w:val="single" w:sz="4" w:space="0" w:color="auto"/>
              <w:right w:val="single" w:sz="4" w:space="0" w:color="auto"/>
            </w:tcBorders>
            <w:shd w:val="clear" w:color="auto" w:fill="auto"/>
            <w:noWrap/>
            <w:hideMark/>
          </w:tcPr>
          <w:p w14:paraId="0EB13F8B"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2025</w:t>
            </w:r>
          </w:p>
        </w:tc>
      </w:tr>
      <w:tr w:rsidR="00B9489F" w:rsidRPr="00B9489F" w14:paraId="1CAE58F5" w14:textId="77777777" w:rsidTr="00B9489F">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587348F8" w14:textId="77777777" w:rsidR="00B9489F" w:rsidRPr="00B9489F" w:rsidRDefault="00B9489F" w:rsidP="00B9489F">
            <w:pPr>
              <w:jc w:val="lef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59C33C6A"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0002</w:t>
            </w:r>
          </w:p>
        </w:tc>
        <w:tc>
          <w:tcPr>
            <w:tcW w:w="0" w:type="auto"/>
            <w:tcBorders>
              <w:top w:val="nil"/>
              <w:left w:val="nil"/>
              <w:bottom w:val="single" w:sz="4" w:space="0" w:color="auto"/>
              <w:right w:val="single" w:sz="4" w:space="0" w:color="auto"/>
            </w:tcBorders>
            <w:shd w:val="clear" w:color="auto" w:fill="auto"/>
            <w:noWrap/>
            <w:hideMark/>
          </w:tcPr>
          <w:p w14:paraId="31F1A50C"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1E557E79"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50E1BBE0"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0,119946667</w:t>
            </w:r>
          </w:p>
        </w:tc>
        <w:tc>
          <w:tcPr>
            <w:tcW w:w="0" w:type="auto"/>
            <w:tcBorders>
              <w:top w:val="nil"/>
              <w:left w:val="nil"/>
              <w:bottom w:val="single" w:sz="4" w:space="0" w:color="auto"/>
              <w:right w:val="single" w:sz="4" w:space="0" w:color="auto"/>
            </w:tcBorders>
            <w:shd w:val="clear" w:color="auto" w:fill="auto"/>
            <w:noWrap/>
            <w:hideMark/>
          </w:tcPr>
          <w:p w14:paraId="7EF16AFF"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0,177892</w:t>
            </w:r>
          </w:p>
        </w:tc>
        <w:tc>
          <w:tcPr>
            <w:tcW w:w="0" w:type="auto"/>
            <w:tcBorders>
              <w:top w:val="nil"/>
              <w:left w:val="nil"/>
              <w:bottom w:val="single" w:sz="4" w:space="0" w:color="auto"/>
              <w:right w:val="single" w:sz="4" w:space="0" w:color="auto"/>
            </w:tcBorders>
            <w:shd w:val="clear" w:color="auto" w:fill="auto"/>
            <w:noWrap/>
            <w:hideMark/>
          </w:tcPr>
          <w:p w14:paraId="0EA2A4B0"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0,119946667</w:t>
            </w:r>
          </w:p>
        </w:tc>
        <w:tc>
          <w:tcPr>
            <w:tcW w:w="0" w:type="auto"/>
            <w:tcBorders>
              <w:top w:val="nil"/>
              <w:left w:val="nil"/>
              <w:bottom w:val="single" w:sz="4" w:space="0" w:color="auto"/>
              <w:right w:val="single" w:sz="4" w:space="0" w:color="auto"/>
            </w:tcBorders>
            <w:shd w:val="clear" w:color="auto" w:fill="auto"/>
            <w:noWrap/>
            <w:hideMark/>
          </w:tcPr>
          <w:p w14:paraId="1094A4B8"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0,177892</w:t>
            </w:r>
          </w:p>
        </w:tc>
        <w:tc>
          <w:tcPr>
            <w:tcW w:w="0" w:type="auto"/>
            <w:tcBorders>
              <w:top w:val="nil"/>
              <w:left w:val="nil"/>
              <w:bottom w:val="single" w:sz="4" w:space="0" w:color="auto"/>
              <w:right w:val="single" w:sz="4" w:space="0" w:color="auto"/>
            </w:tcBorders>
            <w:shd w:val="clear" w:color="auto" w:fill="auto"/>
            <w:noWrap/>
            <w:hideMark/>
          </w:tcPr>
          <w:p w14:paraId="317FE3D6"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0,119946667</w:t>
            </w:r>
          </w:p>
        </w:tc>
        <w:tc>
          <w:tcPr>
            <w:tcW w:w="0" w:type="auto"/>
            <w:tcBorders>
              <w:top w:val="nil"/>
              <w:left w:val="nil"/>
              <w:bottom w:val="single" w:sz="4" w:space="0" w:color="auto"/>
              <w:right w:val="single" w:sz="4" w:space="0" w:color="auto"/>
            </w:tcBorders>
            <w:shd w:val="clear" w:color="auto" w:fill="auto"/>
            <w:noWrap/>
            <w:hideMark/>
          </w:tcPr>
          <w:p w14:paraId="12545D0A"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0,177892</w:t>
            </w:r>
          </w:p>
        </w:tc>
        <w:tc>
          <w:tcPr>
            <w:tcW w:w="0" w:type="auto"/>
            <w:tcBorders>
              <w:top w:val="nil"/>
              <w:left w:val="nil"/>
              <w:bottom w:val="single" w:sz="4" w:space="0" w:color="auto"/>
              <w:right w:val="single" w:sz="4" w:space="0" w:color="auto"/>
            </w:tcBorders>
            <w:shd w:val="clear" w:color="auto" w:fill="auto"/>
            <w:noWrap/>
            <w:hideMark/>
          </w:tcPr>
          <w:p w14:paraId="4982095F"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2025</w:t>
            </w:r>
          </w:p>
        </w:tc>
      </w:tr>
      <w:tr w:rsidR="00B9489F" w:rsidRPr="00B9489F" w14:paraId="02C91F02" w14:textId="77777777" w:rsidTr="00B9489F">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67976181" w14:textId="77777777" w:rsidR="00B9489F" w:rsidRPr="00B9489F" w:rsidRDefault="00B9489F" w:rsidP="00B9489F">
            <w:pPr>
              <w:jc w:val="lef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35847C0A"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0003</w:t>
            </w:r>
          </w:p>
        </w:tc>
        <w:tc>
          <w:tcPr>
            <w:tcW w:w="0" w:type="auto"/>
            <w:tcBorders>
              <w:top w:val="nil"/>
              <w:left w:val="nil"/>
              <w:bottom w:val="single" w:sz="4" w:space="0" w:color="auto"/>
              <w:right w:val="single" w:sz="4" w:space="0" w:color="auto"/>
            </w:tcBorders>
            <w:shd w:val="clear" w:color="auto" w:fill="auto"/>
            <w:noWrap/>
            <w:hideMark/>
          </w:tcPr>
          <w:p w14:paraId="36974DDF"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65932D5D"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5A404251"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0,08424</w:t>
            </w:r>
          </w:p>
        </w:tc>
        <w:tc>
          <w:tcPr>
            <w:tcW w:w="0" w:type="auto"/>
            <w:tcBorders>
              <w:top w:val="nil"/>
              <w:left w:val="nil"/>
              <w:bottom w:val="single" w:sz="4" w:space="0" w:color="auto"/>
              <w:right w:val="single" w:sz="4" w:space="0" w:color="auto"/>
            </w:tcBorders>
            <w:shd w:val="clear" w:color="auto" w:fill="auto"/>
            <w:noWrap/>
            <w:hideMark/>
          </w:tcPr>
          <w:p w14:paraId="6E3D0F17"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0,074984</w:t>
            </w:r>
          </w:p>
        </w:tc>
        <w:tc>
          <w:tcPr>
            <w:tcW w:w="0" w:type="auto"/>
            <w:tcBorders>
              <w:top w:val="nil"/>
              <w:left w:val="nil"/>
              <w:bottom w:val="single" w:sz="4" w:space="0" w:color="auto"/>
              <w:right w:val="single" w:sz="4" w:space="0" w:color="auto"/>
            </w:tcBorders>
            <w:shd w:val="clear" w:color="auto" w:fill="auto"/>
            <w:noWrap/>
            <w:hideMark/>
          </w:tcPr>
          <w:p w14:paraId="3778D440"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0,08424</w:t>
            </w:r>
          </w:p>
        </w:tc>
        <w:tc>
          <w:tcPr>
            <w:tcW w:w="0" w:type="auto"/>
            <w:tcBorders>
              <w:top w:val="nil"/>
              <w:left w:val="nil"/>
              <w:bottom w:val="single" w:sz="4" w:space="0" w:color="auto"/>
              <w:right w:val="single" w:sz="4" w:space="0" w:color="auto"/>
            </w:tcBorders>
            <w:shd w:val="clear" w:color="auto" w:fill="auto"/>
            <w:noWrap/>
            <w:hideMark/>
          </w:tcPr>
          <w:p w14:paraId="31736E7F"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0,074984</w:t>
            </w:r>
          </w:p>
        </w:tc>
        <w:tc>
          <w:tcPr>
            <w:tcW w:w="0" w:type="auto"/>
            <w:tcBorders>
              <w:top w:val="nil"/>
              <w:left w:val="nil"/>
              <w:bottom w:val="single" w:sz="4" w:space="0" w:color="auto"/>
              <w:right w:val="single" w:sz="4" w:space="0" w:color="auto"/>
            </w:tcBorders>
            <w:shd w:val="clear" w:color="auto" w:fill="auto"/>
            <w:noWrap/>
            <w:hideMark/>
          </w:tcPr>
          <w:p w14:paraId="3462D069"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0,08424</w:t>
            </w:r>
          </w:p>
        </w:tc>
        <w:tc>
          <w:tcPr>
            <w:tcW w:w="0" w:type="auto"/>
            <w:tcBorders>
              <w:top w:val="nil"/>
              <w:left w:val="nil"/>
              <w:bottom w:val="single" w:sz="4" w:space="0" w:color="auto"/>
              <w:right w:val="single" w:sz="4" w:space="0" w:color="auto"/>
            </w:tcBorders>
            <w:shd w:val="clear" w:color="auto" w:fill="auto"/>
            <w:noWrap/>
            <w:hideMark/>
          </w:tcPr>
          <w:p w14:paraId="4DE2108E"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0,074984</w:t>
            </w:r>
          </w:p>
        </w:tc>
        <w:tc>
          <w:tcPr>
            <w:tcW w:w="0" w:type="auto"/>
            <w:tcBorders>
              <w:top w:val="nil"/>
              <w:left w:val="nil"/>
              <w:bottom w:val="single" w:sz="4" w:space="0" w:color="auto"/>
              <w:right w:val="single" w:sz="4" w:space="0" w:color="auto"/>
            </w:tcBorders>
            <w:shd w:val="clear" w:color="auto" w:fill="auto"/>
            <w:noWrap/>
            <w:hideMark/>
          </w:tcPr>
          <w:p w14:paraId="74A1EB34"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2025</w:t>
            </w:r>
          </w:p>
        </w:tc>
      </w:tr>
      <w:tr w:rsidR="00B9489F" w:rsidRPr="00B9489F" w14:paraId="4B70C06F" w14:textId="77777777" w:rsidTr="00B9489F">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78B73F9A" w14:textId="77777777" w:rsidR="00B9489F" w:rsidRPr="00B9489F" w:rsidRDefault="00B9489F" w:rsidP="00B9489F">
            <w:pPr>
              <w:jc w:val="lef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290FF9C6"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0004</w:t>
            </w:r>
          </w:p>
        </w:tc>
        <w:tc>
          <w:tcPr>
            <w:tcW w:w="0" w:type="auto"/>
            <w:tcBorders>
              <w:top w:val="nil"/>
              <w:left w:val="nil"/>
              <w:bottom w:val="single" w:sz="4" w:space="0" w:color="auto"/>
              <w:right w:val="single" w:sz="4" w:space="0" w:color="auto"/>
            </w:tcBorders>
            <w:shd w:val="clear" w:color="auto" w:fill="auto"/>
            <w:noWrap/>
            <w:hideMark/>
          </w:tcPr>
          <w:p w14:paraId="64EDF107"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17447A0E"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390B1CC4"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0,061706667</w:t>
            </w:r>
          </w:p>
        </w:tc>
        <w:tc>
          <w:tcPr>
            <w:tcW w:w="0" w:type="auto"/>
            <w:tcBorders>
              <w:top w:val="nil"/>
              <w:left w:val="nil"/>
              <w:bottom w:val="single" w:sz="4" w:space="0" w:color="auto"/>
              <w:right w:val="single" w:sz="4" w:space="0" w:color="auto"/>
            </w:tcBorders>
            <w:shd w:val="clear" w:color="auto" w:fill="auto"/>
            <w:noWrap/>
            <w:hideMark/>
          </w:tcPr>
          <w:p w14:paraId="7A5B4F16"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0,013104</w:t>
            </w:r>
          </w:p>
        </w:tc>
        <w:tc>
          <w:tcPr>
            <w:tcW w:w="0" w:type="auto"/>
            <w:tcBorders>
              <w:top w:val="nil"/>
              <w:left w:val="nil"/>
              <w:bottom w:val="single" w:sz="4" w:space="0" w:color="auto"/>
              <w:right w:val="single" w:sz="4" w:space="0" w:color="auto"/>
            </w:tcBorders>
            <w:shd w:val="clear" w:color="auto" w:fill="auto"/>
            <w:noWrap/>
            <w:hideMark/>
          </w:tcPr>
          <w:p w14:paraId="1BF5EE90"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0,061706667</w:t>
            </w:r>
          </w:p>
        </w:tc>
        <w:tc>
          <w:tcPr>
            <w:tcW w:w="0" w:type="auto"/>
            <w:tcBorders>
              <w:top w:val="nil"/>
              <w:left w:val="nil"/>
              <w:bottom w:val="single" w:sz="4" w:space="0" w:color="auto"/>
              <w:right w:val="single" w:sz="4" w:space="0" w:color="auto"/>
            </w:tcBorders>
            <w:shd w:val="clear" w:color="auto" w:fill="auto"/>
            <w:noWrap/>
            <w:hideMark/>
          </w:tcPr>
          <w:p w14:paraId="44CDCF9F"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0,013104</w:t>
            </w:r>
          </w:p>
        </w:tc>
        <w:tc>
          <w:tcPr>
            <w:tcW w:w="0" w:type="auto"/>
            <w:tcBorders>
              <w:top w:val="nil"/>
              <w:left w:val="nil"/>
              <w:bottom w:val="single" w:sz="4" w:space="0" w:color="auto"/>
              <w:right w:val="single" w:sz="4" w:space="0" w:color="auto"/>
            </w:tcBorders>
            <w:shd w:val="clear" w:color="auto" w:fill="auto"/>
            <w:noWrap/>
            <w:hideMark/>
          </w:tcPr>
          <w:p w14:paraId="26A2E147"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0,061706667</w:t>
            </w:r>
          </w:p>
        </w:tc>
        <w:tc>
          <w:tcPr>
            <w:tcW w:w="0" w:type="auto"/>
            <w:tcBorders>
              <w:top w:val="nil"/>
              <w:left w:val="nil"/>
              <w:bottom w:val="single" w:sz="4" w:space="0" w:color="auto"/>
              <w:right w:val="single" w:sz="4" w:space="0" w:color="auto"/>
            </w:tcBorders>
            <w:shd w:val="clear" w:color="auto" w:fill="auto"/>
            <w:noWrap/>
            <w:hideMark/>
          </w:tcPr>
          <w:p w14:paraId="51A92474"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0,013104</w:t>
            </w:r>
          </w:p>
        </w:tc>
        <w:tc>
          <w:tcPr>
            <w:tcW w:w="0" w:type="auto"/>
            <w:tcBorders>
              <w:top w:val="nil"/>
              <w:left w:val="nil"/>
              <w:bottom w:val="single" w:sz="4" w:space="0" w:color="auto"/>
              <w:right w:val="single" w:sz="4" w:space="0" w:color="auto"/>
            </w:tcBorders>
            <w:shd w:val="clear" w:color="auto" w:fill="auto"/>
            <w:noWrap/>
            <w:hideMark/>
          </w:tcPr>
          <w:p w14:paraId="60E850CD"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2025</w:t>
            </w:r>
          </w:p>
        </w:tc>
      </w:tr>
      <w:tr w:rsidR="00B9489F" w:rsidRPr="00B9489F" w14:paraId="10FBD104" w14:textId="77777777" w:rsidTr="00B9489F">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3F9334BF" w14:textId="77777777" w:rsidR="00B9489F" w:rsidRPr="00B9489F" w:rsidRDefault="00B9489F" w:rsidP="00B9489F">
            <w:pPr>
              <w:jc w:val="lef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0D5B55BD"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0005</w:t>
            </w:r>
          </w:p>
        </w:tc>
        <w:tc>
          <w:tcPr>
            <w:tcW w:w="0" w:type="auto"/>
            <w:tcBorders>
              <w:top w:val="nil"/>
              <w:left w:val="nil"/>
              <w:bottom w:val="single" w:sz="4" w:space="0" w:color="auto"/>
              <w:right w:val="single" w:sz="4" w:space="0" w:color="auto"/>
            </w:tcBorders>
            <w:shd w:val="clear" w:color="auto" w:fill="auto"/>
            <w:noWrap/>
            <w:hideMark/>
          </w:tcPr>
          <w:p w14:paraId="03F4D8AE"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63293458"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3ECA0975"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0,00018772</w:t>
            </w:r>
          </w:p>
        </w:tc>
        <w:tc>
          <w:tcPr>
            <w:tcW w:w="0" w:type="auto"/>
            <w:tcBorders>
              <w:top w:val="nil"/>
              <w:left w:val="nil"/>
              <w:bottom w:val="single" w:sz="4" w:space="0" w:color="auto"/>
              <w:right w:val="single" w:sz="4" w:space="0" w:color="auto"/>
            </w:tcBorders>
            <w:shd w:val="clear" w:color="auto" w:fill="auto"/>
            <w:noWrap/>
            <w:hideMark/>
          </w:tcPr>
          <w:p w14:paraId="67D9A026"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0,0059215</w:t>
            </w:r>
          </w:p>
        </w:tc>
        <w:tc>
          <w:tcPr>
            <w:tcW w:w="0" w:type="auto"/>
            <w:tcBorders>
              <w:top w:val="nil"/>
              <w:left w:val="nil"/>
              <w:bottom w:val="single" w:sz="4" w:space="0" w:color="auto"/>
              <w:right w:val="single" w:sz="4" w:space="0" w:color="auto"/>
            </w:tcBorders>
            <w:shd w:val="clear" w:color="auto" w:fill="auto"/>
            <w:noWrap/>
            <w:hideMark/>
          </w:tcPr>
          <w:p w14:paraId="22E1B90F"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0,00018772</w:t>
            </w:r>
          </w:p>
        </w:tc>
        <w:tc>
          <w:tcPr>
            <w:tcW w:w="0" w:type="auto"/>
            <w:tcBorders>
              <w:top w:val="nil"/>
              <w:left w:val="nil"/>
              <w:bottom w:val="single" w:sz="4" w:space="0" w:color="auto"/>
              <w:right w:val="single" w:sz="4" w:space="0" w:color="auto"/>
            </w:tcBorders>
            <w:shd w:val="clear" w:color="auto" w:fill="auto"/>
            <w:noWrap/>
            <w:hideMark/>
          </w:tcPr>
          <w:p w14:paraId="48853377"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0,0059215</w:t>
            </w:r>
          </w:p>
        </w:tc>
        <w:tc>
          <w:tcPr>
            <w:tcW w:w="0" w:type="auto"/>
            <w:tcBorders>
              <w:top w:val="nil"/>
              <w:left w:val="nil"/>
              <w:bottom w:val="single" w:sz="4" w:space="0" w:color="auto"/>
              <w:right w:val="single" w:sz="4" w:space="0" w:color="auto"/>
            </w:tcBorders>
            <w:shd w:val="clear" w:color="auto" w:fill="auto"/>
            <w:noWrap/>
            <w:hideMark/>
          </w:tcPr>
          <w:p w14:paraId="39142CDB"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0,00018772</w:t>
            </w:r>
          </w:p>
        </w:tc>
        <w:tc>
          <w:tcPr>
            <w:tcW w:w="0" w:type="auto"/>
            <w:tcBorders>
              <w:top w:val="nil"/>
              <w:left w:val="nil"/>
              <w:bottom w:val="single" w:sz="4" w:space="0" w:color="auto"/>
              <w:right w:val="single" w:sz="4" w:space="0" w:color="auto"/>
            </w:tcBorders>
            <w:shd w:val="clear" w:color="auto" w:fill="auto"/>
            <w:noWrap/>
            <w:hideMark/>
          </w:tcPr>
          <w:p w14:paraId="5609921E"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0,0059215</w:t>
            </w:r>
          </w:p>
        </w:tc>
        <w:tc>
          <w:tcPr>
            <w:tcW w:w="0" w:type="auto"/>
            <w:tcBorders>
              <w:top w:val="nil"/>
              <w:left w:val="nil"/>
              <w:bottom w:val="single" w:sz="4" w:space="0" w:color="auto"/>
              <w:right w:val="single" w:sz="4" w:space="0" w:color="auto"/>
            </w:tcBorders>
            <w:shd w:val="clear" w:color="auto" w:fill="auto"/>
            <w:noWrap/>
            <w:hideMark/>
          </w:tcPr>
          <w:p w14:paraId="48376A74"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2025</w:t>
            </w:r>
          </w:p>
        </w:tc>
      </w:tr>
      <w:tr w:rsidR="00B9489F" w:rsidRPr="00B9489F" w14:paraId="2281864D" w14:textId="77777777" w:rsidTr="00B9489F">
        <w:trPr>
          <w:trHeight w:val="510"/>
        </w:trPr>
        <w:tc>
          <w:tcPr>
            <w:tcW w:w="0" w:type="auto"/>
            <w:tcBorders>
              <w:top w:val="nil"/>
              <w:left w:val="single" w:sz="4" w:space="0" w:color="auto"/>
              <w:bottom w:val="single" w:sz="4" w:space="0" w:color="auto"/>
              <w:right w:val="single" w:sz="4" w:space="0" w:color="auto"/>
            </w:tcBorders>
            <w:shd w:val="clear" w:color="auto" w:fill="auto"/>
            <w:hideMark/>
          </w:tcPr>
          <w:p w14:paraId="278E3702" w14:textId="77777777" w:rsidR="00B9489F" w:rsidRPr="00B9489F" w:rsidRDefault="00B9489F" w:rsidP="00B9489F">
            <w:pPr>
              <w:jc w:val="left"/>
              <w:rPr>
                <w:rFonts w:ascii="Times New Roman" w:eastAsia="Times New Roman" w:hAnsi="Times New Roman"/>
                <w:b/>
                <w:bCs/>
              </w:rPr>
            </w:pPr>
            <w:r w:rsidRPr="00B9489F">
              <w:rPr>
                <w:rFonts w:ascii="Times New Roman" w:eastAsia="Times New Roman" w:hAnsi="Times New Roman"/>
                <w:b/>
                <w:bCs/>
              </w:rPr>
              <w:lastRenderedPageBreak/>
              <w:t>Всего по загрязняющему веществу:</w:t>
            </w:r>
          </w:p>
        </w:tc>
        <w:tc>
          <w:tcPr>
            <w:tcW w:w="0" w:type="auto"/>
            <w:tcBorders>
              <w:top w:val="nil"/>
              <w:left w:val="nil"/>
              <w:bottom w:val="single" w:sz="4" w:space="0" w:color="auto"/>
              <w:right w:val="single" w:sz="4" w:space="0" w:color="auto"/>
            </w:tcBorders>
            <w:shd w:val="clear" w:color="auto" w:fill="auto"/>
            <w:hideMark/>
          </w:tcPr>
          <w:p w14:paraId="15E1162E"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771C9D01"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1FC01558"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26FF8CB0"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0,342347721</w:t>
            </w:r>
          </w:p>
        </w:tc>
        <w:tc>
          <w:tcPr>
            <w:tcW w:w="0" w:type="auto"/>
            <w:tcBorders>
              <w:top w:val="nil"/>
              <w:left w:val="nil"/>
              <w:bottom w:val="single" w:sz="4" w:space="0" w:color="auto"/>
              <w:right w:val="single" w:sz="4" w:space="0" w:color="auto"/>
            </w:tcBorders>
            <w:shd w:val="clear" w:color="auto" w:fill="auto"/>
            <w:noWrap/>
            <w:hideMark/>
          </w:tcPr>
          <w:p w14:paraId="34C50CDC"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0,3746015</w:t>
            </w:r>
          </w:p>
        </w:tc>
        <w:tc>
          <w:tcPr>
            <w:tcW w:w="0" w:type="auto"/>
            <w:tcBorders>
              <w:top w:val="nil"/>
              <w:left w:val="nil"/>
              <w:bottom w:val="single" w:sz="4" w:space="0" w:color="auto"/>
              <w:right w:val="single" w:sz="4" w:space="0" w:color="auto"/>
            </w:tcBorders>
            <w:shd w:val="clear" w:color="auto" w:fill="auto"/>
            <w:noWrap/>
            <w:hideMark/>
          </w:tcPr>
          <w:p w14:paraId="068B345C"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0,342347721</w:t>
            </w:r>
          </w:p>
        </w:tc>
        <w:tc>
          <w:tcPr>
            <w:tcW w:w="0" w:type="auto"/>
            <w:tcBorders>
              <w:top w:val="nil"/>
              <w:left w:val="nil"/>
              <w:bottom w:val="single" w:sz="4" w:space="0" w:color="auto"/>
              <w:right w:val="single" w:sz="4" w:space="0" w:color="auto"/>
            </w:tcBorders>
            <w:shd w:val="clear" w:color="auto" w:fill="auto"/>
            <w:noWrap/>
            <w:hideMark/>
          </w:tcPr>
          <w:p w14:paraId="25645822"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0,3746015</w:t>
            </w:r>
          </w:p>
        </w:tc>
        <w:tc>
          <w:tcPr>
            <w:tcW w:w="0" w:type="auto"/>
            <w:tcBorders>
              <w:top w:val="nil"/>
              <w:left w:val="nil"/>
              <w:bottom w:val="single" w:sz="4" w:space="0" w:color="auto"/>
              <w:right w:val="single" w:sz="4" w:space="0" w:color="auto"/>
            </w:tcBorders>
            <w:shd w:val="clear" w:color="auto" w:fill="auto"/>
            <w:noWrap/>
            <w:hideMark/>
          </w:tcPr>
          <w:p w14:paraId="1595D85C"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0,342347721</w:t>
            </w:r>
          </w:p>
        </w:tc>
        <w:tc>
          <w:tcPr>
            <w:tcW w:w="0" w:type="auto"/>
            <w:tcBorders>
              <w:top w:val="nil"/>
              <w:left w:val="nil"/>
              <w:bottom w:val="single" w:sz="4" w:space="0" w:color="auto"/>
              <w:right w:val="single" w:sz="4" w:space="0" w:color="auto"/>
            </w:tcBorders>
            <w:shd w:val="clear" w:color="auto" w:fill="auto"/>
            <w:noWrap/>
            <w:hideMark/>
          </w:tcPr>
          <w:p w14:paraId="309A0A41"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0,3746015</w:t>
            </w:r>
          </w:p>
        </w:tc>
        <w:tc>
          <w:tcPr>
            <w:tcW w:w="0" w:type="auto"/>
            <w:tcBorders>
              <w:top w:val="nil"/>
              <w:left w:val="nil"/>
              <w:bottom w:val="single" w:sz="4" w:space="0" w:color="auto"/>
              <w:right w:val="single" w:sz="4" w:space="0" w:color="auto"/>
            </w:tcBorders>
            <w:shd w:val="clear" w:color="auto" w:fill="auto"/>
            <w:noWrap/>
            <w:hideMark/>
          </w:tcPr>
          <w:p w14:paraId="2088285F"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2025</w:t>
            </w:r>
          </w:p>
        </w:tc>
      </w:tr>
      <w:tr w:rsidR="00B9489F" w:rsidRPr="00B9489F" w14:paraId="405D8CA3" w14:textId="77777777" w:rsidTr="00B9489F">
        <w:trPr>
          <w:trHeight w:val="259"/>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09FDE1" w14:textId="77777777" w:rsidR="00B9489F" w:rsidRPr="00B9489F" w:rsidRDefault="00B9489F" w:rsidP="00B9489F">
            <w:pPr>
              <w:jc w:val="left"/>
              <w:rPr>
                <w:rFonts w:ascii="Times New Roman" w:eastAsia="Times New Roman" w:hAnsi="Times New Roman"/>
                <w:b/>
                <w:bCs/>
              </w:rPr>
            </w:pPr>
            <w:r w:rsidRPr="00B9489F">
              <w:rPr>
                <w:rFonts w:ascii="Times New Roman" w:eastAsia="Times New Roman" w:hAnsi="Times New Roman"/>
                <w:b/>
                <w:bCs/>
              </w:rPr>
              <w:t xml:space="preserve"> (0328) Углерод (Сажа, Углерод черный) (583)</w:t>
            </w:r>
          </w:p>
        </w:tc>
      </w:tr>
      <w:tr w:rsidR="00B9489F" w:rsidRPr="00B9489F" w14:paraId="0B6EBEBB" w14:textId="77777777" w:rsidTr="00B9489F">
        <w:trPr>
          <w:trHeight w:val="259"/>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E91245" w14:textId="77777777" w:rsidR="00B9489F" w:rsidRPr="00B9489F" w:rsidRDefault="00B9489F" w:rsidP="00B9489F">
            <w:pPr>
              <w:jc w:val="left"/>
              <w:rPr>
                <w:rFonts w:ascii="Times New Roman" w:eastAsia="Times New Roman" w:hAnsi="Times New Roman"/>
                <w:b/>
                <w:bCs/>
              </w:rPr>
            </w:pPr>
            <w:r w:rsidRPr="00B9489F">
              <w:rPr>
                <w:rFonts w:ascii="Times New Roman" w:eastAsia="Times New Roman" w:hAnsi="Times New Roman"/>
                <w:b/>
                <w:bCs/>
              </w:rPr>
              <w:t xml:space="preserve">О р г а н и з о в а н н ы е   и с т о ч н и к и </w:t>
            </w:r>
          </w:p>
        </w:tc>
      </w:tr>
      <w:tr w:rsidR="00B9489F" w:rsidRPr="00B9489F" w14:paraId="75F9BA09" w14:textId="77777777" w:rsidTr="00B9489F">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3297C15C" w14:textId="77777777" w:rsidR="00B9489F" w:rsidRPr="00B9489F" w:rsidRDefault="00B9489F" w:rsidP="00B9489F">
            <w:pPr>
              <w:jc w:val="left"/>
              <w:rPr>
                <w:rFonts w:ascii="Times New Roman" w:eastAsia="Times New Roman" w:hAnsi="Times New Roman"/>
              </w:rPr>
            </w:pPr>
            <w:r w:rsidRPr="00B9489F">
              <w:rPr>
                <w:rFonts w:ascii="Times New Roman" w:eastAsia="Times New Roman" w:hAnsi="Times New Roman"/>
              </w:rPr>
              <w:t>консервация 316</w:t>
            </w:r>
          </w:p>
        </w:tc>
        <w:tc>
          <w:tcPr>
            <w:tcW w:w="0" w:type="auto"/>
            <w:tcBorders>
              <w:top w:val="nil"/>
              <w:left w:val="nil"/>
              <w:bottom w:val="single" w:sz="4" w:space="0" w:color="auto"/>
              <w:right w:val="single" w:sz="4" w:space="0" w:color="auto"/>
            </w:tcBorders>
            <w:shd w:val="clear" w:color="auto" w:fill="auto"/>
            <w:hideMark/>
          </w:tcPr>
          <w:p w14:paraId="02E1AD75"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0001</w:t>
            </w:r>
          </w:p>
        </w:tc>
        <w:tc>
          <w:tcPr>
            <w:tcW w:w="0" w:type="auto"/>
            <w:tcBorders>
              <w:top w:val="nil"/>
              <w:left w:val="nil"/>
              <w:bottom w:val="single" w:sz="4" w:space="0" w:color="auto"/>
              <w:right w:val="single" w:sz="4" w:space="0" w:color="auto"/>
            </w:tcBorders>
            <w:shd w:val="clear" w:color="auto" w:fill="auto"/>
            <w:noWrap/>
            <w:hideMark/>
          </w:tcPr>
          <w:p w14:paraId="26C81C79"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65F925EC"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2230C905"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0,030555556</w:t>
            </w:r>
          </w:p>
        </w:tc>
        <w:tc>
          <w:tcPr>
            <w:tcW w:w="0" w:type="auto"/>
            <w:tcBorders>
              <w:top w:val="nil"/>
              <w:left w:val="nil"/>
              <w:bottom w:val="single" w:sz="4" w:space="0" w:color="auto"/>
              <w:right w:val="single" w:sz="4" w:space="0" w:color="auto"/>
            </w:tcBorders>
            <w:shd w:val="clear" w:color="auto" w:fill="auto"/>
            <w:noWrap/>
            <w:hideMark/>
          </w:tcPr>
          <w:p w14:paraId="449C8913"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0,0395</w:t>
            </w:r>
          </w:p>
        </w:tc>
        <w:tc>
          <w:tcPr>
            <w:tcW w:w="0" w:type="auto"/>
            <w:tcBorders>
              <w:top w:val="nil"/>
              <w:left w:val="nil"/>
              <w:bottom w:val="single" w:sz="4" w:space="0" w:color="auto"/>
              <w:right w:val="single" w:sz="4" w:space="0" w:color="auto"/>
            </w:tcBorders>
            <w:shd w:val="clear" w:color="auto" w:fill="auto"/>
            <w:noWrap/>
            <w:hideMark/>
          </w:tcPr>
          <w:p w14:paraId="444389F3"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0,030555556</w:t>
            </w:r>
          </w:p>
        </w:tc>
        <w:tc>
          <w:tcPr>
            <w:tcW w:w="0" w:type="auto"/>
            <w:tcBorders>
              <w:top w:val="nil"/>
              <w:left w:val="nil"/>
              <w:bottom w:val="single" w:sz="4" w:space="0" w:color="auto"/>
              <w:right w:val="single" w:sz="4" w:space="0" w:color="auto"/>
            </w:tcBorders>
            <w:shd w:val="clear" w:color="auto" w:fill="auto"/>
            <w:noWrap/>
            <w:hideMark/>
          </w:tcPr>
          <w:p w14:paraId="6E100644"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0,0395</w:t>
            </w:r>
          </w:p>
        </w:tc>
        <w:tc>
          <w:tcPr>
            <w:tcW w:w="0" w:type="auto"/>
            <w:tcBorders>
              <w:top w:val="nil"/>
              <w:left w:val="nil"/>
              <w:bottom w:val="single" w:sz="4" w:space="0" w:color="auto"/>
              <w:right w:val="single" w:sz="4" w:space="0" w:color="auto"/>
            </w:tcBorders>
            <w:shd w:val="clear" w:color="auto" w:fill="auto"/>
            <w:noWrap/>
            <w:hideMark/>
          </w:tcPr>
          <w:p w14:paraId="77CD5A7B"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0,030555556</w:t>
            </w:r>
          </w:p>
        </w:tc>
        <w:tc>
          <w:tcPr>
            <w:tcW w:w="0" w:type="auto"/>
            <w:tcBorders>
              <w:top w:val="nil"/>
              <w:left w:val="nil"/>
              <w:bottom w:val="single" w:sz="4" w:space="0" w:color="auto"/>
              <w:right w:val="single" w:sz="4" w:space="0" w:color="auto"/>
            </w:tcBorders>
            <w:shd w:val="clear" w:color="auto" w:fill="auto"/>
            <w:noWrap/>
            <w:hideMark/>
          </w:tcPr>
          <w:p w14:paraId="1C152396"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0,0395</w:t>
            </w:r>
          </w:p>
        </w:tc>
        <w:tc>
          <w:tcPr>
            <w:tcW w:w="0" w:type="auto"/>
            <w:tcBorders>
              <w:top w:val="nil"/>
              <w:left w:val="nil"/>
              <w:bottom w:val="single" w:sz="4" w:space="0" w:color="auto"/>
              <w:right w:val="single" w:sz="4" w:space="0" w:color="auto"/>
            </w:tcBorders>
            <w:shd w:val="clear" w:color="auto" w:fill="auto"/>
            <w:noWrap/>
            <w:hideMark/>
          </w:tcPr>
          <w:p w14:paraId="7202F18E" w14:textId="1DB7FDC8"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202</w:t>
            </w:r>
            <w:r>
              <w:rPr>
                <w:rFonts w:ascii="Times New Roman" w:eastAsia="Times New Roman" w:hAnsi="Times New Roman"/>
              </w:rPr>
              <w:t>6</w:t>
            </w:r>
          </w:p>
        </w:tc>
      </w:tr>
      <w:tr w:rsidR="00B9489F" w:rsidRPr="00B9489F" w14:paraId="06F8D1C7" w14:textId="77777777" w:rsidTr="00B9489F">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0862E961" w14:textId="77777777" w:rsidR="00B9489F" w:rsidRPr="00B9489F" w:rsidRDefault="00B9489F" w:rsidP="00B9489F">
            <w:pPr>
              <w:jc w:val="lef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559FD653"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0002</w:t>
            </w:r>
          </w:p>
        </w:tc>
        <w:tc>
          <w:tcPr>
            <w:tcW w:w="0" w:type="auto"/>
            <w:tcBorders>
              <w:top w:val="nil"/>
              <w:left w:val="nil"/>
              <w:bottom w:val="single" w:sz="4" w:space="0" w:color="auto"/>
              <w:right w:val="single" w:sz="4" w:space="0" w:color="auto"/>
            </w:tcBorders>
            <w:shd w:val="clear" w:color="auto" w:fill="auto"/>
            <w:noWrap/>
            <w:hideMark/>
          </w:tcPr>
          <w:p w14:paraId="6FEE0ECF"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1ABB012E"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1328FD6F"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0,048055556</w:t>
            </w:r>
          </w:p>
        </w:tc>
        <w:tc>
          <w:tcPr>
            <w:tcW w:w="0" w:type="auto"/>
            <w:tcBorders>
              <w:top w:val="nil"/>
              <w:left w:val="nil"/>
              <w:bottom w:val="single" w:sz="4" w:space="0" w:color="auto"/>
              <w:right w:val="single" w:sz="4" w:space="0" w:color="auto"/>
            </w:tcBorders>
            <w:shd w:val="clear" w:color="auto" w:fill="auto"/>
            <w:noWrap/>
            <w:hideMark/>
          </w:tcPr>
          <w:p w14:paraId="268F35E3"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0,06842</w:t>
            </w:r>
          </w:p>
        </w:tc>
        <w:tc>
          <w:tcPr>
            <w:tcW w:w="0" w:type="auto"/>
            <w:tcBorders>
              <w:top w:val="nil"/>
              <w:left w:val="nil"/>
              <w:bottom w:val="single" w:sz="4" w:space="0" w:color="auto"/>
              <w:right w:val="single" w:sz="4" w:space="0" w:color="auto"/>
            </w:tcBorders>
            <w:shd w:val="clear" w:color="auto" w:fill="auto"/>
            <w:noWrap/>
            <w:hideMark/>
          </w:tcPr>
          <w:p w14:paraId="5F12FF88"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0,048055556</w:t>
            </w:r>
          </w:p>
        </w:tc>
        <w:tc>
          <w:tcPr>
            <w:tcW w:w="0" w:type="auto"/>
            <w:tcBorders>
              <w:top w:val="nil"/>
              <w:left w:val="nil"/>
              <w:bottom w:val="single" w:sz="4" w:space="0" w:color="auto"/>
              <w:right w:val="single" w:sz="4" w:space="0" w:color="auto"/>
            </w:tcBorders>
            <w:shd w:val="clear" w:color="auto" w:fill="auto"/>
            <w:noWrap/>
            <w:hideMark/>
          </w:tcPr>
          <w:p w14:paraId="76E1FBD7"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0,06842</w:t>
            </w:r>
          </w:p>
        </w:tc>
        <w:tc>
          <w:tcPr>
            <w:tcW w:w="0" w:type="auto"/>
            <w:tcBorders>
              <w:top w:val="nil"/>
              <w:left w:val="nil"/>
              <w:bottom w:val="single" w:sz="4" w:space="0" w:color="auto"/>
              <w:right w:val="single" w:sz="4" w:space="0" w:color="auto"/>
            </w:tcBorders>
            <w:shd w:val="clear" w:color="auto" w:fill="auto"/>
            <w:noWrap/>
            <w:hideMark/>
          </w:tcPr>
          <w:p w14:paraId="56875579"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0,048055556</w:t>
            </w:r>
          </w:p>
        </w:tc>
        <w:tc>
          <w:tcPr>
            <w:tcW w:w="0" w:type="auto"/>
            <w:tcBorders>
              <w:top w:val="nil"/>
              <w:left w:val="nil"/>
              <w:bottom w:val="single" w:sz="4" w:space="0" w:color="auto"/>
              <w:right w:val="single" w:sz="4" w:space="0" w:color="auto"/>
            </w:tcBorders>
            <w:shd w:val="clear" w:color="auto" w:fill="auto"/>
            <w:noWrap/>
            <w:hideMark/>
          </w:tcPr>
          <w:p w14:paraId="20E6F23A"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0,06842</w:t>
            </w:r>
          </w:p>
        </w:tc>
        <w:tc>
          <w:tcPr>
            <w:tcW w:w="0" w:type="auto"/>
            <w:tcBorders>
              <w:top w:val="nil"/>
              <w:left w:val="nil"/>
              <w:bottom w:val="single" w:sz="4" w:space="0" w:color="auto"/>
              <w:right w:val="single" w:sz="4" w:space="0" w:color="auto"/>
            </w:tcBorders>
            <w:shd w:val="clear" w:color="auto" w:fill="auto"/>
            <w:noWrap/>
            <w:hideMark/>
          </w:tcPr>
          <w:p w14:paraId="56E76ACB" w14:textId="407ACEFA"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202</w:t>
            </w:r>
            <w:r w:rsidRPr="00D213F5">
              <w:rPr>
                <w:rFonts w:ascii="Times New Roman" w:eastAsia="Times New Roman" w:hAnsi="Times New Roman"/>
              </w:rPr>
              <w:t>6</w:t>
            </w:r>
          </w:p>
        </w:tc>
      </w:tr>
      <w:tr w:rsidR="00B9489F" w:rsidRPr="00B9489F" w14:paraId="447F4A89" w14:textId="77777777" w:rsidTr="00B9489F">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12948594" w14:textId="77777777" w:rsidR="00B9489F" w:rsidRPr="00B9489F" w:rsidRDefault="00B9489F" w:rsidP="00B9489F">
            <w:pPr>
              <w:jc w:val="lef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66D540C7"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0003</w:t>
            </w:r>
          </w:p>
        </w:tc>
        <w:tc>
          <w:tcPr>
            <w:tcW w:w="0" w:type="auto"/>
            <w:tcBorders>
              <w:top w:val="nil"/>
              <w:left w:val="nil"/>
              <w:bottom w:val="single" w:sz="4" w:space="0" w:color="auto"/>
              <w:right w:val="single" w:sz="4" w:space="0" w:color="auto"/>
            </w:tcBorders>
            <w:shd w:val="clear" w:color="auto" w:fill="auto"/>
            <w:noWrap/>
            <w:hideMark/>
          </w:tcPr>
          <w:p w14:paraId="1E22ED1C"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3CEF0458"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38866E26"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0,03375</w:t>
            </w:r>
          </w:p>
        </w:tc>
        <w:tc>
          <w:tcPr>
            <w:tcW w:w="0" w:type="auto"/>
            <w:tcBorders>
              <w:top w:val="nil"/>
              <w:left w:val="nil"/>
              <w:bottom w:val="single" w:sz="4" w:space="0" w:color="auto"/>
              <w:right w:val="single" w:sz="4" w:space="0" w:color="auto"/>
            </w:tcBorders>
            <w:shd w:val="clear" w:color="auto" w:fill="auto"/>
            <w:noWrap/>
            <w:hideMark/>
          </w:tcPr>
          <w:p w14:paraId="183C7AE7"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0,02884</w:t>
            </w:r>
          </w:p>
        </w:tc>
        <w:tc>
          <w:tcPr>
            <w:tcW w:w="0" w:type="auto"/>
            <w:tcBorders>
              <w:top w:val="nil"/>
              <w:left w:val="nil"/>
              <w:bottom w:val="single" w:sz="4" w:space="0" w:color="auto"/>
              <w:right w:val="single" w:sz="4" w:space="0" w:color="auto"/>
            </w:tcBorders>
            <w:shd w:val="clear" w:color="auto" w:fill="auto"/>
            <w:noWrap/>
            <w:hideMark/>
          </w:tcPr>
          <w:p w14:paraId="6343B440"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0,03375</w:t>
            </w:r>
          </w:p>
        </w:tc>
        <w:tc>
          <w:tcPr>
            <w:tcW w:w="0" w:type="auto"/>
            <w:tcBorders>
              <w:top w:val="nil"/>
              <w:left w:val="nil"/>
              <w:bottom w:val="single" w:sz="4" w:space="0" w:color="auto"/>
              <w:right w:val="single" w:sz="4" w:space="0" w:color="auto"/>
            </w:tcBorders>
            <w:shd w:val="clear" w:color="auto" w:fill="auto"/>
            <w:noWrap/>
            <w:hideMark/>
          </w:tcPr>
          <w:p w14:paraId="3766EE44"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0,02884</w:t>
            </w:r>
          </w:p>
        </w:tc>
        <w:tc>
          <w:tcPr>
            <w:tcW w:w="0" w:type="auto"/>
            <w:tcBorders>
              <w:top w:val="nil"/>
              <w:left w:val="nil"/>
              <w:bottom w:val="single" w:sz="4" w:space="0" w:color="auto"/>
              <w:right w:val="single" w:sz="4" w:space="0" w:color="auto"/>
            </w:tcBorders>
            <w:shd w:val="clear" w:color="auto" w:fill="auto"/>
            <w:noWrap/>
            <w:hideMark/>
          </w:tcPr>
          <w:p w14:paraId="02CF7994"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0,03375</w:t>
            </w:r>
          </w:p>
        </w:tc>
        <w:tc>
          <w:tcPr>
            <w:tcW w:w="0" w:type="auto"/>
            <w:tcBorders>
              <w:top w:val="nil"/>
              <w:left w:val="nil"/>
              <w:bottom w:val="single" w:sz="4" w:space="0" w:color="auto"/>
              <w:right w:val="single" w:sz="4" w:space="0" w:color="auto"/>
            </w:tcBorders>
            <w:shd w:val="clear" w:color="auto" w:fill="auto"/>
            <w:noWrap/>
            <w:hideMark/>
          </w:tcPr>
          <w:p w14:paraId="6C77D231"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0,02884</w:t>
            </w:r>
          </w:p>
        </w:tc>
        <w:tc>
          <w:tcPr>
            <w:tcW w:w="0" w:type="auto"/>
            <w:tcBorders>
              <w:top w:val="nil"/>
              <w:left w:val="nil"/>
              <w:bottom w:val="single" w:sz="4" w:space="0" w:color="auto"/>
              <w:right w:val="single" w:sz="4" w:space="0" w:color="auto"/>
            </w:tcBorders>
            <w:shd w:val="clear" w:color="auto" w:fill="auto"/>
            <w:noWrap/>
            <w:hideMark/>
          </w:tcPr>
          <w:p w14:paraId="4BC7A12E" w14:textId="705078C1"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202</w:t>
            </w:r>
            <w:r w:rsidRPr="00D213F5">
              <w:rPr>
                <w:rFonts w:ascii="Times New Roman" w:eastAsia="Times New Roman" w:hAnsi="Times New Roman"/>
              </w:rPr>
              <w:t>6</w:t>
            </w:r>
          </w:p>
        </w:tc>
      </w:tr>
      <w:tr w:rsidR="00B9489F" w:rsidRPr="00B9489F" w14:paraId="59FEEA9E" w14:textId="77777777" w:rsidTr="00B9489F">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625B4807" w14:textId="77777777" w:rsidR="00B9489F" w:rsidRPr="00B9489F" w:rsidRDefault="00B9489F" w:rsidP="00B9489F">
            <w:pPr>
              <w:jc w:val="lef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62E721B6"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0004</w:t>
            </w:r>
          </w:p>
        </w:tc>
        <w:tc>
          <w:tcPr>
            <w:tcW w:w="0" w:type="auto"/>
            <w:tcBorders>
              <w:top w:val="nil"/>
              <w:left w:val="nil"/>
              <w:bottom w:val="single" w:sz="4" w:space="0" w:color="auto"/>
              <w:right w:val="single" w:sz="4" w:space="0" w:color="auto"/>
            </w:tcBorders>
            <w:shd w:val="clear" w:color="auto" w:fill="auto"/>
            <w:noWrap/>
            <w:hideMark/>
          </w:tcPr>
          <w:p w14:paraId="580535E8"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5AF1E99C"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0D9BE7D5"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0,024722222</w:t>
            </w:r>
          </w:p>
        </w:tc>
        <w:tc>
          <w:tcPr>
            <w:tcW w:w="0" w:type="auto"/>
            <w:tcBorders>
              <w:top w:val="nil"/>
              <w:left w:val="nil"/>
              <w:bottom w:val="single" w:sz="4" w:space="0" w:color="auto"/>
              <w:right w:val="single" w:sz="4" w:space="0" w:color="auto"/>
            </w:tcBorders>
            <w:shd w:val="clear" w:color="auto" w:fill="auto"/>
            <w:noWrap/>
            <w:hideMark/>
          </w:tcPr>
          <w:p w14:paraId="311987E8"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0,00504</w:t>
            </w:r>
          </w:p>
        </w:tc>
        <w:tc>
          <w:tcPr>
            <w:tcW w:w="0" w:type="auto"/>
            <w:tcBorders>
              <w:top w:val="nil"/>
              <w:left w:val="nil"/>
              <w:bottom w:val="single" w:sz="4" w:space="0" w:color="auto"/>
              <w:right w:val="single" w:sz="4" w:space="0" w:color="auto"/>
            </w:tcBorders>
            <w:shd w:val="clear" w:color="auto" w:fill="auto"/>
            <w:noWrap/>
            <w:hideMark/>
          </w:tcPr>
          <w:p w14:paraId="3B7FAB98"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0,024722222</w:t>
            </w:r>
          </w:p>
        </w:tc>
        <w:tc>
          <w:tcPr>
            <w:tcW w:w="0" w:type="auto"/>
            <w:tcBorders>
              <w:top w:val="nil"/>
              <w:left w:val="nil"/>
              <w:bottom w:val="single" w:sz="4" w:space="0" w:color="auto"/>
              <w:right w:val="single" w:sz="4" w:space="0" w:color="auto"/>
            </w:tcBorders>
            <w:shd w:val="clear" w:color="auto" w:fill="auto"/>
            <w:noWrap/>
            <w:hideMark/>
          </w:tcPr>
          <w:p w14:paraId="2BE6B7AB"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0,00504</w:t>
            </w:r>
          </w:p>
        </w:tc>
        <w:tc>
          <w:tcPr>
            <w:tcW w:w="0" w:type="auto"/>
            <w:tcBorders>
              <w:top w:val="nil"/>
              <w:left w:val="nil"/>
              <w:bottom w:val="single" w:sz="4" w:space="0" w:color="auto"/>
              <w:right w:val="single" w:sz="4" w:space="0" w:color="auto"/>
            </w:tcBorders>
            <w:shd w:val="clear" w:color="auto" w:fill="auto"/>
            <w:noWrap/>
            <w:hideMark/>
          </w:tcPr>
          <w:p w14:paraId="4D20DF9B"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0,024722222</w:t>
            </w:r>
          </w:p>
        </w:tc>
        <w:tc>
          <w:tcPr>
            <w:tcW w:w="0" w:type="auto"/>
            <w:tcBorders>
              <w:top w:val="nil"/>
              <w:left w:val="nil"/>
              <w:bottom w:val="single" w:sz="4" w:space="0" w:color="auto"/>
              <w:right w:val="single" w:sz="4" w:space="0" w:color="auto"/>
            </w:tcBorders>
            <w:shd w:val="clear" w:color="auto" w:fill="auto"/>
            <w:noWrap/>
            <w:hideMark/>
          </w:tcPr>
          <w:p w14:paraId="012F17E7"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0,00504</w:t>
            </w:r>
          </w:p>
        </w:tc>
        <w:tc>
          <w:tcPr>
            <w:tcW w:w="0" w:type="auto"/>
            <w:tcBorders>
              <w:top w:val="nil"/>
              <w:left w:val="nil"/>
              <w:bottom w:val="single" w:sz="4" w:space="0" w:color="auto"/>
              <w:right w:val="single" w:sz="4" w:space="0" w:color="auto"/>
            </w:tcBorders>
            <w:shd w:val="clear" w:color="auto" w:fill="auto"/>
            <w:noWrap/>
            <w:hideMark/>
          </w:tcPr>
          <w:p w14:paraId="06B49D30" w14:textId="507E3C0E"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202</w:t>
            </w:r>
            <w:r w:rsidRPr="00D213F5">
              <w:rPr>
                <w:rFonts w:ascii="Times New Roman" w:eastAsia="Times New Roman" w:hAnsi="Times New Roman"/>
              </w:rPr>
              <w:t>6</w:t>
            </w:r>
          </w:p>
        </w:tc>
      </w:tr>
      <w:tr w:rsidR="00B9489F" w:rsidRPr="00B9489F" w14:paraId="137387C5" w14:textId="77777777" w:rsidTr="00B9489F">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237B8CE0" w14:textId="77777777" w:rsidR="00B9489F" w:rsidRPr="00B9489F" w:rsidRDefault="00B9489F" w:rsidP="00B9489F">
            <w:pPr>
              <w:jc w:val="lef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55D82485"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0005</w:t>
            </w:r>
          </w:p>
        </w:tc>
        <w:tc>
          <w:tcPr>
            <w:tcW w:w="0" w:type="auto"/>
            <w:tcBorders>
              <w:top w:val="nil"/>
              <w:left w:val="nil"/>
              <w:bottom w:val="single" w:sz="4" w:space="0" w:color="auto"/>
              <w:right w:val="single" w:sz="4" w:space="0" w:color="auto"/>
            </w:tcBorders>
            <w:shd w:val="clear" w:color="auto" w:fill="auto"/>
            <w:noWrap/>
            <w:hideMark/>
          </w:tcPr>
          <w:p w14:paraId="5FFDF687"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2CE78EAF"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4A5989CB"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0,000095125</w:t>
            </w:r>
          </w:p>
        </w:tc>
        <w:tc>
          <w:tcPr>
            <w:tcW w:w="0" w:type="auto"/>
            <w:tcBorders>
              <w:top w:val="nil"/>
              <w:left w:val="nil"/>
              <w:bottom w:val="single" w:sz="4" w:space="0" w:color="auto"/>
              <w:right w:val="single" w:sz="4" w:space="0" w:color="auto"/>
            </w:tcBorders>
            <w:shd w:val="clear" w:color="auto" w:fill="auto"/>
            <w:noWrap/>
            <w:hideMark/>
          </w:tcPr>
          <w:p w14:paraId="68080FC1"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0,003</w:t>
            </w:r>
          </w:p>
        </w:tc>
        <w:tc>
          <w:tcPr>
            <w:tcW w:w="0" w:type="auto"/>
            <w:tcBorders>
              <w:top w:val="nil"/>
              <w:left w:val="nil"/>
              <w:bottom w:val="single" w:sz="4" w:space="0" w:color="auto"/>
              <w:right w:val="single" w:sz="4" w:space="0" w:color="auto"/>
            </w:tcBorders>
            <w:shd w:val="clear" w:color="auto" w:fill="auto"/>
            <w:noWrap/>
            <w:hideMark/>
          </w:tcPr>
          <w:p w14:paraId="1851453E"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0,000095125</w:t>
            </w:r>
          </w:p>
        </w:tc>
        <w:tc>
          <w:tcPr>
            <w:tcW w:w="0" w:type="auto"/>
            <w:tcBorders>
              <w:top w:val="nil"/>
              <w:left w:val="nil"/>
              <w:bottom w:val="single" w:sz="4" w:space="0" w:color="auto"/>
              <w:right w:val="single" w:sz="4" w:space="0" w:color="auto"/>
            </w:tcBorders>
            <w:shd w:val="clear" w:color="auto" w:fill="auto"/>
            <w:noWrap/>
            <w:hideMark/>
          </w:tcPr>
          <w:p w14:paraId="00DA251B"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0,003</w:t>
            </w:r>
          </w:p>
        </w:tc>
        <w:tc>
          <w:tcPr>
            <w:tcW w:w="0" w:type="auto"/>
            <w:tcBorders>
              <w:top w:val="nil"/>
              <w:left w:val="nil"/>
              <w:bottom w:val="single" w:sz="4" w:space="0" w:color="auto"/>
              <w:right w:val="single" w:sz="4" w:space="0" w:color="auto"/>
            </w:tcBorders>
            <w:shd w:val="clear" w:color="auto" w:fill="auto"/>
            <w:noWrap/>
            <w:hideMark/>
          </w:tcPr>
          <w:p w14:paraId="4BCE3E85"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0,000095125</w:t>
            </w:r>
          </w:p>
        </w:tc>
        <w:tc>
          <w:tcPr>
            <w:tcW w:w="0" w:type="auto"/>
            <w:tcBorders>
              <w:top w:val="nil"/>
              <w:left w:val="nil"/>
              <w:bottom w:val="single" w:sz="4" w:space="0" w:color="auto"/>
              <w:right w:val="single" w:sz="4" w:space="0" w:color="auto"/>
            </w:tcBorders>
            <w:shd w:val="clear" w:color="auto" w:fill="auto"/>
            <w:noWrap/>
            <w:hideMark/>
          </w:tcPr>
          <w:p w14:paraId="4241599F"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0,003</w:t>
            </w:r>
          </w:p>
        </w:tc>
        <w:tc>
          <w:tcPr>
            <w:tcW w:w="0" w:type="auto"/>
            <w:tcBorders>
              <w:top w:val="nil"/>
              <w:left w:val="nil"/>
              <w:bottom w:val="single" w:sz="4" w:space="0" w:color="auto"/>
              <w:right w:val="single" w:sz="4" w:space="0" w:color="auto"/>
            </w:tcBorders>
            <w:shd w:val="clear" w:color="auto" w:fill="auto"/>
            <w:noWrap/>
            <w:hideMark/>
          </w:tcPr>
          <w:p w14:paraId="6017FDE1" w14:textId="501BC578"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202</w:t>
            </w:r>
            <w:r w:rsidRPr="00D213F5">
              <w:rPr>
                <w:rFonts w:ascii="Times New Roman" w:eastAsia="Times New Roman" w:hAnsi="Times New Roman"/>
              </w:rPr>
              <w:t>6</w:t>
            </w:r>
          </w:p>
        </w:tc>
      </w:tr>
      <w:tr w:rsidR="00B9489F" w:rsidRPr="00B9489F" w14:paraId="10C511A3" w14:textId="77777777" w:rsidTr="00B9489F">
        <w:trPr>
          <w:trHeight w:val="510"/>
        </w:trPr>
        <w:tc>
          <w:tcPr>
            <w:tcW w:w="0" w:type="auto"/>
            <w:tcBorders>
              <w:top w:val="nil"/>
              <w:left w:val="single" w:sz="4" w:space="0" w:color="auto"/>
              <w:bottom w:val="single" w:sz="4" w:space="0" w:color="auto"/>
              <w:right w:val="single" w:sz="4" w:space="0" w:color="auto"/>
            </w:tcBorders>
            <w:shd w:val="clear" w:color="auto" w:fill="auto"/>
            <w:hideMark/>
          </w:tcPr>
          <w:p w14:paraId="522C3AAD" w14:textId="77777777" w:rsidR="00B9489F" w:rsidRPr="00B9489F" w:rsidRDefault="00B9489F" w:rsidP="00B9489F">
            <w:pPr>
              <w:jc w:val="left"/>
              <w:rPr>
                <w:rFonts w:ascii="Times New Roman" w:eastAsia="Times New Roman" w:hAnsi="Times New Roman"/>
                <w:b/>
                <w:bCs/>
              </w:rPr>
            </w:pPr>
            <w:r w:rsidRPr="00B9489F">
              <w:rPr>
                <w:rFonts w:ascii="Times New Roman" w:eastAsia="Times New Roman" w:hAnsi="Times New Roman"/>
                <w:b/>
                <w:bCs/>
              </w:rPr>
              <w:t>Всего по загрязняющему веществу:</w:t>
            </w:r>
          </w:p>
        </w:tc>
        <w:tc>
          <w:tcPr>
            <w:tcW w:w="0" w:type="auto"/>
            <w:tcBorders>
              <w:top w:val="nil"/>
              <w:left w:val="nil"/>
              <w:bottom w:val="single" w:sz="4" w:space="0" w:color="auto"/>
              <w:right w:val="single" w:sz="4" w:space="0" w:color="auto"/>
            </w:tcBorders>
            <w:shd w:val="clear" w:color="auto" w:fill="auto"/>
            <w:hideMark/>
          </w:tcPr>
          <w:p w14:paraId="05D3DBD6"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2BA5642E"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0300FE79"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582F1F8D"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0,137178459</w:t>
            </w:r>
          </w:p>
        </w:tc>
        <w:tc>
          <w:tcPr>
            <w:tcW w:w="0" w:type="auto"/>
            <w:tcBorders>
              <w:top w:val="nil"/>
              <w:left w:val="nil"/>
              <w:bottom w:val="single" w:sz="4" w:space="0" w:color="auto"/>
              <w:right w:val="single" w:sz="4" w:space="0" w:color="auto"/>
            </w:tcBorders>
            <w:shd w:val="clear" w:color="auto" w:fill="auto"/>
            <w:noWrap/>
            <w:hideMark/>
          </w:tcPr>
          <w:p w14:paraId="22DA5BE3"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0,1448</w:t>
            </w:r>
          </w:p>
        </w:tc>
        <w:tc>
          <w:tcPr>
            <w:tcW w:w="0" w:type="auto"/>
            <w:tcBorders>
              <w:top w:val="nil"/>
              <w:left w:val="nil"/>
              <w:bottom w:val="single" w:sz="4" w:space="0" w:color="auto"/>
              <w:right w:val="single" w:sz="4" w:space="0" w:color="auto"/>
            </w:tcBorders>
            <w:shd w:val="clear" w:color="auto" w:fill="auto"/>
            <w:noWrap/>
            <w:hideMark/>
          </w:tcPr>
          <w:p w14:paraId="2E03E104"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0,137178459</w:t>
            </w:r>
          </w:p>
        </w:tc>
        <w:tc>
          <w:tcPr>
            <w:tcW w:w="0" w:type="auto"/>
            <w:tcBorders>
              <w:top w:val="nil"/>
              <w:left w:val="nil"/>
              <w:bottom w:val="single" w:sz="4" w:space="0" w:color="auto"/>
              <w:right w:val="single" w:sz="4" w:space="0" w:color="auto"/>
            </w:tcBorders>
            <w:shd w:val="clear" w:color="auto" w:fill="auto"/>
            <w:noWrap/>
            <w:hideMark/>
          </w:tcPr>
          <w:p w14:paraId="65DC3037"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0,1448</w:t>
            </w:r>
          </w:p>
        </w:tc>
        <w:tc>
          <w:tcPr>
            <w:tcW w:w="0" w:type="auto"/>
            <w:tcBorders>
              <w:top w:val="nil"/>
              <w:left w:val="nil"/>
              <w:bottom w:val="single" w:sz="4" w:space="0" w:color="auto"/>
              <w:right w:val="single" w:sz="4" w:space="0" w:color="auto"/>
            </w:tcBorders>
            <w:shd w:val="clear" w:color="auto" w:fill="auto"/>
            <w:noWrap/>
            <w:hideMark/>
          </w:tcPr>
          <w:p w14:paraId="4B329F0C"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0,137178459</w:t>
            </w:r>
          </w:p>
        </w:tc>
        <w:tc>
          <w:tcPr>
            <w:tcW w:w="0" w:type="auto"/>
            <w:tcBorders>
              <w:top w:val="nil"/>
              <w:left w:val="nil"/>
              <w:bottom w:val="single" w:sz="4" w:space="0" w:color="auto"/>
              <w:right w:val="single" w:sz="4" w:space="0" w:color="auto"/>
            </w:tcBorders>
            <w:shd w:val="clear" w:color="auto" w:fill="auto"/>
            <w:noWrap/>
            <w:hideMark/>
          </w:tcPr>
          <w:p w14:paraId="700C6CDE"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0,1448</w:t>
            </w:r>
          </w:p>
        </w:tc>
        <w:tc>
          <w:tcPr>
            <w:tcW w:w="0" w:type="auto"/>
            <w:tcBorders>
              <w:top w:val="nil"/>
              <w:left w:val="nil"/>
              <w:bottom w:val="single" w:sz="4" w:space="0" w:color="auto"/>
              <w:right w:val="single" w:sz="4" w:space="0" w:color="auto"/>
            </w:tcBorders>
            <w:shd w:val="clear" w:color="auto" w:fill="auto"/>
            <w:noWrap/>
            <w:hideMark/>
          </w:tcPr>
          <w:p w14:paraId="27B974DD" w14:textId="6A6F9F05"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202</w:t>
            </w:r>
            <w:r w:rsidRPr="00D213F5">
              <w:rPr>
                <w:rFonts w:ascii="Times New Roman" w:eastAsia="Times New Roman" w:hAnsi="Times New Roman"/>
              </w:rPr>
              <w:t>6</w:t>
            </w:r>
          </w:p>
        </w:tc>
      </w:tr>
      <w:tr w:rsidR="00B9489F" w:rsidRPr="00B9489F" w14:paraId="53B9594E" w14:textId="77777777" w:rsidTr="00B9489F">
        <w:trPr>
          <w:trHeight w:val="259"/>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425B66" w14:textId="77777777" w:rsidR="00B9489F" w:rsidRPr="00B9489F" w:rsidRDefault="00B9489F" w:rsidP="00B9489F">
            <w:pPr>
              <w:jc w:val="left"/>
              <w:rPr>
                <w:rFonts w:ascii="Times New Roman" w:eastAsia="Times New Roman" w:hAnsi="Times New Roman"/>
                <w:b/>
                <w:bCs/>
              </w:rPr>
            </w:pPr>
            <w:r w:rsidRPr="00B9489F">
              <w:rPr>
                <w:rFonts w:ascii="Times New Roman" w:eastAsia="Times New Roman" w:hAnsi="Times New Roman"/>
                <w:b/>
                <w:bCs/>
              </w:rPr>
              <w:t xml:space="preserve"> (0330) Сера диоксид (Ангидрид сернистый, Сернистый газ, Сера (IV) оксид) (516)</w:t>
            </w:r>
          </w:p>
        </w:tc>
      </w:tr>
      <w:tr w:rsidR="00B9489F" w:rsidRPr="00B9489F" w14:paraId="139E3D0A" w14:textId="77777777" w:rsidTr="00B9489F">
        <w:trPr>
          <w:trHeight w:val="259"/>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A3EBEB" w14:textId="77777777" w:rsidR="00B9489F" w:rsidRPr="00B9489F" w:rsidRDefault="00B9489F" w:rsidP="00B9489F">
            <w:pPr>
              <w:jc w:val="left"/>
              <w:rPr>
                <w:rFonts w:ascii="Times New Roman" w:eastAsia="Times New Roman" w:hAnsi="Times New Roman"/>
                <w:b/>
                <w:bCs/>
              </w:rPr>
            </w:pPr>
            <w:r w:rsidRPr="00B9489F">
              <w:rPr>
                <w:rFonts w:ascii="Times New Roman" w:eastAsia="Times New Roman" w:hAnsi="Times New Roman"/>
                <w:b/>
                <w:bCs/>
              </w:rPr>
              <w:t xml:space="preserve">О р г а н и з о в а н н ы е   и с т о ч н и к и </w:t>
            </w:r>
          </w:p>
        </w:tc>
      </w:tr>
      <w:tr w:rsidR="00B9489F" w:rsidRPr="00B9489F" w14:paraId="6308E639" w14:textId="77777777" w:rsidTr="00B9489F">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3898519F" w14:textId="77777777" w:rsidR="00B9489F" w:rsidRPr="00B9489F" w:rsidRDefault="00B9489F" w:rsidP="00B9489F">
            <w:pPr>
              <w:jc w:val="left"/>
              <w:rPr>
                <w:rFonts w:ascii="Times New Roman" w:eastAsia="Times New Roman" w:hAnsi="Times New Roman"/>
              </w:rPr>
            </w:pPr>
            <w:r w:rsidRPr="00B9489F">
              <w:rPr>
                <w:rFonts w:ascii="Times New Roman" w:eastAsia="Times New Roman" w:hAnsi="Times New Roman"/>
              </w:rPr>
              <w:t>консервация 316</w:t>
            </w:r>
          </w:p>
        </w:tc>
        <w:tc>
          <w:tcPr>
            <w:tcW w:w="0" w:type="auto"/>
            <w:tcBorders>
              <w:top w:val="nil"/>
              <w:left w:val="nil"/>
              <w:bottom w:val="single" w:sz="4" w:space="0" w:color="auto"/>
              <w:right w:val="single" w:sz="4" w:space="0" w:color="auto"/>
            </w:tcBorders>
            <w:shd w:val="clear" w:color="auto" w:fill="auto"/>
            <w:hideMark/>
          </w:tcPr>
          <w:p w14:paraId="468001F3"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0001</w:t>
            </w:r>
          </w:p>
        </w:tc>
        <w:tc>
          <w:tcPr>
            <w:tcW w:w="0" w:type="auto"/>
            <w:tcBorders>
              <w:top w:val="nil"/>
              <w:left w:val="nil"/>
              <w:bottom w:val="single" w:sz="4" w:space="0" w:color="auto"/>
              <w:right w:val="single" w:sz="4" w:space="0" w:color="auto"/>
            </w:tcBorders>
            <w:shd w:val="clear" w:color="auto" w:fill="auto"/>
            <w:noWrap/>
            <w:hideMark/>
          </w:tcPr>
          <w:p w14:paraId="37D7A22B"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66750BC2"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3350FDE6"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0,073333333</w:t>
            </w:r>
          </w:p>
        </w:tc>
        <w:tc>
          <w:tcPr>
            <w:tcW w:w="0" w:type="auto"/>
            <w:tcBorders>
              <w:top w:val="nil"/>
              <w:left w:val="nil"/>
              <w:bottom w:val="single" w:sz="4" w:space="0" w:color="auto"/>
              <w:right w:val="single" w:sz="4" w:space="0" w:color="auto"/>
            </w:tcBorders>
            <w:shd w:val="clear" w:color="auto" w:fill="auto"/>
            <w:noWrap/>
            <w:hideMark/>
          </w:tcPr>
          <w:p w14:paraId="45293406"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0,09875</w:t>
            </w:r>
          </w:p>
        </w:tc>
        <w:tc>
          <w:tcPr>
            <w:tcW w:w="0" w:type="auto"/>
            <w:tcBorders>
              <w:top w:val="nil"/>
              <w:left w:val="nil"/>
              <w:bottom w:val="single" w:sz="4" w:space="0" w:color="auto"/>
              <w:right w:val="single" w:sz="4" w:space="0" w:color="auto"/>
            </w:tcBorders>
            <w:shd w:val="clear" w:color="auto" w:fill="auto"/>
            <w:noWrap/>
            <w:hideMark/>
          </w:tcPr>
          <w:p w14:paraId="58BDB15B"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0,073333333</w:t>
            </w:r>
          </w:p>
        </w:tc>
        <w:tc>
          <w:tcPr>
            <w:tcW w:w="0" w:type="auto"/>
            <w:tcBorders>
              <w:top w:val="nil"/>
              <w:left w:val="nil"/>
              <w:bottom w:val="single" w:sz="4" w:space="0" w:color="auto"/>
              <w:right w:val="single" w:sz="4" w:space="0" w:color="auto"/>
            </w:tcBorders>
            <w:shd w:val="clear" w:color="auto" w:fill="auto"/>
            <w:noWrap/>
            <w:hideMark/>
          </w:tcPr>
          <w:p w14:paraId="0049CE79"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0,09875</w:t>
            </w:r>
          </w:p>
        </w:tc>
        <w:tc>
          <w:tcPr>
            <w:tcW w:w="0" w:type="auto"/>
            <w:tcBorders>
              <w:top w:val="nil"/>
              <w:left w:val="nil"/>
              <w:bottom w:val="single" w:sz="4" w:space="0" w:color="auto"/>
              <w:right w:val="single" w:sz="4" w:space="0" w:color="auto"/>
            </w:tcBorders>
            <w:shd w:val="clear" w:color="auto" w:fill="auto"/>
            <w:noWrap/>
            <w:hideMark/>
          </w:tcPr>
          <w:p w14:paraId="2A82A657"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0,073333333</w:t>
            </w:r>
          </w:p>
        </w:tc>
        <w:tc>
          <w:tcPr>
            <w:tcW w:w="0" w:type="auto"/>
            <w:tcBorders>
              <w:top w:val="nil"/>
              <w:left w:val="nil"/>
              <w:bottom w:val="single" w:sz="4" w:space="0" w:color="auto"/>
              <w:right w:val="single" w:sz="4" w:space="0" w:color="auto"/>
            </w:tcBorders>
            <w:shd w:val="clear" w:color="auto" w:fill="auto"/>
            <w:noWrap/>
            <w:hideMark/>
          </w:tcPr>
          <w:p w14:paraId="71341BCA"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0,09875</w:t>
            </w:r>
          </w:p>
        </w:tc>
        <w:tc>
          <w:tcPr>
            <w:tcW w:w="0" w:type="auto"/>
            <w:tcBorders>
              <w:top w:val="nil"/>
              <w:left w:val="nil"/>
              <w:bottom w:val="single" w:sz="4" w:space="0" w:color="auto"/>
              <w:right w:val="single" w:sz="4" w:space="0" w:color="auto"/>
            </w:tcBorders>
            <w:shd w:val="clear" w:color="auto" w:fill="auto"/>
            <w:noWrap/>
            <w:hideMark/>
          </w:tcPr>
          <w:p w14:paraId="771B07D8" w14:textId="1BC08D56"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202</w:t>
            </w:r>
            <w:r w:rsidRPr="00941B0D">
              <w:rPr>
                <w:rFonts w:ascii="Times New Roman" w:eastAsia="Times New Roman" w:hAnsi="Times New Roman"/>
              </w:rPr>
              <w:t>6</w:t>
            </w:r>
          </w:p>
        </w:tc>
      </w:tr>
      <w:tr w:rsidR="00B9489F" w:rsidRPr="00B9489F" w14:paraId="47B58A05" w14:textId="77777777" w:rsidTr="00B9489F">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6775032E" w14:textId="77777777" w:rsidR="00B9489F" w:rsidRPr="00B9489F" w:rsidRDefault="00B9489F" w:rsidP="00B9489F">
            <w:pPr>
              <w:jc w:val="lef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0F07D9D3"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0002</w:t>
            </w:r>
          </w:p>
        </w:tc>
        <w:tc>
          <w:tcPr>
            <w:tcW w:w="0" w:type="auto"/>
            <w:tcBorders>
              <w:top w:val="nil"/>
              <w:left w:val="nil"/>
              <w:bottom w:val="single" w:sz="4" w:space="0" w:color="auto"/>
              <w:right w:val="single" w:sz="4" w:space="0" w:color="auto"/>
            </w:tcBorders>
            <w:shd w:val="clear" w:color="auto" w:fill="auto"/>
            <w:noWrap/>
            <w:hideMark/>
          </w:tcPr>
          <w:p w14:paraId="3B3C2C86"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0E84E55A"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1B5F6AEA"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0,115333333</w:t>
            </w:r>
          </w:p>
        </w:tc>
        <w:tc>
          <w:tcPr>
            <w:tcW w:w="0" w:type="auto"/>
            <w:tcBorders>
              <w:top w:val="nil"/>
              <w:left w:val="nil"/>
              <w:bottom w:val="single" w:sz="4" w:space="0" w:color="auto"/>
              <w:right w:val="single" w:sz="4" w:space="0" w:color="auto"/>
            </w:tcBorders>
            <w:shd w:val="clear" w:color="auto" w:fill="auto"/>
            <w:noWrap/>
            <w:hideMark/>
          </w:tcPr>
          <w:p w14:paraId="369555D8"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0,17105</w:t>
            </w:r>
          </w:p>
        </w:tc>
        <w:tc>
          <w:tcPr>
            <w:tcW w:w="0" w:type="auto"/>
            <w:tcBorders>
              <w:top w:val="nil"/>
              <w:left w:val="nil"/>
              <w:bottom w:val="single" w:sz="4" w:space="0" w:color="auto"/>
              <w:right w:val="single" w:sz="4" w:space="0" w:color="auto"/>
            </w:tcBorders>
            <w:shd w:val="clear" w:color="auto" w:fill="auto"/>
            <w:noWrap/>
            <w:hideMark/>
          </w:tcPr>
          <w:p w14:paraId="1A0B1A36"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0,115333333</w:t>
            </w:r>
          </w:p>
        </w:tc>
        <w:tc>
          <w:tcPr>
            <w:tcW w:w="0" w:type="auto"/>
            <w:tcBorders>
              <w:top w:val="nil"/>
              <w:left w:val="nil"/>
              <w:bottom w:val="single" w:sz="4" w:space="0" w:color="auto"/>
              <w:right w:val="single" w:sz="4" w:space="0" w:color="auto"/>
            </w:tcBorders>
            <w:shd w:val="clear" w:color="auto" w:fill="auto"/>
            <w:noWrap/>
            <w:hideMark/>
          </w:tcPr>
          <w:p w14:paraId="36F93BD2"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0,17105</w:t>
            </w:r>
          </w:p>
        </w:tc>
        <w:tc>
          <w:tcPr>
            <w:tcW w:w="0" w:type="auto"/>
            <w:tcBorders>
              <w:top w:val="nil"/>
              <w:left w:val="nil"/>
              <w:bottom w:val="single" w:sz="4" w:space="0" w:color="auto"/>
              <w:right w:val="single" w:sz="4" w:space="0" w:color="auto"/>
            </w:tcBorders>
            <w:shd w:val="clear" w:color="auto" w:fill="auto"/>
            <w:noWrap/>
            <w:hideMark/>
          </w:tcPr>
          <w:p w14:paraId="1278B598"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0,115333333</w:t>
            </w:r>
          </w:p>
        </w:tc>
        <w:tc>
          <w:tcPr>
            <w:tcW w:w="0" w:type="auto"/>
            <w:tcBorders>
              <w:top w:val="nil"/>
              <w:left w:val="nil"/>
              <w:bottom w:val="single" w:sz="4" w:space="0" w:color="auto"/>
              <w:right w:val="single" w:sz="4" w:space="0" w:color="auto"/>
            </w:tcBorders>
            <w:shd w:val="clear" w:color="auto" w:fill="auto"/>
            <w:noWrap/>
            <w:hideMark/>
          </w:tcPr>
          <w:p w14:paraId="3BDB3494"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0,17105</w:t>
            </w:r>
          </w:p>
        </w:tc>
        <w:tc>
          <w:tcPr>
            <w:tcW w:w="0" w:type="auto"/>
            <w:tcBorders>
              <w:top w:val="nil"/>
              <w:left w:val="nil"/>
              <w:bottom w:val="single" w:sz="4" w:space="0" w:color="auto"/>
              <w:right w:val="single" w:sz="4" w:space="0" w:color="auto"/>
            </w:tcBorders>
            <w:shd w:val="clear" w:color="auto" w:fill="auto"/>
            <w:noWrap/>
            <w:hideMark/>
          </w:tcPr>
          <w:p w14:paraId="637CD99F" w14:textId="6997429E"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202</w:t>
            </w:r>
            <w:r w:rsidRPr="00941B0D">
              <w:rPr>
                <w:rFonts w:ascii="Times New Roman" w:eastAsia="Times New Roman" w:hAnsi="Times New Roman"/>
              </w:rPr>
              <w:t>6</w:t>
            </w:r>
          </w:p>
        </w:tc>
      </w:tr>
      <w:tr w:rsidR="00B9489F" w:rsidRPr="00B9489F" w14:paraId="6663EF31" w14:textId="77777777" w:rsidTr="00B9489F">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1A7CB2D1" w14:textId="77777777" w:rsidR="00B9489F" w:rsidRPr="00B9489F" w:rsidRDefault="00B9489F" w:rsidP="00B9489F">
            <w:pPr>
              <w:jc w:val="lef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3CE4BCF7"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0003</w:t>
            </w:r>
          </w:p>
        </w:tc>
        <w:tc>
          <w:tcPr>
            <w:tcW w:w="0" w:type="auto"/>
            <w:tcBorders>
              <w:top w:val="nil"/>
              <w:left w:val="nil"/>
              <w:bottom w:val="single" w:sz="4" w:space="0" w:color="auto"/>
              <w:right w:val="single" w:sz="4" w:space="0" w:color="auto"/>
            </w:tcBorders>
            <w:shd w:val="clear" w:color="auto" w:fill="auto"/>
            <w:noWrap/>
            <w:hideMark/>
          </w:tcPr>
          <w:p w14:paraId="2E321CAF"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53832DF4"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6A86D54F"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0,081</w:t>
            </w:r>
          </w:p>
        </w:tc>
        <w:tc>
          <w:tcPr>
            <w:tcW w:w="0" w:type="auto"/>
            <w:tcBorders>
              <w:top w:val="nil"/>
              <w:left w:val="nil"/>
              <w:bottom w:val="single" w:sz="4" w:space="0" w:color="auto"/>
              <w:right w:val="single" w:sz="4" w:space="0" w:color="auto"/>
            </w:tcBorders>
            <w:shd w:val="clear" w:color="auto" w:fill="auto"/>
            <w:noWrap/>
            <w:hideMark/>
          </w:tcPr>
          <w:p w14:paraId="51B23893"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0,0721</w:t>
            </w:r>
          </w:p>
        </w:tc>
        <w:tc>
          <w:tcPr>
            <w:tcW w:w="0" w:type="auto"/>
            <w:tcBorders>
              <w:top w:val="nil"/>
              <w:left w:val="nil"/>
              <w:bottom w:val="single" w:sz="4" w:space="0" w:color="auto"/>
              <w:right w:val="single" w:sz="4" w:space="0" w:color="auto"/>
            </w:tcBorders>
            <w:shd w:val="clear" w:color="auto" w:fill="auto"/>
            <w:noWrap/>
            <w:hideMark/>
          </w:tcPr>
          <w:p w14:paraId="3D31496D"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0,081</w:t>
            </w:r>
          </w:p>
        </w:tc>
        <w:tc>
          <w:tcPr>
            <w:tcW w:w="0" w:type="auto"/>
            <w:tcBorders>
              <w:top w:val="nil"/>
              <w:left w:val="nil"/>
              <w:bottom w:val="single" w:sz="4" w:space="0" w:color="auto"/>
              <w:right w:val="single" w:sz="4" w:space="0" w:color="auto"/>
            </w:tcBorders>
            <w:shd w:val="clear" w:color="auto" w:fill="auto"/>
            <w:noWrap/>
            <w:hideMark/>
          </w:tcPr>
          <w:p w14:paraId="26DAB543"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0,0721</w:t>
            </w:r>
          </w:p>
        </w:tc>
        <w:tc>
          <w:tcPr>
            <w:tcW w:w="0" w:type="auto"/>
            <w:tcBorders>
              <w:top w:val="nil"/>
              <w:left w:val="nil"/>
              <w:bottom w:val="single" w:sz="4" w:space="0" w:color="auto"/>
              <w:right w:val="single" w:sz="4" w:space="0" w:color="auto"/>
            </w:tcBorders>
            <w:shd w:val="clear" w:color="auto" w:fill="auto"/>
            <w:noWrap/>
            <w:hideMark/>
          </w:tcPr>
          <w:p w14:paraId="2F689CF0"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0,081</w:t>
            </w:r>
          </w:p>
        </w:tc>
        <w:tc>
          <w:tcPr>
            <w:tcW w:w="0" w:type="auto"/>
            <w:tcBorders>
              <w:top w:val="nil"/>
              <w:left w:val="nil"/>
              <w:bottom w:val="single" w:sz="4" w:space="0" w:color="auto"/>
              <w:right w:val="single" w:sz="4" w:space="0" w:color="auto"/>
            </w:tcBorders>
            <w:shd w:val="clear" w:color="auto" w:fill="auto"/>
            <w:noWrap/>
            <w:hideMark/>
          </w:tcPr>
          <w:p w14:paraId="5B59759B"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0,0721</w:t>
            </w:r>
          </w:p>
        </w:tc>
        <w:tc>
          <w:tcPr>
            <w:tcW w:w="0" w:type="auto"/>
            <w:tcBorders>
              <w:top w:val="nil"/>
              <w:left w:val="nil"/>
              <w:bottom w:val="single" w:sz="4" w:space="0" w:color="auto"/>
              <w:right w:val="single" w:sz="4" w:space="0" w:color="auto"/>
            </w:tcBorders>
            <w:shd w:val="clear" w:color="auto" w:fill="auto"/>
            <w:noWrap/>
            <w:hideMark/>
          </w:tcPr>
          <w:p w14:paraId="1201B405" w14:textId="3AEF2D20"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202</w:t>
            </w:r>
            <w:r w:rsidRPr="00941B0D">
              <w:rPr>
                <w:rFonts w:ascii="Times New Roman" w:eastAsia="Times New Roman" w:hAnsi="Times New Roman"/>
              </w:rPr>
              <w:t>6</w:t>
            </w:r>
          </w:p>
        </w:tc>
      </w:tr>
      <w:tr w:rsidR="00B9489F" w:rsidRPr="00B9489F" w14:paraId="736C9D82" w14:textId="77777777" w:rsidTr="00B9489F">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22DC20AA" w14:textId="77777777" w:rsidR="00B9489F" w:rsidRPr="00B9489F" w:rsidRDefault="00B9489F" w:rsidP="00B9489F">
            <w:pPr>
              <w:jc w:val="lef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71DDE8E1"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0004</w:t>
            </w:r>
          </w:p>
        </w:tc>
        <w:tc>
          <w:tcPr>
            <w:tcW w:w="0" w:type="auto"/>
            <w:tcBorders>
              <w:top w:val="nil"/>
              <w:left w:val="nil"/>
              <w:bottom w:val="single" w:sz="4" w:space="0" w:color="auto"/>
              <w:right w:val="single" w:sz="4" w:space="0" w:color="auto"/>
            </w:tcBorders>
            <w:shd w:val="clear" w:color="auto" w:fill="auto"/>
            <w:noWrap/>
            <w:hideMark/>
          </w:tcPr>
          <w:p w14:paraId="693BF8BF"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3CC29EB7"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114F9877"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0,059333333</w:t>
            </w:r>
          </w:p>
        </w:tc>
        <w:tc>
          <w:tcPr>
            <w:tcW w:w="0" w:type="auto"/>
            <w:tcBorders>
              <w:top w:val="nil"/>
              <w:left w:val="nil"/>
              <w:bottom w:val="single" w:sz="4" w:space="0" w:color="auto"/>
              <w:right w:val="single" w:sz="4" w:space="0" w:color="auto"/>
            </w:tcBorders>
            <w:shd w:val="clear" w:color="auto" w:fill="auto"/>
            <w:noWrap/>
            <w:hideMark/>
          </w:tcPr>
          <w:p w14:paraId="3598D9BC"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0,0126</w:t>
            </w:r>
          </w:p>
        </w:tc>
        <w:tc>
          <w:tcPr>
            <w:tcW w:w="0" w:type="auto"/>
            <w:tcBorders>
              <w:top w:val="nil"/>
              <w:left w:val="nil"/>
              <w:bottom w:val="single" w:sz="4" w:space="0" w:color="auto"/>
              <w:right w:val="single" w:sz="4" w:space="0" w:color="auto"/>
            </w:tcBorders>
            <w:shd w:val="clear" w:color="auto" w:fill="auto"/>
            <w:noWrap/>
            <w:hideMark/>
          </w:tcPr>
          <w:p w14:paraId="43E5C63B"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0,059333333</w:t>
            </w:r>
          </w:p>
        </w:tc>
        <w:tc>
          <w:tcPr>
            <w:tcW w:w="0" w:type="auto"/>
            <w:tcBorders>
              <w:top w:val="nil"/>
              <w:left w:val="nil"/>
              <w:bottom w:val="single" w:sz="4" w:space="0" w:color="auto"/>
              <w:right w:val="single" w:sz="4" w:space="0" w:color="auto"/>
            </w:tcBorders>
            <w:shd w:val="clear" w:color="auto" w:fill="auto"/>
            <w:noWrap/>
            <w:hideMark/>
          </w:tcPr>
          <w:p w14:paraId="60F2A378"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0,0126</w:t>
            </w:r>
          </w:p>
        </w:tc>
        <w:tc>
          <w:tcPr>
            <w:tcW w:w="0" w:type="auto"/>
            <w:tcBorders>
              <w:top w:val="nil"/>
              <w:left w:val="nil"/>
              <w:bottom w:val="single" w:sz="4" w:space="0" w:color="auto"/>
              <w:right w:val="single" w:sz="4" w:space="0" w:color="auto"/>
            </w:tcBorders>
            <w:shd w:val="clear" w:color="auto" w:fill="auto"/>
            <w:noWrap/>
            <w:hideMark/>
          </w:tcPr>
          <w:p w14:paraId="57760ADC"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0,059333333</w:t>
            </w:r>
          </w:p>
        </w:tc>
        <w:tc>
          <w:tcPr>
            <w:tcW w:w="0" w:type="auto"/>
            <w:tcBorders>
              <w:top w:val="nil"/>
              <w:left w:val="nil"/>
              <w:bottom w:val="single" w:sz="4" w:space="0" w:color="auto"/>
              <w:right w:val="single" w:sz="4" w:space="0" w:color="auto"/>
            </w:tcBorders>
            <w:shd w:val="clear" w:color="auto" w:fill="auto"/>
            <w:noWrap/>
            <w:hideMark/>
          </w:tcPr>
          <w:p w14:paraId="668B72B6"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0,0126</w:t>
            </w:r>
          </w:p>
        </w:tc>
        <w:tc>
          <w:tcPr>
            <w:tcW w:w="0" w:type="auto"/>
            <w:tcBorders>
              <w:top w:val="nil"/>
              <w:left w:val="nil"/>
              <w:bottom w:val="single" w:sz="4" w:space="0" w:color="auto"/>
              <w:right w:val="single" w:sz="4" w:space="0" w:color="auto"/>
            </w:tcBorders>
            <w:shd w:val="clear" w:color="auto" w:fill="auto"/>
            <w:noWrap/>
            <w:hideMark/>
          </w:tcPr>
          <w:p w14:paraId="0EBC9353" w14:textId="7C8D26F3"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202</w:t>
            </w:r>
            <w:r w:rsidRPr="00941B0D">
              <w:rPr>
                <w:rFonts w:ascii="Times New Roman" w:eastAsia="Times New Roman" w:hAnsi="Times New Roman"/>
              </w:rPr>
              <w:t>6</w:t>
            </w:r>
          </w:p>
        </w:tc>
      </w:tr>
      <w:tr w:rsidR="00B9489F" w:rsidRPr="00B9489F" w14:paraId="761FE7CC" w14:textId="77777777" w:rsidTr="00B9489F">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28E37392" w14:textId="77777777" w:rsidR="00B9489F" w:rsidRPr="00B9489F" w:rsidRDefault="00B9489F" w:rsidP="00B9489F">
            <w:pPr>
              <w:jc w:val="lef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38D57EE2"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0005</w:t>
            </w:r>
          </w:p>
        </w:tc>
        <w:tc>
          <w:tcPr>
            <w:tcW w:w="0" w:type="auto"/>
            <w:tcBorders>
              <w:top w:val="nil"/>
              <w:left w:val="nil"/>
              <w:bottom w:val="single" w:sz="4" w:space="0" w:color="auto"/>
              <w:right w:val="single" w:sz="4" w:space="0" w:color="auto"/>
            </w:tcBorders>
            <w:shd w:val="clear" w:color="auto" w:fill="auto"/>
            <w:noWrap/>
            <w:hideMark/>
          </w:tcPr>
          <w:p w14:paraId="71716B95"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273917E9"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545704F5"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0,00223734</w:t>
            </w:r>
          </w:p>
        </w:tc>
        <w:tc>
          <w:tcPr>
            <w:tcW w:w="0" w:type="auto"/>
            <w:tcBorders>
              <w:top w:val="nil"/>
              <w:left w:val="nil"/>
              <w:bottom w:val="single" w:sz="4" w:space="0" w:color="auto"/>
              <w:right w:val="single" w:sz="4" w:space="0" w:color="auto"/>
            </w:tcBorders>
            <w:shd w:val="clear" w:color="auto" w:fill="auto"/>
            <w:noWrap/>
            <w:hideMark/>
          </w:tcPr>
          <w:p w14:paraId="29661780"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0,07056</w:t>
            </w:r>
          </w:p>
        </w:tc>
        <w:tc>
          <w:tcPr>
            <w:tcW w:w="0" w:type="auto"/>
            <w:tcBorders>
              <w:top w:val="nil"/>
              <w:left w:val="nil"/>
              <w:bottom w:val="single" w:sz="4" w:space="0" w:color="auto"/>
              <w:right w:val="single" w:sz="4" w:space="0" w:color="auto"/>
            </w:tcBorders>
            <w:shd w:val="clear" w:color="auto" w:fill="auto"/>
            <w:noWrap/>
            <w:hideMark/>
          </w:tcPr>
          <w:p w14:paraId="4CA063F0"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0,00223734</w:t>
            </w:r>
          </w:p>
        </w:tc>
        <w:tc>
          <w:tcPr>
            <w:tcW w:w="0" w:type="auto"/>
            <w:tcBorders>
              <w:top w:val="nil"/>
              <w:left w:val="nil"/>
              <w:bottom w:val="single" w:sz="4" w:space="0" w:color="auto"/>
              <w:right w:val="single" w:sz="4" w:space="0" w:color="auto"/>
            </w:tcBorders>
            <w:shd w:val="clear" w:color="auto" w:fill="auto"/>
            <w:noWrap/>
            <w:hideMark/>
          </w:tcPr>
          <w:p w14:paraId="4026D13E"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0,07056</w:t>
            </w:r>
          </w:p>
        </w:tc>
        <w:tc>
          <w:tcPr>
            <w:tcW w:w="0" w:type="auto"/>
            <w:tcBorders>
              <w:top w:val="nil"/>
              <w:left w:val="nil"/>
              <w:bottom w:val="single" w:sz="4" w:space="0" w:color="auto"/>
              <w:right w:val="single" w:sz="4" w:space="0" w:color="auto"/>
            </w:tcBorders>
            <w:shd w:val="clear" w:color="auto" w:fill="auto"/>
            <w:noWrap/>
            <w:hideMark/>
          </w:tcPr>
          <w:p w14:paraId="2C36164F"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0,00223734</w:t>
            </w:r>
          </w:p>
        </w:tc>
        <w:tc>
          <w:tcPr>
            <w:tcW w:w="0" w:type="auto"/>
            <w:tcBorders>
              <w:top w:val="nil"/>
              <w:left w:val="nil"/>
              <w:bottom w:val="single" w:sz="4" w:space="0" w:color="auto"/>
              <w:right w:val="single" w:sz="4" w:space="0" w:color="auto"/>
            </w:tcBorders>
            <w:shd w:val="clear" w:color="auto" w:fill="auto"/>
            <w:noWrap/>
            <w:hideMark/>
          </w:tcPr>
          <w:p w14:paraId="3202A5EC"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0,07056</w:t>
            </w:r>
          </w:p>
        </w:tc>
        <w:tc>
          <w:tcPr>
            <w:tcW w:w="0" w:type="auto"/>
            <w:tcBorders>
              <w:top w:val="nil"/>
              <w:left w:val="nil"/>
              <w:bottom w:val="single" w:sz="4" w:space="0" w:color="auto"/>
              <w:right w:val="single" w:sz="4" w:space="0" w:color="auto"/>
            </w:tcBorders>
            <w:shd w:val="clear" w:color="auto" w:fill="auto"/>
            <w:noWrap/>
            <w:hideMark/>
          </w:tcPr>
          <w:p w14:paraId="2AA424AE" w14:textId="2BF49554"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202</w:t>
            </w:r>
            <w:r w:rsidRPr="00941B0D">
              <w:rPr>
                <w:rFonts w:ascii="Times New Roman" w:eastAsia="Times New Roman" w:hAnsi="Times New Roman"/>
              </w:rPr>
              <w:t>6</w:t>
            </w:r>
          </w:p>
        </w:tc>
      </w:tr>
      <w:tr w:rsidR="00B9489F" w:rsidRPr="00B9489F" w14:paraId="684CBCA9" w14:textId="77777777" w:rsidTr="00B9489F">
        <w:trPr>
          <w:trHeight w:val="510"/>
        </w:trPr>
        <w:tc>
          <w:tcPr>
            <w:tcW w:w="0" w:type="auto"/>
            <w:tcBorders>
              <w:top w:val="nil"/>
              <w:left w:val="single" w:sz="4" w:space="0" w:color="auto"/>
              <w:bottom w:val="single" w:sz="4" w:space="0" w:color="auto"/>
              <w:right w:val="single" w:sz="4" w:space="0" w:color="auto"/>
            </w:tcBorders>
            <w:shd w:val="clear" w:color="auto" w:fill="auto"/>
            <w:hideMark/>
          </w:tcPr>
          <w:p w14:paraId="410C6CFA" w14:textId="77777777" w:rsidR="00B9489F" w:rsidRPr="00B9489F" w:rsidRDefault="00B9489F" w:rsidP="00B9489F">
            <w:pPr>
              <w:jc w:val="left"/>
              <w:rPr>
                <w:rFonts w:ascii="Times New Roman" w:eastAsia="Times New Roman" w:hAnsi="Times New Roman"/>
                <w:b/>
                <w:bCs/>
              </w:rPr>
            </w:pPr>
            <w:r w:rsidRPr="00B9489F">
              <w:rPr>
                <w:rFonts w:ascii="Times New Roman" w:eastAsia="Times New Roman" w:hAnsi="Times New Roman"/>
                <w:b/>
                <w:bCs/>
              </w:rPr>
              <w:t>Всего по загрязняющему веществу:</w:t>
            </w:r>
          </w:p>
        </w:tc>
        <w:tc>
          <w:tcPr>
            <w:tcW w:w="0" w:type="auto"/>
            <w:tcBorders>
              <w:top w:val="nil"/>
              <w:left w:val="nil"/>
              <w:bottom w:val="single" w:sz="4" w:space="0" w:color="auto"/>
              <w:right w:val="single" w:sz="4" w:space="0" w:color="auto"/>
            </w:tcBorders>
            <w:shd w:val="clear" w:color="auto" w:fill="auto"/>
            <w:hideMark/>
          </w:tcPr>
          <w:p w14:paraId="14BD9401"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47E3B464"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058C4BDB"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7246B6C5"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0,331237339</w:t>
            </w:r>
          </w:p>
        </w:tc>
        <w:tc>
          <w:tcPr>
            <w:tcW w:w="0" w:type="auto"/>
            <w:tcBorders>
              <w:top w:val="nil"/>
              <w:left w:val="nil"/>
              <w:bottom w:val="single" w:sz="4" w:space="0" w:color="auto"/>
              <w:right w:val="single" w:sz="4" w:space="0" w:color="auto"/>
            </w:tcBorders>
            <w:shd w:val="clear" w:color="auto" w:fill="auto"/>
            <w:noWrap/>
            <w:hideMark/>
          </w:tcPr>
          <w:p w14:paraId="1DDE95D6"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0,42506</w:t>
            </w:r>
          </w:p>
        </w:tc>
        <w:tc>
          <w:tcPr>
            <w:tcW w:w="0" w:type="auto"/>
            <w:tcBorders>
              <w:top w:val="nil"/>
              <w:left w:val="nil"/>
              <w:bottom w:val="single" w:sz="4" w:space="0" w:color="auto"/>
              <w:right w:val="single" w:sz="4" w:space="0" w:color="auto"/>
            </w:tcBorders>
            <w:shd w:val="clear" w:color="auto" w:fill="auto"/>
            <w:noWrap/>
            <w:hideMark/>
          </w:tcPr>
          <w:p w14:paraId="7F26E65D"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0,331237339</w:t>
            </w:r>
          </w:p>
        </w:tc>
        <w:tc>
          <w:tcPr>
            <w:tcW w:w="0" w:type="auto"/>
            <w:tcBorders>
              <w:top w:val="nil"/>
              <w:left w:val="nil"/>
              <w:bottom w:val="single" w:sz="4" w:space="0" w:color="auto"/>
              <w:right w:val="single" w:sz="4" w:space="0" w:color="auto"/>
            </w:tcBorders>
            <w:shd w:val="clear" w:color="auto" w:fill="auto"/>
            <w:noWrap/>
            <w:hideMark/>
          </w:tcPr>
          <w:p w14:paraId="126083C3"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0,42506</w:t>
            </w:r>
          </w:p>
        </w:tc>
        <w:tc>
          <w:tcPr>
            <w:tcW w:w="0" w:type="auto"/>
            <w:tcBorders>
              <w:top w:val="nil"/>
              <w:left w:val="nil"/>
              <w:bottom w:val="single" w:sz="4" w:space="0" w:color="auto"/>
              <w:right w:val="single" w:sz="4" w:space="0" w:color="auto"/>
            </w:tcBorders>
            <w:shd w:val="clear" w:color="auto" w:fill="auto"/>
            <w:noWrap/>
            <w:hideMark/>
          </w:tcPr>
          <w:p w14:paraId="1BAB7AA0"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0,331237339</w:t>
            </w:r>
          </w:p>
        </w:tc>
        <w:tc>
          <w:tcPr>
            <w:tcW w:w="0" w:type="auto"/>
            <w:tcBorders>
              <w:top w:val="nil"/>
              <w:left w:val="nil"/>
              <w:bottom w:val="single" w:sz="4" w:space="0" w:color="auto"/>
              <w:right w:val="single" w:sz="4" w:space="0" w:color="auto"/>
            </w:tcBorders>
            <w:shd w:val="clear" w:color="auto" w:fill="auto"/>
            <w:noWrap/>
            <w:hideMark/>
          </w:tcPr>
          <w:p w14:paraId="1C8C1B1A"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0,42506</w:t>
            </w:r>
          </w:p>
        </w:tc>
        <w:tc>
          <w:tcPr>
            <w:tcW w:w="0" w:type="auto"/>
            <w:tcBorders>
              <w:top w:val="nil"/>
              <w:left w:val="nil"/>
              <w:bottom w:val="single" w:sz="4" w:space="0" w:color="auto"/>
              <w:right w:val="single" w:sz="4" w:space="0" w:color="auto"/>
            </w:tcBorders>
            <w:shd w:val="clear" w:color="auto" w:fill="auto"/>
            <w:noWrap/>
            <w:hideMark/>
          </w:tcPr>
          <w:p w14:paraId="45F87928" w14:textId="77A95CC2"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202</w:t>
            </w:r>
            <w:r w:rsidRPr="00941B0D">
              <w:rPr>
                <w:rFonts w:ascii="Times New Roman" w:eastAsia="Times New Roman" w:hAnsi="Times New Roman"/>
              </w:rPr>
              <w:t>6</w:t>
            </w:r>
          </w:p>
        </w:tc>
      </w:tr>
      <w:tr w:rsidR="00B9489F" w:rsidRPr="00B9489F" w14:paraId="734BB1D8" w14:textId="77777777" w:rsidTr="00B9489F">
        <w:trPr>
          <w:trHeight w:val="259"/>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EE8405" w14:textId="77777777" w:rsidR="00B9489F" w:rsidRPr="00B9489F" w:rsidRDefault="00B9489F" w:rsidP="00B9489F">
            <w:pPr>
              <w:jc w:val="left"/>
              <w:rPr>
                <w:rFonts w:ascii="Times New Roman" w:eastAsia="Times New Roman" w:hAnsi="Times New Roman"/>
                <w:b/>
                <w:bCs/>
              </w:rPr>
            </w:pPr>
            <w:r w:rsidRPr="00B9489F">
              <w:rPr>
                <w:rFonts w:ascii="Times New Roman" w:eastAsia="Times New Roman" w:hAnsi="Times New Roman"/>
                <w:b/>
                <w:bCs/>
              </w:rPr>
              <w:t xml:space="preserve"> (0333) Сероводород (Дигидросульфид) (518)</w:t>
            </w:r>
          </w:p>
        </w:tc>
      </w:tr>
      <w:tr w:rsidR="00B9489F" w:rsidRPr="00B9489F" w14:paraId="2AED970C" w14:textId="77777777" w:rsidTr="00B9489F">
        <w:trPr>
          <w:trHeight w:val="259"/>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F2993D" w14:textId="77777777" w:rsidR="00B9489F" w:rsidRPr="00B9489F" w:rsidRDefault="00B9489F" w:rsidP="00B9489F">
            <w:pPr>
              <w:jc w:val="left"/>
              <w:rPr>
                <w:rFonts w:ascii="Times New Roman" w:eastAsia="Times New Roman" w:hAnsi="Times New Roman"/>
                <w:b/>
                <w:bCs/>
              </w:rPr>
            </w:pPr>
            <w:r w:rsidRPr="00B9489F">
              <w:rPr>
                <w:rFonts w:ascii="Times New Roman" w:eastAsia="Times New Roman" w:hAnsi="Times New Roman"/>
                <w:b/>
                <w:bCs/>
              </w:rPr>
              <w:t xml:space="preserve">Н е о р г а н и з о в а н н ы е   и с т о ч н и к и </w:t>
            </w:r>
          </w:p>
        </w:tc>
      </w:tr>
      <w:tr w:rsidR="00B9489F" w:rsidRPr="00B9489F" w14:paraId="5D226485" w14:textId="77777777" w:rsidTr="00B9489F">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77C871AF" w14:textId="77777777" w:rsidR="00B9489F" w:rsidRPr="00B9489F" w:rsidRDefault="00B9489F" w:rsidP="00B9489F">
            <w:pPr>
              <w:jc w:val="left"/>
              <w:rPr>
                <w:rFonts w:ascii="Times New Roman" w:eastAsia="Times New Roman" w:hAnsi="Times New Roman"/>
              </w:rPr>
            </w:pPr>
            <w:r w:rsidRPr="00B9489F">
              <w:rPr>
                <w:rFonts w:ascii="Times New Roman" w:eastAsia="Times New Roman" w:hAnsi="Times New Roman"/>
              </w:rPr>
              <w:t>консервация 316</w:t>
            </w:r>
          </w:p>
        </w:tc>
        <w:tc>
          <w:tcPr>
            <w:tcW w:w="0" w:type="auto"/>
            <w:tcBorders>
              <w:top w:val="nil"/>
              <w:left w:val="nil"/>
              <w:bottom w:val="single" w:sz="4" w:space="0" w:color="auto"/>
              <w:right w:val="single" w:sz="4" w:space="0" w:color="auto"/>
            </w:tcBorders>
            <w:shd w:val="clear" w:color="auto" w:fill="auto"/>
            <w:hideMark/>
          </w:tcPr>
          <w:p w14:paraId="5FBE4DF8"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6002</w:t>
            </w:r>
          </w:p>
        </w:tc>
        <w:tc>
          <w:tcPr>
            <w:tcW w:w="0" w:type="auto"/>
            <w:tcBorders>
              <w:top w:val="nil"/>
              <w:left w:val="nil"/>
              <w:bottom w:val="single" w:sz="4" w:space="0" w:color="auto"/>
              <w:right w:val="single" w:sz="4" w:space="0" w:color="auto"/>
            </w:tcBorders>
            <w:shd w:val="clear" w:color="auto" w:fill="auto"/>
            <w:noWrap/>
            <w:hideMark/>
          </w:tcPr>
          <w:p w14:paraId="22C205A0"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085E9F7F"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311992D8"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0,0000028924</w:t>
            </w:r>
          </w:p>
        </w:tc>
        <w:tc>
          <w:tcPr>
            <w:tcW w:w="0" w:type="auto"/>
            <w:tcBorders>
              <w:top w:val="nil"/>
              <w:left w:val="nil"/>
              <w:bottom w:val="single" w:sz="4" w:space="0" w:color="auto"/>
              <w:right w:val="single" w:sz="4" w:space="0" w:color="auto"/>
            </w:tcBorders>
            <w:shd w:val="clear" w:color="auto" w:fill="auto"/>
            <w:noWrap/>
            <w:hideMark/>
          </w:tcPr>
          <w:p w14:paraId="3D233BCA"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0,000020776</w:t>
            </w:r>
          </w:p>
        </w:tc>
        <w:tc>
          <w:tcPr>
            <w:tcW w:w="0" w:type="auto"/>
            <w:tcBorders>
              <w:top w:val="nil"/>
              <w:left w:val="nil"/>
              <w:bottom w:val="single" w:sz="4" w:space="0" w:color="auto"/>
              <w:right w:val="single" w:sz="4" w:space="0" w:color="auto"/>
            </w:tcBorders>
            <w:shd w:val="clear" w:color="auto" w:fill="auto"/>
            <w:noWrap/>
            <w:hideMark/>
          </w:tcPr>
          <w:p w14:paraId="0BB98DA0"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0,0000028924</w:t>
            </w:r>
          </w:p>
        </w:tc>
        <w:tc>
          <w:tcPr>
            <w:tcW w:w="0" w:type="auto"/>
            <w:tcBorders>
              <w:top w:val="nil"/>
              <w:left w:val="nil"/>
              <w:bottom w:val="single" w:sz="4" w:space="0" w:color="auto"/>
              <w:right w:val="single" w:sz="4" w:space="0" w:color="auto"/>
            </w:tcBorders>
            <w:shd w:val="clear" w:color="auto" w:fill="auto"/>
            <w:noWrap/>
            <w:hideMark/>
          </w:tcPr>
          <w:p w14:paraId="687AF369"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0,000020776</w:t>
            </w:r>
          </w:p>
        </w:tc>
        <w:tc>
          <w:tcPr>
            <w:tcW w:w="0" w:type="auto"/>
            <w:tcBorders>
              <w:top w:val="nil"/>
              <w:left w:val="nil"/>
              <w:bottom w:val="single" w:sz="4" w:space="0" w:color="auto"/>
              <w:right w:val="single" w:sz="4" w:space="0" w:color="auto"/>
            </w:tcBorders>
            <w:shd w:val="clear" w:color="auto" w:fill="auto"/>
            <w:noWrap/>
            <w:hideMark/>
          </w:tcPr>
          <w:p w14:paraId="4FD8FD80"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0,0000028924</w:t>
            </w:r>
          </w:p>
        </w:tc>
        <w:tc>
          <w:tcPr>
            <w:tcW w:w="0" w:type="auto"/>
            <w:tcBorders>
              <w:top w:val="nil"/>
              <w:left w:val="nil"/>
              <w:bottom w:val="single" w:sz="4" w:space="0" w:color="auto"/>
              <w:right w:val="single" w:sz="4" w:space="0" w:color="auto"/>
            </w:tcBorders>
            <w:shd w:val="clear" w:color="auto" w:fill="auto"/>
            <w:noWrap/>
            <w:hideMark/>
          </w:tcPr>
          <w:p w14:paraId="52820917"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0,000020776</w:t>
            </w:r>
          </w:p>
        </w:tc>
        <w:tc>
          <w:tcPr>
            <w:tcW w:w="0" w:type="auto"/>
            <w:tcBorders>
              <w:top w:val="nil"/>
              <w:left w:val="nil"/>
              <w:bottom w:val="single" w:sz="4" w:space="0" w:color="auto"/>
              <w:right w:val="single" w:sz="4" w:space="0" w:color="auto"/>
            </w:tcBorders>
            <w:shd w:val="clear" w:color="auto" w:fill="auto"/>
            <w:noWrap/>
            <w:hideMark/>
          </w:tcPr>
          <w:p w14:paraId="61A39F47" w14:textId="3C197582"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202</w:t>
            </w:r>
            <w:r w:rsidRPr="00B66CBA">
              <w:rPr>
                <w:rFonts w:ascii="Times New Roman" w:eastAsia="Times New Roman" w:hAnsi="Times New Roman"/>
              </w:rPr>
              <w:t>6</w:t>
            </w:r>
          </w:p>
        </w:tc>
      </w:tr>
      <w:tr w:rsidR="00B9489F" w:rsidRPr="00B9489F" w14:paraId="43FDD58E" w14:textId="77777777" w:rsidTr="00B9489F">
        <w:trPr>
          <w:trHeight w:val="510"/>
        </w:trPr>
        <w:tc>
          <w:tcPr>
            <w:tcW w:w="0" w:type="auto"/>
            <w:tcBorders>
              <w:top w:val="nil"/>
              <w:left w:val="single" w:sz="4" w:space="0" w:color="auto"/>
              <w:bottom w:val="single" w:sz="4" w:space="0" w:color="auto"/>
              <w:right w:val="single" w:sz="4" w:space="0" w:color="auto"/>
            </w:tcBorders>
            <w:shd w:val="clear" w:color="auto" w:fill="auto"/>
            <w:hideMark/>
          </w:tcPr>
          <w:p w14:paraId="0B773A94" w14:textId="77777777" w:rsidR="00B9489F" w:rsidRPr="00B9489F" w:rsidRDefault="00B9489F" w:rsidP="00B9489F">
            <w:pPr>
              <w:jc w:val="left"/>
              <w:rPr>
                <w:rFonts w:ascii="Times New Roman" w:eastAsia="Times New Roman" w:hAnsi="Times New Roman"/>
                <w:b/>
                <w:bCs/>
              </w:rPr>
            </w:pPr>
            <w:r w:rsidRPr="00B9489F">
              <w:rPr>
                <w:rFonts w:ascii="Times New Roman" w:eastAsia="Times New Roman" w:hAnsi="Times New Roman"/>
                <w:b/>
                <w:bCs/>
              </w:rPr>
              <w:t>Всего по загрязняющему веществу:</w:t>
            </w:r>
          </w:p>
        </w:tc>
        <w:tc>
          <w:tcPr>
            <w:tcW w:w="0" w:type="auto"/>
            <w:tcBorders>
              <w:top w:val="nil"/>
              <w:left w:val="nil"/>
              <w:bottom w:val="single" w:sz="4" w:space="0" w:color="auto"/>
              <w:right w:val="single" w:sz="4" w:space="0" w:color="auto"/>
            </w:tcBorders>
            <w:shd w:val="clear" w:color="auto" w:fill="auto"/>
            <w:hideMark/>
          </w:tcPr>
          <w:p w14:paraId="780F07B2"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73A71FE3"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6D7F3AC7"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44FED31D"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0,0000028924</w:t>
            </w:r>
          </w:p>
        </w:tc>
        <w:tc>
          <w:tcPr>
            <w:tcW w:w="0" w:type="auto"/>
            <w:tcBorders>
              <w:top w:val="nil"/>
              <w:left w:val="nil"/>
              <w:bottom w:val="single" w:sz="4" w:space="0" w:color="auto"/>
              <w:right w:val="single" w:sz="4" w:space="0" w:color="auto"/>
            </w:tcBorders>
            <w:shd w:val="clear" w:color="auto" w:fill="auto"/>
            <w:noWrap/>
            <w:hideMark/>
          </w:tcPr>
          <w:p w14:paraId="7EF5CBE2"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0,000020776</w:t>
            </w:r>
          </w:p>
        </w:tc>
        <w:tc>
          <w:tcPr>
            <w:tcW w:w="0" w:type="auto"/>
            <w:tcBorders>
              <w:top w:val="nil"/>
              <w:left w:val="nil"/>
              <w:bottom w:val="single" w:sz="4" w:space="0" w:color="auto"/>
              <w:right w:val="single" w:sz="4" w:space="0" w:color="auto"/>
            </w:tcBorders>
            <w:shd w:val="clear" w:color="auto" w:fill="auto"/>
            <w:noWrap/>
            <w:hideMark/>
          </w:tcPr>
          <w:p w14:paraId="369BA0D4"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0,0000028924</w:t>
            </w:r>
          </w:p>
        </w:tc>
        <w:tc>
          <w:tcPr>
            <w:tcW w:w="0" w:type="auto"/>
            <w:tcBorders>
              <w:top w:val="nil"/>
              <w:left w:val="nil"/>
              <w:bottom w:val="single" w:sz="4" w:space="0" w:color="auto"/>
              <w:right w:val="single" w:sz="4" w:space="0" w:color="auto"/>
            </w:tcBorders>
            <w:shd w:val="clear" w:color="auto" w:fill="auto"/>
            <w:noWrap/>
            <w:hideMark/>
          </w:tcPr>
          <w:p w14:paraId="0B75A515"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0,000020776</w:t>
            </w:r>
          </w:p>
        </w:tc>
        <w:tc>
          <w:tcPr>
            <w:tcW w:w="0" w:type="auto"/>
            <w:tcBorders>
              <w:top w:val="nil"/>
              <w:left w:val="nil"/>
              <w:bottom w:val="single" w:sz="4" w:space="0" w:color="auto"/>
              <w:right w:val="single" w:sz="4" w:space="0" w:color="auto"/>
            </w:tcBorders>
            <w:shd w:val="clear" w:color="auto" w:fill="auto"/>
            <w:noWrap/>
            <w:hideMark/>
          </w:tcPr>
          <w:p w14:paraId="3B4AD5B8"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0,0000028924</w:t>
            </w:r>
          </w:p>
        </w:tc>
        <w:tc>
          <w:tcPr>
            <w:tcW w:w="0" w:type="auto"/>
            <w:tcBorders>
              <w:top w:val="nil"/>
              <w:left w:val="nil"/>
              <w:bottom w:val="single" w:sz="4" w:space="0" w:color="auto"/>
              <w:right w:val="single" w:sz="4" w:space="0" w:color="auto"/>
            </w:tcBorders>
            <w:shd w:val="clear" w:color="auto" w:fill="auto"/>
            <w:noWrap/>
            <w:hideMark/>
          </w:tcPr>
          <w:p w14:paraId="40F5CB6F"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0,000020776</w:t>
            </w:r>
          </w:p>
        </w:tc>
        <w:tc>
          <w:tcPr>
            <w:tcW w:w="0" w:type="auto"/>
            <w:tcBorders>
              <w:top w:val="nil"/>
              <w:left w:val="nil"/>
              <w:bottom w:val="single" w:sz="4" w:space="0" w:color="auto"/>
              <w:right w:val="single" w:sz="4" w:space="0" w:color="auto"/>
            </w:tcBorders>
            <w:shd w:val="clear" w:color="auto" w:fill="auto"/>
            <w:noWrap/>
            <w:hideMark/>
          </w:tcPr>
          <w:p w14:paraId="308A4821" w14:textId="07FB252A"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202</w:t>
            </w:r>
            <w:r w:rsidRPr="00B66CBA">
              <w:rPr>
                <w:rFonts w:ascii="Times New Roman" w:eastAsia="Times New Roman" w:hAnsi="Times New Roman"/>
              </w:rPr>
              <w:t>6</w:t>
            </w:r>
          </w:p>
        </w:tc>
      </w:tr>
      <w:tr w:rsidR="00B9489F" w:rsidRPr="00B9489F" w14:paraId="3D496680" w14:textId="77777777" w:rsidTr="00B9489F">
        <w:trPr>
          <w:trHeight w:val="259"/>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F691EF" w14:textId="77777777" w:rsidR="00B9489F" w:rsidRPr="00B9489F" w:rsidRDefault="00B9489F" w:rsidP="00B9489F">
            <w:pPr>
              <w:jc w:val="left"/>
              <w:rPr>
                <w:rFonts w:ascii="Times New Roman" w:eastAsia="Times New Roman" w:hAnsi="Times New Roman"/>
                <w:b/>
                <w:bCs/>
              </w:rPr>
            </w:pPr>
            <w:r w:rsidRPr="00B9489F">
              <w:rPr>
                <w:rFonts w:ascii="Times New Roman" w:eastAsia="Times New Roman" w:hAnsi="Times New Roman"/>
                <w:b/>
                <w:bCs/>
              </w:rPr>
              <w:t xml:space="preserve"> (0337) Углерод оксид (Окись углерода, Угарный газ) (584)</w:t>
            </w:r>
          </w:p>
        </w:tc>
      </w:tr>
      <w:tr w:rsidR="00B9489F" w:rsidRPr="00B9489F" w14:paraId="1E71A993" w14:textId="77777777" w:rsidTr="00B9489F">
        <w:trPr>
          <w:trHeight w:val="259"/>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EE0CE6" w14:textId="77777777" w:rsidR="00B9489F" w:rsidRPr="00B9489F" w:rsidRDefault="00B9489F" w:rsidP="00B9489F">
            <w:pPr>
              <w:jc w:val="left"/>
              <w:rPr>
                <w:rFonts w:ascii="Times New Roman" w:eastAsia="Times New Roman" w:hAnsi="Times New Roman"/>
                <w:b/>
                <w:bCs/>
              </w:rPr>
            </w:pPr>
            <w:r w:rsidRPr="00B9489F">
              <w:rPr>
                <w:rFonts w:ascii="Times New Roman" w:eastAsia="Times New Roman" w:hAnsi="Times New Roman"/>
                <w:b/>
                <w:bCs/>
              </w:rPr>
              <w:t xml:space="preserve">О р г а н и з о в а н н ы е   и с т о ч н и к и </w:t>
            </w:r>
          </w:p>
        </w:tc>
      </w:tr>
      <w:tr w:rsidR="00B9489F" w:rsidRPr="00B9489F" w14:paraId="713432E5" w14:textId="77777777" w:rsidTr="00B9489F">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098333F6" w14:textId="77777777" w:rsidR="00B9489F" w:rsidRPr="00B9489F" w:rsidRDefault="00B9489F" w:rsidP="00B9489F">
            <w:pPr>
              <w:jc w:val="left"/>
              <w:rPr>
                <w:rFonts w:ascii="Times New Roman" w:eastAsia="Times New Roman" w:hAnsi="Times New Roman"/>
              </w:rPr>
            </w:pPr>
            <w:r w:rsidRPr="00B9489F">
              <w:rPr>
                <w:rFonts w:ascii="Times New Roman" w:eastAsia="Times New Roman" w:hAnsi="Times New Roman"/>
              </w:rPr>
              <w:t>консервация 316</w:t>
            </w:r>
          </w:p>
        </w:tc>
        <w:tc>
          <w:tcPr>
            <w:tcW w:w="0" w:type="auto"/>
            <w:tcBorders>
              <w:top w:val="nil"/>
              <w:left w:val="nil"/>
              <w:bottom w:val="single" w:sz="4" w:space="0" w:color="auto"/>
              <w:right w:val="single" w:sz="4" w:space="0" w:color="auto"/>
            </w:tcBorders>
            <w:shd w:val="clear" w:color="auto" w:fill="auto"/>
            <w:hideMark/>
          </w:tcPr>
          <w:p w14:paraId="096D29C1"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0001</w:t>
            </w:r>
          </w:p>
        </w:tc>
        <w:tc>
          <w:tcPr>
            <w:tcW w:w="0" w:type="auto"/>
            <w:tcBorders>
              <w:top w:val="nil"/>
              <w:left w:val="nil"/>
              <w:bottom w:val="single" w:sz="4" w:space="0" w:color="auto"/>
              <w:right w:val="single" w:sz="4" w:space="0" w:color="auto"/>
            </w:tcBorders>
            <w:shd w:val="clear" w:color="auto" w:fill="auto"/>
            <w:noWrap/>
            <w:hideMark/>
          </w:tcPr>
          <w:p w14:paraId="3BE78C3B"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3CFB9956"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1B365348"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0,378888889</w:t>
            </w:r>
          </w:p>
        </w:tc>
        <w:tc>
          <w:tcPr>
            <w:tcW w:w="0" w:type="auto"/>
            <w:tcBorders>
              <w:top w:val="nil"/>
              <w:left w:val="nil"/>
              <w:bottom w:val="single" w:sz="4" w:space="0" w:color="auto"/>
              <w:right w:val="single" w:sz="4" w:space="0" w:color="auto"/>
            </w:tcBorders>
            <w:shd w:val="clear" w:color="auto" w:fill="auto"/>
            <w:noWrap/>
            <w:hideMark/>
          </w:tcPr>
          <w:p w14:paraId="0E25BF3C"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0,5135</w:t>
            </w:r>
          </w:p>
        </w:tc>
        <w:tc>
          <w:tcPr>
            <w:tcW w:w="0" w:type="auto"/>
            <w:tcBorders>
              <w:top w:val="nil"/>
              <w:left w:val="nil"/>
              <w:bottom w:val="single" w:sz="4" w:space="0" w:color="auto"/>
              <w:right w:val="single" w:sz="4" w:space="0" w:color="auto"/>
            </w:tcBorders>
            <w:shd w:val="clear" w:color="auto" w:fill="auto"/>
            <w:noWrap/>
            <w:hideMark/>
          </w:tcPr>
          <w:p w14:paraId="59261E9D"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0,378888889</w:t>
            </w:r>
          </w:p>
        </w:tc>
        <w:tc>
          <w:tcPr>
            <w:tcW w:w="0" w:type="auto"/>
            <w:tcBorders>
              <w:top w:val="nil"/>
              <w:left w:val="nil"/>
              <w:bottom w:val="single" w:sz="4" w:space="0" w:color="auto"/>
              <w:right w:val="single" w:sz="4" w:space="0" w:color="auto"/>
            </w:tcBorders>
            <w:shd w:val="clear" w:color="auto" w:fill="auto"/>
            <w:noWrap/>
            <w:hideMark/>
          </w:tcPr>
          <w:p w14:paraId="26714142"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0,5135</w:t>
            </w:r>
          </w:p>
        </w:tc>
        <w:tc>
          <w:tcPr>
            <w:tcW w:w="0" w:type="auto"/>
            <w:tcBorders>
              <w:top w:val="nil"/>
              <w:left w:val="nil"/>
              <w:bottom w:val="single" w:sz="4" w:space="0" w:color="auto"/>
              <w:right w:val="single" w:sz="4" w:space="0" w:color="auto"/>
            </w:tcBorders>
            <w:shd w:val="clear" w:color="auto" w:fill="auto"/>
            <w:noWrap/>
            <w:hideMark/>
          </w:tcPr>
          <w:p w14:paraId="61E13ABF"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0,378888889</w:t>
            </w:r>
          </w:p>
        </w:tc>
        <w:tc>
          <w:tcPr>
            <w:tcW w:w="0" w:type="auto"/>
            <w:tcBorders>
              <w:top w:val="nil"/>
              <w:left w:val="nil"/>
              <w:bottom w:val="single" w:sz="4" w:space="0" w:color="auto"/>
              <w:right w:val="single" w:sz="4" w:space="0" w:color="auto"/>
            </w:tcBorders>
            <w:shd w:val="clear" w:color="auto" w:fill="auto"/>
            <w:noWrap/>
            <w:hideMark/>
          </w:tcPr>
          <w:p w14:paraId="18978CF4"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0,5135</w:t>
            </w:r>
          </w:p>
        </w:tc>
        <w:tc>
          <w:tcPr>
            <w:tcW w:w="0" w:type="auto"/>
            <w:tcBorders>
              <w:top w:val="nil"/>
              <w:left w:val="nil"/>
              <w:bottom w:val="single" w:sz="4" w:space="0" w:color="auto"/>
              <w:right w:val="single" w:sz="4" w:space="0" w:color="auto"/>
            </w:tcBorders>
            <w:shd w:val="clear" w:color="auto" w:fill="auto"/>
            <w:noWrap/>
            <w:hideMark/>
          </w:tcPr>
          <w:p w14:paraId="09071EC5" w14:textId="53998AC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202</w:t>
            </w:r>
            <w:r w:rsidRPr="00D4551A">
              <w:rPr>
                <w:rFonts w:ascii="Times New Roman" w:eastAsia="Times New Roman" w:hAnsi="Times New Roman"/>
              </w:rPr>
              <w:t>6</w:t>
            </w:r>
          </w:p>
        </w:tc>
      </w:tr>
      <w:tr w:rsidR="00B9489F" w:rsidRPr="00B9489F" w14:paraId="3D9E48BD" w14:textId="77777777" w:rsidTr="00B9489F">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7A917865" w14:textId="77777777" w:rsidR="00B9489F" w:rsidRPr="00B9489F" w:rsidRDefault="00B9489F" w:rsidP="00B9489F">
            <w:pPr>
              <w:jc w:val="lef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39C4A89D"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0002</w:t>
            </w:r>
          </w:p>
        </w:tc>
        <w:tc>
          <w:tcPr>
            <w:tcW w:w="0" w:type="auto"/>
            <w:tcBorders>
              <w:top w:val="nil"/>
              <w:left w:val="nil"/>
              <w:bottom w:val="single" w:sz="4" w:space="0" w:color="auto"/>
              <w:right w:val="single" w:sz="4" w:space="0" w:color="auto"/>
            </w:tcBorders>
            <w:shd w:val="clear" w:color="auto" w:fill="auto"/>
            <w:noWrap/>
            <w:hideMark/>
          </w:tcPr>
          <w:p w14:paraId="4885547E"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3E074E39"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3950C27D"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0,595888889</w:t>
            </w:r>
          </w:p>
        </w:tc>
        <w:tc>
          <w:tcPr>
            <w:tcW w:w="0" w:type="auto"/>
            <w:tcBorders>
              <w:top w:val="nil"/>
              <w:left w:val="nil"/>
              <w:bottom w:val="single" w:sz="4" w:space="0" w:color="auto"/>
              <w:right w:val="single" w:sz="4" w:space="0" w:color="auto"/>
            </w:tcBorders>
            <w:shd w:val="clear" w:color="auto" w:fill="auto"/>
            <w:noWrap/>
            <w:hideMark/>
          </w:tcPr>
          <w:p w14:paraId="6A4210D2"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0,88946</w:t>
            </w:r>
          </w:p>
        </w:tc>
        <w:tc>
          <w:tcPr>
            <w:tcW w:w="0" w:type="auto"/>
            <w:tcBorders>
              <w:top w:val="nil"/>
              <w:left w:val="nil"/>
              <w:bottom w:val="single" w:sz="4" w:space="0" w:color="auto"/>
              <w:right w:val="single" w:sz="4" w:space="0" w:color="auto"/>
            </w:tcBorders>
            <w:shd w:val="clear" w:color="auto" w:fill="auto"/>
            <w:noWrap/>
            <w:hideMark/>
          </w:tcPr>
          <w:p w14:paraId="038C3936"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0,595888889</w:t>
            </w:r>
          </w:p>
        </w:tc>
        <w:tc>
          <w:tcPr>
            <w:tcW w:w="0" w:type="auto"/>
            <w:tcBorders>
              <w:top w:val="nil"/>
              <w:left w:val="nil"/>
              <w:bottom w:val="single" w:sz="4" w:space="0" w:color="auto"/>
              <w:right w:val="single" w:sz="4" w:space="0" w:color="auto"/>
            </w:tcBorders>
            <w:shd w:val="clear" w:color="auto" w:fill="auto"/>
            <w:noWrap/>
            <w:hideMark/>
          </w:tcPr>
          <w:p w14:paraId="357B75D4"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0,88946</w:t>
            </w:r>
          </w:p>
        </w:tc>
        <w:tc>
          <w:tcPr>
            <w:tcW w:w="0" w:type="auto"/>
            <w:tcBorders>
              <w:top w:val="nil"/>
              <w:left w:val="nil"/>
              <w:bottom w:val="single" w:sz="4" w:space="0" w:color="auto"/>
              <w:right w:val="single" w:sz="4" w:space="0" w:color="auto"/>
            </w:tcBorders>
            <w:shd w:val="clear" w:color="auto" w:fill="auto"/>
            <w:noWrap/>
            <w:hideMark/>
          </w:tcPr>
          <w:p w14:paraId="5C641C1B"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0,595888889</w:t>
            </w:r>
          </w:p>
        </w:tc>
        <w:tc>
          <w:tcPr>
            <w:tcW w:w="0" w:type="auto"/>
            <w:tcBorders>
              <w:top w:val="nil"/>
              <w:left w:val="nil"/>
              <w:bottom w:val="single" w:sz="4" w:space="0" w:color="auto"/>
              <w:right w:val="single" w:sz="4" w:space="0" w:color="auto"/>
            </w:tcBorders>
            <w:shd w:val="clear" w:color="auto" w:fill="auto"/>
            <w:noWrap/>
            <w:hideMark/>
          </w:tcPr>
          <w:p w14:paraId="07972CB3"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0,88946</w:t>
            </w:r>
          </w:p>
        </w:tc>
        <w:tc>
          <w:tcPr>
            <w:tcW w:w="0" w:type="auto"/>
            <w:tcBorders>
              <w:top w:val="nil"/>
              <w:left w:val="nil"/>
              <w:bottom w:val="single" w:sz="4" w:space="0" w:color="auto"/>
              <w:right w:val="single" w:sz="4" w:space="0" w:color="auto"/>
            </w:tcBorders>
            <w:shd w:val="clear" w:color="auto" w:fill="auto"/>
            <w:noWrap/>
            <w:hideMark/>
          </w:tcPr>
          <w:p w14:paraId="4D9A904A" w14:textId="42C368F2"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202</w:t>
            </w:r>
            <w:r w:rsidRPr="00D4551A">
              <w:rPr>
                <w:rFonts w:ascii="Times New Roman" w:eastAsia="Times New Roman" w:hAnsi="Times New Roman"/>
              </w:rPr>
              <w:t>6</w:t>
            </w:r>
          </w:p>
        </w:tc>
      </w:tr>
      <w:tr w:rsidR="00B9489F" w:rsidRPr="00B9489F" w14:paraId="200C4006" w14:textId="77777777" w:rsidTr="00B9489F">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7C595D0A" w14:textId="77777777" w:rsidR="00B9489F" w:rsidRPr="00B9489F" w:rsidRDefault="00B9489F" w:rsidP="00B9489F">
            <w:pPr>
              <w:jc w:val="lef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0B53356F"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0003</w:t>
            </w:r>
          </w:p>
        </w:tc>
        <w:tc>
          <w:tcPr>
            <w:tcW w:w="0" w:type="auto"/>
            <w:tcBorders>
              <w:top w:val="nil"/>
              <w:left w:val="nil"/>
              <w:bottom w:val="single" w:sz="4" w:space="0" w:color="auto"/>
              <w:right w:val="single" w:sz="4" w:space="0" w:color="auto"/>
            </w:tcBorders>
            <w:shd w:val="clear" w:color="auto" w:fill="auto"/>
            <w:noWrap/>
            <w:hideMark/>
          </w:tcPr>
          <w:p w14:paraId="12358CEA"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2B6B9938"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59E1B343"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0,4185</w:t>
            </w:r>
          </w:p>
        </w:tc>
        <w:tc>
          <w:tcPr>
            <w:tcW w:w="0" w:type="auto"/>
            <w:tcBorders>
              <w:top w:val="nil"/>
              <w:left w:val="nil"/>
              <w:bottom w:val="single" w:sz="4" w:space="0" w:color="auto"/>
              <w:right w:val="single" w:sz="4" w:space="0" w:color="auto"/>
            </w:tcBorders>
            <w:shd w:val="clear" w:color="auto" w:fill="auto"/>
            <w:noWrap/>
            <w:hideMark/>
          </w:tcPr>
          <w:p w14:paraId="42A6FAD7"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0,37492</w:t>
            </w:r>
          </w:p>
        </w:tc>
        <w:tc>
          <w:tcPr>
            <w:tcW w:w="0" w:type="auto"/>
            <w:tcBorders>
              <w:top w:val="nil"/>
              <w:left w:val="nil"/>
              <w:bottom w:val="single" w:sz="4" w:space="0" w:color="auto"/>
              <w:right w:val="single" w:sz="4" w:space="0" w:color="auto"/>
            </w:tcBorders>
            <w:shd w:val="clear" w:color="auto" w:fill="auto"/>
            <w:noWrap/>
            <w:hideMark/>
          </w:tcPr>
          <w:p w14:paraId="1AF1DA5B"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0,4185</w:t>
            </w:r>
          </w:p>
        </w:tc>
        <w:tc>
          <w:tcPr>
            <w:tcW w:w="0" w:type="auto"/>
            <w:tcBorders>
              <w:top w:val="nil"/>
              <w:left w:val="nil"/>
              <w:bottom w:val="single" w:sz="4" w:space="0" w:color="auto"/>
              <w:right w:val="single" w:sz="4" w:space="0" w:color="auto"/>
            </w:tcBorders>
            <w:shd w:val="clear" w:color="auto" w:fill="auto"/>
            <w:noWrap/>
            <w:hideMark/>
          </w:tcPr>
          <w:p w14:paraId="4B529D24"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0,37492</w:t>
            </w:r>
          </w:p>
        </w:tc>
        <w:tc>
          <w:tcPr>
            <w:tcW w:w="0" w:type="auto"/>
            <w:tcBorders>
              <w:top w:val="nil"/>
              <w:left w:val="nil"/>
              <w:bottom w:val="single" w:sz="4" w:space="0" w:color="auto"/>
              <w:right w:val="single" w:sz="4" w:space="0" w:color="auto"/>
            </w:tcBorders>
            <w:shd w:val="clear" w:color="auto" w:fill="auto"/>
            <w:noWrap/>
            <w:hideMark/>
          </w:tcPr>
          <w:p w14:paraId="3B633DE1"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0,4185</w:t>
            </w:r>
          </w:p>
        </w:tc>
        <w:tc>
          <w:tcPr>
            <w:tcW w:w="0" w:type="auto"/>
            <w:tcBorders>
              <w:top w:val="nil"/>
              <w:left w:val="nil"/>
              <w:bottom w:val="single" w:sz="4" w:space="0" w:color="auto"/>
              <w:right w:val="single" w:sz="4" w:space="0" w:color="auto"/>
            </w:tcBorders>
            <w:shd w:val="clear" w:color="auto" w:fill="auto"/>
            <w:noWrap/>
            <w:hideMark/>
          </w:tcPr>
          <w:p w14:paraId="6949A55F"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0,37492</w:t>
            </w:r>
          </w:p>
        </w:tc>
        <w:tc>
          <w:tcPr>
            <w:tcW w:w="0" w:type="auto"/>
            <w:tcBorders>
              <w:top w:val="nil"/>
              <w:left w:val="nil"/>
              <w:bottom w:val="single" w:sz="4" w:space="0" w:color="auto"/>
              <w:right w:val="single" w:sz="4" w:space="0" w:color="auto"/>
            </w:tcBorders>
            <w:shd w:val="clear" w:color="auto" w:fill="auto"/>
            <w:noWrap/>
            <w:hideMark/>
          </w:tcPr>
          <w:p w14:paraId="495A1609" w14:textId="0FD1344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202</w:t>
            </w:r>
            <w:r w:rsidRPr="00D4551A">
              <w:rPr>
                <w:rFonts w:ascii="Times New Roman" w:eastAsia="Times New Roman" w:hAnsi="Times New Roman"/>
              </w:rPr>
              <w:t>6</w:t>
            </w:r>
          </w:p>
        </w:tc>
      </w:tr>
      <w:tr w:rsidR="00B9489F" w:rsidRPr="00B9489F" w14:paraId="6889F3D8" w14:textId="77777777" w:rsidTr="00B9489F">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1100D71C" w14:textId="77777777" w:rsidR="00B9489F" w:rsidRPr="00B9489F" w:rsidRDefault="00B9489F" w:rsidP="00B9489F">
            <w:pPr>
              <w:jc w:val="lef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68491819"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0004</w:t>
            </w:r>
          </w:p>
        </w:tc>
        <w:tc>
          <w:tcPr>
            <w:tcW w:w="0" w:type="auto"/>
            <w:tcBorders>
              <w:top w:val="nil"/>
              <w:left w:val="nil"/>
              <w:bottom w:val="single" w:sz="4" w:space="0" w:color="auto"/>
              <w:right w:val="single" w:sz="4" w:space="0" w:color="auto"/>
            </w:tcBorders>
            <w:shd w:val="clear" w:color="auto" w:fill="auto"/>
            <w:noWrap/>
            <w:hideMark/>
          </w:tcPr>
          <w:p w14:paraId="572E697F"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2A9214FD"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413BFE4F"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0,306555556</w:t>
            </w:r>
          </w:p>
        </w:tc>
        <w:tc>
          <w:tcPr>
            <w:tcW w:w="0" w:type="auto"/>
            <w:tcBorders>
              <w:top w:val="nil"/>
              <w:left w:val="nil"/>
              <w:bottom w:val="single" w:sz="4" w:space="0" w:color="auto"/>
              <w:right w:val="single" w:sz="4" w:space="0" w:color="auto"/>
            </w:tcBorders>
            <w:shd w:val="clear" w:color="auto" w:fill="auto"/>
            <w:noWrap/>
            <w:hideMark/>
          </w:tcPr>
          <w:p w14:paraId="3597F2B8"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0,06552</w:t>
            </w:r>
          </w:p>
        </w:tc>
        <w:tc>
          <w:tcPr>
            <w:tcW w:w="0" w:type="auto"/>
            <w:tcBorders>
              <w:top w:val="nil"/>
              <w:left w:val="nil"/>
              <w:bottom w:val="single" w:sz="4" w:space="0" w:color="auto"/>
              <w:right w:val="single" w:sz="4" w:space="0" w:color="auto"/>
            </w:tcBorders>
            <w:shd w:val="clear" w:color="auto" w:fill="auto"/>
            <w:noWrap/>
            <w:hideMark/>
          </w:tcPr>
          <w:p w14:paraId="21474467"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0,306555556</w:t>
            </w:r>
          </w:p>
        </w:tc>
        <w:tc>
          <w:tcPr>
            <w:tcW w:w="0" w:type="auto"/>
            <w:tcBorders>
              <w:top w:val="nil"/>
              <w:left w:val="nil"/>
              <w:bottom w:val="single" w:sz="4" w:space="0" w:color="auto"/>
              <w:right w:val="single" w:sz="4" w:space="0" w:color="auto"/>
            </w:tcBorders>
            <w:shd w:val="clear" w:color="auto" w:fill="auto"/>
            <w:noWrap/>
            <w:hideMark/>
          </w:tcPr>
          <w:p w14:paraId="4617E8CD"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0,06552</w:t>
            </w:r>
          </w:p>
        </w:tc>
        <w:tc>
          <w:tcPr>
            <w:tcW w:w="0" w:type="auto"/>
            <w:tcBorders>
              <w:top w:val="nil"/>
              <w:left w:val="nil"/>
              <w:bottom w:val="single" w:sz="4" w:space="0" w:color="auto"/>
              <w:right w:val="single" w:sz="4" w:space="0" w:color="auto"/>
            </w:tcBorders>
            <w:shd w:val="clear" w:color="auto" w:fill="auto"/>
            <w:noWrap/>
            <w:hideMark/>
          </w:tcPr>
          <w:p w14:paraId="1E4AE1F5"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0,306555556</w:t>
            </w:r>
          </w:p>
        </w:tc>
        <w:tc>
          <w:tcPr>
            <w:tcW w:w="0" w:type="auto"/>
            <w:tcBorders>
              <w:top w:val="nil"/>
              <w:left w:val="nil"/>
              <w:bottom w:val="single" w:sz="4" w:space="0" w:color="auto"/>
              <w:right w:val="single" w:sz="4" w:space="0" w:color="auto"/>
            </w:tcBorders>
            <w:shd w:val="clear" w:color="auto" w:fill="auto"/>
            <w:noWrap/>
            <w:hideMark/>
          </w:tcPr>
          <w:p w14:paraId="39CB338B"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0,06552</w:t>
            </w:r>
          </w:p>
        </w:tc>
        <w:tc>
          <w:tcPr>
            <w:tcW w:w="0" w:type="auto"/>
            <w:tcBorders>
              <w:top w:val="nil"/>
              <w:left w:val="nil"/>
              <w:bottom w:val="single" w:sz="4" w:space="0" w:color="auto"/>
              <w:right w:val="single" w:sz="4" w:space="0" w:color="auto"/>
            </w:tcBorders>
            <w:shd w:val="clear" w:color="auto" w:fill="auto"/>
            <w:noWrap/>
            <w:hideMark/>
          </w:tcPr>
          <w:p w14:paraId="43853689" w14:textId="13F0B9F1"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202</w:t>
            </w:r>
            <w:r w:rsidRPr="00D4551A">
              <w:rPr>
                <w:rFonts w:ascii="Times New Roman" w:eastAsia="Times New Roman" w:hAnsi="Times New Roman"/>
              </w:rPr>
              <w:t>6</w:t>
            </w:r>
          </w:p>
        </w:tc>
      </w:tr>
      <w:tr w:rsidR="00B9489F" w:rsidRPr="00B9489F" w14:paraId="2ABF0F4C" w14:textId="77777777" w:rsidTr="00B9489F">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0F5C89A7" w14:textId="77777777" w:rsidR="00B9489F" w:rsidRPr="00B9489F" w:rsidRDefault="00B9489F" w:rsidP="00B9489F">
            <w:pPr>
              <w:jc w:val="lef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6C197986"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0005</w:t>
            </w:r>
          </w:p>
        </w:tc>
        <w:tc>
          <w:tcPr>
            <w:tcW w:w="0" w:type="auto"/>
            <w:tcBorders>
              <w:top w:val="nil"/>
              <w:left w:val="nil"/>
              <w:bottom w:val="single" w:sz="4" w:space="0" w:color="auto"/>
              <w:right w:val="single" w:sz="4" w:space="0" w:color="auto"/>
            </w:tcBorders>
            <w:shd w:val="clear" w:color="auto" w:fill="auto"/>
            <w:noWrap/>
            <w:hideMark/>
          </w:tcPr>
          <w:p w14:paraId="2857E9D1"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4FB1AC33"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6E27FFFC"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0,00520524</w:t>
            </w:r>
          </w:p>
        </w:tc>
        <w:tc>
          <w:tcPr>
            <w:tcW w:w="0" w:type="auto"/>
            <w:tcBorders>
              <w:top w:val="nil"/>
              <w:left w:val="nil"/>
              <w:bottom w:val="single" w:sz="4" w:space="0" w:color="auto"/>
              <w:right w:val="single" w:sz="4" w:space="0" w:color="auto"/>
            </w:tcBorders>
            <w:shd w:val="clear" w:color="auto" w:fill="auto"/>
            <w:noWrap/>
            <w:hideMark/>
          </w:tcPr>
          <w:p w14:paraId="0F945020"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0,16416</w:t>
            </w:r>
          </w:p>
        </w:tc>
        <w:tc>
          <w:tcPr>
            <w:tcW w:w="0" w:type="auto"/>
            <w:tcBorders>
              <w:top w:val="nil"/>
              <w:left w:val="nil"/>
              <w:bottom w:val="single" w:sz="4" w:space="0" w:color="auto"/>
              <w:right w:val="single" w:sz="4" w:space="0" w:color="auto"/>
            </w:tcBorders>
            <w:shd w:val="clear" w:color="auto" w:fill="auto"/>
            <w:noWrap/>
            <w:hideMark/>
          </w:tcPr>
          <w:p w14:paraId="47D28C8E"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0,00520524</w:t>
            </w:r>
          </w:p>
        </w:tc>
        <w:tc>
          <w:tcPr>
            <w:tcW w:w="0" w:type="auto"/>
            <w:tcBorders>
              <w:top w:val="nil"/>
              <w:left w:val="nil"/>
              <w:bottom w:val="single" w:sz="4" w:space="0" w:color="auto"/>
              <w:right w:val="single" w:sz="4" w:space="0" w:color="auto"/>
            </w:tcBorders>
            <w:shd w:val="clear" w:color="auto" w:fill="auto"/>
            <w:noWrap/>
            <w:hideMark/>
          </w:tcPr>
          <w:p w14:paraId="7366EE83"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0,16416</w:t>
            </w:r>
          </w:p>
        </w:tc>
        <w:tc>
          <w:tcPr>
            <w:tcW w:w="0" w:type="auto"/>
            <w:tcBorders>
              <w:top w:val="nil"/>
              <w:left w:val="nil"/>
              <w:bottom w:val="single" w:sz="4" w:space="0" w:color="auto"/>
              <w:right w:val="single" w:sz="4" w:space="0" w:color="auto"/>
            </w:tcBorders>
            <w:shd w:val="clear" w:color="auto" w:fill="auto"/>
            <w:noWrap/>
            <w:hideMark/>
          </w:tcPr>
          <w:p w14:paraId="4ED90A01"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0,00520524</w:t>
            </w:r>
          </w:p>
        </w:tc>
        <w:tc>
          <w:tcPr>
            <w:tcW w:w="0" w:type="auto"/>
            <w:tcBorders>
              <w:top w:val="nil"/>
              <w:left w:val="nil"/>
              <w:bottom w:val="single" w:sz="4" w:space="0" w:color="auto"/>
              <w:right w:val="single" w:sz="4" w:space="0" w:color="auto"/>
            </w:tcBorders>
            <w:shd w:val="clear" w:color="auto" w:fill="auto"/>
            <w:noWrap/>
            <w:hideMark/>
          </w:tcPr>
          <w:p w14:paraId="7761B049"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0,16416</w:t>
            </w:r>
          </w:p>
        </w:tc>
        <w:tc>
          <w:tcPr>
            <w:tcW w:w="0" w:type="auto"/>
            <w:tcBorders>
              <w:top w:val="nil"/>
              <w:left w:val="nil"/>
              <w:bottom w:val="single" w:sz="4" w:space="0" w:color="auto"/>
              <w:right w:val="single" w:sz="4" w:space="0" w:color="auto"/>
            </w:tcBorders>
            <w:shd w:val="clear" w:color="auto" w:fill="auto"/>
            <w:noWrap/>
            <w:hideMark/>
          </w:tcPr>
          <w:p w14:paraId="79B4DE3F" w14:textId="2154F881"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202</w:t>
            </w:r>
            <w:r w:rsidRPr="00D4551A">
              <w:rPr>
                <w:rFonts w:ascii="Times New Roman" w:eastAsia="Times New Roman" w:hAnsi="Times New Roman"/>
              </w:rPr>
              <w:t>6</w:t>
            </w:r>
          </w:p>
        </w:tc>
      </w:tr>
      <w:tr w:rsidR="00B9489F" w:rsidRPr="00B9489F" w14:paraId="6D33C16C" w14:textId="77777777" w:rsidTr="00B9489F">
        <w:trPr>
          <w:trHeight w:val="510"/>
        </w:trPr>
        <w:tc>
          <w:tcPr>
            <w:tcW w:w="0" w:type="auto"/>
            <w:tcBorders>
              <w:top w:val="nil"/>
              <w:left w:val="single" w:sz="4" w:space="0" w:color="auto"/>
              <w:bottom w:val="single" w:sz="4" w:space="0" w:color="auto"/>
              <w:right w:val="single" w:sz="4" w:space="0" w:color="auto"/>
            </w:tcBorders>
            <w:shd w:val="clear" w:color="auto" w:fill="auto"/>
            <w:hideMark/>
          </w:tcPr>
          <w:p w14:paraId="7EBAAC8C" w14:textId="77777777" w:rsidR="00B9489F" w:rsidRPr="00B9489F" w:rsidRDefault="00B9489F" w:rsidP="00B9489F">
            <w:pPr>
              <w:jc w:val="left"/>
              <w:rPr>
                <w:rFonts w:ascii="Times New Roman" w:eastAsia="Times New Roman" w:hAnsi="Times New Roman"/>
                <w:b/>
                <w:bCs/>
              </w:rPr>
            </w:pPr>
            <w:r w:rsidRPr="00B9489F">
              <w:rPr>
                <w:rFonts w:ascii="Times New Roman" w:eastAsia="Times New Roman" w:hAnsi="Times New Roman"/>
                <w:b/>
                <w:bCs/>
              </w:rPr>
              <w:t>Всего по загрязняющему веществу:</w:t>
            </w:r>
          </w:p>
        </w:tc>
        <w:tc>
          <w:tcPr>
            <w:tcW w:w="0" w:type="auto"/>
            <w:tcBorders>
              <w:top w:val="nil"/>
              <w:left w:val="nil"/>
              <w:bottom w:val="single" w:sz="4" w:space="0" w:color="auto"/>
              <w:right w:val="single" w:sz="4" w:space="0" w:color="auto"/>
            </w:tcBorders>
            <w:shd w:val="clear" w:color="auto" w:fill="auto"/>
            <w:hideMark/>
          </w:tcPr>
          <w:p w14:paraId="5A7A842C"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292D7C01"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50FAFB0B"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477DB62E"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1,705038574</w:t>
            </w:r>
          </w:p>
        </w:tc>
        <w:tc>
          <w:tcPr>
            <w:tcW w:w="0" w:type="auto"/>
            <w:tcBorders>
              <w:top w:val="nil"/>
              <w:left w:val="nil"/>
              <w:bottom w:val="single" w:sz="4" w:space="0" w:color="auto"/>
              <w:right w:val="single" w:sz="4" w:space="0" w:color="auto"/>
            </w:tcBorders>
            <w:shd w:val="clear" w:color="auto" w:fill="auto"/>
            <w:noWrap/>
            <w:hideMark/>
          </w:tcPr>
          <w:p w14:paraId="3CC2CCBE"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2,00756</w:t>
            </w:r>
          </w:p>
        </w:tc>
        <w:tc>
          <w:tcPr>
            <w:tcW w:w="0" w:type="auto"/>
            <w:tcBorders>
              <w:top w:val="nil"/>
              <w:left w:val="nil"/>
              <w:bottom w:val="single" w:sz="4" w:space="0" w:color="auto"/>
              <w:right w:val="single" w:sz="4" w:space="0" w:color="auto"/>
            </w:tcBorders>
            <w:shd w:val="clear" w:color="auto" w:fill="auto"/>
            <w:noWrap/>
            <w:hideMark/>
          </w:tcPr>
          <w:p w14:paraId="18355A2F"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1,705038574</w:t>
            </w:r>
          </w:p>
        </w:tc>
        <w:tc>
          <w:tcPr>
            <w:tcW w:w="0" w:type="auto"/>
            <w:tcBorders>
              <w:top w:val="nil"/>
              <w:left w:val="nil"/>
              <w:bottom w:val="single" w:sz="4" w:space="0" w:color="auto"/>
              <w:right w:val="single" w:sz="4" w:space="0" w:color="auto"/>
            </w:tcBorders>
            <w:shd w:val="clear" w:color="auto" w:fill="auto"/>
            <w:noWrap/>
            <w:hideMark/>
          </w:tcPr>
          <w:p w14:paraId="51D189A6"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2,00756</w:t>
            </w:r>
          </w:p>
        </w:tc>
        <w:tc>
          <w:tcPr>
            <w:tcW w:w="0" w:type="auto"/>
            <w:tcBorders>
              <w:top w:val="nil"/>
              <w:left w:val="nil"/>
              <w:bottom w:val="single" w:sz="4" w:space="0" w:color="auto"/>
              <w:right w:val="single" w:sz="4" w:space="0" w:color="auto"/>
            </w:tcBorders>
            <w:shd w:val="clear" w:color="auto" w:fill="auto"/>
            <w:noWrap/>
            <w:hideMark/>
          </w:tcPr>
          <w:p w14:paraId="6E9A9791"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1,705038574</w:t>
            </w:r>
          </w:p>
        </w:tc>
        <w:tc>
          <w:tcPr>
            <w:tcW w:w="0" w:type="auto"/>
            <w:tcBorders>
              <w:top w:val="nil"/>
              <w:left w:val="nil"/>
              <w:bottom w:val="single" w:sz="4" w:space="0" w:color="auto"/>
              <w:right w:val="single" w:sz="4" w:space="0" w:color="auto"/>
            </w:tcBorders>
            <w:shd w:val="clear" w:color="auto" w:fill="auto"/>
            <w:noWrap/>
            <w:hideMark/>
          </w:tcPr>
          <w:p w14:paraId="3BB595F4"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2,00756</w:t>
            </w:r>
          </w:p>
        </w:tc>
        <w:tc>
          <w:tcPr>
            <w:tcW w:w="0" w:type="auto"/>
            <w:tcBorders>
              <w:top w:val="nil"/>
              <w:left w:val="nil"/>
              <w:bottom w:val="single" w:sz="4" w:space="0" w:color="auto"/>
              <w:right w:val="single" w:sz="4" w:space="0" w:color="auto"/>
            </w:tcBorders>
            <w:shd w:val="clear" w:color="auto" w:fill="auto"/>
            <w:noWrap/>
            <w:hideMark/>
          </w:tcPr>
          <w:p w14:paraId="40468A48" w14:textId="26D80E7A"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202</w:t>
            </w:r>
            <w:r w:rsidRPr="00D4551A">
              <w:rPr>
                <w:rFonts w:ascii="Times New Roman" w:eastAsia="Times New Roman" w:hAnsi="Times New Roman"/>
              </w:rPr>
              <w:t>6</w:t>
            </w:r>
          </w:p>
        </w:tc>
      </w:tr>
      <w:tr w:rsidR="00B9489F" w:rsidRPr="00B9489F" w14:paraId="3A2209D5" w14:textId="77777777" w:rsidTr="00B9489F">
        <w:trPr>
          <w:trHeight w:val="259"/>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904132" w14:textId="77777777" w:rsidR="00B9489F" w:rsidRPr="00B9489F" w:rsidRDefault="00B9489F" w:rsidP="00B9489F">
            <w:pPr>
              <w:jc w:val="left"/>
              <w:rPr>
                <w:rFonts w:ascii="Times New Roman" w:eastAsia="Times New Roman" w:hAnsi="Times New Roman"/>
                <w:b/>
                <w:bCs/>
              </w:rPr>
            </w:pPr>
            <w:r w:rsidRPr="00B9489F">
              <w:rPr>
                <w:rFonts w:ascii="Times New Roman" w:eastAsia="Times New Roman" w:hAnsi="Times New Roman"/>
                <w:b/>
                <w:bCs/>
              </w:rPr>
              <w:t xml:space="preserve"> (0342) Фтористые газообразные соединения /в пересчете на фтор/ (617)</w:t>
            </w:r>
          </w:p>
        </w:tc>
      </w:tr>
      <w:tr w:rsidR="00B9489F" w:rsidRPr="00B9489F" w14:paraId="1D988523" w14:textId="77777777" w:rsidTr="00B9489F">
        <w:trPr>
          <w:trHeight w:val="259"/>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E01528" w14:textId="77777777" w:rsidR="00B9489F" w:rsidRPr="00B9489F" w:rsidRDefault="00B9489F" w:rsidP="00B9489F">
            <w:pPr>
              <w:jc w:val="left"/>
              <w:rPr>
                <w:rFonts w:ascii="Times New Roman" w:eastAsia="Times New Roman" w:hAnsi="Times New Roman"/>
                <w:b/>
                <w:bCs/>
              </w:rPr>
            </w:pPr>
            <w:r w:rsidRPr="00B9489F">
              <w:rPr>
                <w:rFonts w:ascii="Times New Roman" w:eastAsia="Times New Roman" w:hAnsi="Times New Roman"/>
                <w:b/>
                <w:bCs/>
              </w:rPr>
              <w:t xml:space="preserve">Н е о р г а н и з о в а н н ы е   и с т о ч н и к и </w:t>
            </w:r>
          </w:p>
        </w:tc>
      </w:tr>
      <w:tr w:rsidR="00B9489F" w:rsidRPr="00B9489F" w14:paraId="23490309" w14:textId="77777777" w:rsidTr="00B9489F">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7F384EE0" w14:textId="77777777" w:rsidR="00B9489F" w:rsidRPr="00B9489F" w:rsidRDefault="00B9489F" w:rsidP="00B9489F">
            <w:pPr>
              <w:jc w:val="left"/>
              <w:rPr>
                <w:rFonts w:ascii="Times New Roman" w:eastAsia="Times New Roman" w:hAnsi="Times New Roman"/>
              </w:rPr>
            </w:pPr>
            <w:r w:rsidRPr="00B9489F">
              <w:rPr>
                <w:rFonts w:ascii="Times New Roman" w:eastAsia="Times New Roman" w:hAnsi="Times New Roman"/>
              </w:rPr>
              <w:lastRenderedPageBreak/>
              <w:t>консервация 316</w:t>
            </w:r>
          </w:p>
        </w:tc>
        <w:tc>
          <w:tcPr>
            <w:tcW w:w="0" w:type="auto"/>
            <w:tcBorders>
              <w:top w:val="nil"/>
              <w:left w:val="nil"/>
              <w:bottom w:val="single" w:sz="4" w:space="0" w:color="auto"/>
              <w:right w:val="single" w:sz="4" w:space="0" w:color="auto"/>
            </w:tcBorders>
            <w:shd w:val="clear" w:color="auto" w:fill="auto"/>
            <w:hideMark/>
          </w:tcPr>
          <w:p w14:paraId="2E36EC4D"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6005</w:t>
            </w:r>
          </w:p>
        </w:tc>
        <w:tc>
          <w:tcPr>
            <w:tcW w:w="0" w:type="auto"/>
            <w:tcBorders>
              <w:top w:val="nil"/>
              <w:left w:val="nil"/>
              <w:bottom w:val="single" w:sz="4" w:space="0" w:color="auto"/>
              <w:right w:val="single" w:sz="4" w:space="0" w:color="auto"/>
            </w:tcBorders>
            <w:shd w:val="clear" w:color="auto" w:fill="auto"/>
            <w:noWrap/>
            <w:hideMark/>
          </w:tcPr>
          <w:p w14:paraId="0C140271"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76AE72ED"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1D7BF20C"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0,000111</w:t>
            </w:r>
          </w:p>
        </w:tc>
        <w:tc>
          <w:tcPr>
            <w:tcW w:w="0" w:type="auto"/>
            <w:tcBorders>
              <w:top w:val="nil"/>
              <w:left w:val="nil"/>
              <w:bottom w:val="single" w:sz="4" w:space="0" w:color="auto"/>
              <w:right w:val="single" w:sz="4" w:space="0" w:color="auto"/>
            </w:tcBorders>
            <w:shd w:val="clear" w:color="auto" w:fill="auto"/>
            <w:noWrap/>
            <w:hideMark/>
          </w:tcPr>
          <w:p w14:paraId="37018B41"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0,000004</w:t>
            </w:r>
          </w:p>
        </w:tc>
        <w:tc>
          <w:tcPr>
            <w:tcW w:w="0" w:type="auto"/>
            <w:tcBorders>
              <w:top w:val="nil"/>
              <w:left w:val="nil"/>
              <w:bottom w:val="single" w:sz="4" w:space="0" w:color="auto"/>
              <w:right w:val="single" w:sz="4" w:space="0" w:color="auto"/>
            </w:tcBorders>
            <w:shd w:val="clear" w:color="auto" w:fill="auto"/>
            <w:noWrap/>
            <w:hideMark/>
          </w:tcPr>
          <w:p w14:paraId="51480EBC"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0,000111</w:t>
            </w:r>
          </w:p>
        </w:tc>
        <w:tc>
          <w:tcPr>
            <w:tcW w:w="0" w:type="auto"/>
            <w:tcBorders>
              <w:top w:val="nil"/>
              <w:left w:val="nil"/>
              <w:bottom w:val="single" w:sz="4" w:space="0" w:color="auto"/>
              <w:right w:val="single" w:sz="4" w:space="0" w:color="auto"/>
            </w:tcBorders>
            <w:shd w:val="clear" w:color="auto" w:fill="auto"/>
            <w:noWrap/>
            <w:hideMark/>
          </w:tcPr>
          <w:p w14:paraId="546A1F22"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0,000004</w:t>
            </w:r>
          </w:p>
        </w:tc>
        <w:tc>
          <w:tcPr>
            <w:tcW w:w="0" w:type="auto"/>
            <w:tcBorders>
              <w:top w:val="nil"/>
              <w:left w:val="nil"/>
              <w:bottom w:val="single" w:sz="4" w:space="0" w:color="auto"/>
              <w:right w:val="single" w:sz="4" w:space="0" w:color="auto"/>
            </w:tcBorders>
            <w:shd w:val="clear" w:color="auto" w:fill="auto"/>
            <w:noWrap/>
            <w:hideMark/>
          </w:tcPr>
          <w:p w14:paraId="06393738"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0,000111</w:t>
            </w:r>
          </w:p>
        </w:tc>
        <w:tc>
          <w:tcPr>
            <w:tcW w:w="0" w:type="auto"/>
            <w:tcBorders>
              <w:top w:val="nil"/>
              <w:left w:val="nil"/>
              <w:bottom w:val="single" w:sz="4" w:space="0" w:color="auto"/>
              <w:right w:val="single" w:sz="4" w:space="0" w:color="auto"/>
            </w:tcBorders>
            <w:shd w:val="clear" w:color="auto" w:fill="auto"/>
            <w:noWrap/>
            <w:hideMark/>
          </w:tcPr>
          <w:p w14:paraId="5C0806FB"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0,000004</w:t>
            </w:r>
          </w:p>
        </w:tc>
        <w:tc>
          <w:tcPr>
            <w:tcW w:w="0" w:type="auto"/>
            <w:tcBorders>
              <w:top w:val="nil"/>
              <w:left w:val="nil"/>
              <w:bottom w:val="single" w:sz="4" w:space="0" w:color="auto"/>
              <w:right w:val="single" w:sz="4" w:space="0" w:color="auto"/>
            </w:tcBorders>
            <w:shd w:val="clear" w:color="auto" w:fill="auto"/>
            <w:noWrap/>
            <w:hideMark/>
          </w:tcPr>
          <w:p w14:paraId="3B00A865" w14:textId="310DDCC3"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202</w:t>
            </w:r>
            <w:r w:rsidRPr="0032649C">
              <w:rPr>
                <w:rFonts w:ascii="Times New Roman" w:eastAsia="Times New Roman" w:hAnsi="Times New Roman"/>
              </w:rPr>
              <w:t>6</w:t>
            </w:r>
          </w:p>
        </w:tc>
      </w:tr>
      <w:tr w:rsidR="00B9489F" w:rsidRPr="00B9489F" w14:paraId="2A06BFF2" w14:textId="77777777" w:rsidTr="00B9489F">
        <w:trPr>
          <w:trHeight w:val="510"/>
        </w:trPr>
        <w:tc>
          <w:tcPr>
            <w:tcW w:w="0" w:type="auto"/>
            <w:tcBorders>
              <w:top w:val="nil"/>
              <w:left w:val="single" w:sz="4" w:space="0" w:color="auto"/>
              <w:bottom w:val="single" w:sz="4" w:space="0" w:color="auto"/>
              <w:right w:val="single" w:sz="4" w:space="0" w:color="auto"/>
            </w:tcBorders>
            <w:shd w:val="clear" w:color="auto" w:fill="auto"/>
            <w:hideMark/>
          </w:tcPr>
          <w:p w14:paraId="430629AA" w14:textId="77777777" w:rsidR="00B9489F" w:rsidRPr="00B9489F" w:rsidRDefault="00B9489F" w:rsidP="00B9489F">
            <w:pPr>
              <w:jc w:val="left"/>
              <w:rPr>
                <w:rFonts w:ascii="Times New Roman" w:eastAsia="Times New Roman" w:hAnsi="Times New Roman"/>
                <w:b/>
                <w:bCs/>
              </w:rPr>
            </w:pPr>
            <w:r w:rsidRPr="00B9489F">
              <w:rPr>
                <w:rFonts w:ascii="Times New Roman" w:eastAsia="Times New Roman" w:hAnsi="Times New Roman"/>
                <w:b/>
                <w:bCs/>
              </w:rPr>
              <w:t>Всего по загрязняющему веществу:</w:t>
            </w:r>
          </w:p>
        </w:tc>
        <w:tc>
          <w:tcPr>
            <w:tcW w:w="0" w:type="auto"/>
            <w:tcBorders>
              <w:top w:val="nil"/>
              <w:left w:val="nil"/>
              <w:bottom w:val="single" w:sz="4" w:space="0" w:color="auto"/>
              <w:right w:val="single" w:sz="4" w:space="0" w:color="auto"/>
            </w:tcBorders>
            <w:shd w:val="clear" w:color="auto" w:fill="auto"/>
            <w:hideMark/>
          </w:tcPr>
          <w:p w14:paraId="5E793DD7"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6C464E33"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6032E659"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1BBBCCDC"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0,000111</w:t>
            </w:r>
          </w:p>
        </w:tc>
        <w:tc>
          <w:tcPr>
            <w:tcW w:w="0" w:type="auto"/>
            <w:tcBorders>
              <w:top w:val="nil"/>
              <w:left w:val="nil"/>
              <w:bottom w:val="single" w:sz="4" w:space="0" w:color="auto"/>
              <w:right w:val="single" w:sz="4" w:space="0" w:color="auto"/>
            </w:tcBorders>
            <w:shd w:val="clear" w:color="auto" w:fill="auto"/>
            <w:noWrap/>
            <w:hideMark/>
          </w:tcPr>
          <w:p w14:paraId="0EAED650"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0,000004</w:t>
            </w:r>
          </w:p>
        </w:tc>
        <w:tc>
          <w:tcPr>
            <w:tcW w:w="0" w:type="auto"/>
            <w:tcBorders>
              <w:top w:val="nil"/>
              <w:left w:val="nil"/>
              <w:bottom w:val="single" w:sz="4" w:space="0" w:color="auto"/>
              <w:right w:val="single" w:sz="4" w:space="0" w:color="auto"/>
            </w:tcBorders>
            <w:shd w:val="clear" w:color="auto" w:fill="auto"/>
            <w:noWrap/>
            <w:hideMark/>
          </w:tcPr>
          <w:p w14:paraId="64606BFD"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0,000111</w:t>
            </w:r>
          </w:p>
        </w:tc>
        <w:tc>
          <w:tcPr>
            <w:tcW w:w="0" w:type="auto"/>
            <w:tcBorders>
              <w:top w:val="nil"/>
              <w:left w:val="nil"/>
              <w:bottom w:val="single" w:sz="4" w:space="0" w:color="auto"/>
              <w:right w:val="single" w:sz="4" w:space="0" w:color="auto"/>
            </w:tcBorders>
            <w:shd w:val="clear" w:color="auto" w:fill="auto"/>
            <w:noWrap/>
            <w:hideMark/>
          </w:tcPr>
          <w:p w14:paraId="621BBA33"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0,000004</w:t>
            </w:r>
          </w:p>
        </w:tc>
        <w:tc>
          <w:tcPr>
            <w:tcW w:w="0" w:type="auto"/>
            <w:tcBorders>
              <w:top w:val="nil"/>
              <w:left w:val="nil"/>
              <w:bottom w:val="single" w:sz="4" w:space="0" w:color="auto"/>
              <w:right w:val="single" w:sz="4" w:space="0" w:color="auto"/>
            </w:tcBorders>
            <w:shd w:val="clear" w:color="auto" w:fill="auto"/>
            <w:noWrap/>
            <w:hideMark/>
          </w:tcPr>
          <w:p w14:paraId="5CC328F1"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0,000111</w:t>
            </w:r>
          </w:p>
        </w:tc>
        <w:tc>
          <w:tcPr>
            <w:tcW w:w="0" w:type="auto"/>
            <w:tcBorders>
              <w:top w:val="nil"/>
              <w:left w:val="nil"/>
              <w:bottom w:val="single" w:sz="4" w:space="0" w:color="auto"/>
              <w:right w:val="single" w:sz="4" w:space="0" w:color="auto"/>
            </w:tcBorders>
            <w:shd w:val="clear" w:color="auto" w:fill="auto"/>
            <w:noWrap/>
            <w:hideMark/>
          </w:tcPr>
          <w:p w14:paraId="46068D67"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0,000004</w:t>
            </w:r>
          </w:p>
        </w:tc>
        <w:tc>
          <w:tcPr>
            <w:tcW w:w="0" w:type="auto"/>
            <w:tcBorders>
              <w:top w:val="nil"/>
              <w:left w:val="nil"/>
              <w:bottom w:val="single" w:sz="4" w:space="0" w:color="auto"/>
              <w:right w:val="single" w:sz="4" w:space="0" w:color="auto"/>
            </w:tcBorders>
            <w:shd w:val="clear" w:color="auto" w:fill="auto"/>
            <w:noWrap/>
            <w:hideMark/>
          </w:tcPr>
          <w:p w14:paraId="046B78D2" w14:textId="16BD60AF"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202</w:t>
            </w:r>
            <w:r w:rsidRPr="0032649C">
              <w:rPr>
                <w:rFonts w:ascii="Times New Roman" w:eastAsia="Times New Roman" w:hAnsi="Times New Roman"/>
              </w:rPr>
              <w:t>6</w:t>
            </w:r>
          </w:p>
        </w:tc>
      </w:tr>
      <w:tr w:rsidR="00B9489F" w:rsidRPr="00B9489F" w14:paraId="3EE0DD57" w14:textId="77777777" w:rsidTr="00B9489F">
        <w:trPr>
          <w:trHeight w:val="259"/>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FE6E78" w14:textId="77777777" w:rsidR="00B9489F" w:rsidRPr="00B9489F" w:rsidRDefault="00B9489F" w:rsidP="00B9489F">
            <w:pPr>
              <w:jc w:val="left"/>
              <w:rPr>
                <w:rFonts w:ascii="Times New Roman" w:eastAsia="Times New Roman" w:hAnsi="Times New Roman"/>
                <w:b/>
                <w:bCs/>
              </w:rPr>
            </w:pPr>
            <w:r w:rsidRPr="00B9489F">
              <w:rPr>
                <w:rFonts w:ascii="Times New Roman" w:eastAsia="Times New Roman" w:hAnsi="Times New Roman"/>
                <w:b/>
                <w:bCs/>
              </w:rPr>
              <w:t xml:space="preserve"> (0415) Смесь углеводородов предельных С1-С5 (1502*)</w:t>
            </w:r>
          </w:p>
        </w:tc>
      </w:tr>
      <w:tr w:rsidR="00B9489F" w:rsidRPr="00B9489F" w14:paraId="111315E6" w14:textId="77777777" w:rsidTr="00B9489F">
        <w:trPr>
          <w:trHeight w:val="259"/>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983416" w14:textId="77777777" w:rsidR="00B9489F" w:rsidRPr="00B9489F" w:rsidRDefault="00B9489F" w:rsidP="00B9489F">
            <w:pPr>
              <w:jc w:val="left"/>
              <w:rPr>
                <w:rFonts w:ascii="Times New Roman" w:eastAsia="Times New Roman" w:hAnsi="Times New Roman"/>
                <w:b/>
                <w:bCs/>
              </w:rPr>
            </w:pPr>
            <w:r w:rsidRPr="00B9489F">
              <w:rPr>
                <w:rFonts w:ascii="Times New Roman" w:eastAsia="Times New Roman" w:hAnsi="Times New Roman"/>
                <w:b/>
                <w:bCs/>
              </w:rPr>
              <w:t xml:space="preserve">Н е о р г а н и з о в а н н ы е   и с т о ч н и к и </w:t>
            </w:r>
          </w:p>
        </w:tc>
      </w:tr>
      <w:tr w:rsidR="00B9489F" w:rsidRPr="00B9489F" w14:paraId="65F4FCC4" w14:textId="77777777" w:rsidTr="00B9489F">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243BCD3B" w14:textId="77777777" w:rsidR="00B9489F" w:rsidRPr="00B9489F" w:rsidRDefault="00B9489F" w:rsidP="00B9489F">
            <w:pPr>
              <w:jc w:val="left"/>
              <w:rPr>
                <w:rFonts w:ascii="Times New Roman" w:eastAsia="Times New Roman" w:hAnsi="Times New Roman"/>
              </w:rPr>
            </w:pPr>
            <w:r w:rsidRPr="00B9489F">
              <w:rPr>
                <w:rFonts w:ascii="Times New Roman" w:eastAsia="Times New Roman" w:hAnsi="Times New Roman"/>
              </w:rPr>
              <w:t>консервация 316</w:t>
            </w:r>
          </w:p>
        </w:tc>
        <w:tc>
          <w:tcPr>
            <w:tcW w:w="0" w:type="auto"/>
            <w:tcBorders>
              <w:top w:val="nil"/>
              <w:left w:val="nil"/>
              <w:bottom w:val="single" w:sz="4" w:space="0" w:color="auto"/>
              <w:right w:val="single" w:sz="4" w:space="0" w:color="auto"/>
            </w:tcBorders>
            <w:shd w:val="clear" w:color="auto" w:fill="auto"/>
            <w:hideMark/>
          </w:tcPr>
          <w:p w14:paraId="253D1E83"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6004</w:t>
            </w:r>
          </w:p>
        </w:tc>
        <w:tc>
          <w:tcPr>
            <w:tcW w:w="0" w:type="auto"/>
            <w:tcBorders>
              <w:top w:val="nil"/>
              <w:left w:val="nil"/>
              <w:bottom w:val="single" w:sz="4" w:space="0" w:color="auto"/>
              <w:right w:val="single" w:sz="4" w:space="0" w:color="auto"/>
            </w:tcBorders>
            <w:shd w:val="clear" w:color="auto" w:fill="auto"/>
            <w:noWrap/>
            <w:hideMark/>
          </w:tcPr>
          <w:p w14:paraId="34C84568"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021B7B01"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734A8F21"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0,1215067</w:t>
            </w:r>
          </w:p>
        </w:tc>
        <w:tc>
          <w:tcPr>
            <w:tcW w:w="0" w:type="auto"/>
            <w:tcBorders>
              <w:top w:val="nil"/>
              <w:left w:val="nil"/>
              <w:bottom w:val="single" w:sz="4" w:space="0" w:color="auto"/>
              <w:right w:val="single" w:sz="4" w:space="0" w:color="auto"/>
            </w:tcBorders>
            <w:shd w:val="clear" w:color="auto" w:fill="auto"/>
            <w:noWrap/>
            <w:hideMark/>
          </w:tcPr>
          <w:p w14:paraId="0E61E6EB"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0,0007418701</w:t>
            </w:r>
          </w:p>
        </w:tc>
        <w:tc>
          <w:tcPr>
            <w:tcW w:w="0" w:type="auto"/>
            <w:tcBorders>
              <w:top w:val="nil"/>
              <w:left w:val="nil"/>
              <w:bottom w:val="single" w:sz="4" w:space="0" w:color="auto"/>
              <w:right w:val="single" w:sz="4" w:space="0" w:color="auto"/>
            </w:tcBorders>
            <w:shd w:val="clear" w:color="auto" w:fill="auto"/>
            <w:noWrap/>
            <w:hideMark/>
          </w:tcPr>
          <w:p w14:paraId="5CE48E93"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0,1215067</w:t>
            </w:r>
          </w:p>
        </w:tc>
        <w:tc>
          <w:tcPr>
            <w:tcW w:w="0" w:type="auto"/>
            <w:tcBorders>
              <w:top w:val="nil"/>
              <w:left w:val="nil"/>
              <w:bottom w:val="single" w:sz="4" w:space="0" w:color="auto"/>
              <w:right w:val="single" w:sz="4" w:space="0" w:color="auto"/>
            </w:tcBorders>
            <w:shd w:val="clear" w:color="auto" w:fill="auto"/>
            <w:noWrap/>
            <w:hideMark/>
          </w:tcPr>
          <w:p w14:paraId="473E8900"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0,0007418701</w:t>
            </w:r>
          </w:p>
        </w:tc>
        <w:tc>
          <w:tcPr>
            <w:tcW w:w="0" w:type="auto"/>
            <w:tcBorders>
              <w:top w:val="nil"/>
              <w:left w:val="nil"/>
              <w:bottom w:val="single" w:sz="4" w:space="0" w:color="auto"/>
              <w:right w:val="single" w:sz="4" w:space="0" w:color="auto"/>
            </w:tcBorders>
            <w:shd w:val="clear" w:color="auto" w:fill="auto"/>
            <w:noWrap/>
            <w:hideMark/>
          </w:tcPr>
          <w:p w14:paraId="451A988C"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0,1215067</w:t>
            </w:r>
          </w:p>
        </w:tc>
        <w:tc>
          <w:tcPr>
            <w:tcW w:w="0" w:type="auto"/>
            <w:tcBorders>
              <w:top w:val="nil"/>
              <w:left w:val="nil"/>
              <w:bottom w:val="single" w:sz="4" w:space="0" w:color="auto"/>
              <w:right w:val="single" w:sz="4" w:space="0" w:color="auto"/>
            </w:tcBorders>
            <w:shd w:val="clear" w:color="auto" w:fill="auto"/>
            <w:noWrap/>
            <w:hideMark/>
          </w:tcPr>
          <w:p w14:paraId="285AFAA4"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0,0007418701</w:t>
            </w:r>
          </w:p>
        </w:tc>
        <w:tc>
          <w:tcPr>
            <w:tcW w:w="0" w:type="auto"/>
            <w:tcBorders>
              <w:top w:val="nil"/>
              <w:left w:val="nil"/>
              <w:bottom w:val="single" w:sz="4" w:space="0" w:color="auto"/>
              <w:right w:val="single" w:sz="4" w:space="0" w:color="auto"/>
            </w:tcBorders>
            <w:shd w:val="clear" w:color="auto" w:fill="auto"/>
            <w:noWrap/>
            <w:hideMark/>
          </w:tcPr>
          <w:p w14:paraId="454E3FDE" w14:textId="1A92E4FF"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202</w:t>
            </w:r>
            <w:r w:rsidRPr="008402D7">
              <w:rPr>
                <w:rFonts w:ascii="Times New Roman" w:eastAsia="Times New Roman" w:hAnsi="Times New Roman"/>
              </w:rPr>
              <w:t>6</w:t>
            </w:r>
          </w:p>
        </w:tc>
      </w:tr>
      <w:tr w:rsidR="00B9489F" w:rsidRPr="00B9489F" w14:paraId="7D694AF7" w14:textId="77777777" w:rsidTr="00B9489F">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0291D23C" w14:textId="77777777" w:rsidR="00B9489F" w:rsidRPr="00B9489F" w:rsidRDefault="00B9489F" w:rsidP="00B9489F">
            <w:pPr>
              <w:jc w:val="lef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2F3AF1E8"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6009</w:t>
            </w:r>
          </w:p>
        </w:tc>
        <w:tc>
          <w:tcPr>
            <w:tcW w:w="0" w:type="auto"/>
            <w:tcBorders>
              <w:top w:val="nil"/>
              <w:left w:val="nil"/>
              <w:bottom w:val="single" w:sz="4" w:space="0" w:color="auto"/>
              <w:right w:val="single" w:sz="4" w:space="0" w:color="auto"/>
            </w:tcBorders>
            <w:shd w:val="clear" w:color="auto" w:fill="auto"/>
            <w:noWrap/>
            <w:hideMark/>
          </w:tcPr>
          <w:p w14:paraId="035F2E46"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757EE780"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208422EC"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0,008133</w:t>
            </w:r>
          </w:p>
        </w:tc>
        <w:tc>
          <w:tcPr>
            <w:tcW w:w="0" w:type="auto"/>
            <w:tcBorders>
              <w:top w:val="nil"/>
              <w:left w:val="nil"/>
              <w:bottom w:val="single" w:sz="4" w:space="0" w:color="auto"/>
              <w:right w:val="single" w:sz="4" w:space="0" w:color="auto"/>
            </w:tcBorders>
            <w:shd w:val="clear" w:color="auto" w:fill="auto"/>
            <w:noWrap/>
            <w:hideMark/>
          </w:tcPr>
          <w:p w14:paraId="083C704F"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0,000205</w:t>
            </w:r>
          </w:p>
        </w:tc>
        <w:tc>
          <w:tcPr>
            <w:tcW w:w="0" w:type="auto"/>
            <w:tcBorders>
              <w:top w:val="nil"/>
              <w:left w:val="nil"/>
              <w:bottom w:val="single" w:sz="4" w:space="0" w:color="auto"/>
              <w:right w:val="single" w:sz="4" w:space="0" w:color="auto"/>
            </w:tcBorders>
            <w:shd w:val="clear" w:color="auto" w:fill="auto"/>
            <w:noWrap/>
            <w:hideMark/>
          </w:tcPr>
          <w:p w14:paraId="11AD3F7F"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0,008133</w:t>
            </w:r>
          </w:p>
        </w:tc>
        <w:tc>
          <w:tcPr>
            <w:tcW w:w="0" w:type="auto"/>
            <w:tcBorders>
              <w:top w:val="nil"/>
              <w:left w:val="nil"/>
              <w:bottom w:val="single" w:sz="4" w:space="0" w:color="auto"/>
              <w:right w:val="single" w:sz="4" w:space="0" w:color="auto"/>
            </w:tcBorders>
            <w:shd w:val="clear" w:color="auto" w:fill="auto"/>
            <w:noWrap/>
            <w:hideMark/>
          </w:tcPr>
          <w:p w14:paraId="3E69B8D6"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0,000205</w:t>
            </w:r>
          </w:p>
        </w:tc>
        <w:tc>
          <w:tcPr>
            <w:tcW w:w="0" w:type="auto"/>
            <w:tcBorders>
              <w:top w:val="nil"/>
              <w:left w:val="nil"/>
              <w:bottom w:val="single" w:sz="4" w:space="0" w:color="auto"/>
              <w:right w:val="single" w:sz="4" w:space="0" w:color="auto"/>
            </w:tcBorders>
            <w:shd w:val="clear" w:color="auto" w:fill="auto"/>
            <w:noWrap/>
            <w:hideMark/>
          </w:tcPr>
          <w:p w14:paraId="78E4D171"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0,008133</w:t>
            </w:r>
          </w:p>
        </w:tc>
        <w:tc>
          <w:tcPr>
            <w:tcW w:w="0" w:type="auto"/>
            <w:tcBorders>
              <w:top w:val="nil"/>
              <w:left w:val="nil"/>
              <w:bottom w:val="single" w:sz="4" w:space="0" w:color="auto"/>
              <w:right w:val="single" w:sz="4" w:space="0" w:color="auto"/>
            </w:tcBorders>
            <w:shd w:val="clear" w:color="auto" w:fill="auto"/>
            <w:noWrap/>
            <w:hideMark/>
          </w:tcPr>
          <w:p w14:paraId="7D43C4DF"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0,000205</w:t>
            </w:r>
          </w:p>
        </w:tc>
        <w:tc>
          <w:tcPr>
            <w:tcW w:w="0" w:type="auto"/>
            <w:tcBorders>
              <w:top w:val="nil"/>
              <w:left w:val="nil"/>
              <w:bottom w:val="single" w:sz="4" w:space="0" w:color="auto"/>
              <w:right w:val="single" w:sz="4" w:space="0" w:color="auto"/>
            </w:tcBorders>
            <w:shd w:val="clear" w:color="auto" w:fill="auto"/>
            <w:noWrap/>
            <w:hideMark/>
          </w:tcPr>
          <w:p w14:paraId="2BE4A3B6" w14:textId="795694C9"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202</w:t>
            </w:r>
            <w:r w:rsidRPr="008402D7">
              <w:rPr>
                <w:rFonts w:ascii="Times New Roman" w:eastAsia="Times New Roman" w:hAnsi="Times New Roman"/>
              </w:rPr>
              <w:t>6</w:t>
            </w:r>
          </w:p>
        </w:tc>
      </w:tr>
      <w:tr w:rsidR="00B9489F" w:rsidRPr="00B9489F" w14:paraId="729A842B" w14:textId="77777777" w:rsidTr="00B9489F">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4B6DDB5E" w14:textId="77777777" w:rsidR="00B9489F" w:rsidRPr="00B9489F" w:rsidRDefault="00B9489F" w:rsidP="00B9489F">
            <w:pPr>
              <w:jc w:val="lef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508585E1"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6010</w:t>
            </w:r>
          </w:p>
        </w:tc>
        <w:tc>
          <w:tcPr>
            <w:tcW w:w="0" w:type="auto"/>
            <w:tcBorders>
              <w:top w:val="nil"/>
              <w:left w:val="nil"/>
              <w:bottom w:val="single" w:sz="4" w:space="0" w:color="auto"/>
              <w:right w:val="single" w:sz="4" w:space="0" w:color="auto"/>
            </w:tcBorders>
            <w:shd w:val="clear" w:color="auto" w:fill="auto"/>
            <w:noWrap/>
            <w:hideMark/>
          </w:tcPr>
          <w:p w14:paraId="2D6DF5AF"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6E771875"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69F23132"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0,006</w:t>
            </w:r>
          </w:p>
        </w:tc>
        <w:tc>
          <w:tcPr>
            <w:tcW w:w="0" w:type="auto"/>
            <w:tcBorders>
              <w:top w:val="nil"/>
              <w:left w:val="nil"/>
              <w:bottom w:val="single" w:sz="4" w:space="0" w:color="auto"/>
              <w:right w:val="single" w:sz="4" w:space="0" w:color="auto"/>
            </w:tcBorders>
            <w:shd w:val="clear" w:color="auto" w:fill="auto"/>
            <w:noWrap/>
            <w:hideMark/>
          </w:tcPr>
          <w:p w14:paraId="0B562C33"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0,010322</w:t>
            </w:r>
          </w:p>
        </w:tc>
        <w:tc>
          <w:tcPr>
            <w:tcW w:w="0" w:type="auto"/>
            <w:tcBorders>
              <w:top w:val="nil"/>
              <w:left w:val="nil"/>
              <w:bottom w:val="single" w:sz="4" w:space="0" w:color="auto"/>
              <w:right w:val="single" w:sz="4" w:space="0" w:color="auto"/>
            </w:tcBorders>
            <w:shd w:val="clear" w:color="auto" w:fill="auto"/>
            <w:noWrap/>
            <w:hideMark/>
          </w:tcPr>
          <w:p w14:paraId="03EA5CA0"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0,006</w:t>
            </w:r>
          </w:p>
        </w:tc>
        <w:tc>
          <w:tcPr>
            <w:tcW w:w="0" w:type="auto"/>
            <w:tcBorders>
              <w:top w:val="nil"/>
              <w:left w:val="nil"/>
              <w:bottom w:val="single" w:sz="4" w:space="0" w:color="auto"/>
              <w:right w:val="single" w:sz="4" w:space="0" w:color="auto"/>
            </w:tcBorders>
            <w:shd w:val="clear" w:color="auto" w:fill="auto"/>
            <w:noWrap/>
            <w:hideMark/>
          </w:tcPr>
          <w:p w14:paraId="50F00D29"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0,010322</w:t>
            </w:r>
          </w:p>
        </w:tc>
        <w:tc>
          <w:tcPr>
            <w:tcW w:w="0" w:type="auto"/>
            <w:tcBorders>
              <w:top w:val="nil"/>
              <w:left w:val="nil"/>
              <w:bottom w:val="single" w:sz="4" w:space="0" w:color="auto"/>
              <w:right w:val="single" w:sz="4" w:space="0" w:color="auto"/>
            </w:tcBorders>
            <w:shd w:val="clear" w:color="auto" w:fill="auto"/>
            <w:noWrap/>
            <w:hideMark/>
          </w:tcPr>
          <w:p w14:paraId="2435D016"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0,006</w:t>
            </w:r>
          </w:p>
        </w:tc>
        <w:tc>
          <w:tcPr>
            <w:tcW w:w="0" w:type="auto"/>
            <w:tcBorders>
              <w:top w:val="nil"/>
              <w:left w:val="nil"/>
              <w:bottom w:val="single" w:sz="4" w:space="0" w:color="auto"/>
              <w:right w:val="single" w:sz="4" w:space="0" w:color="auto"/>
            </w:tcBorders>
            <w:shd w:val="clear" w:color="auto" w:fill="auto"/>
            <w:noWrap/>
            <w:hideMark/>
          </w:tcPr>
          <w:p w14:paraId="3F7CAEF0"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0,010322</w:t>
            </w:r>
          </w:p>
        </w:tc>
        <w:tc>
          <w:tcPr>
            <w:tcW w:w="0" w:type="auto"/>
            <w:tcBorders>
              <w:top w:val="nil"/>
              <w:left w:val="nil"/>
              <w:bottom w:val="single" w:sz="4" w:space="0" w:color="auto"/>
              <w:right w:val="single" w:sz="4" w:space="0" w:color="auto"/>
            </w:tcBorders>
            <w:shd w:val="clear" w:color="auto" w:fill="auto"/>
            <w:noWrap/>
            <w:hideMark/>
          </w:tcPr>
          <w:p w14:paraId="2D5009F3" w14:textId="7DD40539"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202</w:t>
            </w:r>
            <w:r w:rsidRPr="008402D7">
              <w:rPr>
                <w:rFonts w:ascii="Times New Roman" w:eastAsia="Times New Roman" w:hAnsi="Times New Roman"/>
              </w:rPr>
              <w:t>6</w:t>
            </w:r>
          </w:p>
        </w:tc>
      </w:tr>
      <w:tr w:rsidR="00B9489F" w:rsidRPr="00B9489F" w14:paraId="6638DC5E" w14:textId="77777777" w:rsidTr="00B9489F">
        <w:trPr>
          <w:trHeight w:val="510"/>
        </w:trPr>
        <w:tc>
          <w:tcPr>
            <w:tcW w:w="0" w:type="auto"/>
            <w:tcBorders>
              <w:top w:val="nil"/>
              <w:left w:val="single" w:sz="4" w:space="0" w:color="auto"/>
              <w:bottom w:val="single" w:sz="4" w:space="0" w:color="auto"/>
              <w:right w:val="single" w:sz="4" w:space="0" w:color="auto"/>
            </w:tcBorders>
            <w:shd w:val="clear" w:color="auto" w:fill="auto"/>
            <w:hideMark/>
          </w:tcPr>
          <w:p w14:paraId="2CCD5E1B" w14:textId="77777777" w:rsidR="00B9489F" w:rsidRPr="00B9489F" w:rsidRDefault="00B9489F" w:rsidP="00B9489F">
            <w:pPr>
              <w:jc w:val="left"/>
              <w:rPr>
                <w:rFonts w:ascii="Times New Roman" w:eastAsia="Times New Roman" w:hAnsi="Times New Roman"/>
                <w:b/>
                <w:bCs/>
              </w:rPr>
            </w:pPr>
            <w:r w:rsidRPr="00B9489F">
              <w:rPr>
                <w:rFonts w:ascii="Times New Roman" w:eastAsia="Times New Roman" w:hAnsi="Times New Roman"/>
                <w:b/>
                <w:bCs/>
              </w:rPr>
              <w:t>Всего по загрязняющему веществу:</w:t>
            </w:r>
          </w:p>
        </w:tc>
        <w:tc>
          <w:tcPr>
            <w:tcW w:w="0" w:type="auto"/>
            <w:tcBorders>
              <w:top w:val="nil"/>
              <w:left w:val="nil"/>
              <w:bottom w:val="single" w:sz="4" w:space="0" w:color="auto"/>
              <w:right w:val="single" w:sz="4" w:space="0" w:color="auto"/>
            </w:tcBorders>
            <w:shd w:val="clear" w:color="auto" w:fill="auto"/>
            <w:hideMark/>
          </w:tcPr>
          <w:p w14:paraId="5DA00EA5"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605EABCD"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2AF1CBD7"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1925ADF5"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0,1356397</w:t>
            </w:r>
          </w:p>
        </w:tc>
        <w:tc>
          <w:tcPr>
            <w:tcW w:w="0" w:type="auto"/>
            <w:tcBorders>
              <w:top w:val="nil"/>
              <w:left w:val="nil"/>
              <w:bottom w:val="single" w:sz="4" w:space="0" w:color="auto"/>
              <w:right w:val="single" w:sz="4" w:space="0" w:color="auto"/>
            </w:tcBorders>
            <w:shd w:val="clear" w:color="auto" w:fill="auto"/>
            <w:noWrap/>
            <w:hideMark/>
          </w:tcPr>
          <w:p w14:paraId="558F41FB"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0,0112688701</w:t>
            </w:r>
          </w:p>
        </w:tc>
        <w:tc>
          <w:tcPr>
            <w:tcW w:w="0" w:type="auto"/>
            <w:tcBorders>
              <w:top w:val="nil"/>
              <w:left w:val="nil"/>
              <w:bottom w:val="single" w:sz="4" w:space="0" w:color="auto"/>
              <w:right w:val="single" w:sz="4" w:space="0" w:color="auto"/>
            </w:tcBorders>
            <w:shd w:val="clear" w:color="auto" w:fill="auto"/>
            <w:noWrap/>
            <w:hideMark/>
          </w:tcPr>
          <w:p w14:paraId="73E319F0"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0,1356397</w:t>
            </w:r>
          </w:p>
        </w:tc>
        <w:tc>
          <w:tcPr>
            <w:tcW w:w="0" w:type="auto"/>
            <w:tcBorders>
              <w:top w:val="nil"/>
              <w:left w:val="nil"/>
              <w:bottom w:val="single" w:sz="4" w:space="0" w:color="auto"/>
              <w:right w:val="single" w:sz="4" w:space="0" w:color="auto"/>
            </w:tcBorders>
            <w:shd w:val="clear" w:color="auto" w:fill="auto"/>
            <w:noWrap/>
            <w:hideMark/>
          </w:tcPr>
          <w:p w14:paraId="6A6711A2"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0,0112688701</w:t>
            </w:r>
          </w:p>
        </w:tc>
        <w:tc>
          <w:tcPr>
            <w:tcW w:w="0" w:type="auto"/>
            <w:tcBorders>
              <w:top w:val="nil"/>
              <w:left w:val="nil"/>
              <w:bottom w:val="single" w:sz="4" w:space="0" w:color="auto"/>
              <w:right w:val="single" w:sz="4" w:space="0" w:color="auto"/>
            </w:tcBorders>
            <w:shd w:val="clear" w:color="auto" w:fill="auto"/>
            <w:noWrap/>
            <w:hideMark/>
          </w:tcPr>
          <w:p w14:paraId="0F1C6107"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0,1356397</w:t>
            </w:r>
          </w:p>
        </w:tc>
        <w:tc>
          <w:tcPr>
            <w:tcW w:w="0" w:type="auto"/>
            <w:tcBorders>
              <w:top w:val="nil"/>
              <w:left w:val="nil"/>
              <w:bottom w:val="single" w:sz="4" w:space="0" w:color="auto"/>
              <w:right w:val="single" w:sz="4" w:space="0" w:color="auto"/>
            </w:tcBorders>
            <w:shd w:val="clear" w:color="auto" w:fill="auto"/>
            <w:noWrap/>
            <w:hideMark/>
          </w:tcPr>
          <w:p w14:paraId="4EC2EF9B"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0,0112688701</w:t>
            </w:r>
          </w:p>
        </w:tc>
        <w:tc>
          <w:tcPr>
            <w:tcW w:w="0" w:type="auto"/>
            <w:tcBorders>
              <w:top w:val="nil"/>
              <w:left w:val="nil"/>
              <w:bottom w:val="single" w:sz="4" w:space="0" w:color="auto"/>
              <w:right w:val="single" w:sz="4" w:space="0" w:color="auto"/>
            </w:tcBorders>
            <w:shd w:val="clear" w:color="auto" w:fill="auto"/>
            <w:noWrap/>
            <w:hideMark/>
          </w:tcPr>
          <w:p w14:paraId="276EF1A4" w14:textId="34B013E9"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202</w:t>
            </w:r>
            <w:r w:rsidRPr="008402D7">
              <w:rPr>
                <w:rFonts w:ascii="Times New Roman" w:eastAsia="Times New Roman" w:hAnsi="Times New Roman"/>
              </w:rPr>
              <w:t>6</w:t>
            </w:r>
          </w:p>
        </w:tc>
      </w:tr>
      <w:tr w:rsidR="00B9489F" w:rsidRPr="00B9489F" w14:paraId="59FB4BBA" w14:textId="77777777" w:rsidTr="00B9489F">
        <w:trPr>
          <w:trHeight w:val="259"/>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6B0067" w14:textId="77777777" w:rsidR="00B9489F" w:rsidRPr="00B9489F" w:rsidRDefault="00B9489F" w:rsidP="00B9489F">
            <w:pPr>
              <w:jc w:val="left"/>
              <w:rPr>
                <w:rFonts w:ascii="Times New Roman" w:eastAsia="Times New Roman" w:hAnsi="Times New Roman"/>
                <w:b/>
                <w:bCs/>
              </w:rPr>
            </w:pPr>
            <w:r w:rsidRPr="00B9489F">
              <w:rPr>
                <w:rFonts w:ascii="Times New Roman" w:eastAsia="Times New Roman" w:hAnsi="Times New Roman"/>
                <w:b/>
                <w:bCs/>
              </w:rPr>
              <w:t xml:space="preserve"> (0416) Смесь углеводородов предельных С6-С10 (1503*)</w:t>
            </w:r>
          </w:p>
        </w:tc>
      </w:tr>
      <w:tr w:rsidR="00B9489F" w:rsidRPr="00B9489F" w14:paraId="2A887216" w14:textId="77777777" w:rsidTr="00B9489F">
        <w:trPr>
          <w:trHeight w:val="259"/>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951662" w14:textId="77777777" w:rsidR="00B9489F" w:rsidRPr="00B9489F" w:rsidRDefault="00B9489F" w:rsidP="00B9489F">
            <w:pPr>
              <w:jc w:val="left"/>
              <w:rPr>
                <w:rFonts w:ascii="Times New Roman" w:eastAsia="Times New Roman" w:hAnsi="Times New Roman"/>
                <w:b/>
                <w:bCs/>
              </w:rPr>
            </w:pPr>
            <w:r w:rsidRPr="00B9489F">
              <w:rPr>
                <w:rFonts w:ascii="Times New Roman" w:eastAsia="Times New Roman" w:hAnsi="Times New Roman"/>
                <w:b/>
                <w:bCs/>
              </w:rPr>
              <w:t xml:space="preserve">Н е о р г а н и з о в а н н ы е   и с т о ч н и к и </w:t>
            </w:r>
          </w:p>
        </w:tc>
      </w:tr>
      <w:tr w:rsidR="00B9489F" w:rsidRPr="00B9489F" w14:paraId="2861C963" w14:textId="77777777" w:rsidTr="00B9489F">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4F8D9094" w14:textId="77777777" w:rsidR="00B9489F" w:rsidRPr="00B9489F" w:rsidRDefault="00B9489F" w:rsidP="00B9489F">
            <w:pPr>
              <w:jc w:val="left"/>
              <w:rPr>
                <w:rFonts w:ascii="Times New Roman" w:eastAsia="Times New Roman" w:hAnsi="Times New Roman"/>
              </w:rPr>
            </w:pPr>
            <w:r w:rsidRPr="00B9489F">
              <w:rPr>
                <w:rFonts w:ascii="Times New Roman" w:eastAsia="Times New Roman" w:hAnsi="Times New Roman"/>
              </w:rPr>
              <w:t>консервация 316</w:t>
            </w:r>
          </w:p>
        </w:tc>
        <w:tc>
          <w:tcPr>
            <w:tcW w:w="0" w:type="auto"/>
            <w:tcBorders>
              <w:top w:val="nil"/>
              <w:left w:val="nil"/>
              <w:bottom w:val="single" w:sz="4" w:space="0" w:color="auto"/>
              <w:right w:val="single" w:sz="4" w:space="0" w:color="auto"/>
            </w:tcBorders>
            <w:shd w:val="clear" w:color="auto" w:fill="auto"/>
            <w:hideMark/>
          </w:tcPr>
          <w:p w14:paraId="04F06EC3"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6004</w:t>
            </w:r>
          </w:p>
        </w:tc>
        <w:tc>
          <w:tcPr>
            <w:tcW w:w="0" w:type="auto"/>
            <w:tcBorders>
              <w:top w:val="nil"/>
              <w:left w:val="nil"/>
              <w:bottom w:val="single" w:sz="4" w:space="0" w:color="auto"/>
              <w:right w:val="single" w:sz="4" w:space="0" w:color="auto"/>
            </w:tcBorders>
            <w:shd w:val="clear" w:color="auto" w:fill="auto"/>
            <w:noWrap/>
            <w:hideMark/>
          </w:tcPr>
          <w:p w14:paraId="16D5DF06"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25D994CA"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272DD849"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0,0295918</w:t>
            </w:r>
          </w:p>
        </w:tc>
        <w:tc>
          <w:tcPr>
            <w:tcW w:w="0" w:type="auto"/>
            <w:tcBorders>
              <w:top w:val="nil"/>
              <w:left w:val="nil"/>
              <w:bottom w:val="single" w:sz="4" w:space="0" w:color="auto"/>
              <w:right w:val="single" w:sz="4" w:space="0" w:color="auto"/>
            </w:tcBorders>
            <w:shd w:val="clear" w:color="auto" w:fill="auto"/>
            <w:noWrap/>
            <w:hideMark/>
          </w:tcPr>
          <w:p w14:paraId="24CF2643"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0,0001806754</w:t>
            </w:r>
          </w:p>
        </w:tc>
        <w:tc>
          <w:tcPr>
            <w:tcW w:w="0" w:type="auto"/>
            <w:tcBorders>
              <w:top w:val="nil"/>
              <w:left w:val="nil"/>
              <w:bottom w:val="single" w:sz="4" w:space="0" w:color="auto"/>
              <w:right w:val="single" w:sz="4" w:space="0" w:color="auto"/>
            </w:tcBorders>
            <w:shd w:val="clear" w:color="auto" w:fill="auto"/>
            <w:noWrap/>
            <w:hideMark/>
          </w:tcPr>
          <w:p w14:paraId="39FBA597"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0,0295918</w:t>
            </w:r>
          </w:p>
        </w:tc>
        <w:tc>
          <w:tcPr>
            <w:tcW w:w="0" w:type="auto"/>
            <w:tcBorders>
              <w:top w:val="nil"/>
              <w:left w:val="nil"/>
              <w:bottom w:val="single" w:sz="4" w:space="0" w:color="auto"/>
              <w:right w:val="single" w:sz="4" w:space="0" w:color="auto"/>
            </w:tcBorders>
            <w:shd w:val="clear" w:color="auto" w:fill="auto"/>
            <w:noWrap/>
            <w:hideMark/>
          </w:tcPr>
          <w:p w14:paraId="060C761D"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0,0001806754</w:t>
            </w:r>
          </w:p>
        </w:tc>
        <w:tc>
          <w:tcPr>
            <w:tcW w:w="0" w:type="auto"/>
            <w:tcBorders>
              <w:top w:val="nil"/>
              <w:left w:val="nil"/>
              <w:bottom w:val="single" w:sz="4" w:space="0" w:color="auto"/>
              <w:right w:val="single" w:sz="4" w:space="0" w:color="auto"/>
            </w:tcBorders>
            <w:shd w:val="clear" w:color="auto" w:fill="auto"/>
            <w:noWrap/>
            <w:hideMark/>
          </w:tcPr>
          <w:p w14:paraId="271BEB5D"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0,0295918</w:t>
            </w:r>
          </w:p>
        </w:tc>
        <w:tc>
          <w:tcPr>
            <w:tcW w:w="0" w:type="auto"/>
            <w:tcBorders>
              <w:top w:val="nil"/>
              <w:left w:val="nil"/>
              <w:bottom w:val="single" w:sz="4" w:space="0" w:color="auto"/>
              <w:right w:val="single" w:sz="4" w:space="0" w:color="auto"/>
            </w:tcBorders>
            <w:shd w:val="clear" w:color="auto" w:fill="auto"/>
            <w:noWrap/>
            <w:hideMark/>
          </w:tcPr>
          <w:p w14:paraId="7521046E"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0,0001806754</w:t>
            </w:r>
          </w:p>
        </w:tc>
        <w:tc>
          <w:tcPr>
            <w:tcW w:w="0" w:type="auto"/>
            <w:tcBorders>
              <w:top w:val="nil"/>
              <w:left w:val="nil"/>
              <w:bottom w:val="single" w:sz="4" w:space="0" w:color="auto"/>
              <w:right w:val="single" w:sz="4" w:space="0" w:color="auto"/>
            </w:tcBorders>
            <w:shd w:val="clear" w:color="auto" w:fill="auto"/>
            <w:noWrap/>
            <w:hideMark/>
          </w:tcPr>
          <w:p w14:paraId="0EB3F244" w14:textId="20F2AFCD"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202</w:t>
            </w:r>
            <w:r w:rsidRPr="001A2CC0">
              <w:rPr>
                <w:rFonts w:ascii="Times New Roman" w:eastAsia="Times New Roman" w:hAnsi="Times New Roman"/>
              </w:rPr>
              <w:t>6</w:t>
            </w:r>
          </w:p>
        </w:tc>
      </w:tr>
      <w:tr w:rsidR="00B9489F" w:rsidRPr="00B9489F" w14:paraId="4BFF5A53" w14:textId="77777777" w:rsidTr="00B9489F">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4A7794A9" w14:textId="77777777" w:rsidR="00B9489F" w:rsidRPr="00B9489F" w:rsidRDefault="00B9489F" w:rsidP="00B9489F">
            <w:pPr>
              <w:jc w:val="lef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688EEBFD"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6009</w:t>
            </w:r>
          </w:p>
        </w:tc>
        <w:tc>
          <w:tcPr>
            <w:tcW w:w="0" w:type="auto"/>
            <w:tcBorders>
              <w:top w:val="nil"/>
              <w:left w:val="nil"/>
              <w:bottom w:val="single" w:sz="4" w:space="0" w:color="auto"/>
              <w:right w:val="single" w:sz="4" w:space="0" w:color="auto"/>
            </w:tcBorders>
            <w:shd w:val="clear" w:color="auto" w:fill="auto"/>
            <w:noWrap/>
            <w:hideMark/>
          </w:tcPr>
          <w:p w14:paraId="4E002585"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76AC4CA2"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4B04E394"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0,00298</w:t>
            </w:r>
          </w:p>
        </w:tc>
        <w:tc>
          <w:tcPr>
            <w:tcW w:w="0" w:type="auto"/>
            <w:tcBorders>
              <w:top w:val="nil"/>
              <w:left w:val="nil"/>
              <w:bottom w:val="single" w:sz="4" w:space="0" w:color="auto"/>
              <w:right w:val="single" w:sz="4" w:space="0" w:color="auto"/>
            </w:tcBorders>
            <w:shd w:val="clear" w:color="auto" w:fill="auto"/>
            <w:noWrap/>
            <w:hideMark/>
          </w:tcPr>
          <w:p w14:paraId="159B8101"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0,000075</w:t>
            </w:r>
          </w:p>
        </w:tc>
        <w:tc>
          <w:tcPr>
            <w:tcW w:w="0" w:type="auto"/>
            <w:tcBorders>
              <w:top w:val="nil"/>
              <w:left w:val="nil"/>
              <w:bottom w:val="single" w:sz="4" w:space="0" w:color="auto"/>
              <w:right w:val="single" w:sz="4" w:space="0" w:color="auto"/>
            </w:tcBorders>
            <w:shd w:val="clear" w:color="auto" w:fill="auto"/>
            <w:noWrap/>
            <w:hideMark/>
          </w:tcPr>
          <w:p w14:paraId="09B0CDD8"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0,00298</w:t>
            </w:r>
          </w:p>
        </w:tc>
        <w:tc>
          <w:tcPr>
            <w:tcW w:w="0" w:type="auto"/>
            <w:tcBorders>
              <w:top w:val="nil"/>
              <w:left w:val="nil"/>
              <w:bottom w:val="single" w:sz="4" w:space="0" w:color="auto"/>
              <w:right w:val="single" w:sz="4" w:space="0" w:color="auto"/>
            </w:tcBorders>
            <w:shd w:val="clear" w:color="auto" w:fill="auto"/>
            <w:noWrap/>
            <w:hideMark/>
          </w:tcPr>
          <w:p w14:paraId="5ED5A013"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0,000075</w:t>
            </w:r>
          </w:p>
        </w:tc>
        <w:tc>
          <w:tcPr>
            <w:tcW w:w="0" w:type="auto"/>
            <w:tcBorders>
              <w:top w:val="nil"/>
              <w:left w:val="nil"/>
              <w:bottom w:val="single" w:sz="4" w:space="0" w:color="auto"/>
              <w:right w:val="single" w:sz="4" w:space="0" w:color="auto"/>
            </w:tcBorders>
            <w:shd w:val="clear" w:color="auto" w:fill="auto"/>
            <w:noWrap/>
            <w:hideMark/>
          </w:tcPr>
          <w:p w14:paraId="446AD31E"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0,00298</w:t>
            </w:r>
          </w:p>
        </w:tc>
        <w:tc>
          <w:tcPr>
            <w:tcW w:w="0" w:type="auto"/>
            <w:tcBorders>
              <w:top w:val="nil"/>
              <w:left w:val="nil"/>
              <w:bottom w:val="single" w:sz="4" w:space="0" w:color="auto"/>
              <w:right w:val="single" w:sz="4" w:space="0" w:color="auto"/>
            </w:tcBorders>
            <w:shd w:val="clear" w:color="auto" w:fill="auto"/>
            <w:noWrap/>
            <w:hideMark/>
          </w:tcPr>
          <w:p w14:paraId="5131F40C"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0,000075</w:t>
            </w:r>
          </w:p>
        </w:tc>
        <w:tc>
          <w:tcPr>
            <w:tcW w:w="0" w:type="auto"/>
            <w:tcBorders>
              <w:top w:val="nil"/>
              <w:left w:val="nil"/>
              <w:bottom w:val="single" w:sz="4" w:space="0" w:color="auto"/>
              <w:right w:val="single" w:sz="4" w:space="0" w:color="auto"/>
            </w:tcBorders>
            <w:shd w:val="clear" w:color="auto" w:fill="auto"/>
            <w:noWrap/>
            <w:hideMark/>
          </w:tcPr>
          <w:p w14:paraId="046C5B83" w14:textId="09EA5BAC"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202</w:t>
            </w:r>
            <w:r w:rsidRPr="001A2CC0">
              <w:rPr>
                <w:rFonts w:ascii="Times New Roman" w:eastAsia="Times New Roman" w:hAnsi="Times New Roman"/>
              </w:rPr>
              <w:t>6</w:t>
            </w:r>
          </w:p>
        </w:tc>
      </w:tr>
      <w:tr w:rsidR="00B9489F" w:rsidRPr="00B9489F" w14:paraId="0DF70BA1" w14:textId="77777777" w:rsidTr="00B9489F">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1E3902AA" w14:textId="77777777" w:rsidR="00B9489F" w:rsidRPr="00B9489F" w:rsidRDefault="00B9489F" w:rsidP="00B9489F">
            <w:pPr>
              <w:jc w:val="lef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0C27E570"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6010</w:t>
            </w:r>
          </w:p>
        </w:tc>
        <w:tc>
          <w:tcPr>
            <w:tcW w:w="0" w:type="auto"/>
            <w:tcBorders>
              <w:top w:val="nil"/>
              <w:left w:val="nil"/>
              <w:bottom w:val="single" w:sz="4" w:space="0" w:color="auto"/>
              <w:right w:val="single" w:sz="4" w:space="0" w:color="auto"/>
            </w:tcBorders>
            <w:shd w:val="clear" w:color="auto" w:fill="auto"/>
            <w:noWrap/>
            <w:hideMark/>
          </w:tcPr>
          <w:p w14:paraId="7199BD92"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320A799C"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56E81AFB"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0,0022</w:t>
            </w:r>
          </w:p>
        </w:tc>
        <w:tc>
          <w:tcPr>
            <w:tcW w:w="0" w:type="auto"/>
            <w:tcBorders>
              <w:top w:val="nil"/>
              <w:left w:val="nil"/>
              <w:bottom w:val="single" w:sz="4" w:space="0" w:color="auto"/>
              <w:right w:val="single" w:sz="4" w:space="0" w:color="auto"/>
            </w:tcBorders>
            <w:shd w:val="clear" w:color="auto" w:fill="auto"/>
            <w:noWrap/>
            <w:hideMark/>
          </w:tcPr>
          <w:p w14:paraId="215FE9B3"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0,003779</w:t>
            </w:r>
          </w:p>
        </w:tc>
        <w:tc>
          <w:tcPr>
            <w:tcW w:w="0" w:type="auto"/>
            <w:tcBorders>
              <w:top w:val="nil"/>
              <w:left w:val="nil"/>
              <w:bottom w:val="single" w:sz="4" w:space="0" w:color="auto"/>
              <w:right w:val="single" w:sz="4" w:space="0" w:color="auto"/>
            </w:tcBorders>
            <w:shd w:val="clear" w:color="auto" w:fill="auto"/>
            <w:noWrap/>
            <w:hideMark/>
          </w:tcPr>
          <w:p w14:paraId="77953BAF"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0,0022</w:t>
            </w:r>
          </w:p>
        </w:tc>
        <w:tc>
          <w:tcPr>
            <w:tcW w:w="0" w:type="auto"/>
            <w:tcBorders>
              <w:top w:val="nil"/>
              <w:left w:val="nil"/>
              <w:bottom w:val="single" w:sz="4" w:space="0" w:color="auto"/>
              <w:right w:val="single" w:sz="4" w:space="0" w:color="auto"/>
            </w:tcBorders>
            <w:shd w:val="clear" w:color="auto" w:fill="auto"/>
            <w:noWrap/>
            <w:hideMark/>
          </w:tcPr>
          <w:p w14:paraId="331FA99A"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0,003779</w:t>
            </w:r>
          </w:p>
        </w:tc>
        <w:tc>
          <w:tcPr>
            <w:tcW w:w="0" w:type="auto"/>
            <w:tcBorders>
              <w:top w:val="nil"/>
              <w:left w:val="nil"/>
              <w:bottom w:val="single" w:sz="4" w:space="0" w:color="auto"/>
              <w:right w:val="single" w:sz="4" w:space="0" w:color="auto"/>
            </w:tcBorders>
            <w:shd w:val="clear" w:color="auto" w:fill="auto"/>
            <w:noWrap/>
            <w:hideMark/>
          </w:tcPr>
          <w:p w14:paraId="60BA4AB1"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0,0022</w:t>
            </w:r>
          </w:p>
        </w:tc>
        <w:tc>
          <w:tcPr>
            <w:tcW w:w="0" w:type="auto"/>
            <w:tcBorders>
              <w:top w:val="nil"/>
              <w:left w:val="nil"/>
              <w:bottom w:val="single" w:sz="4" w:space="0" w:color="auto"/>
              <w:right w:val="single" w:sz="4" w:space="0" w:color="auto"/>
            </w:tcBorders>
            <w:shd w:val="clear" w:color="auto" w:fill="auto"/>
            <w:noWrap/>
            <w:hideMark/>
          </w:tcPr>
          <w:p w14:paraId="65D048A8"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0,003779</w:t>
            </w:r>
          </w:p>
        </w:tc>
        <w:tc>
          <w:tcPr>
            <w:tcW w:w="0" w:type="auto"/>
            <w:tcBorders>
              <w:top w:val="nil"/>
              <w:left w:val="nil"/>
              <w:bottom w:val="single" w:sz="4" w:space="0" w:color="auto"/>
              <w:right w:val="single" w:sz="4" w:space="0" w:color="auto"/>
            </w:tcBorders>
            <w:shd w:val="clear" w:color="auto" w:fill="auto"/>
            <w:noWrap/>
            <w:hideMark/>
          </w:tcPr>
          <w:p w14:paraId="02804581" w14:textId="626BCA5D"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202</w:t>
            </w:r>
            <w:r w:rsidRPr="001A2CC0">
              <w:rPr>
                <w:rFonts w:ascii="Times New Roman" w:eastAsia="Times New Roman" w:hAnsi="Times New Roman"/>
              </w:rPr>
              <w:t>6</w:t>
            </w:r>
          </w:p>
        </w:tc>
      </w:tr>
      <w:tr w:rsidR="00B9489F" w:rsidRPr="00B9489F" w14:paraId="0AB34D5E" w14:textId="77777777" w:rsidTr="00B9489F">
        <w:trPr>
          <w:trHeight w:val="510"/>
        </w:trPr>
        <w:tc>
          <w:tcPr>
            <w:tcW w:w="0" w:type="auto"/>
            <w:tcBorders>
              <w:top w:val="nil"/>
              <w:left w:val="single" w:sz="4" w:space="0" w:color="auto"/>
              <w:bottom w:val="single" w:sz="4" w:space="0" w:color="auto"/>
              <w:right w:val="single" w:sz="4" w:space="0" w:color="auto"/>
            </w:tcBorders>
            <w:shd w:val="clear" w:color="auto" w:fill="auto"/>
            <w:hideMark/>
          </w:tcPr>
          <w:p w14:paraId="5985E7F2" w14:textId="77777777" w:rsidR="00B9489F" w:rsidRPr="00B9489F" w:rsidRDefault="00B9489F" w:rsidP="00B9489F">
            <w:pPr>
              <w:jc w:val="left"/>
              <w:rPr>
                <w:rFonts w:ascii="Times New Roman" w:eastAsia="Times New Roman" w:hAnsi="Times New Roman"/>
                <w:b/>
                <w:bCs/>
              </w:rPr>
            </w:pPr>
            <w:r w:rsidRPr="00B9489F">
              <w:rPr>
                <w:rFonts w:ascii="Times New Roman" w:eastAsia="Times New Roman" w:hAnsi="Times New Roman"/>
                <w:b/>
                <w:bCs/>
              </w:rPr>
              <w:t>Всего по загрязняющему веществу:</w:t>
            </w:r>
          </w:p>
        </w:tc>
        <w:tc>
          <w:tcPr>
            <w:tcW w:w="0" w:type="auto"/>
            <w:tcBorders>
              <w:top w:val="nil"/>
              <w:left w:val="nil"/>
              <w:bottom w:val="single" w:sz="4" w:space="0" w:color="auto"/>
              <w:right w:val="single" w:sz="4" w:space="0" w:color="auto"/>
            </w:tcBorders>
            <w:shd w:val="clear" w:color="auto" w:fill="auto"/>
            <w:hideMark/>
          </w:tcPr>
          <w:p w14:paraId="01201233"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4666D57D"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721907A2"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4546B462"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0,0347718</w:t>
            </w:r>
          </w:p>
        </w:tc>
        <w:tc>
          <w:tcPr>
            <w:tcW w:w="0" w:type="auto"/>
            <w:tcBorders>
              <w:top w:val="nil"/>
              <w:left w:val="nil"/>
              <w:bottom w:val="single" w:sz="4" w:space="0" w:color="auto"/>
              <w:right w:val="single" w:sz="4" w:space="0" w:color="auto"/>
            </w:tcBorders>
            <w:shd w:val="clear" w:color="auto" w:fill="auto"/>
            <w:noWrap/>
            <w:hideMark/>
          </w:tcPr>
          <w:p w14:paraId="4482E80C"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0,0040346754</w:t>
            </w:r>
          </w:p>
        </w:tc>
        <w:tc>
          <w:tcPr>
            <w:tcW w:w="0" w:type="auto"/>
            <w:tcBorders>
              <w:top w:val="nil"/>
              <w:left w:val="nil"/>
              <w:bottom w:val="single" w:sz="4" w:space="0" w:color="auto"/>
              <w:right w:val="single" w:sz="4" w:space="0" w:color="auto"/>
            </w:tcBorders>
            <w:shd w:val="clear" w:color="auto" w:fill="auto"/>
            <w:noWrap/>
            <w:hideMark/>
          </w:tcPr>
          <w:p w14:paraId="6D0CE308"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0,0347718</w:t>
            </w:r>
          </w:p>
        </w:tc>
        <w:tc>
          <w:tcPr>
            <w:tcW w:w="0" w:type="auto"/>
            <w:tcBorders>
              <w:top w:val="nil"/>
              <w:left w:val="nil"/>
              <w:bottom w:val="single" w:sz="4" w:space="0" w:color="auto"/>
              <w:right w:val="single" w:sz="4" w:space="0" w:color="auto"/>
            </w:tcBorders>
            <w:shd w:val="clear" w:color="auto" w:fill="auto"/>
            <w:noWrap/>
            <w:hideMark/>
          </w:tcPr>
          <w:p w14:paraId="226E9F79"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0,0040346754</w:t>
            </w:r>
          </w:p>
        </w:tc>
        <w:tc>
          <w:tcPr>
            <w:tcW w:w="0" w:type="auto"/>
            <w:tcBorders>
              <w:top w:val="nil"/>
              <w:left w:val="nil"/>
              <w:bottom w:val="single" w:sz="4" w:space="0" w:color="auto"/>
              <w:right w:val="single" w:sz="4" w:space="0" w:color="auto"/>
            </w:tcBorders>
            <w:shd w:val="clear" w:color="auto" w:fill="auto"/>
            <w:noWrap/>
            <w:hideMark/>
          </w:tcPr>
          <w:p w14:paraId="08E89849"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0,0347718</w:t>
            </w:r>
          </w:p>
        </w:tc>
        <w:tc>
          <w:tcPr>
            <w:tcW w:w="0" w:type="auto"/>
            <w:tcBorders>
              <w:top w:val="nil"/>
              <w:left w:val="nil"/>
              <w:bottom w:val="single" w:sz="4" w:space="0" w:color="auto"/>
              <w:right w:val="single" w:sz="4" w:space="0" w:color="auto"/>
            </w:tcBorders>
            <w:shd w:val="clear" w:color="auto" w:fill="auto"/>
            <w:noWrap/>
            <w:hideMark/>
          </w:tcPr>
          <w:p w14:paraId="5E26EC41"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0,0040346754</w:t>
            </w:r>
          </w:p>
        </w:tc>
        <w:tc>
          <w:tcPr>
            <w:tcW w:w="0" w:type="auto"/>
            <w:tcBorders>
              <w:top w:val="nil"/>
              <w:left w:val="nil"/>
              <w:bottom w:val="single" w:sz="4" w:space="0" w:color="auto"/>
              <w:right w:val="single" w:sz="4" w:space="0" w:color="auto"/>
            </w:tcBorders>
            <w:shd w:val="clear" w:color="auto" w:fill="auto"/>
            <w:noWrap/>
            <w:hideMark/>
          </w:tcPr>
          <w:p w14:paraId="16425B3F" w14:textId="011FCC48"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202</w:t>
            </w:r>
            <w:r w:rsidRPr="001A2CC0">
              <w:rPr>
                <w:rFonts w:ascii="Times New Roman" w:eastAsia="Times New Roman" w:hAnsi="Times New Roman"/>
              </w:rPr>
              <w:t>6</w:t>
            </w:r>
          </w:p>
        </w:tc>
      </w:tr>
      <w:tr w:rsidR="00B9489F" w:rsidRPr="00B9489F" w14:paraId="264811F5" w14:textId="77777777" w:rsidTr="00B9489F">
        <w:trPr>
          <w:trHeight w:val="259"/>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ABBB95" w14:textId="77777777" w:rsidR="00B9489F" w:rsidRPr="00B9489F" w:rsidRDefault="00B9489F" w:rsidP="00B9489F">
            <w:pPr>
              <w:jc w:val="left"/>
              <w:rPr>
                <w:rFonts w:ascii="Times New Roman" w:eastAsia="Times New Roman" w:hAnsi="Times New Roman"/>
                <w:b/>
                <w:bCs/>
              </w:rPr>
            </w:pPr>
            <w:r w:rsidRPr="00B9489F">
              <w:rPr>
                <w:rFonts w:ascii="Times New Roman" w:eastAsia="Times New Roman" w:hAnsi="Times New Roman"/>
                <w:b/>
                <w:bCs/>
              </w:rPr>
              <w:t xml:space="preserve"> (0501) Пентилены (амилены - смесь изомеров) (460)</w:t>
            </w:r>
          </w:p>
        </w:tc>
      </w:tr>
      <w:tr w:rsidR="00B9489F" w:rsidRPr="00B9489F" w14:paraId="446F95AA" w14:textId="77777777" w:rsidTr="00B9489F">
        <w:trPr>
          <w:trHeight w:val="259"/>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E59AC7" w14:textId="77777777" w:rsidR="00B9489F" w:rsidRPr="00B9489F" w:rsidRDefault="00B9489F" w:rsidP="00B9489F">
            <w:pPr>
              <w:jc w:val="left"/>
              <w:rPr>
                <w:rFonts w:ascii="Times New Roman" w:eastAsia="Times New Roman" w:hAnsi="Times New Roman"/>
                <w:b/>
                <w:bCs/>
              </w:rPr>
            </w:pPr>
            <w:r w:rsidRPr="00B9489F">
              <w:rPr>
                <w:rFonts w:ascii="Times New Roman" w:eastAsia="Times New Roman" w:hAnsi="Times New Roman"/>
                <w:b/>
                <w:bCs/>
              </w:rPr>
              <w:t xml:space="preserve">Н е о р г а н и з о в а н н ы е   и с т о ч н и к и </w:t>
            </w:r>
          </w:p>
        </w:tc>
      </w:tr>
      <w:tr w:rsidR="00B9489F" w:rsidRPr="00B9489F" w14:paraId="11F87CB0" w14:textId="77777777" w:rsidTr="00B9489F">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07CD7EA4" w14:textId="77777777" w:rsidR="00B9489F" w:rsidRPr="00B9489F" w:rsidRDefault="00B9489F" w:rsidP="00B9489F">
            <w:pPr>
              <w:jc w:val="left"/>
              <w:rPr>
                <w:rFonts w:ascii="Times New Roman" w:eastAsia="Times New Roman" w:hAnsi="Times New Roman"/>
              </w:rPr>
            </w:pPr>
            <w:r w:rsidRPr="00B9489F">
              <w:rPr>
                <w:rFonts w:ascii="Times New Roman" w:eastAsia="Times New Roman" w:hAnsi="Times New Roman"/>
              </w:rPr>
              <w:t>консервация 316</w:t>
            </w:r>
          </w:p>
        </w:tc>
        <w:tc>
          <w:tcPr>
            <w:tcW w:w="0" w:type="auto"/>
            <w:tcBorders>
              <w:top w:val="nil"/>
              <w:left w:val="nil"/>
              <w:bottom w:val="single" w:sz="4" w:space="0" w:color="auto"/>
              <w:right w:val="single" w:sz="4" w:space="0" w:color="auto"/>
            </w:tcBorders>
            <w:shd w:val="clear" w:color="auto" w:fill="auto"/>
            <w:hideMark/>
          </w:tcPr>
          <w:p w14:paraId="718011EC"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6004</w:t>
            </w:r>
          </w:p>
        </w:tc>
        <w:tc>
          <w:tcPr>
            <w:tcW w:w="0" w:type="auto"/>
            <w:tcBorders>
              <w:top w:val="nil"/>
              <w:left w:val="nil"/>
              <w:bottom w:val="single" w:sz="4" w:space="0" w:color="auto"/>
              <w:right w:val="single" w:sz="4" w:space="0" w:color="auto"/>
            </w:tcBorders>
            <w:shd w:val="clear" w:color="auto" w:fill="auto"/>
            <w:noWrap/>
            <w:hideMark/>
          </w:tcPr>
          <w:p w14:paraId="593C7B5A"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005505D7"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58CDA9EC"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0,004025</w:t>
            </w:r>
          </w:p>
        </w:tc>
        <w:tc>
          <w:tcPr>
            <w:tcW w:w="0" w:type="auto"/>
            <w:tcBorders>
              <w:top w:val="nil"/>
              <w:left w:val="nil"/>
              <w:bottom w:val="single" w:sz="4" w:space="0" w:color="auto"/>
              <w:right w:val="single" w:sz="4" w:space="0" w:color="auto"/>
            </w:tcBorders>
            <w:shd w:val="clear" w:color="auto" w:fill="auto"/>
            <w:noWrap/>
            <w:hideMark/>
          </w:tcPr>
          <w:p w14:paraId="64FCB201"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0,000024575</w:t>
            </w:r>
          </w:p>
        </w:tc>
        <w:tc>
          <w:tcPr>
            <w:tcW w:w="0" w:type="auto"/>
            <w:tcBorders>
              <w:top w:val="nil"/>
              <w:left w:val="nil"/>
              <w:bottom w:val="single" w:sz="4" w:space="0" w:color="auto"/>
              <w:right w:val="single" w:sz="4" w:space="0" w:color="auto"/>
            </w:tcBorders>
            <w:shd w:val="clear" w:color="auto" w:fill="auto"/>
            <w:noWrap/>
            <w:hideMark/>
          </w:tcPr>
          <w:p w14:paraId="4D45AE79"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0,004025</w:t>
            </w:r>
          </w:p>
        </w:tc>
        <w:tc>
          <w:tcPr>
            <w:tcW w:w="0" w:type="auto"/>
            <w:tcBorders>
              <w:top w:val="nil"/>
              <w:left w:val="nil"/>
              <w:bottom w:val="single" w:sz="4" w:space="0" w:color="auto"/>
              <w:right w:val="single" w:sz="4" w:space="0" w:color="auto"/>
            </w:tcBorders>
            <w:shd w:val="clear" w:color="auto" w:fill="auto"/>
            <w:noWrap/>
            <w:hideMark/>
          </w:tcPr>
          <w:p w14:paraId="05433732"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0,000024575</w:t>
            </w:r>
          </w:p>
        </w:tc>
        <w:tc>
          <w:tcPr>
            <w:tcW w:w="0" w:type="auto"/>
            <w:tcBorders>
              <w:top w:val="nil"/>
              <w:left w:val="nil"/>
              <w:bottom w:val="single" w:sz="4" w:space="0" w:color="auto"/>
              <w:right w:val="single" w:sz="4" w:space="0" w:color="auto"/>
            </w:tcBorders>
            <w:shd w:val="clear" w:color="auto" w:fill="auto"/>
            <w:noWrap/>
            <w:hideMark/>
          </w:tcPr>
          <w:p w14:paraId="7EA92777"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0,004025</w:t>
            </w:r>
          </w:p>
        </w:tc>
        <w:tc>
          <w:tcPr>
            <w:tcW w:w="0" w:type="auto"/>
            <w:tcBorders>
              <w:top w:val="nil"/>
              <w:left w:val="nil"/>
              <w:bottom w:val="single" w:sz="4" w:space="0" w:color="auto"/>
              <w:right w:val="single" w:sz="4" w:space="0" w:color="auto"/>
            </w:tcBorders>
            <w:shd w:val="clear" w:color="auto" w:fill="auto"/>
            <w:noWrap/>
            <w:hideMark/>
          </w:tcPr>
          <w:p w14:paraId="3A5C0A2D"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0,000024575</w:t>
            </w:r>
          </w:p>
        </w:tc>
        <w:tc>
          <w:tcPr>
            <w:tcW w:w="0" w:type="auto"/>
            <w:tcBorders>
              <w:top w:val="nil"/>
              <w:left w:val="nil"/>
              <w:bottom w:val="single" w:sz="4" w:space="0" w:color="auto"/>
              <w:right w:val="single" w:sz="4" w:space="0" w:color="auto"/>
            </w:tcBorders>
            <w:shd w:val="clear" w:color="auto" w:fill="auto"/>
            <w:noWrap/>
            <w:hideMark/>
          </w:tcPr>
          <w:p w14:paraId="77FF2341" w14:textId="1C17DBF3"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202</w:t>
            </w:r>
            <w:r w:rsidRPr="004715C9">
              <w:rPr>
                <w:rFonts w:ascii="Times New Roman" w:eastAsia="Times New Roman" w:hAnsi="Times New Roman"/>
              </w:rPr>
              <w:t>6</w:t>
            </w:r>
          </w:p>
        </w:tc>
      </w:tr>
      <w:tr w:rsidR="00B9489F" w:rsidRPr="00B9489F" w14:paraId="23E4BCD4" w14:textId="77777777" w:rsidTr="00B9489F">
        <w:trPr>
          <w:trHeight w:val="510"/>
        </w:trPr>
        <w:tc>
          <w:tcPr>
            <w:tcW w:w="0" w:type="auto"/>
            <w:tcBorders>
              <w:top w:val="nil"/>
              <w:left w:val="single" w:sz="4" w:space="0" w:color="auto"/>
              <w:bottom w:val="single" w:sz="4" w:space="0" w:color="auto"/>
              <w:right w:val="single" w:sz="4" w:space="0" w:color="auto"/>
            </w:tcBorders>
            <w:shd w:val="clear" w:color="auto" w:fill="auto"/>
            <w:hideMark/>
          </w:tcPr>
          <w:p w14:paraId="04D41A06" w14:textId="77777777" w:rsidR="00B9489F" w:rsidRPr="00B9489F" w:rsidRDefault="00B9489F" w:rsidP="00B9489F">
            <w:pPr>
              <w:jc w:val="left"/>
              <w:rPr>
                <w:rFonts w:ascii="Times New Roman" w:eastAsia="Times New Roman" w:hAnsi="Times New Roman"/>
                <w:b/>
                <w:bCs/>
              </w:rPr>
            </w:pPr>
            <w:r w:rsidRPr="00B9489F">
              <w:rPr>
                <w:rFonts w:ascii="Times New Roman" w:eastAsia="Times New Roman" w:hAnsi="Times New Roman"/>
                <w:b/>
                <w:bCs/>
              </w:rPr>
              <w:t>Всего по загрязняющему веществу:</w:t>
            </w:r>
          </w:p>
        </w:tc>
        <w:tc>
          <w:tcPr>
            <w:tcW w:w="0" w:type="auto"/>
            <w:tcBorders>
              <w:top w:val="nil"/>
              <w:left w:val="nil"/>
              <w:bottom w:val="single" w:sz="4" w:space="0" w:color="auto"/>
              <w:right w:val="single" w:sz="4" w:space="0" w:color="auto"/>
            </w:tcBorders>
            <w:shd w:val="clear" w:color="auto" w:fill="auto"/>
            <w:hideMark/>
          </w:tcPr>
          <w:p w14:paraId="57F7007D"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39DAB0F9"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15C41A13"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1F2907AC"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0,004025</w:t>
            </w:r>
          </w:p>
        </w:tc>
        <w:tc>
          <w:tcPr>
            <w:tcW w:w="0" w:type="auto"/>
            <w:tcBorders>
              <w:top w:val="nil"/>
              <w:left w:val="nil"/>
              <w:bottom w:val="single" w:sz="4" w:space="0" w:color="auto"/>
              <w:right w:val="single" w:sz="4" w:space="0" w:color="auto"/>
            </w:tcBorders>
            <w:shd w:val="clear" w:color="auto" w:fill="auto"/>
            <w:noWrap/>
            <w:hideMark/>
          </w:tcPr>
          <w:p w14:paraId="041810E1"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0,000024575</w:t>
            </w:r>
          </w:p>
        </w:tc>
        <w:tc>
          <w:tcPr>
            <w:tcW w:w="0" w:type="auto"/>
            <w:tcBorders>
              <w:top w:val="nil"/>
              <w:left w:val="nil"/>
              <w:bottom w:val="single" w:sz="4" w:space="0" w:color="auto"/>
              <w:right w:val="single" w:sz="4" w:space="0" w:color="auto"/>
            </w:tcBorders>
            <w:shd w:val="clear" w:color="auto" w:fill="auto"/>
            <w:noWrap/>
            <w:hideMark/>
          </w:tcPr>
          <w:p w14:paraId="2A4C2E7A"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0,004025</w:t>
            </w:r>
          </w:p>
        </w:tc>
        <w:tc>
          <w:tcPr>
            <w:tcW w:w="0" w:type="auto"/>
            <w:tcBorders>
              <w:top w:val="nil"/>
              <w:left w:val="nil"/>
              <w:bottom w:val="single" w:sz="4" w:space="0" w:color="auto"/>
              <w:right w:val="single" w:sz="4" w:space="0" w:color="auto"/>
            </w:tcBorders>
            <w:shd w:val="clear" w:color="auto" w:fill="auto"/>
            <w:noWrap/>
            <w:hideMark/>
          </w:tcPr>
          <w:p w14:paraId="479FD4A3"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0,000024575</w:t>
            </w:r>
          </w:p>
        </w:tc>
        <w:tc>
          <w:tcPr>
            <w:tcW w:w="0" w:type="auto"/>
            <w:tcBorders>
              <w:top w:val="nil"/>
              <w:left w:val="nil"/>
              <w:bottom w:val="single" w:sz="4" w:space="0" w:color="auto"/>
              <w:right w:val="single" w:sz="4" w:space="0" w:color="auto"/>
            </w:tcBorders>
            <w:shd w:val="clear" w:color="auto" w:fill="auto"/>
            <w:noWrap/>
            <w:hideMark/>
          </w:tcPr>
          <w:p w14:paraId="59AD54A5"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0,004025</w:t>
            </w:r>
          </w:p>
        </w:tc>
        <w:tc>
          <w:tcPr>
            <w:tcW w:w="0" w:type="auto"/>
            <w:tcBorders>
              <w:top w:val="nil"/>
              <w:left w:val="nil"/>
              <w:bottom w:val="single" w:sz="4" w:space="0" w:color="auto"/>
              <w:right w:val="single" w:sz="4" w:space="0" w:color="auto"/>
            </w:tcBorders>
            <w:shd w:val="clear" w:color="auto" w:fill="auto"/>
            <w:noWrap/>
            <w:hideMark/>
          </w:tcPr>
          <w:p w14:paraId="69951934"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0,000024575</w:t>
            </w:r>
          </w:p>
        </w:tc>
        <w:tc>
          <w:tcPr>
            <w:tcW w:w="0" w:type="auto"/>
            <w:tcBorders>
              <w:top w:val="nil"/>
              <w:left w:val="nil"/>
              <w:bottom w:val="single" w:sz="4" w:space="0" w:color="auto"/>
              <w:right w:val="single" w:sz="4" w:space="0" w:color="auto"/>
            </w:tcBorders>
            <w:shd w:val="clear" w:color="auto" w:fill="auto"/>
            <w:noWrap/>
            <w:hideMark/>
          </w:tcPr>
          <w:p w14:paraId="17F4C2E0" w14:textId="5790D016"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202</w:t>
            </w:r>
            <w:r w:rsidRPr="004715C9">
              <w:rPr>
                <w:rFonts w:ascii="Times New Roman" w:eastAsia="Times New Roman" w:hAnsi="Times New Roman"/>
              </w:rPr>
              <w:t>6</w:t>
            </w:r>
          </w:p>
        </w:tc>
      </w:tr>
      <w:tr w:rsidR="00B9489F" w:rsidRPr="00B9489F" w14:paraId="6A8E2CFD" w14:textId="77777777" w:rsidTr="00B9489F">
        <w:trPr>
          <w:trHeight w:val="259"/>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2CE65D" w14:textId="77777777" w:rsidR="00B9489F" w:rsidRPr="00B9489F" w:rsidRDefault="00B9489F" w:rsidP="00B9489F">
            <w:pPr>
              <w:jc w:val="left"/>
              <w:rPr>
                <w:rFonts w:ascii="Times New Roman" w:eastAsia="Times New Roman" w:hAnsi="Times New Roman"/>
                <w:b/>
                <w:bCs/>
              </w:rPr>
            </w:pPr>
            <w:r w:rsidRPr="00B9489F">
              <w:rPr>
                <w:rFonts w:ascii="Times New Roman" w:eastAsia="Times New Roman" w:hAnsi="Times New Roman"/>
                <w:b/>
                <w:bCs/>
              </w:rPr>
              <w:t xml:space="preserve"> (0602) Бензол (64)</w:t>
            </w:r>
          </w:p>
        </w:tc>
      </w:tr>
      <w:tr w:rsidR="00B9489F" w:rsidRPr="00B9489F" w14:paraId="7C271DB5" w14:textId="77777777" w:rsidTr="00B9489F">
        <w:trPr>
          <w:trHeight w:val="259"/>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60D062" w14:textId="77777777" w:rsidR="00B9489F" w:rsidRPr="00B9489F" w:rsidRDefault="00B9489F" w:rsidP="00B9489F">
            <w:pPr>
              <w:jc w:val="left"/>
              <w:rPr>
                <w:rFonts w:ascii="Times New Roman" w:eastAsia="Times New Roman" w:hAnsi="Times New Roman"/>
                <w:b/>
                <w:bCs/>
              </w:rPr>
            </w:pPr>
            <w:r w:rsidRPr="00B9489F">
              <w:rPr>
                <w:rFonts w:ascii="Times New Roman" w:eastAsia="Times New Roman" w:hAnsi="Times New Roman"/>
                <w:b/>
                <w:bCs/>
              </w:rPr>
              <w:t xml:space="preserve">Н е о р г а н и з о в а н н ы е   и с т о ч н и к и </w:t>
            </w:r>
          </w:p>
        </w:tc>
      </w:tr>
      <w:tr w:rsidR="00B9489F" w:rsidRPr="00B9489F" w14:paraId="0A6FDB4E" w14:textId="77777777" w:rsidTr="00B9489F">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03ABAE5B" w14:textId="77777777" w:rsidR="00B9489F" w:rsidRPr="00B9489F" w:rsidRDefault="00B9489F" w:rsidP="00B9489F">
            <w:pPr>
              <w:jc w:val="left"/>
              <w:rPr>
                <w:rFonts w:ascii="Times New Roman" w:eastAsia="Times New Roman" w:hAnsi="Times New Roman"/>
              </w:rPr>
            </w:pPr>
            <w:r w:rsidRPr="00B9489F">
              <w:rPr>
                <w:rFonts w:ascii="Times New Roman" w:eastAsia="Times New Roman" w:hAnsi="Times New Roman"/>
              </w:rPr>
              <w:t>консервация 316</w:t>
            </w:r>
          </w:p>
        </w:tc>
        <w:tc>
          <w:tcPr>
            <w:tcW w:w="0" w:type="auto"/>
            <w:tcBorders>
              <w:top w:val="nil"/>
              <w:left w:val="nil"/>
              <w:bottom w:val="single" w:sz="4" w:space="0" w:color="auto"/>
              <w:right w:val="single" w:sz="4" w:space="0" w:color="auto"/>
            </w:tcBorders>
            <w:shd w:val="clear" w:color="auto" w:fill="auto"/>
            <w:hideMark/>
          </w:tcPr>
          <w:p w14:paraId="6C4C8770"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6004</w:t>
            </w:r>
          </w:p>
        </w:tc>
        <w:tc>
          <w:tcPr>
            <w:tcW w:w="0" w:type="auto"/>
            <w:tcBorders>
              <w:top w:val="nil"/>
              <w:left w:val="nil"/>
              <w:bottom w:val="single" w:sz="4" w:space="0" w:color="auto"/>
              <w:right w:val="single" w:sz="4" w:space="0" w:color="auto"/>
            </w:tcBorders>
            <w:shd w:val="clear" w:color="auto" w:fill="auto"/>
            <w:noWrap/>
            <w:hideMark/>
          </w:tcPr>
          <w:p w14:paraId="4EF4BE3C"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1E32E907"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2222743B"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0,00322</w:t>
            </w:r>
          </w:p>
        </w:tc>
        <w:tc>
          <w:tcPr>
            <w:tcW w:w="0" w:type="auto"/>
            <w:tcBorders>
              <w:top w:val="nil"/>
              <w:left w:val="nil"/>
              <w:bottom w:val="single" w:sz="4" w:space="0" w:color="auto"/>
              <w:right w:val="single" w:sz="4" w:space="0" w:color="auto"/>
            </w:tcBorders>
            <w:shd w:val="clear" w:color="auto" w:fill="auto"/>
            <w:noWrap/>
            <w:hideMark/>
          </w:tcPr>
          <w:p w14:paraId="1ED1C83D"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0,00001966</w:t>
            </w:r>
          </w:p>
        </w:tc>
        <w:tc>
          <w:tcPr>
            <w:tcW w:w="0" w:type="auto"/>
            <w:tcBorders>
              <w:top w:val="nil"/>
              <w:left w:val="nil"/>
              <w:bottom w:val="single" w:sz="4" w:space="0" w:color="auto"/>
              <w:right w:val="single" w:sz="4" w:space="0" w:color="auto"/>
            </w:tcBorders>
            <w:shd w:val="clear" w:color="auto" w:fill="auto"/>
            <w:noWrap/>
            <w:hideMark/>
          </w:tcPr>
          <w:p w14:paraId="70FB869A"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0,00322</w:t>
            </w:r>
          </w:p>
        </w:tc>
        <w:tc>
          <w:tcPr>
            <w:tcW w:w="0" w:type="auto"/>
            <w:tcBorders>
              <w:top w:val="nil"/>
              <w:left w:val="nil"/>
              <w:bottom w:val="single" w:sz="4" w:space="0" w:color="auto"/>
              <w:right w:val="single" w:sz="4" w:space="0" w:color="auto"/>
            </w:tcBorders>
            <w:shd w:val="clear" w:color="auto" w:fill="auto"/>
            <w:noWrap/>
            <w:hideMark/>
          </w:tcPr>
          <w:p w14:paraId="7C67B5DB"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0,00001966</w:t>
            </w:r>
          </w:p>
        </w:tc>
        <w:tc>
          <w:tcPr>
            <w:tcW w:w="0" w:type="auto"/>
            <w:tcBorders>
              <w:top w:val="nil"/>
              <w:left w:val="nil"/>
              <w:bottom w:val="single" w:sz="4" w:space="0" w:color="auto"/>
              <w:right w:val="single" w:sz="4" w:space="0" w:color="auto"/>
            </w:tcBorders>
            <w:shd w:val="clear" w:color="auto" w:fill="auto"/>
            <w:noWrap/>
            <w:hideMark/>
          </w:tcPr>
          <w:p w14:paraId="31B892C3"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0,00322</w:t>
            </w:r>
          </w:p>
        </w:tc>
        <w:tc>
          <w:tcPr>
            <w:tcW w:w="0" w:type="auto"/>
            <w:tcBorders>
              <w:top w:val="nil"/>
              <w:left w:val="nil"/>
              <w:bottom w:val="single" w:sz="4" w:space="0" w:color="auto"/>
              <w:right w:val="single" w:sz="4" w:space="0" w:color="auto"/>
            </w:tcBorders>
            <w:shd w:val="clear" w:color="auto" w:fill="auto"/>
            <w:noWrap/>
            <w:hideMark/>
          </w:tcPr>
          <w:p w14:paraId="10E31497"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0,00001966</w:t>
            </w:r>
          </w:p>
        </w:tc>
        <w:tc>
          <w:tcPr>
            <w:tcW w:w="0" w:type="auto"/>
            <w:tcBorders>
              <w:top w:val="nil"/>
              <w:left w:val="nil"/>
              <w:bottom w:val="single" w:sz="4" w:space="0" w:color="auto"/>
              <w:right w:val="single" w:sz="4" w:space="0" w:color="auto"/>
            </w:tcBorders>
            <w:shd w:val="clear" w:color="auto" w:fill="auto"/>
            <w:noWrap/>
            <w:hideMark/>
          </w:tcPr>
          <w:p w14:paraId="72999ED9" w14:textId="16833F3F"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202</w:t>
            </w:r>
            <w:r w:rsidRPr="00F41728">
              <w:rPr>
                <w:rFonts w:ascii="Times New Roman" w:eastAsia="Times New Roman" w:hAnsi="Times New Roman"/>
              </w:rPr>
              <w:t>6</w:t>
            </w:r>
          </w:p>
        </w:tc>
      </w:tr>
      <w:tr w:rsidR="00B9489F" w:rsidRPr="00B9489F" w14:paraId="0B8AF8CB" w14:textId="77777777" w:rsidTr="00B9489F">
        <w:trPr>
          <w:trHeight w:val="510"/>
        </w:trPr>
        <w:tc>
          <w:tcPr>
            <w:tcW w:w="0" w:type="auto"/>
            <w:tcBorders>
              <w:top w:val="nil"/>
              <w:left w:val="single" w:sz="4" w:space="0" w:color="auto"/>
              <w:bottom w:val="single" w:sz="4" w:space="0" w:color="auto"/>
              <w:right w:val="single" w:sz="4" w:space="0" w:color="auto"/>
            </w:tcBorders>
            <w:shd w:val="clear" w:color="auto" w:fill="auto"/>
            <w:hideMark/>
          </w:tcPr>
          <w:p w14:paraId="003CE52E" w14:textId="77777777" w:rsidR="00B9489F" w:rsidRPr="00B9489F" w:rsidRDefault="00B9489F" w:rsidP="00B9489F">
            <w:pPr>
              <w:jc w:val="left"/>
              <w:rPr>
                <w:rFonts w:ascii="Times New Roman" w:eastAsia="Times New Roman" w:hAnsi="Times New Roman"/>
                <w:b/>
                <w:bCs/>
              </w:rPr>
            </w:pPr>
            <w:r w:rsidRPr="00B9489F">
              <w:rPr>
                <w:rFonts w:ascii="Times New Roman" w:eastAsia="Times New Roman" w:hAnsi="Times New Roman"/>
                <w:b/>
                <w:bCs/>
              </w:rPr>
              <w:t>Всего по загрязняющему веществу:</w:t>
            </w:r>
          </w:p>
        </w:tc>
        <w:tc>
          <w:tcPr>
            <w:tcW w:w="0" w:type="auto"/>
            <w:tcBorders>
              <w:top w:val="nil"/>
              <w:left w:val="nil"/>
              <w:bottom w:val="single" w:sz="4" w:space="0" w:color="auto"/>
              <w:right w:val="single" w:sz="4" w:space="0" w:color="auto"/>
            </w:tcBorders>
            <w:shd w:val="clear" w:color="auto" w:fill="auto"/>
            <w:hideMark/>
          </w:tcPr>
          <w:p w14:paraId="3B30BEC6"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58137A16"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7E3F8324"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65970485"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0,00322</w:t>
            </w:r>
          </w:p>
        </w:tc>
        <w:tc>
          <w:tcPr>
            <w:tcW w:w="0" w:type="auto"/>
            <w:tcBorders>
              <w:top w:val="nil"/>
              <w:left w:val="nil"/>
              <w:bottom w:val="single" w:sz="4" w:space="0" w:color="auto"/>
              <w:right w:val="single" w:sz="4" w:space="0" w:color="auto"/>
            </w:tcBorders>
            <w:shd w:val="clear" w:color="auto" w:fill="auto"/>
            <w:noWrap/>
            <w:hideMark/>
          </w:tcPr>
          <w:p w14:paraId="6D9559AD"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0,00001966</w:t>
            </w:r>
          </w:p>
        </w:tc>
        <w:tc>
          <w:tcPr>
            <w:tcW w:w="0" w:type="auto"/>
            <w:tcBorders>
              <w:top w:val="nil"/>
              <w:left w:val="nil"/>
              <w:bottom w:val="single" w:sz="4" w:space="0" w:color="auto"/>
              <w:right w:val="single" w:sz="4" w:space="0" w:color="auto"/>
            </w:tcBorders>
            <w:shd w:val="clear" w:color="auto" w:fill="auto"/>
            <w:noWrap/>
            <w:hideMark/>
          </w:tcPr>
          <w:p w14:paraId="159E2940"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0,00322</w:t>
            </w:r>
          </w:p>
        </w:tc>
        <w:tc>
          <w:tcPr>
            <w:tcW w:w="0" w:type="auto"/>
            <w:tcBorders>
              <w:top w:val="nil"/>
              <w:left w:val="nil"/>
              <w:bottom w:val="single" w:sz="4" w:space="0" w:color="auto"/>
              <w:right w:val="single" w:sz="4" w:space="0" w:color="auto"/>
            </w:tcBorders>
            <w:shd w:val="clear" w:color="auto" w:fill="auto"/>
            <w:noWrap/>
            <w:hideMark/>
          </w:tcPr>
          <w:p w14:paraId="6FA14933"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0,00001966</w:t>
            </w:r>
          </w:p>
        </w:tc>
        <w:tc>
          <w:tcPr>
            <w:tcW w:w="0" w:type="auto"/>
            <w:tcBorders>
              <w:top w:val="nil"/>
              <w:left w:val="nil"/>
              <w:bottom w:val="single" w:sz="4" w:space="0" w:color="auto"/>
              <w:right w:val="single" w:sz="4" w:space="0" w:color="auto"/>
            </w:tcBorders>
            <w:shd w:val="clear" w:color="auto" w:fill="auto"/>
            <w:noWrap/>
            <w:hideMark/>
          </w:tcPr>
          <w:p w14:paraId="19821846"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0,00322</w:t>
            </w:r>
          </w:p>
        </w:tc>
        <w:tc>
          <w:tcPr>
            <w:tcW w:w="0" w:type="auto"/>
            <w:tcBorders>
              <w:top w:val="nil"/>
              <w:left w:val="nil"/>
              <w:bottom w:val="single" w:sz="4" w:space="0" w:color="auto"/>
              <w:right w:val="single" w:sz="4" w:space="0" w:color="auto"/>
            </w:tcBorders>
            <w:shd w:val="clear" w:color="auto" w:fill="auto"/>
            <w:noWrap/>
            <w:hideMark/>
          </w:tcPr>
          <w:p w14:paraId="2EE9FAE4"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0,00001966</w:t>
            </w:r>
          </w:p>
        </w:tc>
        <w:tc>
          <w:tcPr>
            <w:tcW w:w="0" w:type="auto"/>
            <w:tcBorders>
              <w:top w:val="nil"/>
              <w:left w:val="nil"/>
              <w:bottom w:val="single" w:sz="4" w:space="0" w:color="auto"/>
              <w:right w:val="single" w:sz="4" w:space="0" w:color="auto"/>
            </w:tcBorders>
            <w:shd w:val="clear" w:color="auto" w:fill="auto"/>
            <w:noWrap/>
            <w:hideMark/>
          </w:tcPr>
          <w:p w14:paraId="614ABEEA" w14:textId="533D7C38"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202</w:t>
            </w:r>
            <w:r w:rsidRPr="00F41728">
              <w:rPr>
                <w:rFonts w:ascii="Times New Roman" w:eastAsia="Times New Roman" w:hAnsi="Times New Roman"/>
              </w:rPr>
              <w:t>6</w:t>
            </w:r>
          </w:p>
        </w:tc>
      </w:tr>
      <w:tr w:rsidR="00B9489F" w:rsidRPr="00B9489F" w14:paraId="11CAB4AB" w14:textId="77777777" w:rsidTr="00B9489F">
        <w:trPr>
          <w:trHeight w:val="259"/>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7738CB" w14:textId="77777777" w:rsidR="00B9489F" w:rsidRPr="00B9489F" w:rsidRDefault="00B9489F" w:rsidP="00B9489F">
            <w:pPr>
              <w:jc w:val="left"/>
              <w:rPr>
                <w:rFonts w:ascii="Times New Roman" w:eastAsia="Times New Roman" w:hAnsi="Times New Roman"/>
                <w:b/>
                <w:bCs/>
              </w:rPr>
            </w:pPr>
            <w:r w:rsidRPr="00B9489F">
              <w:rPr>
                <w:rFonts w:ascii="Times New Roman" w:eastAsia="Times New Roman" w:hAnsi="Times New Roman"/>
                <w:b/>
                <w:bCs/>
              </w:rPr>
              <w:t xml:space="preserve"> (0616) Диметилбензол (смесь о-, м-, п- изомеров) (203)</w:t>
            </w:r>
          </w:p>
        </w:tc>
      </w:tr>
      <w:tr w:rsidR="00B9489F" w:rsidRPr="00B9489F" w14:paraId="11E64BD8" w14:textId="77777777" w:rsidTr="00B9489F">
        <w:trPr>
          <w:trHeight w:val="259"/>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81AD69" w14:textId="77777777" w:rsidR="00B9489F" w:rsidRPr="00B9489F" w:rsidRDefault="00B9489F" w:rsidP="00B9489F">
            <w:pPr>
              <w:jc w:val="left"/>
              <w:rPr>
                <w:rFonts w:ascii="Times New Roman" w:eastAsia="Times New Roman" w:hAnsi="Times New Roman"/>
                <w:b/>
                <w:bCs/>
              </w:rPr>
            </w:pPr>
            <w:r w:rsidRPr="00B9489F">
              <w:rPr>
                <w:rFonts w:ascii="Times New Roman" w:eastAsia="Times New Roman" w:hAnsi="Times New Roman"/>
                <w:b/>
                <w:bCs/>
              </w:rPr>
              <w:t xml:space="preserve">Н е о р г а н и з о в а н н ы е   и с т о ч н и к и </w:t>
            </w:r>
          </w:p>
        </w:tc>
      </w:tr>
      <w:tr w:rsidR="00B9489F" w:rsidRPr="00B9489F" w14:paraId="1A58EF13" w14:textId="77777777" w:rsidTr="00B9489F">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4AF867DF" w14:textId="77777777" w:rsidR="00B9489F" w:rsidRPr="00B9489F" w:rsidRDefault="00B9489F" w:rsidP="00B9489F">
            <w:pPr>
              <w:jc w:val="left"/>
              <w:rPr>
                <w:rFonts w:ascii="Times New Roman" w:eastAsia="Times New Roman" w:hAnsi="Times New Roman"/>
              </w:rPr>
            </w:pPr>
            <w:r w:rsidRPr="00B9489F">
              <w:rPr>
                <w:rFonts w:ascii="Times New Roman" w:eastAsia="Times New Roman" w:hAnsi="Times New Roman"/>
              </w:rPr>
              <w:t>консервация 316</w:t>
            </w:r>
          </w:p>
        </w:tc>
        <w:tc>
          <w:tcPr>
            <w:tcW w:w="0" w:type="auto"/>
            <w:tcBorders>
              <w:top w:val="nil"/>
              <w:left w:val="nil"/>
              <w:bottom w:val="single" w:sz="4" w:space="0" w:color="auto"/>
              <w:right w:val="single" w:sz="4" w:space="0" w:color="auto"/>
            </w:tcBorders>
            <w:shd w:val="clear" w:color="auto" w:fill="auto"/>
            <w:hideMark/>
          </w:tcPr>
          <w:p w14:paraId="36B5BE03"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6004</w:t>
            </w:r>
          </w:p>
        </w:tc>
        <w:tc>
          <w:tcPr>
            <w:tcW w:w="0" w:type="auto"/>
            <w:tcBorders>
              <w:top w:val="nil"/>
              <w:left w:val="nil"/>
              <w:bottom w:val="single" w:sz="4" w:space="0" w:color="auto"/>
              <w:right w:val="single" w:sz="4" w:space="0" w:color="auto"/>
            </w:tcBorders>
            <w:shd w:val="clear" w:color="auto" w:fill="auto"/>
            <w:noWrap/>
            <w:hideMark/>
          </w:tcPr>
          <w:p w14:paraId="7547576C"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4CF1BE5F"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71213154"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0,0002415</w:t>
            </w:r>
          </w:p>
        </w:tc>
        <w:tc>
          <w:tcPr>
            <w:tcW w:w="0" w:type="auto"/>
            <w:tcBorders>
              <w:top w:val="nil"/>
              <w:left w:val="nil"/>
              <w:bottom w:val="single" w:sz="4" w:space="0" w:color="auto"/>
              <w:right w:val="single" w:sz="4" w:space="0" w:color="auto"/>
            </w:tcBorders>
            <w:shd w:val="clear" w:color="auto" w:fill="auto"/>
            <w:noWrap/>
            <w:hideMark/>
          </w:tcPr>
          <w:p w14:paraId="216E5628"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0,0000014745</w:t>
            </w:r>
          </w:p>
        </w:tc>
        <w:tc>
          <w:tcPr>
            <w:tcW w:w="0" w:type="auto"/>
            <w:tcBorders>
              <w:top w:val="nil"/>
              <w:left w:val="nil"/>
              <w:bottom w:val="single" w:sz="4" w:space="0" w:color="auto"/>
              <w:right w:val="single" w:sz="4" w:space="0" w:color="auto"/>
            </w:tcBorders>
            <w:shd w:val="clear" w:color="auto" w:fill="auto"/>
            <w:noWrap/>
            <w:hideMark/>
          </w:tcPr>
          <w:p w14:paraId="20EC1313"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0,0002415</w:t>
            </w:r>
          </w:p>
        </w:tc>
        <w:tc>
          <w:tcPr>
            <w:tcW w:w="0" w:type="auto"/>
            <w:tcBorders>
              <w:top w:val="nil"/>
              <w:left w:val="nil"/>
              <w:bottom w:val="single" w:sz="4" w:space="0" w:color="auto"/>
              <w:right w:val="single" w:sz="4" w:space="0" w:color="auto"/>
            </w:tcBorders>
            <w:shd w:val="clear" w:color="auto" w:fill="auto"/>
            <w:noWrap/>
            <w:hideMark/>
          </w:tcPr>
          <w:p w14:paraId="1BA491E0"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0,0000014745</w:t>
            </w:r>
          </w:p>
        </w:tc>
        <w:tc>
          <w:tcPr>
            <w:tcW w:w="0" w:type="auto"/>
            <w:tcBorders>
              <w:top w:val="nil"/>
              <w:left w:val="nil"/>
              <w:bottom w:val="single" w:sz="4" w:space="0" w:color="auto"/>
              <w:right w:val="single" w:sz="4" w:space="0" w:color="auto"/>
            </w:tcBorders>
            <w:shd w:val="clear" w:color="auto" w:fill="auto"/>
            <w:noWrap/>
            <w:hideMark/>
          </w:tcPr>
          <w:p w14:paraId="137D0D47"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0,0002415</w:t>
            </w:r>
          </w:p>
        </w:tc>
        <w:tc>
          <w:tcPr>
            <w:tcW w:w="0" w:type="auto"/>
            <w:tcBorders>
              <w:top w:val="nil"/>
              <w:left w:val="nil"/>
              <w:bottom w:val="single" w:sz="4" w:space="0" w:color="auto"/>
              <w:right w:val="single" w:sz="4" w:space="0" w:color="auto"/>
            </w:tcBorders>
            <w:shd w:val="clear" w:color="auto" w:fill="auto"/>
            <w:noWrap/>
            <w:hideMark/>
          </w:tcPr>
          <w:p w14:paraId="3F731A89"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0,0000014745</w:t>
            </w:r>
          </w:p>
        </w:tc>
        <w:tc>
          <w:tcPr>
            <w:tcW w:w="0" w:type="auto"/>
            <w:tcBorders>
              <w:top w:val="nil"/>
              <w:left w:val="nil"/>
              <w:bottom w:val="single" w:sz="4" w:space="0" w:color="auto"/>
              <w:right w:val="single" w:sz="4" w:space="0" w:color="auto"/>
            </w:tcBorders>
            <w:shd w:val="clear" w:color="auto" w:fill="auto"/>
            <w:noWrap/>
            <w:hideMark/>
          </w:tcPr>
          <w:p w14:paraId="3DCDC705" w14:textId="29F5E9DA"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202</w:t>
            </w:r>
            <w:r w:rsidRPr="00E063A8">
              <w:rPr>
                <w:rFonts w:ascii="Times New Roman" w:eastAsia="Times New Roman" w:hAnsi="Times New Roman"/>
              </w:rPr>
              <w:t>6</w:t>
            </w:r>
          </w:p>
        </w:tc>
      </w:tr>
      <w:tr w:rsidR="00B9489F" w:rsidRPr="00B9489F" w14:paraId="34748DFB" w14:textId="77777777" w:rsidTr="00B9489F">
        <w:trPr>
          <w:trHeight w:val="510"/>
        </w:trPr>
        <w:tc>
          <w:tcPr>
            <w:tcW w:w="0" w:type="auto"/>
            <w:tcBorders>
              <w:top w:val="nil"/>
              <w:left w:val="single" w:sz="4" w:space="0" w:color="auto"/>
              <w:bottom w:val="single" w:sz="4" w:space="0" w:color="auto"/>
              <w:right w:val="single" w:sz="4" w:space="0" w:color="auto"/>
            </w:tcBorders>
            <w:shd w:val="clear" w:color="auto" w:fill="auto"/>
            <w:hideMark/>
          </w:tcPr>
          <w:p w14:paraId="60D860BA" w14:textId="77777777" w:rsidR="00B9489F" w:rsidRPr="00B9489F" w:rsidRDefault="00B9489F" w:rsidP="00B9489F">
            <w:pPr>
              <w:jc w:val="left"/>
              <w:rPr>
                <w:rFonts w:ascii="Times New Roman" w:eastAsia="Times New Roman" w:hAnsi="Times New Roman"/>
                <w:b/>
                <w:bCs/>
              </w:rPr>
            </w:pPr>
            <w:r w:rsidRPr="00B9489F">
              <w:rPr>
                <w:rFonts w:ascii="Times New Roman" w:eastAsia="Times New Roman" w:hAnsi="Times New Roman"/>
                <w:b/>
                <w:bCs/>
              </w:rPr>
              <w:t>Всего по загрязняющему веществу:</w:t>
            </w:r>
          </w:p>
        </w:tc>
        <w:tc>
          <w:tcPr>
            <w:tcW w:w="0" w:type="auto"/>
            <w:tcBorders>
              <w:top w:val="nil"/>
              <w:left w:val="nil"/>
              <w:bottom w:val="single" w:sz="4" w:space="0" w:color="auto"/>
              <w:right w:val="single" w:sz="4" w:space="0" w:color="auto"/>
            </w:tcBorders>
            <w:shd w:val="clear" w:color="auto" w:fill="auto"/>
            <w:hideMark/>
          </w:tcPr>
          <w:p w14:paraId="68039B95"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6D747F10"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293B8425"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6B4958AE"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0,0002415</w:t>
            </w:r>
          </w:p>
        </w:tc>
        <w:tc>
          <w:tcPr>
            <w:tcW w:w="0" w:type="auto"/>
            <w:tcBorders>
              <w:top w:val="nil"/>
              <w:left w:val="nil"/>
              <w:bottom w:val="single" w:sz="4" w:space="0" w:color="auto"/>
              <w:right w:val="single" w:sz="4" w:space="0" w:color="auto"/>
            </w:tcBorders>
            <w:shd w:val="clear" w:color="auto" w:fill="auto"/>
            <w:noWrap/>
            <w:hideMark/>
          </w:tcPr>
          <w:p w14:paraId="77DBF1DC"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0,0000014745</w:t>
            </w:r>
          </w:p>
        </w:tc>
        <w:tc>
          <w:tcPr>
            <w:tcW w:w="0" w:type="auto"/>
            <w:tcBorders>
              <w:top w:val="nil"/>
              <w:left w:val="nil"/>
              <w:bottom w:val="single" w:sz="4" w:space="0" w:color="auto"/>
              <w:right w:val="single" w:sz="4" w:space="0" w:color="auto"/>
            </w:tcBorders>
            <w:shd w:val="clear" w:color="auto" w:fill="auto"/>
            <w:noWrap/>
            <w:hideMark/>
          </w:tcPr>
          <w:p w14:paraId="4BDA7F6E"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0,0002415</w:t>
            </w:r>
          </w:p>
        </w:tc>
        <w:tc>
          <w:tcPr>
            <w:tcW w:w="0" w:type="auto"/>
            <w:tcBorders>
              <w:top w:val="nil"/>
              <w:left w:val="nil"/>
              <w:bottom w:val="single" w:sz="4" w:space="0" w:color="auto"/>
              <w:right w:val="single" w:sz="4" w:space="0" w:color="auto"/>
            </w:tcBorders>
            <w:shd w:val="clear" w:color="auto" w:fill="auto"/>
            <w:noWrap/>
            <w:hideMark/>
          </w:tcPr>
          <w:p w14:paraId="18577834"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0,0000014745</w:t>
            </w:r>
          </w:p>
        </w:tc>
        <w:tc>
          <w:tcPr>
            <w:tcW w:w="0" w:type="auto"/>
            <w:tcBorders>
              <w:top w:val="nil"/>
              <w:left w:val="nil"/>
              <w:bottom w:val="single" w:sz="4" w:space="0" w:color="auto"/>
              <w:right w:val="single" w:sz="4" w:space="0" w:color="auto"/>
            </w:tcBorders>
            <w:shd w:val="clear" w:color="auto" w:fill="auto"/>
            <w:noWrap/>
            <w:hideMark/>
          </w:tcPr>
          <w:p w14:paraId="6EAB232D"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0,0002415</w:t>
            </w:r>
          </w:p>
        </w:tc>
        <w:tc>
          <w:tcPr>
            <w:tcW w:w="0" w:type="auto"/>
            <w:tcBorders>
              <w:top w:val="nil"/>
              <w:left w:val="nil"/>
              <w:bottom w:val="single" w:sz="4" w:space="0" w:color="auto"/>
              <w:right w:val="single" w:sz="4" w:space="0" w:color="auto"/>
            </w:tcBorders>
            <w:shd w:val="clear" w:color="auto" w:fill="auto"/>
            <w:noWrap/>
            <w:hideMark/>
          </w:tcPr>
          <w:p w14:paraId="36716FB5"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0,0000014745</w:t>
            </w:r>
          </w:p>
        </w:tc>
        <w:tc>
          <w:tcPr>
            <w:tcW w:w="0" w:type="auto"/>
            <w:tcBorders>
              <w:top w:val="nil"/>
              <w:left w:val="nil"/>
              <w:bottom w:val="single" w:sz="4" w:space="0" w:color="auto"/>
              <w:right w:val="single" w:sz="4" w:space="0" w:color="auto"/>
            </w:tcBorders>
            <w:shd w:val="clear" w:color="auto" w:fill="auto"/>
            <w:noWrap/>
            <w:hideMark/>
          </w:tcPr>
          <w:p w14:paraId="38D73E0F" w14:textId="1007489F"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202</w:t>
            </w:r>
            <w:r w:rsidRPr="00E063A8">
              <w:rPr>
                <w:rFonts w:ascii="Times New Roman" w:eastAsia="Times New Roman" w:hAnsi="Times New Roman"/>
              </w:rPr>
              <w:t>6</w:t>
            </w:r>
          </w:p>
        </w:tc>
      </w:tr>
      <w:tr w:rsidR="00B9489F" w:rsidRPr="00B9489F" w14:paraId="67ABB33B" w14:textId="77777777" w:rsidTr="00B9489F">
        <w:trPr>
          <w:trHeight w:val="259"/>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77A96D" w14:textId="77777777" w:rsidR="00B9489F" w:rsidRPr="00B9489F" w:rsidRDefault="00B9489F" w:rsidP="00B9489F">
            <w:pPr>
              <w:jc w:val="left"/>
              <w:rPr>
                <w:rFonts w:ascii="Times New Roman" w:eastAsia="Times New Roman" w:hAnsi="Times New Roman"/>
                <w:b/>
                <w:bCs/>
              </w:rPr>
            </w:pPr>
            <w:r w:rsidRPr="00B9489F">
              <w:rPr>
                <w:rFonts w:ascii="Times New Roman" w:eastAsia="Times New Roman" w:hAnsi="Times New Roman"/>
                <w:b/>
                <w:bCs/>
              </w:rPr>
              <w:t xml:space="preserve"> (0621) Метилбензол (349)</w:t>
            </w:r>
          </w:p>
        </w:tc>
      </w:tr>
      <w:tr w:rsidR="00B9489F" w:rsidRPr="00B9489F" w14:paraId="62C4899D" w14:textId="77777777" w:rsidTr="00B9489F">
        <w:trPr>
          <w:trHeight w:val="259"/>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07C95B" w14:textId="77777777" w:rsidR="00B9489F" w:rsidRPr="00B9489F" w:rsidRDefault="00B9489F" w:rsidP="00B9489F">
            <w:pPr>
              <w:jc w:val="left"/>
              <w:rPr>
                <w:rFonts w:ascii="Times New Roman" w:eastAsia="Times New Roman" w:hAnsi="Times New Roman"/>
                <w:b/>
                <w:bCs/>
              </w:rPr>
            </w:pPr>
            <w:r w:rsidRPr="00B9489F">
              <w:rPr>
                <w:rFonts w:ascii="Times New Roman" w:eastAsia="Times New Roman" w:hAnsi="Times New Roman"/>
                <w:b/>
                <w:bCs/>
              </w:rPr>
              <w:t xml:space="preserve">Н е о р г а н и з о в а н н ы е   и с т о ч н и к и </w:t>
            </w:r>
          </w:p>
        </w:tc>
      </w:tr>
      <w:tr w:rsidR="00B9489F" w:rsidRPr="00B9489F" w14:paraId="6F6C9B60" w14:textId="77777777" w:rsidTr="00B9489F">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28E038E8" w14:textId="77777777" w:rsidR="00B9489F" w:rsidRPr="00B9489F" w:rsidRDefault="00B9489F" w:rsidP="00B9489F">
            <w:pPr>
              <w:jc w:val="left"/>
              <w:rPr>
                <w:rFonts w:ascii="Times New Roman" w:eastAsia="Times New Roman" w:hAnsi="Times New Roman"/>
              </w:rPr>
            </w:pPr>
            <w:r w:rsidRPr="00B9489F">
              <w:rPr>
                <w:rFonts w:ascii="Times New Roman" w:eastAsia="Times New Roman" w:hAnsi="Times New Roman"/>
              </w:rPr>
              <w:t>консервация 316</w:t>
            </w:r>
          </w:p>
        </w:tc>
        <w:tc>
          <w:tcPr>
            <w:tcW w:w="0" w:type="auto"/>
            <w:tcBorders>
              <w:top w:val="nil"/>
              <w:left w:val="nil"/>
              <w:bottom w:val="single" w:sz="4" w:space="0" w:color="auto"/>
              <w:right w:val="single" w:sz="4" w:space="0" w:color="auto"/>
            </w:tcBorders>
            <w:shd w:val="clear" w:color="auto" w:fill="auto"/>
            <w:hideMark/>
          </w:tcPr>
          <w:p w14:paraId="3CF3F333"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6004</w:t>
            </w:r>
          </w:p>
        </w:tc>
        <w:tc>
          <w:tcPr>
            <w:tcW w:w="0" w:type="auto"/>
            <w:tcBorders>
              <w:top w:val="nil"/>
              <w:left w:val="nil"/>
              <w:bottom w:val="single" w:sz="4" w:space="0" w:color="auto"/>
              <w:right w:val="single" w:sz="4" w:space="0" w:color="auto"/>
            </w:tcBorders>
            <w:shd w:val="clear" w:color="auto" w:fill="auto"/>
            <w:noWrap/>
            <w:hideMark/>
          </w:tcPr>
          <w:p w14:paraId="75C5B9F9"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3D7C8C7A"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6E260A72"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0,0023345</w:t>
            </w:r>
          </w:p>
        </w:tc>
        <w:tc>
          <w:tcPr>
            <w:tcW w:w="0" w:type="auto"/>
            <w:tcBorders>
              <w:top w:val="nil"/>
              <w:left w:val="nil"/>
              <w:bottom w:val="single" w:sz="4" w:space="0" w:color="auto"/>
              <w:right w:val="single" w:sz="4" w:space="0" w:color="auto"/>
            </w:tcBorders>
            <w:shd w:val="clear" w:color="auto" w:fill="auto"/>
            <w:noWrap/>
            <w:hideMark/>
          </w:tcPr>
          <w:p w14:paraId="446BA75B"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0,0000142535</w:t>
            </w:r>
          </w:p>
        </w:tc>
        <w:tc>
          <w:tcPr>
            <w:tcW w:w="0" w:type="auto"/>
            <w:tcBorders>
              <w:top w:val="nil"/>
              <w:left w:val="nil"/>
              <w:bottom w:val="single" w:sz="4" w:space="0" w:color="auto"/>
              <w:right w:val="single" w:sz="4" w:space="0" w:color="auto"/>
            </w:tcBorders>
            <w:shd w:val="clear" w:color="auto" w:fill="auto"/>
            <w:noWrap/>
            <w:hideMark/>
          </w:tcPr>
          <w:p w14:paraId="71003648"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0,0023345</w:t>
            </w:r>
          </w:p>
        </w:tc>
        <w:tc>
          <w:tcPr>
            <w:tcW w:w="0" w:type="auto"/>
            <w:tcBorders>
              <w:top w:val="nil"/>
              <w:left w:val="nil"/>
              <w:bottom w:val="single" w:sz="4" w:space="0" w:color="auto"/>
              <w:right w:val="single" w:sz="4" w:space="0" w:color="auto"/>
            </w:tcBorders>
            <w:shd w:val="clear" w:color="auto" w:fill="auto"/>
            <w:noWrap/>
            <w:hideMark/>
          </w:tcPr>
          <w:p w14:paraId="302F5B66"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0,0000142535</w:t>
            </w:r>
          </w:p>
        </w:tc>
        <w:tc>
          <w:tcPr>
            <w:tcW w:w="0" w:type="auto"/>
            <w:tcBorders>
              <w:top w:val="nil"/>
              <w:left w:val="nil"/>
              <w:bottom w:val="single" w:sz="4" w:space="0" w:color="auto"/>
              <w:right w:val="single" w:sz="4" w:space="0" w:color="auto"/>
            </w:tcBorders>
            <w:shd w:val="clear" w:color="auto" w:fill="auto"/>
            <w:noWrap/>
            <w:hideMark/>
          </w:tcPr>
          <w:p w14:paraId="23D2199E"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0,0023345</w:t>
            </w:r>
          </w:p>
        </w:tc>
        <w:tc>
          <w:tcPr>
            <w:tcW w:w="0" w:type="auto"/>
            <w:tcBorders>
              <w:top w:val="nil"/>
              <w:left w:val="nil"/>
              <w:bottom w:val="single" w:sz="4" w:space="0" w:color="auto"/>
              <w:right w:val="single" w:sz="4" w:space="0" w:color="auto"/>
            </w:tcBorders>
            <w:shd w:val="clear" w:color="auto" w:fill="auto"/>
            <w:noWrap/>
            <w:hideMark/>
          </w:tcPr>
          <w:p w14:paraId="4E2D99C4"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0,0000142535</w:t>
            </w:r>
          </w:p>
        </w:tc>
        <w:tc>
          <w:tcPr>
            <w:tcW w:w="0" w:type="auto"/>
            <w:tcBorders>
              <w:top w:val="nil"/>
              <w:left w:val="nil"/>
              <w:bottom w:val="single" w:sz="4" w:space="0" w:color="auto"/>
              <w:right w:val="single" w:sz="4" w:space="0" w:color="auto"/>
            </w:tcBorders>
            <w:shd w:val="clear" w:color="auto" w:fill="auto"/>
            <w:noWrap/>
            <w:hideMark/>
          </w:tcPr>
          <w:p w14:paraId="4670C61A" w14:textId="6A577FC2"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202</w:t>
            </w:r>
            <w:r w:rsidRPr="00841C04">
              <w:rPr>
                <w:rFonts w:ascii="Times New Roman" w:eastAsia="Times New Roman" w:hAnsi="Times New Roman"/>
              </w:rPr>
              <w:t>6</w:t>
            </w:r>
          </w:p>
        </w:tc>
      </w:tr>
      <w:tr w:rsidR="00B9489F" w:rsidRPr="00B9489F" w14:paraId="29C57FB9" w14:textId="77777777" w:rsidTr="00B9489F">
        <w:trPr>
          <w:trHeight w:val="510"/>
        </w:trPr>
        <w:tc>
          <w:tcPr>
            <w:tcW w:w="0" w:type="auto"/>
            <w:tcBorders>
              <w:top w:val="nil"/>
              <w:left w:val="single" w:sz="4" w:space="0" w:color="auto"/>
              <w:bottom w:val="single" w:sz="4" w:space="0" w:color="auto"/>
              <w:right w:val="single" w:sz="4" w:space="0" w:color="auto"/>
            </w:tcBorders>
            <w:shd w:val="clear" w:color="auto" w:fill="auto"/>
            <w:hideMark/>
          </w:tcPr>
          <w:p w14:paraId="34919A1A" w14:textId="77777777" w:rsidR="00B9489F" w:rsidRPr="00B9489F" w:rsidRDefault="00B9489F" w:rsidP="00B9489F">
            <w:pPr>
              <w:jc w:val="left"/>
              <w:rPr>
                <w:rFonts w:ascii="Times New Roman" w:eastAsia="Times New Roman" w:hAnsi="Times New Roman"/>
                <w:b/>
                <w:bCs/>
              </w:rPr>
            </w:pPr>
            <w:r w:rsidRPr="00B9489F">
              <w:rPr>
                <w:rFonts w:ascii="Times New Roman" w:eastAsia="Times New Roman" w:hAnsi="Times New Roman"/>
                <w:b/>
                <w:bCs/>
              </w:rPr>
              <w:lastRenderedPageBreak/>
              <w:t>Всего по загрязняющему веществу:</w:t>
            </w:r>
          </w:p>
        </w:tc>
        <w:tc>
          <w:tcPr>
            <w:tcW w:w="0" w:type="auto"/>
            <w:tcBorders>
              <w:top w:val="nil"/>
              <w:left w:val="nil"/>
              <w:bottom w:val="single" w:sz="4" w:space="0" w:color="auto"/>
              <w:right w:val="single" w:sz="4" w:space="0" w:color="auto"/>
            </w:tcBorders>
            <w:shd w:val="clear" w:color="auto" w:fill="auto"/>
            <w:hideMark/>
          </w:tcPr>
          <w:p w14:paraId="50D1A465"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159CA570"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35837EFF"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10ABD727"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0,0023345</w:t>
            </w:r>
          </w:p>
        </w:tc>
        <w:tc>
          <w:tcPr>
            <w:tcW w:w="0" w:type="auto"/>
            <w:tcBorders>
              <w:top w:val="nil"/>
              <w:left w:val="nil"/>
              <w:bottom w:val="single" w:sz="4" w:space="0" w:color="auto"/>
              <w:right w:val="single" w:sz="4" w:space="0" w:color="auto"/>
            </w:tcBorders>
            <w:shd w:val="clear" w:color="auto" w:fill="auto"/>
            <w:noWrap/>
            <w:hideMark/>
          </w:tcPr>
          <w:p w14:paraId="2B69B6D4"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0,0000142535</w:t>
            </w:r>
          </w:p>
        </w:tc>
        <w:tc>
          <w:tcPr>
            <w:tcW w:w="0" w:type="auto"/>
            <w:tcBorders>
              <w:top w:val="nil"/>
              <w:left w:val="nil"/>
              <w:bottom w:val="single" w:sz="4" w:space="0" w:color="auto"/>
              <w:right w:val="single" w:sz="4" w:space="0" w:color="auto"/>
            </w:tcBorders>
            <w:shd w:val="clear" w:color="auto" w:fill="auto"/>
            <w:noWrap/>
            <w:hideMark/>
          </w:tcPr>
          <w:p w14:paraId="1197BDAF"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0,0023345</w:t>
            </w:r>
          </w:p>
        </w:tc>
        <w:tc>
          <w:tcPr>
            <w:tcW w:w="0" w:type="auto"/>
            <w:tcBorders>
              <w:top w:val="nil"/>
              <w:left w:val="nil"/>
              <w:bottom w:val="single" w:sz="4" w:space="0" w:color="auto"/>
              <w:right w:val="single" w:sz="4" w:space="0" w:color="auto"/>
            </w:tcBorders>
            <w:shd w:val="clear" w:color="auto" w:fill="auto"/>
            <w:noWrap/>
            <w:hideMark/>
          </w:tcPr>
          <w:p w14:paraId="05548DD0"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0,0000142535</w:t>
            </w:r>
          </w:p>
        </w:tc>
        <w:tc>
          <w:tcPr>
            <w:tcW w:w="0" w:type="auto"/>
            <w:tcBorders>
              <w:top w:val="nil"/>
              <w:left w:val="nil"/>
              <w:bottom w:val="single" w:sz="4" w:space="0" w:color="auto"/>
              <w:right w:val="single" w:sz="4" w:space="0" w:color="auto"/>
            </w:tcBorders>
            <w:shd w:val="clear" w:color="auto" w:fill="auto"/>
            <w:noWrap/>
            <w:hideMark/>
          </w:tcPr>
          <w:p w14:paraId="17D110A0"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0,0023345</w:t>
            </w:r>
          </w:p>
        </w:tc>
        <w:tc>
          <w:tcPr>
            <w:tcW w:w="0" w:type="auto"/>
            <w:tcBorders>
              <w:top w:val="nil"/>
              <w:left w:val="nil"/>
              <w:bottom w:val="single" w:sz="4" w:space="0" w:color="auto"/>
              <w:right w:val="single" w:sz="4" w:space="0" w:color="auto"/>
            </w:tcBorders>
            <w:shd w:val="clear" w:color="auto" w:fill="auto"/>
            <w:noWrap/>
            <w:hideMark/>
          </w:tcPr>
          <w:p w14:paraId="4A77761C"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0,0000142535</w:t>
            </w:r>
          </w:p>
        </w:tc>
        <w:tc>
          <w:tcPr>
            <w:tcW w:w="0" w:type="auto"/>
            <w:tcBorders>
              <w:top w:val="nil"/>
              <w:left w:val="nil"/>
              <w:bottom w:val="single" w:sz="4" w:space="0" w:color="auto"/>
              <w:right w:val="single" w:sz="4" w:space="0" w:color="auto"/>
            </w:tcBorders>
            <w:shd w:val="clear" w:color="auto" w:fill="auto"/>
            <w:noWrap/>
            <w:hideMark/>
          </w:tcPr>
          <w:p w14:paraId="63FADB8C" w14:textId="10466940"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202</w:t>
            </w:r>
            <w:r w:rsidRPr="00841C04">
              <w:rPr>
                <w:rFonts w:ascii="Times New Roman" w:eastAsia="Times New Roman" w:hAnsi="Times New Roman"/>
              </w:rPr>
              <w:t>6</w:t>
            </w:r>
          </w:p>
        </w:tc>
      </w:tr>
      <w:tr w:rsidR="00B9489F" w:rsidRPr="00B9489F" w14:paraId="58D6AE86" w14:textId="77777777" w:rsidTr="00B9489F">
        <w:trPr>
          <w:trHeight w:val="259"/>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C1AB56" w14:textId="77777777" w:rsidR="00B9489F" w:rsidRPr="00B9489F" w:rsidRDefault="00B9489F" w:rsidP="00B9489F">
            <w:pPr>
              <w:jc w:val="left"/>
              <w:rPr>
                <w:rFonts w:ascii="Times New Roman" w:eastAsia="Times New Roman" w:hAnsi="Times New Roman"/>
                <w:b/>
                <w:bCs/>
              </w:rPr>
            </w:pPr>
            <w:r w:rsidRPr="00B9489F">
              <w:rPr>
                <w:rFonts w:ascii="Times New Roman" w:eastAsia="Times New Roman" w:hAnsi="Times New Roman"/>
                <w:b/>
                <w:bCs/>
              </w:rPr>
              <w:t xml:space="preserve"> (0627) Этилбензол (675)</w:t>
            </w:r>
          </w:p>
        </w:tc>
      </w:tr>
      <w:tr w:rsidR="00B9489F" w:rsidRPr="00B9489F" w14:paraId="6C725CD6" w14:textId="77777777" w:rsidTr="00B9489F">
        <w:trPr>
          <w:trHeight w:val="259"/>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F231EE" w14:textId="77777777" w:rsidR="00B9489F" w:rsidRPr="00B9489F" w:rsidRDefault="00B9489F" w:rsidP="00B9489F">
            <w:pPr>
              <w:jc w:val="left"/>
              <w:rPr>
                <w:rFonts w:ascii="Times New Roman" w:eastAsia="Times New Roman" w:hAnsi="Times New Roman"/>
                <w:b/>
                <w:bCs/>
              </w:rPr>
            </w:pPr>
            <w:r w:rsidRPr="00B9489F">
              <w:rPr>
                <w:rFonts w:ascii="Times New Roman" w:eastAsia="Times New Roman" w:hAnsi="Times New Roman"/>
                <w:b/>
                <w:bCs/>
              </w:rPr>
              <w:t xml:space="preserve">Н е о р г а н и з о в а н н ы е   и с т о ч н и к и </w:t>
            </w:r>
          </w:p>
        </w:tc>
      </w:tr>
      <w:tr w:rsidR="00B9489F" w:rsidRPr="00B9489F" w14:paraId="47741E0F" w14:textId="77777777" w:rsidTr="00B9489F">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7A6074BA" w14:textId="77777777" w:rsidR="00B9489F" w:rsidRPr="00B9489F" w:rsidRDefault="00B9489F" w:rsidP="00B9489F">
            <w:pPr>
              <w:jc w:val="left"/>
              <w:rPr>
                <w:rFonts w:ascii="Times New Roman" w:eastAsia="Times New Roman" w:hAnsi="Times New Roman"/>
              </w:rPr>
            </w:pPr>
            <w:r w:rsidRPr="00B9489F">
              <w:rPr>
                <w:rFonts w:ascii="Times New Roman" w:eastAsia="Times New Roman" w:hAnsi="Times New Roman"/>
              </w:rPr>
              <w:t>консервация 316</w:t>
            </w:r>
          </w:p>
        </w:tc>
        <w:tc>
          <w:tcPr>
            <w:tcW w:w="0" w:type="auto"/>
            <w:tcBorders>
              <w:top w:val="nil"/>
              <w:left w:val="nil"/>
              <w:bottom w:val="single" w:sz="4" w:space="0" w:color="auto"/>
              <w:right w:val="single" w:sz="4" w:space="0" w:color="auto"/>
            </w:tcBorders>
            <w:shd w:val="clear" w:color="auto" w:fill="auto"/>
            <w:hideMark/>
          </w:tcPr>
          <w:p w14:paraId="616AEE7E"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6004</w:t>
            </w:r>
          </w:p>
        </w:tc>
        <w:tc>
          <w:tcPr>
            <w:tcW w:w="0" w:type="auto"/>
            <w:tcBorders>
              <w:top w:val="nil"/>
              <w:left w:val="nil"/>
              <w:bottom w:val="single" w:sz="4" w:space="0" w:color="auto"/>
              <w:right w:val="single" w:sz="4" w:space="0" w:color="auto"/>
            </w:tcBorders>
            <w:shd w:val="clear" w:color="auto" w:fill="auto"/>
            <w:noWrap/>
            <w:hideMark/>
          </w:tcPr>
          <w:p w14:paraId="5E4C3967"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2D431842"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02066EC7"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0,0000805</w:t>
            </w:r>
          </w:p>
        </w:tc>
        <w:tc>
          <w:tcPr>
            <w:tcW w:w="0" w:type="auto"/>
            <w:tcBorders>
              <w:top w:val="nil"/>
              <w:left w:val="nil"/>
              <w:bottom w:val="single" w:sz="4" w:space="0" w:color="auto"/>
              <w:right w:val="single" w:sz="4" w:space="0" w:color="auto"/>
            </w:tcBorders>
            <w:shd w:val="clear" w:color="auto" w:fill="auto"/>
            <w:noWrap/>
            <w:hideMark/>
          </w:tcPr>
          <w:p w14:paraId="4BD470C1"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0,0000004915</w:t>
            </w:r>
          </w:p>
        </w:tc>
        <w:tc>
          <w:tcPr>
            <w:tcW w:w="0" w:type="auto"/>
            <w:tcBorders>
              <w:top w:val="nil"/>
              <w:left w:val="nil"/>
              <w:bottom w:val="single" w:sz="4" w:space="0" w:color="auto"/>
              <w:right w:val="single" w:sz="4" w:space="0" w:color="auto"/>
            </w:tcBorders>
            <w:shd w:val="clear" w:color="auto" w:fill="auto"/>
            <w:noWrap/>
            <w:hideMark/>
          </w:tcPr>
          <w:p w14:paraId="2FF67941"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0,0000805</w:t>
            </w:r>
          </w:p>
        </w:tc>
        <w:tc>
          <w:tcPr>
            <w:tcW w:w="0" w:type="auto"/>
            <w:tcBorders>
              <w:top w:val="nil"/>
              <w:left w:val="nil"/>
              <w:bottom w:val="single" w:sz="4" w:space="0" w:color="auto"/>
              <w:right w:val="single" w:sz="4" w:space="0" w:color="auto"/>
            </w:tcBorders>
            <w:shd w:val="clear" w:color="auto" w:fill="auto"/>
            <w:noWrap/>
            <w:hideMark/>
          </w:tcPr>
          <w:p w14:paraId="1D9674A1"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0,0000004915</w:t>
            </w:r>
          </w:p>
        </w:tc>
        <w:tc>
          <w:tcPr>
            <w:tcW w:w="0" w:type="auto"/>
            <w:tcBorders>
              <w:top w:val="nil"/>
              <w:left w:val="nil"/>
              <w:bottom w:val="single" w:sz="4" w:space="0" w:color="auto"/>
              <w:right w:val="single" w:sz="4" w:space="0" w:color="auto"/>
            </w:tcBorders>
            <w:shd w:val="clear" w:color="auto" w:fill="auto"/>
            <w:noWrap/>
            <w:hideMark/>
          </w:tcPr>
          <w:p w14:paraId="3004F8F0"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0,0000805</w:t>
            </w:r>
          </w:p>
        </w:tc>
        <w:tc>
          <w:tcPr>
            <w:tcW w:w="0" w:type="auto"/>
            <w:tcBorders>
              <w:top w:val="nil"/>
              <w:left w:val="nil"/>
              <w:bottom w:val="single" w:sz="4" w:space="0" w:color="auto"/>
              <w:right w:val="single" w:sz="4" w:space="0" w:color="auto"/>
            </w:tcBorders>
            <w:shd w:val="clear" w:color="auto" w:fill="auto"/>
            <w:noWrap/>
            <w:hideMark/>
          </w:tcPr>
          <w:p w14:paraId="49CEEEB9"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0,0000004915</w:t>
            </w:r>
          </w:p>
        </w:tc>
        <w:tc>
          <w:tcPr>
            <w:tcW w:w="0" w:type="auto"/>
            <w:tcBorders>
              <w:top w:val="nil"/>
              <w:left w:val="nil"/>
              <w:bottom w:val="single" w:sz="4" w:space="0" w:color="auto"/>
              <w:right w:val="single" w:sz="4" w:space="0" w:color="auto"/>
            </w:tcBorders>
            <w:shd w:val="clear" w:color="auto" w:fill="auto"/>
            <w:noWrap/>
            <w:hideMark/>
          </w:tcPr>
          <w:p w14:paraId="22A8F963" w14:textId="23FE59E2"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202</w:t>
            </w:r>
            <w:r w:rsidRPr="00A41683">
              <w:rPr>
                <w:rFonts w:ascii="Times New Roman" w:eastAsia="Times New Roman" w:hAnsi="Times New Roman"/>
              </w:rPr>
              <w:t>6</w:t>
            </w:r>
          </w:p>
        </w:tc>
      </w:tr>
      <w:tr w:rsidR="00B9489F" w:rsidRPr="00B9489F" w14:paraId="47662F4D" w14:textId="77777777" w:rsidTr="00B9489F">
        <w:trPr>
          <w:trHeight w:val="510"/>
        </w:trPr>
        <w:tc>
          <w:tcPr>
            <w:tcW w:w="0" w:type="auto"/>
            <w:tcBorders>
              <w:top w:val="nil"/>
              <w:left w:val="single" w:sz="4" w:space="0" w:color="auto"/>
              <w:bottom w:val="single" w:sz="4" w:space="0" w:color="auto"/>
              <w:right w:val="single" w:sz="4" w:space="0" w:color="auto"/>
            </w:tcBorders>
            <w:shd w:val="clear" w:color="auto" w:fill="auto"/>
            <w:hideMark/>
          </w:tcPr>
          <w:p w14:paraId="4CB21026" w14:textId="77777777" w:rsidR="00B9489F" w:rsidRPr="00B9489F" w:rsidRDefault="00B9489F" w:rsidP="00B9489F">
            <w:pPr>
              <w:jc w:val="left"/>
              <w:rPr>
                <w:rFonts w:ascii="Times New Roman" w:eastAsia="Times New Roman" w:hAnsi="Times New Roman"/>
                <w:b/>
                <w:bCs/>
              </w:rPr>
            </w:pPr>
            <w:r w:rsidRPr="00B9489F">
              <w:rPr>
                <w:rFonts w:ascii="Times New Roman" w:eastAsia="Times New Roman" w:hAnsi="Times New Roman"/>
                <w:b/>
                <w:bCs/>
              </w:rPr>
              <w:t>Всего по загрязняющему веществу:</w:t>
            </w:r>
          </w:p>
        </w:tc>
        <w:tc>
          <w:tcPr>
            <w:tcW w:w="0" w:type="auto"/>
            <w:tcBorders>
              <w:top w:val="nil"/>
              <w:left w:val="nil"/>
              <w:bottom w:val="single" w:sz="4" w:space="0" w:color="auto"/>
              <w:right w:val="single" w:sz="4" w:space="0" w:color="auto"/>
            </w:tcBorders>
            <w:shd w:val="clear" w:color="auto" w:fill="auto"/>
            <w:hideMark/>
          </w:tcPr>
          <w:p w14:paraId="66224E74"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4D28B160"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2D2985AB"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2CF9CA23"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0,0000805</w:t>
            </w:r>
          </w:p>
        </w:tc>
        <w:tc>
          <w:tcPr>
            <w:tcW w:w="0" w:type="auto"/>
            <w:tcBorders>
              <w:top w:val="nil"/>
              <w:left w:val="nil"/>
              <w:bottom w:val="single" w:sz="4" w:space="0" w:color="auto"/>
              <w:right w:val="single" w:sz="4" w:space="0" w:color="auto"/>
            </w:tcBorders>
            <w:shd w:val="clear" w:color="auto" w:fill="auto"/>
            <w:noWrap/>
            <w:hideMark/>
          </w:tcPr>
          <w:p w14:paraId="05CC7277"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0,0000004915</w:t>
            </w:r>
          </w:p>
        </w:tc>
        <w:tc>
          <w:tcPr>
            <w:tcW w:w="0" w:type="auto"/>
            <w:tcBorders>
              <w:top w:val="nil"/>
              <w:left w:val="nil"/>
              <w:bottom w:val="single" w:sz="4" w:space="0" w:color="auto"/>
              <w:right w:val="single" w:sz="4" w:space="0" w:color="auto"/>
            </w:tcBorders>
            <w:shd w:val="clear" w:color="auto" w:fill="auto"/>
            <w:noWrap/>
            <w:hideMark/>
          </w:tcPr>
          <w:p w14:paraId="0F4FF93A"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0,0000805</w:t>
            </w:r>
          </w:p>
        </w:tc>
        <w:tc>
          <w:tcPr>
            <w:tcW w:w="0" w:type="auto"/>
            <w:tcBorders>
              <w:top w:val="nil"/>
              <w:left w:val="nil"/>
              <w:bottom w:val="single" w:sz="4" w:space="0" w:color="auto"/>
              <w:right w:val="single" w:sz="4" w:space="0" w:color="auto"/>
            </w:tcBorders>
            <w:shd w:val="clear" w:color="auto" w:fill="auto"/>
            <w:noWrap/>
            <w:hideMark/>
          </w:tcPr>
          <w:p w14:paraId="0A18F02E"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0,0000004915</w:t>
            </w:r>
          </w:p>
        </w:tc>
        <w:tc>
          <w:tcPr>
            <w:tcW w:w="0" w:type="auto"/>
            <w:tcBorders>
              <w:top w:val="nil"/>
              <w:left w:val="nil"/>
              <w:bottom w:val="single" w:sz="4" w:space="0" w:color="auto"/>
              <w:right w:val="single" w:sz="4" w:space="0" w:color="auto"/>
            </w:tcBorders>
            <w:shd w:val="clear" w:color="auto" w:fill="auto"/>
            <w:noWrap/>
            <w:hideMark/>
          </w:tcPr>
          <w:p w14:paraId="79C2BA79"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0,0000805</w:t>
            </w:r>
          </w:p>
        </w:tc>
        <w:tc>
          <w:tcPr>
            <w:tcW w:w="0" w:type="auto"/>
            <w:tcBorders>
              <w:top w:val="nil"/>
              <w:left w:val="nil"/>
              <w:bottom w:val="single" w:sz="4" w:space="0" w:color="auto"/>
              <w:right w:val="single" w:sz="4" w:space="0" w:color="auto"/>
            </w:tcBorders>
            <w:shd w:val="clear" w:color="auto" w:fill="auto"/>
            <w:noWrap/>
            <w:hideMark/>
          </w:tcPr>
          <w:p w14:paraId="3E78A2C7"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0,0000004915</w:t>
            </w:r>
          </w:p>
        </w:tc>
        <w:tc>
          <w:tcPr>
            <w:tcW w:w="0" w:type="auto"/>
            <w:tcBorders>
              <w:top w:val="nil"/>
              <w:left w:val="nil"/>
              <w:bottom w:val="single" w:sz="4" w:space="0" w:color="auto"/>
              <w:right w:val="single" w:sz="4" w:space="0" w:color="auto"/>
            </w:tcBorders>
            <w:shd w:val="clear" w:color="auto" w:fill="auto"/>
            <w:noWrap/>
            <w:hideMark/>
          </w:tcPr>
          <w:p w14:paraId="350978A5" w14:textId="5AAB3782"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202</w:t>
            </w:r>
            <w:r w:rsidRPr="00A41683">
              <w:rPr>
                <w:rFonts w:ascii="Times New Roman" w:eastAsia="Times New Roman" w:hAnsi="Times New Roman"/>
              </w:rPr>
              <w:t>6</w:t>
            </w:r>
          </w:p>
        </w:tc>
      </w:tr>
      <w:tr w:rsidR="00B9489F" w:rsidRPr="00B9489F" w14:paraId="248505C5" w14:textId="77777777" w:rsidTr="00B9489F">
        <w:trPr>
          <w:trHeight w:val="259"/>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318340" w14:textId="77777777" w:rsidR="00B9489F" w:rsidRPr="00B9489F" w:rsidRDefault="00B9489F" w:rsidP="00B9489F">
            <w:pPr>
              <w:jc w:val="left"/>
              <w:rPr>
                <w:rFonts w:ascii="Times New Roman" w:eastAsia="Times New Roman" w:hAnsi="Times New Roman"/>
                <w:b/>
                <w:bCs/>
              </w:rPr>
            </w:pPr>
            <w:r w:rsidRPr="00B9489F">
              <w:rPr>
                <w:rFonts w:ascii="Times New Roman" w:eastAsia="Times New Roman" w:hAnsi="Times New Roman"/>
                <w:b/>
                <w:bCs/>
              </w:rPr>
              <w:t xml:space="preserve"> (0703) Бенз/а/пирен (3,4-Бензпирен) (54)</w:t>
            </w:r>
          </w:p>
        </w:tc>
      </w:tr>
      <w:tr w:rsidR="00B9489F" w:rsidRPr="00B9489F" w14:paraId="5AE30F52" w14:textId="77777777" w:rsidTr="00B9489F">
        <w:trPr>
          <w:trHeight w:val="259"/>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3B100A" w14:textId="77777777" w:rsidR="00B9489F" w:rsidRPr="00B9489F" w:rsidRDefault="00B9489F" w:rsidP="00B9489F">
            <w:pPr>
              <w:jc w:val="left"/>
              <w:rPr>
                <w:rFonts w:ascii="Times New Roman" w:eastAsia="Times New Roman" w:hAnsi="Times New Roman"/>
                <w:b/>
                <w:bCs/>
              </w:rPr>
            </w:pPr>
            <w:r w:rsidRPr="00B9489F">
              <w:rPr>
                <w:rFonts w:ascii="Times New Roman" w:eastAsia="Times New Roman" w:hAnsi="Times New Roman"/>
                <w:b/>
                <w:bCs/>
              </w:rPr>
              <w:t xml:space="preserve">О р г а н и з о в а н н ы е   и с т о ч н и к и </w:t>
            </w:r>
          </w:p>
        </w:tc>
      </w:tr>
      <w:tr w:rsidR="00B9489F" w:rsidRPr="00B9489F" w14:paraId="453D1F94" w14:textId="77777777" w:rsidTr="00B9489F">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53CFA5C3" w14:textId="77777777" w:rsidR="00B9489F" w:rsidRPr="00B9489F" w:rsidRDefault="00B9489F" w:rsidP="00B9489F">
            <w:pPr>
              <w:jc w:val="left"/>
              <w:rPr>
                <w:rFonts w:ascii="Times New Roman" w:eastAsia="Times New Roman" w:hAnsi="Times New Roman"/>
              </w:rPr>
            </w:pPr>
            <w:r w:rsidRPr="00B9489F">
              <w:rPr>
                <w:rFonts w:ascii="Times New Roman" w:eastAsia="Times New Roman" w:hAnsi="Times New Roman"/>
              </w:rPr>
              <w:t>консервация 316</w:t>
            </w:r>
          </w:p>
        </w:tc>
        <w:tc>
          <w:tcPr>
            <w:tcW w:w="0" w:type="auto"/>
            <w:tcBorders>
              <w:top w:val="nil"/>
              <w:left w:val="nil"/>
              <w:bottom w:val="single" w:sz="4" w:space="0" w:color="auto"/>
              <w:right w:val="single" w:sz="4" w:space="0" w:color="auto"/>
            </w:tcBorders>
            <w:shd w:val="clear" w:color="auto" w:fill="auto"/>
            <w:hideMark/>
          </w:tcPr>
          <w:p w14:paraId="60171609"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0001</w:t>
            </w:r>
          </w:p>
        </w:tc>
        <w:tc>
          <w:tcPr>
            <w:tcW w:w="0" w:type="auto"/>
            <w:tcBorders>
              <w:top w:val="nil"/>
              <w:left w:val="nil"/>
              <w:bottom w:val="single" w:sz="4" w:space="0" w:color="auto"/>
              <w:right w:val="single" w:sz="4" w:space="0" w:color="auto"/>
            </w:tcBorders>
            <w:shd w:val="clear" w:color="auto" w:fill="auto"/>
            <w:noWrap/>
            <w:hideMark/>
          </w:tcPr>
          <w:p w14:paraId="70B53C32"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73D33DB3"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09F2FFD4"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0,000000733</w:t>
            </w:r>
          </w:p>
        </w:tc>
        <w:tc>
          <w:tcPr>
            <w:tcW w:w="0" w:type="auto"/>
            <w:tcBorders>
              <w:top w:val="nil"/>
              <w:left w:val="nil"/>
              <w:bottom w:val="single" w:sz="4" w:space="0" w:color="auto"/>
              <w:right w:val="single" w:sz="4" w:space="0" w:color="auto"/>
            </w:tcBorders>
            <w:shd w:val="clear" w:color="auto" w:fill="auto"/>
            <w:noWrap/>
            <w:hideMark/>
          </w:tcPr>
          <w:p w14:paraId="4A4D2EF9"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0,000001086</w:t>
            </w:r>
          </w:p>
        </w:tc>
        <w:tc>
          <w:tcPr>
            <w:tcW w:w="0" w:type="auto"/>
            <w:tcBorders>
              <w:top w:val="nil"/>
              <w:left w:val="nil"/>
              <w:bottom w:val="single" w:sz="4" w:space="0" w:color="auto"/>
              <w:right w:val="single" w:sz="4" w:space="0" w:color="auto"/>
            </w:tcBorders>
            <w:shd w:val="clear" w:color="auto" w:fill="auto"/>
            <w:noWrap/>
            <w:hideMark/>
          </w:tcPr>
          <w:p w14:paraId="0E0FE0D3"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0,000000733</w:t>
            </w:r>
          </w:p>
        </w:tc>
        <w:tc>
          <w:tcPr>
            <w:tcW w:w="0" w:type="auto"/>
            <w:tcBorders>
              <w:top w:val="nil"/>
              <w:left w:val="nil"/>
              <w:bottom w:val="single" w:sz="4" w:space="0" w:color="auto"/>
              <w:right w:val="single" w:sz="4" w:space="0" w:color="auto"/>
            </w:tcBorders>
            <w:shd w:val="clear" w:color="auto" w:fill="auto"/>
            <w:noWrap/>
            <w:hideMark/>
          </w:tcPr>
          <w:p w14:paraId="1230B461"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0,000001086</w:t>
            </w:r>
          </w:p>
        </w:tc>
        <w:tc>
          <w:tcPr>
            <w:tcW w:w="0" w:type="auto"/>
            <w:tcBorders>
              <w:top w:val="nil"/>
              <w:left w:val="nil"/>
              <w:bottom w:val="single" w:sz="4" w:space="0" w:color="auto"/>
              <w:right w:val="single" w:sz="4" w:space="0" w:color="auto"/>
            </w:tcBorders>
            <w:shd w:val="clear" w:color="auto" w:fill="auto"/>
            <w:noWrap/>
            <w:hideMark/>
          </w:tcPr>
          <w:p w14:paraId="7184A9C7"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0,000000733</w:t>
            </w:r>
          </w:p>
        </w:tc>
        <w:tc>
          <w:tcPr>
            <w:tcW w:w="0" w:type="auto"/>
            <w:tcBorders>
              <w:top w:val="nil"/>
              <w:left w:val="nil"/>
              <w:bottom w:val="single" w:sz="4" w:space="0" w:color="auto"/>
              <w:right w:val="single" w:sz="4" w:space="0" w:color="auto"/>
            </w:tcBorders>
            <w:shd w:val="clear" w:color="auto" w:fill="auto"/>
            <w:noWrap/>
            <w:hideMark/>
          </w:tcPr>
          <w:p w14:paraId="09722E82"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0,000001086</w:t>
            </w:r>
          </w:p>
        </w:tc>
        <w:tc>
          <w:tcPr>
            <w:tcW w:w="0" w:type="auto"/>
            <w:tcBorders>
              <w:top w:val="nil"/>
              <w:left w:val="nil"/>
              <w:bottom w:val="single" w:sz="4" w:space="0" w:color="auto"/>
              <w:right w:val="single" w:sz="4" w:space="0" w:color="auto"/>
            </w:tcBorders>
            <w:shd w:val="clear" w:color="auto" w:fill="auto"/>
            <w:noWrap/>
            <w:hideMark/>
          </w:tcPr>
          <w:p w14:paraId="7C6EE466" w14:textId="0A669026"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202</w:t>
            </w:r>
            <w:r w:rsidRPr="006D246E">
              <w:rPr>
                <w:rFonts w:ascii="Times New Roman" w:eastAsia="Times New Roman" w:hAnsi="Times New Roman"/>
              </w:rPr>
              <w:t>6</w:t>
            </w:r>
          </w:p>
        </w:tc>
      </w:tr>
      <w:tr w:rsidR="00B9489F" w:rsidRPr="00B9489F" w14:paraId="16F30949" w14:textId="77777777" w:rsidTr="00B9489F">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54F15ACA" w14:textId="77777777" w:rsidR="00B9489F" w:rsidRPr="00B9489F" w:rsidRDefault="00B9489F" w:rsidP="00B9489F">
            <w:pPr>
              <w:jc w:val="lef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4A34D20C"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0002</w:t>
            </w:r>
          </w:p>
        </w:tc>
        <w:tc>
          <w:tcPr>
            <w:tcW w:w="0" w:type="auto"/>
            <w:tcBorders>
              <w:top w:val="nil"/>
              <w:left w:val="nil"/>
              <w:bottom w:val="single" w:sz="4" w:space="0" w:color="auto"/>
              <w:right w:val="single" w:sz="4" w:space="0" w:color="auto"/>
            </w:tcBorders>
            <w:shd w:val="clear" w:color="auto" w:fill="auto"/>
            <w:noWrap/>
            <w:hideMark/>
          </w:tcPr>
          <w:p w14:paraId="676AE7F4"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0B51746E"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4EEC4BF1"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0,000001153</w:t>
            </w:r>
          </w:p>
        </w:tc>
        <w:tc>
          <w:tcPr>
            <w:tcW w:w="0" w:type="auto"/>
            <w:tcBorders>
              <w:top w:val="nil"/>
              <w:left w:val="nil"/>
              <w:bottom w:val="single" w:sz="4" w:space="0" w:color="auto"/>
              <w:right w:val="single" w:sz="4" w:space="0" w:color="auto"/>
            </w:tcBorders>
            <w:shd w:val="clear" w:color="auto" w:fill="auto"/>
            <w:noWrap/>
            <w:hideMark/>
          </w:tcPr>
          <w:p w14:paraId="5A2A4E4A"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0,000001882</w:t>
            </w:r>
          </w:p>
        </w:tc>
        <w:tc>
          <w:tcPr>
            <w:tcW w:w="0" w:type="auto"/>
            <w:tcBorders>
              <w:top w:val="nil"/>
              <w:left w:val="nil"/>
              <w:bottom w:val="single" w:sz="4" w:space="0" w:color="auto"/>
              <w:right w:val="single" w:sz="4" w:space="0" w:color="auto"/>
            </w:tcBorders>
            <w:shd w:val="clear" w:color="auto" w:fill="auto"/>
            <w:noWrap/>
            <w:hideMark/>
          </w:tcPr>
          <w:p w14:paraId="240A62BF"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0,000001153</w:t>
            </w:r>
          </w:p>
        </w:tc>
        <w:tc>
          <w:tcPr>
            <w:tcW w:w="0" w:type="auto"/>
            <w:tcBorders>
              <w:top w:val="nil"/>
              <w:left w:val="nil"/>
              <w:bottom w:val="single" w:sz="4" w:space="0" w:color="auto"/>
              <w:right w:val="single" w:sz="4" w:space="0" w:color="auto"/>
            </w:tcBorders>
            <w:shd w:val="clear" w:color="auto" w:fill="auto"/>
            <w:noWrap/>
            <w:hideMark/>
          </w:tcPr>
          <w:p w14:paraId="3D7B0883"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0,000001882</w:t>
            </w:r>
          </w:p>
        </w:tc>
        <w:tc>
          <w:tcPr>
            <w:tcW w:w="0" w:type="auto"/>
            <w:tcBorders>
              <w:top w:val="nil"/>
              <w:left w:val="nil"/>
              <w:bottom w:val="single" w:sz="4" w:space="0" w:color="auto"/>
              <w:right w:val="single" w:sz="4" w:space="0" w:color="auto"/>
            </w:tcBorders>
            <w:shd w:val="clear" w:color="auto" w:fill="auto"/>
            <w:noWrap/>
            <w:hideMark/>
          </w:tcPr>
          <w:p w14:paraId="34025C3D"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0,000001153</w:t>
            </w:r>
          </w:p>
        </w:tc>
        <w:tc>
          <w:tcPr>
            <w:tcW w:w="0" w:type="auto"/>
            <w:tcBorders>
              <w:top w:val="nil"/>
              <w:left w:val="nil"/>
              <w:bottom w:val="single" w:sz="4" w:space="0" w:color="auto"/>
              <w:right w:val="single" w:sz="4" w:space="0" w:color="auto"/>
            </w:tcBorders>
            <w:shd w:val="clear" w:color="auto" w:fill="auto"/>
            <w:noWrap/>
            <w:hideMark/>
          </w:tcPr>
          <w:p w14:paraId="5999510C"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0,000001882</w:t>
            </w:r>
          </w:p>
        </w:tc>
        <w:tc>
          <w:tcPr>
            <w:tcW w:w="0" w:type="auto"/>
            <w:tcBorders>
              <w:top w:val="nil"/>
              <w:left w:val="nil"/>
              <w:bottom w:val="single" w:sz="4" w:space="0" w:color="auto"/>
              <w:right w:val="single" w:sz="4" w:space="0" w:color="auto"/>
            </w:tcBorders>
            <w:shd w:val="clear" w:color="auto" w:fill="auto"/>
            <w:noWrap/>
            <w:hideMark/>
          </w:tcPr>
          <w:p w14:paraId="69C71EBC" w14:textId="7EAC9C0C"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202</w:t>
            </w:r>
            <w:r w:rsidRPr="006D246E">
              <w:rPr>
                <w:rFonts w:ascii="Times New Roman" w:eastAsia="Times New Roman" w:hAnsi="Times New Roman"/>
              </w:rPr>
              <w:t>6</w:t>
            </w:r>
          </w:p>
        </w:tc>
      </w:tr>
      <w:tr w:rsidR="00B9489F" w:rsidRPr="00B9489F" w14:paraId="266DE98C" w14:textId="77777777" w:rsidTr="00B9489F">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04B7FA15" w14:textId="77777777" w:rsidR="00B9489F" w:rsidRPr="00B9489F" w:rsidRDefault="00B9489F" w:rsidP="00B9489F">
            <w:pPr>
              <w:jc w:val="lef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2101B2D3"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0003</w:t>
            </w:r>
          </w:p>
        </w:tc>
        <w:tc>
          <w:tcPr>
            <w:tcW w:w="0" w:type="auto"/>
            <w:tcBorders>
              <w:top w:val="nil"/>
              <w:left w:val="nil"/>
              <w:bottom w:val="single" w:sz="4" w:space="0" w:color="auto"/>
              <w:right w:val="single" w:sz="4" w:space="0" w:color="auto"/>
            </w:tcBorders>
            <w:shd w:val="clear" w:color="auto" w:fill="auto"/>
            <w:noWrap/>
            <w:hideMark/>
          </w:tcPr>
          <w:p w14:paraId="59360F29"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09F06ED1"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67D7F003"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0,00000081</w:t>
            </w:r>
          </w:p>
        </w:tc>
        <w:tc>
          <w:tcPr>
            <w:tcW w:w="0" w:type="auto"/>
            <w:tcBorders>
              <w:top w:val="nil"/>
              <w:left w:val="nil"/>
              <w:bottom w:val="single" w:sz="4" w:space="0" w:color="auto"/>
              <w:right w:val="single" w:sz="4" w:space="0" w:color="auto"/>
            </w:tcBorders>
            <w:shd w:val="clear" w:color="auto" w:fill="auto"/>
            <w:noWrap/>
            <w:hideMark/>
          </w:tcPr>
          <w:p w14:paraId="621F83BF"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0,000000793</w:t>
            </w:r>
          </w:p>
        </w:tc>
        <w:tc>
          <w:tcPr>
            <w:tcW w:w="0" w:type="auto"/>
            <w:tcBorders>
              <w:top w:val="nil"/>
              <w:left w:val="nil"/>
              <w:bottom w:val="single" w:sz="4" w:space="0" w:color="auto"/>
              <w:right w:val="single" w:sz="4" w:space="0" w:color="auto"/>
            </w:tcBorders>
            <w:shd w:val="clear" w:color="auto" w:fill="auto"/>
            <w:noWrap/>
            <w:hideMark/>
          </w:tcPr>
          <w:p w14:paraId="6E0E1C5D"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0,00000081</w:t>
            </w:r>
          </w:p>
        </w:tc>
        <w:tc>
          <w:tcPr>
            <w:tcW w:w="0" w:type="auto"/>
            <w:tcBorders>
              <w:top w:val="nil"/>
              <w:left w:val="nil"/>
              <w:bottom w:val="single" w:sz="4" w:space="0" w:color="auto"/>
              <w:right w:val="single" w:sz="4" w:space="0" w:color="auto"/>
            </w:tcBorders>
            <w:shd w:val="clear" w:color="auto" w:fill="auto"/>
            <w:noWrap/>
            <w:hideMark/>
          </w:tcPr>
          <w:p w14:paraId="2E62FDCB"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0,000000793</w:t>
            </w:r>
          </w:p>
        </w:tc>
        <w:tc>
          <w:tcPr>
            <w:tcW w:w="0" w:type="auto"/>
            <w:tcBorders>
              <w:top w:val="nil"/>
              <w:left w:val="nil"/>
              <w:bottom w:val="single" w:sz="4" w:space="0" w:color="auto"/>
              <w:right w:val="single" w:sz="4" w:space="0" w:color="auto"/>
            </w:tcBorders>
            <w:shd w:val="clear" w:color="auto" w:fill="auto"/>
            <w:noWrap/>
            <w:hideMark/>
          </w:tcPr>
          <w:p w14:paraId="26AF1EB4"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0,00000081</w:t>
            </w:r>
          </w:p>
        </w:tc>
        <w:tc>
          <w:tcPr>
            <w:tcW w:w="0" w:type="auto"/>
            <w:tcBorders>
              <w:top w:val="nil"/>
              <w:left w:val="nil"/>
              <w:bottom w:val="single" w:sz="4" w:space="0" w:color="auto"/>
              <w:right w:val="single" w:sz="4" w:space="0" w:color="auto"/>
            </w:tcBorders>
            <w:shd w:val="clear" w:color="auto" w:fill="auto"/>
            <w:noWrap/>
            <w:hideMark/>
          </w:tcPr>
          <w:p w14:paraId="27399D95"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0,000000793</w:t>
            </w:r>
          </w:p>
        </w:tc>
        <w:tc>
          <w:tcPr>
            <w:tcW w:w="0" w:type="auto"/>
            <w:tcBorders>
              <w:top w:val="nil"/>
              <w:left w:val="nil"/>
              <w:bottom w:val="single" w:sz="4" w:space="0" w:color="auto"/>
              <w:right w:val="single" w:sz="4" w:space="0" w:color="auto"/>
            </w:tcBorders>
            <w:shd w:val="clear" w:color="auto" w:fill="auto"/>
            <w:noWrap/>
            <w:hideMark/>
          </w:tcPr>
          <w:p w14:paraId="685F2DD3" w14:textId="6C76E74C"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202</w:t>
            </w:r>
            <w:r w:rsidRPr="006D246E">
              <w:rPr>
                <w:rFonts w:ascii="Times New Roman" w:eastAsia="Times New Roman" w:hAnsi="Times New Roman"/>
              </w:rPr>
              <w:t>6</w:t>
            </w:r>
          </w:p>
        </w:tc>
      </w:tr>
      <w:tr w:rsidR="00B9489F" w:rsidRPr="00B9489F" w14:paraId="2BB12016" w14:textId="77777777" w:rsidTr="00B9489F">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61A556EE" w14:textId="77777777" w:rsidR="00B9489F" w:rsidRPr="00B9489F" w:rsidRDefault="00B9489F" w:rsidP="00B9489F">
            <w:pPr>
              <w:jc w:val="lef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1F04D5B5"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0004</w:t>
            </w:r>
          </w:p>
        </w:tc>
        <w:tc>
          <w:tcPr>
            <w:tcW w:w="0" w:type="auto"/>
            <w:tcBorders>
              <w:top w:val="nil"/>
              <w:left w:val="nil"/>
              <w:bottom w:val="single" w:sz="4" w:space="0" w:color="auto"/>
              <w:right w:val="single" w:sz="4" w:space="0" w:color="auto"/>
            </w:tcBorders>
            <w:shd w:val="clear" w:color="auto" w:fill="auto"/>
            <w:noWrap/>
            <w:hideMark/>
          </w:tcPr>
          <w:p w14:paraId="17875427"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3DB41603"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40BD539F"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0,000000593</w:t>
            </w:r>
          </w:p>
        </w:tc>
        <w:tc>
          <w:tcPr>
            <w:tcW w:w="0" w:type="auto"/>
            <w:tcBorders>
              <w:top w:val="nil"/>
              <w:left w:val="nil"/>
              <w:bottom w:val="single" w:sz="4" w:space="0" w:color="auto"/>
              <w:right w:val="single" w:sz="4" w:space="0" w:color="auto"/>
            </w:tcBorders>
            <w:shd w:val="clear" w:color="auto" w:fill="auto"/>
            <w:noWrap/>
            <w:hideMark/>
          </w:tcPr>
          <w:p w14:paraId="3A3DCF22"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0,000000139</w:t>
            </w:r>
          </w:p>
        </w:tc>
        <w:tc>
          <w:tcPr>
            <w:tcW w:w="0" w:type="auto"/>
            <w:tcBorders>
              <w:top w:val="nil"/>
              <w:left w:val="nil"/>
              <w:bottom w:val="single" w:sz="4" w:space="0" w:color="auto"/>
              <w:right w:val="single" w:sz="4" w:space="0" w:color="auto"/>
            </w:tcBorders>
            <w:shd w:val="clear" w:color="auto" w:fill="auto"/>
            <w:noWrap/>
            <w:hideMark/>
          </w:tcPr>
          <w:p w14:paraId="7040130E"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0,000000593</w:t>
            </w:r>
          </w:p>
        </w:tc>
        <w:tc>
          <w:tcPr>
            <w:tcW w:w="0" w:type="auto"/>
            <w:tcBorders>
              <w:top w:val="nil"/>
              <w:left w:val="nil"/>
              <w:bottom w:val="single" w:sz="4" w:space="0" w:color="auto"/>
              <w:right w:val="single" w:sz="4" w:space="0" w:color="auto"/>
            </w:tcBorders>
            <w:shd w:val="clear" w:color="auto" w:fill="auto"/>
            <w:noWrap/>
            <w:hideMark/>
          </w:tcPr>
          <w:p w14:paraId="6527F9C4"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0,000000139</w:t>
            </w:r>
          </w:p>
        </w:tc>
        <w:tc>
          <w:tcPr>
            <w:tcW w:w="0" w:type="auto"/>
            <w:tcBorders>
              <w:top w:val="nil"/>
              <w:left w:val="nil"/>
              <w:bottom w:val="single" w:sz="4" w:space="0" w:color="auto"/>
              <w:right w:val="single" w:sz="4" w:space="0" w:color="auto"/>
            </w:tcBorders>
            <w:shd w:val="clear" w:color="auto" w:fill="auto"/>
            <w:noWrap/>
            <w:hideMark/>
          </w:tcPr>
          <w:p w14:paraId="49A5D3CE"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0,000000593</w:t>
            </w:r>
          </w:p>
        </w:tc>
        <w:tc>
          <w:tcPr>
            <w:tcW w:w="0" w:type="auto"/>
            <w:tcBorders>
              <w:top w:val="nil"/>
              <w:left w:val="nil"/>
              <w:bottom w:val="single" w:sz="4" w:space="0" w:color="auto"/>
              <w:right w:val="single" w:sz="4" w:space="0" w:color="auto"/>
            </w:tcBorders>
            <w:shd w:val="clear" w:color="auto" w:fill="auto"/>
            <w:noWrap/>
            <w:hideMark/>
          </w:tcPr>
          <w:p w14:paraId="79BB6C7C"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0,000000139</w:t>
            </w:r>
          </w:p>
        </w:tc>
        <w:tc>
          <w:tcPr>
            <w:tcW w:w="0" w:type="auto"/>
            <w:tcBorders>
              <w:top w:val="nil"/>
              <w:left w:val="nil"/>
              <w:bottom w:val="single" w:sz="4" w:space="0" w:color="auto"/>
              <w:right w:val="single" w:sz="4" w:space="0" w:color="auto"/>
            </w:tcBorders>
            <w:shd w:val="clear" w:color="auto" w:fill="auto"/>
            <w:noWrap/>
            <w:hideMark/>
          </w:tcPr>
          <w:p w14:paraId="263DCB68" w14:textId="5864A424"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202</w:t>
            </w:r>
            <w:r w:rsidRPr="006D246E">
              <w:rPr>
                <w:rFonts w:ascii="Times New Roman" w:eastAsia="Times New Roman" w:hAnsi="Times New Roman"/>
              </w:rPr>
              <w:t>6</w:t>
            </w:r>
          </w:p>
        </w:tc>
      </w:tr>
      <w:tr w:rsidR="00B9489F" w:rsidRPr="00B9489F" w14:paraId="58CE60F0" w14:textId="77777777" w:rsidTr="00B9489F">
        <w:trPr>
          <w:trHeight w:val="510"/>
        </w:trPr>
        <w:tc>
          <w:tcPr>
            <w:tcW w:w="0" w:type="auto"/>
            <w:tcBorders>
              <w:top w:val="nil"/>
              <w:left w:val="single" w:sz="4" w:space="0" w:color="auto"/>
              <w:bottom w:val="single" w:sz="4" w:space="0" w:color="auto"/>
              <w:right w:val="single" w:sz="4" w:space="0" w:color="auto"/>
            </w:tcBorders>
            <w:shd w:val="clear" w:color="auto" w:fill="auto"/>
            <w:hideMark/>
          </w:tcPr>
          <w:p w14:paraId="4528B486" w14:textId="77777777" w:rsidR="00B9489F" w:rsidRPr="00B9489F" w:rsidRDefault="00B9489F" w:rsidP="00B9489F">
            <w:pPr>
              <w:jc w:val="left"/>
              <w:rPr>
                <w:rFonts w:ascii="Times New Roman" w:eastAsia="Times New Roman" w:hAnsi="Times New Roman"/>
                <w:b/>
                <w:bCs/>
              </w:rPr>
            </w:pPr>
            <w:r w:rsidRPr="00B9489F">
              <w:rPr>
                <w:rFonts w:ascii="Times New Roman" w:eastAsia="Times New Roman" w:hAnsi="Times New Roman"/>
                <w:b/>
                <w:bCs/>
              </w:rPr>
              <w:t>Всего по загрязняющему веществу:</w:t>
            </w:r>
          </w:p>
        </w:tc>
        <w:tc>
          <w:tcPr>
            <w:tcW w:w="0" w:type="auto"/>
            <w:tcBorders>
              <w:top w:val="nil"/>
              <w:left w:val="nil"/>
              <w:bottom w:val="single" w:sz="4" w:space="0" w:color="auto"/>
              <w:right w:val="single" w:sz="4" w:space="0" w:color="auto"/>
            </w:tcBorders>
            <w:shd w:val="clear" w:color="auto" w:fill="auto"/>
            <w:hideMark/>
          </w:tcPr>
          <w:p w14:paraId="45A24BED"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7E47955E"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1B3A21ED"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20342E6E"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0,000003289</w:t>
            </w:r>
          </w:p>
        </w:tc>
        <w:tc>
          <w:tcPr>
            <w:tcW w:w="0" w:type="auto"/>
            <w:tcBorders>
              <w:top w:val="nil"/>
              <w:left w:val="nil"/>
              <w:bottom w:val="single" w:sz="4" w:space="0" w:color="auto"/>
              <w:right w:val="single" w:sz="4" w:space="0" w:color="auto"/>
            </w:tcBorders>
            <w:shd w:val="clear" w:color="auto" w:fill="auto"/>
            <w:noWrap/>
            <w:hideMark/>
          </w:tcPr>
          <w:p w14:paraId="0CE607AF"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0,0000039</w:t>
            </w:r>
          </w:p>
        </w:tc>
        <w:tc>
          <w:tcPr>
            <w:tcW w:w="0" w:type="auto"/>
            <w:tcBorders>
              <w:top w:val="nil"/>
              <w:left w:val="nil"/>
              <w:bottom w:val="single" w:sz="4" w:space="0" w:color="auto"/>
              <w:right w:val="single" w:sz="4" w:space="0" w:color="auto"/>
            </w:tcBorders>
            <w:shd w:val="clear" w:color="auto" w:fill="auto"/>
            <w:noWrap/>
            <w:hideMark/>
          </w:tcPr>
          <w:p w14:paraId="6FC17041"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0,000003289</w:t>
            </w:r>
          </w:p>
        </w:tc>
        <w:tc>
          <w:tcPr>
            <w:tcW w:w="0" w:type="auto"/>
            <w:tcBorders>
              <w:top w:val="nil"/>
              <w:left w:val="nil"/>
              <w:bottom w:val="single" w:sz="4" w:space="0" w:color="auto"/>
              <w:right w:val="single" w:sz="4" w:space="0" w:color="auto"/>
            </w:tcBorders>
            <w:shd w:val="clear" w:color="auto" w:fill="auto"/>
            <w:noWrap/>
            <w:hideMark/>
          </w:tcPr>
          <w:p w14:paraId="6AFC69D8"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0,0000039</w:t>
            </w:r>
          </w:p>
        </w:tc>
        <w:tc>
          <w:tcPr>
            <w:tcW w:w="0" w:type="auto"/>
            <w:tcBorders>
              <w:top w:val="nil"/>
              <w:left w:val="nil"/>
              <w:bottom w:val="single" w:sz="4" w:space="0" w:color="auto"/>
              <w:right w:val="single" w:sz="4" w:space="0" w:color="auto"/>
            </w:tcBorders>
            <w:shd w:val="clear" w:color="auto" w:fill="auto"/>
            <w:noWrap/>
            <w:hideMark/>
          </w:tcPr>
          <w:p w14:paraId="70756399"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0,000003289</w:t>
            </w:r>
          </w:p>
        </w:tc>
        <w:tc>
          <w:tcPr>
            <w:tcW w:w="0" w:type="auto"/>
            <w:tcBorders>
              <w:top w:val="nil"/>
              <w:left w:val="nil"/>
              <w:bottom w:val="single" w:sz="4" w:space="0" w:color="auto"/>
              <w:right w:val="single" w:sz="4" w:space="0" w:color="auto"/>
            </w:tcBorders>
            <w:shd w:val="clear" w:color="auto" w:fill="auto"/>
            <w:noWrap/>
            <w:hideMark/>
          </w:tcPr>
          <w:p w14:paraId="627AE695"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0,0000039</w:t>
            </w:r>
          </w:p>
        </w:tc>
        <w:tc>
          <w:tcPr>
            <w:tcW w:w="0" w:type="auto"/>
            <w:tcBorders>
              <w:top w:val="nil"/>
              <w:left w:val="nil"/>
              <w:bottom w:val="single" w:sz="4" w:space="0" w:color="auto"/>
              <w:right w:val="single" w:sz="4" w:space="0" w:color="auto"/>
            </w:tcBorders>
            <w:shd w:val="clear" w:color="auto" w:fill="auto"/>
            <w:noWrap/>
            <w:hideMark/>
          </w:tcPr>
          <w:p w14:paraId="1FECC1AA" w14:textId="353FFD01"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202</w:t>
            </w:r>
            <w:r w:rsidRPr="006D246E">
              <w:rPr>
                <w:rFonts w:ascii="Times New Roman" w:eastAsia="Times New Roman" w:hAnsi="Times New Roman"/>
              </w:rPr>
              <w:t>6</w:t>
            </w:r>
          </w:p>
        </w:tc>
      </w:tr>
      <w:tr w:rsidR="00B9489F" w:rsidRPr="00B9489F" w14:paraId="70B676DA" w14:textId="77777777" w:rsidTr="00B9489F">
        <w:trPr>
          <w:trHeight w:val="259"/>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69AA4A" w14:textId="77777777" w:rsidR="00B9489F" w:rsidRPr="00B9489F" w:rsidRDefault="00B9489F" w:rsidP="00B9489F">
            <w:pPr>
              <w:jc w:val="left"/>
              <w:rPr>
                <w:rFonts w:ascii="Times New Roman" w:eastAsia="Times New Roman" w:hAnsi="Times New Roman"/>
                <w:b/>
                <w:bCs/>
              </w:rPr>
            </w:pPr>
            <w:r w:rsidRPr="00B9489F">
              <w:rPr>
                <w:rFonts w:ascii="Times New Roman" w:eastAsia="Times New Roman" w:hAnsi="Times New Roman"/>
                <w:b/>
                <w:bCs/>
              </w:rPr>
              <w:t xml:space="preserve"> (1325) Формальдегид (Метаналь) (609)</w:t>
            </w:r>
          </w:p>
        </w:tc>
      </w:tr>
      <w:tr w:rsidR="00B9489F" w:rsidRPr="00B9489F" w14:paraId="7E7C04F2" w14:textId="77777777" w:rsidTr="00B9489F">
        <w:trPr>
          <w:trHeight w:val="259"/>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FA7C37" w14:textId="77777777" w:rsidR="00B9489F" w:rsidRPr="00B9489F" w:rsidRDefault="00B9489F" w:rsidP="00B9489F">
            <w:pPr>
              <w:jc w:val="left"/>
              <w:rPr>
                <w:rFonts w:ascii="Times New Roman" w:eastAsia="Times New Roman" w:hAnsi="Times New Roman"/>
                <w:b/>
                <w:bCs/>
              </w:rPr>
            </w:pPr>
            <w:r w:rsidRPr="00B9489F">
              <w:rPr>
                <w:rFonts w:ascii="Times New Roman" w:eastAsia="Times New Roman" w:hAnsi="Times New Roman"/>
                <w:b/>
                <w:bCs/>
              </w:rPr>
              <w:t xml:space="preserve">О р г а н и з о в а н н ы е   и с т о ч н и к и </w:t>
            </w:r>
          </w:p>
        </w:tc>
      </w:tr>
      <w:tr w:rsidR="00B9489F" w:rsidRPr="00B9489F" w14:paraId="0A27173F" w14:textId="77777777" w:rsidTr="00B9489F">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76D6B63D" w14:textId="77777777" w:rsidR="00B9489F" w:rsidRPr="00B9489F" w:rsidRDefault="00B9489F" w:rsidP="00B9489F">
            <w:pPr>
              <w:jc w:val="left"/>
              <w:rPr>
                <w:rFonts w:ascii="Times New Roman" w:eastAsia="Times New Roman" w:hAnsi="Times New Roman"/>
              </w:rPr>
            </w:pPr>
            <w:r w:rsidRPr="00B9489F">
              <w:rPr>
                <w:rFonts w:ascii="Times New Roman" w:eastAsia="Times New Roman" w:hAnsi="Times New Roman"/>
              </w:rPr>
              <w:t>консервация 316</w:t>
            </w:r>
          </w:p>
        </w:tc>
        <w:tc>
          <w:tcPr>
            <w:tcW w:w="0" w:type="auto"/>
            <w:tcBorders>
              <w:top w:val="nil"/>
              <w:left w:val="nil"/>
              <w:bottom w:val="single" w:sz="4" w:space="0" w:color="auto"/>
              <w:right w:val="single" w:sz="4" w:space="0" w:color="auto"/>
            </w:tcBorders>
            <w:shd w:val="clear" w:color="auto" w:fill="auto"/>
            <w:hideMark/>
          </w:tcPr>
          <w:p w14:paraId="261A4BF5"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0001</w:t>
            </w:r>
          </w:p>
        </w:tc>
        <w:tc>
          <w:tcPr>
            <w:tcW w:w="0" w:type="auto"/>
            <w:tcBorders>
              <w:top w:val="nil"/>
              <w:left w:val="nil"/>
              <w:bottom w:val="single" w:sz="4" w:space="0" w:color="auto"/>
              <w:right w:val="single" w:sz="4" w:space="0" w:color="auto"/>
            </w:tcBorders>
            <w:shd w:val="clear" w:color="auto" w:fill="auto"/>
            <w:noWrap/>
            <w:hideMark/>
          </w:tcPr>
          <w:p w14:paraId="59E0AAFA"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1B0C22C6"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3B9EB343"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0,007333333</w:t>
            </w:r>
          </w:p>
        </w:tc>
        <w:tc>
          <w:tcPr>
            <w:tcW w:w="0" w:type="auto"/>
            <w:tcBorders>
              <w:top w:val="nil"/>
              <w:left w:val="nil"/>
              <w:bottom w:val="single" w:sz="4" w:space="0" w:color="auto"/>
              <w:right w:val="single" w:sz="4" w:space="0" w:color="auto"/>
            </w:tcBorders>
            <w:shd w:val="clear" w:color="auto" w:fill="auto"/>
            <w:noWrap/>
            <w:hideMark/>
          </w:tcPr>
          <w:p w14:paraId="524FE70F"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0,009875</w:t>
            </w:r>
          </w:p>
        </w:tc>
        <w:tc>
          <w:tcPr>
            <w:tcW w:w="0" w:type="auto"/>
            <w:tcBorders>
              <w:top w:val="nil"/>
              <w:left w:val="nil"/>
              <w:bottom w:val="single" w:sz="4" w:space="0" w:color="auto"/>
              <w:right w:val="single" w:sz="4" w:space="0" w:color="auto"/>
            </w:tcBorders>
            <w:shd w:val="clear" w:color="auto" w:fill="auto"/>
            <w:noWrap/>
            <w:hideMark/>
          </w:tcPr>
          <w:p w14:paraId="5E5FFC7F"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0,007333333</w:t>
            </w:r>
          </w:p>
        </w:tc>
        <w:tc>
          <w:tcPr>
            <w:tcW w:w="0" w:type="auto"/>
            <w:tcBorders>
              <w:top w:val="nil"/>
              <w:left w:val="nil"/>
              <w:bottom w:val="single" w:sz="4" w:space="0" w:color="auto"/>
              <w:right w:val="single" w:sz="4" w:space="0" w:color="auto"/>
            </w:tcBorders>
            <w:shd w:val="clear" w:color="auto" w:fill="auto"/>
            <w:noWrap/>
            <w:hideMark/>
          </w:tcPr>
          <w:p w14:paraId="23666A02"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0,009875</w:t>
            </w:r>
          </w:p>
        </w:tc>
        <w:tc>
          <w:tcPr>
            <w:tcW w:w="0" w:type="auto"/>
            <w:tcBorders>
              <w:top w:val="nil"/>
              <w:left w:val="nil"/>
              <w:bottom w:val="single" w:sz="4" w:space="0" w:color="auto"/>
              <w:right w:val="single" w:sz="4" w:space="0" w:color="auto"/>
            </w:tcBorders>
            <w:shd w:val="clear" w:color="auto" w:fill="auto"/>
            <w:noWrap/>
            <w:hideMark/>
          </w:tcPr>
          <w:p w14:paraId="2AFD8859"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0,007333333</w:t>
            </w:r>
          </w:p>
        </w:tc>
        <w:tc>
          <w:tcPr>
            <w:tcW w:w="0" w:type="auto"/>
            <w:tcBorders>
              <w:top w:val="nil"/>
              <w:left w:val="nil"/>
              <w:bottom w:val="single" w:sz="4" w:space="0" w:color="auto"/>
              <w:right w:val="single" w:sz="4" w:space="0" w:color="auto"/>
            </w:tcBorders>
            <w:shd w:val="clear" w:color="auto" w:fill="auto"/>
            <w:noWrap/>
            <w:hideMark/>
          </w:tcPr>
          <w:p w14:paraId="5B648BF5"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0,009875</w:t>
            </w:r>
          </w:p>
        </w:tc>
        <w:tc>
          <w:tcPr>
            <w:tcW w:w="0" w:type="auto"/>
            <w:tcBorders>
              <w:top w:val="nil"/>
              <w:left w:val="nil"/>
              <w:bottom w:val="single" w:sz="4" w:space="0" w:color="auto"/>
              <w:right w:val="single" w:sz="4" w:space="0" w:color="auto"/>
            </w:tcBorders>
            <w:shd w:val="clear" w:color="auto" w:fill="auto"/>
            <w:noWrap/>
            <w:hideMark/>
          </w:tcPr>
          <w:p w14:paraId="3B5A16BD" w14:textId="50FD3A5D"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202</w:t>
            </w:r>
            <w:r w:rsidRPr="0043332E">
              <w:rPr>
                <w:rFonts w:ascii="Times New Roman" w:eastAsia="Times New Roman" w:hAnsi="Times New Roman"/>
              </w:rPr>
              <w:t>6</w:t>
            </w:r>
          </w:p>
        </w:tc>
      </w:tr>
      <w:tr w:rsidR="00B9489F" w:rsidRPr="00B9489F" w14:paraId="1993110D" w14:textId="77777777" w:rsidTr="00B9489F">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18B38369" w14:textId="77777777" w:rsidR="00B9489F" w:rsidRPr="00B9489F" w:rsidRDefault="00B9489F" w:rsidP="00B9489F">
            <w:pPr>
              <w:jc w:val="lef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39C51D79"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0002</w:t>
            </w:r>
          </w:p>
        </w:tc>
        <w:tc>
          <w:tcPr>
            <w:tcW w:w="0" w:type="auto"/>
            <w:tcBorders>
              <w:top w:val="nil"/>
              <w:left w:val="nil"/>
              <w:bottom w:val="single" w:sz="4" w:space="0" w:color="auto"/>
              <w:right w:val="single" w:sz="4" w:space="0" w:color="auto"/>
            </w:tcBorders>
            <w:shd w:val="clear" w:color="auto" w:fill="auto"/>
            <w:noWrap/>
            <w:hideMark/>
          </w:tcPr>
          <w:p w14:paraId="5A088BFD"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14EF4B5E"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3B2B228D"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0,011533333</w:t>
            </w:r>
          </w:p>
        </w:tc>
        <w:tc>
          <w:tcPr>
            <w:tcW w:w="0" w:type="auto"/>
            <w:tcBorders>
              <w:top w:val="nil"/>
              <w:left w:val="nil"/>
              <w:bottom w:val="single" w:sz="4" w:space="0" w:color="auto"/>
              <w:right w:val="single" w:sz="4" w:space="0" w:color="auto"/>
            </w:tcBorders>
            <w:shd w:val="clear" w:color="auto" w:fill="auto"/>
            <w:noWrap/>
            <w:hideMark/>
          </w:tcPr>
          <w:p w14:paraId="00D9470E"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0,017105</w:t>
            </w:r>
          </w:p>
        </w:tc>
        <w:tc>
          <w:tcPr>
            <w:tcW w:w="0" w:type="auto"/>
            <w:tcBorders>
              <w:top w:val="nil"/>
              <w:left w:val="nil"/>
              <w:bottom w:val="single" w:sz="4" w:space="0" w:color="auto"/>
              <w:right w:val="single" w:sz="4" w:space="0" w:color="auto"/>
            </w:tcBorders>
            <w:shd w:val="clear" w:color="auto" w:fill="auto"/>
            <w:noWrap/>
            <w:hideMark/>
          </w:tcPr>
          <w:p w14:paraId="2A8790AB"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0,011533333</w:t>
            </w:r>
          </w:p>
        </w:tc>
        <w:tc>
          <w:tcPr>
            <w:tcW w:w="0" w:type="auto"/>
            <w:tcBorders>
              <w:top w:val="nil"/>
              <w:left w:val="nil"/>
              <w:bottom w:val="single" w:sz="4" w:space="0" w:color="auto"/>
              <w:right w:val="single" w:sz="4" w:space="0" w:color="auto"/>
            </w:tcBorders>
            <w:shd w:val="clear" w:color="auto" w:fill="auto"/>
            <w:noWrap/>
            <w:hideMark/>
          </w:tcPr>
          <w:p w14:paraId="2DC5CCE3"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0,017105</w:t>
            </w:r>
          </w:p>
        </w:tc>
        <w:tc>
          <w:tcPr>
            <w:tcW w:w="0" w:type="auto"/>
            <w:tcBorders>
              <w:top w:val="nil"/>
              <w:left w:val="nil"/>
              <w:bottom w:val="single" w:sz="4" w:space="0" w:color="auto"/>
              <w:right w:val="single" w:sz="4" w:space="0" w:color="auto"/>
            </w:tcBorders>
            <w:shd w:val="clear" w:color="auto" w:fill="auto"/>
            <w:noWrap/>
            <w:hideMark/>
          </w:tcPr>
          <w:p w14:paraId="1851DA80"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0,011533333</w:t>
            </w:r>
          </w:p>
        </w:tc>
        <w:tc>
          <w:tcPr>
            <w:tcW w:w="0" w:type="auto"/>
            <w:tcBorders>
              <w:top w:val="nil"/>
              <w:left w:val="nil"/>
              <w:bottom w:val="single" w:sz="4" w:space="0" w:color="auto"/>
              <w:right w:val="single" w:sz="4" w:space="0" w:color="auto"/>
            </w:tcBorders>
            <w:shd w:val="clear" w:color="auto" w:fill="auto"/>
            <w:noWrap/>
            <w:hideMark/>
          </w:tcPr>
          <w:p w14:paraId="17381AE9"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0,017105</w:t>
            </w:r>
          </w:p>
        </w:tc>
        <w:tc>
          <w:tcPr>
            <w:tcW w:w="0" w:type="auto"/>
            <w:tcBorders>
              <w:top w:val="nil"/>
              <w:left w:val="nil"/>
              <w:bottom w:val="single" w:sz="4" w:space="0" w:color="auto"/>
              <w:right w:val="single" w:sz="4" w:space="0" w:color="auto"/>
            </w:tcBorders>
            <w:shd w:val="clear" w:color="auto" w:fill="auto"/>
            <w:noWrap/>
            <w:hideMark/>
          </w:tcPr>
          <w:p w14:paraId="5E6D1387" w14:textId="3D2F683F"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202</w:t>
            </w:r>
            <w:r w:rsidRPr="0043332E">
              <w:rPr>
                <w:rFonts w:ascii="Times New Roman" w:eastAsia="Times New Roman" w:hAnsi="Times New Roman"/>
              </w:rPr>
              <w:t>6</w:t>
            </w:r>
          </w:p>
        </w:tc>
      </w:tr>
      <w:tr w:rsidR="00B9489F" w:rsidRPr="00B9489F" w14:paraId="270FE412" w14:textId="77777777" w:rsidTr="00B9489F">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3A01EA34" w14:textId="77777777" w:rsidR="00B9489F" w:rsidRPr="00B9489F" w:rsidRDefault="00B9489F" w:rsidP="00B9489F">
            <w:pPr>
              <w:jc w:val="lef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7682957E"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0003</w:t>
            </w:r>
          </w:p>
        </w:tc>
        <w:tc>
          <w:tcPr>
            <w:tcW w:w="0" w:type="auto"/>
            <w:tcBorders>
              <w:top w:val="nil"/>
              <w:left w:val="nil"/>
              <w:bottom w:val="single" w:sz="4" w:space="0" w:color="auto"/>
              <w:right w:val="single" w:sz="4" w:space="0" w:color="auto"/>
            </w:tcBorders>
            <w:shd w:val="clear" w:color="auto" w:fill="auto"/>
            <w:noWrap/>
            <w:hideMark/>
          </w:tcPr>
          <w:p w14:paraId="0AAE035B"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50C361D8"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728D869D"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0,0081</w:t>
            </w:r>
          </w:p>
        </w:tc>
        <w:tc>
          <w:tcPr>
            <w:tcW w:w="0" w:type="auto"/>
            <w:tcBorders>
              <w:top w:val="nil"/>
              <w:left w:val="nil"/>
              <w:bottom w:val="single" w:sz="4" w:space="0" w:color="auto"/>
              <w:right w:val="single" w:sz="4" w:space="0" w:color="auto"/>
            </w:tcBorders>
            <w:shd w:val="clear" w:color="auto" w:fill="auto"/>
            <w:noWrap/>
            <w:hideMark/>
          </w:tcPr>
          <w:p w14:paraId="3A722B7F"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0,00721</w:t>
            </w:r>
          </w:p>
        </w:tc>
        <w:tc>
          <w:tcPr>
            <w:tcW w:w="0" w:type="auto"/>
            <w:tcBorders>
              <w:top w:val="nil"/>
              <w:left w:val="nil"/>
              <w:bottom w:val="single" w:sz="4" w:space="0" w:color="auto"/>
              <w:right w:val="single" w:sz="4" w:space="0" w:color="auto"/>
            </w:tcBorders>
            <w:shd w:val="clear" w:color="auto" w:fill="auto"/>
            <w:noWrap/>
            <w:hideMark/>
          </w:tcPr>
          <w:p w14:paraId="48FB87B8"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0,0081</w:t>
            </w:r>
          </w:p>
        </w:tc>
        <w:tc>
          <w:tcPr>
            <w:tcW w:w="0" w:type="auto"/>
            <w:tcBorders>
              <w:top w:val="nil"/>
              <w:left w:val="nil"/>
              <w:bottom w:val="single" w:sz="4" w:space="0" w:color="auto"/>
              <w:right w:val="single" w:sz="4" w:space="0" w:color="auto"/>
            </w:tcBorders>
            <w:shd w:val="clear" w:color="auto" w:fill="auto"/>
            <w:noWrap/>
            <w:hideMark/>
          </w:tcPr>
          <w:p w14:paraId="74927CDA"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0,00721</w:t>
            </w:r>
          </w:p>
        </w:tc>
        <w:tc>
          <w:tcPr>
            <w:tcW w:w="0" w:type="auto"/>
            <w:tcBorders>
              <w:top w:val="nil"/>
              <w:left w:val="nil"/>
              <w:bottom w:val="single" w:sz="4" w:space="0" w:color="auto"/>
              <w:right w:val="single" w:sz="4" w:space="0" w:color="auto"/>
            </w:tcBorders>
            <w:shd w:val="clear" w:color="auto" w:fill="auto"/>
            <w:noWrap/>
            <w:hideMark/>
          </w:tcPr>
          <w:p w14:paraId="32CC9D53"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0,0081</w:t>
            </w:r>
          </w:p>
        </w:tc>
        <w:tc>
          <w:tcPr>
            <w:tcW w:w="0" w:type="auto"/>
            <w:tcBorders>
              <w:top w:val="nil"/>
              <w:left w:val="nil"/>
              <w:bottom w:val="single" w:sz="4" w:space="0" w:color="auto"/>
              <w:right w:val="single" w:sz="4" w:space="0" w:color="auto"/>
            </w:tcBorders>
            <w:shd w:val="clear" w:color="auto" w:fill="auto"/>
            <w:noWrap/>
            <w:hideMark/>
          </w:tcPr>
          <w:p w14:paraId="6EBC42CE"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0,00721</w:t>
            </w:r>
          </w:p>
        </w:tc>
        <w:tc>
          <w:tcPr>
            <w:tcW w:w="0" w:type="auto"/>
            <w:tcBorders>
              <w:top w:val="nil"/>
              <w:left w:val="nil"/>
              <w:bottom w:val="single" w:sz="4" w:space="0" w:color="auto"/>
              <w:right w:val="single" w:sz="4" w:space="0" w:color="auto"/>
            </w:tcBorders>
            <w:shd w:val="clear" w:color="auto" w:fill="auto"/>
            <w:noWrap/>
            <w:hideMark/>
          </w:tcPr>
          <w:p w14:paraId="475BC7E1" w14:textId="6429F0A3"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202</w:t>
            </w:r>
            <w:r w:rsidRPr="0043332E">
              <w:rPr>
                <w:rFonts w:ascii="Times New Roman" w:eastAsia="Times New Roman" w:hAnsi="Times New Roman"/>
              </w:rPr>
              <w:t>6</w:t>
            </w:r>
          </w:p>
        </w:tc>
      </w:tr>
      <w:tr w:rsidR="00B9489F" w:rsidRPr="00B9489F" w14:paraId="2C3E59BF" w14:textId="77777777" w:rsidTr="00B9489F">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27AD5E82" w14:textId="77777777" w:rsidR="00B9489F" w:rsidRPr="00B9489F" w:rsidRDefault="00B9489F" w:rsidP="00B9489F">
            <w:pPr>
              <w:jc w:val="lef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410F5E25"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0004</w:t>
            </w:r>
          </w:p>
        </w:tc>
        <w:tc>
          <w:tcPr>
            <w:tcW w:w="0" w:type="auto"/>
            <w:tcBorders>
              <w:top w:val="nil"/>
              <w:left w:val="nil"/>
              <w:bottom w:val="single" w:sz="4" w:space="0" w:color="auto"/>
              <w:right w:val="single" w:sz="4" w:space="0" w:color="auto"/>
            </w:tcBorders>
            <w:shd w:val="clear" w:color="auto" w:fill="auto"/>
            <w:noWrap/>
            <w:hideMark/>
          </w:tcPr>
          <w:p w14:paraId="059B7EC5"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395B106D"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7591FCA9"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0,005933333</w:t>
            </w:r>
          </w:p>
        </w:tc>
        <w:tc>
          <w:tcPr>
            <w:tcW w:w="0" w:type="auto"/>
            <w:tcBorders>
              <w:top w:val="nil"/>
              <w:left w:val="nil"/>
              <w:bottom w:val="single" w:sz="4" w:space="0" w:color="auto"/>
              <w:right w:val="single" w:sz="4" w:space="0" w:color="auto"/>
            </w:tcBorders>
            <w:shd w:val="clear" w:color="auto" w:fill="auto"/>
            <w:noWrap/>
            <w:hideMark/>
          </w:tcPr>
          <w:p w14:paraId="7C96E224"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0,00126</w:t>
            </w:r>
          </w:p>
        </w:tc>
        <w:tc>
          <w:tcPr>
            <w:tcW w:w="0" w:type="auto"/>
            <w:tcBorders>
              <w:top w:val="nil"/>
              <w:left w:val="nil"/>
              <w:bottom w:val="single" w:sz="4" w:space="0" w:color="auto"/>
              <w:right w:val="single" w:sz="4" w:space="0" w:color="auto"/>
            </w:tcBorders>
            <w:shd w:val="clear" w:color="auto" w:fill="auto"/>
            <w:noWrap/>
            <w:hideMark/>
          </w:tcPr>
          <w:p w14:paraId="436E7DEF"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0,005933333</w:t>
            </w:r>
          </w:p>
        </w:tc>
        <w:tc>
          <w:tcPr>
            <w:tcW w:w="0" w:type="auto"/>
            <w:tcBorders>
              <w:top w:val="nil"/>
              <w:left w:val="nil"/>
              <w:bottom w:val="single" w:sz="4" w:space="0" w:color="auto"/>
              <w:right w:val="single" w:sz="4" w:space="0" w:color="auto"/>
            </w:tcBorders>
            <w:shd w:val="clear" w:color="auto" w:fill="auto"/>
            <w:noWrap/>
            <w:hideMark/>
          </w:tcPr>
          <w:p w14:paraId="00E2013C"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0,00126</w:t>
            </w:r>
          </w:p>
        </w:tc>
        <w:tc>
          <w:tcPr>
            <w:tcW w:w="0" w:type="auto"/>
            <w:tcBorders>
              <w:top w:val="nil"/>
              <w:left w:val="nil"/>
              <w:bottom w:val="single" w:sz="4" w:space="0" w:color="auto"/>
              <w:right w:val="single" w:sz="4" w:space="0" w:color="auto"/>
            </w:tcBorders>
            <w:shd w:val="clear" w:color="auto" w:fill="auto"/>
            <w:noWrap/>
            <w:hideMark/>
          </w:tcPr>
          <w:p w14:paraId="7956123E"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0,005933333</w:t>
            </w:r>
          </w:p>
        </w:tc>
        <w:tc>
          <w:tcPr>
            <w:tcW w:w="0" w:type="auto"/>
            <w:tcBorders>
              <w:top w:val="nil"/>
              <w:left w:val="nil"/>
              <w:bottom w:val="single" w:sz="4" w:space="0" w:color="auto"/>
              <w:right w:val="single" w:sz="4" w:space="0" w:color="auto"/>
            </w:tcBorders>
            <w:shd w:val="clear" w:color="auto" w:fill="auto"/>
            <w:noWrap/>
            <w:hideMark/>
          </w:tcPr>
          <w:p w14:paraId="7606BE3F"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0,00126</w:t>
            </w:r>
          </w:p>
        </w:tc>
        <w:tc>
          <w:tcPr>
            <w:tcW w:w="0" w:type="auto"/>
            <w:tcBorders>
              <w:top w:val="nil"/>
              <w:left w:val="nil"/>
              <w:bottom w:val="single" w:sz="4" w:space="0" w:color="auto"/>
              <w:right w:val="single" w:sz="4" w:space="0" w:color="auto"/>
            </w:tcBorders>
            <w:shd w:val="clear" w:color="auto" w:fill="auto"/>
            <w:noWrap/>
            <w:hideMark/>
          </w:tcPr>
          <w:p w14:paraId="7BBD67A7" w14:textId="2C4999DC"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202</w:t>
            </w:r>
            <w:r w:rsidRPr="0043332E">
              <w:rPr>
                <w:rFonts w:ascii="Times New Roman" w:eastAsia="Times New Roman" w:hAnsi="Times New Roman"/>
              </w:rPr>
              <w:t>6</w:t>
            </w:r>
          </w:p>
        </w:tc>
      </w:tr>
      <w:tr w:rsidR="00B9489F" w:rsidRPr="00B9489F" w14:paraId="45CFB88F" w14:textId="77777777" w:rsidTr="00B9489F">
        <w:trPr>
          <w:trHeight w:val="510"/>
        </w:trPr>
        <w:tc>
          <w:tcPr>
            <w:tcW w:w="0" w:type="auto"/>
            <w:tcBorders>
              <w:top w:val="nil"/>
              <w:left w:val="single" w:sz="4" w:space="0" w:color="auto"/>
              <w:bottom w:val="single" w:sz="4" w:space="0" w:color="auto"/>
              <w:right w:val="single" w:sz="4" w:space="0" w:color="auto"/>
            </w:tcBorders>
            <w:shd w:val="clear" w:color="auto" w:fill="auto"/>
            <w:hideMark/>
          </w:tcPr>
          <w:p w14:paraId="6F05B366" w14:textId="77777777" w:rsidR="00B9489F" w:rsidRPr="00B9489F" w:rsidRDefault="00B9489F" w:rsidP="00B9489F">
            <w:pPr>
              <w:jc w:val="left"/>
              <w:rPr>
                <w:rFonts w:ascii="Times New Roman" w:eastAsia="Times New Roman" w:hAnsi="Times New Roman"/>
                <w:b/>
                <w:bCs/>
              </w:rPr>
            </w:pPr>
            <w:r w:rsidRPr="00B9489F">
              <w:rPr>
                <w:rFonts w:ascii="Times New Roman" w:eastAsia="Times New Roman" w:hAnsi="Times New Roman"/>
                <w:b/>
                <w:bCs/>
              </w:rPr>
              <w:t>Всего по загрязняющему веществу:</w:t>
            </w:r>
          </w:p>
        </w:tc>
        <w:tc>
          <w:tcPr>
            <w:tcW w:w="0" w:type="auto"/>
            <w:tcBorders>
              <w:top w:val="nil"/>
              <w:left w:val="nil"/>
              <w:bottom w:val="single" w:sz="4" w:space="0" w:color="auto"/>
              <w:right w:val="single" w:sz="4" w:space="0" w:color="auto"/>
            </w:tcBorders>
            <w:shd w:val="clear" w:color="auto" w:fill="auto"/>
            <w:hideMark/>
          </w:tcPr>
          <w:p w14:paraId="48C0470A"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1372358F"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1F7D6A25"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295DD3F3"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0,032899999</w:t>
            </w:r>
          </w:p>
        </w:tc>
        <w:tc>
          <w:tcPr>
            <w:tcW w:w="0" w:type="auto"/>
            <w:tcBorders>
              <w:top w:val="nil"/>
              <w:left w:val="nil"/>
              <w:bottom w:val="single" w:sz="4" w:space="0" w:color="auto"/>
              <w:right w:val="single" w:sz="4" w:space="0" w:color="auto"/>
            </w:tcBorders>
            <w:shd w:val="clear" w:color="auto" w:fill="auto"/>
            <w:noWrap/>
            <w:hideMark/>
          </w:tcPr>
          <w:p w14:paraId="0F98E833"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0,03545</w:t>
            </w:r>
          </w:p>
        </w:tc>
        <w:tc>
          <w:tcPr>
            <w:tcW w:w="0" w:type="auto"/>
            <w:tcBorders>
              <w:top w:val="nil"/>
              <w:left w:val="nil"/>
              <w:bottom w:val="single" w:sz="4" w:space="0" w:color="auto"/>
              <w:right w:val="single" w:sz="4" w:space="0" w:color="auto"/>
            </w:tcBorders>
            <w:shd w:val="clear" w:color="auto" w:fill="auto"/>
            <w:noWrap/>
            <w:hideMark/>
          </w:tcPr>
          <w:p w14:paraId="7810949C"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0,032899999</w:t>
            </w:r>
          </w:p>
        </w:tc>
        <w:tc>
          <w:tcPr>
            <w:tcW w:w="0" w:type="auto"/>
            <w:tcBorders>
              <w:top w:val="nil"/>
              <w:left w:val="nil"/>
              <w:bottom w:val="single" w:sz="4" w:space="0" w:color="auto"/>
              <w:right w:val="single" w:sz="4" w:space="0" w:color="auto"/>
            </w:tcBorders>
            <w:shd w:val="clear" w:color="auto" w:fill="auto"/>
            <w:noWrap/>
            <w:hideMark/>
          </w:tcPr>
          <w:p w14:paraId="2F222BB2"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0,03545</w:t>
            </w:r>
          </w:p>
        </w:tc>
        <w:tc>
          <w:tcPr>
            <w:tcW w:w="0" w:type="auto"/>
            <w:tcBorders>
              <w:top w:val="nil"/>
              <w:left w:val="nil"/>
              <w:bottom w:val="single" w:sz="4" w:space="0" w:color="auto"/>
              <w:right w:val="single" w:sz="4" w:space="0" w:color="auto"/>
            </w:tcBorders>
            <w:shd w:val="clear" w:color="auto" w:fill="auto"/>
            <w:noWrap/>
            <w:hideMark/>
          </w:tcPr>
          <w:p w14:paraId="4CF30B6D"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0,032899999</w:t>
            </w:r>
          </w:p>
        </w:tc>
        <w:tc>
          <w:tcPr>
            <w:tcW w:w="0" w:type="auto"/>
            <w:tcBorders>
              <w:top w:val="nil"/>
              <w:left w:val="nil"/>
              <w:bottom w:val="single" w:sz="4" w:space="0" w:color="auto"/>
              <w:right w:val="single" w:sz="4" w:space="0" w:color="auto"/>
            </w:tcBorders>
            <w:shd w:val="clear" w:color="auto" w:fill="auto"/>
            <w:noWrap/>
            <w:hideMark/>
          </w:tcPr>
          <w:p w14:paraId="230A448B"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0,03545</w:t>
            </w:r>
          </w:p>
        </w:tc>
        <w:tc>
          <w:tcPr>
            <w:tcW w:w="0" w:type="auto"/>
            <w:tcBorders>
              <w:top w:val="nil"/>
              <w:left w:val="nil"/>
              <w:bottom w:val="single" w:sz="4" w:space="0" w:color="auto"/>
              <w:right w:val="single" w:sz="4" w:space="0" w:color="auto"/>
            </w:tcBorders>
            <w:shd w:val="clear" w:color="auto" w:fill="auto"/>
            <w:noWrap/>
            <w:hideMark/>
          </w:tcPr>
          <w:p w14:paraId="5BF44A35" w14:textId="0B2E5188"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202</w:t>
            </w:r>
            <w:r w:rsidRPr="0043332E">
              <w:rPr>
                <w:rFonts w:ascii="Times New Roman" w:eastAsia="Times New Roman" w:hAnsi="Times New Roman"/>
              </w:rPr>
              <w:t>6</w:t>
            </w:r>
          </w:p>
        </w:tc>
      </w:tr>
      <w:tr w:rsidR="00B9489F" w:rsidRPr="00B9489F" w14:paraId="7DAB75FC" w14:textId="77777777" w:rsidTr="00B9489F">
        <w:trPr>
          <w:trHeight w:val="259"/>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E80F9A" w14:textId="77777777" w:rsidR="00B9489F" w:rsidRPr="00B9489F" w:rsidRDefault="00B9489F" w:rsidP="00B9489F">
            <w:pPr>
              <w:jc w:val="left"/>
              <w:rPr>
                <w:rFonts w:ascii="Times New Roman" w:eastAsia="Times New Roman" w:hAnsi="Times New Roman"/>
                <w:b/>
                <w:bCs/>
              </w:rPr>
            </w:pPr>
            <w:r w:rsidRPr="00B9489F">
              <w:rPr>
                <w:rFonts w:ascii="Times New Roman" w:eastAsia="Times New Roman" w:hAnsi="Times New Roman"/>
                <w:b/>
                <w:bCs/>
              </w:rPr>
              <w:t xml:space="preserve"> (2735) Масло минеральное нефтяное (веретенное, машинное, цилиндровое и др.) (716*)</w:t>
            </w:r>
          </w:p>
        </w:tc>
      </w:tr>
      <w:tr w:rsidR="00B9489F" w:rsidRPr="00B9489F" w14:paraId="12A5FED3" w14:textId="77777777" w:rsidTr="00B9489F">
        <w:trPr>
          <w:trHeight w:val="259"/>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DA4C18" w14:textId="77777777" w:rsidR="00B9489F" w:rsidRPr="00B9489F" w:rsidRDefault="00B9489F" w:rsidP="00B9489F">
            <w:pPr>
              <w:jc w:val="left"/>
              <w:rPr>
                <w:rFonts w:ascii="Times New Roman" w:eastAsia="Times New Roman" w:hAnsi="Times New Roman"/>
                <w:b/>
                <w:bCs/>
              </w:rPr>
            </w:pPr>
            <w:r w:rsidRPr="00B9489F">
              <w:rPr>
                <w:rFonts w:ascii="Times New Roman" w:eastAsia="Times New Roman" w:hAnsi="Times New Roman"/>
                <w:b/>
                <w:bCs/>
              </w:rPr>
              <w:t xml:space="preserve">Н е о р г а н и з о в а н н ы е   и с т о ч н и к и </w:t>
            </w:r>
          </w:p>
        </w:tc>
      </w:tr>
      <w:tr w:rsidR="00B9489F" w:rsidRPr="00B9489F" w14:paraId="5F3C78CB" w14:textId="77777777" w:rsidTr="00B9489F">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052DB0C9" w14:textId="77777777" w:rsidR="00B9489F" w:rsidRPr="00B9489F" w:rsidRDefault="00B9489F" w:rsidP="00B9489F">
            <w:pPr>
              <w:jc w:val="left"/>
              <w:rPr>
                <w:rFonts w:ascii="Times New Roman" w:eastAsia="Times New Roman" w:hAnsi="Times New Roman"/>
              </w:rPr>
            </w:pPr>
            <w:r w:rsidRPr="00B9489F">
              <w:rPr>
                <w:rFonts w:ascii="Times New Roman" w:eastAsia="Times New Roman" w:hAnsi="Times New Roman"/>
              </w:rPr>
              <w:t>консервация 316</w:t>
            </w:r>
          </w:p>
        </w:tc>
        <w:tc>
          <w:tcPr>
            <w:tcW w:w="0" w:type="auto"/>
            <w:tcBorders>
              <w:top w:val="nil"/>
              <w:left w:val="nil"/>
              <w:bottom w:val="single" w:sz="4" w:space="0" w:color="auto"/>
              <w:right w:val="single" w:sz="4" w:space="0" w:color="auto"/>
            </w:tcBorders>
            <w:shd w:val="clear" w:color="auto" w:fill="auto"/>
            <w:hideMark/>
          </w:tcPr>
          <w:p w14:paraId="44E3B11D"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6003</w:t>
            </w:r>
          </w:p>
        </w:tc>
        <w:tc>
          <w:tcPr>
            <w:tcW w:w="0" w:type="auto"/>
            <w:tcBorders>
              <w:top w:val="nil"/>
              <w:left w:val="nil"/>
              <w:bottom w:val="single" w:sz="4" w:space="0" w:color="auto"/>
              <w:right w:val="single" w:sz="4" w:space="0" w:color="auto"/>
            </w:tcBorders>
            <w:shd w:val="clear" w:color="auto" w:fill="auto"/>
            <w:noWrap/>
            <w:hideMark/>
          </w:tcPr>
          <w:p w14:paraId="6E0E71CF"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3B310EF5"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6417911D"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0,00001111</w:t>
            </w:r>
          </w:p>
        </w:tc>
        <w:tc>
          <w:tcPr>
            <w:tcW w:w="0" w:type="auto"/>
            <w:tcBorders>
              <w:top w:val="nil"/>
              <w:left w:val="nil"/>
              <w:bottom w:val="single" w:sz="4" w:space="0" w:color="auto"/>
              <w:right w:val="single" w:sz="4" w:space="0" w:color="auto"/>
            </w:tcBorders>
            <w:shd w:val="clear" w:color="auto" w:fill="auto"/>
            <w:noWrap/>
            <w:hideMark/>
          </w:tcPr>
          <w:p w14:paraId="7726E3A4"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0,00000713</w:t>
            </w:r>
          </w:p>
        </w:tc>
        <w:tc>
          <w:tcPr>
            <w:tcW w:w="0" w:type="auto"/>
            <w:tcBorders>
              <w:top w:val="nil"/>
              <w:left w:val="nil"/>
              <w:bottom w:val="single" w:sz="4" w:space="0" w:color="auto"/>
              <w:right w:val="single" w:sz="4" w:space="0" w:color="auto"/>
            </w:tcBorders>
            <w:shd w:val="clear" w:color="auto" w:fill="auto"/>
            <w:noWrap/>
            <w:hideMark/>
          </w:tcPr>
          <w:p w14:paraId="29F8102D"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0,00001111</w:t>
            </w:r>
          </w:p>
        </w:tc>
        <w:tc>
          <w:tcPr>
            <w:tcW w:w="0" w:type="auto"/>
            <w:tcBorders>
              <w:top w:val="nil"/>
              <w:left w:val="nil"/>
              <w:bottom w:val="single" w:sz="4" w:space="0" w:color="auto"/>
              <w:right w:val="single" w:sz="4" w:space="0" w:color="auto"/>
            </w:tcBorders>
            <w:shd w:val="clear" w:color="auto" w:fill="auto"/>
            <w:noWrap/>
            <w:hideMark/>
          </w:tcPr>
          <w:p w14:paraId="2C916318"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0,00000713</w:t>
            </w:r>
          </w:p>
        </w:tc>
        <w:tc>
          <w:tcPr>
            <w:tcW w:w="0" w:type="auto"/>
            <w:tcBorders>
              <w:top w:val="nil"/>
              <w:left w:val="nil"/>
              <w:bottom w:val="single" w:sz="4" w:space="0" w:color="auto"/>
              <w:right w:val="single" w:sz="4" w:space="0" w:color="auto"/>
            </w:tcBorders>
            <w:shd w:val="clear" w:color="auto" w:fill="auto"/>
            <w:noWrap/>
            <w:hideMark/>
          </w:tcPr>
          <w:p w14:paraId="609353E7"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0,00001111</w:t>
            </w:r>
          </w:p>
        </w:tc>
        <w:tc>
          <w:tcPr>
            <w:tcW w:w="0" w:type="auto"/>
            <w:tcBorders>
              <w:top w:val="nil"/>
              <w:left w:val="nil"/>
              <w:bottom w:val="single" w:sz="4" w:space="0" w:color="auto"/>
              <w:right w:val="single" w:sz="4" w:space="0" w:color="auto"/>
            </w:tcBorders>
            <w:shd w:val="clear" w:color="auto" w:fill="auto"/>
            <w:noWrap/>
            <w:hideMark/>
          </w:tcPr>
          <w:p w14:paraId="0F06AA00"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0,00000713</w:t>
            </w:r>
          </w:p>
        </w:tc>
        <w:tc>
          <w:tcPr>
            <w:tcW w:w="0" w:type="auto"/>
            <w:tcBorders>
              <w:top w:val="nil"/>
              <w:left w:val="nil"/>
              <w:bottom w:val="single" w:sz="4" w:space="0" w:color="auto"/>
              <w:right w:val="single" w:sz="4" w:space="0" w:color="auto"/>
            </w:tcBorders>
            <w:shd w:val="clear" w:color="auto" w:fill="auto"/>
            <w:noWrap/>
            <w:hideMark/>
          </w:tcPr>
          <w:p w14:paraId="0DB476C1" w14:textId="2CC4063B"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202</w:t>
            </w:r>
            <w:r w:rsidRPr="008E4673">
              <w:rPr>
                <w:rFonts w:ascii="Times New Roman" w:eastAsia="Times New Roman" w:hAnsi="Times New Roman"/>
              </w:rPr>
              <w:t>6</w:t>
            </w:r>
          </w:p>
        </w:tc>
      </w:tr>
      <w:tr w:rsidR="00B9489F" w:rsidRPr="00B9489F" w14:paraId="6E4FB95C" w14:textId="77777777" w:rsidTr="00B9489F">
        <w:trPr>
          <w:trHeight w:val="510"/>
        </w:trPr>
        <w:tc>
          <w:tcPr>
            <w:tcW w:w="0" w:type="auto"/>
            <w:tcBorders>
              <w:top w:val="nil"/>
              <w:left w:val="single" w:sz="4" w:space="0" w:color="auto"/>
              <w:bottom w:val="single" w:sz="4" w:space="0" w:color="auto"/>
              <w:right w:val="single" w:sz="4" w:space="0" w:color="auto"/>
            </w:tcBorders>
            <w:shd w:val="clear" w:color="auto" w:fill="auto"/>
            <w:hideMark/>
          </w:tcPr>
          <w:p w14:paraId="2DF2E3CE" w14:textId="77777777" w:rsidR="00B9489F" w:rsidRPr="00B9489F" w:rsidRDefault="00B9489F" w:rsidP="00B9489F">
            <w:pPr>
              <w:jc w:val="left"/>
              <w:rPr>
                <w:rFonts w:ascii="Times New Roman" w:eastAsia="Times New Roman" w:hAnsi="Times New Roman"/>
                <w:b/>
                <w:bCs/>
              </w:rPr>
            </w:pPr>
            <w:r w:rsidRPr="00B9489F">
              <w:rPr>
                <w:rFonts w:ascii="Times New Roman" w:eastAsia="Times New Roman" w:hAnsi="Times New Roman"/>
                <w:b/>
                <w:bCs/>
              </w:rPr>
              <w:t>Всего по загрязняющему веществу:</w:t>
            </w:r>
          </w:p>
        </w:tc>
        <w:tc>
          <w:tcPr>
            <w:tcW w:w="0" w:type="auto"/>
            <w:tcBorders>
              <w:top w:val="nil"/>
              <w:left w:val="nil"/>
              <w:bottom w:val="single" w:sz="4" w:space="0" w:color="auto"/>
              <w:right w:val="single" w:sz="4" w:space="0" w:color="auto"/>
            </w:tcBorders>
            <w:shd w:val="clear" w:color="auto" w:fill="auto"/>
            <w:hideMark/>
          </w:tcPr>
          <w:p w14:paraId="5A1A2A6E"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38DA9A93"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3568C05C"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0EA863CA"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0,00001111</w:t>
            </w:r>
          </w:p>
        </w:tc>
        <w:tc>
          <w:tcPr>
            <w:tcW w:w="0" w:type="auto"/>
            <w:tcBorders>
              <w:top w:val="nil"/>
              <w:left w:val="nil"/>
              <w:bottom w:val="single" w:sz="4" w:space="0" w:color="auto"/>
              <w:right w:val="single" w:sz="4" w:space="0" w:color="auto"/>
            </w:tcBorders>
            <w:shd w:val="clear" w:color="auto" w:fill="auto"/>
            <w:noWrap/>
            <w:hideMark/>
          </w:tcPr>
          <w:p w14:paraId="6D08F21B"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0,00000713</w:t>
            </w:r>
          </w:p>
        </w:tc>
        <w:tc>
          <w:tcPr>
            <w:tcW w:w="0" w:type="auto"/>
            <w:tcBorders>
              <w:top w:val="nil"/>
              <w:left w:val="nil"/>
              <w:bottom w:val="single" w:sz="4" w:space="0" w:color="auto"/>
              <w:right w:val="single" w:sz="4" w:space="0" w:color="auto"/>
            </w:tcBorders>
            <w:shd w:val="clear" w:color="auto" w:fill="auto"/>
            <w:noWrap/>
            <w:hideMark/>
          </w:tcPr>
          <w:p w14:paraId="0B3CD8B8"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0,00001111</w:t>
            </w:r>
          </w:p>
        </w:tc>
        <w:tc>
          <w:tcPr>
            <w:tcW w:w="0" w:type="auto"/>
            <w:tcBorders>
              <w:top w:val="nil"/>
              <w:left w:val="nil"/>
              <w:bottom w:val="single" w:sz="4" w:space="0" w:color="auto"/>
              <w:right w:val="single" w:sz="4" w:space="0" w:color="auto"/>
            </w:tcBorders>
            <w:shd w:val="clear" w:color="auto" w:fill="auto"/>
            <w:noWrap/>
            <w:hideMark/>
          </w:tcPr>
          <w:p w14:paraId="3852B554"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0,00000713</w:t>
            </w:r>
          </w:p>
        </w:tc>
        <w:tc>
          <w:tcPr>
            <w:tcW w:w="0" w:type="auto"/>
            <w:tcBorders>
              <w:top w:val="nil"/>
              <w:left w:val="nil"/>
              <w:bottom w:val="single" w:sz="4" w:space="0" w:color="auto"/>
              <w:right w:val="single" w:sz="4" w:space="0" w:color="auto"/>
            </w:tcBorders>
            <w:shd w:val="clear" w:color="auto" w:fill="auto"/>
            <w:noWrap/>
            <w:hideMark/>
          </w:tcPr>
          <w:p w14:paraId="580330FB"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0,00001111</w:t>
            </w:r>
          </w:p>
        </w:tc>
        <w:tc>
          <w:tcPr>
            <w:tcW w:w="0" w:type="auto"/>
            <w:tcBorders>
              <w:top w:val="nil"/>
              <w:left w:val="nil"/>
              <w:bottom w:val="single" w:sz="4" w:space="0" w:color="auto"/>
              <w:right w:val="single" w:sz="4" w:space="0" w:color="auto"/>
            </w:tcBorders>
            <w:shd w:val="clear" w:color="auto" w:fill="auto"/>
            <w:noWrap/>
            <w:hideMark/>
          </w:tcPr>
          <w:p w14:paraId="0D7AE261"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0,00000713</w:t>
            </w:r>
          </w:p>
        </w:tc>
        <w:tc>
          <w:tcPr>
            <w:tcW w:w="0" w:type="auto"/>
            <w:tcBorders>
              <w:top w:val="nil"/>
              <w:left w:val="nil"/>
              <w:bottom w:val="single" w:sz="4" w:space="0" w:color="auto"/>
              <w:right w:val="single" w:sz="4" w:space="0" w:color="auto"/>
            </w:tcBorders>
            <w:shd w:val="clear" w:color="auto" w:fill="auto"/>
            <w:noWrap/>
            <w:hideMark/>
          </w:tcPr>
          <w:p w14:paraId="3E4B6ADF" w14:textId="7EAFDEF9"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202</w:t>
            </w:r>
            <w:r w:rsidRPr="008E4673">
              <w:rPr>
                <w:rFonts w:ascii="Times New Roman" w:eastAsia="Times New Roman" w:hAnsi="Times New Roman"/>
              </w:rPr>
              <w:t>6</w:t>
            </w:r>
          </w:p>
        </w:tc>
      </w:tr>
      <w:tr w:rsidR="00B9489F" w:rsidRPr="00B9489F" w14:paraId="6D6A2BDE" w14:textId="77777777" w:rsidTr="00B9489F">
        <w:trPr>
          <w:trHeight w:val="259"/>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870226" w14:textId="77777777" w:rsidR="00B9489F" w:rsidRPr="00B9489F" w:rsidRDefault="00B9489F" w:rsidP="00B9489F">
            <w:pPr>
              <w:jc w:val="left"/>
              <w:rPr>
                <w:rFonts w:ascii="Times New Roman" w:eastAsia="Times New Roman" w:hAnsi="Times New Roman"/>
                <w:b/>
                <w:bCs/>
              </w:rPr>
            </w:pPr>
            <w:r w:rsidRPr="00B9489F">
              <w:rPr>
                <w:rFonts w:ascii="Times New Roman" w:eastAsia="Times New Roman" w:hAnsi="Times New Roman"/>
                <w:b/>
                <w:bCs/>
              </w:rPr>
              <w:t xml:space="preserve"> (2754) Алканы С12-19 /в пересчете на С/ (Углеводороды предельные С12-С19 (в </w:t>
            </w:r>
            <w:proofErr w:type="gramStart"/>
            <w:r w:rsidRPr="00B9489F">
              <w:rPr>
                <w:rFonts w:ascii="Times New Roman" w:eastAsia="Times New Roman" w:hAnsi="Times New Roman"/>
                <w:b/>
                <w:bCs/>
              </w:rPr>
              <w:t>пересчете(</w:t>
            </w:r>
            <w:proofErr w:type="gramEnd"/>
            <w:r w:rsidRPr="00B9489F">
              <w:rPr>
                <w:rFonts w:ascii="Times New Roman" w:eastAsia="Times New Roman" w:hAnsi="Times New Roman"/>
                <w:b/>
                <w:bCs/>
              </w:rPr>
              <w:t>10)</w:t>
            </w:r>
          </w:p>
        </w:tc>
      </w:tr>
      <w:tr w:rsidR="00B9489F" w:rsidRPr="00B9489F" w14:paraId="342CC230" w14:textId="77777777" w:rsidTr="00B9489F">
        <w:trPr>
          <w:trHeight w:val="259"/>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21C91B" w14:textId="77777777" w:rsidR="00B9489F" w:rsidRPr="00B9489F" w:rsidRDefault="00B9489F" w:rsidP="00B9489F">
            <w:pPr>
              <w:jc w:val="left"/>
              <w:rPr>
                <w:rFonts w:ascii="Times New Roman" w:eastAsia="Times New Roman" w:hAnsi="Times New Roman"/>
                <w:b/>
                <w:bCs/>
              </w:rPr>
            </w:pPr>
            <w:r w:rsidRPr="00B9489F">
              <w:rPr>
                <w:rFonts w:ascii="Times New Roman" w:eastAsia="Times New Roman" w:hAnsi="Times New Roman"/>
                <w:b/>
                <w:bCs/>
              </w:rPr>
              <w:t xml:space="preserve">О р г а н и з о в а н н ы е   и с т о ч н и к и </w:t>
            </w:r>
          </w:p>
        </w:tc>
      </w:tr>
      <w:tr w:rsidR="00B9489F" w:rsidRPr="00B9489F" w14:paraId="4186E5DA" w14:textId="77777777" w:rsidTr="00B9489F">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342279D0" w14:textId="77777777" w:rsidR="00B9489F" w:rsidRPr="00B9489F" w:rsidRDefault="00B9489F" w:rsidP="00B9489F">
            <w:pPr>
              <w:jc w:val="left"/>
              <w:rPr>
                <w:rFonts w:ascii="Times New Roman" w:eastAsia="Times New Roman" w:hAnsi="Times New Roman"/>
              </w:rPr>
            </w:pPr>
            <w:r w:rsidRPr="00B9489F">
              <w:rPr>
                <w:rFonts w:ascii="Times New Roman" w:eastAsia="Times New Roman" w:hAnsi="Times New Roman"/>
              </w:rPr>
              <w:t>консервация 316</w:t>
            </w:r>
          </w:p>
        </w:tc>
        <w:tc>
          <w:tcPr>
            <w:tcW w:w="0" w:type="auto"/>
            <w:tcBorders>
              <w:top w:val="nil"/>
              <w:left w:val="nil"/>
              <w:bottom w:val="single" w:sz="4" w:space="0" w:color="auto"/>
              <w:right w:val="single" w:sz="4" w:space="0" w:color="auto"/>
            </w:tcBorders>
            <w:shd w:val="clear" w:color="auto" w:fill="auto"/>
            <w:hideMark/>
          </w:tcPr>
          <w:p w14:paraId="29A7FA41"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0001</w:t>
            </w:r>
          </w:p>
        </w:tc>
        <w:tc>
          <w:tcPr>
            <w:tcW w:w="0" w:type="auto"/>
            <w:tcBorders>
              <w:top w:val="nil"/>
              <w:left w:val="nil"/>
              <w:bottom w:val="single" w:sz="4" w:space="0" w:color="auto"/>
              <w:right w:val="single" w:sz="4" w:space="0" w:color="auto"/>
            </w:tcBorders>
            <w:shd w:val="clear" w:color="auto" w:fill="auto"/>
            <w:noWrap/>
            <w:hideMark/>
          </w:tcPr>
          <w:p w14:paraId="2C38535A"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07E25EF8"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1261F736"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0,177222222</w:t>
            </w:r>
          </w:p>
        </w:tc>
        <w:tc>
          <w:tcPr>
            <w:tcW w:w="0" w:type="auto"/>
            <w:tcBorders>
              <w:top w:val="nil"/>
              <w:left w:val="nil"/>
              <w:bottom w:val="single" w:sz="4" w:space="0" w:color="auto"/>
              <w:right w:val="single" w:sz="4" w:space="0" w:color="auto"/>
            </w:tcBorders>
            <w:shd w:val="clear" w:color="auto" w:fill="auto"/>
            <w:noWrap/>
            <w:hideMark/>
          </w:tcPr>
          <w:p w14:paraId="53557F0C"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0,237</w:t>
            </w:r>
          </w:p>
        </w:tc>
        <w:tc>
          <w:tcPr>
            <w:tcW w:w="0" w:type="auto"/>
            <w:tcBorders>
              <w:top w:val="nil"/>
              <w:left w:val="nil"/>
              <w:bottom w:val="single" w:sz="4" w:space="0" w:color="auto"/>
              <w:right w:val="single" w:sz="4" w:space="0" w:color="auto"/>
            </w:tcBorders>
            <w:shd w:val="clear" w:color="auto" w:fill="auto"/>
            <w:noWrap/>
            <w:hideMark/>
          </w:tcPr>
          <w:p w14:paraId="11F7E48D"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0,177222222</w:t>
            </w:r>
          </w:p>
        </w:tc>
        <w:tc>
          <w:tcPr>
            <w:tcW w:w="0" w:type="auto"/>
            <w:tcBorders>
              <w:top w:val="nil"/>
              <w:left w:val="nil"/>
              <w:bottom w:val="single" w:sz="4" w:space="0" w:color="auto"/>
              <w:right w:val="single" w:sz="4" w:space="0" w:color="auto"/>
            </w:tcBorders>
            <w:shd w:val="clear" w:color="auto" w:fill="auto"/>
            <w:noWrap/>
            <w:hideMark/>
          </w:tcPr>
          <w:p w14:paraId="6E07ABFE"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0,237</w:t>
            </w:r>
          </w:p>
        </w:tc>
        <w:tc>
          <w:tcPr>
            <w:tcW w:w="0" w:type="auto"/>
            <w:tcBorders>
              <w:top w:val="nil"/>
              <w:left w:val="nil"/>
              <w:bottom w:val="single" w:sz="4" w:space="0" w:color="auto"/>
              <w:right w:val="single" w:sz="4" w:space="0" w:color="auto"/>
            </w:tcBorders>
            <w:shd w:val="clear" w:color="auto" w:fill="auto"/>
            <w:noWrap/>
            <w:hideMark/>
          </w:tcPr>
          <w:p w14:paraId="375E2702"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0,177222222</w:t>
            </w:r>
          </w:p>
        </w:tc>
        <w:tc>
          <w:tcPr>
            <w:tcW w:w="0" w:type="auto"/>
            <w:tcBorders>
              <w:top w:val="nil"/>
              <w:left w:val="nil"/>
              <w:bottom w:val="single" w:sz="4" w:space="0" w:color="auto"/>
              <w:right w:val="single" w:sz="4" w:space="0" w:color="auto"/>
            </w:tcBorders>
            <w:shd w:val="clear" w:color="auto" w:fill="auto"/>
            <w:noWrap/>
            <w:hideMark/>
          </w:tcPr>
          <w:p w14:paraId="320B5BC2"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0,237</w:t>
            </w:r>
          </w:p>
        </w:tc>
        <w:tc>
          <w:tcPr>
            <w:tcW w:w="0" w:type="auto"/>
            <w:tcBorders>
              <w:top w:val="nil"/>
              <w:left w:val="nil"/>
              <w:bottom w:val="single" w:sz="4" w:space="0" w:color="auto"/>
              <w:right w:val="single" w:sz="4" w:space="0" w:color="auto"/>
            </w:tcBorders>
            <w:shd w:val="clear" w:color="auto" w:fill="auto"/>
            <w:noWrap/>
            <w:hideMark/>
          </w:tcPr>
          <w:p w14:paraId="78CBE7C2" w14:textId="4ED1032C"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202</w:t>
            </w:r>
            <w:r w:rsidRPr="00F111A3">
              <w:rPr>
                <w:rFonts w:ascii="Times New Roman" w:eastAsia="Times New Roman" w:hAnsi="Times New Roman"/>
              </w:rPr>
              <w:t>6</w:t>
            </w:r>
          </w:p>
        </w:tc>
      </w:tr>
      <w:tr w:rsidR="00B9489F" w:rsidRPr="00B9489F" w14:paraId="53733018" w14:textId="77777777" w:rsidTr="00B9489F">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6F2CB715" w14:textId="77777777" w:rsidR="00B9489F" w:rsidRPr="00B9489F" w:rsidRDefault="00B9489F" w:rsidP="00B9489F">
            <w:pPr>
              <w:jc w:val="lef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21788722"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0002</w:t>
            </w:r>
          </w:p>
        </w:tc>
        <w:tc>
          <w:tcPr>
            <w:tcW w:w="0" w:type="auto"/>
            <w:tcBorders>
              <w:top w:val="nil"/>
              <w:left w:val="nil"/>
              <w:bottom w:val="single" w:sz="4" w:space="0" w:color="auto"/>
              <w:right w:val="single" w:sz="4" w:space="0" w:color="auto"/>
            </w:tcBorders>
            <w:shd w:val="clear" w:color="auto" w:fill="auto"/>
            <w:noWrap/>
            <w:hideMark/>
          </w:tcPr>
          <w:p w14:paraId="27E4E969"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13DB349E"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5B7E5236"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0,278722222</w:t>
            </w:r>
          </w:p>
        </w:tc>
        <w:tc>
          <w:tcPr>
            <w:tcW w:w="0" w:type="auto"/>
            <w:tcBorders>
              <w:top w:val="nil"/>
              <w:left w:val="nil"/>
              <w:bottom w:val="single" w:sz="4" w:space="0" w:color="auto"/>
              <w:right w:val="single" w:sz="4" w:space="0" w:color="auto"/>
            </w:tcBorders>
            <w:shd w:val="clear" w:color="auto" w:fill="auto"/>
            <w:noWrap/>
            <w:hideMark/>
          </w:tcPr>
          <w:p w14:paraId="1824C008"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0,41052</w:t>
            </w:r>
          </w:p>
        </w:tc>
        <w:tc>
          <w:tcPr>
            <w:tcW w:w="0" w:type="auto"/>
            <w:tcBorders>
              <w:top w:val="nil"/>
              <w:left w:val="nil"/>
              <w:bottom w:val="single" w:sz="4" w:space="0" w:color="auto"/>
              <w:right w:val="single" w:sz="4" w:space="0" w:color="auto"/>
            </w:tcBorders>
            <w:shd w:val="clear" w:color="auto" w:fill="auto"/>
            <w:noWrap/>
            <w:hideMark/>
          </w:tcPr>
          <w:p w14:paraId="54E7A149"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0,278722222</w:t>
            </w:r>
          </w:p>
        </w:tc>
        <w:tc>
          <w:tcPr>
            <w:tcW w:w="0" w:type="auto"/>
            <w:tcBorders>
              <w:top w:val="nil"/>
              <w:left w:val="nil"/>
              <w:bottom w:val="single" w:sz="4" w:space="0" w:color="auto"/>
              <w:right w:val="single" w:sz="4" w:space="0" w:color="auto"/>
            </w:tcBorders>
            <w:shd w:val="clear" w:color="auto" w:fill="auto"/>
            <w:noWrap/>
            <w:hideMark/>
          </w:tcPr>
          <w:p w14:paraId="55235811"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0,41052</w:t>
            </w:r>
          </w:p>
        </w:tc>
        <w:tc>
          <w:tcPr>
            <w:tcW w:w="0" w:type="auto"/>
            <w:tcBorders>
              <w:top w:val="nil"/>
              <w:left w:val="nil"/>
              <w:bottom w:val="single" w:sz="4" w:space="0" w:color="auto"/>
              <w:right w:val="single" w:sz="4" w:space="0" w:color="auto"/>
            </w:tcBorders>
            <w:shd w:val="clear" w:color="auto" w:fill="auto"/>
            <w:noWrap/>
            <w:hideMark/>
          </w:tcPr>
          <w:p w14:paraId="47F66941"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0,278722222</w:t>
            </w:r>
          </w:p>
        </w:tc>
        <w:tc>
          <w:tcPr>
            <w:tcW w:w="0" w:type="auto"/>
            <w:tcBorders>
              <w:top w:val="nil"/>
              <w:left w:val="nil"/>
              <w:bottom w:val="single" w:sz="4" w:space="0" w:color="auto"/>
              <w:right w:val="single" w:sz="4" w:space="0" w:color="auto"/>
            </w:tcBorders>
            <w:shd w:val="clear" w:color="auto" w:fill="auto"/>
            <w:noWrap/>
            <w:hideMark/>
          </w:tcPr>
          <w:p w14:paraId="5330BDBA"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0,41052</w:t>
            </w:r>
          </w:p>
        </w:tc>
        <w:tc>
          <w:tcPr>
            <w:tcW w:w="0" w:type="auto"/>
            <w:tcBorders>
              <w:top w:val="nil"/>
              <w:left w:val="nil"/>
              <w:bottom w:val="single" w:sz="4" w:space="0" w:color="auto"/>
              <w:right w:val="single" w:sz="4" w:space="0" w:color="auto"/>
            </w:tcBorders>
            <w:shd w:val="clear" w:color="auto" w:fill="auto"/>
            <w:noWrap/>
            <w:hideMark/>
          </w:tcPr>
          <w:p w14:paraId="0FEB5D9E" w14:textId="42DBF23F"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202</w:t>
            </w:r>
            <w:r w:rsidRPr="00F111A3">
              <w:rPr>
                <w:rFonts w:ascii="Times New Roman" w:eastAsia="Times New Roman" w:hAnsi="Times New Roman"/>
              </w:rPr>
              <w:t>6</w:t>
            </w:r>
          </w:p>
        </w:tc>
      </w:tr>
      <w:tr w:rsidR="00B9489F" w:rsidRPr="00B9489F" w14:paraId="290E7DDA" w14:textId="77777777" w:rsidTr="00B9489F">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0508DD51" w14:textId="77777777" w:rsidR="00B9489F" w:rsidRPr="00B9489F" w:rsidRDefault="00B9489F" w:rsidP="00B9489F">
            <w:pPr>
              <w:jc w:val="lef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401F22AD"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0003</w:t>
            </w:r>
          </w:p>
        </w:tc>
        <w:tc>
          <w:tcPr>
            <w:tcW w:w="0" w:type="auto"/>
            <w:tcBorders>
              <w:top w:val="nil"/>
              <w:left w:val="nil"/>
              <w:bottom w:val="single" w:sz="4" w:space="0" w:color="auto"/>
              <w:right w:val="single" w:sz="4" w:space="0" w:color="auto"/>
            </w:tcBorders>
            <w:shd w:val="clear" w:color="auto" w:fill="auto"/>
            <w:noWrap/>
            <w:hideMark/>
          </w:tcPr>
          <w:p w14:paraId="05820DCF"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69587232"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0121EA9E"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0,19575</w:t>
            </w:r>
          </w:p>
        </w:tc>
        <w:tc>
          <w:tcPr>
            <w:tcW w:w="0" w:type="auto"/>
            <w:tcBorders>
              <w:top w:val="nil"/>
              <w:left w:val="nil"/>
              <w:bottom w:val="single" w:sz="4" w:space="0" w:color="auto"/>
              <w:right w:val="single" w:sz="4" w:space="0" w:color="auto"/>
            </w:tcBorders>
            <w:shd w:val="clear" w:color="auto" w:fill="auto"/>
            <w:noWrap/>
            <w:hideMark/>
          </w:tcPr>
          <w:p w14:paraId="0D326BF2"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0,17304</w:t>
            </w:r>
          </w:p>
        </w:tc>
        <w:tc>
          <w:tcPr>
            <w:tcW w:w="0" w:type="auto"/>
            <w:tcBorders>
              <w:top w:val="nil"/>
              <w:left w:val="nil"/>
              <w:bottom w:val="single" w:sz="4" w:space="0" w:color="auto"/>
              <w:right w:val="single" w:sz="4" w:space="0" w:color="auto"/>
            </w:tcBorders>
            <w:shd w:val="clear" w:color="auto" w:fill="auto"/>
            <w:noWrap/>
            <w:hideMark/>
          </w:tcPr>
          <w:p w14:paraId="6263CD66"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0,19575</w:t>
            </w:r>
          </w:p>
        </w:tc>
        <w:tc>
          <w:tcPr>
            <w:tcW w:w="0" w:type="auto"/>
            <w:tcBorders>
              <w:top w:val="nil"/>
              <w:left w:val="nil"/>
              <w:bottom w:val="single" w:sz="4" w:space="0" w:color="auto"/>
              <w:right w:val="single" w:sz="4" w:space="0" w:color="auto"/>
            </w:tcBorders>
            <w:shd w:val="clear" w:color="auto" w:fill="auto"/>
            <w:noWrap/>
            <w:hideMark/>
          </w:tcPr>
          <w:p w14:paraId="29CBA706"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0,17304</w:t>
            </w:r>
          </w:p>
        </w:tc>
        <w:tc>
          <w:tcPr>
            <w:tcW w:w="0" w:type="auto"/>
            <w:tcBorders>
              <w:top w:val="nil"/>
              <w:left w:val="nil"/>
              <w:bottom w:val="single" w:sz="4" w:space="0" w:color="auto"/>
              <w:right w:val="single" w:sz="4" w:space="0" w:color="auto"/>
            </w:tcBorders>
            <w:shd w:val="clear" w:color="auto" w:fill="auto"/>
            <w:noWrap/>
            <w:hideMark/>
          </w:tcPr>
          <w:p w14:paraId="04D34EA0"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0,19575</w:t>
            </w:r>
          </w:p>
        </w:tc>
        <w:tc>
          <w:tcPr>
            <w:tcW w:w="0" w:type="auto"/>
            <w:tcBorders>
              <w:top w:val="nil"/>
              <w:left w:val="nil"/>
              <w:bottom w:val="single" w:sz="4" w:space="0" w:color="auto"/>
              <w:right w:val="single" w:sz="4" w:space="0" w:color="auto"/>
            </w:tcBorders>
            <w:shd w:val="clear" w:color="auto" w:fill="auto"/>
            <w:noWrap/>
            <w:hideMark/>
          </w:tcPr>
          <w:p w14:paraId="397C0181"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0,17304</w:t>
            </w:r>
          </w:p>
        </w:tc>
        <w:tc>
          <w:tcPr>
            <w:tcW w:w="0" w:type="auto"/>
            <w:tcBorders>
              <w:top w:val="nil"/>
              <w:left w:val="nil"/>
              <w:bottom w:val="single" w:sz="4" w:space="0" w:color="auto"/>
              <w:right w:val="single" w:sz="4" w:space="0" w:color="auto"/>
            </w:tcBorders>
            <w:shd w:val="clear" w:color="auto" w:fill="auto"/>
            <w:noWrap/>
            <w:hideMark/>
          </w:tcPr>
          <w:p w14:paraId="6552803C" w14:textId="2F3F7941"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202</w:t>
            </w:r>
            <w:r w:rsidRPr="00F111A3">
              <w:rPr>
                <w:rFonts w:ascii="Times New Roman" w:eastAsia="Times New Roman" w:hAnsi="Times New Roman"/>
              </w:rPr>
              <w:t>6</w:t>
            </w:r>
          </w:p>
        </w:tc>
      </w:tr>
      <w:tr w:rsidR="00B9489F" w:rsidRPr="00B9489F" w14:paraId="7A516FAA" w14:textId="77777777" w:rsidTr="00B9489F">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2BFED7EF" w14:textId="77777777" w:rsidR="00B9489F" w:rsidRPr="00B9489F" w:rsidRDefault="00B9489F" w:rsidP="00B9489F">
            <w:pPr>
              <w:jc w:val="lef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6AAEA717"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0004</w:t>
            </w:r>
          </w:p>
        </w:tc>
        <w:tc>
          <w:tcPr>
            <w:tcW w:w="0" w:type="auto"/>
            <w:tcBorders>
              <w:top w:val="nil"/>
              <w:left w:val="nil"/>
              <w:bottom w:val="single" w:sz="4" w:space="0" w:color="auto"/>
              <w:right w:val="single" w:sz="4" w:space="0" w:color="auto"/>
            </w:tcBorders>
            <w:shd w:val="clear" w:color="auto" w:fill="auto"/>
            <w:noWrap/>
            <w:hideMark/>
          </w:tcPr>
          <w:p w14:paraId="494D1132"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2C997DF6"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17821532"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0,143388889</w:t>
            </w:r>
          </w:p>
        </w:tc>
        <w:tc>
          <w:tcPr>
            <w:tcW w:w="0" w:type="auto"/>
            <w:tcBorders>
              <w:top w:val="nil"/>
              <w:left w:val="nil"/>
              <w:bottom w:val="single" w:sz="4" w:space="0" w:color="auto"/>
              <w:right w:val="single" w:sz="4" w:space="0" w:color="auto"/>
            </w:tcBorders>
            <w:shd w:val="clear" w:color="auto" w:fill="auto"/>
            <w:noWrap/>
            <w:hideMark/>
          </w:tcPr>
          <w:p w14:paraId="7473D5EF"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0,03024</w:t>
            </w:r>
          </w:p>
        </w:tc>
        <w:tc>
          <w:tcPr>
            <w:tcW w:w="0" w:type="auto"/>
            <w:tcBorders>
              <w:top w:val="nil"/>
              <w:left w:val="nil"/>
              <w:bottom w:val="single" w:sz="4" w:space="0" w:color="auto"/>
              <w:right w:val="single" w:sz="4" w:space="0" w:color="auto"/>
            </w:tcBorders>
            <w:shd w:val="clear" w:color="auto" w:fill="auto"/>
            <w:noWrap/>
            <w:hideMark/>
          </w:tcPr>
          <w:p w14:paraId="1AE32990"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0,143388889</w:t>
            </w:r>
          </w:p>
        </w:tc>
        <w:tc>
          <w:tcPr>
            <w:tcW w:w="0" w:type="auto"/>
            <w:tcBorders>
              <w:top w:val="nil"/>
              <w:left w:val="nil"/>
              <w:bottom w:val="single" w:sz="4" w:space="0" w:color="auto"/>
              <w:right w:val="single" w:sz="4" w:space="0" w:color="auto"/>
            </w:tcBorders>
            <w:shd w:val="clear" w:color="auto" w:fill="auto"/>
            <w:noWrap/>
            <w:hideMark/>
          </w:tcPr>
          <w:p w14:paraId="17BE36FB"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0,03024</w:t>
            </w:r>
          </w:p>
        </w:tc>
        <w:tc>
          <w:tcPr>
            <w:tcW w:w="0" w:type="auto"/>
            <w:tcBorders>
              <w:top w:val="nil"/>
              <w:left w:val="nil"/>
              <w:bottom w:val="single" w:sz="4" w:space="0" w:color="auto"/>
              <w:right w:val="single" w:sz="4" w:space="0" w:color="auto"/>
            </w:tcBorders>
            <w:shd w:val="clear" w:color="auto" w:fill="auto"/>
            <w:noWrap/>
            <w:hideMark/>
          </w:tcPr>
          <w:p w14:paraId="77500177"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0,143388889</w:t>
            </w:r>
          </w:p>
        </w:tc>
        <w:tc>
          <w:tcPr>
            <w:tcW w:w="0" w:type="auto"/>
            <w:tcBorders>
              <w:top w:val="nil"/>
              <w:left w:val="nil"/>
              <w:bottom w:val="single" w:sz="4" w:space="0" w:color="auto"/>
              <w:right w:val="single" w:sz="4" w:space="0" w:color="auto"/>
            </w:tcBorders>
            <w:shd w:val="clear" w:color="auto" w:fill="auto"/>
            <w:noWrap/>
            <w:hideMark/>
          </w:tcPr>
          <w:p w14:paraId="53551A9B"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0,03024</w:t>
            </w:r>
          </w:p>
        </w:tc>
        <w:tc>
          <w:tcPr>
            <w:tcW w:w="0" w:type="auto"/>
            <w:tcBorders>
              <w:top w:val="nil"/>
              <w:left w:val="nil"/>
              <w:bottom w:val="single" w:sz="4" w:space="0" w:color="auto"/>
              <w:right w:val="single" w:sz="4" w:space="0" w:color="auto"/>
            </w:tcBorders>
            <w:shd w:val="clear" w:color="auto" w:fill="auto"/>
            <w:noWrap/>
            <w:hideMark/>
          </w:tcPr>
          <w:p w14:paraId="02EA8733" w14:textId="04FCDCF3"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202</w:t>
            </w:r>
            <w:r w:rsidRPr="00F111A3">
              <w:rPr>
                <w:rFonts w:ascii="Times New Roman" w:eastAsia="Times New Roman" w:hAnsi="Times New Roman"/>
              </w:rPr>
              <w:t>6</w:t>
            </w:r>
          </w:p>
        </w:tc>
      </w:tr>
      <w:tr w:rsidR="00B9489F" w:rsidRPr="00B9489F" w14:paraId="250E0430" w14:textId="77777777" w:rsidTr="00B9489F">
        <w:trPr>
          <w:trHeight w:val="259"/>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35B92F" w14:textId="77777777" w:rsidR="00B9489F" w:rsidRPr="00B9489F" w:rsidRDefault="00B9489F" w:rsidP="00B9489F">
            <w:pPr>
              <w:jc w:val="left"/>
              <w:rPr>
                <w:rFonts w:ascii="Times New Roman" w:eastAsia="Times New Roman" w:hAnsi="Times New Roman"/>
                <w:b/>
                <w:bCs/>
              </w:rPr>
            </w:pPr>
            <w:r w:rsidRPr="00B9489F">
              <w:rPr>
                <w:rFonts w:ascii="Times New Roman" w:eastAsia="Times New Roman" w:hAnsi="Times New Roman"/>
                <w:b/>
                <w:bCs/>
              </w:rPr>
              <w:t xml:space="preserve">Н е о р г а н и з о в а н н ы е   и с т о ч н и к и </w:t>
            </w:r>
          </w:p>
        </w:tc>
      </w:tr>
      <w:tr w:rsidR="00B9489F" w:rsidRPr="00B9489F" w14:paraId="7ACAC641" w14:textId="77777777" w:rsidTr="00B9489F">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25C35D30" w14:textId="77777777" w:rsidR="00B9489F" w:rsidRPr="00B9489F" w:rsidRDefault="00B9489F" w:rsidP="00B9489F">
            <w:pPr>
              <w:jc w:val="lef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52DAB34F"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6002</w:t>
            </w:r>
          </w:p>
        </w:tc>
        <w:tc>
          <w:tcPr>
            <w:tcW w:w="0" w:type="auto"/>
            <w:tcBorders>
              <w:top w:val="nil"/>
              <w:left w:val="nil"/>
              <w:bottom w:val="single" w:sz="4" w:space="0" w:color="auto"/>
              <w:right w:val="single" w:sz="4" w:space="0" w:color="auto"/>
            </w:tcBorders>
            <w:shd w:val="clear" w:color="auto" w:fill="auto"/>
            <w:noWrap/>
            <w:hideMark/>
          </w:tcPr>
          <w:p w14:paraId="2B1DB25F"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2D50A3BB"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09A5FFC6"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0,0010301076</w:t>
            </w:r>
          </w:p>
        </w:tc>
        <w:tc>
          <w:tcPr>
            <w:tcW w:w="0" w:type="auto"/>
            <w:tcBorders>
              <w:top w:val="nil"/>
              <w:left w:val="nil"/>
              <w:bottom w:val="single" w:sz="4" w:space="0" w:color="auto"/>
              <w:right w:val="single" w:sz="4" w:space="0" w:color="auto"/>
            </w:tcBorders>
            <w:shd w:val="clear" w:color="auto" w:fill="auto"/>
            <w:noWrap/>
            <w:hideMark/>
          </w:tcPr>
          <w:p w14:paraId="4052034E"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0,007399224</w:t>
            </w:r>
          </w:p>
        </w:tc>
        <w:tc>
          <w:tcPr>
            <w:tcW w:w="0" w:type="auto"/>
            <w:tcBorders>
              <w:top w:val="nil"/>
              <w:left w:val="nil"/>
              <w:bottom w:val="single" w:sz="4" w:space="0" w:color="auto"/>
              <w:right w:val="single" w:sz="4" w:space="0" w:color="auto"/>
            </w:tcBorders>
            <w:shd w:val="clear" w:color="auto" w:fill="auto"/>
            <w:noWrap/>
            <w:hideMark/>
          </w:tcPr>
          <w:p w14:paraId="25559FE7"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0,0010301076</w:t>
            </w:r>
          </w:p>
        </w:tc>
        <w:tc>
          <w:tcPr>
            <w:tcW w:w="0" w:type="auto"/>
            <w:tcBorders>
              <w:top w:val="nil"/>
              <w:left w:val="nil"/>
              <w:bottom w:val="single" w:sz="4" w:space="0" w:color="auto"/>
              <w:right w:val="single" w:sz="4" w:space="0" w:color="auto"/>
            </w:tcBorders>
            <w:shd w:val="clear" w:color="auto" w:fill="auto"/>
            <w:noWrap/>
            <w:hideMark/>
          </w:tcPr>
          <w:p w14:paraId="60E42F37"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0,007399224</w:t>
            </w:r>
          </w:p>
        </w:tc>
        <w:tc>
          <w:tcPr>
            <w:tcW w:w="0" w:type="auto"/>
            <w:tcBorders>
              <w:top w:val="nil"/>
              <w:left w:val="nil"/>
              <w:bottom w:val="single" w:sz="4" w:space="0" w:color="auto"/>
              <w:right w:val="single" w:sz="4" w:space="0" w:color="auto"/>
            </w:tcBorders>
            <w:shd w:val="clear" w:color="auto" w:fill="auto"/>
            <w:noWrap/>
            <w:hideMark/>
          </w:tcPr>
          <w:p w14:paraId="2CF44A11"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0,0010301076</w:t>
            </w:r>
          </w:p>
        </w:tc>
        <w:tc>
          <w:tcPr>
            <w:tcW w:w="0" w:type="auto"/>
            <w:tcBorders>
              <w:top w:val="nil"/>
              <w:left w:val="nil"/>
              <w:bottom w:val="single" w:sz="4" w:space="0" w:color="auto"/>
              <w:right w:val="single" w:sz="4" w:space="0" w:color="auto"/>
            </w:tcBorders>
            <w:shd w:val="clear" w:color="auto" w:fill="auto"/>
            <w:noWrap/>
            <w:hideMark/>
          </w:tcPr>
          <w:p w14:paraId="32CA3608"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0,007399224</w:t>
            </w:r>
          </w:p>
        </w:tc>
        <w:tc>
          <w:tcPr>
            <w:tcW w:w="0" w:type="auto"/>
            <w:tcBorders>
              <w:top w:val="nil"/>
              <w:left w:val="nil"/>
              <w:bottom w:val="single" w:sz="4" w:space="0" w:color="auto"/>
              <w:right w:val="single" w:sz="4" w:space="0" w:color="auto"/>
            </w:tcBorders>
            <w:shd w:val="clear" w:color="auto" w:fill="auto"/>
            <w:noWrap/>
            <w:hideMark/>
          </w:tcPr>
          <w:p w14:paraId="1287B22B" w14:textId="339F2624"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202</w:t>
            </w:r>
            <w:r w:rsidRPr="002E616A">
              <w:rPr>
                <w:rFonts w:ascii="Times New Roman" w:eastAsia="Times New Roman" w:hAnsi="Times New Roman"/>
              </w:rPr>
              <w:t>6</w:t>
            </w:r>
          </w:p>
        </w:tc>
      </w:tr>
      <w:tr w:rsidR="00B9489F" w:rsidRPr="00B9489F" w14:paraId="30EE87BF" w14:textId="77777777" w:rsidTr="00B9489F">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50249303" w14:textId="77777777" w:rsidR="00B9489F" w:rsidRPr="00B9489F" w:rsidRDefault="00B9489F" w:rsidP="00B9489F">
            <w:pPr>
              <w:jc w:val="left"/>
              <w:rPr>
                <w:rFonts w:ascii="Times New Roman" w:eastAsia="Times New Roman" w:hAnsi="Times New Roman"/>
              </w:rPr>
            </w:pPr>
            <w:r w:rsidRPr="00B9489F">
              <w:rPr>
                <w:rFonts w:ascii="Times New Roman" w:eastAsia="Times New Roman" w:hAnsi="Times New Roman"/>
              </w:rPr>
              <w:lastRenderedPageBreak/>
              <w:t> </w:t>
            </w:r>
          </w:p>
        </w:tc>
        <w:tc>
          <w:tcPr>
            <w:tcW w:w="0" w:type="auto"/>
            <w:tcBorders>
              <w:top w:val="nil"/>
              <w:left w:val="nil"/>
              <w:bottom w:val="single" w:sz="4" w:space="0" w:color="auto"/>
              <w:right w:val="single" w:sz="4" w:space="0" w:color="auto"/>
            </w:tcBorders>
            <w:shd w:val="clear" w:color="auto" w:fill="auto"/>
            <w:hideMark/>
          </w:tcPr>
          <w:p w14:paraId="2628CD68"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6008</w:t>
            </w:r>
          </w:p>
        </w:tc>
        <w:tc>
          <w:tcPr>
            <w:tcW w:w="0" w:type="auto"/>
            <w:tcBorders>
              <w:top w:val="nil"/>
              <w:left w:val="nil"/>
              <w:bottom w:val="single" w:sz="4" w:space="0" w:color="auto"/>
              <w:right w:val="single" w:sz="4" w:space="0" w:color="auto"/>
            </w:tcBorders>
            <w:shd w:val="clear" w:color="auto" w:fill="auto"/>
            <w:noWrap/>
            <w:hideMark/>
          </w:tcPr>
          <w:p w14:paraId="065CD72A"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32B72B91"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380F3431"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0,055</w:t>
            </w:r>
          </w:p>
        </w:tc>
        <w:tc>
          <w:tcPr>
            <w:tcW w:w="0" w:type="auto"/>
            <w:tcBorders>
              <w:top w:val="nil"/>
              <w:left w:val="nil"/>
              <w:bottom w:val="single" w:sz="4" w:space="0" w:color="auto"/>
              <w:right w:val="single" w:sz="4" w:space="0" w:color="auto"/>
            </w:tcBorders>
            <w:shd w:val="clear" w:color="auto" w:fill="auto"/>
            <w:noWrap/>
            <w:hideMark/>
          </w:tcPr>
          <w:p w14:paraId="3A51FF76"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0,09504</w:t>
            </w:r>
          </w:p>
        </w:tc>
        <w:tc>
          <w:tcPr>
            <w:tcW w:w="0" w:type="auto"/>
            <w:tcBorders>
              <w:top w:val="nil"/>
              <w:left w:val="nil"/>
              <w:bottom w:val="single" w:sz="4" w:space="0" w:color="auto"/>
              <w:right w:val="single" w:sz="4" w:space="0" w:color="auto"/>
            </w:tcBorders>
            <w:shd w:val="clear" w:color="auto" w:fill="auto"/>
            <w:noWrap/>
            <w:hideMark/>
          </w:tcPr>
          <w:p w14:paraId="76C22C87"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0,055</w:t>
            </w:r>
          </w:p>
        </w:tc>
        <w:tc>
          <w:tcPr>
            <w:tcW w:w="0" w:type="auto"/>
            <w:tcBorders>
              <w:top w:val="nil"/>
              <w:left w:val="nil"/>
              <w:bottom w:val="single" w:sz="4" w:space="0" w:color="auto"/>
              <w:right w:val="single" w:sz="4" w:space="0" w:color="auto"/>
            </w:tcBorders>
            <w:shd w:val="clear" w:color="auto" w:fill="auto"/>
            <w:noWrap/>
            <w:hideMark/>
          </w:tcPr>
          <w:p w14:paraId="12332F02"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0,09504</w:t>
            </w:r>
          </w:p>
        </w:tc>
        <w:tc>
          <w:tcPr>
            <w:tcW w:w="0" w:type="auto"/>
            <w:tcBorders>
              <w:top w:val="nil"/>
              <w:left w:val="nil"/>
              <w:bottom w:val="single" w:sz="4" w:space="0" w:color="auto"/>
              <w:right w:val="single" w:sz="4" w:space="0" w:color="auto"/>
            </w:tcBorders>
            <w:shd w:val="clear" w:color="auto" w:fill="auto"/>
            <w:noWrap/>
            <w:hideMark/>
          </w:tcPr>
          <w:p w14:paraId="509F0BDC"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0,055</w:t>
            </w:r>
          </w:p>
        </w:tc>
        <w:tc>
          <w:tcPr>
            <w:tcW w:w="0" w:type="auto"/>
            <w:tcBorders>
              <w:top w:val="nil"/>
              <w:left w:val="nil"/>
              <w:bottom w:val="single" w:sz="4" w:space="0" w:color="auto"/>
              <w:right w:val="single" w:sz="4" w:space="0" w:color="auto"/>
            </w:tcBorders>
            <w:shd w:val="clear" w:color="auto" w:fill="auto"/>
            <w:noWrap/>
            <w:hideMark/>
          </w:tcPr>
          <w:p w14:paraId="0096D03E"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0,09504</w:t>
            </w:r>
          </w:p>
        </w:tc>
        <w:tc>
          <w:tcPr>
            <w:tcW w:w="0" w:type="auto"/>
            <w:tcBorders>
              <w:top w:val="nil"/>
              <w:left w:val="nil"/>
              <w:bottom w:val="single" w:sz="4" w:space="0" w:color="auto"/>
              <w:right w:val="single" w:sz="4" w:space="0" w:color="auto"/>
            </w:tcBorders>
            <w:shd w:val="clear" w:color="auto" w:fill="auto"/>
            <w:noWrap/>
            <w:hideMark/>
          </w:tcPr>
          <w:p w14:paraId="34BF7B6B" w14:textId="0821185F"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202</w:t>
            </w:r>
            <w:r w:rsidRPr="002E616A">
              <w:rPr>
                <w:rFonts w:ascii="Times New Roman" w:eastAsia="Times New Roman" w:hAnsi="Times New Roman"/>
              </w:rPr>
              <w:t>6</w:t>
            </w:r>
          </w:p>
        </w:tc>
      </w:tr>
      <w:tr w:rsidR="00B9489F" w:rsidRPr="00B9489F" w14:paraId="72077805" w14:textId="77777777" w:rsidTr="00B9489F">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49DA817E" w14:textId="77777777" w:rsidR="00B9489F" w:rsidRPr="00B9489F" w:rsidRDefault="00B9489F" w:rsidP="00B9489F">
            <w:pPr>
              <w:jc w:val="lef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5EA68B76"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6011</w:t>
            </w:r>
          </w:p>
        </w:tc>
        <w:tc>
          <w:tcPr>
            <w:tcW w:w="0" w:type="auto"/>
            <w:tcBorders>
              <w:top w:val="nil"/>
              <w:left w:val="nil"/>
              <w:bottom w:val="single" w:sz="4" w:space="0" w:color="auto"/>
              <w:right w:val="single" w:sz="4" w:space="0" w:color="auto"/>
            </w:tcBorders>
            <w:shd w:val="clear" w:color="auto" w:fill="auto"/>
            <w:noWrap/>
            <w:hideMark/>
          </w:tcPr>
          <w:p w14:paraId="3641175E"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7A2A4165"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421BAE23"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0,101228</w:t>
            </w:r>
          </w:p>
        </w:tc>
        <w:tc>
          <w:tcPr>
            <w:tcW w:w="0" w:type="auto"/>
            <w:tcBorders>
              <w:top w:val="nil"/>
              <w:left w:val="nil"/>
              <w:bottom w:val="single" w:sz="4" w:space="0" w:color="auto"/>
              <w:right w:val="single" w:sz="4" w:space="0" w:color="auto"/>
            </w:tcBorders>
            <w:shd w:val="clear" w:color="auto" w:fill="auto"/>
            <w:noWrap/>
            <w:hideMark/>
          </w:tcPr>
          <w:p w14:paraId="3AF444AA"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0,174922</w:t>
            </w:r>
          </w:p>
        </w:tc>
        <w:tc>
          <w:tcPr>
            <w:tcW w:w="0" w:type="auto"/>
            <w:tcBorders>
              <w:top w:val="nil"/>
              <w:left w:val="nil"/>
              <w:bottom w:val="single" w:sz="4" w:space="0" w:color="auto"/>
              <w:right w:val="single" w:sz="4" w:space="0" w:color="auto"/>
            </w:tcBorders>
            <w:shd w:val="clear" w:color="auto" w:fill="auto"/>
            <w:noWrap/>
            <w:hideMark/>
          </w:tcPr>
          <w:p w14:paraId="47FB0054"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0,101228</w:t>
            </w:r>
          </w:p>
        </w:tc>
        <w:tc>
          <w:tcPr>
            <w:tcW w:w="0" w:type="auto"/>
            <w:tcBorders>
              <w:top w:val="nil"/>
              <w:left w:val="nil"/>
              <w:bottom w:val="single" w:sz="4" w:space="0" w:color="auto"/>
              <w:right w:val="single" w:sz="4" w:space="0" w:color="auto"/>
            </w:tcBorders>
            <w:shd w:val="clear" w:color="auto" w:fill="auto"/>
            <w:noWrap/>
            <w:hideMark/>
          </w:tcPr>
          <w:p w14:paraId="034876CD"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0,174922</w:t>
            </w:r>
          </w:p>
        </w:tc>
        <w:tc>
          <w:tcPr>
            <w:tcW w:w="0" w:type="auto"/>
            <w:tcBorders>
              <w:top w:val="nil"/>
              <w:left w:val="nil"/>
              <w:bottom w:val="single" w:sz="4" w:space="0" w:color="auto"/>
              <w:right w:val="single" w:sz="4" w:space="0" w:color="auto"/>
            </w:tcBorders>
            <w:shd w:val="clear" w:color="auto" w:fill="auto"/>
            <w:noWrap/>
            <w:hideMark/>
          </w:tcPr>
          <w:p w14:paraId="0E02599D"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0,101228</w:t>
            </w:r>
          </w:p>
        </w:tc>
        <w:tc>
          <w:tcPr>
            <w:tcW w:w="0" w:type="auto"/>
            <w:tcBorders>
              <w:top w:val="nil"/>
              <w:left w:val="nil"/>
              <w:bottom w:val="single" w:sz="4" w:space="0" w:color="auto"/>
              <w:right w:val="single" w:sz="4" w:space="0" w:color="auto"/>
            </w:tcBorders>
            <w:shd w:val="clear" w:color="auto" w:fill="auto"/>
            <w:noWrap/>
            <w:hideMark/>
          </w:tcPr>
          <w:p w14:paraId="0B3485ED"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0,174922</w:t>
            </w:r>
          </w:p>
        </w:tc>
        <w:tc>
          <w:tcPr>
            <w:tcW w:w="0" w:type="auto"/>
            <w:tcBorders>
              <w:top w:val="nil"/>
              <w:left w:val="nil"/>
              <w:bottom w:val="single" w:sz="4" w:space="0" w:color="auto"/>
              <w:right w:val="single" w:sz="4" w:space="0" w:color="auto"/>
            </w:tcBorders>
            <w:shd w:val="clear" w:color="auto" w:fill="auto"/>
            <w:noWrap/>
            <w:hideMark/>
          </w:tcPr>
          <w:p w14:paraId="79028DD1" w14:textId="2ECFC810"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202</w:t>
            </w:r>
            <w:r w:rsidRPr="002E616A">
              <w:rPr>
                <w:rFonts w:ascii="Times New Roman" w:eastAsia="Times New Roman" w:hAnsi="Times New Roman"/>
              </w:rPr>
              <w:t>6</w:t>
            </w:r>
          </w:p>
        </w:tc>
      </w:tr>
      <w:tr w:rsidR="00B9489F" w:rsidRPr="00B9489F" w14:paraId="1B783C86" w14:textId="77777777" w:rsidTr="00B9489F">
        <w:trPr>
          <w:trHeight w:val="510"/>
        </w:trPr>
        <w:tc>
          <w:tcPr>
            <w:tcW w:w="0" w:type="auto"/>
            <w:tcBorders>
              <w:top w:val="nil"/>
              <w:left w:val="single" w:sz="4" w:space="0" w:color="auto"/>
              <w:bottom w:val="single" w:sz="4" w:space="0" w:color="auto"/>
              <w:right w:val="single" w:sz="4" w:space="0" w:color="auto"/>
            </w:tcBorders>
            <w:shd w:val="clear" w:color="auto" w:fill="auto"/>
            <w:hideMark/>
          </w:tcPr>
          <w:p w14:paraId="239443A4" w14:textId="77777777" w:rsidR="00B9489F" w:rsidRPr="00B9489F" w:rsidRDefault="00B9489F" w:rsidP="00B9489F">
            <w:pPr>
              <w:jc w:val="left"/>
              <w:rPr>
                <w:rFonts w:ascii="Times New Roman" w:eastAsia="Times New Roman" w:hAnsi="Times New Roman"/>
                <w:b/>
                <w:bCs/>
              </w:rPr>
            </w:pPr>
            <w:r w:rsidRPr="00B9489F">
              <w:rPr>
                <w:rFonts w:ascii="Times New Roman" w:eastAsia="Times New Roman" w:hAnsi="Times New Roman"/>
                <w:b/>
                <w:bCs/>
              </w:rPr>
              <w:t>Всего по загрязняющему веществу:</w:t>
            </w:r>
          </w:p>
        </w:tc>
        <w:tc>
          <w:tcPr>
            <w:tcW w:w="0" w:type="auto"/>
            <w:tcBorders>
              <w:top w:val="nil"/>
              <w:left w:val="nil"/>
              <w:bottom w:val="single" w:sz="4" w:space="0" w:color="auto"/>
              <w:right w:val="single" w:sz="4" w:space="0" w:color="auto"/>
            </w:tcBorders>
            <w:shd w:val="clear" w:color="auto" w:fill="auto"/>
            <w:hideMark/>
          </w:tcPr>
          <w:p w14:paraId="09F3ACBE"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6436B768"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22270E70"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4F61A99D"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0,9523414406</w:t>
            </w:r>
          </w:p>
        </w:tc>
        <w:tc>
          <w:tcPr>
            <w:tcW w:w="0" w:type="auto"/>
            <w:tcBorders>
              <w:top w:val="nil"/>
              <w:left w:val="nil"/>
              <w:bottom w:val="single" w:sz="4" w:space="0" w:color="auto"/>
              <w:right w:val="single" w:sz="4" w:space="0" w:color="auto"/>
            </w:tcBorders>
            <w:shd w:val="clear" w:color="auto" w:fill="auto"/>
            <w:noWrap/>
            <w:hideMark/>
          </w:tcPr>
          <w:p w14:paraId="70B4DE73"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1,128161224</w:t>
            </w:r>
          </w:p>
        </w:tc>
        <w:tc>
          <w:tcPr>
            <w:tcW w:w="0" w:type="auto"/>
            <w:tcBorders>
              <w:top w:val="nil"/>
              <w:left w:val="nil"/>
              <w:bottom w:val="single" w:sz="4" w:space="0" w:color="auto"/>
              <w:right w:val="single" w:sz="4" w:space="0" w:color="auto"/>
            </w:tcBorders>
            <w:shd w:val="clear" w:color="auto" w:fill="auto"/>
            <w:noWrap/>
            <w:hideMark/>
          </w:tcPr>
          <w:p w14:paraId="65C6C9A0"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0,9523414406</w:t>
            </w:r>
          </w:p>
        </w:tc>
        <w:tc>
          <w:tcPr>
            <w:tcW w:w="0" w:type="auto"/>
            <w:tcBorders>
              <w:top w:val="nil"/>
              <w:left w:val="nil"/>
              <w:bottom w:val="single" w:sz="4" w:space="0" w:color="auto"/>
              <w:right w:val="single" w:sz="4" w:space="0" w:color="auto"/>
            </w:tcBorders>
            <w:shd w:val="clear" w:color="auto" w:fill="auto"/>
            <w:noWrap/>
            <w:hideMark/>
          </w:tcPr>
          <w:p w14:paraId="1631F60A"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1,128161224</w:t>
            </w:r>
          </w:p>
        </w:tc>
        <w:tc>
          <w:tcPr>
            <w:tcW w:w="0" w:type="auto"/>
            <w:tcBorders>
              <w:top w:val="nil"/>
              <w:left w:val="nil"/>
              <w:bottom w:val="single" w:sz="4" w:space="0" w:color="auto"/>
              <w:right w:val="single" w:sz="4" w:space="0" w:color="auto"/>
            </w:tcBorders>
            <w:shd w:val="clear" w:color="auto" w:fill="auto"/>
            <w:noWrap/>
            <w:hideMark/>
          </w:tcPr>
          <w:p w14:paraId="15B89B3A"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0,9523414406</w:t>
            </w:r>
          </w:p>
        </w:tc>
        <w:tc>
          <w:tcPr>
            <w:tcW w:w="0" w:type="auto"/>
            <w:tcBorders>
              <w:top w:val="nil"/>
              <w:left w:val="nil"/>
              <w:bottom w:val="single" w:sz="4" w:space="0" w:color="auto"/>
              <w:right w:val="single" w:sz="4" w:space="0" w:color="auto"/>
            </w:tcBorders>
            <w:shd w:val="clear" w:color="auto" w:fill="auto"/>
            <w:noWrap/>
            <w:hideMark/>
          </w:tcPr>
          <w:p w14:paraId="6627BF62"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1,128161224</w:t>
            </w:r>
          </w:p>
        </w:tc>
        <w:tc>
          <w:tcPr>
            <w:tcW w:w="0" w:type="auto"/>
            <w:tcBorders>
              <w:top w:val="nil"/>
              <w:left w:val="nil"/>
              <w:bottom w:val="single" w:sz="4" w:space="0" w:color="auto"/>
              <w:right w:val="single" w:sz="4" w:space="0" w:color="auto"/>
            </w:tcBorders>
            <w:shd w:val="clear" w:color="auto" w:fill="auto"/>
            <w:noWrap/>
            <w:hideMark/>
          </w:tcPr>
          <w:p w14:paraId="1DE5FF1A" w14:textId="10C4DB24"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202</w:t>
            </w:r>
            <w:r w:rsidRPr="002E616A">
              <w:rPr>
                <w:rFonts w:ascii="Times New Roman" w:eastAsia="Times New Roman" w:hAnsi="Times New Roman"/>
              </w:rPr>
              <w:t>6</w:t>
            </w:r>
          </w:p>
        </w:tc>
      </w:tr>
      <w:tr w:rsidR="00B9489F" w:rsidRPr="00B9489F" w14:paraId="6EC0244B" w14:textId="77777777" w:rsidTr="00B9489F">
        <w:trPr>
          <w:trHeight w:val="259"/>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B69D5E" w14:textId="77777777" w:rsidR="00B9489F" w:rsidRPr="00B9489F" w:rsidRDefault="00B9489F" w:rsidP="00B9489F">
            <w:pPr>
              <w:jc w:val="left"/>
              <w:rPr>
                <w:rFonts w:ascii="Times New Roman" w:eastAsia="Times New Roman" w:hAnsi="Times New Roman"/>
                <w:b/>
                <w:bCs/>
              </w:rPr>
            </w:pPr>
            <w:r w:rsidRPr="00B9489F">
              <w:rPr>
                <w:rFonts w:ascii="Times New Roman" w:eastAsia="Times New Roman" w:hAnsi="Times New Roman"/>
                <w:b/>
                <w:bCs/>
              </w:rPr>
              <w:t xml:space="preserve"> (2902) Взвешенные частицы (116)</w:t>
            </w:r>
          </w:p>
        </w:tc>
      </w:tr>
      <w:tr w:rsidR="00B9489F" w:rsidRPr="00B9489F" w14:paraId="3622C945" w14:textId="77777777" w:rsidTr="00B9489F">
        <w:trPr>
          <w:trHeight w:val="259"/>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3D48E8" w14:textId="77777777" w:rsidR="00B9489F" w:rsidRPr="00B9489F" w:rsidRDefault="00B9489F" w:rsidP="00B9489F">
            <w:pPr>
              <w:jc w:val="left"/>
              <w:rPr>
                <w:rFonts w:ascii="Times New Roman" w:eastAsia="Times New Roman" w:hAnsi="Times New Roman"/>
                <w:b/>
                <w:bCs/>
              </w:rPr>
            </w:pPr>
            <w:r w:rsidRPr="00B9489F">
              <w:rPr>
                <w:rFonts w:ascii="Times New Roman" w:eastAsia="Times New Roman" w:hAnsi="Times New Roman"/>
                <w:b/>
                <w:bCs/>
              </w:rPr>
              <w:t xml:space="preserve">Н е о р г а н и з о в а н н ы е   и с т о ч н и к и </w:t>
            </w:r>
          </w:p>
        </w:tc>
      </w:tr>
      <w:tr w:rsidR="00B9489F" w:rsidRPr="00B9489F" w14:paraId="6857687E" w14:textId="77777777" w:rsidTr="00B9489F">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6F901F80" w14:textId="77777777" w:rsidR="00B9489F" w:rsidRPr="00B9489F" w:rsidRDefault="00B9489F" w:rsidP="00B9489F">
            <w:pPr>
              <w:jc w:val="left"/>
              <w:rPr>
                <w:rFonts w:ascii="Times New Roman" w:eastAsia="Times New Roman" w:hAnsi="Times New Roman"/>
              </w:rPr>
            </w:pPr>
            <w:r w:rsidRPr="00B9489F">
              <w:rPr>
                <w:rFonts w:ascii="Times New Roman" w:eastAsia="Times New Roman" w:hAnsi="Times New Roman"/>
              </w:rPr>
              <w:t>консервация 316</w:t>
            </w:r>
          </w:p>
        </w:tc>
        <w:tc>
          <w:tcPr>
            <w:tcW w:w="0" w:type="auto"/>
            <w:tcBorders>
              <w:top w:val="nil"/>
              <w:left w:val="nil"/>
              <w:bottom w:val="single" w:sz="4" w:space="0" w:color="auto"/>
              <w:right w:val="single" w:sz="4" w:space="0" w:color="auto"/>
            </w:tcBorders>
            <w:shd w:val="clear" w:color="auto" w:fill="auto"/>
            <w:hideMark/>
          </w:tcPr>
          <w:p w14:paraId="07155DA0"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6006</w:t>
            </w:r>
          </w:p>
        </w:tc>
        <w:tc>
          <w:tcPr>
            <w:tcW w:w="0" w:type="auto"/>
            <w:tcBorders>
              <w:top w:val="nil"/>
              <w:left w:val="nil"/>
              <w:bottom w:val="single" w:sz="4" w:space="0" w:color="auto"/>
              <w:right w:val="single" w:sz="4" w:space="0" w:color="auto"/>
            </w:tcBorders>
            <w:shd w:val="clear" w:color="auto" w:fill="auto"/>
            <w:noWrap/>
            <w:hideMark/>
          </w:tcPr>
          <w:p w14:paraId="59B57ACC"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2234BC61"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5C2B87AA"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0,0032</w:t>
            </w:r>
          </w:p>
        </w:tc>
        <w:tc>
          <w:tcPr>
            <w:tcW w:w="0" w:type="auto"/>
            <w:tcBorders>
              <w:top w:val="nil"/>
              <w:left w:val="nil"/>
              <w:bottom w:val="single" w:sz="4" w:space="0" w:color="auto"/>
              <w:right w:val="single" w:sz="4" w:space="0" w:color="auto"/>
            </w:tcBorders>
            <w:shd w:val="clear" w:color="auto" w:fill="auto"/>
            <w:noWrap/>
            <w:hideMark/>
          </w:tcPr>
          <w:p w14:paraId="0D0067F7"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0,0001152</w:t>
            </w:r>
          </w:p>
        </w:tc>
        <w:tc>
          <w:tcPr>
            <w:tcW w:w="0" w:type="auto"/>
            <w:tcBorders>
              <w:top w:val="nil"/>
              <w:left w:val="nil"/>
              <w:bottom w:val="single" w:sz="4" w:space="0" w:color="auto"/>
              <w:right w:val="single" w:sz="4" w:space="0" w:color="auto"/>
            </w:tcBorders>
            <w:shd w:val="clear" w:color="auto" w:fill="auto"/>
            <w:noWrap/>
            <w:hideMark/>
          </w:tcPr>
          <w:p w14:paraId="63A13516"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0,0032</w:t>
            </w:r>
          </w:p>
        </w:tc>
        <w:tc>
          <w:tcPr>
            <w:tcW w:w="0" w:type="auto"/>
            <w:tcBorders>
              <w:top w:val="nil"/>
              <w:left w:val="nil"/>
              <w:bottom w:val="single" w:sz="4" w:space="0" w:color="auto"/>
              <w:right w:val="single" w:sz="4" w:space="0" w:color="auto"/>
            </w:tcBorders>
            <w:shd w:val="clear" w:color="auto" w:fill="auto"/>
            <w:noWrap/>
            <w:hideMark/>
          </w:tcPr>
          <w:p w14:paraId="3A7E7C56"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0,0001152</w:t>
            </w:r>
          </w:p>
        </w:tc>
        <w:tc>
          <w:tcPr>
            <w:tcW w:w="0" w:type="auto"/>
            <w:tcBorders>
              <w:top w:val="nil"/>
              <w:left w:val="nil"/>
              <w:bottom w:val="single" w:sz="4" w:space="0" w:color="auto"/>
              <w:right w:val="single" w:sz="4" w:space="0" w:color="auto"/>
            </w:tcBorders>
            <w:shd w:val="clear" w:color="auto" w:fill="auto"/>
            <w:noWrap/>
            <w:hideMark/>
          </w:tcPr>
          <w:p w14:paraId="2174C5F0"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0,0032</w:t>
            </w:r>
          </w:p>
        </w:tc>
        <w:tc>
          <w:tcPr>
            <w:tcW w:w="0" w:type="auto"/>
            <w:tcBorders>
              <w:top w:val="nil"/>
              <w:left w:val="nil"/>
              <w:bottom w:val="single" w:sz="4" w:space="0" w:color="auto"/>
              <w:right w:val="single" w:sz="4" w:space="0" w:color="auto"/>
            </w:tcBorders>
            <w:shd w:val="clear" w:color="auto" w:fill="auto"/>
            <w:noWrap/>
            <w:hideMark/>
          </w:tcPr>
          <w:p w14:paraId="17DA41BC"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0,0001152</w:t>
            </w:r>
          </w:p>
        </w:tc>
        <w:tc>
          <w:tcPr>
            <w:tcW w:w="0" w:type="auto"/>
            <w:tcBorders>
              <w:top w:val="nil"/>
              <w:left w:val="nil"/>
              <w:bottom w:val="single" w:sz="4" w:space="0" w:color="auto"/>
              <w:right w:val="single" w:sz="4" w:space="0" w:color="auto"/>
            </w:tcBorders>
            <w:shd w:val="clear" w:color="auto" w:fill="auto"/>
            <w:noWrap/>
            <w:hideMark/>
          </w:tcPr>
          <w:p w14:paraId="2B188FF5" w14:textId="6928AC00"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202</w:t>
            </w:r>
            <w:r w:rsidRPr="009B622C">
              <w:rPr>
                <w:rFonts w:ascii="Times New Roman" w:eastAsia="Times New Roman" w:hAnsi="Times New Roman"/>
              </w:rPr>
              <w:t>6</w:t>
            </w:r>
          </w:p>
        </w:tc>
      </w:tr>
      <w:tr w:rsidR="00B9489F" w:rsidRPr="00B9489F" w14:paraId="2A32995C" w14:textId="77777777" w:rsidTr="00B9489F">
        <w:trPr>
          <w:trHeight w:val="510"/>
        </w:trPr>
        <w:tc>
          <w:tcPr>
            <w:tcW w:w="0" w:type="auto"/>
            <w:tcBorders>
              <w:top w:val="nil"/>
              <w:left w:val="single" w:sz="4" w:space="0" w:color="auto"/>
              <w:bottom w:val="single" w:sz="4" w:space="0" w:color="auto"/>
              <w:right w:val="single" w:sz="4" w:space="0" w:color="auto"/>
            </w:tcBorders>
            <w:shd w:val="clear" w:color="auto" w:fill="auto"/>
            <w:hideMark/>
          </w:tcPr>
          <w:p w14:paraId="7C509657" w14:textId="77777777" w:rsidR="00B9489F" w:rsidRPr="00B9489F" w:rsidRDefault="00B9489F" w:rsidP="00B9489F">
            <w:pPr>
              <w:jc w:val="left"/>
              <w:rPr>
                <w:rFonts w:ascii="Times New Roman" w:eastAsia="Times New Roman" w:hAnsi="Times New Roman"/>
                <w:b/>
                <w:bCs/>
              </w:rPr>
            </w:pPr>
            <w:r w:rsidRPr="00B9489F">
              <w:rPr>
                <w:rFonts w:ascii="Times New Roman" w:eastAsia="Times New Roman" w:hAnsi="Times New Roman"/>
                <w:b/>
                <w:bCs/>
              </w:rPr>
              <w:t>Всего по загрязняющему веществу:</w:t>
            </w:r>
          </w:p>
        </w:tc>
        <w:tc>
          <w:tcPr>
            <w:tcW w:w="0" w:type="auto"/>
            <w:tcBorders>
              <w:top w:val="nil"/>
              <w:left w:val="nil"/>
              <w:bottom w:val="single" w:sz="4" w:space="0" w:color="auto"/>
              <w:right w:val="single" w:sz="4" w:space="0" w:color="auto"/>
            </w:tcBorders>
            <w:shd w:val="clear" w:color="auto" w:fill="auto"/>
            <w:hideMark/>
          </w:tcPr>
          <w:p w14:paraId="3AA48F60"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561D34CF"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397FC85C"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76363F1F"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0,0032</w:t>
            </w:r>
          </w:p>
        </w:tc>
        <w:tc>
          <w:tcPr>
            <w:tcW w:w="0" w:type="auto"/>
            <w:tcBorders>
              <w:top w:val="nil"/>
              <w:left w:val="nil"/>
              <w:bottom w:val="single" w:sz="4" w:space="0" w:color="auto"/>
              <w:right w:val="single" w:sz="4" w:space="0" w:color="auto"/>
            </w:tcBorders>
            <w:shd w:val="clear" w:color="auto" w:fill="auto"/>
            <w:noWrap/>
            <w:hideMark/>
          </w:tcPr>
          <w:p w14:paraId="1A206FF7"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0,0001152</w:t>
            </w:r>
          </w:p>
        </w:tc>
        <w:tc>
          <w:tcPr>
            <w:tcW w:w="0" w:type="auto"/>
            <w:tcBorders>
              <w:top w:val="nil"/>
              <w:left w:val="nil"/>
              <w:bottom w:val="single" w:sz="4" w:space="0" w:color="auto"/>
              <w:right w:val="single" w:sz="4" w:space="0" w:color="auto"/>
            </w:tcBorders>
            <w:shd w:val="clear" w:color="auto" w:fill="auto"/>
            <w:noWrap/>
            <w:hideMark/>
          </w:tcPr>
          <w:p w14:paraId="69741931"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0,0032</w:t>
            </w:r>
          </w:p>
        </w:tc>
        <w:tc>
          <w:tcPr>
            <w:tcW w:w="0" w:type="auto"/>
            <w:tcBorders>
              <w:top w:val="nil"/>
              <w:left w:val="nil"/>
              <w:bottom w:val="single" w:sz="4" w:space="0" w:color="auto"/>
              <w:right w:val="single" w:sz="4" w:space="0" w:color="auto"/>
            </w:tcBorders>
            <w:shd w:val="clear" w:color="auto" w:fill="auto"/>
            <w:noWrap/>
            <w:hideMark/>
          </w:tcPr>
          <w:p w14:paraId="25F74B10"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0,0001152</w:t>
            </w:r>
          </w:p>
        </w:tc>
        <w:tc>
          <w:tcPr>
            <w:tcW w:w="0" w:type="auto"/>
            <w:tcBorders>
              <w:top w:val="nil"/>
              <w:left w:val="nil"/>
              <w:bottom w:val="single" w:sz="4" w:space="0" w:color="auto"/>
              <w:right w:val="single" w:sz="4" w:space="0" w:color="auto"/>
            </w:tcBorders>
            <w:shd w:val="clear" w:color="auto" w:fill="auto"/>
            <w:noWrap/>
            <w:hideMark/>
          </w:tcPr>
          <w:p w14:paraId="1B076B9F"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0,0032</w:t>
            </w:r>
          </w:p>
        </w:tc>
        <w:tc>
          <w:tcPr>
            <w:tcW w:w="0" w:type="auto"/>
            <w:tcBorders>
              <w:top w:val="nil"/>
              <w:left w:val="nil"/>
              <w:bottom w:val="single" w:sz="4" w:space="0" w:color="auto"/>
              <w:right w:val="single" w:sz="4" w:space="0" w:color="auto"/>
            </w:tcBorders>
            <w:shd w:val="clear" w:color="auto" w:fill="auto"/>
            <w:noWrap/>
            <w:hideMark/>
          </w:tcPr>
          <w:p w14:paraId="06B87F31"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0,0001152</w:t>
            </w:r>
          </w:p>
        </w:tc>
        <w:tc>
          <w:tcPr>
            <w:tcW w:w="0" w:type="auto"/>
            <w:tcBorders>
              <w:top w:val="nil"/>
              <w:left w:val="nil"/>
              <w:bottom w:val="single" w:sz="4" w:space="0" w:color="auto"/>
              <w:right w:val="single" w:sz="4" w:space="0" w:color="auto"/>
            </w:tcBorders>
            <w:shd w:val="clear" w:color="auto" w:fill="auto"/>
            <w:noWrap/>
            <w:hideMark/>
          </w:tcPr>
          <w:p w14:paraId="6EF438C4" w14:textId="4884EAE4"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202</w:t>
            </w:r>
            <w:r w:rsidRPr="009B622C">
              <w:rPr>
                <w:rFonts w:ascii="Times New Roman" w:eastAsia="Times New Roman" w:hAnsi="Times New Roman"/>
              </w:rPr>
              <w:t>6</w:t>
            </w:r>
          </w:p>
        </w:tc>
      </w:tr>
      <w:tr w:rsidR="00B9489F" w:rsidRPr="00B9489F" w14:paraId="0B60371E" w14:textId="77777777" w:rsidTr="00B9489F">
        <w:trPr>
          <w:trHeight w:val="259"/>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323676" w14:textId="77777777" w:rsidR="00B9489F" w:rsidRPr="00B9489F" w:rsidRDefault="00B9489F" w:rsidP="00B9489F">
            <w:pPr>
              <w:jc w:val="left"/>
              <w:rPr>
                <w:rFonts w:ascii="Times New Roman" w:eastAsia="Times New Roman" w:hAnsi="Times New Roman"/>
                <w:b/>
                <w:bCs/>
              </w:rPr>
            </w:pPr>
            <w:r w:rsidRPr="00B9489F">
              <w:rPr>
                <w:rFonts w:ascii="Times New Roman" w:eastAsia="Times New Roman" w:hAnsi="Times New Roman"/>
                <w:b/>
                <w:bCs/>
              </w:rPr>
              <w:t xml:space="preserve"> (2908) Пыль неорганическая, содержащая двуокись кремния в %: 70-20 (шамот, </w:t>
            </w:r>
            <w:proofErr w:type="gramStart"/>
            <w:r w:rsidRPr="00B9489F">
              <w:rPr>
                <w:rFonts w:ascii="Times New Roman" w:eastAsia="Times New Roman" w:hAnsi="Times New Roman"/>
                <w:b/>
                <w:bCs/>
              </w:rPr>
              <w:t>цемент,(</w:t>
            </w:r>
            <w:proofErr w:type="gramEnd"/>
            <w:r w:rsidRPr="00B9489F">
              <w:rPr>
                <w:rFonts w:ascii="Times New Roman" w:eastAsia="Times New Roman" w:hAnsi="Times New Roman"/>
                <w:b/>
                <w:bCs/>
              </w:rPr>
              <w:t>494)</w:t>
            </w:r>
          </w:p>
        </w:tc>
      </w:tr>
      <w:tr w:rsidR="00B9489F" w:rsidRPr="00B9489F" w14:paraId="0133E7CA" w14:textId="77777777" w:rsidTr="00B9489F">
        <w:trPr>
          <w:trHeight w:val="259"/>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2F4342" w14:textId="77777777" w:rsidR="00B9489F" w:rsidRPr="00B9489F" w:rsidRDefault="00B9489F" w:rsidP="00B9489F">
            <w:pPr>
              <w:jc w:val="left"/>
              <w:rPr>
                <w:rFonts w:ascii="Times New Roman" w:eastAsia="Times New Roman" w:hAnsi="Times New Roman"/>
                <w:b/>
                <w:bCs/>
              </w:rPr>
            </w:pPr>
            <w:r w:rsidRPr="00B9489F">
              <w:rPr>
                <w:rFonts w:ascii="Times New Roman" w:eastAsia="Times New Roman" w:hAnsi="Times New Roman"/>
                <w:b/>
                <w:bCs/>
              </w:rPr>
              <w:t xml:space="preserve">Н е о р г а н и з о в а н н ы е   и с т о ч н и к и </w:t>
            </w:r>
          </w:p>
        </w:tc>
      </w:tr>
      <w:tr w:rsidR="00B9489F" w:rsidRPr="00B9489F" w14:paraId="3B1F6B56" w14:textId="77777777" w:rsidTr="00B9489F">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3F4FD553" w14:textId="77777777" w:rsidR="00B9489F" w:rsidRPr="00B9489F" w:rsidRDefault="00B9489F" w:rsidP="00B9489F">
            <w:pPr>
              <w:jc w:val="left"/>
              <w:rPr>
                <w:rFonts w:ascii="Times New Roman" w:eastAsia="Times New Roman" w:hAnsi="Times New Roman"/>
              </w:rPr>
            </w:pPr>
            <w:r w:rsidRPr="00B9489F">
              <w:rPr>
                <w:rFonts w:ascii="Times New Roman" w:eastAsia="Times New Roman" w:hAnsi="Times New Roman"/>
              </w:rPr>
              <w:t>консервация 316</w:t>
            </w:r>
          </w:p>
        </w:tc>
        <w:tc>
          <w:tcPr>
            <w:tcW w:w="0" w:type="auto"/>
            <w:tcBorders>
              <w:top w:val="nil"/>
              <w:left w:val="nil"/>
              <w:bottom w:val="single" w:sz="4" w:space="0" w:color="auto"/>
              <w:right w:val="single" w:sz="4" w:space="0" w:color="auto"/>
            </w:tcBorders>
            <w:shd w:val="clear" w:color="auto" w:fill="auto"/>
            <w:hideMark/>
          </w:tcPr>
          <w:p w14:paraId="74B799AE"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6001</w:t>
            </w:r>
          </w:p>
        </w:tc>
        <w:tc>
          <w:tcPr>
            <w:tcW w:w="0" w:type="auto"/>
            <w:tcBorders>
              <w:top w:val="nil"/>
              <w:left w:val="nil"/>
              <w:bottom w:val="single" w:sz="4" w:space="0" w:color="auto"/>
              <w:right w:val="single" w:sz="4" w:space="0" w:color="auto"/>
            </w:tcBorders>
            <w:shd w:val="clear" w:color="auto" w:fill="auto"/>
            <w:noWrap/>
            <w:hideMark/>
          </w:tcPr>
          <w:p w14:paraId="428FAD49"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1CF793C7"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60ECECFE"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0,4206</w:t>
            </w:r>
          </w:p>
        </w:tc>
        <w:tc>
          <w:tcPr>
            <w:tcW w:w="0" w:type="auto"/>
            <w:tcBorders>
              <w:top w:val="nil"/>
              <w:left w:val="nil"/>
              <w:bottom w:val="single" w:sz="4" w:space="0" w:color="auto"/>
              <w:right w:val="single" w:sz="4" w:space="0" w:color="auto"/>
            </w:tcBorders>
            <w:shd w:val="clear" w:color="auto" w:fill="auto"/>
            <w:noWrap/>
            <w:hideMark/>
          </w:tcPr>
          <w:p w14:paraId="7C4CB2D9"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0,1271808</w:t>
            </w:r>
          </w:p>
        </w:tc>
        <w:tc>
          <w:tcPr>
            <w:tcW w:w="0" w:type="auto"/>
            <w:tcBorders>
              <w:top w:val="nil"/>
              <w:left w:val="nil"/>
              <w:bottom w:val="single" w:sz="4" w:space="0" w:color="auto"/>
              <w:right w:val="single" w:sz="4" w:space="0" w:color="auto"/>
            </w:tcBorders>
            <w:shd w:val="clear" w:color="auto" w:fill="auto"/>
            <w:noWrap/>
            <w:hideMark/>
          </w:tcPr>
          <w:p w14:paraId="25762239"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0,4206</w:t>
            </w:r>
          </w:p>
        </w:tc>
        <w:tc>
          <w:tcPr>
            <w:tcW w:w="0" w:type="auto"/>
            <w:tcBorders>
              <w:top w:val="nil"/>
              <w:left w:val="nil"/>
              <w:bottom w:val="single" w:sz="4" w:space="0" w:color="auto"/>
              <w:right w:val="single" w:sz="4" w:space="0" w:color="auto"/>
            </w:tcBorders>
            <w:shd w:val="clear" w:color="auto" w:fill="auto"/>
            <w:noWrap/>
            <w:hideMark/>
          </w:tcPr>
          <w:p w14:paraId="400BB40E"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0,1271808</w:t>
            </w:r>
          </w:p>
        </w:tc>
        <w:tc>
          <w:tcPr>
            <w:tcW w:w="0" w:type="auto"/>
            <w:tcBorders>
              <w:top w:val="nil"/>
              <w:left w:val="nil"/>
              <w:bottom w:val="single" w:sz="4" w:space="0" w:color="auto"/>
              <w:right w:val="single" w:sz="4" w:space="0" w:color="auto"/>
            </w:tcBorders>
            <w:shd w:val="clear" w:color="auto" w:fill="auto"/>
            <w:noWrap/>
            <w:hideMark/>
          </w:tcPr>
          <w:p w14:paraId="1C0764A4"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0,4206</w:t>
            </w:r>
          </w:p>
        </w:tc>
        <w:tc>
          <w:tcPr>
            <w:tcW w:w="0" w:type="auto"/>
            <w:tcBorders>
              <w:top w:val="nil"/>
              <w:left w:val="nil"/>
              <w:bottom w:val="single" w:sz="4" w:space="0" w:color="auto"/>
              <w:right w:val="single" w:sz="4" w:space="0" w:color="auto"/>
            </w:tcBorders>
            <w:shd w:val="clear" w:color="auto" w:fill="auto"/>
            <w:noWrap/>
            <w:hideMark/>
          </w:tcPr>
          <w:p w14:paraId="62AC9C1A"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0,1271808</w:t>
            </w:r>
          </w:p>
        </w:tc>
        <w:tc>
          <w:tcPr>
            <w:tcW w:w="0" w:type="auto"/>
            <w:tcBorders>
              <w:top w:val="nil"/>
              <w:left w:val="nil"/>
              <w:bottom w:val="single" w:sz="4" w:space="0" w:color="auto"/>
              <w:right w:val="single" w:sz="4" w:space="0" w:color="auto"/>
            </w:tcBorders>
            <w:shd w:val="clear" w:color="auto" w:fill="auto"/>
            <w:noWrap/>
            <w:hideMark/>
          </w:tcPr>
          <w:p w14:paraId="12ED77F3" w14:textId="48C8E715"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202</w:t>
            </w:r>
            <w:r w:rsidRPr="00ED30B2">
              <w:rPr>
                <w:rFonts w:ascii="Times New Roman" w:eastAsia="Times New Roman" w:hAnsi="Times New Roman"/>
              </w:rPr>
              <w:t>6</w:t>
            </w:r>
          </w:p>
        </w:tc>
      </w:tr>
      <w:tr w:rsidR="00B9489F" w:rsidRPr="00B9489F" w14:paraId="5F30E1BA" w14:textId="77777777" w:rsidTr="00B9489F">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3F6595B6" w14:textId="77777777" w:rsidR="00B9489F" w:rsidRPr="00B9489F" w:rsidRDefault="00B9489F" w:rsidP="00B9489F">
            <w:pPr>
              <w:jc w:val="lef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372D4E4B"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6007</w:t>
            </w:r>
          </w:p>
        </w:tc>
        <w:tc>
          <w:tcPr>
            <w:tcW w:w="0" w:type="auto"/>
            <w:tcBorders>
              <w:top w:val="nil"/>
              <w:left w:val="nil"/>
              <w:bottom w:val="single" w:sz="4" w:space="0" w:color="auto"/>
              <w:right w:val="single" w:sz="4" w:space="0" w:color="auto"/>
            </w:tcBorders>
            <w:shd w:val="clear" w:color="auto" w:fill="auto"/>
            <w:noWrap/>
            <w:hideMark/>
          </w:tcPr>
          <w:p w14:paraId="602171A7"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7E120EC6"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15CDAC7B"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0,00783</w:t>
            </w:r>
          </w:p>
        </w:tc>
        <w:tc>
          <w:tcPr>
            <w:tcW w:w="0" w:type="auto"/>
            <w:tcBorders>
              <w:top w:val="nil"/>
              <w:left w:val="nil"/>
              <w:bottom w:val="single" w:sz="4" w:space="0" w:color="auto"/>
              <w:right w:val="single" w:sz="4" w:space="0" w:color="auto"/>
            </w:tcBorders>
            <w:shd w:val="clear" w:color="auto" w:fill="auto"/>
            <w:noWrap/>
            <w:hideMark/>
          </w:tcPr>
          <w:p w14:paraId="0E5EA98D"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0,2467</w:t>
            </w:r>
          </w:p>
        </w:tc>
        <w:tc>
          <w:tcPr>
            <w:tcW w:w="0" w:type="auto"/>
            <w:tcBorders>
              <w:top w:val="nil"/>
              <w:left w:val="nil"/>
              <w:bottom w:val="single" w:sz="4" w:space="0" w:color="auto"/>
              <w:right w:val="single" w:sz="4" w:space="0" w:color="auto"/>
            </w:tcBorders>
            <w:shd w:val="clear" w:color="auto" w:fill="auto"/>
            <w:noWrap/>
            <w:hideMark/>
          </w:tcPr>
          <w:p w14:paraId="609B48E8"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0,00783</w:t>
            </w:r>
          </w:p>
        </w:tc>
        <w:tc>
          <w:tcPr>
            <w:tcW w:w="0" w:type="auto"/>
            <w:tcBorders>
              <w:top w:val="nil"/>
              <w:left w:val="nil"/>
              <w:bottom w:val="single" w:sz="4" w:space="0" w:color="auto"/>
              <w:right w:val="single" w:sz="4" w:space="0" w:color="auto"/>
            </w:tcBorders>
            <w:shd w:val="clear" w:color="auto" w:fill="auto"/>
            <w:noWrap/>
            <w:hideMark/>
          </w:tcPr>
          <w:p w14:paraId="4048DF72"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0,2467</w:t>
            </w:r>
          </w:p>
        </w:tc>
        <w:tc>
          <w:tcPr>
            <w:tcW w:w="0" w:type="auto"/>
            <w:tcBorders>
              <w:top w:val="nil"/>
              <w:left w:val="nil"/>
              <w:bottom w:val="single" w:sz="4" w:space="0" w:color="auto"/>
              <w:right w:val="single" w:sz="4" w:space="0" w:color="auto"/>
            </w:tcBorders>
            <w:shd w:val="clear" w:color="auto" w:fill="auto"/>
            <w:noWrap/>
            <w:hideMark/>
          </w:tcPr>
          <w:p w14:paraId="46B0F939"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0,00783</w:t>
            </w:r>
          </w:p>
        </w:tc>
        <w:tc>
          <w:tcPr>
            <w:tcW w:w="0" w:type="auto"/>
            <w:tcBorders>
              <w:top w:val="nil"/>
              <w:left w:val="nil"/>
              <w:bottom w:val="single" w:sz="4" w:space="0" w:color="auto"/>
              <w:right w:val="single" w:sz="4" w:space="0" w:color="auto"/>
            </w:tcBorders>
            <w:shd w:val="clear" w:color="auto" w:fill="auto"/>
            <w:noWrap/>
            <w:hideMark/>
          </w:tcPr>
          <w:p w14:paraId="0E55CD43"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0,2467</w:t>
            </w:r>
          </w:p>
        </w:tc>
        <w:tc>
          <w:tcPr>
            <w:tcW w:w="0" w:type="auto"/>
            <w:tcBorders>
              <w:top w:val="nil"/>
              <w:left w:val="nil"/>
              <w:bottom w:val="single" w:sz="4" w:space="0" w:color="auto"/>
              <w:right w:val="single" w:sz="4" w:space="0" w:color="auto"/>
            </w:tcBorders>
            <w:shd w:val="clear" w:color="auto" w:fill="auto"/>
            <w:noWrap/>
            <w:hideMark/>
          </w:tcPr>
          <w:p w14:paraId="0CB036BE" w14:textId="1F33A4BC"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202</w:t>
            </w:r>
            <w:r w:rsidRPr="00ED30B2">
              <w:rPr>
                <w:rFonts w:ascii="Times New Roman" w:eastAsia="Times New Roman" w:hAnsi="Times New Roman"/>
              </w:rPr>
              <w:t>6</w:t>
            </w:r>
          </w:p>
        </w:tc>
      </w:tr>
      <w:tr w:rsidR="00B9489F" w:rsidRPr="00B9489F" w14:paraId="66C5C88C" w14:textId="77777777" w:rsidTr="00B9489F">
        <w:trPr>
          <w:trHeight w:val="510"/>
        </w:trPr>
        <w:tc>
          <w:tcPr>
            <w:tcW w:w="0" w:type="auto"/>
            <w:tcBorders>
              <w:top w:val="nil"/>
              <w:left w:val="single" w:sz="4" w:space="0" w:color="auto"/>
              <w:bottom w:val="single" w:sz="4" w:space="0" w:color="auto"/>
              <w:right w:val="single" w:sz="4" w:space="0" w:color="auto"/>
            </w:tcBorders>
            <w:shd w:val="clear" w:color="auto" w:fill="auto"/>
            <w:hideMark/>
          </w:tcPr>
          <w:p w14:paraId="71507A14" w14:textId="77777777" w:rsidR="00B9489F" w:rsidRPr="00B9489F" w:rsidRDefault="00B9489F" w:rsidP="00B9489F">
            <w:pPr>
              <w:jc w:val="left"/>
              <w:rPr>
                <w:rFonts w:ascii="Times New Roman" w:eastAsia="Times New Roman" w:hAnsi="Times New Roman"/>
                <w:b/>
                <w:bCs/>
              </w:rPr>
            </w:pPr>
            <w:r w:rsidRPr="00B9489F">
              <w:rPr>
                <w:rFonts w:ascii="Times New Roman" w:eastAsia="Times New Roman" w:hAnsi="Times New Roman"/>
                <w:b/>
                <w:bCs/>
              </w:rPr>
              <w:t>Всего по загрязняющему веществу:</w:t>
            </w:r>
          </w:p>
        </w:tc>
        <w:tc>
          <w:tcPr>
            <w:tcW w:w="0" w:type="auto"/>
            <w:tcBorders>
              <w:top w:val="nil"/>
              <w:left w:val="nil"/>
              <w:bottom w:val="single" w:sz="4" w:space="0" w:color="auto"/>
              <w:right w:val="single" w:sz="4" w:space="0" w:color="auto"/>
            </w:tcBorders>
            <w:shd w:val="clear" w:color="auto" w:fill="auto"/>
            <w:hideMark/>
          </w:tcPr>
          <w:p w14:paraId="3768457B"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363E4F09"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0F6ACD76"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0F58DC65"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0,42843</w:t>
            </w:r>
          </w:p>
        </w:tc>
        <w:tc>
          <w:tcPr>
            <w:tcW w:w="0" w:type="auto"/>
            <w:tcBorders>
              <w:top w:val="nil"/>
              <w:left w:val="nil"/>
              <w:bottom w:val="single" w:sz="4" w:space="0" w:color="auto"/>
              <w:right w:val="single" w:sz="4" w:space="0" w:color="auto"/>
            </w:tcBorders>
            <w:shd w:val="clear" w:color="auto" w:fill="auto"/>
            <w:noWrap/>
            <w:hideMark/>
          </w:tcPr>
          <w:p w14:paraId="5F0BCED4"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0,3738808</w:t>
            </w:r>
          </w:p>
        </w:tc>
        <w:tc>
          <w:tcPr>
            <w:tcW w:w="0" w:type="auto"/>
            <w:tcBorders>
              <w:top w:val="nil"/>
              <w:left w:val="nil"/>
              <w:bottom w:val="single" w:sz="4" w:space="0" w:color="auto"/>
              <w:right w:val="single" w:sz="4" w:space="0" w:color="auto"/>
            </w:tcBorders>
            <w:shd w:val="clear" w:color="auto" w:fill="auto"/>
            <w:noWrap/>
            <w:hideMark/>
          </w:tcPr>
          <w:p w14:paraId="630A876F"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0,42843</w:t>
            </w:r>
          </w:p>
        </w:tc>
        <w:tc>
          <w:tcPr>
            <w:tcW w:w="0" w:type="auto"/>
            <w:tcBorders>
              <w:top w:val="nil"/>
              <w:left w:val="nil"/>
              <w:bottom w:val="single" w:sz="4" w:space="0" w:color="auto"/>
              <w:right w:val="single" w:sz="4" w:space="0" w:color="auto"/>
            </w:tcBorders>
            <w:shd w:val="clear" w:color="auto" w:fill="auto"/>
            <w:noWrap/>
            <w:hideMark/>
          </w:tcPr>
          <w:p w14:paraId="25FAA729"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0,3738808</w:t>
            </w:r>
          </w:p>
        </w:tc>
        <w:tc>
          <w:tcPr>
            <w:tcW w:w="0" w:type="auto"/>
            <w:tcBorders>
              <w:top w:val="nil"/>
              <w:left w:val="nil"/>
              <w:bottom w:val="single" w:sz="4" w:space="0" w:color="auto"/>
              <w:right w:val="single" w:sz="4" w:space="0" w:color="auto"/>
            </w:tcBorders>
            <w:shd w:val="clear" w:color="auto" w:fill="auto"/>
            <w:noWrap/>
            <w:hideMark/>
          </w:tcPr>
          <w:p w14:paraId="1BEB90B6"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0,42843</w:t>
            </w:r>
          </w:p>
        </w:tc>
        <w:tc>
          <w:tcPr>
            <w:tcW w:w="0" w:type="auto"/>
            <w:tcBorders>
              <w:top w:val="nil"/>
              <w:left w:val="nil"/>
              <w:bottom w:val="single" w:sz="4" w:space="0" w:color="auto"/>
              <w:right w:val="single" w:sz="4" w:space="0" w:color="auto"/>
            </w:tcBorders>
            <w:shd w:val="clear" w:color="auto" w:fill="auto"/>
            <w:noWrap/>
            <w:hideMark/>
          </w:tcPr>
          <w:p w14:paraId="371B4E2A"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0,3738808</w:t>
            </w:r>
          </w:p>
        </w:tc>
        <w:tc>
          <w:tcPr>
            <w:tcW w:w="0" w:type="auto"/>
            <w:tcBorders>
              <w:top w:val="nil"/>
              <w:left w:val="nil"/>
              <w:bottom w:val="single" w:sz="4" w:space="0" w:color="auto"/>
              <w:right w:val="single" w:sz="4" w:space="0" w:color="auto"/>
            </w:tcBorders>
            <w:shd w:val="clear" w:color="auto" w:fill="auto"/>
            <w:noWrap/>
            <w:hideMark/>
          </w:tcPr>
          <w:p w14:paraId="2D927601" w14:textId="0A748E4A"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202</w:t>
            </w:r>
            <w:r w:rsidRPr="00ED30B2">
              <w:rPr>
                <w:rFonts w:ascii="Times New Roman" w:eastAsia="Times New Roman" w:hAnsi="Times New Roman"/>
              </w:rPr>
              <w:t>6</w:t>
            </w:r>
          </w:p>
        </w:tc>
      </w:tr>
      <w:tr w:rsidR="00B9489F" w:rsidRPr="00B9489F" w14:paraId="6B8ADD4C" w14:textId="77777777" w:rsidTr="00B9489F">
        <w:trPr>
          <w:trHeight w:val="259"/>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AB87F0" w14:textId="77777777" w:rsidR="00B9489F" w:rsidRPr="00B9489F" w:rsidRDefault="00B9489F" w:rsidP="00B9489F">
            <w:pPr>
              <w:jc w:val="left"/>
              <w:rPr>
                <w:rFonts w:ascii="Times New Roman" w:eastAsia="Times New Roman" w:hAnsi="Times New Roman"/>
                <w:b/>
                <w:bCs/>
              </w:rPr>
            </w:pPr>
            <w:r w:rsidRPr="00B9489F">
              <w:rPr>
                <w:rFonts w:ascii="Times New Roman" w:eastAsia="Times New Roman" w:hAnsi="Times New Roman"/>
                <w:b/>
                <w:bCs/>
              </w:rPr>
              <w:t xml:space="preserve"> (2930) Пыль абразивная (Корунд белый, Монокорунд) (1027*)</w:t>
            </w:r>
          </w:p>
        </w:tc>
      </w:tr>
      <w:tr w:rsidR="00B9489F" w:rsidRPr="00B9489F" w14:paraId="69328195" w14:textId="77777777" w:rsidTr="00B9489F">
        <w:trPr>
          <w:trHeight w:val="259"/>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58A804" w14:textId="77777777" w:rsidR="00B9489F" w:rsidRPr="00B9489F" w:rsidRDefault="00B9489F" w:rsidP="00B9489F">
            <w:pPr>
              <w:jc w:val="left"/>
              <w:rPr>
                <w:rFonts w:ascii="Times New Roman" w:eastAsia="Times New Roman" w:hAnsi="Times New Roman"/>
                <w:b/>
                <w:bCs/>
              </w:rPr>
            </w:pPr>
            <w:r w:rsidRPr="00B9489F">
              <w:rPr>
                <w:rFonts w:ascii="Times New Roman" w:eastAsia="Times New Roman" w:hAnsi="Times New Roman"/>
                <w:b/>
                <w:bCs/>
              </w:rPr>
              <w:t xml:space="preserve">Н е о р г а н и з о в а н н ы е   и с т о ч н и к и </w:t>
            </w:r>
          </w:p>
        </w:tc>
      </w:tr>
      <w:tr w:rsidR="00B9489F" w:rsidRPr="00B9489F" w14:paraId="7DE844D6" w14:textId="77777777" w:rsidTr="00B9489F">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51A2330E" w14:textId="77777777" w:rsidR="00B9489F" w:rsidRPr="00B9489F" w:rsidRDefault="00B9489F" w:rsidP="00B9489F">
            <w:pPr>
              <w:jc w:val="left"/>
              <w:rPr>
                <w:rFonts w:ascii="Times New Roman" w:eastAsia="Times New Roman" w:hAnsi="Times New Roman"/>
              </w:rPr>
            </w:pPr>
            <w:r w:rsidRPr="00B9489F">
              <w:rPr>
                <w:rFonts w:ascii="Times New Roman" w:eastAsia="Times New Roman" w:hAnsi="Times New Roman"/>
              </w:rPr>
              <w:t>консервация 316</w:t>
            </w:r>
          </w:p>
        </w:tc>
        <w:tc>
          <w:tcPr>
            <w:tcW w:w="0" w:type="auto"/>
            <w:tcBorders>
              <w:top w:val="nil"/>
              <w:left w:val="nil"/>
              <w:bottom w:val="single" w:sz="4" w:space="0" w:color="auto"/>
              <w:right w:val="single" w:sz="4" w:space="0" w:color="auto"/>
            </w:tcBorders>
            <w:shd w:val="clear" w:color="auto" w:fill="auto"/>
            <w:hideMark/>
          </w:tcPr>
          <w:p w14:paraId="568D7893"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6006</w:t>
            </w:r>
          </w:p>
        </w:tc>
        <w:tc>
          <w:tcPr>
            <w:tcW w:w="0" w:type="auto"/>
            <w:tcBorders>
              <w:top w:val="nil"/>
              <w:left w:val="nil"/>
              <w:bottom w:val="single" w:sz="4" w:space="0" w:color="auto"/>
              <w:right w:val="single" w:sz="4" w:space="0" w:color="auto"/>
            </w:tcBorders>
            <w:shd w:val="clear" w:color="auto" w:fill="auto"/>
            <w:noWrap/>
            <w:hideMark/>
          </w:tcPr>
          <w:p w14:paraId="0C578D1A"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15CCCEED"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6D2B2194"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0,0022</w:t>
            </w:r>
          </w:p>
        </w:tc>
        <w:tc>
          <w:tcPr>
            <w:tcW w:w="0" w:type="auto"/>
            <w:tcBorders>
              <w:top w:val="nil"/>
              <w:left w:val="nil"/>
              <w:bottom w:val="single" w:sz="4" w:space="0" w:color="auto"/>
              <w:right w:val="single" w:sz="4" w:space="0" w:color="auto"/>
            </w:tcBorders>
            <w:shd w:val="clear" w:color="auto" w:fill="auto"/>
            <w:noWrap/>
            <w:hideMark/>
          </w:tcPr>
          <w:p w14:paraId="2AB40F8C"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0,0000792</w:t>
            </w:r>
          </w:p>
        </w:tc>
        <w:tc>
          <w:tcPr>
            <w:tcW w:w="0" w:type="auto"/>
            <w:tcBorders>
              <w:top w:val="nil"/>
              <w:left w:val="nil"/>
              <w:bottom w:val="single" w:sz="4" w:space="0" w:color="auto"/>
              <w:right w:val="single" w:sz="4" w:space="0" w:color="auto"/>
            </w:tcBorders>
            <w:shd w:val="clear" w:color="auto" w:fill="auto"/>
            <w:noWrap/>
            <w:hideMark/>
          </w:tcPr>
          <w:p w14:paraId="58C52D2C"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0,0022</w:t>
            </w:r>
          </w:p>
        </w:tc>
        <w:tc>
          <w:tcPr>
            <w:tcW w:w="0" w:type="auto"/>
            <w:tcBorders>
              <w:top w:val="nil"/>
              <w:left w:val="nil"/>
              <w:bottom w:val="single" w:sz="4" w:space="0" w:color="auto"/>
              <w:right w:val="single" w:sz="4" w:space="0" w:color="auto"/>
            </w:tcBorders>
            <w:shd w:val="clear" w:color="auto" w:fill="auto"/>
            <w:noWrap/>
            <w:hideMark/>
          </w:tcPr>
          <w:p w14:paraId="1F62DD7C"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0,0000792</w:t>
            </w:r>
          </w:p>
        </w:tc>
        <w:tc>
          <w:tcPr>
            <w:tcW w:w="0" w:type="auto"/>
            <w:tcBorders>
              <w:top w:val="nil"/>
              <w:left w:val="nil"/>
              <w:bottom w:val="single" w:sz="4" w:space="0" w:color="auto"/>
              <w:right w:val="single" w:sz="4" w:space="0" w:color="auto"/>
            </w:tcBorders>
            <w:shd w:val="clear" w:color="auto" w:fill="auto"/>
            <w:noWrap/>
            <w:hideMark/>
          </w:tcPr>
          <w:p w14:paraId="2ED79220"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0,0022</w:t>
            </w:r>
          </w:p>
        </w:tc>
        <w:tc>
          <w:tcPr>
            <w:tcW w:w="0" w:type="auto"/>
            <w:tcBorders>
              <w:top w:val="nil"/>
              <w:left w:val="nil"/>
              <w:bottom w:val="single" w:sz="4" w:space="0" w:color="auto"/>
              <w:right w:val="single" w:sz="4" w:space="0" w:color="auto"/>
            </w:tcBorders>
            <w:shd w:val="clear" w:color="auto" w:fill="auto"/>
            <w:noWrap/>
            <w:hideMark/>
          </w:tcPr>
          <w:p w14:paraId="1F0D9252"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0,0000792</w:t>
            </w:r>
          </w:p>
        </w:tc>
        <w:tc>
          <w:tcPr>
            <w:tcW w:w="0" w:type="auto"/>
            <w:tcBorders>
              <w:top w:val="nil"/>
              <w:left w:val="nil"/>
              <w:bottom w:val="single" w:sz="4" w:space="0" w:color="auto"/>
              <w:right w:val="single" w:sz="4" w:space="0" w:color="auto"/>
            </w:tcBorders>
            <w:shd w:val="clear" w:color="auto" w:fill="auto"/>
            <w:noWrap/>
            <w:hideMark/>
          </w:tcPr>
          <w:p w14:paraId="66B30C35" w14:textId="6A7B72E2"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202</w:t>
            </w:r>
            <w:r w:rsidRPr="00196131">
              <w:rPr>
                <w:rFonts w:ascii="Times New Roman" w:eastAsia="Times New Roman" w:hAnsi="Times New Roman"/>
              </w:rPr>
              <w:t>6</w:t>
            </w:r>
          </w:p>
        </w:tc>
      </w:tr>
      <w:tr w:rsidR="00B9489F" w:rsidRPr="00B9489F" w14:paraId="4879C893" w14:textId="77777777" w:rsidTr="00B9489F">
        <w:trPr>
          <w:trHeight w:val="510"/>
        </w:trPr>
        <w:tc>
          <w:tcPr>
            <w:tcW w:w="0" w:type="auto"/>
            <w:tcBorders>
              <w:top w:val="nil"/>
              <w:left w:val="single" w:sz="4" w:space="0" w:color="auto"/>
              <w:bottom w:val="single" w:sz="4" w:space="0" w:color="auto"/>
              <w:right w:val="single" w:sz="4" w:space="0" w:color="auto"/>
            </w:tcBorders>
            <w:shd w:val="clear" w:color="auto" w:fill="auto"/>
            <w:hideMark/>
          </w:tcPr>
          <w:p w14:paraId="52A5C20C" w14:textId="77777777" w:rsidR="00B9489F" w:rsidRPr="00B9489F" w:rsidRDefault="00B9489F" w:rsidP="00B9489F">
            <w:pPr>
              <w:jc w:val="left"/>
              <w:rPr>
                <w:rFonts w:ascii="Times New Roman" w:eastAsia="Times New Roman" w:hAnsi="Times New Roman"/>
                <w:b/>
                <w:bCs/>
              </w:rPr>
            </w:pPr>
            <w:r w:rsidRPr="00B9489F">
              <w:rPr>
                <w:rFonts w:ascii="Times New Roman" w:eastAsia="Times New Roman" w:hAnsi="Times New Roman"/>
                <w:b/>
                <w:bCs/>
              </w:rPr>
              <w:t>Всего по загрязняющему веществу:</w:t>
            </w:r>
          </w:p>
        </w:tc>
        <w:tc>
          <w:tcPr>
            <w:tcW w:w="0" w:type="auto"/>
            <w:tcBorders>
              <w:top w:val="nil"/>
              <w:left w:val="nil"/>
              <w:bottom w:val="single" w:sz="4" w:space="0" w:color="auto"/>
              <w:right w:val="single" w:sz="4" w:space="0" w:color="auto"/>
            </w:tcBorders>
            <w:shd w:val="clear" w:color="auto" w:fill="auto"/>
            <w:hideMark/>
          </w:tcPr>
          <w:p w14:paraId="3C122D63"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2063FF71"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374B48AD"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5E2FD848"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0,0022</w:t>
            </w:r>
          </w:p>
        </w:tc>
        <w:tc>
          <w:tcPr>
            <w:tcW w:w="0" w:type="auto"/>
            <w:tcBorders>
              <w:top w:val="nil"/>
              <w:left w:val="nil"/>
              <w:bottom w:val="single" w:sz="4" w:space="0" w:color="auto"/>
              <w:right w:val="single" w:sz="4" w:space="0" w:color="auto"/>
            </w:tcBorders>
            <w:shd w:val="clear" w:color="auto" w:fill="auto"/>
            <w:noWrap/>
            <w:hideMark/>
          </w:tcPr>
          <w:p w14:paraId="6C892E46"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0,0000792</w:t>
            </w:r>
          </w:p>
        </w:tc>
        <w:tc>
          <w:tcPr>
            <w:tcW w:w="0" w:type="auto"/>
            <w:tcBorders>
              <w:top w:val="nil"/>
              <w:left w:val="nil"/>
              <w:bottom w:val="single" w:sz="4" w:space="0" w:color="auto"/>
              <w:right w:val="single" w:sz="4" w:space="0" w:color="auto"/>
            </w:tcBorders>
            <w:shd w:val="clear" w:color="auto" w:fill="auto"/>
            <w:noWrap/>
            <w:hideMark/>
          </w:tcPr>
          <w:p w14:paraId="65C137C0"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0,0022</w:t>
            </w:r>
          </w:p>
        </w:tc>
        <w:tc>
          <w:tcPr>
            <w:tcW w:w="0" w:type="auto"/>
            <w:tcBorders>
              <w:top w:val="nil"/>
              <w:left w:val="nil"/>
              <w:bottom w:val="single" w:sz="4" w:space="0" w:color="auto"/>
              <w:right w:val="single" w:sz="4" w:space="0" w:color="auto"/>
            </w:tcBorders>
            <w:shd w:val="clear" w:color="auto" w:fill="auto"/>
            <w:noWrap/>
            <w:hideMark/>
          </w:tcPr>
          <w:p w14:paraId="4084B890"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0,0000792</w:t>
            </w:r>
          </w:p>
        </w:tc>
        <w:tc>
          <w:tcPr>
            <w:tcW w:w="0" w:type="auto"/>
            <w:tcBorders>
              <w:top w:val="nil"/>
              <w:left w:val="nil"/>
              <w:bottom w:val="single" w:sz="4" w:space="0" w:color="auto"/>
              <w:right w:val="single" w:sz="4" w:space="0" w:color="auto"/>
            </w:tcBorders>
            <w:shd w:val="clear" w:color="auto" w:fill="auto"/>
            <w:noWrap/>
            <w:hideMark/>
          </w:tcPr>
          <w:p w14:paraId="3EA930CC"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0,0022</w:t>
            </w:r>
          </w:p>
        </w:tc>
        <w:tc>
          <w:tcPr>
            <w:tcW w:w="0" w:type="auto"/>
            <w:tcBorders>
              <w:top w:val="nil"/>
              <w:left w:val="nil"/>
              <w:bottom w:val="single" w:sz="4" w:space="0" w:color="auto"/>
              <w:right w:val="single" w:sz="4" w:space="0" w:color="auto"/>
            </w:tcBorders>
            <w:shd w:val="clear" w:color="auto" w:fill="auto"/>
            <w:noWrap/>
            <w:hideMark/>
          </w:tcPr>
          <w:p w14:paraId="7BC1DCB2" w14:textId="77777777" w:rsidR="00B9489F" w:rsidRPr="00B9489F" w:rsidRDefault="00B9489F" w:rsidP="00B9489F">
            <w:pPr>
              <w:jc w:val="right"/>
              <w:rPr>
                <w:rFonts w:ascii="Times New Roman" w:eastAsia="Times New Roman" w:hAnsi="Times New Roman"/>
              </w:rPr>
            </w:pPr>
            <w:r w:rsidRPr="00B9489F">
              <w:rPr>
                <w:rFonts w:ascii="Times New Roman" w:eastAsia="Times New Roman" w:hAnsi="Times New Roman"/>
              </w:rPr>
              <w:t>0,0000792</w:t>
            </w:r>
          </w:p>
        </w:tc>
        <w:tc>
          <w:tcPr>
            <w:tcW w:w="0" w:type="auto"/>
            <w:tcBorders>
              <w:top w:val="nil"/>
              <w:left w:val="nil"/>
              <w:bottom w:val="single" w:sz="4" w:space="0" w:color="auto"/>
              <w:right w:val="single" w:sz="4" w:space="0" w:color="auto"/>
            </w:tcBorders>
            <w:shd w:val="clear" w:color="auto" w:fill="auto"/>
            <w:noWrap/>
            <w:hideMark/>
          </w:tcPr>
          <w:p w14:paraId="573C89A8" w14:textId="3C38095D"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202</w:t>
            </w:r>
            <w:r w:rsidRPr="00196131">
              <w:rPr>
                <w:rFonts w:ascii="Times New Roman" w:eastAsia="Times New Roman" w:hAnsi="Times New Roman"/>
              </w:rPr>
              <w:t>6</w:t>
            </w:r>
          </w:p>
        </w:tc>
      </w:tr>
      <w:tr w:rsidR="00B9489F" w:rsidRPr="00B9489F" w14:paraId="57A48FEB" w14:textId="77777777" w:rsidTr="00B9489F">
        <w:trPr>
          <w:trHeight w:val="259"/>
        </w:trPr>
        <w:tc>
          <w:tcPr>
            <w:tcW w:w="0" w:type="auto"/>
            <w:gridSpan w:val="2"/>
            <w:tcBorders>
              <w:top w:val="single" w:sz="4" w:space="0" w:color="auto"/>
              <w:left w:val="single" w:sz="4" w:space="0" w:color="auto"/>
              <w:bottom w:val="single" w:sz="4" w:space="0" w:color="auto"/>
              <w:right w:val="single" w:sz="4" w:space="0" w:color="000000"/>
            </w:tcBorders>
            <w:shd w:val="clear" w:color="auto" w:fill="auto"/>
            <w:hideMark/>
          </w:tcPr>
          <w:p w14:paraId="03108161" w14:textId="77777777" w:rsidR="00B9489F" w:rsidRPr="00B9489F" w:rsidRDefault="00B9489F" w:rsidP="00B9489F">
            <w:pPr>
              <w:jc w:val="left"/>
              <w:rPr>
                <w:rFonts w:ascii="Times New Roman" w:eastAsia="Times New Roman" w:hAnsi="Times New Roman"/>
                <w:b/>
                <w:bCs/>
              </w:rPr>
            </w:pPr>
            <w:r w:rsidRPr="00B9489F">
              <w:rPr>
                <w:rFonts w:ascii="Times New Roman" w:eastAsia="Times New Roman" w:hAnsi="Times New Roman"/>
                <w:b/>
                <w:bCs/>
              </w:rPr>
              <w:t xml:space="preserve"> Всего по </w:t>
            </w:r>
            <w:proofErr w:type="gramStart"/>
            <w:r w:rsidRPr="00B9489F">
              <w:rPr>
                <w:rFonts w:ascii="Times New Roman" w:eastAsia="Times New Roman" w:hAnsi="Times New Roman"/>
                <w:b/>
                <w:bCs/>
              </w:rPr>
              <w:t xml:space="preserve">объекту:   </w:t>
            </w:r>
            <w:proofErr w:type="gramEnd"/>
            <w:r w:rsidRPr="00B9489F">
              <w:rPr>
                <w:rFonts w:ascii="Times New Roman" w:eastAsia="Times New Roman" w:hAnsi="Times New Roman"/>
                <w:b/>
                <w:bCs/>
              </w:rPr>
              <w:t xml:space="preserve">       </w:t>
            </w:r>
          </w:p>
        </w:tc>
        <w:tc>
          <w:tcPr>
            <w:tcW w:w="0" w:type="auto"/>
            <w:tcBorders>
              <w:top w:val="nil"/>
              <w:left w:val="nil"/>
              <w:bottom w:val="single" w:sz="4" w:space="0" w:color="auto"/>
              <w:right w:val="single" w:sz="4" w:space="0" w:color="auto"/>
            </w:tcBorders>
            <w:shd w:val="clear" w:color="auto" w:fill="auto"/>
            <w:noWrap/>
            <w:hideMark/>
          </w:tcPr>
          <w:p w14:paraId="2B400EC7" w14:textId="77777777" w:rsidR="00B9489F" w:rsidRPr="00B9489F" w:rsidRDefault="00B9489F" w:rsidP="00B9489F">
            <w:pPr>
              <w:jc w:val="right"/>
              <w:rPr>
                <w:rFonts w:ascii="Times New Roman" w:eastAsia="Times New Roman" w:hAnsi="Times New Roman"/>
                <w:b/>
                <w:bCs/>
              </w:rPr>
            </w:pPr>
            <w:r w:rsidRPr="00B9489F">
              <w:rPr>
                <w:rFonts w:ascii="Times New Roman" w:eastAsia="Times New Roman" w:hAnsi="Times New Roman"/>
                <w:b/>
                <w:bCs/>
              </w:rPr>
              <w:t> </w:t>
            </w:r>
          </w:p>
        </w:tc>
        <w:tc>
          <w:tcPr>
            <w:tcW w:w="0" w:type="auto"/>
            <w:tcBorders>
              <w:top w:val="nil"/>
              <w:left w:val="nil"/>
              <w:bottom w:val="single" w:sz="4" w:space="0" w:color="auto"/>
              <w:right w:val="single" w:sz="4" w:space="0" w:color="auto"/>
            </w:tcBorders>
            <w:shd w:val="clear" w:color="auto" w:fill="auto"/>
            <w:noWrap/>
            <w:hideMark/>
          </w:tcPr>
          <w:p w14:paraId="5383A609" w14:textId="77777777" w:rsidR="00B9489F" w:rsidRPr="00B9489F" w:rsidRDefault="00B9489F" w:rsidP="00B9489F">
            <w:pPr>
              <w:jc w:val="right"/>
              <w:rPr>
                <w:rFonts w:ascii="Times New Roman" w:eastAsia="Times New Roman" w:hAnsi="Times New Roman"/>
                <w:b/>
                <w:bCs/>
              </w:rPr>
            </w:pPr>
            <w:r w:rsidRPr="00B9489F">
              <w:rPr>
                <w:rFonts w:ascii="Times New Roman" w:eastAsia="Times New Roman" w:hAnsi="Times New Roman"/>
                <w:b/>
                <w:bCs/>
              </w:rPr>
              <w:t> </w:t>
            </w:r>
          </w:p>
        </w:tc>
        <w:tc>
          <w:tcPr>
            <w:tcW w:w="0" w:type="auto"/>
            <w:tcBorders>
              <w:top w:val="nil"/>
              <w:left w:val="nil"/>
              <w:bottom w:val="single" w:sz="4" w:space="0" w:color="auto"/>
              <w:right w:val="single" w:sz="4" w:space="0" w:color="auto"/>
            </w:tcBorders>
            <w:shd w:val="clear" w:color="auto" w:fill="auto"/>
            <w:noWrap/>
            <w:hideMark/>
          </w:tcPr>
          <w:p w14:paraId="7C858B85" w14:textId="77777777" w:rsidR="00B9489F" w:rsidRPr="00B9489F" w:rsidRDefault="00B9489F" w:rsidP="00B9489F">
            <w:pPr>
              <w:jc w:val="right"/>
              <w:rPr>
                <w:rFonts w:ascii="Times New Roman" w:eastAsia="Times New Roman" w:hAnsi="Times New Roman"/>
                <w:b/>
                <w:bCs/>
              </w:rPr>
            </w:pPr>
            <w:r w:rsidRPr="00B9489F">
              <w:rPr>
                <w:rFonts w:ascii="Times New Roman" w:eastAsia="Times New Roman" w:hAnsi="Times New Roman"/>
                <w:b/>
                <w:bCs/>
              </w:rPr>
              <w:t>6,225265023</w:t>
            </w:r>
          </w:p>
        </w:tc>
        <w:tc>
          <w:tcPr>
            <w:tcW w:w="0" w:type="auto"/>
            <w:tcBorders>
              <w:top w:val="nil"/>
              <w:left w:val="nil"/>
              <w:bottom w:val="single" w:sz="4" w:space="0" w:color="auto"/>
              <w:right w:val="single" w:sz="4" w:space="0" w:color="auto"/>
            </w:tcBorders>
            <w:shd w:val="clear" w:color="auto" w:fill="auto"/>
            <w:noWrap/>
            <w:hideMark/>
          </w:tcPr>
          <w:p w14:paraId="2A466EDE" w14:textId="77777777" w:rsidR="00B9489F" w:rsidRPr="00B9489F" w:rsidRDefault="00B9489F" w:rsidP="00B9489F">
            <w:pPr>
              <w:jc w:val="right"/>
              <w:rPr>
                <w:rFonts w:ascii="Times New Roman" w:eastAsia="Times New Roman" w:hAnsi="Times New Roman"/>
                <w:b/>
                <w:bCs/>
              </w:rPr>
            </w:pPr>
            <w:r w:rsidRPr="00B9489F">
              <w:rPr>
                <w:rFonts w:ascii="Times New Roman" w:eastAsia="Times New Roman" w:hAnsi="Times New Roman"/>
                <w:b/>
                <w:bCs/>
              </w:rPr>
              <w:t>6,81046273</w:t>
            </w:r>
          </w:p>
        </w:tc>
        <w:tc>
          <w:tcPr>
            <w:tcW w:w="0" w:type="auto"/>
            <w:tcBorders>
              <w:top w:val="nil"/>
              <w:left w:val="nil"/>
              <w:bottom w:val="single" w:sz="4" w:space="0" w:color="auto"/>
              <w:right w:val="single" w:sz="4" w:space="0" w:color="auto"/>
            </w:tcBorders>
            <w:shd w:val="clear" w:color="auto" w:fill="auto"/>
            <w:noWrap/>
            <w:hideMark/>
          </w:tcPr>
          <w:p w14:paraId="6B1816BC" w14:textId="77777777" w:rsidR="00B9489F" w:rsidRPr="00B9489F" w:rsidRDefault="00B9489F" w:rsidP="00B9489F">
            <w:pPr>
              <w:jc w:val="right"/>
              <w:rPr>
                <w:rFonts w:ascii="Times New Roman" w:eastAsia="Times New Roman" w:hAnsi="Times New Roman"/>
                <w:b/>
                <w:bCs/>
              </w:rPr>
            </w:pPr>
            <w:r w:rsidRPr="00B9489F">
              <w:rPr>
                <w:rFonts w:ascii="Times New Roman" w:eastAsia="Times New Roman" w:hAnsi="Times New Roman"/>
                <w:b/>
                <w:bCs/>
              </w:rPr>
              <w:t>6,225265023</w:t>
            </w:r>
          </w:p>
        </w:tc>
        <w:tc>
          <w:tcPr>
            <w:tcW w:w="0" w:type="auto"/>
            <w:tcBorders>
              <w:top w:val="nil"/>
              <w:left w:val="nil"/>
              <w:bottom w:val="single" w:sz="4" w:space="0" w:color="auto"/>
              <w:right w:val="single" w:sz="4" w:space="0" w:color="auto"/>
            </w:tcBorders>
            <w:shd w:val="clear" w:color="auto" w:fill="auto"/>
            <w:noWrap/>
            <w:hideMark/>
          </w:tcPr>
          <w:p w14:paraId="162D0D35" w14:textId="77777777" w:rsidR="00B9489F" w:rsidRPr="00B9489F" w:rsidRDefault="00B9489F" w:rsidP="00B9489F">
            <w:pPr>
              <w:jc w:val="right"/>
              <w:rPr>
                <w:rFonts w:ascii="Times New Roman" w:eastAsia="Times New Roman" w:hAnsi="Times New Roman"/>
                <w:b/>
                <w:bCs/>
              </w:rPr>
            </w:pPr>
            <w:r w:rsidRPr="00B9489F">
              <w:rPr>
                <w:rFonts w:ascii="Times New Roman" w:eastAsia="Times New Roman" w:hAnsi="Times New Roman"/>
                <w:b/>
                <w:bCs/>
              </w:rPr>
              <w:t>6,81046273</w:t>
            </w:r>
          </w:p>
        </w:tc>
        <w:tc>
          <w:tcPr>
            <w:tcW w:w="0" w:type="auto"/>
            <w:tcBorders>
              <w:top w:val="nil"/>
              <w:left w:val="nil"/>
              <w:bottom w:val="single" w:sz="4" w:space="0" w:color="auto"/>
              <w:right w:val="single" w:sz="4" w:space="0" w:color="auto"/>
            </w:tcBorders>
            <w:shd w:val="clear" w:color="auto" w:fill="auto"/>
            <w:noWrap/>
            <w:hideMark/>
          </w:tcPr>
          <w:p w14:paraId="596054BD" w14:textId="77777777" w:rsidR="00B9489F" w:rsidRPr="00B9489F" w:rsidRDefault="00B9489F" w:rsidP="00B9489F">
            <w:pPr>
              <w:jc w:val="right"/>
              <w:rPr>
                <w:rFonts w:ascii="Times New Roman" w:eastAsia="Times New Roman" w:hAnsi="Times New Roman"/>
                <w:b/>
                <w:bCs/>
              </w:rPr>
            </w:pPr>
            <w:r w:rsidRPr="00B9489F">
              <w:rPr>
                <w:rFonts w:ascii="Times New Roman" w:eastAsia="Times New Roman" w:hAnsi="Times New Roman"/>
                <w:b/>
                <w:bCs/>
              </w:rPr>
              <w:t>6,225265023</w:t>
            </w:r>
          </w:p>
        </w:tc>
        <w:tc>
          <w:tcPr>
            <w:tcW w:w="0" w:type="auto"/>
            <w:tcBorders>
              <w:top w:val="nil"/>
              <w:left w:val="nil"/>
              <w:bottom w:val="single" w:sz="4" w:space="0" w:color="auto"/>
              <w:right w:val="single" w:sz="4" w:space="0" w:color="auto"/>
            </w:tcBorders>
            <w:shd w:val="clear" w:color="auto" w:fill="auto"/>
            <w:noWrap/>
            <w:hideMark/>
          </w:tcPr>
          <w:p w14:paraId="5F9FB01F" w14:textId="77777777" w:rsidR="00B9489F" w:rsidRPr="00B9489F" w:rsidRDefault="00B9489F" w:rsidP="00B9489F">
            <w:pPr>
              <w:jc w:val="right"/>
              <w:rPr>
                <w:rFonts w:ascii="Times New Roman" w:eastAsia="Times New Roman" w:hAnsi="Times New Roman"/>
                <w:b/>
                <w:bCs/>
              </w:rPr>
            </w:pPr>
            <w:r w:rsidRPr="00B9489F">
              <w:rPr>
                <w:rFonts w:ascii="Times New Roman" w:eastAsia="Times New Roman" w:hAnsi="Times New Roman"/>
                <w:b/>
                <w:bCs/>
              </w:rPr>
              <w:t>6,81046273</w:t>
            </w:r>
          </w:p>
        </w:tc>
        <w:tc>
          <w:tcPr>
            <w:tcW w:w="0" w:type="auto"/>
            <w:tcBorders>
              <w:top w:val="nil"/>
              <w:left w:val="nil"/>
              <w:bottom w:val="single" w:sz="4" w:space="0" w:color="auto"/>
              <w:right w:val="single" w:sz="4" w:space="0" w:color="auto"/>
            </w:tcBorders>
            <w:shd w:val="clear" w:color="auto" w:fill="auto"/>
            <w:noWrap/>
            <w:hideMark/>
          </w:tcPr>
          <w:p w14:paraId="0C3490D2"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 </w:t>
            </w:r>
          </w:p>
        </w:tc>
      </w:tr>
      <w:tr w:rsidR="00B9489F" w:rsidRPr="00B9489F" w14:paraId="52CDB506" w14:textId="77777777" w:rsidTr="00B9489F">
        <w:trPr>
          <w:trHeight w:val="259"/>
        </w:trPr>
        <w:tc>
          <w:tcPr>
            <w:tcW w:w="0" w:type="auto"/>
            <w:gridSpan w:val="2"/>
            <w:tcBorders>
              <w:top w:val="single" w:sz="4" w:space="0" w:color="auto"/>
              <w:left w:val="single" w:sz="4" w:space="0" w:color="auto"/>
              <w:bottom w:val="single" w:sz="4" w:space="0" w:color="auto"/>
              <w:right w:val="single" w:sz="4" w:space="0" w:color="000000"/>
            </w:tcBorders>
            <w:shd w:val="clear" w:color="auto" w:fill="auto"/>
            <w:hideMark/>
          </w:tcPr>
          <w:p w14:paraId="5F321D16" w14:textId="77777777" w:rsidR="00B9489F" w:rsidRPr="00B9489F" w:rsidRDefault="00B9489F" w:rsidP="00B9489F">
            <w:pPr>
              <w:jc w:val="left"/>
              <w:rPr>
                <w:rFonts w:ascii="Times New Roman" w:eastAsia="Times New Roman" w:hAnsi="Times New Roman"/>
                <w:b/>
                <w:bCs/>
              </w:rPr>
            </w:pPr>
            <w:r w:rsidRPr="00B9489F">
              <w:rPr>
                <w:rFonts w:ascii="Times New Roman" w:eastAsia="Times New Roman" w:hAnsi="Times New Roman"/>
                <w:b/>
                <w:bCs/>
              </w:rPr>
              <w:t xml:space="preserve"> Т в е р д ы </w:t>
            </w:r>
            <w:proofErr w:type="gramStart"/>
            <w:r w:rsidRPr="00B9489F">
              <w:rPr>
                <w:rFonts w:ascii="Times New Roman" w:eastAsia="Times New Roman" w:hAnsi="Times New Roman"/>
                <w:b/>
                <w:bCs/>
              </w:rPr>
              <w:t xml:space="preserve">е:   </w:t>
            </w:r>
            <w:proofErr w:type="gramEnd"/>
            <w:r w:rsidRPr="00B9489F">
              <w:rPr>
                <w:rFonts w:ascii="Times New Roman" w:eastAsia="Times New Roman" w:hAnsi="Times New Roman"/>
                <w:b/>
                <w:bCs/>
              </w:rPr>
              <w:t xml:space="preserve">          </w:t>
            </w:r>
          </w:p>
        </w:tc>
        <w:tc>
          <w:tcPr>
            <w:tcW w:w="0" w:type="auto"/>
            <w:tcBorders>
              <w:top w:val="nil"/>
              <w:left w:val="nil"/>
              <w:bottom w:val="single" w:sz="4" w:space="0" w:color="auto"/>
              <w:right w:val="single" w:sz="4" w:space="0" w:color="auto"/>
            </w:tcBorders>
            <w:shd w:val="clear" w:color="auto" w:fill="auto"/>
            <w:noWrap/>
            <w:hideMark/>
          </w:tcPr>
          <w:p w14:paraId="2092B25B" w14:textId="77777777" w:rsidR="00B9489F" w:rsidRPr="00B9489F" w:rsidRDefault="00B9489F" w:rsidP="00B9489F">
            <w:pPr>
              <w:jc w:val="right"/>
              <w:rPr>
                <w:rFonts w:ascii="Times New Roman" w:eastAsia="Times New Roman" w:hAnsi="Times New Roman"/>
                <w:b/>
                <w:bCs/>
              </w:rPr>
            </w:pPr>
            <w:r w:rsidRPr="00B9489F">
              <w:rPr>
                <w:rFonts w:ascii="Times New Roman" w:eastAsia="Times New Roman" w:hAnsi="Times New Roman"/>
                <w:b/>
                <w:bCs/>
              </w:rPr>
              <w:t> </w:t>
            </w:r>
          </w:p>
        </w:tc>
        <w:tc>
          <w:tcPr>
            <w:tcW w:w="0" w:type="auto"/>
            <w:tcBorders>
              <w:top w:val="nil"/>
              <w:left w:val="nil"/>
              <w:bottom w:val="single" w:sz="4" w:space="0" w:color="auto"/>
              <w:right w:val="single" w:sz="4" w:space="0" w:color="auto"/>
            </w:tcBorders>
            <w:shd w:val="clear" w:color="auto" w:fill="auto"/>
            <w:noWrap/>
            <w:hideMark/>
          </w:tcPr>
          <w:p w14:paraId="36D10CF9" w14:textId="77777777" w:rsidR="00B9489F" w:rsidRPr="00B9489F" w:rsidRDefault="00B9489F" w:rsidP="00B9489F">
            <w:pPr>
              <w:jc w:val="right"/>
              <w:rPr>
                <w:rFonts w:ascii="Times New Roman" w:eastAsia="Times New Roman" w:hAnsi="Times New Roman"/>
                <w:b/>
                <w:bCs/>
              </w:rPr>
            </w:pPr>
            <w:r w:rsidRPr="00B9489F">
              <w:rPr>
                <w:rFonts w:ascii="Times New Roman" w:eastAsia="Times New Roman" w:hAnsi="Times New Roman"/>
                <w:b/>
                <w:bCs/>
              </w:rPr>
              <w:t> </w:t>
            </w:r>
          </w:p>
        </w:tc>
        <w:tc>
          <w:tcPr>
            <w:tcW w:w="0" w:type="auto"/>
            <w:tcBorders>
              <w:top w:val="nil"/>
              <w:left w:val="nil"/>
              <w:bottom w:val="single" w:sz="4" w:space="0" w:color="auto"/>
              <w:right w:val="single" w:sz="4" w:space="0" w:color="auto"/>
            </w:tcBorders>
            <w:shd w:val="clear" w:color="auto" w:fill="auto"/>
            <w:noWrap/>
            <w:hideMark/>
          </w:tcPr>
          <w:p w14:paraId="0CEB83FA" w14:textId="77777777" w:rsidR="00B9489F" w:rsidRPr="00B9489F" w:rsidRDefault="00B9489F" w:rsidP="00B9489F">
            <w:pPr>
              <w:jc w:val="right"/>
              <w:rPr>
                <w:rFonts w:ascii="Times New Roman" w:eastAsia="Times New Roman" w:hAnsi="Times New Roman"/>
                <w:b/>
                <w:bCs/>
              </w:rPr>
            </w:pPr>
            <w:r w:rsidRPr="00B9489F">
              <w:rPr>
                <w:rFonts w:ascii="Times New Roman" w:eastAsia="Times New Roman" w:hAnsi="Times New Roman"/>
                <w:b/>
                <w:bCs/>
              </w:rPr>
              <w:t>0,574206748</w:t>
            </w:r>
          </w:p>
        </w:tc>
        <w:tc>
          <w:tcPr>
            <w:tcW w:w="0" w:type="auto"/>
            <w:tcBorders>
              <w:top w:val="nil"/>
              <w:left w:val="nil"/>
              <w:bottom w:val="single" w:sz="4" w:space="0" w:color="auto"/>
              <w:right w:val="single" w:sz="4" w:space="0" w:color="auto"/>
            </w:tcBorders>
            <w:shd w:val="clear" w:color="auto" w:fill="auto"/>
            <w:noWrap/>
            <w:hideMark/>
          </w:tcPr>
          <w:p w14:paraId="4232C74A" w14:textId="77777777" w:rsidR="00B9489F" w:rsidRPr="00B9489F" w:rsidRDefault="00B9489F" w:rsidP="00B9489F">
            <w:pPr>
              <w:jc w:val="right"/>
              <w:rPr>
                <w:rFonts w:ascii="Times New Roman" w:eastAsia="Times New Roman" w:hAnsi="Times New Roman"/>
                <w:b/>
                <w:bCs/>
              </w:rPr>
            </w:pPr>
            <w:r w:rsidRPr="00B9489F">
              <w:rPr>
                <w:rFonts w:ascii="Times New Roman" w:eastAsia="Times New Roman" w:hAnsi="Times New Roman"/>
                <w:b/>
                <w:bCs/>
              </w:rPr>
              <w:t>0,5189941</w:t>
            </w:r>
          </w:p>
        </w:tc>
        <w:tc>
          <w:tcPr>
            <w:tcW w:w="0" w:type="auto"/>
            <w:tcBorders>
              <w:top w:val="nil"/>
              <w:left w:val="nil"/>
              <w:bottom w:val="single" w:sz="4" w:space="0" w:color="auto"/>
              <w:right w:val="single" w:sz="4" w:space="0" w:color="auto"/>
            </w:tcBorders>
            <w:shd w:val="clear" w:color="auto" w:fill="auto"/>
            <w:noWrap/>
            <w:hideMark/>
          </w:tcPr>
          <w:p w14:paraId="311447F0" w14:textId="77777777" w:rsidR="00B9489F" w:rsidRPr="00B9489F" w:rsidRDefault="00B9489F" w:rsidP="00B9489F">
            <w:pPr>
              <w:jc w:val="right"/>
              <w:rPr>
                <w:rFonts w:ascii="Times New Roman" w:eastAsia="Times New Roman" w:hAnsi="Times New Roman"/>
                <w:b/>
                <w:bCs/>
              </w:rPr>
            </w:pPr>
            <w:r w:rsidRPr="00B9489F">
              <w:rPr>
                <w:rFonts w:ascii="Times New Roman" w:eastAsia="Times New Roman" w:hAnsi="Times New Roman"/>
                <w:b/>
                <w:bCs/>
              </w:rPr>
              <w:t>0,574206748</w:t>
            </w:r>
          </w:p>
        </w:tc>
        <w:tc>
          <w:tcPr>
            <w:tcW w:w="0" w:type="auto"/>
            <w:tcBorders>
              <w:top w:val="nil"/>
              <w:left w:val="nil"/>
              <w:bottom w:val="single" w:sz="4" w:space="0" w:color="auto"/>
              <w:right w:val="single" w:sz="4" w:space="0" w:color="auto"/>
            </w:tcBorders>
            <w:shd w:val="clear" w:color="auto" w:fill="auto"/>
            <w:noWrap/>
            <w:hideMark/>
          </w:tcPr>
          <w:p w14:paraId="721884CC" w14:textId="77777777" w:rsidR="00B9489F" w:rsidRPr="00B9489F" w:rsidRDefault="00B9489F" w:rsidP="00B9489F">
            <w:pPr>
              <w:jc w:val="right"/>
              <w:rPr>
                <w:rFonts w:ascii="Times New Roman" w:eastAsia="Times New Roman" w:hAnsi="Times New Roman"/>
                <w:b/>
                <w:bCs/>
              </w:rPr>
            </w:pPr>
            <w:r w:rsidRPr="00B9489F">
              <w:rPr>
                <w:rFonts w:ascii="Times New Roman" w:eastAsia="Times New Roman" w:hAnsi="Times New Roman"/>
                <w:b/>
                <w:bCs/>
              </w:rPr>
              <w:t>0,5189941</w:t>
            </w:r>
          </w:p>
        </w:tc>
        <w:tc>
          <w:tcPr>
            <w:tcW w:w="0" w:type="auto"/>
            <w:tcBorders>
              <w:top w:val="nil"/>
              <w:left w:val="nil"/>
              <w:bottom w:val="single" w:sz="4" w:space="0" w:color="auto"/>
              <w:right w:val="single" w:sz="4" w:space="0" w:color="auto"/>
            </w:tcBorders>
            <w:shd w:val="clear" w:color="auto" w:fill="auto"/>
            <w:noWrap/>
            <w:hideMark/>
          </w:tcPr>
          <w:p w14:paraId="31AB724F" w14:textId="77777777" w:rsidR="00B9489F" w:rsidRPr="00B9489F" w:rsidRDefault="00B9489F" w:rsidP="00B9489F">
            <w:pPr>
              <w:jc w:val="right"/>
              <w:rPr>
                <w:rFonts w:ascii="Times New Roman" w:eastAsia="Times New Roman" w:hAnsi="Times New Roman"/>
                <w:b/>
                <w:bCs/>
              </w:rPr>
            </w:pPr>
            <w:r w:rsidRPr="00B9489F">
              <w:rPr>
                <w:rFonts w:ascii="Times New Roman" w:eastAsia="Times New Roman" w:hAnsi="Times New Roman"/>
                <w:b/>
                <w:bCs/>
              </w:rPr>
              <w:t>0,574206748</w:t>
            </w:r>
          </w:p>
        </w:tc>
        <w:tc>
          <w:tcPr>
            <w:tcW w:w="0" w:type="auto"/>
            <w:tcBorders>
              <w:top w:val="nil"/>
              <w:left w:val="nil"/>
              <w:bottom w:val="single" w:sz="4" w:space="0" w:color="auto"/>
              <w:right w:val="single" w:sz="4" w:space="0" w:color="auto"/>
            </w:tcBorders>
            <w:shd w:val="clear" w:color="auto" w:fill="auto"/>
            <w:noWrap/>
            <w:hideMark/>
          </w:tcPr>
          <w:p w14:paraId="194CFF44" w14:textId="77777777" w:rsidR="00B9489F" w:rsidRPr="00B9489F" w:rsidRDefault="00B9489F" w:rsidP="00B9489F">
            <w:pPr>
              <w:jc w:val="right"/>
              <w:rPr>
                <w:rFonts w:ascii="Times New Roman" w:eastAsia="Times New Roman" w:hAnsi="Times New Roman"/>
                <w:b/>
                <w:bCs/>
              </w:rPr>
            </w:pPr>
            <w:r w:rsidRPr="00B9489F">
              <w:rPr>
                <w:rFonts w:ascii="Times New Roman" w:eastAsia="Times New Roman" w:hAnsi="Times New Roman"/>
                <w:b/>
                <w:bCs/>
              </w:rPr>
              <w:t>0,5189941</w:t>
            </w:r>
          </w:p>
        </w:tc>
        <w:tc>
          <w:tcPr>
            <w:tcW w:w="0" w:type="auto"/>
            <w:tcBorders>
              <w:top w:val="nil"/>
              <w:left w:val="nil"/>
              <w:bottom w:val="single" w:sz="4" w:space="0" w:color="auto"/>
              <w:right w:val="single" w:sz="4" w:space="0" w:color="auto"/>
            </w:tcBorders>
            <w:shd w:val="clear" w:color="auto" w:fill="auto"/>
            <w:noWrap/>
            <w:hideMark/>
          </w:tcPr>
          <w:p w14:paraId="39E9A0E1"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 </w:t>
            </w:r>
          </w:p>
        </w:tc>
      </w:tr>
      <w:tr w:rsidR="00B9489F" w:rsidRPr="00B9489F" w14:paraId="0102566A" w14:textId="77777777" w:rsidTr="00B9489F">
        <w:trPr>
          <w:trHeight w:val="259"/>
        </w:trPr>
        <w:tc>
          <w:tcPr>
            <w:tcW w:w="0" w:type="auto"/>
            <w:gridSpan w:val="2"/>
            <w:tcBorders>
              <w:top w:val="single" w:sz="4" w:space="0" w:color="auto"/>
              <w:left w:val="single" w:sz="4" w:space="0" w:color="auto"/>
              <w:bottom w:val="single" w:sz="4" w:space="0" w:color="auto"/>
              <w:right w:val="single" w:sz="4" w:space="0" w:color="000000"/>
            </w:tcBorders>
            <w:shd w:val="clear" w:color="auto" w:fill="auto"/>
            <w:hideMark/>
          </w:tcPr>
          <w:p w14:paraId="38A6867D" w14:textId="77777777" w:rsidR="00B9489F" w:rsidRPr="00B9489F" w:rsidRDefault="00B9489F" w:rsidP="00B9489F">
            <w:pPr>
              <w:jc w:val="left"/>
              <w:rPr>
                <w:rFonts w:ascii="Times New Roman" w:eastAsia="Times New Roman" w:hAnsi="Times New Roman"/>
                <w:b/>
                <w:bCs/>
              </w:rPr>
            </w:pPr>
            <w:r w:rsidRPr="00B9489F">
              <w:rPr>
                <w:rFonts w:ascii="Times New Roman" w:eastAsia="Times New Roman" w:hAnsi="Times New Roman"/>
                <w:b/>
                <w:bCs/>
              </w:rPr>
              <w:t xml:space="preserve"> Газообразные, ж и д к и е: </w:t>
            </w:r>
          </w:p>
        </w:tc>
        <w:tc>
          <w:tcPr>
            <w:tcW w:w="0" w:type="auto"/>
            <w:tcBorders>
              <w:top w:val="nil"/>
              <w:left w:val="nil"/>
              <w:bottom w:val="single" w:sz="4" w:space="0" w:color="auto"/>
              <w:right w:val="single" w:sz="4" w:space="0" w:color="auto"/>
            </w:tcBorders>
            <w:shd w:val="clear" w:color="auto" w:fill="auto"/>
            <w:noWrap/>
            <w:hideMark/>
          </w:tcPr>
          <w:p w14:paraId="6782450C" w14:textId="77777777" w:rsidR="00B9489F" w:rsidRPr="00B9489F" w:rsidRDefault="00B9489F" w:rsidP="00B9489F">
            <w:pPr>
              <w:jc w:val="right"/>
              <w:rPr>
                <w:rFonts w:ascii="Times New Roman" w:eastAsia="Times New Roman" w:hAnsi="Times New Roman"/>
                <w:b/>
                <w:bCs/>
              </w:rPr>
            </w:pPr>
            <w:r w:rsidRPr="00B9489F">
              <w:rPr>
                <w:rFonts w:ascii="Times New Roman" w:eastAsia="Times New Roman" w:hAnsi="Times New Roman"/>
                <w:b/>
                <w:bCs/>
              </w:rPr>
              <w:t> </w:t>
            </w:r>
          </w:p>
        </w:tc>
        <w:tc>
          <w:tcPr>
            <w:tcW w:w="0" w:type="auto"/>
            <w:tcBorders>
              <w:top w:val="nil"/>
              <w:left w:val="nil"/>
              <w:bottom w:val="single" w:sz="4" w:space="0" w:color="auto"/>
              <w:right w:val="single" w:sz="4" w:space="0" w:color="auto"/>
            </w:tcBorders>
            <w:shd w:val="clear" w:color="auto" w:fill="auto"/>
            <w:noWrap/>
            <w:hideMark/>
          </w:tcPr>
          <w:p w14:paraId="0B9FBCD2" w14:textId="77777777" w:rsidR="00B9489F" w:rsidRPr="00B9489F" w:rsidRDefault="00B9489F" w:rsidP="00B9489F">
            <w:pPr>
              <w:jc w:val="right"/>
              <w:rPr>
                <w:rFonts w:ascii="Times New Roman" w:eastAsia="Times New Roman" w:hAnsi="Times New Roman"/>
                <w:b/>
                <w:bCs/>
              </w:rPr>
            </w:pPr>
            <w:r w:rsidRPr="00B9489F">
              <w:rPr>
                <w:rFonts w:ascii="Times New Roman" w:eastAsia="Times New Roman" w:hAnsi="Times New Roman"/>
                <w:b/>
                <w:bCs/>
              </w:rPr>
              <w:t> </w:t>
            </w:r>
          </w:p>
        </w:tc>
        <w:tc>
          <w:tcPr>
            <w:tcW w:w="0" w:type="auto"/>
            <w:tcBorders>
              <w:top w:val="nil"/>
              <w:left w:val="nil"/>
              <w:bottom w:val="single" w:sz="4" w:space="0" w:color="auto"/>
              <w:right w:val="single" w:sz="4" w:space="0" w:color="auto"/>
            </w:tcBorders>
            <w:shd w:val="clear" w:color="auto" w:fill="auto"/>
            <w:noWrap/>
            <w:hideMark/>
          </w:tcPr>
          <w:p w14:paraId="0A1B8781" w14:textId="77777777" w:rsidR="00B9489F" w:rsidRPr="00B9489F" w:rsidRDefault="00B9489F" w:rsidP="00B9489F">
            <w:pPr>
              <w:jc w:val="right"/>
              <w:rPr>
                <w:rFonts w:ascii="Times New Roman" w:eastAsia="Times New Roman" w:hAnsi="Times New Roman"/>
                <w:b/>
                <w:bCs/>
              </w:rPr>
            </w:pPr>
            <w:r w:rsidRPr="00B9489F">
              <w:rPr>
                <w:rFonts w:ascii="Times New Roman" w:eastAsia="Times New Roman" w:hAnsi="Times New Roman"/>
                <w:b/>
                <w:bCs/>
              </w:rPr>
              <w:t>5,651058275</w:t>
            </w:r>
          </w:p>
        </w:tc>
        <w:tc>
          <w:tcPr>
            <w:tcW w:w="0" w:type="auto"/>
            <w:tcBorders>
              <w:top w:val="nil"/>
              <w:left w:val="nil"/>
              <w:bottom w:val="single" w:sz="4" w:space="0" w:color="auto"/>
              <w:right w:val="single" w:sz="4" w:space="0" w:color="auto"/>
            </w:tcBorders>
            <w:shd w:val="clear" w:color="auto" w:fill="auto"/>
            <w:noWrap/>
            <w:hideMark/>
          </w:tcPr>
          <w:p w14:paraId="5D2A10B7" w14:textId="77777777" w:rsidR="00B9489F" w:rsidRPr="00B9489F" w:rsidRDefault="00B9489F" w:rsidP="00B9489F">
            <w:pPr>
              <w:jc w:val="right"/>
              <w:rPr>
                <w:rFonts w:ascii="Times New Roman" w:eastAsia="Times New Roman" w:hAnsi="Times New Roman"/>
                <w:b/>
                <w:bCs/>
              </w:rPr>
            </w:pPr>
            <w:r w:rsidRPr="00B9489F">
              <w:rPr>
                <w:rFonts w:ascii="Times New Roman" w:eastAsia="Times New Roman" w:hAnsi="Times New Roman"/>
                <w:b/>
                <w:bCs/>
              </w:rPr>
              <w:t>6,29146863</w:t>
            </w:r>
          </w:p>
        </w:tc>
        <w:tc>
          <w:tcPr>
            <w:tcW w:w="0" w:type="auto"/>
            <w:tcBorders>
              <w:top w:val="nil"/>
              <w:left w:val="nil"/>
              <w:bottom w:val="single" w:sz="4" w:space="0" w:color="auto"/>
              <w:right w:val="single" w:sz="4" w:space="0" w:color="auto"/>
            </w:tcBorders>
            <w:shd w:val="clear" w:color="auto" w:fill="auto"/>
            <w:noWrap/>
            <w:hideMark/>
          </w:tcPr>
          <w:p w14:paraId="31D026CE" w14:textId="77777777" w:rsidR="00B9489F" w:rsidRPr="00B9489F" w:rsidRDefault="00B9489F" w:rsidP="00B9489F">
            <w:pPr>
              <w:jc w:val="right"/>
              <w:rPr>
                <w:rFonts w:ascii="Times New Roman" w:eastAsia="Times New Roman" w:hAnsi="Times New Roman"/>
                <w:b/>
                <w:bCs/>
              </w:rPr>
            </w:pPr>
            <w:r w:rsidRPr="00B9489F">
              <w:rPr>
                <w:rFonts w:ascii="Times New Roman" w:eastAsia="Times New Roman" w:hAnsi="Times New Roman"/>
                <w:b/>
                <w:bCs/>
              </w:rPr>
              <w:t>5,651058275</w:t>
            </w:r>
          </w:p>
        </w:tc>
        <w:tc>
          <w:tcPr>
            <w:tcW w:w="0" w:type="auto"/>
            <w:tcBorders>
              <w:top w:val="nil"/>
              <w:left w:val="nil"/>
              <w:bottom w:val="single" w:sz="4" w:space="0" w:color="auto"/>
              <w:right w:val="single" w:sz="4" w:space="0" w:color="auto"/>
            </w:tcBorders>
            <w:shd w:val="clear" w:color="auto" w:fill="auto"/>
            <w:noWrap/>
            <w:hideMark/>
          </w:tcPr>
          <w:p w14:paraId="196D7D03" w14:textId="77777777" w:rsidR="00B9489F" w:rsidRPr="00B9489F" w:rsidRDefault="00B9489F" w:rsidP="00B9489F">
            <w:pPr>
              <w:jc w:val="right"/>
              <w:rPr>
                <w:rFonts w:ascii="Times New Roman" w:eastAsia="Times New Roman" w:hAnsi="Times New Roman"/>
                <w:b/>
                <w:bCs/>
              </w:rPr>
            </w:pPr>
            <w:r w:rsidRPr="00B9489F">
              <w:rPr>
                <w:rFonts w:ascii="Times New Roman" w:eastAsia="Times New Roman" w:hAnsi="Times New Roman"/>
                <w:b/>
                <w:bCs/>
              </w:rPr>
              <w:t>6,29146863</w:t>
            </w:r>
          </w:p>
        </w:tc>
        <w:tc>
          <w:tcPr>
            <w:tcW w:w="0" w:type="auto"/>
            <w:tcBorders>
              <w:top w:val="nil"/>
              <w:left w:val="nil"/>
              <w:bottom w:val="single" w:sz="4" w:space="0" w:color="auto"/>
              <w:right w:val="single" w:sz="4" w:space="0" w:color="auto"/>
            </w:tcBorders>
            <w:shd w:val="clear" w:color="auto" w:fill="auto"/>
            <w:noWrap/>
            <w:hideMark/>
          </w:tcPr>
          <w:p w14:paraId="18619D35" w14:textId="77777777" w:rsidR="00B9489F" w:rsidRPr="00B9489F" w:rsidRDefault="00B9489F" w:rsidP="00B9489F">
            <w:pPr>
              <w:jc w:val="right"/>
              <w:rPr>
                <w:rFonts w:ascii="Times New Roman" w:eastAsia="Times New Roman" w:hAnsi="Times New Roman"/>
                <w:b/>
                <w:bCs/>
              </w:rPr>
            </w:pPr>
            <w:r w:rsidRPr="00B9489F">
              <w:rPr>
                <w:rFonts w:ascii="Times New Roman" w:eastAsia="Times New Roman" w:hAnsi="Times New Roman"/>
                <w:b/>
                <w:bCs/>
              </w:rPr>
              <w:t>5,651058275</w:t>
            </w:r>
          </w:p>
        </w:tc>
        <w:tc>
          <w:tcPr>
            <w:tcW w:w="0" w:type="auto"/>
            <w:tcBorders>
              <w:top w:val="nil"/>
              <w:left w:val="nil"/>
              <w:bottom w:val="single" w:sz="4" w:space="0" w:color="auto"/>
              <w:right w:val="single" w:sz="4" w:space="0" w:color="auto"/>
            </w:tcBorders>
            <w:shd w:val="clear" w:color="auto" w:fill="auto"/>
            <w:noWrap/>
            <w:hideMark/>
          </w:tcPr>
          <w:p w14:paraId="73D8A7CF" w14:textId="77777777" w:rsidR="00B9489F" w:rsidRPr="00B9489F" w:rsidRDefault="00B9489F" w:rsidP="00B9489F">
            <w:pPr>
              <w:jc w:val="right"/>
              <w:rPr>
                <w:rFonts w:ascii="Times New Roman" w:eastAsia="Times New Roman" w:hAnsi="Times New Roman"/>
                <w:b/>
                <w:bCs/>
              </w:rPr>
            </w:pPr>
            <w:r w:rsidRPr="00B9489F">
              <w:rPr>
                <w:rFonts w:ascii="Times New Roman" w:eastAsia="Times New Roman" w:hAnsi="Times New Roman"/>
                <w:b/>
                <w:bCs/>
              </w:rPr>
              <w:t>6,29146863</w:t>
            </w:r>
          </w:p>
        </w:tc>
        <w:tc>
          <w:tcPr>
            <w:tcW w:w="0" w:type="auto"/>
            <w:tcBorders>
              <w:top w:val="nil"/>
              <w:left w:val="nil"/>
              <w:bottom w:val="single" w:sz="4" w:space="0" w:color="auto"/>
              <w:right w:val="single" w:sz="4" w:space="0" w:color="auto"/>
            </w:tcBorders>
            <w:shd w:val="clear" w:color="auto" w:fill="auto"/>
            <w:noWrap/>
            <w:hideMark/>
          </w:tcPr>
          <w:p w14:paraId="59AA9AD2"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 </w:t>
            </w:r>
          </w:p>
        </w:tc>
      </w:tr>
      <w:tr w:rsidR="00B9489F" w:rsidRPr="00B9489F" w14:paraId="4340E79A" w14:textId="77777777" w:rsidTr="00B9489F">
        <w:trPr>
          <w:trHeight w:val="522"/>
        </w:trPr>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14:paraId="51B9D81B" w14:textId="77777777" w:rsidR="00B9489F" w:rsidRPr="00B9489F" w:rsidRDefault="00B9489F" w:rsidP="00B9489F">
            <w:pPr>
              <w:jc w:val="left"/>
              <w:rPr>
                <w:rFonts w:ascii="Times New Roman" w:eastAsia="Times New Roman" w:hAnsi="Times New Roman"/>
                <w:b/>
                <w:bCs/>
              </w:rPr>
            </w:pPr>
            <w:r w:rsidRPr="00B9489F">
              <w:rPr>
                <w:rFonts w:ascii="Times New Roman" w:eastAsia="Times New Roman" w:hAnsi="Times New Roman"/>
                <w:b/>
                <w:bCs/>
              </w:rPr>
              <w:t>Итого по организованным источникам:</w:t>
            </w:r>
          </w:p>
        </w:tc>
        <w:tc>
          <w:tcPr>
            <w:tcW w:w="0" w:type="auto"/>
            <w:tcBorders>
              <w:top w:val="nil"/>
              <w:left w:val="nil"/>
              <w:bottom w:val="single" w:sz="4" w:space="0" w:color="auto"/>
              <w:right w:val="single" w:sz="4" w:space="0" w:color="auto"/>
            </w:tcBorders>
            <w:shd w:val="clear" w:color="auto" w:fill="auto"/>
            <w:noWrap/>
            <w:hideMark/>
          </w:tcPr>
          <w:p w14:paraId="61A4551B" w14:textId="77777777" w:rsidR="00B9489F" w:rsidRPr="00B9489F" w:rsidRDefault="00B9489F" w:rsidP="00B9489F">
            <w:pPr>
              <w:jc w:val="right"/>
              <w:rPr>
                <w:rFonts w:ascii="Times New Roman" w:eastAsia="Times New Roman" w:hAnsi="Times New Roman"/>
                <w:b/>
                <w:bCs/>
              </w:rPr>
            </w:pPr>
            <w:r w:rsidRPr="00B9489F">
              <w:rPr>
                <w:rFonts w:ascii="Times New Roman" w:eastAsia="Times New Roman" w:hAnsi="Times New Roman"/>
                <w:b/>
                <w:bCs/>
              </w:rPr>
              <w:t> </w:t>
            </w:r>
          </w:p>
        </w:tc>
        <w:tc>
          <w:tcPr>
            <w:tcW w:w="0" w:type="auto"/>
            <w:tcBorders>
              <w:top w:val="nil"/>
              <w:left w:val="nil"/>
              <w:bottom w:val="single" w:sz="4" w:space="0" w:color="auto"/>
              <w:right w:val="single" w:sz="4" w:space="0" w:color="auto"/>
            </w:tcBorders>
            <w:shd w:val="clear" w:color="auto" w:fill="auto"/>
            <w:noWrap/>
            <w:hideMark/>
          </w:tcPr>
          <w:p w14:paraId="7861D52E" w14:textId="77777777" w:rsidR="00B9489F" w:rsidRPr="00B9489F" w:rsidRDefault="00B9489F" w:rsidP="00B9489F">
            <w:pPr>
              <w:jc w:val="right"/>
              <w:rPr>
                <w:rFonts w:ascii="Times New Roman" w:eastAsia="Times New Roman" w:hAnsi="Times New Roman"/>
                <w:b/>
                <w:bCs/>
              </w:rPr>
            </w:pPr>
            <w:r w:rsidRPr="00B9489F">
              <w:rPr>
                <w:rFonts w:ascii="Times New Roman" w:eastAsia="Times New Roman" w:hAnsi="Times New Roman"/>
                <w:b/>
                <w:bCs/>
              </w:rPr>
              <w:t> </w:t>
            </w:r>
          </w:p>
        </w:tc>
        <w:tc>
          <w:tcPr>
            <w:tcW w:w="0" w:type="auto"/>
            <w:tcBorders>
              <w:top w:val="nil"/>
              <w:left w:val="nil"/>
              <w:bottom w:val="single" w:sz="4" w:space="0" w:color="auto"/>
              <w:right w:val="single" w:sz="4" w:space="0" w:color="auto"/>
            </w:tcBorders>
            <w:shd w:val="clear" w:color="auto" w:fill="auto"/>
            <w:noWrap/>
            <w:hideMark/>
          </w:tcPr>
          <w:p w14:paraId="5C3C46E3" w14:textId="77777777" w:rsidR="00B9489F" w:rsidRPr="00B9489F" w:rsidRDefault="00B9489F" w:rsidP="00B9489F">
            <w:pPr>
              <w:jc w:val="right"/>
              <w:rPr>
                <w:rFonts w:ascii="Times New Roman" w:eastAsia="Times New Roman" w:hAnsi="Times New Roman"/>
                <w:b/>
                <w:bCs/>
              </w:rPr>
            </w:pPr>
            <w:r w:rsidRPr="00B9489F">
              <w:rPr>
                <w:rFonts w:ascii="Times New Roman" w:eastAsia="Times New Roman" w:hAnsi="Times New Roman"/>
                <w:b/>
                <w:bCs/>
              </w:rPr>
              <w:t>5,450543913</w:t>
            </w:r>
          </w:p>
        </w:tc>
        <w:tc>
          <w:tcPr>
            <w:tcW w:w="0" w:type="auto"/>
            <w:tcBorders>
              <w:top w:val="nil"/>
              <w:left w:val="nil"/>
              <w:bottom w:val="single" w:sz="4" w:space="0" w:color="auto"/>
              <w:right w:val="single" w:sz="4" w:space="0" w:color="auto"/>
            </w:tcBorders>
            <w:shd w:val="clear" w:color="auto" w:fill="auto"/>
            <w:noWrap/>
            <w:hideMark/>
          </w:tcPr>
          <w:p w14:paraId="0F785200" w14:textId="77777777" w:rsidR="00B9489F" w:rsidRPr="00B9489F" w:rsidRDefault="00B9489F" w:rsidP="00B9489F">
            <w:pPr>
              <w:jc w:val="right"/>
              <w:rPr>
                <w:rFonts w:ascii="Times New Roman" w:eastAsia="Times New Roman" w:hAnsi="Times New Roman"/>
                <w:b/>
                <w:bCs/>
              </w:rPr>
            </w:pPr>
            <w:r w:rsidRPr="00B9489F">
              <w:rPr>
                <w:rFonts w:ascii="Times New Roman" w:eastAsia="Times New Roman" w:hAnsi="Times New Roman"/>
                <w:b/>
                <w:bCs/>
              </w:rPr>
              <w:t>6,1435154</w:t>
            </w:r>
          </w:p>
        </w:tc>
        <w:tc>
          <w:tcPr>
            <w:tcW w:w="0" w:type="auto"/>
            <w:tcBorders>
              <w:top w:val="nil"/>
              <w:left w:val="nil"/>
              <w:bottom w:val="single" w:sz="4" w:space="0" w:color="auto"/>
              <w:right w:val="single" w:sz="4" w:space="0" w:color="auto"/>
            </w:tcBorders>
            <w:shd w:val="clear" w:color="auto" w:fill="auto"/>
            <w:noWrap/>
            <w:hideMark/>
          </w:tcPr>
          <w:p w14:paraId="15EE942F" w14:textId="77777777" w:rsidR="00B9489F" w:rsidRPr="00B9489F" w:rsidRDefault="00B9489F" w:rsidP="00B9489F">
            <w:pPr>
              <w:jc w:val="right"/>
              <w:rPr>
                <w:rFonts w:ascii="Times New Roman" w:eastAsia="Times New Roman" w:hAnsi="Times New Roman"/>
                <w:b/>
                <w:bCs/>
              </w:rPr>
            </w:pPr>
            <w:r w:rsidRPr="00B9489F">
              <w:rPr>
                <w:rFonts w:ascii="Times New Roman" w:eastAsia="Times New Roman" w:hAnsi="Times New Roman"/>
                <w:b/>
                <w:bCs/>
              </w:rPr>
              <w:t>5,450543913</w:t>
            </w:r>
          </w:p>
        </w:tc>
        <w:tc>
          <w:tcPr>
            <w:tcW w:w="0" w:type="auto"/>
            <w:tcBorders>
              <w:top w:val="nil"/>
              <w:left w:val="nil"/>
              <w:bottom w:val="single" w:sz="4" w:space="0" w:color="auto"/>
              <w:right w:val="single" w:sz="4" w:space="0" w:color="auto"/>
            </w:tcBorders>
            <w:shd w:val="clear" w:color="auto" w:fill="auto"/>
            <w:noWrap/>
            <w:hideMark/>
          </w:tcPr>
          <w:p w14:paraId="7CB77BCE" w14:textId="77777777" w:rsidR="00B9489F" w:rsidRPr="00B9489F" w:rsidRDefault="00B9489F" w:rsidP="00B9489F">
            <w:pPr>
              <w:jc w:val="right"/>
              <w:rPr>
                <w:rFonts w:ascii="Times New Roman" w:eastAsia="Times New Roman" w:hAnsi="Times New Roman"/>
                <w:b/>
                <w:bCs/>
              </w:rPr>
            </w:pPr>
            <w:r w:rsidRPr="00B9489F">
              <w:rPr>
                <w:rFonts w:ascii="Times New Roman" w:eastAsia="Times New Roman" w:hAnsi="Times New Roman"/>
                <w:b/>
                <w:bCs/>
              </w:rPr>
              <w:t>6,1435154</w:t>
            </w:r>
          </w:p>
        </w:tc>
        <w:tc>
          <w:tcPr>
            <w:tcW w:w="0" w:type="auto"/>
            <w:tcBorders>
              <w:top w:val="nil"/>
              <w:left w:val="nil"/>
              <w:bottom w:val="single" w:sz="4" w:space="0" w:color="auto"/>
              <w:right w:val="single" w:sz="4" w:space="0" w:color="auto"/>
            </w:tcBorders>
            <w:shd w:val="clear" w:color="auto" w:fill="auto"/>
            <w:noWrap/>
            <w:hideMark/>
          </w:tcPr>
          <w:p w14:paraId="26157889" w14:textId="77777777" w:rsidR="00B9489F" w:rsidRPr="00B9489F" w:rsidRDefault="00B9489F" w:rsidP="00B9489F">
            <w:pPr>
              <w:jc w:val="right"/>
              <w:rPr>
                <w:rFonts w:ascii="Times New Roman" w:eastAsia="Times New Roman" w:hAnsi="Times New Roman"/>
                <w:b/>
                <w:bCs/>
              </w:rPr>
            </w:pPr>
            <w:r w:rsidRPr="00B9489F">
              <w:rPr>
                <w:rFonts w:ascii="Times New Roman" w:eastAsia="Times New Roman" w:hAnsi="Times New Roman"/>
                <w:b/>
                <w:bCs/>
              </w:rPr>
              <w:t>5,450543913</w:t>
            </w:r>
          </w:p>
        </w:tc>
        <w:tc>
          <w:tcPr>
            <w:tcW w:w="0" w:type="auto"/>
            <w:tcBorders>
              <w:top w:val="nil"/>
              <w:left w:val="nil"/>
              <w:bottom w:val="single" w:sz="4" w:space="0" w:color="auto"/>
              <w:right w:val="single" w:sz="4" w:space="0" w:color="auto"/>
            </w:tcBorders>
            <w:shd w:val="clear" w:color="auto" w:fill="auto"/>
            <w:noWrap/>
            <w:hideMark/>
          </w:tcPr>
          <w:p w14:paraId="20BDEC6C" w14:textId="77777777" w:rsidR="00B9489F" w:rsidRPr="00B9489F" w:rsidRDefault="00B9489F" w:rsidP="00B9489F">
            <w:pPr>
              <w:jc w:val="right"/>
              <w:rPr>
                <w:rFonts w:ascii="Times New Roman" w:eastAsia="Times New Roman" w:hAnsi="Times New Roman"/>
                <w:b/>
                <w:bCs/>
              </w:rPr>
            </w:pPr>
            <w:r w:rsidRPr="00B9489F">
              <w:rPr>
                <w:rFonts w:ascii="Times New Roman" w:eastAsia="Times New Roman" w:hAnsi="Times New Roman"/>
                <w:b/>
                <w:bCs/>
              </w:rPr>
              <w:t>6,1435154</w:t>
            </w:r>
          </w:p>
        </w:tc>
        <w:tc>
          <w:tcPr>
            <w:tcW w:w="0" w:type="auto"/>
            <w:tcBorders>
              <w:top w:val="nil"/>
              <w:left w:val="nil"/>
              <w:bottom w:val="single" w:sz="4" w:space="0" w:color="auto"/>
              <w:right w:val="single" w:sz="4" w:space="0" w:color="auto"/>
            </w:tcBorders>
            <w:shd w:val="clear" w:color="auto" w:fill="auto"/>
            <w:noWrap/>
            <w:hideMark/>
          </w:tcPr>
          <w:p w14:paraId="3123BE1B"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 </w:t>
            </w:r>
          </w:p>
        </w:tc>
      </w:tr>
      <w:tr w:rsidR="00B9489F" w:rsidRPr="00B9489F" w14:paraId="4F95971A" w14:textId="77777777" w:rsidTr="00B9489F">
        <w:trPr>
          <w:trHeight w:val="259"/>
        </w:trPr>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14:paraId="2C01D7F6" w14:textId="77777777" w:rsidR="00B9489F" w:rsidRPr="00B9489F" w:rsidRDefault="00B9489F" w:rsidP="00B9489F">
            <w:pPr>
              <w:jc w:val="left"/>
              <w:rPr>
                <w:rFonts w:ascii="Times New Roman" w:eastAsia="Times New Roman" w:hAnsi="Times New Roman"/>
                <w:b/>
                <w:bCs/>
              </w:rPr>
            </w:pPr>
            <w:r w:rsidRPr="00B9489F">
              <w:rPr>
                <w:rFonts w:ascii="Times New Roman" w:eastAsia="Times New Roman" w:hAnsi="Times New Roman"/>
                <w:b/>
                <w:bCs/>
              </w:rPr>
              <w:t xml:space="preserve">Т в е р д ы </w:t>
            </w:r>
            <w:proofErr w:type="gramStart"/>
            <w:r w:rsidRPr="00B9489F">
              <w:rPr>
                <w:rFonts w:ascii="Times New Roman" w:eastAsia="Times New Roman" w:hAnsi="Times New Roman"/>
                <w:b/>
                <w:bCs/>
              </w:rPr>
              <w:t xml:space="preserve">е:   </w:t>
            </w:r>
            <w:proofErr w:type="gramEnd"/>
            <w:r w:rsidRPr="00B9489F">
              <w:rPr>
                <w:rFonts w:ascii="Times New Roman" w:eastAsia="Times New Roman" w:hAnsi="Times New Roman"/>
                <w:b/>
                <w:bCs/>
              </w:rPr>
              <w:t xml:space="preserve">           </w:t>
            </w:r>
          </w:p>
        </w:tc>
        <w:tc>
          <w:tcPr>
            <w:tcW w:w="0" w:type="auto"/>
            <w:tcBorders>
              <w:top w:val="nil"/>
              <w:left w:val="nil"/>
              <w:bottom w:val="single" w:sz="4" w:space="0" w:color="auto"/>
              <w:right w:val="single" w:sz="4" w:space="0" w:color="auto"/>
            </w:tcBorders>
            <w:shd w:val="clear" w:color="auto" w:fill="auto"/>
            <w:noWrap/>
            <w:hideMark/>
          </w:tcPr>
          <w:p w14:paraId="5DC6CA1D" w14:textId="77777777" w:rsidR="00B9489F" w:rsidRPr="00B9489F" w:rsidRDefault="00B9489F" w:rsidP="00B9489F">
            <w:pPr>
              <w:jc w:val="right"/>
              <w:rPr>
                <w:rFonts w:ascii="Times New Roman" w:eastAsia="Times New Roman" w:hAnsi="Times New Roman"/>
                <w:b/>
                <w:bCs/>
              </w:rPr>
            </w:pPr>
            <w:r w:rsidRPr="00B9489F">
              <w:rPr>
                <w:rFonts w:ascii="Times New Roman" w:eastAsia="Times New Roman" w:hAnsi="Times New Roman"/>
                <w:b/>
                <w:bCs/>
              </w:rPr>
              <w:t> </w:t>
            </w:r>
          </w:p>
        </w:tc>
        <w:tc>
          <w:tcPr>
            <w:tcW w:w="0" w:type="auto"/>
            <w:tcBorders>
              <w:top w:val="nil"/>
              <w:left w:val="nil"/>
              <w:bottom w:val="single" w:sz="4" w:space="0" w:color="auto"/>
              <w:right w:val="single" w:sz="4" w:space="0" w:color="auto"/>
            </w:tcBorders>
            <w:shd w:val="clear" w:color="auto" w:fill="auto"/>
            <w:noWrap/>
            <w:hideMark/>
          </w:tcPr>
          <w:p w14:paraId="2E449AE5" w14:textId="77777777" w:rsidR="00B9489F" w:rsidRPr="00B9489F" w:rsidRDefault="00B9489F" w:rsidP="00B9489F">
            <w:pPr>
              <w:jc w:val="right"/>
              <w:rPr>
                <w:rFonts w:ascii="Times New Roman" w:eastAsia="Times New Roman" w:hAnsi="Times New Roman"/>
                <w:b/>
                <w:bCs/>
              </w:rPr>
            </w:pPr>
            <w:r w:rsidRPr="00B9489F">
              <w:rPr>
                <w:rFonts w:ascii="Times New Roman" w:eastAsia="Times New Roman" w:hAnsi="Times New Roman"/>
                <w:b/>
                <w:bCs/>
              </w:rPr>
              <w:t> </w:t>
            </w:r>
          </w:p>
        </w:tc>
        <w:tc>
          <w:tcPr>
            <w:tcW w:w="0" w:type="auto"/>
            <w:tcBorders>
              <w:top w:val="nil"/>
              <w:left w:val="nil"/>
              <w:bottom w:val="single" w:sz="4" w:space="0" w:color="auto"/>
              <w:right w:val="single" w:sz="4" w:space="0" w:color="auto"/>
            </w:tcBorders>
            <w:shd w:val="clear" w:color="auto" w:fill="auto"/>
            <w:noWrap/>
            <w:hideMark/>
          </w:tcPr>
          <w:p w14:paraId="18F70D4C" w14:textId="77777777" w:rsidR="00B9489F" w:rsidRPr="00B9489F" w:rsidRDefault="00B9489F" w:rsidP="00B9489F">
            <w:pPr>
              <w:jc w:val="right"/>
              <w:rPr>
                <w:rFonts w:ascii="Times New Roman" w:eastAsia="Times New Roman" w:hAnsi="Times New Roman"/>
                <w:b/>
                <w:bCs/>
              </w:rPr>
            </w:pPr>
            <w:r w:rsidRPr="00B9489F">
              <w:rPr>
                <w:rFonts w:ascii="Times New Roman" w:eastAsia="Times New Roman" w:hAnsi="Times New Roman"/>
                <w:b/>
                <w:bCs/>
              </w:rPr>
              <w:t>0,137181748</w:t>
            </w:r>
          </w:p>
        </w:tc>
        <w:tc>
          <w:tcPr>
            <w:tcW w:w="0" w:type="auto"/>
            <w:tcBorders>
              <w:top w:val="nil"/>
              <w:left w:val="nil"/>
              <w:bottom w:val="single" w:sz="4" w:space="0" w:color="auto"/>
              <w:right w:val="single" w:sz="4" w:space="0" w:color="auto"/>
            </w:tcBorders>
            <w:shd w:val="clear" w:color="auto" w:fill="auto"/>
            <w:noWrap/>
            <w:hideMark/>
          </w:tcPr>
          <w:p w14:paraId="58C5E8BC" w14:textId="77777777" w:rsidR="00B9489F" w:rsidRPr="00B9489F" w:rsidRDefault="00B9489F" w:rsidP="00B9489F">
            <w:pPr>
              <w:jc w:val="right"/>
              <w:rPr>
                <w:rFonts w:ascii="Times New Roman" w:eastAsia="Times New Roman" w:hAnsi="Times New Roman"/>
                <w:b/>
                <w:bCs/>
              </w:rPr>
            </w:pPr>
            <w:r w:rsidRPr="00B9489F">
              <w:rPr>
                <w:rFonts w:ascii="Times New Roman" w:eastAsia="Times New Roman" w:hAnsi="Times New Roman"/>
                <w:b/>
                <w:bCs/>
              </w:rPr>
              <w:t>0,1448039</w:t>
            </w:r>
          </w:p>
        </w:tc>
        <w:tc>
          <w:tcPr>
            <w:tcW w:w="0" w:type="auto"/>
            <w:tcBorders>
              <w:top w:val="nil"/>
              <w:left w:val="nil"/>
              <w:bottom w:val="single" w:sz="4" w:space="0" w:color="auto"/>
              <w:right w:val="single" w:sz="4" w:space="0" w:color="auto"/>
            </w:tcBorders>
            <w:shd w:val="clear" w:color="auto" w:fill="auto"/>
            <w:noWrap/>
            <w:hideMark/>
          </w:tcPr>
          <w:p w14:paraId="3B7E631E" w14:textId="77777777" w:rsidR="00B9489F" w:rsidRPr="00B9489F" w:rsidRDefault="00B9489F" w:rsidP="00B9489F">
            <w:pPr>
              <w:jc w:val="right"/>
              <w:rPr>
                <w:rFonts w:ascii="Times New Roman" w:eastAsia="Times New Roman" w:hAnsi="Times New Roman"/>
                <w:b/>
                <w:bCs/>
              </w:rPr>
            </w:pPr>
            <w:r w:rsidRPr="00B9489F">
              <w:rPr>
                <w:rFonts w:ascii="Times New Roman" w:eastAsia="Times New Roman" w:hAnsi="Times New Roman"/>
                <w:b/>
                <w:bCs/>
              </w:rPr>
              <w:t>0,137181748</w:t>
            </w:r>
          </w:p>
        </w:tc>
        <w:tc>
          <w:tcPr>
            <w:tcW w:w="0" w:type="auto"/>
            <w:tcBorders>
              <w:top w:val="nil"/>
              <w:left w:val="nil"/>
              <w:bottom w:val="single" w:sz="4" w:space="0" w:color="auto"/>
              <w:right w:val="single" w:sz="4" w:space="0" w:color="auto"/>
            </w:tcBorders>
            <w:shd w:val="clear" w:color="auto" w:fill="auto"/>
            <w:noWrap/>
            <w:hideMark/>
          </w:tcPr>
          <w:p w14:paraId="7AAD422C" w14:textId="77777777" w:rsidR="00B9489F" w:rsidRPr="00B9489F" w:rsidRDefault="00B9489F" w:rsidP="00B9489F">
            <w:pPr>
              <w:jc w:val="right"/>
              <w:rPr>
                <w:rFonts w:ascii="Times New Roman" w:eastAsia="Times New Roman" w:hAnsi="Times New Roman"/>
                <w:b/>
                <w:bCs/>
              </w:rPr>
            </w:pPr>
            <w:r w:rsidRPr="00B9489F">
              <w:rPr>
                <w:rFonts w:ascii="Times New Roman" w:eastAsia="Times New Roman" w:hAnsi="Times New Roman"/>
                <w:b/>
                <w:bCs/>
              </w:rPr>
              <w:t>0,1448039</w:t>
            </w:r>
          </w:p>
        </w:tc>
        <w:tc>
          <w:tcPr>
            <w:tcW w:w="0" w:type="auto"/>
            <w:tcBorders>
              <w:top w:val="nil"/>
              <w:left w:val="nil"/>
              <w:bottom w:val="single" w:sz="4" w:space="0" w:color="auto"/>
              <w:right w:val="single" w:sz="4" w:space="0" w:color="auto"/>
            </w:tcBorders>
            <w:shd w:val="clear" w:color="auto" w:fill="auto"/>
            <w:noWrap/>
            <w:hideMark/>
          </w:tcPr>
          <w:p w14:paraId="63D08EBD" w14:textId="77777777" w:rsidR="00B9489F" w:rsidRPr="00B9489F" w:rsidRDefault="00B9489F" w:rsidP="00B9489F">
            <w:pPr>
              <w:jc w:val="right"/>
              <w:rPr>
                <w:rFonts w:ascii="Times New Roman" w:eastAsia="Times New Roman" w:hAnsi="Times New Roman"/>
                <w:b/>
                <w:bCs/>
              </w:rPr>
            </w:pPr>
            <w:r w:rsidRPr="00B9489F">
              <w:rPr>
                <w:rFonts w:ascii="Times New Roman" w:eastAsia="Times New Roman" w:hAnsi="Times New Roman"/>
                <w:b/>
                <w:bCs/>
              </w:rPr>
              <w:t>0,137181748</w:t>
            </w:r>
          </w:p>
        </w:tc>
        <w:tc>
          <w:tcPr>
            <w:tcW w:w="0" w:type="auto"/>
            <w:tcBorders>
              <w:top w:val="nil"/>
              <w:left w:val="nil"/>
              <w:bottom w:val="single" w:sz="4" w:space="0" w:color="auto"/>
              <w:right w:val="single" w:sz="4" w:space="0" w:color="auto"/>
            </w:tcBorders>
            <w:shd w:val="clear" w:color="auto" w:fill="auto"/>
            <w:noWrap/>
            <w:hideMark/>
          </w:tcPr>
          <w:p w14:paraId="5300D322" w14:textId="77777777" w:rsidR="00B9489F" w:rsidRPr="00B9489F" w:rsidRDefault="00B9489F" w:rsidP="00B9489F">
            <w:pPr>
              <w:jc w:val="right"/>
              <w:rPr>
                <w:rFonts w:ascii="Times New Roman" w:eastAsia="Times New Roman" w:hAnsi="Times New Roman"/>
                <w:b/>
                <w:bCs/>
              </w:rPr>
            </w:pPr>
            <w:r w:rsidRPr="00B9489F">
              <w:rPr>
                <w:rFonts w:ascii="Times New Roman" w:eastAsia="Times New Roman" w:hAnsi="Times New Roman"/>
                <w:b/>
                <w:bCs/>
              </w:rPr>
              <w:t>0,1448039</w:t>
            </w:r>
          </w:p>
        </w:tc>
        <w:tc>
          <w:tcPr>
            <w:tcW w:w="0" w:type="auto"/>
            <w:tcBorders>
              <w:top w:val="nil"/>
              <w:left w:val="nil"/>
              <w:bottom w:val="single" w:sz="4" w:space="0" w:color="auto"/>
              <w:right w:val="single" w:sz="4" w:space="0" w:color="auto"/>
            </w:tcBorders>
            <w:shd w:val="clear" w:color="auto" w:fill="auto"/>
            <w:noWrap/>
            <w:hideMark/>
          </w:tcPr>
          <w:p w14:paraId="61B09D76"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 </w:t>
            </w:r>
          </w:p>
        </w:tc>
      </w:tr>
      <w:tr w:rsidR="00B9489F" w:rsidRPr="00B9489F" w14:paraId="66DB4FC5" w14:textId="77777777" w:rsidTr="00B9489F">
        <w:trPr>
          <w:trHeight w:val="259"/>
        </w:trPr>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14:paraId="38D2951D" w14:textId="77777777" w:rsidR="00B9489F" w:rsidRPr="00B9489F" w:rsidRDefault="00B9489F" w:rsidP="00B9489F">
            <w:pPr>
              <w:jc w:val="left"/>
              <w:rPr>
                <w:rFonts w:ascii="Times New Roman" w:eastAsia="Times New Roman" w:hAnsi="Times New Roman"/>
                <w:b/>
                <w:bCs/>
              </w:rPr>
            </w:pPr>
            <w:r w:rsidRPr="00B9489F">
              <w:rPr>
                <w:rFonts w:ascii="Times New Roman" w:eastAsia="Times New Roman" w:hAnsi="Times New Roman"/>
                <w:b/>
                <w:bCs/>
              </w:rPr>
              <w:t xml:space="preserve">Газообразные, ж и д к и е:  </w:t>
            </w:r>
          </w:p>
        </w:tc>
        <w:tc>
          <w:tcPr>
            <w:tcW w:w="0" w:type="auto"/>
            <w:tcBorders>
              <w:top w:val="nil"/>
              <w:left w:val="nil"/>
              <w:bottom w:val="single" w:sz="4" w:space="0" w:color="auto"/>
              <w:right w:val="single" w:sz="4" w:space="0" w:color="auto"/>
            </w:tcBorders>
            <w:shd w:val="clear" w:color="auto" w:fill="auto"/>
            <w:noWrap/>
            <w:hideMark/>
          </w:tcPr>
          <w:p w14:paraId="01AF5D1E" w14:textId="77777777" w:rsidR="00B9489F" w:rsidRPr="00B9489F" w:rsidRDefault="00B9489F" w:rsidP="00B9489F">
            <w:pPr>
              <w:jc w:val="right"/>
              <w:rPr>
                <w:rFonts w:ascii="Times New Roman" w:eastAsia="Times New Roman" w:hAnsi="Times New Roman"/>
                <w:b/>
                <w:bCs/>
              </w:rPr>
            </w:pPr>
            <w:r w:rsidRPr="00B9489F">
              <w:rPr>
                <w:rFonts w:ascii="Times New Roman" w:eastAsia="Times New Roman" w:hAnsi="Times New Roman"/>
                <w:b/>
                <w:bCs/>
              </w:rPr>
              <w:t> </w:t>
            </w:r>
          </w:p>
        </w:tc>
        <w:tc>
          <w:tcPr>
            <w:tcW w:w="0" w:type="auto"/>
            <w:tcBorders>
              <w:top w:val="nil"/>
              <w:left w:val="nil"/>
              <w:bottom w:val="single" w:sz="4" w:space="0" w:color="auto"/>
              <w:right w:val="single" w:sz="4" w:space="0" w:color="auto"/>
            </w:tcBorders>
            <w:shd w:val="clear" w:color="auto" w:fill="auto"/>
            <w:noWrap/>
            <w:hideMark/>
          </w:tcPr>
          <w:p w14:paraId="3F940ABC" w14:textId="77777777" w:rsidR="00B9489F" w:rsidRPr="00B9489F" w:rsidRDefault="00B9489F" w:rsidP="00B9489F">
            <w:pPr>
              <w:jc w:val="right"/>
              <w:rPr>
                <w:rFonts w:ascii="Times New Roman" w:eastAsia="Times New Roman" w:hAnsi="Times New Roman"/>
                <w:b/>
                <w:bCs/>
              </w:rPr>
            </w:pPr>
            <w:r w:rsidRPr="00B9489F">
              <w:rPr>
                <w:rFonts w:ascii="Times New Roman" w:eastAsia="Times New Roman" w:hAnsi="Times New Roman"/>
                <w:b/>
                <w:bCs/>
              </w:rPr>
              <w:t> </w:t>
            </w:r>
          </w:p>
        </w:tc>
        <w:tc>
          <w:tcPr>
            <w:tcW w:w="0" w:type="auto"/>
            <w:tcBorders>
              <w:top w:val="nil"/>
              <w:left w:val="nil"/>
              <w:bottom w:val="single" w:sz="4" w:space="0" w:color="auto"/>
              <w:right w:val="single" w:sz="4" w:space="0" w:color="auto"/>
            </w:tcBorders>
            <w:shd w:val="clear" w:color="auto" w:fill="auto"/>
            <w:noWrap/>
            <w:hideMark/>
          </w:tcPr>
          <w:p w14:paraId="2D6CA90A" w14:textId="77777777" w:rsidR="00B9489F" w:rsidRPr="00B9489F" w:rsidRDefault="00B9489F" w:rsidP="00B9489F">
            <w:pPr>
              <w:jc w:val="right"/>
              <w:rPr>
                <w:rFonts w:ascii="Times New Roman" w:eastAsia="Times New Roman" w:hAnsi="Times New Roman"/>
                <w:b/>
                <w:bCs/>
              </w:rPr>
            </w:pPr>
            <w:r w:rsidRPr="00B9489F">
              <w:rPr>
                <w:rFonts w:ascii="Times New Roman" w:eastAsia="Times New Roman" w:hAnsi="Times New Roman"/>
                <w:b/>
                <w:bCs/>
              </w:rPr>
              <w:t>5,313362165</w:t>
            </w:r>
          </w:p>
        </w:tc>
        <w:tc>
          <w:tcPr>
            <w:tcW w:w="0" w:type="auto"/>
            <w:tcBorders>
              <w:top w:val="nil"/>
              <w:left w:val="nil"/>
              <w:bottom w:val="single" w:sz="4" w:space="0" w:color="auto"/>
              <w:right w:val="single" w:sz="4" w:space="0" w:color="auto"/>
            </w:tcBorders>
            <w:shd w:val="clear" w:color="auto" w:fill="auto"/>
            <w:noWrap/>
            <w:hideMark/>
          </w:tcPr>
          <w:p w14:paraId="3C9DADD7" w14:textId="77777777" w:rsidR="00B9489F" w:rsidRPr="00B9489F" w:rsidRDefault="00B9489F" w:rsidP="00B9489F">
            <w:pPr>
              <w:jc w:val="right"/>
              <w:rPr>
                <w:rFonts w:ascii="Times New Roman" w:eastAsia="Times New Roman" w:hAnsi="Times New Roman"/>
                <w:b/>
                <w:bCs/>
              </w:rPr>
            </w:pPr>
            <w:r w:rsidRPr="00B9489F">
              <w:rPr>
                <w:rFonts w:ascii="Times New Roman" w:eastAsia="Times New Roman" w:hAnsi="Times New Roman"/>
                <w:b/>
                <w:bCs/>
              </w:rPr>
              <w:t>5,9987115</w:t>
            </w:r>
          </w:p>
        </w:tc>
        <w:tc>
          <w:tcPr>
            <w:tcW w:w="0" w:type="auto"/>
            <w:tcBorders>
              <w:top w:val="nil"/>
              <w:left w:val="nil"/>
              <w:bottom w:val="single" w:sz="4" w:space="0" w:color="auto"/>
              <w:right w:val="single" w:sz="4" w:space="0" w:color="auto"/>
            </w:tcBorders>
            <w:shd w:val="clear" w:color="auto" w:fill="auto"/>
            <w:noWrap/>
            <w:hideMark/>
          </w:tcPr>
          <w:p w14:paraId="0822D658" w14:textId="77777777" w:rsidR="00B9489F" w:rsidRPr="00B9489F" w:rsidRDefault="00B9489F" w:rsidP="00B9489F">
            <w:pPr>
              <w:jc w:val="right"/>
              <w:rPr>
                <w:rFonts w:ascii="Times New Roman" w:eastAsia="Times New Roman" w:hAnsi="Times New Roman"/>
                <w:b/>
                <w:bCs/>
              </w:rPr>
            </w:pPr>
            <w:r w:rsidRPr="00B9489F">
              <w:rPr>
                <w:rFonts w:ascii="Times New Roman" w:eastAsia="Times New Roman" w:hAnsi="Times New Roman"/>
                <w:b/>
                <w:bCs/>
              </w:rPr>
              <w:t>5,313362165</w:t>
            </w:r>
          </w:p>
        </w:tc>
        <w:tc>
          <w:tcPr>
            <w:tcW w:w="0" w:type="auto"/>
            <w:tcBorders>
              <w:top w:val="nil"/>
              <w:left w:val="nil"/>
              <w:bottom w:val="single" w:sz="4" w:space="0" w:color="auto"/>
              <w:right w:val="single" w:sz="4" w:space="0" w:color="auto"/>
            </w:tcBorders>
            <w:shd w:val="clear" w:color="auto" w:fill="auto"/>
            <w:noWrap/>
            <w:hideMark/>
          </w:tcPr>
          <w:p w14:paraId="3B859B27" w14:textId="77777777" w:rsidR="00B9489F" w:rsidRPr="00B9489F" w:rsidRDefault="00B9489F" w:rsidP="00B9489F">
            <w:pPr>
              <w:jc w:val="right"/>
              <w:rPr>
                <w:rFonts w:ascii="Times New Roman" w:eastAsia="Times New Roman" w:hAnsi="Times New Roman"/>
                <w:b/>
                <w:bCs/>
              </w:rPr>
            </w:pPr>
            <w:r w:rsidRPr="00B9489F">
              <w:rPr>
                <w:rFonts w:ascii="Times New Roman" w:eastAsia="Times New Roman" w:hAnsi="Times New Roman"/>
                <w:b/>
                <w:bCs/>
              </w:rPr>
              <w:t>5,9987115</w:t>
            </w:r>
          </w:p>
        </w:tc>
        <w:tc>
          <w:tcPr>
            <w:tcW w:w="0" w:type="auto"/>
            <w:tcBorders>
              <w:top w:val="nil"/>
              <w:left w:val="nil"/>
              <w:bottom w:val="single" w:sz="4" w:space="0" w:color="auto"/>
              <w:right w:val="single" w:sz="4" w:space="0" w:color="auto"/>
            </w:tcBorders>
            <w:shd w:val="clear" w:color="auto" w:fill="auto"/>
            <w:noWrap/>
            <w:hideMark/>
          </w:tcPr>
          <w:p w14:paraId="0F9DEEF4" w14:textId="77777777" w:rsidR="00B9489F" w:rsidRPr="00B9489F" w:rsidRDefault="00B9489F" w:rsidP="00B9489F">
            <w:pPr>
              <w:jc w:val="right"/>
              <w:rPr>
                <w:rFonts w:ascii="Times New Roman" w:eastAsia="Times New Roman" w:hAnsi="Times New Roman"/>
                <w:b/>
                <w:bCs/>
              </w:rPr>
            </w:pPr>
            <w:r w:rsidRPr="00B9489F">
              <w:rPr>
                <w:rFonts w:ascii="Times New Roman" w:eastAsia="Times New Roman" w:hAnsi="Times New Roman"/>
                <w:b/>
                <w:bCs/>
              </w:rPr>
              <w:t>5,313362165</w:t>
            </w:r>
          </w:p>
        </w:tc>
        <w:tc>
          <w:tcPr>
            <w:tcW w:w="0" w:type="auto"/>
            <w:tcBorders>
              <w:top w:val="nil"/>
              <w:left w:val="nil"/>
              <w:bottom w:val="single" w:sz="4" w:space="0" w:color="auto"/>
              <w:right w:val="single" w:sz="4" w:space="0" w:color="auto"/>
            </w:tcBorders>
            <w:shd w:val="clear" w:color="auto" w:fill="auto"/>
            <w:noWrap/>
            <w:hideMark/>
          </w:tcPr>
          <w:p w14:paraId="38E4BA91" w14:textId="77777777" w:rsidR="00B9489F" w:rsidRPr="00B9489F" w:rsidRDefault="00B9489F" w:rsidP="00B9489F">
            <w:pPr>
              <w:jc w:val="right"/>
              <w:rPr>
                <w:rFonts w:ascii="Times New Roman" w:eastAsia="Times New Roman" w:hAnsi="Times New Roman"/>
                <w:b/>
                <w:bCs/>
              </w:rPr>
            </w:pPr>
            <w:r w:rsidRPr="00B9489F">
              <w:rPr>
                <w:rFonts w:ascii="Times New Roman" w:eastAsia="Times New Roman" w:hAnsi="Times New Roman"/>
                <w:b/>
                <w:bCs/>
              </w:rPr>
              <w:t>5,9987115</w:t>
            </w:r>
          </w:p>
        </w:tc>
        <w:tc>
          <w:tcPr>
            <w:tcW w:w="0" w:type="auto"/>
            <w:tcBorders>
              <w:top w:val="nil"/>
              <w:left w:val="nil"/>
              <w:bottom w:val="single" w:sz="4" w:space="0" w:color="auto"/>
              <w:right w:val="single" w:sz="4" w:space="0" w:color="auto"/>
            </w:tcBorders>
            <w:shd w:val="clear" w:color="auto" w:fill="auto"/>
            <w:noWrap/>
            <w:hideMark/>
          </w:tcPr>
          <w:p w14:paraId="39D621CC"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 </w:t>
            </w:r>
          </w:p>
        </w:tc>
      </w:tr>
      <w:tr w:rsidR="00B9489F" w:rsidRPr="00B9489F" w14:paraId="57931CF2" w14:textId="77777777" w:rsidTr="00B9489F">
        <w:trPr>
          <w:trHeight w:val="522"/>
        </w:trPr>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14:paraId="06902F68" w14:textId="77777777" w:rsidR="00B9489F" w:rsidRPr="00B9489F" w:rsidRDefault="00B9489F" w:rsidP="00B9489F">
            <w:pPr>
              <w:jc w:val="left"/>
              <w:rPr>
                <w:rFonts w:ascii="Times New Roman" w:eastAsia="Times New Roman" w:hAnsi="Times New Roman"/>
                <w:b/>
                <w:bCs/>
              </w:rPr>
            </w:pPr>
            <w:r w:rsidRPr="00B9489F">
              <w:rPr>
                <w:rFonts w:ascii="Times New Roman" w:eastAsia="Times New Roman" w:hAnsi="Times New Roman"/>
                <w:b/>
                <w:bCs/>
              </w:rPr>
              <w:t>Итого по неорганизованным источникам:</w:t>
            </w:r>
          </w:p>
        </w:tc>
        <w:tc>
          <w:tcPr>
            <w:tcW w:w="0" w:type="auto"/>
            <w:tcBorders>
              <w:top w:val="nil"/>
              <w:left w:val="nil"/>
              <w:bottom w:val="single" w:sz="4" w:space="0" w:color="auto"/>
              <w:right w:val="single" w:sz="4" w:space="0" w:color="auto"/>
            </w:tcBorders>
            <w:shd w:val="clear" w:color="auto" w:fill="auto"/>
            <w:noWrap/>
            <w:hideMark/>
          </w:tcPr>
          <w:p w14:paraId="64775F67" w14:textId="77777777" w:rsidR="00B9489F" w:rsidRPr="00B9489F" w:rsidRDefault="00B9489F" w:rsidP="00B9489F">
            <w:pPr>
              <w:jc w:val="right"/>
              <w:rPr>
                <w:rFonts w:ascii="Times New Roman" w:eastAsia="Times New Roman" w:hAnsi="Times New Roman"/>
                <w:b/>
                <w:bCs/>
              </w:rPr>
            </w:pPr>
            <w:r w:rsidRPr="00B9489F">
              <w:rPr>
                <w:rFonts w:ascii="Times New Roman" w:eastAsia="Times New Roman" w:hAnsi="Times New Roman"/>
                <w:b/>
                <w:bCs/>
              </w:rPr>
              <w:t> </w:t>
            </w:r>
          </w:p>
        </w:tc>
        <w:tc>
          <w:tcPr>
            <w:tcW w:w="0" w:type="auto"/>
            <w:tcBorders>
              <w:top w:val="nil"/>
              <w:left w:val="nil"/>
              <w:bottom w:val="single" w:sz="4" w:space="0" w:color="auto"/>
              <w:right w:val="single" w:sz="4" w:space="0" w:color="auto"/>
            </w:tcBorders>
            <w:shd w:val="clear" w:color="auto" w:fill="auto"/>
            <w:noWrap/>
            <w:hideMark/>
          </w:tcPr>
          <w:p w14:paraId="5293DC37" w14:textId="77777777" w:rsidR="00B9489F" w:rsidRPr="00B9489F" w:rsidRDefault="00B9489F" w:rsidP="00B9489F">
            <w:pPr>
              <w:jc w:val="right"/>
              <w:rPr>
                <w:rFonts w:ascii="Times New Roman" w:eastAsia="Times New Roman" w:hAnsi="Times New Roman"/>
                <w:b/>
                <w:bCs/>
              </w:rPr>
            </w:pPr>
            <w:r w:rsidRPr="00B9489F">
              <w:rPr>
                <w:rFonts w:ascii="Times New Roman" w:eastAsia="Times New Roman" w:hAnsi="Times New Roman"/>
                <w:b/>
                <w:bCs/>
              </w:rPr>
              <w:t> </w:t>
            </w:r>
          </w:p>
        </w:tc>
        <w:tc>
          <w:tcPr>
            <w:tcW w:w="0" w:type="auto"/>
            <w:tcBorders>
              <w:top w:val="nil"/>
              <w:left w:val="nil"/>
              <w:bottom w:val="single" w:sz="4" w:space="0" w:color="auto"/>
              <w:right w:val="single" w:sz="4" w:space="0" w:color="auto"/>
            </w:tcBorders>
            <w:shd w:val="clear" w:color="auto" w:fill="auto"/>
            <w:noWrap/>
            <w:hideMark/>
          </w:tcPr>
          <w:p w14:paraId="0D74161B" w14:textId="77777777" w:rsidR="00B9489F" w:rsidRPr="00B9489F" w:rsidRDefault="00B9489F" w:rsidP="00B9489F">
            <w:pPr>
              <w:jc w:val="right"/>
              <w:rPr>
                <w:rFonts w:ascii="Times New Roman" w:eastAsia="Times New Roman" w:hAnsi="Times New Roman"/>
                <w:b/>
                <w:bCs/>
              </w:rPr>
            </w:pPr>
            <w:r w:rsidRPr="00B9489F">
              <w:rPr>
                <w:rFonts w:ascii="Times New Roman" w:eastAsia="Times New Roman" w:hAnsi="Times New Roman"/>
                <w:b/>
                <w:bCs/>
              </w:rPr>
              <w:t>0,77472111</w:t>
            </w:r>
          </w:p>
        </w:tc>
        <w:tc>
          <w:tcPr>
            <w:tcW w:w="0" w:type="auto"/>
            <w:tcBorders>
              <w:top w:val="nil"/>
              <w:left w:val="nil"/>
              <w:bottom w:val="single" w:sz="4" w:space="0" w:color="auto"/>
              <w:right w:val="single" w:sz="4" w:space="0" w:color="auto"/>
            </w:tcBorders>
            <w:shd w:val="clear" w:color="auto" w:fill="auto"/>
            <w:noWrap/>
            <w:hideMark/>
          </w:tcPr>
          <w:p w14:paraId="3980C168" w14:textId="77777777" w:rsidR="00B9489F" w:rsidRPr="00B9489F" w:rsidRDefault="00B9489F" w:rsidP="00B9489F">
            <w:pPr>
              <w:jc w:val="right"/>
              <w:rPr>
                <w:rFonts w:ascii="Times New Roman" w:eastAsia="Times New Roman" w:hAnsi="Times New Roman"/>
                <w:b/>
                <w:bCs/>
              </w:rPr>
            </w:pPr>
            <w:r w:rsidRPr="00B9489F">
              <w:rPr>
                <w:rFonts w:ascii="Times New Roman" w:eastAsia="Times New Roman" w:hAnsi="Times New Roman"/>
                <w:b/>
                <w:bCs/>
              </w:rPr>
              <w:t>0,66694733</w:t>
            </w:r>
          </w:p>
        </w:tc>
        <w:tc>
          <w:tcPr>
            <w:tcW w:w="0" w:type="auto"/>
            <w:tcBorders>
              <w:top w:val="nil"/>
              <w:left w:val="nil"/>
              <w:bottom w:val="single" w:sz="4" w:space="0" w:color="auto"/>
              <w:right w:val="single" w:sz="4" w:space="0" w:color="auto"/>
            </w:tcBorders>
            <w:shd w:val="clear" w:color="auto" w:fill="auto"/>
            <w:noWrap/>
            <w:hideMark/>
          </w:tcPr>
          <w:p w14:paraId="1B888415" w14:textId="77777777" w:rsidR="00B9489F" w:rsidRPr="00B9489F" w:rsidRDefault="00B9489F" w:rsidP="00B9489F">
            <w:pPr>
              <w:jc w:val="right"/>
              <w:rPr>
                <w:rFonts w:ascii="Times New Roman" w:eastAsia="Times New Roman" w:hAnsi="Times New Roman"/>
                <w:b/>
                <w:bCs/>
              </w:rPr>
            </w:pPr>
            <w:r w:rsidRPr="00B9489F">
              <w:rPr>
                <w:rFonts w:ascii="Times New Roman" w:eastAsia="Times New Roman" w:hAnsi="Times New Roman"/>
                <w:b/>
                <w:bCs/>
              </w:rPr>
              <w:t>0,77472111</w:t>
            </w:r>
          </w:p>
        </w:tc>
        <w:tc>
          <w:tcPr>
            <w:tcW w:w="0" w:type="auto"/>
            <w:tcBorders>
              <w:top w:val="nil"/>
              <w:left w:val="nil"/>
              <w:bottom w:val="single" w:sz="4" w:space="0" w:color="auto"/>
              <w:right w:val="single" w:sz="4" w:space="0" w:color="auto"/>
            </w:tcBorders>
            <w:shd w:val="clear" w:color="auto" w:fill="auto"/>
            <w:noWrap/>
            <w:hideMark/>
          </w:tcPr>
          <w:p w14:paraId="5F3FD02D" w14:textId="77777777" w:rsidR="00B9489F" w:rsidRPr="00B9489F" w:rsidRDefault="00B9489F" w:rsidP="00B9489F">
            <w:pPr>
              <w:jc w:val="right"/>
              <w:rPr>
                <w:rFonts w:ascii="Times New Roman" w:eastAsia="Times New Roman" w:hAnsi="Times New Roman"/>
                <w:b/>
                <w:bCs/>
              </w:rPr>
            </w:pPr>
            <w:r w:rsidRPr="00B9489F">
              <w:rPr>
                <w:rFonts w:ascii="Times New Roman" w:eastAsia="Times New Roman" w:hAnsi="Times New Roman"/>
                <w:b/>
                <w:bCs/>
              </w:rPr>
              <w:t>0,66694733</w:t>
            </w:r>
          </w:p>
        </w:tc>
        <w:tc>
          <w:tcPr>
            <w:tcW w:w="0" w:type="auto"/>
            <w:tcBorders>
              <w:top w:val="nil"/>
              <w:left w:val="nil"/>
              <w:bottom w:val="single" w:sz="4" w:space="0" w:color="auto"/>
              <w:right w:val="single" w:sz="4" w:space="0" w:color="auto"/>
            </w:tcBorders>
            <w:shd w:val="clear" w:color="auto" w:fill="auto"/>
            <w:noWrap/>
            <w:hideMark/>
          </w:tcPr>
          <w:p w14:paraId="2E22312E" w14:textId="77777777" w:rsidR="00B9489F" w:rsidRPr="00B9489F" w:rsidRDefault="00B9489F" w:rsidP="00B9489F">
            <w:pPr>
              <w:jc w:val="right"/>
              <w:rPr>
                <w:rFonts w:ascii="Times New Roman" w:eastAsia="Times New Roman" w:hAnsi="Times New Roman"/>
                <w:b/>
                <w:bCs/>
              </w:rPr>
            </w:pPr>
            <w:r w:rsidRPr="00B9489F">
              <w:rPr>
                <w:rFonts w:ascii="Times New Roman" w:eastAsia="Times New Roman" w:hAnsi="Times New Roman"/>
                <w:b/>
                <w:bCs/>
              </w:rPr>
              <w:t>0,77472111</w:t>
            </w:r>
          </w:p>
        </w:tc>
        <w:tc>
          <w:tcPr>
            <w:tcW w:w="0" w:type="auto"/>
            <w:tcBorders>
              <w:top w:val="nil"/>
              <w:left w:val="nil"/>
              <w:bottom w:val="single" w:sz="4" w:space="0" w:color="auto"/>
              <w:right w:val="single" w:sz="4" w:space="0" w:color="auto"/>
            </w:tcBorders>
            <w:shd w:val="clear" w:color="auto" w:fill="auto"/>
            <w:noWrap/>
            <w:hideMark/>
          </w:tcPr>
          <w:p w14:paraId="70C57B96" w14:textId="77777777" w:rsidR="00B9489F" w:rsidRPr="00B9489F" w:rsidRDefault="00B9489F" w:rsidP="00B9489F">
            <w:pPr>
              <w:jc w:val="right"/>
              <w:rPr>
                <w:rFonts w:ascii="Times New Roman" w:eastAsia="Times New Roman" w:hAnsi="Times New Roman"/>
                <w:b/>
                <w:bCs/>
              </w:rPr>
            </w:pPr>
            <w:r w:rsidRPr="00B9489F">
              <w:rPr>
                <w:rFonts w:ascii="Times New Roman" w:eastAsia="Times New Roman" w:hAnsi="Times New Roman"/>
                <w:b/>
                <w:bCs/>
              </w:rPr>
              <w:t>0,66694733</w:t>
            </w:r>
          </w:p>
        </w:tc>
        <w:tc>
          <w:tcPr>
            <w:tcW w:w="0" w:type="auto"/>
            <w:tcBorders>
              <w:top w:val="nil"/>
              <w:left w:val="nil"/>
              <w:bottom w:val="single" w:sz="4" w:space="0" w:color="auto"/>
              <w:right w:val="single" w:sz="4" w:space="0" w:color="auto"/>
            </w:tcBorders>
            <w:shd w:val="clear" w:color="auto" w:fill="auto"/>
            <w:noWrap/>
            <w:hideMark/>
          </w:tcPr>
          <w:p w14:paraId="63232D70"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 </w:t>
            </w:r>
          </w:p>
        </w:tc>
      </w:tr>
      <w:tr w:rsidR="00B9489F" w:rsidRPr="00B9489F" w14:paraId="588CEE5D" w14:textId="77777777" w:rsidTr="00B9489F">
        <w:trPr>
          <w:trHeight w:val="259"/>
        </w:trPr>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14:paraId="41CA4209" w14:textId="77777777" w:rsidR="00B9489F" w:rsidRPr="00B9489F" w:rsidRDefault="00B9489F" w:rsidP="00B9489F">
            <w:pPr>
              <w:jc w:val="left"/>
              <w:rPr>
                <w:rFonts w:ascii="Times New Roman" w:eastAsia="Times New Roman" w:hAnsi="Times New Roman"/>
                <w:b/>
                <w:bCs/>
              </w:rPr>
            </w:pPr>
            <w:r w:rsidRPr="00B9489F">
              <w:rPr>
                <w:rFonts w:ascii="Times New Roman" w:eastAsia="Times New Roman" w:hAnsi="Times New Roman"/>
                <w:b/>
                <w:bCs/>
              </w:rPr>
              <w:t xml:space="preserve">Т в е р д ы </w:t>
            </w:r>
            <w:proofErr w:type="gramStart"/>
            <w:r w:rsidRPr="00B9489F">
              <w:rPr>
                <w:rFonts w:ascii="Times New Roman" w:eastAsia="Times New Roman" w:hAnsi="Times New Roman"/>
                <w:b/>
                <w:bCs/>
              </w:rPr>
              <w:t xml:space="preserve">е:   </w:t>
            </w:r>
            <w:proofErr w:type="gramEnd"/>
            <w:r w:rsidRPr="00B9489F">
              <w:rPr>
                <w:rFonts w:ascii="Times New Roman" w:eastAsia="Times New Roman" w:hAnsi="Times New Roman"/>
                <w:b/>
                <w:bCs/>
              </w:rPr>
              <w:t xml:space="preserve">           </w:t>
            </w:r>
          </w:p>
        </w:tc>
        <w:tc>
          <w:tcPr>
            <w:tcW w:w="0" w:type="auto"/>
            <w:tcBorders>
              <w:top w:val="nil"/>
              <w:left w:val="nil"/>
              <w:bottom w:val="single" w:sz="4" w:space="0" w:color="auto"/>
              <w:right w:val="single" w:sz="4" w:space="0" w:color="auto"/>
            </w:tcBorders>
            <w:shd w:val="clear" w:color="auto" w:fill="auto"/>
            <w:noWrap/>
            <w:hideMark/>
          </w:tcPr>
          <w:p w14:paraId="0754301C" w14:textId="77777777" w:rsidR="00B9489F" w:rsidRPr="00B9489F" w:rsidRDefault="00B9489F" w:rsidP="00B9489F">
            <w:pPr>
              <w:jc w:val="right"/>
              <w:rPr>
                <w:rFonts w:ascii="Times New Roman" w:eastAsia="Times New Roman" w:hAnsi="Times New Roman"/>
                <w:b/>
                <w:bCs/>
              </w:rPr>
            </w:pPr>
            <w:r w:rsidRPr="00B9489F">
              <w:rPr>
                <w:rFonts w:ascii="Times New Roman" w:eastAsia="Times New Roman" w:hAnsi="Times New Roman"/>
                <w:b/>
                <w:bCs/>
              </w:rPr>
              <w:t> </w:t>
            </w:r>
          </w:p>
        </w:tc>
        <w:tc>
          <w:tcPr>
            <w:tcW w:w="0" w:type="auto"/>
            <w:tcBorders>
              <w:top w:val="nil"/>
              <w:left w:val="nil"/>
              <w:bottom w:val="single" w:sz="4" w:space="0" w:color="auto"/>
              <w:right w:val="single" w:sz="4" w:space="0" w:color="auto"/>
            </w:tcBorders>
            <w:shd w:val="clear" w:color="auto" w:fill="auto"/>
            <w:noWrap/>
            <w:hideMark/>
          </w:tcPr>
          <w:p w14:paraId="43C657AC" w14:textId="77777777" w:rsidR="00B9489F" w:rsidRPr="00B9489F" w:rsidRDefault="00B9489F" w:rsidP="00B9489F">
            <w:pPr>
              <w:jc w:val="right"/>
              <w:rPr>
                <w:rFonts w:ascii="Times New Roman" w:eastAsia="Times New Roman" w:hAnsi="Times New Roman"/>
                <w:b/>
                <w:bCs/>
              </w:rPr>
            </w:pPr>
            <w:r w:rsidRPr="00B9489F">
              <w:rPr>
                <w:rFonts w:ascii="Times New Roman" w:eastAsia="Times New Roman" w:hAnsi="Times New Roman"/>
                <w:b/>
                <w:bCs/>
              </w:rPr>
              <w:t> </w:t>
            </w:r>
          </w:p>
        </w:tc>
        <w:tc>
          <w:tcPr>
            <w:tcW w:w="0" w:type="auto"/>
            <w:tcBorders>
              <w:top w:val="nil"/>
              <w:left w:val="nil"/>
              <w:bottom w:val="single" w:sz="4" w:space="0" w:color="auto"/>
              <w:right w:val="single" w:sz="4" w:space="0" w:color="auto"/>
            </w:tcBorders>
            <w:shd w:val="clear" w:color="auto" w:fill="auto"/>
            <w:noWrap/>
            <w:hideMark/>
          </w:tcPr>
          <w:p w14:paraId="2B1E2F7D" w14:textId="77777777" w:rsidR="00B9489F" w:rsidRPr="00B9489F" w:rsidRDefault="00B9489F" w:rsidP="00B9489F">
            <w:pPr>
              <w:jc w:val="right"/>
              <w:rPr>
                <w:rFonts w:ascii="Times New Roman" w:eastAsia="Times New Roman" w:hAnsi="Times New Roman"/>
                <w:b/>
                <w:bCs/>
              </w:rPr>
            </w:pPr>
            <w:r w:rsidRPr="00B9489F">
              <w:rPr>
                <w:rFonts w:ascii="Times New Roman" w:eastAsia="Times New Roman" w:hAnsi="Times New Roman"/>
                <w:b/>
                <w:bCs/>
              </w:rPr>
              <w:t>0,437025</w:t>
            </w:r>
          </w:p>
        </w:tc>
        <w:tc>
          <w:tcPr>
            <w:tcW w:w="0" w:type="auto"/>
            <w:tcBorders>
              <w:top w:val="nil"/>
              <w:left w:val="nil"/>
              <w:bottom w:val="single" w:sz="4" w:space="0" w:color="auto"/>
              <w:right w:val="single" w:sz="4" w:space="0" w:color="auto"/>
            </w:tcBorders>
            <w:shd w:val="clear" w:color="auto" w:fill="auto"/>
            <w:noWrap/>
            <w:hideMark/>
          </w:tcPr>
          <w:p w14:paraId="40108542" w14:textId="77777777" w:rsidR="00B9489F" w:rsidRPr="00B9489F" w:rsidRDefault="00B9489F" w:rsidP="00B9489F">
            <w:pPr>
              <w:jc w:val="right"/>
              <w:rPr>
                <w:rFonts w:ascii="Times New Roman" w:eastAsia="Times New Roman" w:hAnsi="Times New Roman"/>
                <w:b/>
                <w:bCs/>
              </w:rPr>
            </w:pPr>
            <w:r w:rsidRPr="00B9489F">
              <w:rPr>
                <w:rFonts w:ascii="Times New Roman" w:eastAsia="Times New Roman" w:hAnsi="Times New Roman"/>
                <w:b/>
                <w:bCs/>
              </w:rPr>
              <w:t>0,3741902</w:t>
            </w:r>
          </w:p>
        </w:tc>
        <w:tc>
          <w:tcPr>
            <w:tcW w:w="0" w:type="auto"/>
            <w:tcBorders>
              <w:top w:val="nil"/>
              <w:left w:val="nil"/>
              <w:bottom w:val="single" w:sz="4" w:space="0" w:color="auto"/>
              <w:right w:val="single" w:sz="4" w:space="0" w:color="auto"/>
            </w:tcBorders>
            <w:shd w:val="clear" w:color="auto" w:fill="auto"/>
            <w:noWrap/>
            <w:hideMark/>
          </w:tcPr>
          <w:p w14:paraId="54D50D51" w14:textId="77777777" w:rsidR="00B9489F" w:rsidRPr="00B9489F" w:rsidRDefault="00B9489F" w:rsidP="00B9489F">
            <w:pPr>
              <w:jc w:val="right"/>
              <w:rPr>
                <w:rFonts w:ascii="Times New Roman" w:eastAsia="Times New Roman" w:hAnsi="Times New Roman"/>
                <w:b/>
                <w:bCs/>
              </w:rPr>
            </w:pPr>
            <w:r w:rsidRPr="00B9489F">
              <w:rPr>
                <w:rFonts w:ascii="Times New Roman" w:eastAsia="Times New Roman" w:hAnsi="Times New Roman"/>
                <w:b/>
                <w:bCs/>
              </w:rPr>
              <w:t>0,437025</w:t>
            </w:r>
          </w:p>
        </w:tc>
        <w:tc>
          <w:tcPr>
            <w:tcW w:w="0" w:type="auto"/>
            <w:tcBorders>
              <w:top w:val="nil"/>
              <w:left w:val="nil"/>
              <w:bottom w:val="single" w:sz="4" w:space="0" w:color="auto"/>
              <w:right w:val="single" w:sz="4" w:space="0" w:color="auto"/>
            </w:tcBorders>
            <w:shd w:val="clear" w:color="auto" w:fill="auto"/>
            <w:noWrap/>
            <w:hideMark/>
          </w:tcPr>
          <w:p w14:paraId="0C6CBC30" w14:textId="77777777" w:rsidR="00B9489F" w:rsidRPr="00B9489F" w:rsidRDefault="00B9489F" w:rsidP="00B9489F">
            <w:pPr>
              <w:jc w:val="right"/>
              <w:rPr>
                <w:rFonts w:ascii="Times New Roman" w:eastAsia="Times New Roman" w:hAnsi="Times New Roman"/>
                <w:b/>
                <w:bCs/>
              </w:rPr>
            </w:pPr>
            <w:r w:rsidRPr="00B9489F">
              <w:rPr>
                <w:rFonts w:ascii="Times New Roman" w:eastAsia="Times New Roman" w:hAnsi="Times New Roman"/>
                <w:b/>
                <w:bCs/>
              </w:rPr>
              <w:t>0,3741902</w:t>
            </w:r>
          </w:p>
        </w:tc>
        <w:tc>
          <w:tcPr>
            <w:tcW w:w="0" w:type="auto"/>
            <w:tcBorders>
              <w:top w:val="nil"/>
              <w:left w:val="nil"/>
              <w:bottom w:val="single" w:sz="4" w:space="0" w:color="auto"/>
              <w:right w:val="single" w:sz="4" w:space="0" w:color="auto"/>
            </w:tcBorders>
            <w:shd w:val="clear" w:color="auto" w:fill="auto"/>
            <w:noWrap/>
            <w:hideMark/>
          </w:tcPr>
          <w:p w14:paraId="427C3629" w14:textId="77777777" w:rsidR="00B9489F" w:rsidRPr="00B9489F" w:rsidRDefault="00B9489F" w:rsidP="00B9489F">
            <w:pPr>
              <w:jc w:val="right"/>
              <w:rPr>
                <w:rFonts w:ascii="Times New Roman" w:eastAsia="Times New Roman" w:hAnsi="Times New Roman"/>
                <w:b/>
                <w:bCs/>
              </w:rPr>
            </w:pPr>
            <w:r w:rsidRPr="00B9489F">
              <w:rPr>
                <w:rFonts w:ascii="Times New Roman" w:eastAsia="Times New Roman" w:hAnsi="Times New Roman"/>
                <w:b/>
                <w:bCs/>
              </w:rPr>
              <w:t>0,437025</w:t>
            </w:r>
          </w:p>
        </w:tc>
        <w:tc>
          <w:tcPr>
            <w:tcW w:w="0" w:type="auto"/>
            <w:tcBorders>
              <w:top w:val="nil"/>
              <w:left w:val="nil"/>
              <w:bottom w:val="single" w:sz="4" w:space="0" w:color="auto"/>
              <w:right w:val="single" w:sz="4" w:space="0" w:color="auto"/>
            </w:tcBorders>
            <w:shd w:val="clear" w:color="auto" w:fill="auto"/>
            <w:noWrap/>
            <w:hideMark/>
          </w:tcPr>
          <w:p w14:paraId="323689A1" w14:textId="77777777" w:rsidR="00B9489F" w:rsidRPr="00B9489F" w:rsidRDefault="00B9489F" w:rsidP="00B9489F">
            <w:pPr>
              <w:jc w:val="right"/>
              <w:rPr>
                <w:rFonts w:ascii="Times New Roman" w:eastAsia="Times New Roman" w:hAnsi="Times New Roman"/>
                <w:b/>
                <w:bCs/>
              </w:rPr>
            </w:pPr>
            <w:r w:rsidRPr="00B9489F">
              <w:rPr>
                <w:rFonts w:ascii="Times New Roman" w:eastAsia="Times New Roman" w:hAnsi="Times New Roman"/>
                <w:b/>
                <w:bCs/>
              </w:rPr>
              <w:t>0,3741902</w:t>
            </w:r>
          </w:p>
        </w:tc>
        <w:tc>
          <w:tcPr>
            <w:tcW w:w="0" w:type="auto"/>
            <w:tcBorders>
              <w:top w:val="nil"/>
              <w:left w:val="nil"/>
              <w:bottom w:val="single" w:sz="4" w:space="0" w:color="auto"/>
              <w:right w:val="single" w:sz="4" w:space="0" w:color="auto"/>
            </w:tcBorders>
            <w:shd w:val="clear" w:color="auto" w:fill="auto"/>
            <w:noWrap/>
            <w:hideMark/>
          </w:tcPr>
          <w:p w14:paraId="714AAAF2"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 </w:t>
            </w:r>
          </w:p>
        </w:tc>
      </w:tr>
      <w:tr w:rsidR="00B9489F" w:rsidRPr="00B9489F" w14:paraId="7B47487E" w14:textId="77777777" w:rsidTr="00B9489F">
        <w:trPr>
          <w:trHeight w:val="259"/>
        </w:trPr>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14:paraId="31A147B8" w14:textId="77777777" w:rsidR="00B9489F" w:rsidRPr="00B9489F" w:rsidRDefault="00B9489F" w:rsidP="00B9489F">
            <w:pPr>
              <w:jc w:val="left"/>
              <w:rPr>
                <w:rFonts w:ascii="Times New Roman" w:eastAsia="Times New Roman" w:hAnsi="Times New Roman"/>
                <w:b/>
                <w:bCs/>
              </w:rPr>
            </w:pPr>
            <w:r w:rsidRPr="00B9489F">
              <w:rPr>
                <w:rFonts w:ascii="Times New Roman" w:eastAsia="Times New Roman" w:hAnsi="Times New Roman"/>
                <w:b/>
                <w:bCs/>
              </w:rPr>
              <w:t xml:space="preserve">Газообразные, ж и д к и е:  </w:t>
            </w:r>
          </w:p>
        </w:tc>
        <w:tc>
          <w:tcPr>
            <w:tcW w:w="0" w:type="auto"/>
            <w:tcBorders>
              <w:top w:val="nil"/>
              <w:left w:val="nil"/>
              <w:bottom w:val="single" w:sz="4" w:space="0" w:color="auto"/>
              <w:right w:val="single" w:sz="4" w:space="0" w:color="auto"/>
            </w:tcBorders>
            <w:shd w:val="clear" w:color="auto" w:fill="auto"/>
            <w:noWrap/>
            <w:hideMark/>
          </w:tcPr>
          <w:p w14:paraId="134920D5" w14:textId="77777777" w:rsidR="00B9489F" w:rsidRPr="00B9489F" w:rsidRDefault="00B9489F" w:rsidP="00B9489F">
            <w:pPr>
              <w:jc w:val="right"/>
              <w:rPr>
                <w:rFonts w:ascii="Times New Roman" w:eastAsia="Times New Roman" w:hAnsi="Times New Roman"/>
                <w:b/>
                <w:bCs/>
              </w:rPr>
            </w:pPr>
            <w:r w:rsidRPr="00B9489F">
              <w:rPr>
                <w:rFonts w:ascii="Times New Roman" w:eastAsia="Times New Roman" w:hAnsi="Times New Roman"/>
                <w:b/>
                <w:bCs/>
              </w:rPr>
              <w:t> </w:t>
            </w:r>
          </w:p>
        </w:tc>
        <w:tc>
          <w:tcPr>
            <w:tcW w:w="0" w:type="auto"/>
            <w:tcBorders>
              <w:top w:val="nil"/>
              <w:left w:val="nil"/>
              <w:bottom w:val="single" w:sz="4" w:space="0" w:color="auto"/>
              <w:right w:val="single" w:sz="4" w:space="0" w:color="auto"/>
            </w:tcBorders>
            <w:shd w:val="clear" w:color="auto" w:fill="auto"/>
            <w:noWrap/>
            <w:hideMark/>
          </w:tcPr>
          <w:p w14:paraId="777D4DB0" w14:textId="77777777" w:rsidR="00B9489F" w:rsidRPr="00B9489F" w:rsidRDefault="00B9489F" w:rsidP="00B9489F">
            <w:pPr>
              <w:jc w:val="right"/>
              <w:rPr>
                <w:rFonts w:ascii="Times New Roman" w:eastAsia="Times New Roman" w:hAnsi="Times New Roman"/>
                <w:b/>
                <w:bCs/>
              </w:rPr>
            </w:pPr>
            <w:r w:rsidRPr="00B9489F">
              <w:rPr>
                <w:rFonts w:ascii="Times New Roman" w:eastAsia="Times New Roman" w:hAnsi="Times New Roman"/>
                <w:b/>
                <w:bCs/>
              </w:rPr>
              <w:t> </w:t>
            </w:r>
          </w:p>
        </w:tc>
        <w:tc>
          <w:tcPr>
            <w:tcW w:w="0" w:type="auto"/>
            <w:tcBorders>
              <w:top w:val="nil"/>
              <w:left w:val="nil"/>
              <w:bottom w:val="single" w:sz="4" w:space="0" w:color="auto"/>
              <w:right w:val="single" w:sz="4" w:space="0" w:color="auto"/>
            </w:tcBorders>
            <w:shd w:val="clear" w:color="auto" w:fill="auto"/>
            <w:noWrap/>
            <w:hideMark/>
          </w:tcPr>
          <w:p w14:paraId="1D1A4FA0" w14:textId="77777777" w:rsidR="00B9489F" w:rsidRPr="00B9489F" w:rsidRDefault="00B9489F" w:rsidP="00B9489F">
            <w:pPr>
              <w:jc w:val="right"/>
              <w:rPr>
                <w:rFonts w:ascii="Times New Roman" w:eastAsia="Times New Roman" w:hAnsi="Times New Roman"/>
                <w:b/>
                <w:bCs/>
              </w:rPr>
            </w:pPr>
            <w:r w:rsidRPr="00B9489F">
              <w:rPr>
                <w:rFonts w:ascii="Times New Roman" w:eastAsia="Times New Roman" w:hAnsi="Times New Roman"/>
                <w:b/>
                <w:bCs/>
              </w:rPr>
              <w:t>0,33769611</w:t>
            </w:r>
          </w:p>
        </w:tc>
        <w:tc>
          <w:tcPr>
            <w:tcW w:w="0" w:type="auto"/>
            <w:tcBorders>
              <w:top w:val="nil"/>
              <w:left w:val="nil"/>
              <w:bottom w:val="single" w:sz="4" w:space="0" w:color="auto"/>
              <w:right w:val="single" w:sz="4" w:space="0" w:color="auto"/>
            </w:tcBorders>
            <w:shd w:val="clear" w:color="auto" w:fill="auto"/>
            <w:noWrap/>
            <w:hideMark/>
          </w:tcPr>
          <w:p w14:paraId="156D7C2D" w14:textId="77777777" w:rsidR="00B9489F" w:rsidRPr="00B9489F" w:rsidRDefault="00B9489F" w:rsidP="00B9489F">
            <w:pPr>
              <w:jc w:val="right"/>
              <w:rPr>
                <w:rFonts w:ascii="Times New Roman" w:eastAsia="Times New Roman" w:hAnsi="Times New Roman"/>
                <w:b/>
                <w:bCs/>
              </w:rPr>
            </w:pPr>
            <w:r w:rsidRPr="00B9489F">
              <w:rPr>
                <w:rFonts w:ascii="Times New Roman" w:eastAsia="Times New Roman" w:hAnsi="Times New Roman"/>
                <w:b/>
                <w:bCs/>
              </w:rPr>
              <w:t>0,29275713</w:t>
            </w:r>
          </w:p>
        </w:tc>
        <w:tc>
          <w:tcPr>
            <w:tcW w:w="0" w:type="auto"/>
            <w:tcBorders>
              <w:top w:val="nil"/>
              <w:left w:val="nil"/>
              <w:bottom w:val="single" w:sz="4" w:space="0" w:color="auto"/>
              <w:right w:val="single" w:sz="4" w:space="0" w:color="auto"/>
            </w:tcBorders>
            <w:shd w:val="clear" w:color="auto" w:fill="auto"/>
            <w:noWrap/>
            <w:hideMark/>
          </w:tcPr>
          <w:p w14:paraId="24419607" w14:textId="77777777" w:rsidR="00B9489F" w:rsidRPr="00B9489F" w:rsidRDefault="00B9489F" w:rsidP="00B9489F">
            <w:pPr>
              <w:jc w:val="right"/>
              <w:rPr>
                <w:rFonts w:ascii="Times New Roman" w:eastAsia="Times New Roman" w:hAnsi="Times New Roman"/>
                <w:b/>
                <w:bCs/>
              </w:rPr>
            </w:pPr>
            <w:r w:rsidRPr="00B9489F">
              <w:rPr>
                <w:rFonts w:ascii="Times New Roman" w:eastAsia="Times New Roman" w:hAnsi="Times New Roman"/>
                <w:b/>
                <w:bCs/>
              </w:rPr>
              <w:t>0,33769611</w:t>
            </w:r>
          </w:p>
        </w:tc>
        <w:tc>
          <w:tcPr>
            <w:tcW w:w="0" w:type="auto"/>
            <w:tcBorders>
              <w:top w:val="nil"/>
              <w:left w:val="nil"/>
              <w:bottom w:val="single" w:sz="4" w:space="0" w:color="auto"/>
              <w:right w:val="single" w:sz="4" w:space="0" w:color="auto"/>
            </w:tcBorders>
            <w:shd w:val="clear" w:color="auto" w:fill="auto"/>
            <w:noWrap/>
            <w:hideMark/>
          </w:tcPr>
          <w:p w14:paraId="03254F8E" w14:textId="77777777" w:rsidR="00B9489F" w:rsidRPr="00B9489F" w:rsidRDefault="00B9489F" w:rsidP="00B9489F">
            <w:pPr>
              <w:jc w:val="right"/>
              <w:rPr>
                <w:rFonts w:ascii="Times New Roman" w:eastAsia="Times New Roman" w:hAnsi="Times New Roman"/>
                <w:b/>
                <w:bCs/>
              </w:rPr>
            </w:pPr>
            <w:r w:rsidRPr="00B9489F">
              <w:rPr>
                <w:rFonts w:ascii="Times New Roman" w:eastAsia="Times New Roman" w:hAnsi="Times New Roman"/>
                <w:b/>
                <w:bCs/>
              </w:rPr>
              <w:t>0,29275713</w:t>
            </w:r>
          </w:p>
        </w:tc>
        <w:tc>
          <w:tcPr>
            <w:tcW w:w="0" w:type="auto"/>
            <w:tcBorders>
              <w:top w:val="nil"/>
              <w:left w:val="nil"/>
              <w:bottom w:val="single" w:sz="4" w:space="0" w:color="auto"/>
              <w:right w:val="single" w:sz="4" w:space="0" w:color="auto"/>
            </w:tcBorders>
            <w:shd w:val="clear" w:color="auto" w:fill="auto"/>
            <w:noWrap/>
            <w:hideMark/>
          </w:tcPr>
          <w:p w14:paraId="4969B93A" w14:textId="77777777" w:rsidR="00B9489F" w:rsidRPr="00B9489F" w:rsidRDefault="00B9489F" w:rsidP="00B9489F">
            <w:pPr>
              <w:jc w:val="right"/>
              <w:rPr>
                <w:rFonts w:ascii="Times New Roman" w:eastAsia="Times New Roman" w:hAnsi="Times New Roman"/>
                <w:b/>
                <w:bCs/>
              </w:rPr>
            </w:pPr>
            <w:r w:rsidRPr="00B9489F">
              <w:rPr>
                <w:rFonts w:ascii="Times New Roman" w:eastAsia="Times New Roman" w:hAnsi="Times New Roman"/>
                <w:b/>
                <w:bCs/>
              </w:rPr>
              <w:t>0,33769611</w:t>
            </w:r>
          </w:p>
        </w:tc>
        <w:tc>
          <w:tcPr>
            <w:tcW w:w="0" w:type="auto"/>
            <w:tcBorders>
              <w:top w:val="nil"/>
              <w:left w:val="nil"/>
              <w:bottom w:val="single" w:sz="4" w:space="0" w:color="auto"/>
              <w:right w:val="single" w:sz="4" w:space="0" w:color="auto"/>
            </w:tcBorders>
            <w:shd w:val="clear" w:color="auto" w:fill="auto"/>
            <w:noWrap/>
            <w:hideMark/>
          </w:tcPr>
          <w:p w14:paraId="77F3BA37" w14:textId="77777777" w:rsidR="00B9489F" w:rsidRPr="00B9489F" w:rsidRDefault="00B9489F" w:rsidP="00B9489F">
            <w:pPr>
              <w:jc w:val="right"/>
              <w:rPr>
                <w:rFonts w:ascii="Times New Roman" w:eastAsia="Times New Roman" w:hAnsi="Times New Roman"/>
                <w:b/>
                <w:bCs/>
              </w:rPr>
            </w:pPr>
            <w:r w:rsidRPr="00B9489F">
              <w:rPr>
                <w:rFonts w:ascii="Times New Roman" w:eastAsia="Times New Roman" w:hAnsi="Times New Roman"/>
                <w:b/>
                <w:bCs/>
              </w:rPr>
              <w:t>0,29275713</w:t>
            </w:r>
          </w:p>
        </w:tc>
        <w:tc>
          <w:tcPr>
            <w:tcW w:w="0" w:type="auto"/>
            <w:tcBorders>
              <w:top w:val="nil"/>
              <w:left w:val="nil"/>
              <w:bottom w:val="single" w:sz="4" w:space="0" w:color="auto"/>
              <w:right w:val="single" w:sz="4" w:space="0" w:color="auto"/>
            </w:tcBorders>
            <w:shd w:val="clear" w:color="auto" w:fill="auto"/>
            <w:noWrap/>
            <w:hideMark/>
          </w:tcPr>
          <w:p w14:paraId="5C3BC026" w14:textId="77777777" w:rsidR="00B9489F" w:rsidRPr="00B9489F" w:rsidRDefault="00B9489F" w:rsidP="00B9489F">
            <w:pPr>
              <w:jc w:val="center"/>
              <w:rPr>
                <w:rFonts w:ascii="Times New Roman" w:eastAsia="Times New Roman" w:hAnsi="Times New Roman"/>
              </w:rPr>
            </w:pPr>
            <w:r w:rsidRPr="00B9489F">
              <w:rPr>
                <w:rFonts w:ascii="Times New Roman" w:eastAsia="Times New Roman" w:hAnsi="Times New Roman"/>
              </w:rPr>
              <w:t> </w:t>
            </w:r>
          </w:p>
        </w:tc>
      </w:tr>
    </w:tbl>
    <w:p w14:paraId="17C3411C" w14:textId="38A5881E" w:rsidR="0079152F" w:rsidRDefault="0079152F" w:rsidP="00B9489F">
      <w:pPr>
        <w:rPr>
          <w:rFonts w:ascii="Times New Roman" w:hAnsi="Times New Roman"/>
          <w:sz w:val="24"/>
          <w:szCs w:val="24"/>
        </w:rPr>
      </w:pPr>
    </w:p>
    <w:p w14:paraId="4163C289" w14:textId="2B2AE13B" w:rsidR="0079152F" w:rsidRDefault="0079152F" w:rsidP="00626AB6">
      <w:pPr>
        <w:jc w:val="right"/>
        <w:rPr>
          <w:rFonts w:ascii="Times New Roman" w:hAnsi="Times New Roman"/>
          <w:sz w:val="24"/>
          <w:szCs w:val="24"/>
        </w:rPr>
      </w:pPr>
    </w:p>
    <w:p w14:paraId="270F57A5" w14:textId="12A22C29" w:rsidR="0079152F" w:rsidRDefault="0079152F" w:rsidP="00626AB6">
      <w:pPr>
        <w:jc w:val="right"/>
        <w:rPr>
          <w:rFonts w:ascii="Times New Roman" w:hAnsi="Times New Roman"/>
          <w:sz w:val="24"/>
          <w:szCs w:val="24"/>
        </w:rPr>
      </w:pPr>
    </w:p>
    <w:p w14:paraId="7284E4DA" w14:textId="6F4C75BB" w:rsidR="0079152F" w:rsidRDefault="0079152F" w:rsidP="00626AB6">
      <w:pPr>
        <w:jc w:val="right"/>
        <w:rPr>
          <w:rFonts w:ascii="Times New Roman" w:hAnsi="Times New Roman"/>
          <w:sz w:val="24"/>
          <w:szCs w:val="24"/>
        </w:rPr>
      </w:pPr>
    </w:p>
    <w:p w14:paraId="643A9CF7" w14:textId="77777777" w:rsidR="00626AB6" w:rsidRDefault="00626AB6" w:rsidP="00B9489F">
      <w:pPr>
        <w:rPr>
          <w:rFonts w:ascii="Times New Roman" w:hAnsi="Times New Roman"/>
          <w:sz w:val="24"/>
          <w:szCs w:val="24"/>
        </w:rPr>
      </w:pPr>
    </w:p>
    <w:p w14:paraId="37A4A4D8" w14:textId="77777777" w:rsidR="0059419E" w:rsidRDefault="0059419E" w:rsidP="00503B3E">
      <w:pPr>
        <w:pStyle w:val="3"/>
        <w:numPr>
          <w:ilvl w:val="0"/>
          <w:numId w:val="0"/>
        </w:numPr>
        <w:spacing w:before="0" w:after="0"/>
        <w:ind w:left="720"/>
        <w:jc w:val="left"/>
        <w:sectPr w:rsidR="0059419E" w:rsidSect="007C23A4">
          <w:footerReference w:type="default" r:id="rId28"/>
          <w:pgSz w:w="16838" w:h="11906" w:orient="landscape"/>
          <w:pgMar w:top="1134" w:right="851" w:bottom="993" w:left="1134" w:header="709" w:footer="347" w:gutter="0"/>
          <w:cols w:space="708"/>
          <w:docGrid w:linePitch="360"/>
        </w:sectPr>
      </w:pPr>
      <w:bookmarkStart w:id="188" w:name="_Toc198275661"/>
      <w:bookmarkStart w:id="189" w:name="_Toc239155158"/>
      <w:bookmarkStart w:id="190" w:name="_Toc239155750"/>
      <w:bookmarkStart w:id="191" w:name="_Toc262195051"/>
      <w:bookmarkStart w:id="192" w:name="_Toc275267682"/>
    </w:p>
    <w:p w14:paraId="4254C8A3" w14:textId="77777777" w:rsidR="00471527" w:rsidRPr="00222E4C" w:rsidRDefault="00471527" w:rsidP="00503B3E"/>
    <w:p w14:paraId="49A1EAB5" w14:textId="77777777" w:rsidR="00471527" w:rsidRDefault="007E43FE" w:rsidP="000636C8">
      <w:pPr>
        <w:pStyle w:val="2"/>
        <w:numPr>
          <w:ilvl w:val="0"/>
          <w:numId w:val="0"/>
        </w:numPr>
        <w:jc w:val="both"/>
      </w:pPr>
      <w:bookmarkStart w:id="193" w:name="_Toc100753870"/>
      <w:bookmarkStart w:id="194" w:name="_Toc132612785"/>
      <w:r>
        <w:t>3.10</w:t>
      </w:r>
      <w:r w:rsidR="00B74356">
        <w:t xml:space="preserve">. </w:t>
      </w:r>
      <w:r w:rsidR="00471527">
        <w:t>Расчеты количества выбросов загрязняющих веществ в атмосферу</w:t>
      </w:r>
      <w:bookmarkEnd w:id="193"/>
      <w:r w:rsidR="003C63B5">
        <w:t>, в целях заполнения декларации о воздействии</w:t>
      </w:r>
      <w:bookmarkEnd w:id="194"/>
    </w:p>
    <w:p w14:paraId="63B60542" w14:textId="77777777" w:rsidR="003C63B5" w:rsidRPr="00503B3E" w:rsidRDefault="003C63B5" w:rsidP="0071129A">
      <w:pPr>
        <w:autoSpaceDE w:val="0"/>
        <w:autoSpaceDN w:val="0"/>
        <w:adjustRightInd w:val="0"/>
        <w:ind w:firstLine="567"/>
        <w:rPr>
          <w:szCs w:val="24"/>
        </w:rPr>
      </w:pPr>
      <w:bookmarkStart w:id="195" w:name="_Toc100753871"/>
      <w:r>
        <w:rPr>
          <w:rFonts w:ascii="Times New Roman" w:hAnsi="Times New Roman"/>
          <w:sz w:val="24"/>
          <w:szCs w:val="24"/>
        </w:rPr>
        <w:t>Для определения количественных и качественных величин выбросов от источников загрязнения атмосферы выполнены расчеты по действующим нормативно-методическим документам. При этом использовались данные о количестве используемого сырья и материалов, согласно</w:t>
      </w:r>
      <w:r w:rsidR="0098482C">
        <w:rPr>
          <w:rFonts w:ascii="Times New Roman" w:hAnsi="Times New Roman"/>
          <w:sz w:val="24"/>
          <w:szCs w:val="24"/>
        </w:rPr>
        <w:t xml:space="preserve"> </w:t>
      </w:r>
      <w:r>
        <w:rPr>
          <w:rFonts w:ascii="Times New Roman" w:hAnsi="Times New Roman"/>
          <w:sz w:val="24"/>
          <w:szCs w:val="24"/>
        </w:rPr>
        <w:t xml:space="preserve">исходным материалам, представленных заказчиком, а также материалов тех проекта и Проекта разведочных работ. Расчеты количества вредных веществ, выбрасываемых в атмосферу источниками предприятия, приведены в </w:t>
      </w:r>
      <w:r w:rsidR="00B12D75">
        <w:rPr>
          <w:rFonts w:ascii="Times New Roman" w:hAnsi="Times New Roman"/>
          <w:sz w:val="24"/>
          <w:szCs w:val="24"/>
        </w:rPr>
        <w:t xml:space="preserve">приложении №1. </w:t>
      </w:r>
    </w:p>
    <w:p w14:paraId="58F49735" w14:textId="77777777" w:rsidR="003C63B5" w:rsidRDefault="003C63B5" w:rsidP="0071129A">
      <w:pPr>
        <w:autoSpaceDE w:val="0"/>
        <w:autoSpaceDN w:val="0"/>
        <w:adjustRightInd w:val="0"/>
        <w:ind w:firstLine="567"/>
        <w:rPr>
          <w:rFonts w:ascii="Times New Roman" w:hAnsi="Times New Roman"/>
          <w:sz w:val="24"/>
          <w:szCs w:val="24"/>
        </w:rPr>
      </w:pPr>
      <w:r w:rsidRPr="000E0D60">
        <w:rPr>
          <w:rFonts w:ascii="Times New Roman" w:hAnsi="Times New Roman"/>
          <w:sz w:val="24"/>
          <w:szCs w:val="24"/>
        </w:rPr>
        <w:t>Нормативы допустимых выбросов определяются для отдельного стационарного</w:t>
      </w:r>
      <w:r>
        <w:rPr>
          <w:rFonts w:ascii="Times New Roman" w:hAnsi="Times New Roman"/>
          <w:sz w:val="24"/>
          <w:szCs w:val="24"/>
        </w:rPr>
        <w:t xml:space="preserve"> источника и (или) совокупности стационарных источников, входящих в состав объекта I или II категории, расчетным путем с применением метода моделирования рассеивания приземных концентраций загрязняющих веществ таким образом, чтобы общая нагрузка на атмосферный воздух в пределах области воздействия не приводила к нарушению установленных экологических нормативов качества окружающей среды или целевых показателей качества окружающей среды.</w:t>
      </w:r>
    </w:p>
    <w:p w14:paraId="3A59AB1D" w14:textId="77777777" w:rsidR="003C63B5" w:rsidRDefault="003C63B5" w:rsidP="0071129A">
      <w:pPr>
        <w:autoSpaceDE w:val="0"/>
        <w:autoSpaceDN w:val="0"/>
        <w:adjustRightInd w:val="0"/>
        <w:ind w:firstLine="567"/>
        <w:rPr>
          <w:rFonts w:ascii="Times New Roman" w:hAnsi="Times New Roman"/>
          <w:sz w:val="24"/>
          <w:szCs w:val="24"/>
        </w:rPr>
      </w:pPr>
      <w:r>
        <w:rPr>
          <w:rFonts w:ascii="Times New Roman" w:hAnsi="Times New Roman"/>
          <w:sz w:val="24"/>
          <w:szCs w:val="24"/>
        </w:rPr>
        <w:t xml:space="preserve">Областью воздействия считается территория </w:t>
      </w:r>
      <w:r w:rsidR="000C42D3">
        <w:rPr>
          <w:rFonts w:ascii="Times New Roman" w:hAnsi="Times New Roman"/>
          <w:sz w:val="24"/>
          <w:szCs w:val="24"/>
        </w:rPr>
        <w:t xml:space="preserve">(акватория), определенная путем </w:t>
      </w:r>
      <w:r>
        <w:rPr>
          <w:rFonts w:ascii="Times New Roman" w:hAnsi="Times New Roman"/>
          <w:sz w:val="24"/>
          <w:szCs w:val="24"/>
        </w:rPr>
        <w:t>моделирования рассеивания приземных концентраций загрязняющих веществ.</w:t>
      </w:r>
    </w:p>
    <w:p w14:paraId="1D064FBA" w14:textId="77777777" w:rsidR="003C63B5" w:rsidRDefault="003C63B5" w:rsidP="0071129A">
      <w:pPr>
        <w:autoSpaceDE w:val="0"/>
        <w:autoSpaceDN w:val="0"/>
        <w:adjustRightInd w:val="0"/>
        <w:ind w:firstLine="567"/>
        <w:rPr>
          <w:rFonts w:ascii="Times New Roman" w:hAnsi="Times New Roman"/>
          <w:sz w:val="24"/>
          <w:szCs w:val="24"/>
        </w:rPr>
      </w:pPr>
      <w:r>
        <w:rPr>
          <w:rFonts w:ascii="Times New Roman" w:hAnsi="Times New Roman"/>
          <w:sz w:val="24"/>
          <w:szCs w:val="24"/>
        </w:rPr>
        <w:t>Для совокупности стационарных</w:t>
      </w:r>
      <w:r w:rsidR="000C42D3">
        <w:rPr>
          <w:rFonts w:ascii="Times New Roman" w:hAnsi="Times New Roman"/>
          <w:sz w:val="24"/>
          <w:szCs w:val="24"/>
        </w:rPr>
        <w:t xml:space="preserve"> источников область воздействия </w:t>
      </w:r>
      <w:r>
        <w:rPr>
          <w:rFonts w:ascii="Times New Roman" w:hAnsi="Times New Roman"/>
          <w:sz w:val="24"/>
          <w:szCs w:val="24"/>
        </w:rPr>
        <w:t>рассчитывается как сумма областей воздействия от</w:t>
      </w:r>
      <w:r w:rsidR="000C42D3">
        <w:rPr>
          <w:rFonts w:ascii="Times New Roman" w:hAnsi="Times New Roman"/>
          <w:sz w:val="24"/>
          <w:szCs w:val="24"/>
        </w:rPr>
        <w:t xml:space="preserve">дельных стационарных источников </w:t>
      </w:r>
      <w:r>
        <w:rPr>
          <w:rFonts w:ascii="Times New Roman" w:hAnsi="Times New Roman"/>
          <w:sz w:val="24"/>
          <w:szCs w:val="24"/>
        </w:rPr>
        <w:t>выбросов.</w:t>
      </w:r>
    </w:p>
    <w:p w14:paraId="162D6465" w14:textId="77777777" w:rsidR="003C63B5" w:rsidRDefault="003C63B5" w:rsidP="0071129A">
      <w:pPr>
        <w:autoSpaceDE w:val="0"/>
        <w:autoSpaceDN w:val="0"/>
        <w:adjustRightInd w:val="0"/>
        <w:ind w:firstLine="567"/>
        <w:rPr>
          <w:rFonts w:ascii="Times New Roman" w:hAnsi="Times New Roman"/>
          <w:sz w:val="24"/>
          <w:szCs w:val="24"/>
        </w:rPr>
      </w:pPr>
      <w:r>
        <w:rPr>
          <w:rFonts w:ascii="Times New Roman" w:hAnsi="Times New Roman"/>
          <w:sz w:val="24"/>
          <w:szCs w:val="24"/>
        </w:rPr>
        <w:t>Лица, осуществляющие деятельность на объектах III</w:t>
      </w:r>
      <w:r w:rsidR="000C42D3">
        <w:rPr>
          <w:rFonts w:ascii="Times New Roman" w:hAnsi="Times New Roman"/>
          <w:sz w:val="24"/>
          <w:szCs w:val="24"/>
        </w:rPr>
        <w:t xml:space="preserve"> категории (далее – декларант), </w:t>
      </w:r>
      <w:r>
        <w:rPr>
          <w:rFonts w:ascii="Times New Roman" w:hAnsi="Times New Roman"/>
          <w:sz w:val="24"/>
          <w:szCs w:val="24"/>
        </w:rPr>
        <w:t>представляют в местный исполнительный орган с</w:t>
      </w:r>
      <w:r w:rsidR="000C42D3">
        <w:rPr>
          <w:rFonts w:ascii="Times New Roman" w:hAnsi="Times New Roman"/>
          <w:sz w:val="24"/>
          <w:szCs w:val="24"/>
        </w:rPr>
        <w:t>оответствующей административно-</w:t>
      </w:r>
      <w:r>
        <w:rPr>
          <w:rFonts w:ascii="Times New Roman" w:hAnsi="Times New Roman"/>
          <w:sz w:val="24"/>
          <w:szCs w:val="24"/>
        </w:rPr>
        <w:t>территориальной единицы декларацию о воздействии на окружающую среду.</w:t>
      </w:r>
    </w:p>
    <w:p w14:paraId="667137A7" w14:textId="77777777" w:rsidR="003C63B5" w:rsidRDefault="003C63B5" w:rsidP="0071129A">
      <w:pPr>
        <w:autoSpaceDE w:val="0"/>
        <w:autoSpaceDN w:val="0"/>
        <w:adjustRightInd w:val="0"/>
        <w:ind w:firstLine="567"/>
        <w:rPr>
          <w:rFonts w:ascii="Times New Roman" w:hAnsi="Times New Roman"/>
          <w:sz w:val="24"/>
          <w:szCs w:val="24"/>
        </w:rPr>
      </w:pPr>
      <w:r>
        <w:rPr>
          <w:rFonts w:ascii="Times New Roman" w:hAnsi="Times New Roman"/>
          <w:sz w:val="24"/>
          <w:szCs w:val="24"/>
        </w:rPr>
        <w:t>Декларация о воздействии на окружающую ср</w:t>
      </w:r>
      <w:r w:rsidR="000C42D3">
        <w:rPr>
          <w:rFonts w:ascii="Times New Roman" w:hAnsi="Times New Roman"/>
          <w:sz w:val="24"/>
          <w:szCs w:val="24"/>
        </w:rPr>
        <w:t xml:space="preserve">еду представляется в письменной </w:t>
      </w:r>
      <w:r>
        <w:rPr>
          <w:rFonts w:ascii="Times New Roman" w:hAnsi="Times New Roman"/>
          <w:sz w:val="24"/>
          <w:szCs w:val="24"/>
        </w:rPr>
        <w:t>форме или в форме электронного документа, подписанного эл</w:t>
      </w:r>
      <w:r w:rsidR="000C42D3">
        <w:rPr>
          <w:rFonts w:ascii="Times New Roman" w:hAnsi="Times New Roman"/>
          <w:sz w:val="24"/>
          <w:szCs w:val="24"/>
        </w:rPr>
        <w:t xml:space="preserve">ектронной цифровой </w:t>
      </w:r>
      <w:r>
        <w:rPr>
          <w:rFonts w:ascii="Times New Roman" w:hAnsi="Times New Roman"/>
          <w:sz w:val="24"/>
          <w:szCs w:val="24"/>
        </w:rPr>
        <w:t>подписью.</w:t>
      </w:r>
    </w:p>
    <w:p w14:paraId="2070EE04" w14:textId="77777777" w:rsidR="003C63B5" w:rsidRDefault="003C63B5" w:rsidP="0071129A">
      <w:pPr>
        <w:autoSpaceDE w:val="0"/>
        <w:autoSpaceDN w:val="0"/>
        <w:adjustRightInd w:val="0"/>
        <w:ind w:firstLine="567"/>
        <w:rPr>
          <w:rFonts w:ascii="Times New Roman" w:hAnsi="Times New Roman"/>
          <w:sz w:val="24"/>
          <w:szCs w:val="24"/>
        </w:rPr>
      </w:pPr>
      <w:r>
        <w:rPr>
          <w:rFonts w:ascii="Times New Roman" w:hAnsi="Times New Roman"/>
          <w:sz w:val="24"/>
          <w:szCs w:val="24"/>
        </w:rPr>
        <w:t>Декларация о воздействии на окружающую с</w:t>
      </w:r>
      <w:r w:rsidR="000C42D3">
        <w:rPr>
          <w:rFonts w:ascii="Times New Roman" w:hAnsi="Times New Roman"/>
          <w:sz w:val="24"/>
          <w:szCs w:val="24"/>
        </w:rPr>
        <w:t xml:space="preserve">реду должна содержать следующие </w:t>
      </w:r>
      <w:r>
        <w:rPr>
          <w:rFonts w:ascii="Times New Roman" w:hAnsi="Times New Roman"/>
          <w:sz w:val="24"/>
          <w:szCs w:val="24"/>
        </w:rPr>
        <w:t>сведения:</w:t>
      </w:r>
    </w:p>
    <w:p w14:paraId="2767DBF5" w14:textId="77777777" w:rsidR="003C63B5" w:rsidRDefault="003C63B5" w:rsidP="00503B3E">
      <w:pPr>
        <w:autoSpaceDE w:val="0"/>
        <w:autoSpaceDN w:val="0"/>
        <w:adjustRightInd w:val="0"/>
        <w:rPr>
          <w:rFonts w:ascii="Times New Roman" w:hAnsi="Times New Roman"/>
          <w:sz w:val="24"/>
          <w:szCs w:val="24"/>
        </w:rPr>
      </w:pPr>
      <w:r>
        <w:rPr>
          <w:rFonts w:ascii="Times New Roman" w:hAnsi="Times New Roman"/>
          <w:sz w:val="24"/>
          <w:szCs w:val="24"/>
        </w:rPr>
        <w:t xml:space="preserve">1) наименование, организационно-правовую </w:t>
      </w:r>
      <w:r w:rsidR="000C42D3">
        <w:rPr>
          <w:rFonts w:ascii="Times New Roman" w:hAnsi="Times New Roman"/>
          <w:sz w:val="24"/>
          <w:szCs w:val="24"/>
        </w:rPr>
        <w:t xml:space="preserve">форму, бизнес-идентификационный </w:t>
      </w:r>
      <w:r>
        <w:rPr>
          <w:rFonts w:ascii="Times New Roman" w:hAnsi="Times New Roman"/>
          <w:sz w:val="24"/>
          <w:szCs w:val="24"/>
        </w:rPr>
        <w:t>номер и адрес (место нахождения) юридического лица или фамилию, имя, отч</w:t>
      </w:r>
      <w:r w:rsidR="000C42D3">
        <w:rPr>
          <w:rFonts w:ascii="Times New Roman" w:hAnsi="Times New Roman"/>
          <w:sz w:val="24"/>
          <w:szCs w:val="24"/>
        </w:rPr>
        <w:t xml:space="preserve">ество (если </w:t>
      </w:r>
      <w:r>
        <w:rPr>
          <w:rFonts w:ascii="Times New Roman" w:hAnsi="Times New Roman"/>
          <w:sz w:val="24"/>
          <w:szCs w:val="24"/>
        </w:rPr>
        <w:t>оно указано в документе, удостовер</w:t>
      </w:r>
      <w:r w:rsidR="000C42D3">
        <w:rPr>
          <w:rFonts w:ascii="Times New Roman" w:hAnsi="Times New Roman"/>
          <w:sz w:val="24"/>
          <w:szCs w:val="24"/>
        </w:rPr>
        <w:t xml:space="preserve">яющем личность), индивидуальный </w:t>
      </w:r>
      <w:r>
        <w:rPr>
          <w:rFonts w:ascii="Times New Roman" w:hAnsi="Times New Roman"/>
          <w:sz w:val="24"/>
          <w:szCs w:val="24"/>
        </w:rPr>
        <w:t>идентификационный номер, место жительства индивидуального предпринимателя;</w:t>
      </w:r>
    </w:p>
    <w:p w14:paraId="566E0AF0" w14:textId="77777777" w:rsidR="003C63B5" w:rsidRDefault="003C63B5" w:rsidP="00503B3E">
      <w:pPr>
        <w:autoSpaceDE w:val="0"/>
        <w:autoSpaceDN w:val="0"/>
        <w:adjustRightInd w:val="0"/>
        <w:rPr>
          <w:rFonts w:ascii="Times New Roman" w:hAnsi="Times New Roman"/>
          <w:sz w:val="24"/>
          <w:szCs w:val="24"/>
        </w:rPr>
      </w:pPr>
      <w:r>
        <w:rPr>
          <w:rFonts w:ascii="Times New Roman" w:hAnsi="Times New Roman"/>
          <w:sz w:val="24"/>
          <w:szCs w:val="24"/>
        </w:rPr>
        <w:t>2) наименование и краткую характеристику объекта;</w:t>
      </w:r>
    </w:p>
    <w:p w14:paraId="56A67739" w14:textId="77777777" w:rsidR="003C63B5" w:rsidRDefault="003C63B5" w:rsidP="00503B3E">
      <w:pPr>
        <w:autoSpaceDE w:val="0"/>
        <w:autoSpaceDN w:val="0"/>
        <w:adjustRightInd w:val="0"/>
        <w:rPr>
          <w:rFonts w:ascii="Times New Roman" w:hAnsi="Times New Roman"/>
          <w:sz w:val="24"/>
          <w:szCs w:val="24"/>
        </w:rPr>
      </w:pPr>
      <w:r>
        <w:rPr>
          <w:rFonts w:ascii="Times New Roman" w:hAnsi="Times New Roman"/>
          <w:sz w:val="24"/>
          <w:szCs w:val="24"/>
        </w:rPr>
        <w:t>3) вид основной деятельности, виды и объем производим</w:t>
      </w:r>
      <w:r w:rsidR="000C42D3">
        <w:rPr>
          <w:rFonts w:ascii="Times New Roman" w:hAnsi="Times New Roman"/>
          <w:sz w:val="24"/>
          <w:szCs w:val="24"/>
        </w:rPr>
        <w:t xml:space="preserve">ой продукции, </w:t>
      </w:r>
      <w:r>
        <w:rPr>
          <w:rFonts w:ascii="Times New Roman" w:hAnsi="Times New Roman"/>
          <w:sz w:val="24"/>
          <w:szCs w:val="24"/>
        </w:rPr>
        <w:t>выполняемых работ, оказываемых услуг;</w:t>
      </w:r>
    </w:p>
    <w:p w14:paraId="4B389DF9" w14:textId="77777777" w:rsidR="003C63B5" w:rsidRDefault="003C63B5" w:rsidP="00503B3E">
      <w:pPr>
        <w:autoSpaceDE w:val="0"/>
        <w:autoSpaceDN w:val="0"/>
        <w:adjustRightInd w:val="0"/>
        <w:rPr>
          <w:rFonts w:ascii="Times New Roman" w:hAnsi="Times New Roman"/>
          <w:sz w:val="24"/>
          <w:szCs w:val="24"/>
        </w:rPr>
      </w:pPr>
      <w:r>
        <w:rPr>
          <w:rFonts w:ascii="Times New Roman" w:hAnsi="Times New Roman"/>
          <w:sz w:val="24"/>
          <w:szCs w:val="24"/>
        </w:rPr>
        <w:t>4) декларируемое количество выбросов загрязня</w:t>
      </w:r>
      <w:r w:rsidR="000C42D3">
        <w:rPr>
          <w:rFonts w:ascii="Times New Roman" w:hAnsi="Times New Roman"/>
          <w:sz w:val="24"/>
          <w:szCs w:val="24"/>
        </w:rPr>
        <w:t xml:space="preserve">ющих веществ, количество и виды </w:t>
      </w:r>
      <w:r>
        <w:rPr>
          <w:rFonts w:ascii="Times New Roman" w:hAnsi="Times New Roman"/>
          <w:sz w:val="24"/>
          <w:szCs w:val="24"/>
        </w:rPr>
        <w:t xml:space="preserve">отходов (образовываемых, накапливаемых и </w:t>
      </w:r>
      <w:r w:rsidR="000C42D3">
        <w:rPr>
          <w:rFonts w:ascii="Times New Roman" w:hAnsi="Times New Roman"/>
          <w:sz w:val="24"/>
          <w:szCs w:val="24"/>
        </w:rPr>
        <w:t xml:space="preserve">передаваемых специализированным </w:t>
      </w:r>
      <w:r>
        <w:rPr>
          <w:rFonts w:ascii="Times New Roman" w:hAnsi="Times New Roman"/>
          <w:sz w:val="24"/>
          <w:szCs w:val="24"/>
        </w:rPr>
        <w:t>организациям по управлению отходами);</w:t>
      </w:r>
    </w:p>
    <w:p w14:paraId="5611323F" w14:textId="77777777" w:rsidR="003C63B5" w:rsidRDefault="003C63B5" w:rsidP="00503B3E">
      <w:pPr>
        <w:autoSpaceDE w:val="0"/>
        <w:autoSpaceDN w:val="0"/>
        <w:adjustRightInd w:val="0"/>
        <w:rPr>
          <w:rFonts w:ascii="Times New Roman" w:hAnsi="Times New Roman"/>
          <w:sz w:val="24"/>
          <w:szCs w:val="24"/>
        </w:rPr>
      </w:pPr>
      <w:r>
        <w:rPr>
          <w:rFonts w:ascii="Times New Roman" w:hAnsi="Times New Roman"/>
          <w:sz w:val="24"/>
          <w:szCs w:val="24"/>
        </w:rPr>
        <w:t>5) для намечаемой деятельности – номер и дату в</w:t>
      </w:r>
      <w:r w:rsidR="000C42D3">
        <w:rPr>
          <w:rFonts w:ascii="Times New Roman" w:hAnsi="Times New Roman"/>
          <w:sz w:val="24"/>
          <w:szCs w:val="24"/>
        </w:rPr>
        <w:t xml:space="preserve">ыдачи положительного заключения </w:t>
      </w:r>
      <w:r>
        <w:rPr>
          <w:rFonts w:ascii="Times New Roman" w:hAnsi="Times New Roman"/>
          <w:sz w:val="24"/>
          <w:szCs w:val="24"/>
        </w:rPr>
        <w:t>государственной экологической экспертизы для объектов III категории.</w:t>
      </w:r>
    </w:p>
    <w:p w14:paraId="6CC17E17" w14:textId="77777777" w:rsidR="003C63B5" w:rsidRDefault="003C63B5" w:rsidP="00563C8F">
      <w:pPr>
        <w:autoSpaceDE w:val="0"/>
        <w:autoSpaceDN w:val="0"/>
        <w:adjustRightInd w:val="0"/>
        <w:ind w:firstLine="567"/>
        <w:rPr>
          <w:rFonts w:ascii="Times New Roman" w:hAnsi="Times New Roman"/>
          <w:sz w:val="24"/>
          <w:szCs w:val="24"/>
        </w:rPr>
      </w:pPr>
      <w:r>
        <w:rPr>
          <w:rFonts w:ascii="Times New Roman" w:hAnsi="Times New Roman"/>
          <w:sz w:val="24"/>
          <w:szCs w:val="24"/>
        </w:rPr>
        <w:t>Декларация о воздействии на окружающую среду представляется:</w:t>
      </w:r>
    </w:p>
    <w:p w14:paraId="560F2513" w14:textId="77777777" w:rsidR="003C63B5" w:rsidRDefault="003C63B5" w:rsidP="00563C8F">
      <w:pPr>
        <w:autoSpaceDE w:val="0"/>
        <w:autoSpaceDN w:val="0"/>
        <w:adjustRightInd w:val="0"/>
        <w:ind w:firstLine="567"/>
        <w:rPr>
          <w:rFonts w:ascii="Times New Roman" w:hAnsi="Times New Roman"/>
          <w:sz w:val="24"/>
          <w:szCs w:val="24"/>
        </w:rPr>
      </w:pPr>
      <w:r>
        <w:rPr>
          <w:rFonts w:ascii="Times New Roman" w:hAnsi="Times New Roman"/>
          <w:sz w:val="24"/>
          <w:szCs w:val="24"/>
        </w:rPr>
        <w:t>1) перед началом намечаемой деятельности;</w:t>
      </w:r>
    </w:p>
    <w:p w14:paraId="1E0E3953" w14:textId="77777777" w:rsidR="000C42D3" w:rsidRDefault="003C63B5" w:rsidP="00563C8F">
      <w:pPr>
        <w:autoSpaceDE w:val="0"/>
        <w:autoSpaceDN w:val="0"/>
        <w:adjustRightInd w:val="0"/>
        <w:ind w:firstLine="567"/>
        <w:rPr>
          <w:rFonts w:ascii="Times New Roman" w:hAnsi="Times New Roman"/>
          <w:sz w:val="24"/>
          <w:szCs w:val="24"/>
        </w:rPr>
      </w:pPr>
      <w:r>
        <w:rPr>
          <w:rFonts w:ascii="Times New Roman" w:hAnsi="Times New Roman"/>
          <w:sz w:val="24"/>
          <w:szCs w:val="24"/>
        </w:rPr>
        <w:t>2) после начала осуществления деятельности – в</w:t>
      </w:r>
      <w:r w:rsidR="000C42D3">
        <w:rPr>
          <w:rFonts w:ascii="Times New Roman" w:hAnsi="Times New Roman"/>
          <w:sz w:val="24"/>
          <w:szCs w:val="24"/>
        </w:rPr>
        <w:t xml:space="preserve"> случае существенного изменения </w:t>
      </w:r>
      <w:r>
        <w:rPr>
          <w:rFonts w:ascii="Times New Roman" w:hAnsi="Times New Roman"/>
          <w:sz w:val="24"/>
          <w:szCs w:val="24"/>
        </w:rPr>
        <w:t>технологических процессов основных производств, качественных и количественных</w:t>
      </w:r>
      <w:r w:rsidR="000C42D3">
        <w:rPr>
          <w:rFonts w:ascii="Times New Roman" w:hAnsi="Times New Roman"/>
        </w:rPr>
        <w:t xml:space="preserve"> </w:t>
      </w:r>
      <w:r w:rsidR="000C42D3">
        <w:rPr>
          <w:rFonts w:ascii="Times New Roman" w:hAnsi="Times New Roman"/>
          <w:sz w:val="24"/>
          <w:szCs w:val="24"/>
        </w:rPr>
        <w:t>характеристик выбросов загрязняющих веществ и стационарных источников, отходов (образовываемых, накапливаемых и передаваемых специализированным организациям по</w:t>
      </w:r>
    </w:p>
    <w:p w14:paraId="22B9DC74" w14:textId="77777777" w:rsidR="000C42D3" w:rsidRDefault="000C42D3" w:rsidP="00563C8F">
      <w:pPr>
        <w:autoSpaceDE w:val="0"/>
        <w:autoSpaceDN w:val="0"/>
        <w:adjustRightInd w:val="0"/>
        <w:ind w:firstLine="567"/>
        <w:jc w:val="left"/>
        <w:rPr>
          <w:rFonts w:ascii="Times New Roman" w:hAnsi="Times New Roman"/>
          <w:sz w:val="24"/>
          <w:szCs w:val="24"/>
        </w:rPr>
      </w:pPr>
      <w:r>
        <w:rPr>
          <w:rFonts w:ascii="Times New Roman" w:hAnsi="Times New Roman"/>
          <w:sz w:val="24"/>
          <w:szCs w:val="24"/>
        </w:rPr>
        <w:t>управлению отходами).</w:t>
      </w:r>
    </w:p>
    <w:p w14:paraId="4F4B0390" w14:textId="77777777" w:rsidR="000C42D3" w:rsidRDefault="000C42D3" w:rsidP="00563C8F">
      <w:pPr>
        <w:autoSpaceDE w:val="0"/>
        <w:autoSpaceDN w:val="0"/>
        <w:adjustRightInd w:val="0"/>
        <w:ind w:firstLine="567"/>
        <w:rPr>
          <w:rFonts w:ascii="Times New Roman" w:hAnsi="Times New Roman"/>
          <w:sz w:val="24"/>
          <w:szCs w:val="24"/>
        </w:rPr>
      </w:pPr>
      <w:r>
        <w:rPr>
          <w:rFonts w:ascii="Times New Roman" w:hAnsi="Times New Roman"/>
          <w:sz w:val="24"/>
          <w:szCs w:val="24"/>
        </w:rPr>
        <w:t>В случае существенного изменения технологических процессов, качественных и количественных характеристик выбросов загрязняющих веществ и стационарных источников, отходов (образовываемых, накапливаемых и передаваемых специализированным организациям по управлению отходами) декларант обязан в течение</w:t>
      </w:r>
    </w:p>
    <w:p w14:paraId="0BD498B6" w14:textId="77777777" w:rsidR="000C42D3" w:rsidRDefault="000C42D3" w:rsidP="00503B3E">
      <w:pPr>
        <w:autoSpaceDE w:val="0"/>
        <w:autoSpaceDN w:val="0"/>
        <w:adjustRightInd w:val="0"/>
        <w:rPr>
          <w:rFonts w:ascii="Times New Roman" w:hAnsi="Times New Roman"/>
          <w:sz w:val="24"/>
          <w:szCs w:val="24"/>
        </w:rPr>
      </w:pPr>
      <w:r>
        <w:rPr>
          <w:rFonts w:ascii="Times New Roman" w:hAnsi="Times New Roman"/>
          <w:sz w:val="24"/>
          <w:szCs w:val="24"/>
        </w:rPr>
        <w:lastRenderedPageBreak/>
        <w:t>трех месяцев с даты внесения соответствующих существенных изменений представить новую декларацию о воздействии на окружающую среду.</w:t>
      </w:r>
    </w:p>
    <w:p w14:paraId="75F33915" w14:textId="77777777" w:rsidR="000C42D3" w:rsidRDefault="000C42D3" w:rsidP="00563C8F">
      <w:pPr>
        <w:autoSpaceDE w:val="0"/>
        <w:autoSpaceDN w:val="0"/>
        <w:adjustRightInd w:val="0"/>
        <w:ind w:firstLine="567"/>
        <w:rPr>
          <w:rFonts w:ascii="Times New Roman" w:hAnsi="Times New Roman"/>
          <w:sz w:val="24"/>
          <w:szCs w:val="24"/>
        </w:rPr>
      </w:pPr>
      <w:r>
        <w:rPr>
          <w:rFonts w:ascii="Times New Roman" w:hAnsi="Times New Roman"/>
          <w:sz w:val="24"/>
          <w:szCs w:val="24"/>
        </w:rPr>
        <w:t>Форма декларации о воздействии на окружающую среду и порядок ее заполнения устанавливаются правилами выдачи экологических разрешений.</w:t>
      </w:r>
    </w:p>
    <w:p w14:paraId="0EE1D8F6" w14:textId="77777777" w:rsidR="000C42D3" w:rsidRDefault="000C42D3" w:rsidP="00563C8F">
      <w:pPr>
        <w:autoSpaceDE w:val="0"/>
        <w:autoSpaceDN w:val="0"/>
        <w:adjustRightInd w:val="0"/>
        <w:ind w:firstLine="567"/>
        <w:rPr>
          <w:rFonts w:ascii="Times New Roman" w:hAnsi="Times New Roman"/>
          <w:sz w:val="24"/>
          <w:szCs w:val="24"/>
        </w:rPr>
      </w:pPr>
      <w:r>
        <w:rPr>
          <w:rFonts w:ascii="Times New Roman" w:hAnsi="Times New Roman"/>
          <w:sz w:val="24"/>
          <w:szCs w:val="24"/>
        </w:rPr>
        <w:t>За непредставление декларации о воздействии на окружающую среду или предоставление недостоверной информации, содержащейся в этой декларации, лица несут ответственность, установленную законами Республики Казахстан.</w:t>
      </w:r>
    </w:p>
    <w:p w14:paraId="094D1270" w14:textId="77777777" w:rsidR="000C42D3" w:rsidRDefault="000C42D3" w:rsidP="00563C8F">
      <w:pPr>
        <w:autoSpaceDE w:val="0"/>
        <w:autoSpaceDN w:val="0"/>
        <w:adjustRightInd w:val="0"/>
        <w:ind w:firstLine="567"/>
        <w:rPr>
          <w:rFonts w:ascii="Times New Roman" w:hAnsi="Times New Roman"/>
          <w:sz w:val="24"/>
          <w:szCs w:val="24"/>
        </w:rPr>
      </w:pPr>
      <w:r>
        <w:rPr>
          <w:rFonts w:ascii="Times New Roman" w:hAnsi="Times New Roman"/>
          <w:sz w:val="24"/>
          <w:szCs w:val="24"/>
        </w:rPr>
        <w:t>Местные исполнительные органы ежеквартально до 5 числа месяца, следующего за отчетным периодом, направляют в территориальное подразделение уполномоченного органа в области охраны окружающей среды сводные данные по принятым декларациям о</w:t>
      </w:r>
    </w:p>
    <w:p w14:paraId="6CC90796" w14:textId="77777777" w:rsidR="003C63B5" w:rsidRDefault="000C42D3" w:rsidP="00AD60B7">
      <w:pPr>
        <w:autoSpaceDE w:val="0"/>
        <w:autoSpaceDN w:val="0"/>
        <w:adjustRightInd w:val="0"/>
        <w:rPr>
          <w:szCs w:val="24"/>
        </w:rPr>
      </w:pPr>
      <w:r>
        <w:rPr>
          <w:rFonts w:ascii="Times New Roman" w:hAnsi="Times New Roman"/>
          <w:sz w:val="24"/>
          <w:szCs w:val="24"/>
        </w:rPr>
        <w:t>воздействии на окружающую среду по форме, утвержденной уполномоченным органом в области охраны окружающей среды.</w:t>
      </w:r>
    </w:p>
    <w:p w14:paraId="7734E878" w14:textId="77777777" w:rsidR="00471527" w:rsidRPr="00503B3E" w:rsidRDefault="007E43FE" w:rsidP="007C10CB">
      <w:pPr>
        <w:pStyle w:val="2"/>
        <w:numPr>
          <w:ilvl w:val="0"/>
          <w:numId w:val="0"/>
        </w:numPr>
        <w:jc w:val="both"/>
      </w:pPr>
      <w:bookmarkStart w:id="196" w:name="_Toc132612786"/>
      <w:r>
        <w:t>3.11</w:t>
      </w:r>
      <w:r w:rsidR="00B74356">
        <w:t xml:space="preserve">. </w:t>
      </w:r>
      <w:r w:rsidR="00471527" w:rsidRPr="00503B3E">
        <w:t>Оценка последствий загрязнения атмосферного воздуха и мероприятия по снижению на него отрицательного воздействия</w:t>
      </w:r>
      <w:bookmarkEnd w:id="195"/>
      <w:bookmarkEnd w:id="196"/>
    </w:p>
    <w:p w14:paraId="43C741D9" w14:textId="77777777" w:rsidR="00471527" w:rsidRPr="00503B3E" w:rsidRDefault="00471527" w:rsidP="00471527">
      <w:pPr>
        <w:ind w:firstLine="567"/>
        <w:rPr>
          <w:rFonts w:ascii="Times New Roman" w:hAnsi="Times New Roman"/>
          <w:sz w:val="24"/>
          <w:szCs w:val="24"/>
        </w:rPr>
      </w:pPr>
      <w:r w:rsidRPr="00503B3E">
        <w:rPr>
          <w:rFonts w:ascii="Times New Roman" w:hAnsi="Times New Roman"/>
          <w:sz w:val="24"/>
          <w:szCs w:val="24"/>
        </w:rPr>
        <w:t>Оценка последствий загрязнения атмосферного воздуха осуществляется на основании методологии, рекомендованной в «</w:t>
      </w:r>
      <w:r w:rsidR="00B74356">
        <w:rPr>
          <w:rFonts w:ascii="Times New Roman" w:hAnsi="Times New Roman"/>
          <w:sz w:val="24"/>
          <w:szCs w:val="24"/>
        </w:rPr>
        <w:t>Инструкции</w:t>
      </w:r>
      <w:r w:rsidRPr="00503B3E">
        <w:rPr>
          <w:rFonts w:ascii="Times New Roman" w:hAnsi="Times New Roman"/>
          <w:sz w:val="24"/>
          <w:szCs w:val="24"/>
        </w:rPr>
        <w:t xml:space="preserve"> по </w:t>
      </w:r>
      <w:r w:rsidR="00B74356">
        <w:rPr>
          <w:rFonts w:ascii="Times New Roman" w:hAnsi="Times New Roman"/>
          <w:sz w:val="24"/>
          <w:szCs w:val="24"/>
        </w:rPr>
        <w:t xml:space="preserve">организации и </w:t>
      </w:r>
      <w:r w:rsidRPr="00503B3E">
        <w:rPr>
          <w:rFonts w:ascii="Times New Roman" w:hAnsi="Times New Roman"/>
          <w:sz w:val="24"/>
          <w:szCs w:val="24"/>
        </w:rPr>
        <w:t xml:space="preserve">проведению </w:t>
      </w:r>
      <w:r w:rsidR="00B74356">
        <w:rPr>
          <w:rFonts w:ascii="Times New Roman" w:hAnsi="Times New Roman"/>
          <w:sz w:val="24"/>
          <w:szCs w:val="24"/>
        </w:rPr>
        <w:t xml:space="preserve">экологической </w:t>
      </w:r>
      <w:r w:rsidRPr="00503B3E">
        <w:rPr>
          <w:rFonts w:ascii="Times New Roman" w:hAnsi="Times New Roman"/>
          <w:sz w:val="24"/>
          <w:szCs w:val="24"/>
        </w:rPr>
        <w:t xml:space="preserve">оценки» (утверждены приказом </w:t>
      </w:r>
      <w:r w:rsidR="00B74356">
        <w:rPr>
          <w:rFonts w:ascii="Times New Roman" w:hAnsi="Times New Roman"/>
          <w:sz w:val="24"/>
          <w:szCs w:val="24"/>
        </w:rPr>
        <w:t>Министра экологии, геологии и природных ресурсов РК</w:t>
      </w:r>
      <w:r w:rsidRPr="00503B3E">
        <w:rPr>
          <w:rFonts w:ascii="Times New Roman" w:hAnsi="Times New Roman"/>
          <w:sz w:val="24"/>
          <w:szCs w:val="24"/>
        </w:rPr>
        <w:t xml:space="preserve"> </w:t>
      </w:r>
      <w:r w:rsidR="00B74356">
        <w:rPr>
          <w:rFonts w:ascii="Times New Roman" w:hAnsi="Times New Roman"/>
          <w:sz w:val="24"/>
          <w:szCs w:val="24"/>
        </w:rPr>
        <w:t>30</w:t>
      </w:r>
      <w:r w:rsidRPr="00503B3E">
        <w:rPr>
          <w:rFonts w:ascii="Times New Roman" w:hAnsi="Times New Roman"/>
          <w:sz w:val="24"/>
          <w:szCs w:val="24"/>
        </w:rPr>
        <w:t xml:space="preserve"> </w:t>
      </w:r>
      <w:r w:rsidR="00B74356">
        <w:rPr>
          <w:rFonts w:ascii="Times New Roman" w:hAnsi="Times New Roman"/>
          <w:sz w:val="24"/>
          <w:szCs w:val="24"/>
        </w:rPr>
        <w:t>июля 2021 года</w:t>
      </w:r>
      <w:r w:rsidRPr="00503B3E">
        <w:rPr>
          <w:rFonts w:ascii="Times New Roman" w:hAnsi="Times New Roman"/>
          <w:sz w:val="24"/>
          <w:szCs w:val="24"/>
        </w:rPr>
        <w:t xml:space="preserve"> № </w:t>
      </w:r>
      <w:r w:rsidR="00B74356">
        <w:rPr>
          <w:rFonts w:ascii="Times New Roman" w:hAnsi="Times New Roman"/>
          <w:sz w:val="24"/>
          <w:szCs w:val="24"/>
        </w:rPr>
        <w:t>280</w:t>
      </w:r>
      <w:r w:rsidRPr="00503B3E">
        <w:rPr>
          <w:rFonts w:ascii="Times New Roman" w:hAnsi="Times New Roman"/>
          <w:sz w:val="24"/>
          <w:szCs w:val="24"/>
        </w:rPr>
        <w:t xml:space="preserve">). </w:t>
      </w:r>
    </w:p>
    <w:p w14:paraId="4E35FE38" w14:textId="77777777" w:rsidR="00471527" w:rsidRPr="00503B3E" w:rsidRDefault="00471527" w:rsidP="00471527">
      <w:pPr>
        <w:rPr>
          <w:rFonts w:ascii="Times New Roman" w:hAnsi="Times New Roman"/>
          <w:sz w:val="24"/>
          <w:szCs w:val="24"/>
        </w:rPr>
      </w:pPr>
    </w:p>
    <w:p w14:paraId="086682C3" w14:textId="77777777" w:rsidR="00471527" w:rsidRDefault="00471527" w:rsidP="00471527">
      <w:pPr>
        <w:jc w:val="center"/>
        <w:rPr>
          <w:rFonts w:ascii="Times New Roman" w:hAnsi="Times New Roman"/>
          <w:sz w:val="24"/>
          <w:szCs w:val="24"/>
        </w:rPr>
      </w:pPr>
      <w:r w:rsidRPr="00503B3E">
        <w:rPr>
          <w:rFonts w:ascii="Times New Roman" w:hAnsi="Times New Roman"/>
          <w:sz w:val="24"/>
          <w:szCs w:val="24"/>
        </w:rPr>
        <w:t>РАСЧЕТ ИНТЕГРАЛЬНОЙ ОЦЕНКИ ВОЗДЕЙСТВИЯ НА АТМОСФЕРНЫЙ ВОЗДУХ</w:t>
      </w:r>
    </w:p>
    <w:p w14:paraId="5FB33334" w14:textId="700FA067" w:rsidR="003D53E8" w:rsidRPr="00503B3E" w:rsidRDefault="003D53E8" w:rsidP="003D53E8">
      <w:pPr>
        <w:jc w:val="right"/>
        <w:rPr>
          <w:rFonts w:ascii="Times New Roman" w:hAnsi="Times New Roman"/>
          <w:sz w:val="24"/>
          <w:szCs w:val="24"/>
        </w:rPr>
      </w:pPr>
      <w:r>
        <w:rPr>
          <w:rFonts w:ascii="Times New Roman" w:hAnsi="Times New Roman"/>
          <w:sz w:val="24"/>
          <w:szCs w:val="24"/>
        </w:rPr>
        <w:t>Таблица 3.</w:t>
      </w:r>
      <w:r w:rsidR="00E776EB">
        <w:rPr>
          <w:rFonts w:ascii="Times New Roman" w:hAnsi="Times New Roman"/>
          <w:sz w:val="24"/>
          <w:szCs w:val="24"/>
        </w:rPr>
        <w:t>7</w:t>
      </w:r>
    </w:p>
    <w:tbl>
      <w:tblPr>
        <w:tblW w:w="5126"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1514"/>
        <w:gridCol w:w="1545"/>
        <w:gridCol w:w="1543"/>
        <w:gridCol w:w="1275"/>
        <w:gridCol w:w="1419"/>
        <w:gridCol w:w="794"/>
        <w:gridCol w:w="1489"/>
      </w:tblGrid>
      <w:tr w:rsidR="00471527" w:rsidRPr="00471527" w14:paraId="6E391F31" w14:textId="77777777" w:rsidTr="00947B3E">
        <w:trPr>
          <w:cantSplit/>
          <w:trHeight w:val="1621"/>
          <w:tblHeader/>
          <w:jc w:val="center"/>
        </w:trPr>
        <w:tc>
          <w:tcPr>
            <w:tcW w:w="760" w:type="pct"/>
            <w:shd w:val="clear" w:color="auto" w:fill="FFFFFF"/>
            <w:vAlign w:val="center"/>
          </w:tcPr>
          <w:p w14:paraId="78C02CDA" w14:textId="77777777" w:rsidR="00471527" w:rsidRPr="003D53E8" w:rsidRDefault="00471527" w:rsidP="00947B3E">
            <w:pPr>
              <w:shd w:val="clear" w:color="auto" w:fill="FFFFFF"/>
              <w:ind w:hanging="1"/>
              <w:jc w:val="center"/>
              <w:rPr>
                <w:rFonts w:ascii="Times New Roman" w:hAnsi="Times New Roman"/>
                <w:spacing w:val="-2"/>
                <w:sz w:val="24"/>
                <w:szCs w:val="24"/>
              </w:rPr>
            </w:pPr>
            <w:r w:rsidRPr="003D53E8">
              <w:rPr>
                <w:rFonts w:ascii="Times New Roman" w:hAnsi="Times New Roman"/>
                <w:spacing w:val="-2"/>
                <w:sz w:val="24"/>
                <w:szCs w:val="24"/>
              </w:rPr>
              <w:t>Компоненты природной среды</w:t>
            </w:r>
          </w:p>
        </w:tc>
        <w:tc>
          <w:tcPr>
            <w:tcW w:w="775" w:type="pct"/>
            <w:shd w:val="clear" w:color="auto" w:fill="FFFFFF"/>
            <w:vAlign w:val="center"/>
          </w:tcPr>
          <w:p w14:paraId="7F8594A9" w14:textId="77777777" w:rsidR="00471527" w:rsidRPr="003D53E8" w:rsidRDefault="00471527" w:rsidP="00947B3E">
            <w:pPr>
              <w:shd w:val="clear" w:color="auto" w:fill="FFFFFF"/>
              <w:ind w:right="35" w:hanging="1"/>
              <w:jc w:val="center"/>
              <w:rPr>
                <w:rFonts w:ascii="Times New Roman" w:hAnsi="Times New Roman"/>
                <w:spacing w:val="-2"/>
                <w:sz w:val="24"/>
                <w:szCs w:val="24"/>
              </w:rPr>
            </w:pPr>
            <w:r w:rsidRPr="003D53E8">
              <w:rPr>
                <w:rFonts w:ascii="Times New Roman" w:hAnsi="Times New Roman"/>
                <w:spacing w:val="-2"/>
                <w:sz w:val="24"/>
                <w:szCs w:val="24"/>
              </w:rPr>
              <w:t>Источник и вид воздействия</w:t>
            </w:r>
          </w:p>
        </w:tc>
        <w:tc>
          <w:tcPr>
            <w:tcW w:w="690" w:type="pct"/>
            <w:shd w:val="clear" w:color="auto" w:fill="FFFFFF"/>
            <w:vAlign w:val="center"/>
          </w:tcPr>
          <w:p w14:paraId="42A52622" w14:textId="77777777" w:rsidR="00471527" w:rsidRPr="003D53E8" w:rsidRDefault="00471527" w:rsidP="00947B3E">
            <w:pPr>
              <w:shd w:val="clear" w:color="auto" w:fill="FFFFFF"/>
              <w:ind w:hanging="1"/>
              <w:jc w:val="center"/>
              <w:rPr>
                <w:rFonts w:ascii="Times New Roman" w:hAnsi="Times New Roman"/>
                <w:spacing w:val="-2"/>
                <w:sz w:val="24"/>
                <w:szCs w:val="24"/>
              </w:rPr>
            </w:pPr>
            <w:r w:rsidRPr="003D53E8">
              <w:rPr>
                <w:rFonts w:ascii="Times New Roman" w:hAnsi="Times New Roman"/>
                <w:spacing w:val="-2"/>
                <w:sz w:val="24"/>
                <w:szCs w:val="24"/>
              </w:rPr>
              <w:t>Простран-</w:t>
            </w:r>
          </w:p>
          <w:p w14:paraId="54B4C13D" w14:textId="77777777" w:rsidR="00471527" w:rsidRPr="003D53E8" w:rsidRDefault="00471527" w:rsidP="00947B3E">
            <w:pPr>
              <w:shd w:val="clear" w:color="auto" w:fill="FFFFFF"/>
              <w:ind w:hanging="1"/>
              <w:jc w:val="center"/>
              <w:rPr>
                <w:rFonts w:ascii="Times New Roman" w:hAnsi="Times New Roman"/>
                <w:sz w:val="24"/>
                <w:szCs w:val="24"/>
              </w:rPr>
            </w:pPr>
            <w:r w:rsidRPr="003D53E8">
              <w:rPr>
                <w:rFonts w:ascii="Times New Roman" w:hAnsi="Times New Roman"/>
                <w:spacing w:val="-2"/>
                <w:sz w:val="24"/>
                <w:szCs w:val="24"/>
              </w:rPr>
              <w:t xml:space="preserve">ственный </w:t>
            </w:r>
            <w:r w:rsidRPr="003D53E8">
              <w:rPr>
                <w:rFonts w:ascii="Times New Roman" w:hAnsi="Times New Roman"/>
                <w:sz w:val="24"/>
                <w:szCs w:val="24"/>
              </w:rPr>
              <w:t>масштаб</w:t>
            </w:r>
          </w:p>
        </w:tc>
        <w:tc>
          <w:tcPr>
            <w:tcW w:w="710" w:type="pct"/>
            <w:shd w:val="clear" w:color="auto" w:fill="FFFFFF"/>
            <w:vAlign w:val="center"/>
          </w:tcPr>
          <w:p w14:paraId="356627AA" w14:textId="77777777" w:rsidR="00471527" w:rsidRPr="003D53E8" w:rsidRDefault="00471527" w:rsidP="00947B3E">
            <w:pPr>
              <w:shd w:val="clear" w:color="auto" w:fill="FFFFFF"/>
              <w:ind w:hanging="1"/>
              <w:jc w:val="center"/>
              <w:rPr>
                <w:rFonts w:ascii="Times New Roman" w:hAnsi="Times New Roman"/>
                <w:spacing w:val="-2"/>
                <w:sz w:val="24"/>
                <w:szCs w:val="24"/>
              </w:rPr>
            </w:pPr>
            <w:r w:rsidRPr="003D53E8">
              <w:rPr>
                <w:rFonts w:ascii="Times New Roman" w:hAnsi="Times New Roman"/>
                <w:spacing w:val="-2"/>
                <w:sz w:val="24"/>
                <w:szCs w:val="24"/>
              </w:rPr>
              <w:t>Временной масштаб</w:t>
            </w:r>
          </w:p>
        </w:tc>
        <w:tc>
          <w:tcPr>
            <w:tcW w:w="785" w:type="pct"/>
            <w:shd w:val="clear" w:color="auto" w:fill="FFFFFF"/>
            <w:vAlign w:val="center"/>
          </w:tcPr>
          <w:p w14:paraId="2B0C6AD1" w14:textId="77777777" w:rsidR="00471527" w:rsidRPr="003D53E8" w:rsidRDefault="00471527" w:rsidP="00947B3E">
            <w:pPr>
              <w:shd w:val="clear" w:color="auto" w:fill="FFFFFF"/>
              <w:ind w:hanging="1"/>
              <w:jc w:val="center"/>
              <w:rPr>
                <w:rFonts w:ascii="Times New Roman" w:hAnsi="Times New Roman"/>
                <w:spacing w:val="-2"/>
                <w:sz w:val="24"/>
                <w:szCs w:val="24"/>
              </w:rPr>
            </w:pPr>
            <w:proofErr w:type="gramStart"/>
            <w:r w:rsidRPr="003D53E8">
              <w:rPr>
                <w:rFonts w:ascii="Times New Roman" w:hAnsi="Times New Roman"/>
                <w:spacing w:val="-2"/>
                <w:sz w:val="24"/>
                <w:szCs w:val="24"/>
              </w:rPr>
              <w:t>Интенсив-ность</w:t>
            </w:r>
            <w:proofErr w:type="gramEnd"/>
            <w:r w:rsidRPr="003D53E8">
              <w:rPr>
                <w:rFonts w:ascii="Times New Roman" w:hAnsi="Times New Roman"/>
                <w:spacing w:val="-2"/>
                <w:sz w:val="24"/>
                <w:szCs w:val="24"/>
              </w:rPr>
              <w:t xml:space="preserve"> воздействия</w:t>
            </w:r>
          </w:p>
        </w:tc>
        <w:tc>
          <w:tcPr>
            <w:tcW w:w="459" w:type="pct"/>
            <w:shd w:val="clear" w:color="auto" w:fill="FFFFFF"/>
            <w:textDirection w:val="btLr"/>
            <w:vAlign w:val="center"/>
          </w:tcPr>
          <w:p w14:paraId="166AA766" w14:textId="77777777" w:rsidR="00471527" w:rsidRPr="003D53E8" w:rsidRDefault="00471527" w:rsidP="00947B3E">
            <w:pPr>
              <w:shd w:val="clear" w:color="auto" w:fill="FFFFFF"/>
              <w:ind w:left="113" w:right="113" w:hanging="1"/>
              <w:jc w:val="center"/>
              <w:rPr>
                <w:rFonts w:ascii="Times New Roman" w:hAnsi="Times New Roman"/>
                <w:spacing w:val="-2"/>
                <w:sz w:val="24"/>
                <w:szCs w:val="24"/>
              </w:rPr>
            </w:pPr>
            <w:r w:rsidRPr="003D53E8">
              <w:rPr>
                <w:rFonts w:ascii="Times New Roman" w:hAnsi="Times New Roman"/>
                <w:spacing w:val="-2"/>
                <w:sz w:val="24"/>
                <w:szCs w:val="24"/>
              </w:rPr>
              <w:t>Значимость</w:t>
            </w:r>
          </w:p>
          <w:p w14:paraId="14A4B4DF" w14:textId="77777777" w:rsidR="00471527" w:rsidRPr="003D53E8" w:rsidRDefault="00471527" w:rsidP="00947B3E">
            <w:pPr>
              <w:shd w:val="clear" w:color="auto" w:fill="FFFFFF"/>
              <w:ind w:left="113" w:right="113" w:hanging="1"/>
              <w:jc w:val="center"/>
              <w:rPr>
                <w:rFonts w:ascii="Times New Roman" w:hAnsi="Times New Roman"/>
                <w:spacing w:val="-2"/>
                <w:sz w:val="24"/>
                <w:szCs w:val="24"/>
              </w:rPr>
            </w:pPr>
            <w:r w:rsidRPr="003D53E8">
              <w:rPr>
                <w:rFonts w:ascii="Times New Roman" w:hAnsi="Times New Roman"/>
                <w:spacing w:val="-2"/>
                <w:sz w:val="24"/>
                <w:szCs w:val="24"/>
              </w:rPr>
              <w:t>воздействия в баллах</w:t>
            </w:r>
          </w:p>
        </w:tc>
        <w:tc>
          <w:tcPr>
            <w:tcW w:w="822" w:type="pct"/>
            <w:shd w:val="clear" w:color="auto" w:fill="FFFFFF"/>
            <w:vAlign w:val="center"/>
          </w:tcPr>
          <w:p w14:paraId="0DBB8710" w14:textId="77777777" w:rsidR="00471527" w:rsidRPr="003D53E8" w:rsidRDefault="00471527" w:rsidP="00947B3E">
            <w:pPr>
              <w:shd w:val="clear" w:color="auto" w:fill="FFFFFF"/>
              <w:ind w:hanging="1"/>
              <w:jc w:val="center"/>
              <w:rPr>
                <w:rFonts w:ascii="Times New Roman" w:hAnsi="Times New Roman"/>
                <w:spacing w:val="-2"/>
                <w:sz w:val="24"/>
                <w:szCs w:val="24"/>
              </w:rPr>
            </w:pPr>
            <w:r w:rsidRPr="003D53E8">
              <w:rPr>
                <w:rFonts w:ascii="Times New Roman" w:hAnsi="Times New Roman"/>
                <w:spacing w:val="-2"/>
                <w:sz w:val="24"/>
                <w:szCs w:val="24"/>
              </w:rPr>
              <w:t>Категория значимости воздействия</w:t>
            </w:r>
          </w:p>
        </w:tc>
      </w:tr>
      <w:tr w:rsidR="00471527" w:rsidRPr="00471527" w14:paraId="07CF7D06" w14:textId="77777777" w:rsidTr="00947B3E">
        <w:trPr>
          <w:trHeight w:val="1375"/>
          <w:jc w:val="center"/>
        </w:trPr>
        <w:tc>
          <w:tcPr>
            <w:tcW w:w="760" w:type="pct"/>
            <w:shd w:val="clear" w:color="auto" w:fill="FFFFFF"/>
          </w:tcPr>
          <w:p w14:paraId="206E855A" w14:textId="77777777" w:rsidR="00471527" w:rsidRPr="00503B3E" w:rsidRDefault="00471527" w:rsidP="00947B3E">
            <w:pPr>
              <w:ind w:hanging="1"/>
              <w:jc w:val="center"/>
              <w:rPr>
                <w:rFonts w:ascii="Times New Roman" w:hAnsi="Times New Roman"/>
                <w:sz w:val="24"/>
                <w:szCs w:val="24"/>
              </w:rPr>
            </w:pPr>
            <w:r w:rsidRPr="00503B3E">
              <w:rPr>
                <w:rFonts w:ascii="Times New Roman" w:hAnsi="Times New Roman"/>
                <w:spacing w:val="-2"/>
                <w:sz w:val="24"/>
                <w:szCs w:val="24"/>
              </w:rPr>
              <w:t>Атмосферный воздух</w:t>
            </w:r>
          </w:p>
        </w:tc>
        <w:tc>
          <w:tcPr>
            <w:tcW w:w="775" w:type="pct"/>
            <w:shd w:val="clear" w:color="auto" w:fill="FFFFFF"/>
          </w:tcPr>
          <w:p w14:paraId="4AFE8C8F" w14:textId="77777777" w:rsidR="00471527" w:rsidRPr="00503B3E" w:rsidRDefault="00471527" w:rsidP="00947B3E">
            <w:pPr>
              <w:shd w:val="clear" w:color="auto" w:fill="FFFFFF"/>
              <w:ind w:hanging="1"/>
              <w:jc w:val="center"/>
              <w:rPr>
                <w:rFonts w:ascii="Times New Roman" w:hAnsi="Times New Roman"/>
                <w:spacing w:val="-1"/>
                <w:sz w:val="24"/>
                <w:szCs w:val="24"/>
              </w:rPr>
            </w:pPr>
            <w:r w:rsidRPr="00503B3E">
              <w:rPr>
                <w:rFonts w:ascii="Times New Roman" w:hAnsi="Times New Roman"/>
                <w:spacing w:val="-1"/>
                <w:sz w:val="24"/>
                <w:szCs w:val="24"/>
              </w:rPr>
              <w:t>Выбросы загрязняющих веществ от стационарных источников</w:t>
            </w:r>
          </w:p>
        </w:tc>
        <w:tc>
          <w:tcPr>
            <w:tcW w:w="690" w:type="pct"/>
            <w:shd w:val="clear" w:color="auto" w:fill="FFFFFF"/>
            <w:vAlign w:val="center"/>
          </w:tcPr>
          <w:p w14:paraId="22633300" w14:textId="77777777" w:rsidR="00471527" w:rsidRPr="00503B3E" w:rsidRDefault="00471527" w:rsidP="00947B3E">
            <w:pPr>
              <w:shd w:val="clear" w:color="auto" w:fill="FFFFFF"/>
              <w:ind w:hanging="1"/>
              <w:jc w:val="center"/>
              <w:rPr>
                <w:rFonts w:ascii="Times New Roman" w:hAnsi="Times New Roman"/>
                <w:spacing w:val="-1"/>
                <w:sz w:val="24"/>
                <w:szCs w:val="24"/>
              </w:rPr>
            </w:pPr>
            <w:r w:rsidRPr="00503B3E">
              <w:rPr>
                <w:rFonts w:ascii="Times New Roman" w:hAnsi="Times New Roman"/>
                <w:spacing w:val="-1"/>
                <w:sz w:val="24"/>
                <w:szCs w:val="24"/>
              </w:rPr>
              <w:t>ограниченный   - 3</w:t>
            </w:r>
          </w:p>
        </w:tc>
        <w:tc>
          <w:tcPr>
            <w:tcW w:w="710" w:type="pct"/>
            <w:shd w:val="clear" w:color="auto" w:fill="FFFFFF"/>
            <w:vAlign w:val="center"/>
          </w:tcPr>
          <w:p w14:paraId="52A853CD" w14:textId="55D63D82" w:rsidR="00471527" w:rsidRPr="00503B3E" w:rsidRDefault="00F31334" w:rsidP="00947B3E">
            <w:pPr>
              <w:shd w:val="clear" w:color="auto" w:fill="FFFFFF"/>
              <w:ind w:hanging="1"/>
              <w:jc w:val="center"/>
              <w:rPr>
                <w:rFonts w:ascii="Times New Roman" w:hAnsi="Times New Roman"/>
                <w:spacing w:val="-1"/>
                <w:sz w:val="24"/>
                <w:szCs w:val="24"/>
              </w:rPr>
            </w:pPr>
            <w:r>
              <w:rPr>
                <w:rFonts w:ascii="Times New Roman" w:hAnsi="Times New Roman"/>
                <w:sz w:val="24"/>
                <w:szCs w:val="24"/>
                <w:lang w:val="kk-KZ"/>
              </w:rPr>
              <w:t>временный</w:t>
            </w:r>
            <w:r w:rsidR="00471527" w:rsidRPr="00503B3E">
              <w:rPr>
                <w:rFonts w:ascii="Times New Roman" w:hAnsi="Times New Roman"/>
                <w:sz w:val="24"/>
                <w:szCs w:val="24"/>
              </w:rPr>
              <w:t xml:space="preserve"> (</w:t>
            </w:r>
            <w:r>
              <w:rPr>
                <w:rFonts w:ascii="Times New Roman" w:hAnsi="Times New Roman"/>
                <w:sz w:val="24"/>
                <w:szCs w:val="24"/>
                <w:lang w:val="kk-KZ"/>
              </w:rPr>
              <w:t>2</w:t>
            </w:r>
            <w:r w:rsidR="00471527" w:rsidRPr="00503B3E">
              <w:rPr>
                <w:rFonts w:ascii="Times New Roman" w:hAnsi="Times New Roman"/>
                <w:sz w:val="24"/>
                <w:szCs w:val="24"/>
              </w:rPr>
              <w:t>)</w:t>
            </w:r>
          </w:p>
        </w:tc>
        <w:tc>
          <w:tcPr>
            <w:tcW w:w="785" w:type="pct"/>
            <w:shd w:val="clear" w:color="auto" w:fill="FFFFFF"/>
            <w:vAlign w:val="center"/>
          </w:tcPr>
          <w:p w14:paraId="1EA3C048" w14:textId="77777777" w:rsidR="00471527" w:rsidRPr="00503B3E" w:rsidRDefault="00471527" w:rsidP="00947B3E">
            <w:pPr>
              <w:shd w:val="clear" w:color="auto" w:fill="FFFFFF"/>
              <w:ind w:hanging="1"/>
              <w:jc w:val="center"/>
              <w:rPr>
                <w:rFonts w:ascii="Times New Roman" w:hAnsi="Times New Roman"/>
                <w:spacing w:val="-1"/>
                <w:sz w:val="24"/>
                <w:szCs w:val="24"/>
              </w:rPr>
            </w:pPr>
            <w:r w:rsidRPr="00503B3E">
              <w:rPr>
                <w:rFonts w:ascii="Times New Roman" w:hAnsi="Times New Roman"/>
                <w:spacing w:val="-1"/>
                <w:sz w:val="24"/>
                <w:szCs w:val="24"/>
              </w:rPr>
              <w:t>слабая - 2</w:t>
            </w:r>
          </w:p>
        </w:tc>
        <w:tc>
          <w:tcPr>
            <w:tcW w:w="459" w:type="pct"/>
            <w:shd w:val="clear" w:color="auto" w:fill="FFFFFF"/>
            <w:vAlign w:val="center"/>
          </w:tcPr>
          <w:p w14:paraId="0B1457B6" w14:textId="56A81877" w:rsidR="00471527" w:rsidRPr="00F31334" w:rsidRDefault="00471527" w:rsidP="00947B3E">
            <w:pPr>
              <w:shd w:val="clear" w:color="auto" w:fill="FFFFFF"/>
              <w:ind w:hanging="1"/>
              <w:jc w:val="center"/>
              <w:rPr>
                <w:rFonts w:ascii="Times New Roman" w:hAnsi="Times New Roman"/>
                <w:sz w:val="24"/>
                <w:szCs w:val="24"/>
                <w:lang w:val="kk-KZ"/>
              </w:rPr>
            </w:pPr>
            <w:r w:rsidRPr="00503B3E">
              <w:rPr>
                <w:rFonts w:ascii="Times New Roman" w:hAnsi="Times New Roman"/>
                <w:sz w:val="24"/>
                <w:szCs w:val="24"/>
              </w:rPr>
              <w:t>1</w:t>
            </w:r>
            <w:r w:rsidR="00F31334">
              <w:rPr>
                <w:rFonts w:ascii="Times New Roman" w:hAnsi="Times New Roman"/>
                <w:sz w:val="24"/>
                <w:szCs w:val="24"/>
                <w:lang w:val="kk-KZ"/>
              </w:rPr>
              <w:t>2</w:t>
            </w:r>
          </w:p>
        </w:tc>
        <w:tc>
          <w:tcPr>
            <w:tcW w:w="822" w:type="pct"/>
            <w:shd w:val="clear" w:color="auto" w:fill="FFFFFF"/>
            <w:vAlign w:val="center"/>
          </w:tcPr>
          <w:p w14:paraId="26759485" w14:textId="77777777" w:rsidR="00471527" w:rsidRPr="00503B3E" w:rsidRDefault="00471527" w:rsidP="00947B3E">
            <w:pPr>
              <w:shd w:val="clear" w:color="auto" w:fill="FFFFFF"/>
              <w:ind w:hanging="1"/>
              <w:jc w:val="center"/>
              <w:rPr>
                <w:rFonts w:ascii="Times New Roman" w:hAnsi="Times New Roman"/>
                <w:sz w:val="24"/>
                <w:szCs w:val="24"/>
              </w:rPr>
            </w:pPr>
            <w:r w:rsidRPr="00503B3E">
              <w:rPr>
                <w:rFonts w:ascii="Times New Roman" w:hAnsi="Times New Roman"/>
                <w:sz w:val="24"/>
                <w:szCs w:val="24"/>
              </w:rPr>
              <w:t xml:space="preserve">Средняя </w:t>
            </w:r>
            <w:r w:rsidRPr="00503B3E">
              <w:rPr>
                <w:rFonts w:ascii="Times New Roman" w:hAnsi="Times New Roman"/>
                <w:spacing w:val="-2"/>
                <w:sz w:val="24"/>
                <w:szCs w:val="24"/>
              </w:rPr>
              <w:t>значимость</w:t>
            </w:r>
          </w:p>
        </w:tc>
      </w:tr>
    </w:tbl>
    <w:p w14:paraId="3DFC0654" w14:textId="77777777" w:rsidR="00471527" w:rsidRPr="00503B3E" w:rsidRDefault="00471527" w:rsidP="00471527">
      <w:pPr>
        <w:ind w:firstLine="567"/>
        <w:rPr>
          <w:rFonts w:ascii="Times New Roman" w:hAnsi="Times New Roman"/>
          <w:sz w:val="24"/>
          <w:szCs w:val="24"/>
        </w:rPr>
      </w:pPr>
    </w:p>
    <w:p w14:paraId="088B925F" w14:textId="77777777" w:rsidR="00471527" w:rsidRPr="00503B3E" w:rsidRDefault="00471527" w:rsidP="00A41141">
      <w:pPr>
        <w:ind w:firstLine="567"/>
        <w:rPr>
          <w:rFonts w:ascii="Times New Roman" w:hAnsi="Times New Roman"/>
          <w:sz w:val="24"/>
          <w:szCs w:val="24"/>
        </w:rPr>
      </w:pPr>
      <w:r w:rsidRPr="00503B3E">
        <w:rPr>
          <w:rFonts w:ascii="Times New Roman" w:hAnsi="Times New Roman"/>
          <w:sz w:val="24"/>
          <w:szCs w:val="24"/>
        </w:rPr>
        <w:t>Таким образом, общее воздействие намечаемой деятельности на воздушную среду оценивается как допустимое (Средняя значимость воздействия).</w:t>
      </w:r>
    </w:p>
    <w:p w14:paraId="6D7AEF6C" w14:textId="77777777" w:rsidR="00471527" w:rsidRPr="00503B3E" w:rsidRDefault="00471527" w:rsidP="00471527">
      <w:pPr>
        <w:rPr>
          <w:rFonts w:ascii="Times New Roman" w:hAnsi="Times New Roman"/>
          <w:sz w:val="24"/>
          <w:szCs w:val="24"/>
        </w:rPr>
      </w:pPr>
    </w:p>
    <w:p w14:paraId="203FE2D2" w14:textId="77777777" w:rsidR="00471527" w:rsidRPr="00CA009C" w:rsidRDefault="001939F7" w:rsidP="007C10CB">
      <w:pPr>
        <w:pStyle w:val="2"/>
        <w:numPr>
          <w:ilvl w:val="0"/>
          <w:numId w:val="0"/>
        </w:numPr>
        <w:ind w:left="567" w:hanging="567"/>
        <w:jc w:val="both"/>
      </w:pPr>
      <w:bookmarkStart w:id="197" w:name="_Toc100753872"/>
      <w:bookmarkStart w:id="198" w:name="_Toc132612787"/>
      <w:r>
        <w:t>3.12</w:t>
      </w:r>
      <w:r w:rsidR="00AD0FEE">
        <w:t xml:space="preserve">. </w:t>
      </w:r>
      <w:r w:rsidR="00471527" w:rsidRPr="00222E4C">
        <w:t>Предложения по организации мониторинга и контроля за состоянием атмосферного воздуха</w:t>
      </w:r>
      <w:bookmarkEnd w:id="197"/>
      <w:bookmarkEnd w:id="198"/>
    </w:p>
    <w:p w14:paraId="4DED4B02" w14:textId="77777777" w:rsidR="00471527" w:rsidRPr="00503B3E" w:rsidRDefault="00471527" w:rsidP="00471527">
      <w:pPr>
        <w:pStyle w:val="af4"/>
        <w:tabs>
          <w:tab w:val="left" w:pos="0"/>
        </w:tabs>
        <w:spacing w:before="120"/>
        <w:ind w:firstLine="567"/>
        <w:rPr>
          <w:rFonts w:ascii="Times New Roman" w:hAnsi="Times New Roman"/>
          <w:sz w:val="24"/>
          <w:szCs w:val="24"/>
        </w:rPr>
      </w:pPr>
      <w:r w:rsidRPr="00503B3E">
        <w:rPr>
          <w:rFonts w:ascii="Times New Roman" w:hAnsi="Times New Roman"/>
          <w:sz w:val="24"/>
          <w:szCs w:val="24"/>
        </w:rPr>
        <w:t>Согла</w:t>
      </w:r>
      <w:r w:rsidRPr="00503B3E">
        <w:rPr>
          <w:rFonts w:ascii="Times New Roman" w:hAnsi="Times New Roman"/>
          <w:spacing w:val="-2"/>
          <w:sz w:val="24"/>
          <w:szCs w:val="24"/>
        </w:rPr>
        <w:t>с</w:t>
      </w:r>
      <w:r w:rsidRPr="00503B3E">
        <w:rPr>
          <w:rFonts w:ascii="Times New Roman" w:hAnsi="Times New Roman"/>
          <w:sz w:val="24"/>
          <w:szCs w:val="24"/>
        </w:rPr>
        <w:t xml:space="preserve">но </w:t>
      </w:r>
      <w:r w:rsidRPr="00A330BF">
        <w:rPr>
          <w:rFonts w:ascii="Times New Roman" w:hAnsi="Times New Roman"/>
          <w:bCs/>
          <w:sz w:val="24"/>
          <w:szCs w:val="24"/>
        </w:rPr>
        <w:t>Главы 13</w:t>
      </w:r>
      <w:r w:rsidRPr="00503B3E">
        <w:rPr>
          <w:rFonts w:ascii="Times New Roman" w:hAnsi="Times New Roman"/>
          <w:b/>
          <w:bCs/>
          <w:sz w:val="24"/>
          <w:szCs w:val="24"/>
        </w:rPr>
        <w:t xml:space="preserve"> </w:t>
      </w:r>
      <w:r w:rsidRPr="00503B3E">
        <w:rPr>
          <w:rFonts w:ascii="Times New Roman" w:hAnsi="Times New Roman"/>
          <w:spacing w:val="-3"/>
          <w:sz w:val="24"/>
          <w:szCs w:val="24"/>
        </w:rPr>
        <w:t>Э</w:t>
      </w:r>
      <w:r w:rsidRPr="00503B3E">
        <w:rPr>
          <w:rFonts w:ascii="Times New Roman" w:hAnsi="Times New Roman"/>
          <w:sz w:val="24"/>
          <w:szCs w:val="24"/>
        </w:rPr>
        <w:t>колог</w:t>
      </w:r>
      <w:r w:rsidRPr="00503B3E">
        <w:rPr>
          <w:rFonts w:ascii="Times New Roman" w:hAnsi="Times New Roman"/>
          <w:spacing w:val="1"/>
          <w:sz w:val="24"/>
          <w:szCs w:val="24"/>
        </w:rPr>
        <w:t>и</w:t>
      </w:r>
      <w:r w:rsidRPr="00503B3E">
        <w:rPr>
          <w:rFonts w:ascii="Times New Roman" w:hAnsi="Times New Roman"/>
          <w:spacing w:val="-1"/>
          <w:sz w:val="24"/>
          <w:szCs w:val="24"/>
        </w:rPr>
        <w:t>чес</w:t>
      </w:r>
      <w:r w:rsidRPr="00503B3E">
        <w:rPr>
          <w:rFonts w:ascii="Times New Roman" w:hAnsi="Times New Roman"/>
          <w:sz w:val="24"/>
          <w:szCs w:val="24"/>
        </w:rPr>
        <w:t>кого Код</w:t>
      </w:r>
      <w:r w:rsidRPr="00503B3E">
        <w:rPr>
          <w:rFonts w:ascii="Times New Roman" w:hAnsi="Times New Roman"/>
          <w:spacing w:val="-1"/>
          <w:sz w:val="24"/>
          <w:szCs w:val="24"/>
        </w:rPr>
        <w:t>е</w:t>
      </w:r>
      <w:r w:rsidRPr="00503B3E">
        <w:rPr>
          <w:rFonts w:ascii="Times New Roman" w:hAnsi="Times New Roman"/>
          <w:sz w:val="24"/>
          <w:szCs w:val="24"/>
        </w:rPr>
        <w:t>к</w:t>
      </w:r>
      <w:r w:rsidRPr="00503B3E">
        <w:rPr>
          <w:rFonts w:ascii="Times New Roman" w:hAnsi="Times New Roman"/>
          <w:spacing w:val="-1"/>
          <w:sz w:val="24"/>
          <w:szCs w:val="24"/>
        </w:rPr>
        <w:t>с</w:t>
      </w:r>
      <w:r w:rsidRPr="00503B3E">
        <w:rPr>
          <w:rFonts w:ascii="Times New Roman" w:hAnsi="Times New Roman"/>
          <w:sz w:val="24"/>
          <w:szCs w:val="24"/>
        </w:rPr>
        <w:t>а Р</w:t>
      </w:r>
      <w:r w:rsidRPr="00503B3E">
        <w:rPr>
          <w:rFonts w:ascii="Times New Roman" w:hAnsi="Times New Roman"/>
          <w:spacing w:val="-1"/>
          <w:sz w:val="24"/>
          <w:szCs w:val="24"/>
        </w:rPr>
        <w:t>ес</w:t>
      </w:r>
      <w:r w:rsidRPr="00503B3E">
        <w:rPr>
          <w:rFonts w:ascii="Times New Roman" w:hAnsi="Times New Roman"/>
          <w:spacing w:val="3"/>
          <w:sz w:val="24"/>
          <w:szCs w:val="24"/>
        </w:rPr>
        <w:t>п</w:t>
      </w:r>
      <w:r w:rsidRPr="00503B3E">
        <w:rPr>
          <w:rFonts w:ascii="Times New Roman" w:hAnsi="Times New Roman"/>
          <w:spacing w:val="-5"/>
          <w:sz w:val="24"/>
          <w:szCs w:val="24"/>
        </w:rPr>
        <w:t>у</w:t>
      </w:r>
      <w:r w:rsidRPr="00503B3E">
        <w:rPr>
          <w:rFonts w:ascii="Times New Roman" w:hAnsi="Times New Roman"/>
          <w:sz w:val="24"/>
          <w:szCs w:val="24"/>
        </w:rPr>
        <w:t>бл</w:t>
      </w:r>
      <w:r w:rsidRPr="00503B3E">
        <w:rPr>
          <w:rFonts w:ascii="Times New Roman" w:hAnsi="Times New Roman"/>
          <w:spacing w:val="1"/>
          <w:sz w:val="24"/>
          <w:szCs w:val="24"/>
        </w:rPr>
        <w:t>и</w:t>
      </w:r>
      <w:r w:rsidRPr="00503B3E">
        <w:rPr>
          <w:rFonts w:ascii="Times New Roman" w:hAnsi="Times New Roman"/>
          <w:sz w:val="24"/>
          <w:szCs w:val="24"/>
        </w:rPr>
        <w:t>ки К</w:t>
      </w:r>
      <w:r w:rsidRPr="00503B3E">
        <w:rPr>
          <w:rFonts w:ascii="Times New Roman" w:hAnsi="Times New Roman"/>
          <w:spacing w:val="-4"/>
          <w:sz w:val="24"/>
          <w:szCs w:val="24"/>
        </w:rPr>
        <w:t>а</w:t>
      </w:r>
      <w:r w:rsidRPr="00503B3E">
        <w:rPr>
          <w:rFonts w:ascii="Times New Roman" w:hAnsi="Times New Roman"/>
          <w:sz w:val="24"/>
          <w:szCs w:val="24"/>
        </w:rPr>
        <w:t>з</w:t>
      </w:r>
      <w:r w:rsidRPr="00503B3E">
        <w:rPr>
          <w:rFonts w:ascii="Times New Roman" w:hAnsi="Times New Roman"/>
          <w:spacing w:val="-1"/>
          <w:sz w:val="24"/>
          <w:szCs w:val="24"/>
        </w:rPr>
        <w:t>а</w:t>
      </w:r>
      <w:r w:rsidRPr="00503B3E">
        <w:rPr>
          <w:rFonts w:ascii="Times New Roman" w:hAnsi="Times New Roman"/>
          <w:spacing w:val="2"/>
          <w:sz w:val="24"/>
          <w:szCs w:val="24"/>
        </w:rPr>
        <w:t>х</w:t>
      </w:r>
      <w:r w:rsidRPr="00503B3E">
        <w:rPr>
          <w:rFonts w:ascii="Times New Roman" w:hAnsi="Times New Roman"/>
          <w:spacing w:val="-1"/>
          <w:sz w:val="24"/>
          <w:szCs w:val="24"/>
        </w:rPr>
        <w:t>с</w:t>
      </w:r>
      <w:r w:rsidRPr="00503B3E">
        <w:rPr>
          <w:rFonts w:ascii="Times New Roman" w:hAnsi="Times New Roman"/>
          <w:sz w:val="24"/>
          <w:szCs w:val="24"/>
        </w:rPr>
        <w:t>т</w:t>
      </w:r>
      <w:r w:rsidRPr="00503B3E">
        <w:rPr>
          <w:rFonts w:ascii="Times New Roman" w:hAnsi="Times New Roman"/>
          <w:spacing w:val="-4"/>
          <w:sz w:val="24"/>
          <w:szCs w:val="24"/>
        </w:rPr>
        <w:t>а</w:t>
      </w:r>
      <w:r w:rsidRPr="00503B3E">
        <w:rPr>
          <w:rFonts w:ascii="Times New Roman" w:hAnsi="Times New Roman"/>
          <w:sz w:val="24"/>
          <w:szCs w:val="24"/>
        </w:rPr>
        <w:t xml:space="preserve">н </w:t>
      </w:r>
      <w:r w:rsidRPr="00503B3E">
        <w:rPr>
          <w:rFonts w:ascii="Times New Roman" w:hAnsi="Times New Roman"/>
          <w:spacing w:val="-1"/>
          <w:sz w:val="24"/>
          <w:szCs w:val="24"/>
        </w:rPr>
        <w:t>с</w:t>
      </w:r>
      <w:r w:rsidRPr="00503B3E">
        <w:rPr>
          <w:rFonts w:ascii="Times New Roman" w:hAnsi="Times New Roman"/>
          <w:sz w:val="24"/>
          <w:szCs w:val="24"/>
        </w:rPr>
        <w:t xml:space="preserve">т. 182 п.1 </w:t>
      </w:r>
      <w:r w:rsidRPr="00503B3E">
        <w:rPr>
          <w:rFonts w:ascii="Times New Roman" w:hAnsi="Times New Roman"/>
          <w:spacing w:val="-5"/>
          <w:sz w:val="24"/>
          <w:szCs w:val="24"/>
        </w:rPr>
        <w:t>«</w:t>
      </w:r>
      <w:r w:rsidRPr="00503B3E">
        <w:rPr>
          <w:rFonts w:ascii="Times New Roman" w:hAnsi="Times New Roman"/>
          <w:color w:val="000000"/>
          <w:sz w:val="24"/>
          <w:szCs w:val="24"/>
        </w:rPr>
        <w:t>Операторы объектов I и II категорий обязаны осуществлять производственный экологический контроль</w:t>
      </w:r>
      <w:r w:rsidRPr="00503B3E">
        <w:rPr>
          <w:rFonts w:ascii="Times New Roman" w:hAnsi="Times New Roman"/>
          <w:spacing w:val="-8"/>
          <w:sz w:val="24"/>
          <w:szCs w:val="24"/>
        </w:rPr>
        <w:t>»</w:t>
      </w:r>
      <w:r w:rsidRPr="00503B3E">
        <w:rPr>
          <w:rFonts w:ascii="Times New Roman" w:hAnsi="Times New Roman"/>
          <w:sz w:val="24"/>
          <w:szCs w:val="24"/>
        </w:rPr>
        <w:t>.</w:t>
      </w:r>
    </w:p>
    <w:p w14:paraId="236378D3" w14:textId="77777777" w:rsidR="000C42D3" w:rsidRPr="00503B3E" w:rsidRDefault="000C42D3" w:rsidP="00503B3E">
      <w:pPr>
        <w:ind w:firstLine="567"/>
        <w:rPr>
          <w:rFonts w:ascii="Times New Roman" w:hAnsi="Times New Roman"/>
          <w:sz w:val="24"/>
          <w:szCs w:val="24"/>
        </w:rPr>
      </w:pPr>
      <w:r w:rsidRPr="00503B3E">
        <w:rPr>
          <w:rFonts w:ascii="Times New Roman" w:hAnsi="Times New Roman"/>
          <w:sz w:val="24"/>
          <w:szCs w:val="24"/>
        </w:rPr>
        <w:t>Для выполнения требований законодательства в об</w:t>
      </w:r>
      <w:r>
        <w:rPr>
          <w:rFonts w:ascii="Times New Roman" w:hAnsi="Times New Roman"/>
          <w:sz w:val="24"/>
          <w:szCs w:val="24"/>
        </w:rPr>
        <w:t xml:space="preserve">ласти охраны атмосферного </w:t>
      </w:r>
      <w:r w:rsidRPr="00503B3E">
        <w:rPr>
          <w:rFonts w:ascii="Times New Roman" w:hAnsi="Times New Roman"/>
          <w:sz w:val="24"/>
          <w:szCs w:val="24"/>
        </w:rPr>
        <w:t>воздуха, в том числе для соблюдения нормативов</w:t>
      </w:r>
      <w:r>
        <w:rPr>
          <w:rFonts w:ascii="Times New Roman" w:hAnsi="Times New Roman"/>
          <w:sz w:val="24"/>
          <w:szCs w:val="24"/>
        </w:rPr>
        <w:t xml:space="preserve"> предельно допустимых выбросов, </w:t>
      </w:r>
      <w:r w:rsidRPr="00503B3E">
        <w:rPr>
          <w:rFonts w:ascii="Times New Roman" w:hAnsi="Times New Roman"/>
          <w:sz w:val="24"/>
          <w:szCs w:val="24"/>
        </w:rPr>
        <w:t>предусматривается система контроля источников загрязнения атмосферы.</w:t>
      </w:r>
    </w:p>
    <w:p w14:paraId="3A1EFC1D" w14:textId="77777777" w:rsidR="000C42D3" w:rsidRPr="00503B3E" w:rsidRDefault="000C42D3" w:rsidP="00503B3E">
      <w:pPr>
        <w:ind w:firstLine="567"/>
        <w:rPr>
          <w:rFonts w:ascii="Times New Roman" w:hAnsi="Times New Roman"/>
          <w:sz w:val="24"/>
          <w:szCs w:val="24"/>
        </w:rPr>
      </w:pPr>
      <w:r w:rsidRPr="00503B3E">
        <w:rPr>
          <w:rFonts w:ascii="Times New Roman" w:hAnsi="Times New Roman"/>
          <w:sz w:val="24"/>
          <w:szCs w:val="24"/>
        </w:rPr>
        <w:t>Система контроля источников загрязнения атм</w:t>
      </w:r>
      <w:r>
        <w:rPr>
          <w:rFonts w:ascii="Times New Roman" w:hAnsi="Times New Roman"/>
          <w:sz w:val="24"/>
          <w:szCs w:val="24"/>
        </w:rPr>
        <w:t xml:space="preserve">осферы (ИЗА) представляет собой </w:t>
      </w:r>
      <w:r w:rsidRPr="00503B3E">
        <w:rPr>
          <w:rFonts w:ascii="Times New Roman" w:hAnsi="Times New Roman"/>
          <w:sz w:val="24"/>
          <w:szCs w:val="24"/>
        </w:rPr>
        <w:t>совокупность организованных, технических и методических мероприятий, направленных</w:t>
      </w:r>
    </w:p>
    <w:p w14:paraId="51BAA69F" w14:textId="77777777" w:rsidR="000C42D3" w:rsidRPr="00503B3E" w:rsidRDefault="000C42D3" w:rsidP="00503B3E">
      <w:pPr>
        <w:rPr>
          <w:rFonts w:ascii="Times New Roman" w:hAnsi="Times New Roman"/>
          <w:sz w:val="24"/>
          <w:szCs w:val="24"/>
        </w:rPr>
      </w:pPr>
      <w:r w:rsidRPr="00503B3E">
        <w:rPr>
          <w:rFonts w:ascii="Times New Roman" w:hAnsi="Times New Roman"/>
          <w:sz w:val="24"/>
          <w:szCs w:val="24"/>
        </w:rPr>
        <w:t>на выполнение требований законодательства в области</w:t>
      </w:r>
      <w:r>
        <w:rPr>
          <w:rFonts w:ascii="Times New Roman" w:hAnsi="Times New Roman"/>
          <w:sz w:val="24"/>
          <w:szCs w:val="24"/>
        </w:rPr>
        <w:t xml:space="preserve"> охраны атмосферного воздуха, в </w:t>
      </w:r>
      <w:r w:rsidRPr="00503B3E">
        <w:rPr>
          <w:rFonts w:ascii="Times New Roman" w:hAnsi="Times New Roman"/>
          <w:sz w:val="24"/>
          <w:szCs w:val="24"/>
        </w:rPr>
        <w:t>том числе, на обеспечение действенного контроля за соблюдением нормативов предельно</w:t>
      </w:r>
    </w:p>
    <w:p w14:paraId="0097038C" w14:textId="77777777" w:rsidR="000C42D3" w:rsidRPr="00503B3E" w:rsidRDefault="000C42D3" w:rsidP="00503B3E">
      <w:pPr>
        <w:rPr>
          <w:rFonts w:ascii="Times New Roman" w:hAnsi="Times New Roman"/>
          <w:sz w:val="24"/>
          <w:szCs w:val="24"/>
        </w:rPr>
      </w:pPr>
      <w:r w:rsidRPr="00503B3E">
        <w:rPr>
          <w:rFonts w:ascii="Times New Roman" w:hAnsi="Times New Roman"/>
          <w:sz w:val="24"/>
          <w:szCs w:val="24"/>
        </w:rPr>
        <w:t>допустимых выбросов.</w:t>
      </w:r>
    </w:p>
    <w:p w14:paraId="3C6FC6E9" w14:textId="77777777" w:rsidR="000C42D3" w:rsidRPr="00503B3E" w:rsidRDefault="000C42D3" w:rsidP="00A41141">
      <w:pPr>
        <w:ind w:firstLine="567"/>
        <w:rPr>
          <w:rFonts w:ascii="Times New Roman" w:hAnsi="Times New Roman"/>
          <w:sz w:val="24"/>
          <w:szCs w:val="24"/>
        </w:rPr>
      </w:pPr>
      <w:r w:rsidRPr="00503B3E">
        <w:rPr>
          <w:rFonts w:ascii="Times New Roman" w:hAnsi="Times New Roman"/>
          <w:sz w:val="24"/>
          <w:szCs w:val="24"/>
        </w:rPr>
        <w:t>Контроль соблюдения нормативов НДВ н</w:t>
      </w:r>
      <w:r>
        <w:rPr>
          <w:rFonts w:ascii="Times New Roman" w:hAnsi="Times New Roman"/>
          <w:sz w:val="24"/>
          <w:szCs w:val="24"/>
        </w:rPr>
        <w:t xml:space="preserve">а предприятии подразделяется на </w:t>
      </w:r>
      <w:r w:rsidRPr="00503B3E">
        <w:rPr>
          <w:rFonts w:ascii="Times New Roman" w:hAnsi="Times New Roman"/>
          <w:sz w:val="24"/>
          <w:szCs w:val="24"/>
        </w:rPr>
        <w:t>следующие виды:</w:t>
      </w:r>
    </w:p>
    <w:p w14:paraId="272EA334" w14:textId="77777777" w:rsidR="000C42D3" w:rsidRPr="00503B3E" w:rsidRDefault="000C42D3" w:rsidP="002202EB">
      <w:pPr>
        <w:pStyle w:val="aff3"/>
        <w:numPr>
          <w:ilvl w:val="0"/>
          <w:numId w:val="26"/>
        </w:numPr>
        <w:tabs>
          <w:tab w:val="clear" w:pos="720"/>
          <w:tab w:val="num" w:pos="284"/>
        </w:tabs>
        <w:ind w:left="0" w:firstLine="0"/>
        <w:rPr>
          <w:rFonts w:ascii="Times New Roman" w:hAnsi="Times New Roman"/>
          <w:sz w:val="24"/>
          <w:szCs w:val="24"/>
        </w:rPr>
      </w:pPr>
      <w:r w:rsidRPr="00503B3E">
        <w:rPr>
          <w:rFonts w:ascii="Times New Roman" w:hAnsi="Times New Roman"/>
          <w:sz w:val="24"/>
          <w:szCs w:val="24"/>
        </w:rPr>
        <w:t>непосредственно на источниках выбросов</w:t>
      </w:r>
    </w:p>
    <w:p w14:paraId="4337B691" w14:textId="77777777" w:rsidR="000C42D3" w:rsidRPr="00503B3E" w:rsidRDefault="000C42D3" w:rsidP="002202EB">
      <w:pPr>
        <w:pStyle w:val="aff3"/>
        <w:numPr>
          <w:ilvl w:val="0"/>
          <w:numId w:val="26"/>
        </w:numPr>
        <w:tabs>
          <w:tab w:val="clear" w:pos="720"/>
          <w:tab w:val="num" w:pos="284"/>
        </w:tabs>
        <w:ind w:left="0" w:firstLine="0"/>
        <w:rPr>
          <w:rFonts w:ascii="Times New Roman" w:hAnsi="Times New Roman"/>
          <w:sz w:val="24"/>
          <w:szCs w:val="24"/>
        </w:rPr>
      </w:pPr>
      <w:r w:rsidRPr="00503B3E">
        <w:rPr>
          <w:rFonts w:ascii="Times New Roman" w:hAnsi="Times New Roman"/>
          <w:sz w:val="24"/>
          <w:szCs w:val="24"/>
        </w:rPr>
        <w:lastRenderedPageBreak/>
        <w:t>на специально выбранных контрольных точках</w:t>
      </w:r>
    </w:p>
    <w:p w14:paraId="4B63A6C0" w14:textId="77777777" w:rsidR="000C42D3" w:rsidRPr="00503B3E" w:rsidRDefault="000C42D3" w:rsidP="002202EB">
      <w:pPr>
        <w:pStyle w:val="aff3"/>
        <w:numPr>
          <w:ilvl w:val="0"/>
          <w:numId w:val="26"/>
        </w:numPr>
        <w:tabs>
          <w:tab w:val="clear" w:pos="720"/>
          <w:tab w:val="num" w:pos="284"/>
        </w:tabs>
        <w:ind w:left="0" w:firstLine="0"/>
        <w:rPr>
          <w:rFonts w:ascii="Times New Roman" w:hAnsi="Times New Roman"/>
          <w:sz w:val="24"/>
          <w:szCs w:val="24"/>
        </w:rPr>
      </w:pPr>
      <w:r w:rsidRPr="00503B3E">
        <w:rPr>
          <w:rFonts w:ascii="Times New Roman" w:hAnsi="Times New Roman"/>
          <w:sz w:val="24"/>
          <w:szCs w:val="24"/>
        </w:rPr>
        <w:t>на границе СЗЗ или/ и в жилой зоне</w:t>
      </w:r>
    </w:p>
    <w:p w14:paraId="4900F7EE" w14:textId="77777777" w:rsidR="000C42D3" w:rsidRPr="00503B3E" w:rsidRDefault="000C42D3" w:rsidP="00A41141">
      <w:pPr>
        <w:ind w:firstLine="567"/>
        <w:rPr>
          <w:rFonts w:ascii="Times New Roman" w:hAnsi="Times New Roman"/>
          <w:sz w:val="24"/>
          <w:szCs w:val="24"/>
        </w:rPr>
      </w:pPr>
      <w:r w:rsidRPr="00503B3E">
        <w:rPr>
          <w:rFonts w:ascii="Times New Roman" w:hAnsi="Times New Roman"/>
          <w:sz w:val="24"/>
          <w:szCs w:val="24"/>
        </w:rPr>
        <w:t>Контроль соблюдения установленных нормативо</w:t>
      </w:r>
      <w:r>
        <w:rPr>
          <w:rFonts w:ascii="Times New Roman" w:hAnsi="Times New Roman"/>
          <w:sz w:val="24"/>
          <w:szCs w:val="24"/>
        </w:rPr>
        <w:t xml:space="preserve">в выбросов загрязняющих веществ </w:t>
      </w:r>
      <w:r w:rsidRPr="00503B3E">
        <w:rPr>
          <w:rFonts w:ascii="Times New Roman" w:hAnsi="Times New Roman"/>
          <w:sz w:val="24"/>
          <w:szCs w:val="24"/>
        </w:rPr>
        <w:t>в атмосферу должен осуществляться путем опр</w:t>
      </w:r>
      <w:r>
        <w:rPr>
          <w:rFonts w:ascii="Times New Roman" w:hAnsi="Times New Roman"/>
          <w:sz w:val="24"/>
          <w:szCs w:val="24"/>
        </w:rPr>
        <w:t xml:space="preserve">еделения массы выбросов каждого </w:t>
      </w:r>
      <w:r w:rsidRPr="00503B3E">
        <w:rPr>
          <w:rFonts w:ascii="Times New Roman" w:hAnsi="Times New Roman"/>
          <w:sz w:val="24"/>
          <w:szCs w:val="24"/>
        </w:rPr>
        <w:t xml:space="preserve">загрязняющего вещества в единицу времени от </w:t>
      </w:r>
      <w:r>
        <w:rPr>
          <w:rFonts w:ascii="Times New Roman" w:hAnsi="Times New Roman"/>
          <w:sz w:val="24"/>
          <w:szCs w:val="24"/>
        </w:rPr>
        <w:t xml:space="preserve">источников выбросов и сравнения </w:t>
      </w:r>
      <w:r w:rsidRPr="00503B3E">
        <w:rPr>
          <w:rFonts w:ascii="Times New Roman" w:hAnsi="Times New Roman"/>
          <w:sz w:val="24"/>
          <w:szCs w:val="24"/>
        </w:rPr>
        <w:t>полученного результата с установленными нормативами в соответствии с уста</w:t>
      </w:r>
      <w:r>
        <w:rPr>
          <w:rFonts w:ascii="Times New Roman" w:hAnsi="Times New Roman"/>
          <w:sz w:val="24"/>
          <w:szCs w:val="24"/>
        </w:rPr>
        <w:t xml:space="preserve">новленными </w:t>
      </w:r>
      <w:r w:rsidRPr="00503B3E">
        <w:rPr>
          <w:rFonts w:ascii="Times New Roman" w:hAnsi="Times New Roman"/>
          <w:sz w:val="24"/>
          <w:szCs w:val="24"/>
        </w:rPr>
        <w:t>правилами. Годовой выброс не должен превышать устано</w:t>
      </w:r>
      <w:r>
        <w:rPr>
          <w:rFonts w:ascii="Times New Roman" w:hAnsi="Times New Roman"/>
          <w:sz w:val="24"/>
          <w:szCs w:val="24"/>
        </w:rPr>
        <w:t xml:space="preserve">вленного значения НДВ тонн/год, </w:t>
      </w:r>
      <w:r w:rsidRPr="00503B3E">
        <w:rPr>
          <w:rFonts w:ascii="Times New Roman" w:hAnsi="Times New Roman"/>
          <w:sz w:val="24"/>
          <w:szCs w:val="24"/>
        </w:rPr>
        <w:t>максимальный – установленного значения НДВ г/сек.</w:t>
      </w:r>
    </w:p>
    <w:p w14:paraId="453439AE" w14:textId="77777777" w:rsidR="000C42D3" w:rsidRPr="00503B3E" w:rsidRDefault="000C42D3" w:rsidP="00A41141">
      <w:pPr>
        <w:ind w:firstLine="567"/>
        <w:rPr>
          <w:rFonts w:ascii="Times New Roman" w:hAnsi="Times New Roman"/>
          <w:sz w:val="24"/>
          <w:szCs w:val="24"/>
        </w:rPr>
      </w:pPr>
      <w:r w:rsidRPr="00503B3E">
        <w:rPr>
          <w:rFonts w:ascii="Times New Roman" w:hAnsi="Times New Roman"/>
          <w:sz w:val="24"/>
          <w:szCs w:val="24"/>
        </w:rPr>
        <w:t xml:space="preserve">Контроль выбросов осуществляется лабораторией </w:t>
      </w:r>
      <w:r>
        <w:rPr>
          <w:rFonts w:ascii="Times New Roman" w:hAnsi="Times New Roman"/>
          <w:sz w:val="24"/>
          <w:szCs w:val="24"/>
        </w:rPr>
        <w:t xml:space="preserve">предприятия, либо организацией, </w:t>
      </w:r>
      <w:r w:rsidRPr="00503B3E">
        <w:rPr>
          <w:rFonts w:ascii="Times New Roman" w:hAnsi="Times New Roman"/>
          <w:sz w:val="24"/>
          <w:szCs w:val="24"/>
        </w:rPr>
        <w:t>привлекаемой предприятием на договорных началах. П</w:t>
      </w:r>
      <w:r>
        <w:rPr>
          <w:rFonts w:ascii="Times New Roman" w:hAnsi="Times New Roman"/>
          <w:sz w:val="24"/>
          <w:szCs w:val="24"/>
        </w:rPr>
        <w:t xml:space="preserve">ри необходимости дополнительные </w:t>
      </w:r>
      <w:r w:rsidRPr="00503B3E">
        <w:rPr>
          <w:rFonts w:ascii="Times New Roman" w:hAnsi="Times New Roman"/>
          <w:sz w:val="24"/>
          <w:szCs w:val="24"/>
        </w:rPr>
        <w:t>контрольные исследования осуществляются территориальными контрольными службами:</w:t>
      </w:r>
    </w:p>
    <w:p w14:paraId="7F95A857" w14:textId="77777777" w:rsidR="000C42D3" w:rsidRPr="00503B3E" w:rsidRDefault="000C42D3" w:rsidP="00A41141">
      <w:pPr>
        <w:ind w:firstLine="567"/>
        <w:rPr>
          <w:rFonts w:ascii="Times New Roman" w:hAnsi="Times New Roman"/>
          <w:sz w:val="24"/>
          <w:szCs w:val="24"/>
        </w:rPr>
      </w:pPr>
      <w:r w:rsidRPr="00503B3E">
        <w:rPr>
          <w:rFonts w:ascii="Times New Roman" w:hAnsi="Times New Roman"/>
          <w:sz w:val="24"/>
          <w:szCs w:val="24"/>
        </w:rPr>
        <w:t>Областным управлением охраны окружающей среды, Областной СЭС.</w:t>
      </w:r>
    </w:p>
    <w:p w14:paraId="2B681388" w14:textId="7B7A4491" w:rsidR="000C42D3" w:rsidRDefault="000C42D3" w:rsidP="00503B3E">
      <w:pPr>
        <w:rPr>
          <w:szCs w:val="24"/>
        </w:rPr>
      </w:pPr>
      <w:r w:rsidRPr="00503B3E">
        <w:rPr>
          <w:rFonts w:ascii="Times New Roman" w:hAnsi="Times New Roman"/>
          <w:sz w:val="24"/>
          <w:szCs w:val="24"/>
        </w:rPr>
        <w:t>План-график к</w:t>
      </w:r>
      <w:r w:rsidR="0075387F">
        <w:rPr>
          <w:rFonts w:ascii="Times New Roman" w:hAnsi="Times New Roman"/>
          <w:sz w:val="24"/>
          <w:szCs w:val="24"/>
        </w:rPr>
        <w:t>он</w:t>
      </w:r>
      <w:r w:rsidR="00A41141">
        <w:rPr>
          <w:rFonts w:ascii="Times New Roman" w:hAnsi="Times New Roman"/>
          <w:sz w:val="24"/>
          <w:szCs w:val="24"/>
        </w:rPr>
        <w:t>троля представлен в таблице 3.</w:t>
      </w:r>
      <w:r w:rsidR="00E776EB">
        <w:rPr>
          <w:rFonts w:ascii="Times New Roman" w:hAnsi="Times New Roman"/>
          <w:sz w:val="24"/>
          <w:szCs w:val="24"/>
        </w:rPr>
        <w:t>8</w:t>
      </w:r>
      <w:r w:rsidR="0075387F">
        <w:rPr>
          <w:rFonts w:ascii="Times New Roman" w:hAnsi="Times New Roman"/>
          <w:sz w:val="24"/>
          <w:szCs w:val="24"/>
        </w:rPr>
        <w:t>.</w:t>
      </w:r>
    </w:p>
    <w:p w14:paraId="52C2210C" w14:textId="77777777" w:rsidR="000C42D3" w:rsidRDefault="000C42D3" w:rsidP="00503B3E">
      <w:pPr>
        <w:autoSpaceDE w:val="0"/>
        <w:autoSpaceDN w:val="0"/>
        <w:adjustRightInd w:val="0"/>
        <w:rPr>
          <w:szCs w:val="24"/>
        </w:rPr>
      </w:pPr>
      <w:r>
        <w:rPr>
          <w:rFonts w:ascii="Times New Roman" w:hAnsi="Times New Roman"/>
          <w:sz w:val="24"/>
          <w:szCs w:val="24"/>
        </w:rPr>
        <w:t>В соответствии с п. 15 Методики – «Нормативы выбросов определяются как масса (в граммах) вредного вещества, выбрасываемого в единицу времени (секунду). Наряду с максимальными разовыми допустимыми выбросами (г/с) устанавливаются годовые значения допустимых выбросов в тоннах в год (т/год) для каждого источника и предприятия в целом с учетом снижения выбросов загрязняющих веществ в атмосферу согласно плану мероприятий».</w:t>
      </w:r>
    </w:p>
    <w:p w14:paraId="7C7A9EA0" w14:textId="77777777" w:rsidR="000C42D3" w:rsidRPr="00467407" w:rsidRDefault="000C42D3" w:rsidP="000C42D3">
      <w:pPr>
        <w:pStyle w:val="ae"/>
        <w:jc w:val="center"/>
        <w:rPr>
          <w:rFonts w:ascii="Times New Roman" w:hAnsi="Times New Roman"/>
          <w:sz w:val="24"/>
          <w:szCs w:val="24"/>
        </w:rPr>
      </w:pPr>
      <w:r w:rsidRPr="00467407">
        <w:rPr>
          <w:rFonts w:ascii="Times New Roman" w:hAnsi="Times New Roman"/>
          <w:sz w:val="24"/>
          <w:szCs w:val="24"/>
        </w:rPr>
        <w:t>ПЛАН - ГРАФИК</w:t>
      </w:r>
    </w:p>
    <w:p w14:paraId="07245518" w14:textId="77777777" w:rsidR="000C42D3" w:rsidRPr="00467407" w:rsidRDefault="000C42D3" w:rsidP="000C42D3">
      <w:pPr>
        <w:pStyle w:val="ae"/>
        <w:jc w:val="center"/>
        <w:rPr>
          <w:rFonts w:ascii="Times New Roman" w:hAnsi="Times New Roman"/>
          <w:sz w:val="24"/>
          <w:szCs w:val="24"/>
        </w:rPr>
      </w:pPr>
      <w:r w:rsidRPr="00467407">
        <w:rPr>
          <w:rFonts w:ascii="Times New Roman" w:hAnsi="Times New Roman"/>
          <w:sz w:val="24"/>
          <w:szCs w:val="24"/>
        </w:rPr>
        <w:t>КОНТРОЛЯ НА ПРЕДПРИЯТИИ ЗА СОБЛЮДЕНИЕМ НОРМАТИВОВ ПДВ НА ИСТОЧНИКАХ 1 КАТЕГОРИИ И ГРАНИЦЕ САНИТАРНО-ЗАЩИТНОЙ ЗОНЫ</w:t>
      </w:r>
    </w:p>
    <w:p w14:paraId="17E11BAA" w14:textId="015A0B18" w:rsidR="000C42D3" w:rsidRDefault="000C42D3" w:rsidP="00A41141">
      <w:pPr>
        <w:pStyle w:val="ae"/>
        <w:jc w:val="right"/>
      </w:pPr>
      <w:r w:rsidRPr="00467407">
        <w:rPr>
          <w:rFonts w:ascii="Times New Roman" w:hAnsi="Times New Roman"/>
          <w:sz w:val="24"/>
          <w:szCs w:val="24"/>
        </w:rPr>
        <w:t xml:space="preserve">Таблица </w:t>
      </w:r>
      <w:r w:rsidR="00A41141">
        <w:rPr>
          <w:rFonts w:ascii="Times New Roman" w:hAnsi="Times New Roman"/>
          <w:sz w:val="24"/>
          <w:szCs w:val="24"/>
        </w:rPr>
        <w:t>3.</w:t>
      </w:r>
      <w:r w:rsidR="00E776EB">
        <w:rPr>
          <w:rFonts w:ascii="Times New Roman" w:hAnsi="Times New Roman"/>
          <w:sz w:val="24"/>
          <w:szCs w:val="24"/>
        </w:rPr>
        <w:t>8</w:t>
      </w:r>
      <w:r>
        <w:rPr>
          <w:rFonts w:ascii="Times New Roman" w:hAnsi="Times New Roman"/>
          <w:sz w:val="24"/>
          <w:szCs w:val="24"/>
        </w:rPr>
        <w:t>.</w:t>
      </w:r>
    </w:p>
    <w:tbl>
      <w:tblPr>
        <w:tblW w:w="0" w:type="auto"/>
        <w:tblCellMar>
          <w:left w:w="28" w:type="dxa"/>
          <w:right w:w="28" w:type="dxa"/>
        </w:tblCellMar>
        <w:tblLook w:val="04A0" w:firstRow="1" w:lastRow="0" w:firstColumn="1" w:lastColumn="0" w:noHBand="0" w:noVBand="1"/>
      </w:tblPr>
      <w:tblGrid>
        <w:gridCol w:w="941"/>
        <w:gridCol w:w="1305"/>
        <w:gridCol w:w="1759"/>
        <w:gridCol w:w="840"/>
        <w:gridCol w:w="1206"/>
        <w:gridCol w:w="1006"/>
        <w:gridCol w:w="1233"/>
        <w:gridCol w:w="1054"/>
      </w:tblGrid>
      <w:tr w:rsidR="00DC2B71" w:rsidRPr="00DC2B71" w14:paraId="2829D99A" w14:textId="77777777" w:rsidTr="00DC2B71">
        <w:trPr>
          <w:trHeight w:val="945"/>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bookmarkEnd w:id="175"/>
          <w:bookmarkEnd w:id="176"/>
          <w:bookmarkEnd w:id="177"/>
          <w:bookmarkEnd w:id="178"/>
          <w:bookmarkEnd w:id="179"/>
          <w:bookmarkEnd w:id="180"/>
          <w:bookmarkEnd w:id="181"/>
          <w:bookmarkEnd w:id="182"/>
          <w:bookmarkEnd w:id="183"/>
          <w:bookmarkEnd w:id="184"/>
          <w:bookmarkEnd w:id="185"/>
          <w:bookmarkEnd w:id="188"/>
          <w:bookmarkEnd w:id="189"/>
          <w:bookmarkEnd w:id="190"/>
          <w:bookmarkEnd w:id="191"/>
          <w:bookmarkEnd w:id="192"/>
          <w:p w14:paraId="71E124B8"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N источника</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54AA2A0"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Производство,</w:t>
            </w:r>
            <w:r w:rsidRPr="00DC2B71">
              <w:rPr>
                <w:rFonts w:ascii="Times New Roman" w:eastAsia="Times New Roman" w:hAnsi="Times New Roman"/>
              </w:rPr>
              <w:br/>
              <w:t>цех, участок.</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B4DB0A8"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Контролируемое</w:t>
            </w:r>
            <w:r w:rsidRPr="00DC2B71">
              <w:rPr>
                <w:rFonts w:ascii="Times New Roman" w:eastAsia="Times New Roman" w:hAnsi="Times New Roman"/>
              </w:rPr>
              <w:br/>
              <w:t>вещество</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E7F29BE"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Периоди</w:t>
            </w:r>
            <w:r w:rsidRPr="00DC2B71">
              <w:rPr>
                <w:rFonts w:ascii="Times New Roman" w:eastAsia="Times New Roman" w:hAnsi="Times New Roman"/>
              </w:rPr>
              <w:br/>
              <w:t>чность</w:t>
            </w:r>
            <w:r w:rsidRPr="00DC2B71">
              <w:rPr>
                <w:rFonts w:ascii="Times New Roman" w:eastAsia="Times New Roman" w:hAnsi="Times New Roman"/>
              </w:rPr>
              <w:br/>
              <w:t>контроля</w:t>
            </w:r>
          </w:p>
        </w:tc>
        <w:tc>
          <w:tcPr>
            <w:tcW w:w="0" w:type="auto"/>
            <w:gridSpan w:val="2"/>
            <w:tcBorders>
              <w:top w:val="single" w:sz="4" w:space="0" w:color="auto"/>
              <w:left w:val="nil"/>
              <w:bottom w:val="nil"/>
              <w:right w:val="single" w:sz="4" w:space="0" w:color="000000"/>
            </w:tcBorders>
            <w:shd w:val="clear" w:color="auto" w:fill="auto"/>
            <w:vAlign w:val="center"/>
            <w:hideMark/>
          </w:tcPr>
          <w:p w14:paraId="1F716306"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Норматив</w:t>
            </w:r>
            <w:r w:rsidRPr="00DC2B71">
              <w:rPr>
                <w:rFonts w:ascii="Times New Roman" w:eastAsia="Times New Roman" w:hAnsi="Times New Roman"/>
              </w:rPr>
              <w:br/>
              <w:t>выбросов ПДВ</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BF0A08A"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Кем</w:t>
            </w:r>
            <w:r w:rsidRPr="00DC2B71">
              <w:rPr>
                <w:rFonts w:ascii="Times New Roman" w:eastAsia="Times New Roman" w:hAnsi="Times New Roman"/>
              </w:rPr>
              <w:br/>
              <w:t>осуществляет</w:t>
            </w:r>
            <w:r w:rsidRPr="00DC2B71">
              <w:rPr>
                <w:rFonts w:ascii="Times New Roman" w:eastAsia="Times New Roman" w:hAnsi="Times New Roman"/>
              </w:rPr>
              <w:br/>
            </w:r>
            <w:proofErr w:type="gramStart"/>
            <w:r w:rsidRPr="00DC2B71">
              <w:rPr>
                <w:rFonts w:ascii="Times New Roman" w:eastAsia="Times New Roman" w:hAnsi="Times New Roman"/>
              </w:rPr>
              <w:t>ся  контроль</w:t>
            </w:r>
            <w:proofErr w:type="gramEnd"/>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94BB349"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Методика проведения контроля</w:t>
            </w:r>
          </w:p>
        </w:tc>
      </w:tr>
      <w:tr w:rsidR="00DC2B71" w:rsidRPr="00DC2B71" w14:paraId="073E0AE6" w14:textId="77777777" w:rsidTr="00DC2B71">
        <w:trPr>
          <w:trHeight w:val="66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688DB9DE" w14:textId="77777777" w:rsidR="00DC2B71" w:rsidRPr="00DC2B71" w:rsidRDefault="00DC2B71" w:rsidP="00DC2B71">
            <w:pPr>
              <w:jc w:val="left"/>
              <w:rPr>
                <w:rFonts w:ascii="Times New Roman" w:eastAsia="Times New Roman" w:hAnsi="Times New Roman"/>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0205A15" w14:textId="77777777" w:rsidR="00DC2B71" w:rsidRPr="00DC2B71" w:rsidRDefault="00DC2B71" w:rsidP="00DC2B71">
            <w:pPr>
              <w:jc w:val="left"/>
              <w:rPr>
                <w:rFonts w:ascii="Times New Roman" w:eastAsia="Times New Roman" w:hAnsi="Times New Roman"/>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42CA8B4" w14:textId="77777777" w:rsidR="00DC2B71" w:rsidRPr="00DC2B71" w:rsidRDefault="00DC2B71" w:rsidP="00DC2B71">
            <w:pPr>
              <w:jc w:val="left"/>
              <w:rPr>
                <w:rFonts w:ascii="Times New Roman" w:eastAsia="Times New Roman" w:hAnsi="Times New Roman"/>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050C966" w14:textId="77777777" w:rsidR="00DC2B71" w:rsidRPr="00DC2B71" w:rsidRDefault="00DC2B71" w:rsidP="00DC2B71">
            <w:pPr>
              <w:jc w:val="left"/>
              <w:rPr>
                <w:rFonts w:ascii="Times New Roman" w:eastAsia="Times New Roman" w:hAnsi="Times New Roman"/>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64B16E4"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г/с</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B9CB39"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мг/м3</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7B60B7F" w14:textId="77777777" w:rsidR="00DC2B71" w:rsidRPr="00DC2B71" w:rsidRDefault="00DC2B71" w:rsidP="00DC2B71">
            <w:pPr>
              <w:jc w:val="left"/>
              <w:rPr>
                <w:rFonts w:ascii="Times New Roman" w:eastAsia="Times New Roman" w:hAnsi="Times New Roman"/>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DE3CD0B" w14:textId="77777777" w:rsidR="00DC2B71" w:rsidRPr="00DC2B71" w:rsidRDefault="00DC2B71" w:rsidP="00DC2B71">
            <w:pPr>
              <w:jc w:val="left"/>
              <w:rPr>
                <w:rFonts w:ascii="Times New Roman" w:eastAsia="Times New Roman" w:hAnsi="Times New Roman"/>
              </w:rPr>
            </w:pPr>
          </w:p>
        </w:tc>
      </w:tr>
      <w:tr w:rsidR="00DC2B71" w:rsidRPr="00DC2B71" w14:paraId="7B4D2707" w14:textId="77777777" w:rsidTr="00DC2B71">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34BC3E"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1</w:t>
            </w:r>
          </w:p>
        </w:tc>
        <w:tc>
          <w:tcPr>
            <w:tcW w:w="0" w:type="auto"/>
            <w:tcBorders>
              <w:top w:val="nil"/>
              <w:left w:val="nil"/>
              <w:bottom w:val="single" w:sz="4" w:space="0" w:color="auto"/>
              <w:right w:val="single" w:sz="4" w:space="0" w:color="auto"/>
            </w:tcBorders>
            <w:shd w:val="clear" w:color="auto" w:fill="auto"/>
            <w:noWrap/>
            <w:vAlign w:val="bottom"/>
            <w:hideMark/>
          </w:tcPr>
          <w:p w14:paraId="6C269A8B"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2</w:t>
            </w:r>
          </w:p>
        </w:tc>
        <w:tc>
          <w:tcPr>
            <w:tcW w:w="0" w:type="auto"/>
            <w:tcBorders>
              <w:top w:val="nil"/>
              <w:left w:val="nil"/>
              <w:bottom w:val="single" w:sz="4" w:space="0" w:color="auto"/>
              <w:right w:val="single" w:sz="4" w:space="0" w:color="auto"/>
            </w:tcBorders>
            <w:shd w:val="clear" w:color="auto" w:fill="auto"/>
            <w:noWrap/>
            <w:vAlign w:val="bottom"/>
            <w:hideMark/>
          </w:tcPr>
          <w:p w14:paraId="2003C8CC"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3</w:t>
            </w:r>
          </w:p>
        </w:tc>
        <w:tc>
          <w:tcPr>
            <w:tcW w:w="0" w:type="auto"/>
            <w:tcBorders>
              <w:top w:val="nil"/>
              <w:left w:val="nil"/>
              <w:bottom w:val="single" w:sz="4" w:space="0" w:color="auto"/>
              <w:right w:val="single" w:sz="4" w:space="0" w:color="auto"/>
            </w:tcBorders>
            <w:shd w:val="clear" w:color="auto" w:fill="auto"/>
            <w:noWrap/>
            <w:vAlign w:val="bottom"/>
            <w:hideMark/>
          </w:tcPr>
          <w:p w14:paraId="4C3B0F27"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4</w:t>
            </w:r>
          </w:p>
        </w:tc>
        <w:tc>
          <w:tcPr>
            <w:tcW w:w="0" w:type="auto"/>
            <w:tcBorders>
              <w:top w:val="nil"/>
              <w:left w:val="nil"/>
              <w:bottom w:val="single" w:sz="4" w:space="0" w:color="auto"/>
              <w:right w:val="single" w:sz="4" w:space="0" w:color="auto"/>
            </w:tcBorders>
            <w:shd w:val="clear" w:color="auto" w:fill="auto"/>
            <w:noWrap/>
            <w:vAlign w:val="bottom"/>
            <w:hideMark/>
          </w:tcPr>
          <w:p w14:paraId="10C12B3B"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5</w:t>
            </w:r>
          </w:p>
        </w:tc>
        <w:tc>
          <w:tcPr>
            <w:tcW w:w="0" w:type="auto"/>
            <w:tcBorders>
              <w:top w:val="nil"/>
              <w:left w:val="nil"/>
              <w:bottom w:val="single" w:sz="4" w:space="0" w:color="auto"/>
              <w:right w:val="single" w:sz="4" w:space="0" w:color="auto"/>
            </w:tcBorders>
            <w:shd w:val="clear" w:color="auto" w:fill="auto"/>
            <w:noWrap/>
            <w:vAlign w:val="bottom"/>
            <w:hideMark/>
          </w:tcPr>
          <w:p w14:paraId="5DA424AA"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6</w:t>
            </w:r>
          </w:p>
        </w:tc>
        <w:tc>
          <w:tcPr>
            <w:tcW w:w="0" w:type="auto"/>
            <w:tcBorders>
              <w:top w:val="nil"/>
              <w:left w:val="nil"/>
              <w:bottom w:val="single" w:sz="4" w:space="0" w:color="auto"/>
              <w:right w:val="single" w:sz="4" w:space="0" w:color="auto"/>
            </w:tcBorders>
            <w:shd w:val="clear" w:color="auto" w:fill="auto"/>
            <w:noWrap/>
            <w:vAlign w:val="bottom"/>
            <w:hideMark/>
          </w:tcPr>
          <w:p w14:paraId="7D1F6A5E"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7</w:t>
            </w:r>
          </w:p>
        </w:tc>
        <w:tc>
          <w:tcPr>
            <w:tcW w:w="0" w:type="auto"/>
            <w:tcBorders>
              <w:top w:val="nil"/>
              <w:left w:val="nil"/>
              <w:bottom w:val="single" w:sz="4" w:space="0" w:color="auto"/>
              <w:right w:val="single" w:sz="4" w:space="0" w:color="auto"/>
            </w:tcBorders>
            <w:shd w:val="clear" w:color="auto" w:fill="auto"/>
            <w:noWrap/>
            <w:vAlign w:val="bottom"/>
            <w:hideMark/>
          </w:tcPr>
          <w:p w14:paraId="39408578"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8</w:t>
            </w:r>
          </w:p>
        </w:tc>
      </w:tr>
      <w:tr w:rsidR="00DC2B71" w:rsidRPr="00DC2B71" w14:paraId="103AAD8D" w14:textId="77777777" w:rsidTr="00DC2B71">
        <w:trPr>
          <w:trHeight w:val="510"/>
        </w:trPr>
        <w:tc>
          <w:tcPr>
            <w:tcW w:w="0" w:type="auto"/>
            <w:vMerge w:val="restart"/>
            <w:tcBorders>
              <w:top w:val="nil"/>
              <w:left w:val="single" w:sz="4" w:space="0" w:color="auto"/>
              <w:bottom w:val="single" w:sz="4" w:space="0" w:color="000000"/>
              <w:right w:val="single" w:sz="4" w:space="0" w:color="auto"/>
            </w:tcBorders>
            <w:shd w:val="clear" w:color="auto" w:fill="auto"/>
            <w:hideMark/>
          </w:tcPr>
          <w:p w14:paraId="59DF40F6"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0001</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64CBFC4D"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консервация 316</w:t>
            </w:r>
          </w:p>
        </w:tc>
        <w:tc>
          <w:tcPr>
            <w:tcW w:w="0" w:type="auto"/>
            <w:tcBorders>
              <w:top w:val="nil"/>
              <w:left w:val="nil"/>
              <w:bottom w:val="single" w:sz="4" w:space="0" w:color="auto"/>
              <w:right w:val="single" w:sz="4" w:space="0" w:color="auto"/>
            </w:tcBorders>
            <w:shd w:val="clear" w:color="auto" w:fill="auto"/>
            <w:hideMark/>
          </w:tcPr>
          <w:p w14:paraId="009AF523"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Азота (IV) диоксид (Азота диоксид) (4)</w:t>
            </w:r>
          </w:p>
        </w:tc>
        <w:tc>
          <w:tcPr>
            <w:tcW w:w="0" w:type="auto"/>
            <w:tcBorders>
              <w:top w:val="nil"/>
              <w:left w:val="nil"/>
              <w:bottom w:val="single" w:sz="4" w:space="0" w:color="auto"/>
              <w:right w:val="single" w:sz="4" w:space="0" w:color="auto"/>
            </w:tcBorders>
            <w:shd w:val="clear" w:color="auto" w:fill="auto"/>
            <w:hideMark/>
          </w:tcPr>
          <w:p w14:paraId="53BAE70D" w14:textId="60B68888"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r>
              <w:rPr>
                <w:rFonts w:ascii="Times New Roman" w:eastAsia="Times New Roman" w:hAnsi="Times New Roman"/>
              </w:rPr>
              <w:t>1 раз/кв</w:t>
            </w:r>
          </w:p>
        </w:tc>
        <w:tc>
          <w:tcPr>
            <w:tcW w:w="0" w:type="auto"/>
            <w:tcBorders>
              <w:top w:val="nil"/>
              <w:left w:val="nil"/>
              <w:bottom w:val="single" w:sz="4" w:space="0" w:color="auto"/>
              <w:right w:val="single" w:sz="4" w:space="0" w:color="auto"/>
            </w:tcBorders>
            <w:shd w:val="clear" w:color="auto" w:fill="auto"/>
            <w:noWrap/>
            <w:hideMark/>
          </w:tcPr>
          <w:p w14:paraId="443EC56D"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0,469333333</w:t>
            </w:r>
          </w:p>
        </w:tc>
        <w:tc>
          <w:tcPr>
            <w:tcW w:w="0" w:type="auto"/>
            <w:tcBorders>
              <w:top w:val="nil"/>
              <w:left w:val="nil"/>
              <w:bottom w:val="single" w:sz="4" w:space="0" w:color="auto"/>
              <w:right w:val="single" w:sz="4" w:space="0" w:color="auto"/>
            </w:tcBorders>
            <w:shd w:val="clear" w:color="auto" w:fill="auto"/>
            <w:noWrap/>
            <w:hideMark/>
          </w:tcPr>
          <w:p w14:paraId="3728B486"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1219,25864</w:t>
            </w:r>
          </w:p>
        </w:tc>
        <w:tc>
          <w:tcPr>
            <w:tcW w:w="0" w:type="auto"/>
            <w:tcBorders>
              <w:top w:val="nil"/>
              <w:left w:val="nil"/>
              <w:bottom w:val="single" w:sz="4" w:space="0" w:color="auto"/>
              <w:right w:val="single" w:sz="4" w:space="0" w:color="auto"/>
            </w:tcBorders>
            <w:shd w:val="clear" w:color="auto" w:fill="auto"/>
            <w:hideMark/>
          </w:tcPr>
          <w:p w14:paraId="2FA24EEC" w14:textId="4A45B516"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r>
              <w:rPr>
                <w:rFonts w:ascii="Times New Roman" w:eastAsia="Times New Roman" w:hAnsi="Times New Roman"/>
              </w:rPr>
              <w:t>Сторонняя организация</w:t>
            </w:r>
          </w:p>
        </w:tc>
        <w:tc>
          <w:tcPr>
            <w:tcW w:w="0" w:type="auto"/>
            <w:tcBorders>
              <w:top w:val="nil"/>
              <w:left w:val="nil"/>
              <w:bottom w:val="single" w:sz="4" w:space="0" w:color="auto"/>
              <w:right w:val="single" w:sz="4" w:space="0" w:color="auto"/>
            </w:tcBorders>
            <w:shd w:val="clear" w:color="auto" w:fill="auto"/>
            <w:noWrap/>
            <w:hideMark/>
          </w:tcPr>
          <w:p w14:paraId="00BA9033"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0002</w:t>
            </w:r>
          </w:p>
        </w:tc>
      </w:tr>
      <w:tr w:rsidR="00DC2B71" w:rsidRPr="00DC2B71" w14:paraId="43E877A3" w14:textId="77777777" w:rsidTr="00DC2B71">
        <w:trPr>
          <w:trHeight w:val="255"/>
        </w:trPr>
        <w:tc>
          <w:tcPr>
            <w:tcW w:w="0" w:type="auto"/>
            <w:vMerge/>
            <w:tcBorders>
              <w:top w:val="nil"/>
              <w:left w:val="single" w:sz="4" w:space="0" w:color="auto"/>
              <w:bottom w:val="single" w:sz="4" w:space="0" w:color="000000"/>
              <w:right w:val="single" w:sz="4" w:space="0" w:color="auto"/>
            </w:tcBorders>
            <w:vAlign w:val="center"/>
            <w:hideMark/>
          </w:tcPr>
          <w:p w14:paraId="3620B678" w14:textId="77777777" w:rsidR="00DC2B71" w:rsidRPr="00DC2B71" w:rsidRDefault="00DC2B71" w:rsidP="00DC2B71">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2004DA12" w14:textId="77777777" w:rsidR="00DC2B71" w:rsidRPr="00DC2B71" w:rsidRDefault="00DC2B71" w:rsidP="00DC2B71">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752EB6CF"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Азот (II) оксид (Азота оксид) (6)</w:t>
            </w:r>
          </w:p>
        </w:tc>
        <w:tc>
          <w:tcPr>
            <w:tcW w:w="0" w:type="auto"/>
            <w:tcBorders>
              <w:top w:val="nil"/>
              <w:left w:val="nil"/>
              <w:bottom w:val="single" w:sz="4" w:space="0" w:color="auto"/>
              <w:right w:val="single" w:sz="4" w:space="0" w:color="auto"/>
            </w:tcBorders>
            <w:shd w:val="clear" w:color="auto" w:fill="auto"/>
            <w:hideMark/>
          </w:tcPr>
          <w:p w14:paraId="1C280DF9"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47ACDD27"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0,076266667</w:t>
            </w:r>
          </w:p>
        </w:tc>
        <w:tc>
          <w:tcPr>
            <w:tcW w:w="0" w:type="auto"/>
            <w:tcBorders>
              <w:top w:val="nil"/>
              <w:left w:val="nil"/>
              <w:bottom w:val="single" w:sz="4" w:space="0" w:color="auto"/>
              <w:right w:val="single" w:sz="4" w:space="0" w:color="auto"/>
            </w:tcBorders>
            <w:shd w:val="clear" w:color="auto" w:fill="auto"/>
            <w:noWrap/>
            <w:hideMark/>
          </w:tcPr>
          <w:p w14:paraId="4DACF6E3"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198,12953</w:t>
            </w:r>
          </w:p>
        </w:tc>
        <w:tc>
          <w:tcPr>
            <w:tcW w:w="0" w:type="auto"/>
            <w:tcBorders>
              <w:top w:val="nil"/>
              <w:left w:val="nil"/>
              <w:bottom w:val="single" w:sz="4" w:space="0" w:color="auto"/>
              <w:right w:val="single" w:sz="4" w:space="0" w:color="auto"/>
            </w:tcBorders>
            <w:shd w:val="clear" w:color="auto" w:fill="auto"/>
            <w:hideMark/>
          </w:tcPr>
          <w:p w14:paraId="7F883482"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27535B76"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0002</w:t>
            </w:r>
          </w:p>
        </w:tc>
      </w:tr>
      <w:tr w:rsidR="00DC2B71" w:rsidRPr="00DC2B71" w14:paraId="16D10495" w14:textId="77777777" w:rsidTr="00DC2B71">
        <w:trPr>
          <w:trHeight w:val="510"/>
        </w:trPr>
        <w:tc>
          <w:tcPr>
            <w:tcW w:w="0" w:type="auto"/>
            <w:vMerge/>
            <w:tcBorders>
              <w:top w:val="nil"/>
              <w:left w:val="single" w:sz="4" w:space="0" w:color="auto"/>
              <w:bottom w:val="single" w:sz="4" w:space="0" w:color="000000"/>
              <w:right w:val="single" w:sz="4" w:space="0" w:color="auto"/>
            </w:tcBorders>
            <w:vAlign w:val="center"/>
            <w:hideMark/>
          </w:tcPr>
          <w:p w14:paraId="484283C7" w14:textId="77777777" w:rsidR="00DC2B71" w:rsidRPr="00DC2B71" w:rsidRDefault="00DC2B71" w:rsidP="00DC2B71">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3AC641C9" w14:textId="77777777" w:rsidR="00DC2B71" w:rsidRPr="00DC2B71" w:rsidRDefault="00DC2B71" w:rsidP="00DC2B71">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62D68359"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Углерод (Сажа, Углерод черный) (583)</w:t>
            </w:r>
          </w:p>
        </w:tc>
        <w:tc>
          <w:tcPr>
            <w:tcW w:w="0" w:type="auto"/>
            <w:tcBorders>
              <w:top w:val="nil"/>
              <w:left w:val="nil"/>
              <w:bottom w:val="single" w:sz="4" w:space="0" w:color="auto"/>
              <w:right w:val="single" w:sz="4" w:space="0" w:color="auto"/>
            </w:tcBorders>
            <w:shd w:val="clear" w:color="auto" w:fill="auto"/>
            <w:hideMark/>
          </w:tcPr>
          <w:p w14:paraId="5A79EA89"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1227779E"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0,030555556</w:t>
            </w:r>
          </w:p>
        </w:tc>
        <w:tc>
          <w:tcPr>
            <w:tcW w:w="0" w:type="auto"/>
            <w:tcBorders>
              <w:top w:val="nil"/>
              <w:left w:val="nil"/>
              <w:bottom w:val="single" w:sz="4" w:space="0" w:color="auto"/>
              <w:right w:val="single" w:sz="4" w:space="0" w:color="auto"/>
            </w:tcBorders>
            <w:shd w:val="clear" w:color="auto" w:fill="auto"/>
            <w:noWrap/>
            <w:hideMark/>
          </w:tcPr>
          <w:p w14:paraId="0F24A6D1"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79,3788189</w:t>
            </w:r>
          </w:p>
        </w:tc>
        <w:tc>
          <w:tcPr>
            <w:tcW w:w="0" w:type="auto"/>
            <w:tcBorders>
              <w:top w:val="nil"/>
              <w:left w:val="nil"/>
              <w:bottom w:val="single" w:sz="4" w:space="0" w:color="auto"/>
              <w:right w:val="single" w:sz="4" w:space="0" w:color="auto"/>
            </w:tcBorders>
            <w:shd w:val="clear" w:color="auto" w:fill="auto"/>
            <w:hideMark/>
          </w:tcPr>
          <w:p w14:paraId="0C205F2B"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50EFB3C9"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0002</w:t>
            </w:r>
          </w:p>
        </w:tc>
      </w:tr>
      <w:tr w:rsidR="00DC2B71" w:rsidRPr="00DC2B71" w14:paraId="5B12317B" w14:textId="77777777" w:rsidTr="00DC2B71">
        <w:trPr>
          <w:trHeight w:val="765"/>
        </w:trPr>
        <w:tc>
          <w:tcPr>
            <w:tcW w:w="0" w:type="auto"/>
            <w:vMerge/>
            <w:tcBorders>
              <w:top w:val="nil"/>
              <w:left w:val="single" w:sz="4" w:space="0" w:color="auto"/>
              <w:bottom w:val="single" w:sz="4" w:space="0" w:color="000000"/>
              <w:right w:val="single" w:sz="4" w:space="0" w:color="auto"/>
            </w:tcBorders>
            <w:vAlign w:val="center"/>
            <w:hideMark/>
          </w:tcPr>
          <w:p w14:paraId="6BA98472" w14:textId="77777777" w:rsidR="00DC2B71" w:rsidRPr="00DC2B71" w:rsidRDefault="00DC2B71" w:rsidP="00DC2B71">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614AEBB8" w14:textId="77777777" w:rsidR="00DC2B71" w:rsidRPr="00DC2B71" w:rsidRDefault="00DC2B71" w:rsidP="00DC2B71">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1241D7AD"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Сера диоксид (Ангидрид сернистый, Сернистый газ, Сера (IV) оксид) (516)</w:t>
            </w:r>
          </w:p>
        </w:tc>
        <w:tc>
          <w:tcPr>
            <w:tcW w:w="0" w:type="auto"/>
            <w:tcBorders>
              <w:top w:val="nil"/>
              <w:left w:val="nil"/>
              <w:bottom w:val="single" w:sz="4" w:space="0" w:color="auto"/>
              <w:right w:val="single" w:sz="4" w:space="0" w:color="auto"/>
            </w:tcBorders>
            <w:shd w:val="clear" w:color="auto" w:fill="auto"/>
            <w:hideMark/>
          </w:tcPr>
          <w:p w14:paraId="02FBB58F"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0D70DAC9"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0,073333333</w:t>
            </w:r>
          </w:p>
        </w:tc>
        <w:tc>
          <w:tcPr>
            <w:tcW w:w="0" w:type="auto"/>
            <w:tcBorders>
              <w:top w:val="nil"/>
              <w:left w:val="nil"/>
              <w:bottom w:val="single" w:sz="4" w:space="0" w:color="auto"/>
              <w:right w:val="single" w:sz="4" w:space="0" w:color="auto"/>
            </w:tcBorders>
            <w:shd w:val="clear" w:color="auto" w:fill="auto"/>
            <w:noWrap/>
            <w:hideMark/>
          </w:tcPr>
          <w:p w14:paraId="3D860E77"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190,509162</w:t>
            </w:r>
          </w:p>
        </w:tc>
        <w:tc>
          <w:tcPr>
            <w:tcW w:w="0" w:type="auto"/>
            <w:tcBorders>
              <w:top w:val="nil"/>
              <w:left w:val="nil"/>
              <w:bottom w:val="single" w:sz="4" w:space="0" w:color="auto"/>
              <w:right w:val="single" w:sz="4" w:space="0" w:color="auto"/>
            </w:tcBorders>
            <w:shd w:val="clear" w:color="auto" w:fill="auto"/>
            <w:hideMark/>
          </w:tcPr>
          <w:p w14:paraId="5AE5B39C"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39285358"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0002</w:t>
            </w:r>
          </w:p>
        </w:tc>
      </w:tr>
      <w:tr w:rsidR="00DC2B71" w:rsidRPr="00DC2B71" w14:paraId="042C51FA" w14:textId="77777777" w:rsidTr="00DC2B71">
        <w:trPr>
          <w:trHeight w:val="510"/>
        </w:trPr>
        <w:tc>
          <w:tcPr>
            <w:tcW w:w="0" w:type="auto"/>
            <w:vMerge/>
            <w:tcBorders>
              <w:top w:val="nil"/>
              <w:left w:val="single" w:sz="4" w:space="0" w:color="auto"/>
              <w:bottom w:val="single" w:sz="4" w:space="0" w:color="000000"/>
              <w:right w:val="single" w:sz="4" w:space="0" w:color="auto"/>
            </w:tcBorders>
            <w:vAlign w:val="center"/>
            <w:hideMark/>
          </w:tcPr>
          <w:p w14:paraId="640125B5" w14:textId="77777777" w:rsidR="00DC2B71" w:rsidRPr="00DC2B71" w:rsidRDefault="00DC2B71" w:rsidP="00DC2B71">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1B106B6B" w14:textId="77777777" w:rsidR="00DC2B71" w:rsidRPr="00DC2B71" w:rsidRDefault="00DC2B71" w:rsidP="00DC2B71">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5FF5B977"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Углерод оксид (Окись углерода, Угарный газ) (584)</w:t>
            </w:r>
          </w:p>
        </w:tc>
        <w:tc>
          <w:tcPr>
            <w:tcW w:w="0" w:type="auto"/>
            <w:tcBorders>
              <w:top w:val="nil"/>
              <w:left w:val="nil"/>
              <w:bottom w:val="single" w:sz="4" w:space="0" w:color="auto"/>
              <w:right w:val="single" w:sz="4" w:space="0" w:color="auto"/>
            </w:tcBorders>
            <w:shd w:val="clear" w:color="auto" w:fill="auto"/>
            <w:hideMark/>
          </w:tcPr>
          <w:p w14:paraId="70D90303"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505582CC"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0,378888889</w:t>
            </w:r>
          </w:p>
        </w:tc>
        <w:tc>
          <w:tcPr>
            <w:tcW w:w="0" w:type="auto"/>
            <w:tcBorders>
              <w:top w:val="nil"/>
              <w:left w:val="nil"/>
              <w:bottom w:val="single" w:sz="4" w:space="0" w:color="auto"/>
              <w:right w:val="single" w:sz="4" w:space="0" w:color="auto"/>
            </w:tcBorders>
            <w:shd w:val="clear" w:color="auto" w:fill="auto"/>
            <w:noWrap/>
            <w:hideMark/>
          </w:tcPr>
          <w:p w14:paraId="7B87BDEC"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984,29734</w:t>
            </w:r>
          </w:p>
        </w:tc>
        <w:tc>
          <w:tcPr>
            <w:tcW w:w="0" w:type="auto"/>
            <w:tcBorders>
              <w:top w:val="nil"/>
              <w:left w:val="nil"/>
              <w:bottom w:val="single" w:sz="4" w:space="0" w:color="auto"/>
              <w:right w:val="single" w:sz="4" w:space="0" w:color="auto"/>
            </w:tcBorders>
            <w:shd w:val="clear" w:color="auto" w:fill="auto"/>
            <w:hideMark/>
          </w:tcPr>
          <w:p w14:paraId="218E0391"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602B9CD4"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0002</w:t>
            </w:r>
          </w:p>
        </w:tc>
      </w:tr>
      <w:tr w:rsidR="00DC2B71" w:rsidRPr="00DC2B71" w14:paraId="716ACAC5" w14:textId="77777777" w:rsidTr="00DC2B71">
        <w:trPr>
          <w:trHeight w:val="510"/>
        </w:trPr>
        <w:tc>
          <w:tcPr>
            <w:tcW w:w="0" w:type="auto"/>
            <w:vMerge/>
            <w:tcBorders>
              <w:top w:val="nil"/>
              <w:left w:val="single" w:sz="4" w:space="0" w:color="auto"/>
              <w:bottom w:val="single" w:sz="4" w:space="0" w:color="000000"/>
              <w:right w:val="single" w:sz="4" w:space="0" w:color="auto"/>
            </w:tcBorders>
            <w:vAlign w:val="center"/>
            <w:hideMark/>
          </w:tcPr>
          <w:p w14:paraId="335198F2" w14:textId="77777777" w:rsidR="00DC2B71" w:rsidRPr="00DC2B71" w:rsidRDefault="00DC2B71" w:rsidP="00DC2B71">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5C654D6F" w14:textId="77777777" w:rsidR="00DC2B71" w:rsidRPr="00DC2B71" w:rsidRDefault="00DC2B71" w:rsidP="00DC2B71">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35588D24"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Бенз/а/пирен (3,4-Бензпирен) (54)</w:t>
            </w:r>
          </w:p>
        </w:tc>
        <w:tc>
          <w:tcPr>
            <w:tcW w:w="0" w:type="auto"/>
            <w:tcBorders>
              <w:top w:val="nil"/>
              <w:left w:val="nil"/>
              <w:bottom w:val="single" w:sz="4" w:space="0" w:color="auto"/>
              <w:right w:val="single" w:sz="4" w:space="0" w:color="auto"/>
            </w:tcBorders>
            <w:shd w:val="clear" w:color="auto" w:fill="auto"/>
            <w:hideMark/>
          </w:tcPr>
          <w:p w14:paraId="212B748C"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1B22E9DD"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0,000000733</w:t>
            </w:r>
          </w:p>
        </w:tc>
        <w:tc>
          <w:tcPr>
            <w:tcW w:w="0" w:type="auto"/>
            <w:tcBorders>
              <w:top w:val="nil"/>
              <w:left w:val="nil"/>
              <w:bottom w:val="single" w:sz="4" w:space="0" w:color="auto"/>
              <w:right w:val="single" w:sz="4" w:space="0" w:color="auto"/>
            </w:tcBorders>
            <w:shd w:val="clear" w:color="auto" w:fill="auto"/>
            <w:noWrap/>
            <w:hideMark/>
          </w:tcPr>
          <w:p w14:paraId="2572964F"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0,00190423</w:t>
            </w:r>
          </w:p>
        </w:tc>
        <w:tc>
          <w:tcPr>
            <w:tcW w:w="0" w:type="auto"/>
            <w:tcBorders>
              <w:top w:val="nil"/>
              <w:left w:val="nil"/>
              <w:bottom w:val="single" w:sz="4" w:space="0" w:color="auto"/>
              <w:right w:val="single" w:sz="4" w:space="0" w:color="auto"/>
            </w:tcBorders>
            <w:shd w:val="clear" w:color="auto" w:fill="auto"/>
            <w:hideMark/>
          </w:tcPr>
          <w:p w14:paraId="37FD1211"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02AAE6F4"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0002</w:t>
            </w:r>
          </w:p>
        </w:tc>
      </w:tr>
      <w:tr w:rsidR="00DC2B71" w:rsidRPr="00DC2B71" w14:paraId="4AD3CCD0" w14:textId="77777777" w:rsidTr="00DC2B71">
        <w:trPr>
          <w:trHeight w:val="255"/>
        </w:trPr>
        <w:tc>
          <w:tcPr>
            <w:tcW w:w="0" w:type="auto"/>
            <w:vMerge/>
            <w:tcBorders>
              <w:top w:val="nil"/>
              <w:left w:val="single" w:sz="4" w:space="0" w:color="auto"/>
              <w:bottom w:val="single" w:sz="4" w:space="0" w:color="000000"/>
              <w:right w:val="single" w:sz="4" w:space="0" w:color="auto"/>
            </w:tcBorders>
            <w:vAlign w:val="center"/>
            <w:hideMark/>
          </w:tcPr>
          <w:p w14:paraId="28F1E740" w14:textId="77777777" w:rsidR="00DC2B71" w:rsidRPr="00DC2B71" w:rsidRDefault="00DC2B71" w:rsidP="00DC2B71">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63413A38" w14:textId="77777777" w:rsidR="00DC2B71" w:rsidRPr="00DC2B71" w:rsidRDefault="00DC2B71" w:rsidP="00DC2B71">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58636A7B"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Формальдегид (Метаналь) (609)</w:t>
            </w:r>
          </w:p>
        </w:tc>
        <w:tc>
          <w:tcPr>
            <w:tcW w:w="0" w:type="auto"/>
            <w:tcBorders>
              <w:top w:val="nil"/>
              <w:left w:val="nil"/>
              <w:bottom w:val="single" w:sz="4" w:space="0" w:color="auto"/>
              <w:right w:val="single" w:sz="4" w:space="0" w:color="auto"/>
            </w:tcBorders>
            <w:shd w:val="clear" w:color="auto" w:fill="auto"/>
            <w:hideMark/>
          </w:tcPr>
          <w:p w14:paraId="78F8DF59"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7E9D6465"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0,007333333</w:t>
            </w:r>
          </w:p>
        </w:tc>
        <w:tc>
          <w:tcPr>
            <w:tcW w:w="0" w:type="auto"/>
            <w:tcBorders>
              <w:top w:val="nil"/>
              <w:left w:val="nil"/>
              <w:bottom w:val="single" w:sz="4" w:space="0" w:color="auto"/>
              <w:right w:val="single" w:sz="4" w:space="0" w:color="auto"/>
            </w:tcBorders>
            <w:shd w:val="clear" w:color="auto" w:fill="auto"/>
            <w:noWrap/>
            <w:hideMark/>
          </w:tcPr>
          <w:p w14:paraId="77217BB0"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19,0509154</w:t>
            </w:r>
          </w:p>
        </w:tc>
        <w:tc>
          <w:tcPr>
            <w:tcW w:w="0" w:type="auto"/>
            <w:tcBorders>
              <w:top w:val="nil"/>
              <w:left w:val="nil"/>
              <w:bottom w:val="single" w:sz="4" w:space="0" w:color="auto"/>
              <w:right w:val="single" w:sz="4" w:space="0" w:color="auto"/>
            </w:tcBorders>
            <w:shd w:val="clear" w:color="auto" w:fill="auto"/>
            <w:hideMark/>
          </w:tcPr>
          <w:p w14:paraId="5A92F8A9"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535A509F"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0002</w:t>
            </w:r>
          </w:p>
        </w:tc>
      </w:tr>
      <w:tr w:rsidR="00DC2B71" w:rsidRPr="00DC2B71" w14:paraId="027E7D62" w14:textId="77777777" w:rsidTr="00DC2B71">
        <w:trPr>
          <w:trHeight w:val="1020"/>
        </w:trPr>
        <w:tc>
          <w:tcPr>
            <w:tcW w:w="0" w:type="auto"/>
            <w:vMerge/>
            <w:tcBorders>
              <w:top w:val="nil"/>
              <w:left w:val="single" w:sz="4" w:space="0" w:color="auto"/>
              <w:bottom w:val="single" w:sz="4" w:space="0" w:color="000000"/>
              <w:right w:val="single" w:sz="4" w:space="0" w:color="auto"/>
            </w:tcBorders>
            <w:vAlign w:val="center"/>
            <w:hideMark/>
          </w:tcPr>
          <w:p w14:paraId="3A65145D" w14:textId="77777777" w:rsidR="00DC2B71" w:rsidRPr="00DC2B71" w:rsidRDefault="00DC2B71" w:rsidP="00DC2B71">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52CB1497" w14:textId="77777777" w:rsidR="00DC2B71" w:rsidRPr="00DC2B71" w:rsidRDefault="00DC2B71" w:rsidP="00DC2B71">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53E1D8C5"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Алканы С12-19 /в пересчете на С/ (Углеводороды предельные С12-С19 (в пересчете на С); Растворитель РПК-265П) (10)</w:t>
            </w:r>
          </w:p>
        </w:tc>
        <w:tc>
          <w:tcPr>
            <w:tcW w:w="0" w:type="auto"/>
            <w:tcBorders>
              <w:top w:val="nil"/>
              <w:left w:val="nil"/>
              <w:bottom w:val="single" w:sz="4" w:space="0" w:color="auto"/>
              <w:right w:val="single" w:sz="4" w:space="0" w:color="auto"/>
            </w:tcBorders>
            <w:shd w:val="clear" w:color="auto" w:fill="auto"/>
            <w:hideMark/>
          </w:tcPr>
          <w:p w14:paraId="1A45D755"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0462A296"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0,177222222</w:t>
            </w:r>
          </w:p>
        </w:tc>
        <w:tc>
          <w:tcPr>
            <w:tcW w:w="0" w:type="auto"/>
            <w:tcBorders>
              <w:top w:val="nil"/>
              <w:left w:val="nil"/>
              <w:bottom w:val="single" w:sz="4" w:space="0" w:color="auto"/>
              <w:right w:val="single" w:sz="4" w:space="0" w:color="auto"/>
            </w:tcBorders>
            <w:shd w:val="clear" w:color="auto" w:fill="auto"/>
            <w:noWrap/>
            <w:hideMark/>
          </w:tcPr>
          <w:p w14:paraId="57040BA3"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460,397142</w:t>
            </w:r>
          </w:p>
        </w:tc>
        <w:tc>
          <w:tcPr>
            <w:tcW w:w="0" w:type="auto"/>
            <w:tcBorders>
              <w:top w:val="nil"/>
              <w:left w:val="nil"/>
              <w:bottom w:val="single" w:sz="4" w:space="0" w:color="auto"/>
              <w:right w:val="single" w:sz="4" w:space="0" w:color="auto"/>
            </w:tcBorders>
            <w:shd w:val="clear" w:color="auto" w:fill="auto"/>
            <w:hideMark/>
          </w:tcPr>
          <w:p w14:paraId="513F606E"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07632B3D"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0002</w:t>
            </w:r>
          </w:p>
        </w:tc>
      </w:tr>
      <w:tr w:rsidR="00DC2B71" w:rsidRPr="00DC2B71" w14:paraId="0FBB3C58" w14:textId="77777777" w:rsidTr="00DC2B71">
        <w:trPr>
          <w:trHeight w:val="510"/>
        </w:trPr>
        <w:tc>
          <w:tcPr>
            <w:tcW w:w="0" w:type="auto"/>
            <w:vMerge w:val="restart"/>
            <w:tcBorders>
              <w:top w:val="nil"/>
              <w:left w:val="single" w:sz="4" w:space="0" w:color="auto"/>
              <w:bottom w:val="single" w:sz="4" w:space="0" w:color="000000"/>
              <w:right w:val="single" w:sz="4" w:space="0" w:color="auto"/>
            </w:tcBorders>
            <w:shd w:val="clear" w:color="auto" w:fill="auto"/>
            <w:hideMark/>
          </w:tcPr>
          <w:p w14:paraId="499CD13F"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lastRenderedPageBreak/>
              <w:t>0002</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20144405"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консервация 316</w:t>
            </w:r>
          </w:p>
        </w:tc>
        <w:tc>
          <w:tcPr>
            <w:tcW w:w="0" w:type="auto"/>
            <w:tcBorders>
              <w:top w:val="nil"/>
              <w:left w:val="nil"/>
              <w:bottom w:val="single" w:sz="4" w:space="0" w:color="auto"/>
              <w:right w:val="single" w:sz="4" w:space="0" w:color="auto"/>
            </w:tcBorders>
            <w:shd w:val="clear" w:color="auto" w:fill="auto"/>
            <w:hideMark/>
          </w:tcPr>
          <w:p w14:paraId="44822E09"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Азота (IV) диоксид (Азота диоксид) (4)</w:t>
            </w:r>
          </w:p>
        </w:tc>
        <w:tc>
          <w:tcPr>
            <w:tcW w:w="0" w:type="auto"/>
            <w:tcBorders>
              <w:top w:val="nil"/>
              <w:left w:val="nil"/>
              <w:bottom w:val="single" w:sz="4" w:space="0" w:color="auto"/>
              <w:right w:val="single" w:sz="4" w:space="0" w:color="auto"/>
            </w:tcBorders>
            <w:shd w:val="clear" w:color="auto" w:fill="auto"/>
            <w:hideMark/>
          </w:tcPr>
          <w:p w14:paraId="512CEE47"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43BDFFEC"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0,738133333</w:t>
            </w:r>
          </w:p>
        </w:tc>
        <w:tc>
          <w:tcPr>
            <w:tcW w:w="0" w:type="auto"/>
            <w:tcBorders>
              <w:top w:val="nil"/>
              <w:left w:val="nil"/>
              <w:bottom w:val="single" w:sz="4" w:space="0" w:color="auto"/>
              <w:right w:val="single" w:sz="4" w:space="0" w:color="auto"/>
            </w:tcBorders>
            <w:shd w:val="clear" w:color="auto" w:fill="auto"/>
            <w:noWrap/>
            <w:hideMark/>
          </w:tcPr>
          <w:p w14:paraId="6B0FCA50"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1106,80276</w:t>
            </w:r>
          </w:p>
        </w:tc>
        <w:tc>
          <w:tcPr>
            <w:tcW w:w="0" w:type="auto"/>
            <w:tcBorders>
              <w:top w:val="nil"/>
              <w:left w:val="nil"/>
              <w:bottom w:val="single" w:sz="4" w:space="0" w:color="auto"/>
              <w:right w:val="single" w:sz="4" w:space="0" w:color="auto"/>
            </w:tcBorders>
            <w:shd w:val="clear" w:color="auto" w:fill="auto"/>
            <w:hideMark/>
          </w:tcPr>
          <w:p w14:paraId="57D14723"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12A2EF19"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0002</w:t>
            </w:r>
          </w:p>
        </w:tc>
      </w:tr>
      <w:tr w:rsidR="00DC2B71" w:rsidRPr="00DC2B71" w14:paraId="1116F176" w14:textId="77777777" w:rsidTr="00DC2B71">
        <w:trPr>
          <w:trHeight w:val="255"/>
        </w:trPr>
        <w:tc>
          <w:tcPr>
            <w:tcW w:w="0" w:type="auto"/>
            <w:vMerge/>
            <w:tcBorders>
              <w:top w:val="nil"/>
              <w:left w:val="single" w:sz="4" w:space="0" w:color="auto"/>
              <w:bottom w:val="single" w:sz="4" w:space="0" w:color="000000"/>
              <w:right w:val="single" w:sz="4" w:space="0" w:color="auto"/>
            </w:tcBorders>
            <w:vAlign w:val="center"/>
            <w:hideMark/>
          </w:tcPr>
          <w:p w14:paraId="1D06C088" w14:textId="77777777" w:rsidR="00DC2B71" w:rsidRPr="00DC2B71" w:rsidRDefault="00DC2B71" w:rsidP="00DC2B71">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2714DC9A" w14:textId="77777777" w:rsidR="00DC2B71" w:rsidRPr="00DC2B71" w:rsidRDefault="00DC2B71" w:rsidP="00DC2B71">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665FC673"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Азот (II) оксид (Азота оксид) (6)</w:t>
            </w:r>
          </w:p>
        </w:tc>
        <w:tc>
          <w:tcPr>
            <w:tcW w:w="0" w:type="auto"/>
            <w:tcBorders>
              <w:top w:val="nil"/>
              <w:left w:val="nil"/>
              <w:bottom w:val="single" w:sz="4" w:space="0" w:color="auto"/>
              <w:right w:val="single" w:sz="4" w:space="0" w:color="auto"/>
            </w:tcBorders>
            <w:shd w:val="clear" w:color="auto" w:fill="auto"/>
            <w:hideMark/>
          </w:tcPr>
          <w:p w14:paraId="034D2710"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41E038E6"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0,119946667</w:t>
            </w:r>
          </w:p>
        </w:tc>
        <w:tc>
          <w:tcPr>
            <w:tcW w:w="0" w:type="auto"/>
            <w:tcBorders>
              <w:top w:val="nil"/>
              <w:left w:val="nil"/>
              <w:bottom w:val="single" w:sz="4" w:space="0" w:color="auto"/>
              <w:right w:val="single" w:sz="4" w:space="0" w:color="auto"/>
            </w:tcBorders>
            <w:shd w:val="clear" w:color="auto" w:fill="auto"/>
            <w:noWrap/>
            <w:hideMark/>
          </w:tcPr>
          <w:p w14:paraId="51F3B037"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179,855449</w:t>
            </w:r>
          </w:p>
        </w:tc>
        <w:tc>
          <w:tcPr>
            <w:tcW w:w="0" w:type="auto"/>
            <w:tcBorders>
              <w:top w:val="nil"/>
              <w:left w:val="nil"/>
              <w:bottom w:val="single" w:sz="4" w:space="0" w:color="auto"/>
              <w:right w:val="single" w:sz="4" w:space="0" w:color="auto"/>
            </w:tcBorders>
            <w:shd w:val="clear" w:color="auto" w:fill="auto"/>
            <w:hideMark/>
          </w:tcPr>
          <w:p w14:paraId="0CBC049A"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24093A86"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0002</w:t>
            </w:r>
          </w:p>
        </w:tc>
      </w:tr>
      <w:tr w:rsidR="00DC2B71" w:rsidRPr="00DC2B71" w14:paraId="10D85257" w14:textId="77777777" w:rsidTr="00DC2B71">
        <w:trPr>
          <w:trHeight w:val="510"/>
        </w:trPr>
        <w:tc>
          <w:tcPr>
            <w:tcW w:w="0" w:type="auto"/>
            <w:vMerge/>
            <w:tcBorders>
              <w:top w:val="nil"/>
              <w:left w:val="single" w:sz="4" w:space="0" w:color="auto"/>
              <w:bottom w:val="single" w:sz="4" w:space="0" w:color="000000"/>
              <w:right w:val="single" w:sz="4" w:space="0" w:color="auto"/>
            </w:tcBorders>
            <w:vAlign w:val="center"/>
            <w:hideMark/>
          </w:tcPr>
          <w:p w14:paraId="3839F9FC" w14:textId="77777777" w:rsidR="00DC2B71" w:rsidRPr="00DC2B71" w:rsidRDefault="00DC2B71" w:rsidP="00DC2B71">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23380247" w14:textId="77777777" w:rsidR="00DC2B71" w:rsidRPr="00DC2B71" w:rsidRDefault="00DC2B71" w:rsidP="00DC2B71">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36BC2D71"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Углерод (Сажа, Углерод черный) (583)</w:t>
            </w:r>
          </w:p>
        </w:tc>
        <w:tc>
          <w:tcPr>
            <w:tcW w:w="0" w:type="auto"/>
            <w:tcBorders>
              <w:top w:val="nil"/>
              <w:left w:val="nil"/>
              <w:bottom w:val="single" w:sz="4" w:space="0" w:color="auto"/>
              <w:right w:val="single" w:sz="4" w:space="0" w:color="auto"/>
            </w:tcBorders>
            <w:shd w:val="clear" w:color="auto" w:fill="auto"/>
            <w:hideMark/>
          </w:tcPr>
          <w:p w14:paraId="6C28251C"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5B2493F0"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0,048055556</w:t>
            </w:r>
          </w:p>
        </w:tc>
        <w:tc>
          <w:tcPr>
            <w:tcW w:w="0" w:type="auto"/>
            <w:tcBorders>
              <w:top w:val="nil"/>
              <w:left w:val="nil"/>
              <w:bottom w:val="single" w:sz="4" w:space="0" w:color="auto"/>
              <w:right w:val="single" w:sz="4" w:space="0" w:color="auto"/>
            </w:tcBorders>
            <w:shd w:val="clear" w:color="auto" w:fill="auto"/>
            <w:noWrap/>
            <w:hideMark/>
          </w:tcPr>
          <w:p w14:paraId="254C4644"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72,0574719</w:t>
            </w:r>
          </w:p>
        </w:tc>
        <w:tc>
          <w:tcPr>
            <w:tcW w:w="0" w:type="auto"/>
            <w:tcBorders>
              <w:top w:val="nil"/>
              <w:left w:val="nil"/>
              <w:bottom w:val="single" w:sz="4" w:space="0" w:color="auto"/>
              <w:right w:val="single" w:sz="4" w:space="0" w:color="auto"/>
            </w:tcBorders>
            <w:shd w:val="clear" w:color="auto" w:fill="auto"/>
            <w:hideMark/>
          </w:tcPr>
          <w:p w14:paraId="7A305DA4"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2C854C99"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0002</w:t>
            </w:r>
          </w:p>
        </w:tc>
      </w:tr>
      <w:tr w:rsidR="00DC2B71" w:rsidRPr="00DC2B71" w14:paraId="55B0E404" w14:textId="77777777" w:rsidTr="00DC2B71">
        <w:trPr>
          <w:trHeight w:val="765"/>
        </w:trPr>
        <w:tc>
          <w:tcPr>
            <w:tcW w:w="0" w:type="auto"/>
            <w:vMerge/>
            <w:tcBorders>
              <w:top w:val="nil"/>
              <w:left w:val="single" w:sz="4" w:space="0" w:color="auto"/>
              <w:bottom w:val="single" w:sz="4" w:space="0" w:color="000000"/>
              <w:right w:val="single" w:sz="4" w:space="0" w:color="auto"/>
            </w:tcBorders>
            <w:vAlign w:val="center"/>
            <w:hideMark/>
          </w:tcPr>
          <w:p w14:paraId="55DB9564" w14:textId="77777777" w:rsidR="00DC2B71" w:rsidRPr="00DC2B71" w:rsidRDefault="00DC2B71" w:rsidP="00DC2B71">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63FF0999" w14:textId="77777777" w:rsidR="00DC2B71" w:rsidRPr="00DC2B71" w:rsidRDefault="00DC2B71" w:rsidP="00DC2B71">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4A201E7A"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Сера диоксид (Ангидрид сернистый, Сернистый газ, Сера (IV) оксид) (516)</w:t>
            </w:r>
          </w:p>
        </w:tc>
        <w:tc>
          <w:tcPr>
            <w:tcW w:w="0" w:type="auto"/>
            <w:tcBorders>
              <w:top w:val="nil"/>
              <w:left w:val="nil"/>
              <w:bottom w:val="single" w:sz="4" w:space="0" w:color="auto"/>
              <w:right w:val="single" w:sz="4" w:space="0" w:color="auto"/>
            </w:tcBorders>
            <w:shd w:val="clear" w:color="auto" w:fill="auto"/>
            <w:hideMark/>
          </w:tcPr>
          <w:p w14:paraId="4D3E1DBD"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6307B952"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0,115333333</w:t>
            </w:r>
          </w:p>
        </w:tc>
        <w:tc>
          <w:tcPr>
            <w:tcW w:w="0" w:type="auto"/>
            <w:tcBorders>
              <w:top w:val="nil"/>
              <w:left w:val="nil"/>
              <w:bottom w:val="single" w:sz="4" w:space="0" w:color="auto"/>
              <w:right w:val="single" w:sz="4" w:space="0" w:color="auto"/>
            </w:tcBorders>
            <w:shd w:val="clear" w:color="auto" w:fill="auto"/>
            <w:noWrap/>
            <w:hideMark/>
          </w:tcPr>
          <w:p w14:paraId="3A5D5A94"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172,93793</w:t>
            </w:r>
          </w:p>
        </w:tc>
        <w:tc>
          <w:tcPr>
            <w:tcW w:w="0" w:type="auto"/>
            <w:tcBorders>
              <w:top w:val="nil"/>
              <w:left w:val="nil"/>
              <w:bottom w:val="single" w:sz="4" w:space="0" w:color="auto"/>
              <w:right w:val="single" w:sz="4" w:space="0" w:color="auto"/>
            </w:tcBorders>
            <w:shd w:val="clear" w:color="auto" w:fill="auto"/>
            <w:hideMark/>
          </w:tcPr>
          <w:p w14:paraId="2A68A6CD"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0BD3C172"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0002</w:t>
            </w:r>
          </w:p>
        </w:tc>
      </w:tr>
      <w:tr w:rsidR="00DC2B71" w:rsidRPr="00DC2B71" w14:paraId="65B94006" w14:textId="77777777" w:rsidTr="00DC2B71">
        <w:trPr>
          <w:trHeight w:val="510"/>
        </w:trPr>
        <w:tc>
          <w:tcPr>
            <w:tcW w:w="0" w:type="auto"/>
            <w:vMerge/>
            <w:tcBorders>
              <w:top w:val="nil"/>
              <w:left w:val="single" w:sz="4" w:space="0" w:color="auto"/>
              <w:bottom w:val="single" w:sz="4" w:space="0" w:color="000000"/>
              <w:right w:val="single" w:sz="4" w:space="0" w:color="auto"/>
            </w:tcBorders>
            <w:vAlign w:val="center"/>
            <w:hideMark/>
          </w:tcPr>
          <w:p w14:paraId="7E2850BB" w14:textId="77777777" w:rsidR="00DC2B71" w:rsidRPr="00DC2B71" w:rsidRDefault="00DC2B71" w:rsidP="00DC2B71">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6BAE099F" w14:textId="77777777" w:rsidR="00DC2B71" w:rsidRPr="00DC2B71" w:rsidRDefault="00DC2B71" w:rsidP="00DC2B71">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0EB403FD"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Углерод оксид (Окись углерода, Угарный газ) (584)</w:t>
            </w:r>
          </w:p>
        </w:tc>
        <w:tc>
          <w:tcPr>
            <w:tcW w:w="0" w:type="auto"/>
            <w:tcBorders>
              <w:top w:val="nil"/>
              <w:left w:val="nil"/>
              <w:bottom w:val="single" w:sz="4" w:space="0" w:color="auto"/>
              <w:right w:val="single" w:sz="4" w:space="0" w:color="auto"/>
            </w:tcBorders>
            <w:shd w:val="clear" w:color="auto" w:fill="auto"/>
            <w:hideMark/>
          </w:tcPr>
          <w:p w14:paraId="2B09B1B1"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2DF2904B"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0,595888889</w:t>
            </w:r>
          </w:p>
        </w:tc>
        <w:tc>
          <w:tcPr>
            <w:tcW w:w="0" w:type="auto"/>
            <w:tcBorders>
              <w:top w:val="nil"/>
              <w:left w:val="nil"/>
              <w:bottom w:val="single" w:sz="4" w:space="0" w:color="auto"/>
              <w:right w:val="single" w:sz="4" w:space="0" w:color="auto"/>
            </w:tcBorders>
            <w:shd w:val="clear" w:color="auto" w:fill="auto"/>
            <w:noWrap/>
            <w:hideMark/>
          </w:tcPr>
          <w:p w14:paraId="4D96618A"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893,512643</w:t>
            </w:r>
          </w:p>
        </w:tc>
        <w:tc>
          <w:tcPr>
            <w:tcW w:w="0" w:type="auto"/>
            <w:tcBorders>
              <w:top w:val="nil"/>
              <w:left w:val="nil"/>
              <w:bottom w:val="single" w:sz="4" w:space="0" w:color="auto"/>
              <w:right w:val="single" w:sz="4" w:space="0" w:color="auto"/>
            </w:tcBorders>
            <w:shd w:val="clear" w:color="auto" w:fill="auto"/>
            <w:hideMark/>
          </w:tcPr>
          <w:p w14:paraId="1D28D23D"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42161F3D"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0002</w:t>
            </w:r>
          </w:p>
        </w:tc>
      </w:tr>
      <w:tr w:rsidR="00DC2B71" w:rsidRPr="00DC2B71" w14:paraId="218FAE70" w14:textId="77777777" w:rsidTr="00DC2B71">
        <w:trPr>
          <w:trHeight w:val="510"/>
        </w:trPr>
        <w:tc>
          <w:tcPr>
            <w:tcW w:w="0" w:type="auto"/>
            <w:vMerge/>
            <w:tcBorders>
              <w:top w:val="nil"/>
              <w:left w:val="single" w:sz="4" w:space="0" w:color="auto"/>
              <w:bottom w:val="single" w:sz="4" w:space="0" w:color="000000"/>
              <w:right w:val="single" w:sz="4" w:space="0" w:color="auto"/>
            </w:tcBorders>
            <w:vAlign w:val="center"/>
            <w:hideMark/>
          </w:tcPr>
          <w:p w14:paraId="0EDA105B" w14:textId="77777777" w:rsidR="00DC2B71" w:rsidRPr="00DC2B71" w:rsidRDefault="00DC2B71" w:rsidP="00DC2B71">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5EB2354B" w14:textId="77777777" w:rsidR="00DC2B71" w:rsidRPr="00DC2B71" w:rsidRDefault="00DC2B71" w:rsidP="00DC2B71">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75B36DF6"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Бенз/а/пирен (3,4-Бензпирен) (54)</w:t>
            </w:r>
          </w:p>
        </w:tc>
        <w:tc>
          <w:tcPr>
            <w:tcW w:w="0" w:type="auto"/>
            <w:tcBorders>
              <w:top w:val="nil"/>
              <w:left w:val="nil"/>
              <w:bottom w:val="single" w:sz="4" w:space="0" w:color="auto"/>
              <w:right w:val="single" w:sz="4" w:space="0" w:color="auto"/>
            </w:tcBorders>
            <w:shd w:val="clear" w:color="auto" w:fill="auto"/>
            <w:hideMark/>
          </w:tcPr>
          <w:p w14:paraId="7F8E6FE6"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1667BC60"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0,000001153</w:t>
            </w:r>
          </w:p>
        </w:tc>
        <w:tc>
          <w:tcPr>
            <w:tcW w:w="0" w:type="auto"/>
            <w:tcBorders>
              <w:top w:val="nil"/>
              <w:left w:val="nil"/>
              <w:bottom w:val="single" w:sz="4" w:space="0" w:color="auto"/>
              <w:right w:val="single" w:sz="4" w:space="0" w:color="auto"/>
            </w:tcBorders>
            <w:shd w:val="clear" w:color="auto" w:fill="auto"/>
            <w:noWrap/>
            <w:hideMark/>
          </w:tcPr>
          <w:p w14:paraId="24B25F0E"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0,00172888</w:t>
            </w:r>
          </w:p>
        </w:tc>
        <w:tc>
          <w:tcPr>
            <w:tcW w:w="0" w:type="auto"/>
            <w:tcBorders>
              <w:top w:val="nil"/>
              <w:left w:val="nil"/>
              <w:bottom w:val="single" w:sz="4" w:space="0" w:color="auto"/>
              <w:right w:val="single" w:sz="4" w:space="0" w:color="auto"/>
            </w:tcBorders>
            <w:shd w:val="clear" w:color="auto" w:fill="auto"/>
            <w:hideMark/>
          </w:tcPr>
          <w:p w14:paraId="69F56E0E"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078C045A"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0002</w:t>
            </w:r>
          </w:p>
        </w:tc>
      </w:tr>
      <w:tr w:rsidR="00DC2B71" w:rsidRPr="00DC2B71" w14:paraId="62CCDF12" w14:textId="77777777" w:rsidTr="00DC2B71">
        <w:trPr>
          <w:trHeight w:val="255"/>
        </w:trPr>
        <w:tc>
          <w:tcPr>
            <w:tcW w:w="0" w:type="auto"/>
            <w:vMerge/>
            <w:tcBorders>
              <w:top w:val="nil"/>
              <w:left w:val="single" w:sz="4" w:space="0" w:color="auto"/>
              <w:bottom w:val="single" w:sz="4" w:space="0" w:color="000000"/>
              <w:right w:val="single" w:sz="4" w:space="0" w:color="auto"/>
            </w:tcBorders>
            <w:vAlign w:val="center"/>
            <w:hideMark/>
          </w:tcPr>
          <w:p w14:paraId="2023CBF1" w14:textId="77777777" w:rsidR="00DC2B71" w:rsidRPr="00DC2B71" w:rsidRDefault="00DC2B71" w:rsidP="00DC2B71">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18539A72" w14:textId="77777777" w:rsidR="00DC2B71" w:rsidRPr="00DC2B71" w:rsidRDefault="00DC2B71" w:rsidP="00DC2B71">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5A58BC3D"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Формальдегид (Метаналь) (609)</w:t>
            </w:r>
          </w:p>
        </w:tc>
        <w:tc>
          <w:tcPr>
            <w:tcW w:w="0" w:type="auto"/>
            <w:tcBorders>
              <w:top w:val="nil"/>
              <w:left w:val="nil"/>
              <w:bottom w:val="single" w:sz="4" w:space="0" w:color="auto"/>
              <w:right w:val="single" w:sz="4" w:space="0" w:color="auto"/>
            </w:tcBorders>
            <w:shd w:val="clear" w:color="auto" w:fill="auto"/>
            <w:hideMark/>
          </w:tcPr>
          <w:p w14:paraId="193A4C2D"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6C890FEB"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0,011533333</w:t>
            </w:r>
          </w:p>
        </w:tc>
        <w:tc>
          <w:tcPr>
            <w:tcW w:w="0" w:type="auto"/>
            <w:tcBorders>
              <w:top w:val="nil"/>
              <w:left w:val="nil"/>
              <w:bottom w:val="single" w:sz="4" w:space="0" w:color="auto"/>
              <w:right w:val="single" w:sz="4" w:space="0" w:color="auto"/>
            </w:tcBorders>
            <w:shd w:val="clear" w:color="auto" w:fill="auto"/>
            <w:noWrap/>
            <w:hideMark/>
          </w:tcPr>
          <w:p w14:paraId="6134A5B4"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17,2937926</w:t>
            </w:r>
          </w:p>
        </w:tc>
        <w:tc>
          <w:tcPr>
            <w:tcW w:w="0" w:type="auto"/>
            <w:tcBorders>
              <w:top w:val="nil"/>
              <w:left w:val="nil"/>
              <w:bottom w:val="single" w:sz="4" w:space="0" w:color="auto"/>
              <w:right w:val="single" w:sz="4" w:space="0" w:color="auto"/>
            </w:tcBorders>
            <w:shd w:val="clear" w:color="auto" w:fill="auto"/>
            <w:hideMark/>
          </w:tcPr>
          <w:p w14:paraId="3BC5C3A1"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2CEEDE24"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0002</w:t>
            </w:r>
          </w:p>
        </w:tc>
      </w:tr>
      <w:tr w:rsidR="00DC2B71" w:rsidRPr="00DC2B71" w14:paraId="12FAA85E" w14:textId="77777777" w:rsidTr="00DC2B71">
        <w:trPr>
          <w:trHeight w:val="1020"/>
        </w:trPr>
        <w:tc>
          <w:tcPr>
            <w:tcW w:w="0" w:type="auto"/>
            <w:vMerge/>
            <w:tcBorders>
              <w:top w:val="nil"/>
              <w:left w:val="single" w:sz="4" w:space="0" w:color="auto"/>
              <w:bottom w:val="single" w:sz="4" w:space="0" w:color="000000"/>
              <w:right w:val="single" w:sz="4" w:space="0" w:color="auto"/>
            </w:tcBorders>
            <w:vAlign w:val="center"/>
            <w:hideMark/>
          </w:tcPr>
          <w:p w14:paraId="6896A721" w14:textId="77777777" w:rsidR="00DC2B71" w:rsidRPr="00DC2B71" w:rsidRDefault="00DC2B71" w:rsidP="00DC2B71">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769684E9" w14:textId="77777777" w:rsidR="00DC2B71" w:rsidRPr="00DC2B71" w:rsidRDefault="00DC2B71" w:rsidP="00DC2B71">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0775DC61"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Алканы С12-19 /в пересчете на С/ (Углеводороды предельные С12-С19 (в пересчете на С); Растворитель РПК-265П) (10)</w:t>
            </w:r>
          </w:p>
        </w:tc>
        <w:tc>
          <w:tcPr>
            <w:tcW w:w="0" w:type="auto"/>
            <w:tcBorders>
              <w:top w:val="nil"/>
              <w:left w:val="nil"/>
              <w:bottom w:val="single" w:sz="4" w:space="0" w:color="auto"/>
              <w:right w:val="single" w:sz="4" w:space="0" w:color="auto"/>
            </w:tcBorders>
            <w:shd w:val="clear" w:color="auto" w:fill="auto"/>
            <w:hideMark/>
          </w:tcPr>
          <w:p w14:paraId="4F9420EC"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00BFD39B"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0,278722222</w:t>
            </w:r>
          </w:p>
        </w:tc>
        <w:tc>
          <w:tcPr>
            <w:tcW w:w="0" w:type="auto"/>
            <w:tcBorders>
              <w:top w:val="nil"/>
              <w:left w:val="nil"/>
              <w:bottom w:val="single" w:sz="4" w:space="0" w:color="auto"/>
              <w:right w:val="single" w:sz="4" w:space="0" w:color="auto"/>
            </w:tcBorders>
            <w:shd w:val="clear" w:color="auto" w:fill="auto"/>
            <w:noWrap/>
            <w:hideMark/>
          </w:tcPr>
          <w:p w14:paraId="5A259AED"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417,933333</w:t>
            </w:r>
          </w:p>
        </w:tc>
        <w:tc>
          <w:tcPr>
            <w:tcW w:w="0" w:type="auto"/>
            <w:tcBorders>
              <w:top w:val="nil"/>
              <w:left w:val="nil"/>
              <w:bottom w:val="single" w:sz="4" w:space="0" w:color="auto"/>
              <w:right w:val="single" w:sz="4" w:space="0" w:color="auto"/>
            </w:tcBorders>
            <w:shd w:val="clear" w:color="auto" w:fill="auto"/>
            <w:hideMark/>
          </w:tcPr>
          <w:p w14:paraId="6FB56A16"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1DB3BA31"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0002</w:t>
            </w:r>
          </w:p>
        </w:tc>
      </w:tr>
      <w:tr w:rsidR="00DC2B71" w:rsidRPr="00DC2B71" w14:paraId="013E7EB5" w14:textId="77777777" w:rsidTr="00DC2B71">
        <w:trPr>
          <w:trHeight w:val="510"/>
        </w:trPr>
        <w:tc>
          <w:tcPr>
            <w:tcW w:w="0" w:type="auto"/>
            <w:vMerge w:val="restart"/>
            <w:tcBorders>
              <w:top w:val="nil"/>
              <w:left w:val="single" w:sz="4" w:space="0" w:color="auto"/>
              <w:bottom w:val="single" w:sz="4" w:space="0" w:color="000000"/>
              <w:right w:val="single" w:sz="4" w:space="0" w:color="auto"/>
            </w:tcBorders>
            <w:shd w:val="clear" w:color="auto" w:fill="auto"/>
            <w:hideMark/>
          </w:tcPr>
          <w:p w14:paraId="3519EB53"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0003</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3E65AC70"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консервация 316</w:t>
            </w:r>
          </w:p>
        </w:tc>
        <w:tc>
          <w:tcPr>
            <w:tcW w:w="0" w:type="auto"/>
            <w:tcBorders>
              <w:top w:val="nil"/>
              <w:left w:val="nil"/>
              <w:bottom w:val="single" w:sz="4" w:space="0" w:color="auto"/>
              <w:right w:val="single" w:sz="4" w:space="0" w:color="auto"/>
            </w:tcBorders>
            <w:shd w:val="clear" w:color="auto" w:fill="auto"/>
            <w:hideMark/>
          </w:tcPr>
          <w:p w14:paraId="5D9523FF"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Азота (IV) диоксид (Азота диоксид) (4)</w:t>
            </w:r>
          </w:p>
        </w:tc>
        <w:tc>
          <w:tcPr>
            <w:tcW w:w="0" w:type="auto"/>
            <w:tcBorders>
              <w:top w:val="nil"/>
              <w:left w:val="nil"/>
              <w:bottom w:val="single" w:sz="4" w:space="0" w:color="auto"/>
              <w:right w:val="single" w:sz="4" w:space="0" w:color="auto"/>
            </w:tcBorders>
            <w:shd w:val="clear" w:color="auto" w:fill="auto"/>
            <w:hideMark/>
          </w:tcPr>
          <w:p w14:paraId="3D92C946"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434061E3"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0,5184</w:t>
            </w:r>
          </w:p>
        </w:tc>
        <w:tc>
          <w:tcPr>
            <w:tcW w:w="0" w:type="auto"/>
            <w:tcBorders>
              <w:top w:val="nil"/>
              <w:left w:val="nil"/>
              <w:bottom w:val="single" w:sz="4" w:space="0" w:color="auto"/>
              <w:right w:val="single" w:sz="4" w:space="0" w:color="auto"/>
            </w:tcBorders>
            <w:shd w:val="clear" w:color="auto" w:fill="auto"/>
            <w:noWrap/>
            <w:hideMark/>
          </w:tcPr>
          <w:p w14:paraId="17F82B0B"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1106,8028</w:t>
            </w:r>
          </w:p>
        </w:tc>
        <w:tc>
          <w:tcPr>
            <w:tcW w:w="0" w:type="auto"/>
            <w:tcBorders>
              <w:top w:val="nil"/>
              <w:left w:val="nil"/>
              <w:bottom w:val="single" w:sz="4" w:space="0" w:color="auto"/>
              <w:right w:val="single" w:sz="4" w:space="0" w:color="auto"/>
            </w:tcBorders>
            <w:shd w:val="clear" w:color="auto" w:fill="auto"/>
            <w:hideMark/>
          </w:tcPr>
          <w:p w14:paraId="2697F5DA"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2EBF7028"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0002</w:t>
            </w:r>
          </w:p>
        </w:tc>
      </w:tr>
      <w:tr w:rsidR="00DC2B71" w:rsidRPr="00DC2B71" w14:paraId="257B67A6" w14:textId="77777777" w:rsidTr="00DC2B71">
        <w:trPr>
          <w:trHeight w:val="255"/>
        </w:trPr>
        <w:tc>
          <w:tcPr>
            <w:tcW w:w="0" w:type="auto"/>
            <w:vMerge/>
            <w:tcBorders>
              <w:top w:val="nil"/>
              <w:left w:val="single" w:sz="4" w:space="0" w:color="auto"/>
              <w:bottom w:val="single" w:sz="4" w:space="0" w:color="000000"/>
              <w:right w:val="single" w:sz="4" w:space="0" w:color="auto"/>
            </w:tcBorders>
            <w:vAlign w:val="center"/>
            <w:hideMark/>
          </w:tcPr>
          <w:p w14:paraId="558FA6DE" w14:textId="77777777" w:rsidR="00DC2B71" w:rsidRPr="00DC2B71" w:rsidRDefault="00DC2B71" w:rsidP="00DC2B71">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03016693" w14:textId="77777777" w:rsidR="00DC2B71" w:rsidRPr="00DC2B71" w:rsidRDefault="00DC2B71" w:rsidP="00DC2B71">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67C8BEC3"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Азот (II) оксид (Азота оксид) (6)</w:t>
            </w:r>
          </w:p>
        </w:tc>
        <w:tc>
          <w:tcPr>
            <w:tcW w:w="0" w:type="auto"/>
            <w:tcBorders>
              <w:top w:val="nil"/>
              <w:left w:val="nil"/>
              <w:bottom w:val="single" w:sz="4" w:space="0" w:color="auto"/>
              <w:right w:val="single" w:sz="4" w:space="0" w:color="auto"/>
            </w:tcBorders>
            <w:shd w:val="clear" w:color="auto" w:fill="auto"/>
            <w:hideMark/>
          </w:tcPr>
          <w:p w14:paraId="1B4B22E0"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2C85A24D"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0,08424</w:t>
            </w:r>
          </w:p>
        </w:tc>
        <w:tc>
          <w:tcPr>
            <w:tcW w:w="0" w:type="auto"/>
            <w:tcBorders>
              <w:top w:val="nil"/>
              <w:left w:val="nil"/>
              <w:bottom w:val="single" w:sz="4" w:space="0" w:color="auto"/>
              <w:right w:val="single" w:sz="4" w:space="0" w:color="auto"/>
            </w:tcBorders>
            <w:shd w:val="clear" w:color="auto" w:fill="auto"/>
            <w:noWrap/>
            <w:hideMark/>
          </w:tcPr>
          <w:p w14:paraId="1DB01CEC"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179,855454</w:t>
            </w:r>
          </w:p>
        </w:tc>
        <w:tc>
          <w:tcPr>
            <w:tcW w:w="0" w:type="auto"/>
            <w:tcBorders>
              <w:top w:val="nil"/>
              <w:left w:val="nil"/>
              <w:bottom w:val="single" w:sz="4" w:space="0" w:color="auto"/>
              <w:right w:val="single" w:sz="4" w:space="0" w:color="auto"/>
            </w:tcBorders>
            <w:shd w:val="clear" w:color="auto" w:fill="auto"/>
            <w:hideMark/>
          </w:tcPr>
          <w:p w14:paraId="08523F03"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56480F2F"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0002</w:t>
            </w:r>
          </w:p>
        </w:tc>
      </w:tr>
      <w:tr w:rsidR="00DC2B71" w:rsidRPr="00DC2B71" w14:paraId="03337396" w14:textId="77777777" w:rsidTr="00DC2B71">
        <w:trPr>
          <w:trHeight w:val="510"/>
        </w:trPr>
        <w:tc>
          <w:tcPr>
            <w:tcW w:w="0" w:type="auto"/>
            <w:vMerge/>
            <w:tcBorders>
              <w:top w:val="nil"/>
              <w:left w:val="single" w:sz="4" w:space="0" w:color="auto"/>
              <w:bottom w:val="single" w:sz="4" w:space="0" w:color="000000"/>
              <w:right w:val="single" w:sz="4" w:space="0" w:color="auto"/>
            </w:tcBorders>
            <w:vAlign w:val="center"/>
            <w:hideMark/>
          </w:tcPr>
          <w:p w14:paraId="0A442286" w14:textId="77777777" w:rsidR="00DC2B71" w:rsidRPr="00DC2B71" w:rsidRDefault="00DC2B71" w:rsidP="00DC2B71">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72ED32A3" w14:textId="77777777" w:rsidR="00DC2B71" w:rsidRPr="00DC2B71" w:rsidRDefault="00DC2B71" w:rsidP="00DC2B71">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10BC8DC1"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Углерод (Сажа, Углерод черный) (583)</w:t>
            </w:r>
          </w:p>
        </w:tc>
        <w:tc>
          <w:tcPr>
            <w:tcW w:w="0" w:type="auto"/>
            <w:tcBorders>
              <w:top w:val="nil"/>
              <w:left w:val="nil"/>
              <w:bottom w:val="single" w:sz="4" w:space="0" w:color="auto"/>
              <w:right w:val="single" w:sz="4" w:space="0" w:color="auto"/>
            </w:tcBorders>
            <w:shd w:val="clear" w:color="auto" w:fill="auto"/>
            <w:hideMark/>
          </w:tcPr>
          <w:p w14:paraId="2C96E661"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3410D2BB"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0,03375</w:t>
            </w:r>
          </w:p>
        </w:tc>
        <w:tc>
          <w:tcPr>
            <w:tcW w:w="0" w:type="auto"/>
            <w:tcBorders>
              <w:top w:val="nil"/>
              <w:left w:val="nil"/>
              <w:bottom w:val="single" w:sz="4" w:space="0" w:color="auto"/>
              <w:right w:val="single" w:sz="4" w:space="0" w:color="auto"/>
            </w:tcBorders>
            <w:shd w:val="clear" w:color="auto" w:fill="auto"/>
            <w:noWrap/>
            <w:hideMark/>
          </w:tcPr>
          <w:p w14:paraId="04713252"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72,0574736</w:t>
            </w:r>
          </w:p>
        </w:tc>
        <w:tc>
          <w:tcPr>
            <w:tcW w:w="0" w:type="auto"/>
            <w:tcBorders>
              <w:top w:val="nil"/>
              <w:left w:val="nil"/>
              <w:bottom w:val="single" w:sz="4" w:space="0" w:color="auto"/>
              <w:right w:val="single" w:sz="4" w:space="0" w:color="auto"/>
            </w:tcBorders>
            <w:shd w:val="clear" w:color="auto" w:fill="auto"/>
            <w:hideMark/>
          </w:tcPr>
          <w:p w14:paraId="05A413DD"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029AAEE0"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0002</w:t>
            </w:r>
          </w:p>
        </w:tc>
      </w:tr>
      <w:tr w:rsidR="00DC2B71" w:rsidRPr="00DC2B71" w14:paraId="7DCFC78F" w14:textId="77777777" w:rsidTr="00DC2B71">
        <w:trPr>
          <w:trHeight w:val="765"/>
        </w:trPr>
        <w:tc>
          <w:tcPr>
            <w:tcW w:w="0" w:type="auto"/>
            <w:vMerge/>
            <w:tcBorders>
              <w:top w:val="nil"/>
              <w:left w:val="single" w:sz="4" w:space="0" w:color="auto"/>
              <w:bottom w:val="single" w:sz="4" w:space="0" w:color="000000"/>
              <w:right w:val="single" w:sz="4" w:space="0" w:color="auto"/>
            </w:tcBorders>
            <w:vAlign w:val="center"/>
            <w:hideMark/>
          </w:tcPr>
          <w:p w14:paraId="67E5FB69" w14:textId="77777777" w:rsidR="00DC2B71" w:rsidRPr="00DC2B71" w:rsidRDefault="00DC2B71" w:rsidP="00DC2B71">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7CEAEBA3" w14:textId="77777777" w:rsidR="00DC2B71" w:rsidRPr="00DC2B71" w:rsidRDefault="00DC2B71" w:rsidP="00DC2B71">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5B5ED87B"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Сера диоксид (Ангидрид сернистый, Сернистый газ, Сера (IV) оксид) (516)</w:t>
            </w:r>
          </w:p>
        </w:tc>
        <w:tc>
          <w:tcPr>
            <w:tcW w:w="0" w:type="auto"/>
            <w:tcBorders>
              <w:top w:val="nil"/>
              <w:left w:val="nil"/>
              <w:bottom w:val="single" w:sz="4" w:space="0" w:color="auto"/>
              <w:right w:val="single" w:sz="4" w:space="0" w:color="auto"/>
            </w:tcBorders>
            <w:shd w:val="clear" w:color="auto" w:fill="auto"/>
            <w:hideMark/>
          </w:tcPr>
          <w:p w14:paraId="60A3C1B8"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054BA449"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0,081</w:t>
            </w:r>
          </w:p>
        </w:tc>
        <w:tc>
          <w:tcPr>
            <w:tcW w:w="0" w:type="auto"/>
            <w:tcBorders>
              <w:top w:val="nil"/>
              <w:left w:val="nil"/>
              <w:bottom w:val="single" w:sz="4" w:space="0" w:color="auto"/>
              <w:right w:val="single" w:sz="4" w:space="0" w:color="auto"/>
            </w:tcBorders>
            <w:shd w:val="clear" w:color="auto" w:fill="auto"/>
            <w:noWrap/>
            <w:hideMark/>
          </w:tcPr>
          <w:p w14:paraId="41EA4256"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172,937937</w:t>
            </w:r>
          </w:p>
        </w:tc>
        <w:tc>
          <w:tcPr>
            <w:tcW w:w="0" w:type="auto"/>
            <w:tcBorders>
              <w:top w:val="nil"/>
              <w:left w:val="nil"/>
              <w:bottom w:val="single" w:sz="4" w:space="0" w:color="auto"/>
              <w:right w:val="single" w:sz="4" w:space="0" w:color="auto"/>
            </w:tcBorders>
            <w:shd w:val="clear" w:color="auto" w:fill="auto"/>
            <w:hideMark/>
          </w:tcPr>
          <w:p w14:paraId="52FFB176"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3647DC00"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0002</w:t>
            </w:r>
          </w:p>
        </w:tc>
      </w:tr>
      <w:tr w:rsidR="00DC2B71" w:rsidRPr="00DC2B71" w14:paraId="2C9EEC47" w14:textId="77777777" w:rsidTr="00DC2B71">
        <w:trPr>
          <w:trHeight w:val="510"/>
        </w:trPr>
        <w:tc>
          <w:tcPr>
            <w:tcW w:w="0" w:type="auto"/>
            <w:vMerge/>
            <w:tcBorders>
              <w:top w:val="nil"/>
              <w:left w:val="single" w:sz="4" w:space="0" w:color="auto"/>
              <w:bottom w:val="single" w:sz="4" w:space="0" w:color="000000"/>
              <w:right w:val="single" w:sz="4" w:space="0" w:color="auto"/>
            </w:tcBorders>
            <w:vAlign w:val="center"/>
            <w:hideMark/>
          </w:tcPr>
          <w:p w14:paraId="2727B7CE" w14:textId="77777777" w:rsidR="00DC2B71" w:rsidRPr="00DC2B71" w:rsidRDefault="00DC2B71" w:rsidP="00DC2B71">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39C3213E" w14:textId="77777777" w:rsidR="00DC2B71" w:rsidRPr="00DC2B71" w:rsidRDefault="00DC2B71" w:rsidP="00DC2B71">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0DDF2556"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Углерод оксид (Окись углерода, Угарный газ) (584)</w:t>
            </w:r>
          </w:p>
        </w:tc>
        <w:tc>
          <w:tcPr>
            <w:tcW w:w="0" w:type="auto"/>
            <w:tcBorders>
              <w:top w:val="nil"/>
              <w:left w:val="nil"/>
              <w:bottom w:val="single" w:sz="4" w:space="0" w:color="auto"/>
              <w:right w:val="single" w:sz="4" w:space="0" w:color="auto"/>
            </w:tcBorders>
            <w:shd w:val="clear" w:color="auto" w:fill="auto"/>
            <w:hideMark/>
          </w:tcPr>
          <w:p w14:paraId="44A8179A"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7F9E5418"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0,4185</w:t>
            </w:r>
          </w:p>
        </w:tc>
        <w:tc>
          <w:tcPr>
            <w:tcW w:w="0" w:type="auto"/>
            <w:tcBorders>
              <w:top w:val="nil"/>
              <w:left w:val="nil"/>
              <w:bottom w:val="single" w:sz="4" w:space="0" w:color="auto"/>
              <w:right w:val="single" w:sz="4" w:space="0" w:color="auto"/>
            </w:tcBorders>
            <w:shd w:val="clear" w:color="auto" w:fill="auto"/>
            <w:noWrap/>
            <w:hideMark/>
          </w:tcPr>
          <w:p w14:paraId="780D2529"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893,512673</w:t>
            </w:r>
          </w:p>
        </w:tc>
        <w:tc>
          <w:tcPr>
            <w:tcW w:w="0" w:type="auto"/>
            <w:tcBorders>
              <w:top w:val="nil"/>
              <w:left w:val="nil"/>
              <w:bottom w:val="single" w:sz="4" w:space="0" w:color="auto"/>
              <w:right w:val="single" w:sz="4" w:space="0" w:color="auto"/>
            </w:tcBorders>
            <w:shd w:val="clear" w:color="auto" w:fill="auto"/>
            <w:hideMark/>
          </w:tcPr>
          <w:p w14:paraId="2B578D42"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58D2DE17"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0002</w:t>
            </w:r>
          </w:p>
        </w:tc>
      </w:tr>
      <w:tr w:rsidR="00DC2B71" w:rsidRPr="00DC2B71" w14:paraId="765A2D88" w14:textId="77777777" w:rsidTr="00DC2B71">
        <w:trPr>
          <w:trHeight w:val="510"/>
        </w:trPr>
        <w:tc>
          <w:tcPr>
            <w:tcW w:w="0" w:type="auto"/>
            <w:vMerge/>
            <w:tcBorders>
              <w:top w:val="nil"/>
              <w:left w:val="single" w:sz="4" w:space="0" w:color="auto"/>
              <w:bottom w:val="single" w:sz="4" w:space="0" w:color="000000"/>
              <w:right w:val="single" w:sz="4" w:space="0" w:color="auto"/>
            </w:tcBorders>
            <w:vAlign w:val="center"/>
            <w:hideMark/>
          </w:tcPr>
          <w:p w14:paraId="67DB240D" w14:textId="77777777" w:rsidR="00DC2B71" w:rsidRPr="00DC2B71" w:rsidRDefault="00DC2B71" w:rsidP="00DC2B71">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5D02F2C5" w14:textId="77777777" w:rsidR="00DC2B71" w:rsidRPr="00DC2B71" w:rsidRDefault="00DC2B71" w:rsidP="00DC2B71">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5528468F"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Бенз/а/пирен (3,4-Бензпирен) (54)</w:t>
            </w:r>
          </w:p>
        </w:tc>
        <w:tc>
          <w:tcPr>
            <w:tcW w:w="0" w:type="auto"/>
            <w:tcBorders>
              <w:top w:val="nil"/>
              <w:left w:val="nil"/>
              <w:bottom w:val="single" w:sz="4" w:space="0" w:color="auto"/>
              <w:right w:val="single" w:sz="4" w:space="0" w:color="auto"/>
            </w:tcBorders>
            <w:shd w:val="clear" w:color="auto" w:fill="auto"/>
            <w:hideMark/>
          </w:tcPr>
          <w:p w14:paraId="0527B15F"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5ECC3FAF"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0,00000081</w:t>
            </w:r>
          </w:p>
        </w:tc>
        <w:tc>
          <w:tcPr>
            <w:tcW w:w="0" w:type="auto"/>
            <w:tcBorders>
              <w:top w:val="nil"/>
              <w:left w:val="nil"/>
              <w:bottom w:val="single" w:sz="4" w:space="0" w:color="auto"/>
              <w:right w:val="single" w:sz="4" w:space="0" w:color="auto"/>
            </w:tcBorders>
            <w:shd w:val="clear" w:color="auto" w:fill="auto"/>
            <w:noWrap/>
            <w:hideMark/>
          </w:tcPr>
          <w:p w14:paraId="5CB402ED"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0,00172938</w:t>
            </w:r>
          </w:p>
        </w:tc>
        <w:tc>
          <w:tcPr>
            <w:tcW w:w="0" w:type="auto"/>
            <w:tcBorders>
              <w:top w:val="nil"/>
              <w:left w:val="nil"/>
              <w:bottom w:val="single" w:sz="4" w:space="0" w:color="auto"/>
              <w:right w:val="single" w:sz="4" w:space="0" w:color="auto"/>
            </w:tcBorders>
            <w:shd w:val="clear" w:color="auto" w:fill="auto"/>
            <w:hideMark/>
          </w:tcPr>
          <w:p w14:paraId="00E11C96"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57125BD7"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0002</w:t>
            </w:r>
          </w:p>
        </w:tc>
      </w:tr>
      <w:tr w:rsidR="00DC2B71" w:rsidRPr="00DC2B71" w14:paraId="23E451C3" w14:textId="77777777" w:rsidTr="00DC2B71">
        <w:trPr>
          <w:trHeight w:val="255"/>
        </w:trPr>
        <w:tc>
          <w:tcPr>
            <w:tcW w:w="0" w:type="auto"/>
            <w:vMerge/>
            <w:tcBorders>
              <w:top w:val="nil"/>
              <w:left w:val="single" w:sz="4" w:space="0" w:color="auto"/>
              <w:bottom w:val="single" w:sz="4" w:space="0" w:color="000000"/>
              <w:right w:val="single" w:sz="4" w:space="0" w:color="auto"/>
            </w:tcBorders>
            <w:vAlign w:val="center"/>
            <w:hideMark/>
          </w:tcPr>
          <w:p w14:paraId="7C91AB52" w14:textId="77777777" w:rsidR="00DC2B71" w:rsidRPr="00DC2B71" w:rsidRDefault="00DC2B71" w:rsidP="00DC2B71">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7B665ECC" w14:textId="77777777" w:rsidR="00DC2B71" w:rsidRPr="00DC2B71" w:rsidRDefault="00DC2B71" w:rsidP="00DC2B71">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214FBB9C"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Формальдегид (Метаналь) (609)</w:t>
            </w:r>
          </w:p>
        </w:tc>
        <w:tc>
          <w:tcPr>
            <w:tcW w:w="0" w:type="auto"/>
            <w:tcBorders>
              <w:top w:val="nil"/>
              <w:left w:val="nil"/>
              <w:bottom w:val="single" w:sz="4" w:space="0" w:color="auto"/>
              <w:right w:val="single" w:sz="4" w:space="0" w:color="auto"/>
            </w:tcBorders>
            <w:shd w:val="clear" w:color="auto" w:fill="auto"/>
            <w:hideMark/>
          </w:tcPr>
          <w:p w14:paraId="0ADD211F"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604C66BF"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0,0081</w:t>
            </w:r>
          </w:p>
        </w:tc>
        <w:tc>
          <w:tcPr>
            <w:tcW w:w="0" w:type="auto"/>
            <w:tcBorders>
              <w:top w:val="nil"/>
              <w:left w:val="nil"/>
              <w:bottom w:val="single" w:sz="4" w:space="0" w:color="auto"/>
              <w:right w:val="single" w:sz="4" w:space="0" w:color="auto"/>
            </w:tcBorders>
            <w:shd w:val="clear" w:color="auto" w:fill="auto"/>
            <w:noWrap/>
            <w:hideMark/>
          </w:tcPr>
          <w:p w14:paraId="6E0E87F9"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17,2937937</w:t>
            </w:r>
          </w:p>
        </w:tc>
        <w:tc>
          <w:tcPr>
            <w:tcW w:w="0" w:type="auto"/>
            <w:tcBorders>
              <w:top w:val="nil"/>
              <w:left w:val="nil"/>
              <w:bottom w:val="single" w:sz="4" w:space="0" w:color="auto"/>
              <w:right w:val="single" w:sz="4" w:space="0" w:color="auto"/>
            </w:tcBorders>
            <w:shd w:val="clear" w:color="auto" w:fill="auto"/>
            <w:hideMark/>
          </w:tcPr>
          <w:p w14:paraId="3E834C73"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4E18AE52"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0002</w:t>
            </w:r>
          </w:p>
        </w:tc>
      </w:tr>
      <w:tr w:rsidR="00DC2B71" w:rsidRPr="00DC2B71" w14:paraId="0378B48E" w14:textId="77777777" w:rsidTr="00DC2B71">
        <w:trPr>
          <w:trHeight w:val="1020"/>
        </w:trPr>
        <w:tc>
          <w:tcPr>
            <w:tcW w:w="0" w:type="auto"/>
            <w:vMerge/>
            <w:tcBorders>
              <w:top w:val="nil"/>
              <w:left w:val="single" w:sz="4" w:space="0" w:color="auto"/>
              <w:bottom w:val="single" w:sz="4" w:space="0" w:color="000000"/>
              <w:right w:val="single" w:sz="4" w:space="0" w:color="auto"/>
            </w:tcBorders>
            <w:vAlign w:val="center"/>
            <w:hideMark/>
          </w:tcPr>
          <w:p w14:paraId="092174BE" w14:textId="77777777" w:rsidR="00DC2B71" w:rsidRPr="00DC2B71" w:rsidRDefault="00DC2B71" w:rsidP="00DC2B71">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63885AC3" w14:textId="77777777" w:rsidR="00DC2B71" w:rsidRPr="00DC2B71" w:rsidRDefault="00DC2B71" w:rsidP="00DC2B71">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010EDE75"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Алканы С12-19 /в пересчете на С/ (Углеводороды предельные С12-С19 (в пересчете на С); Растворитель РПК-265П) (10)</w:t>
            </w:r>
          </w:p>
        </w:tc>
        <w:tc>
          <w:tcPr>
            <w:tcW w:w="0" w:type="auto"/>
            <w:tcBorders>
              <w:top w:val="nil"/>
              <w:left w:val="nil"/>
              <w:bottom w:val="single" w:sz="4" w:space="0" w:color="auto"/>
              <w:right w:val="single" w:sz="4" w:space="0" w:color="auto"/>
            </w:tcBorders>
            <w:shd w:val="clear" w:color="auto" w:fill="auto"/>
            <w:hideMark/>
          </w:tcPr>
          <w:p w14:paraId="3278EC65"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6411B9E1"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0,19575</w:t>
            </w:r>
          </w:p>
        </w:tc>
        <w:tc>
          <w:tcPr>
            <w:tcW w:w="0" w:type="auto"/>
            <w:tcBorders>
              <w:top w:val="nil"/>
              <w:left w:val="nil"/>
              <w:bottom w:val="single" w:sz="4" w:space="0" w:color="auto"/>
              <w:right w:val="single" w:sz="4" w:space="0" w:color="auto"/>
            </w:tcBorders>
            <w:shd w:val="clear" w:color="auto" w:fill="auto"/>
            <w:noWrap/>
            <w:hideMark/>
          </w:tcPr>
          <w:p w14:paraId="1714D441"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417,933347</w:t>
            </w:r>
          </w:p>
        </w:tc>
        <w:tc>
          <w:tcPr>
            <w:tcW w:w="0" w:type="auto"/>
            <w:tcBorders>
              <w:top w:val="nil"/>
              <w:left w:val="nil"/>
              <w:bottom w:val="single" w:sz="4" w:space="0" w:color="auto"/>
              <w:right w:val="single" w:sz="4" w:space="0" w:color="auto"/>
            </w:tcBorders>
            <w:shd w:val="clear" w:color="auto" w:fill="auto"/>
            <w:hideMark/>
          </w:tcPr>
          <w:p w14:paraId="151F85CD"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755CC82F"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0002</w:t>
            </w:r>
          </w:p>
        </w:tc>
      </w:tr>
      <w:tr w:rsidR="00DC2B71" w:rsidRPr="00DC2B71" w14:paraId="58E9C8AD" w14:textId="77777777" w:rsidTr="00DC2B71">
        <w:trPr>
          <w:trHeight w:val="510"/>
        </w:trPr>
        <w:tc>
          <w:tcPr>
            <w:tcW w:w="0" w:type="auto"/>
            <w:vMerge w:val="restart"/>
            <w:tcBorders>
              <w:top w:val="nil"/>
              <w:left w:val="single" w:sz="4" w:space="0" w:color="auto"/>
              <w:bottom w:val="single" w:sz="4" w:space="0" w:color="000000"/>
              <w:right w:val="single" w:sz="4" w:space="0" w:color="auto"/>
            </w:tcBorders>
            <w:shd w:val="clear" w:color="auto" w:fill="auto"/>
            <w:hideMark/>
          </w:tcPr>
          <w:p w14:paraId="48B35A44"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0004</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239AC2C3"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консервация 316</w:t>
            </w:r>
          </w:p>
        </w:tc>
        <w:tc>
          <w:tcPr>
            <w:tcW w:w="0" w:type="auto"/>
            <w:tcBorders>
              <w:top w:val="nil"/>
              <w:left w:val="nil"/>
              <w:bottom w:val="single" w:sz="4" w:space="0" w:color="auto"/>
              <w:right w:val="single" w:sz="4" w:space="0" w:color="auto"/>
            </w:tcBorders>
            <w:shd w:val="clear" w:color="auto" w:fill="auto"/>
            <w:hideMark/>
          </w:tcPr>
          <w:p w14:paraId="032E8770"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Азота (IV) диоксид (Азота диоксид) (4)</w:t>
            </w:r>
          </w:p>
        </w:tc>
        <w:tc>
          <w:tcPr>
            <w:tcW w:w="0" w:type="auto"/>
            <w:tcBorders>
              <w:top w:val="nil"/>
              <w:left w:val="nil"/>
              <w:bottom w:val="single" w:sz="4" w:space="0" w:color="auto"/>
              <w:right w:val="single" w:sz="4" w:space="0" w:color="auto"/>
            </w:tcBorders>
            <w:shd w:val="clear" w:color="auto" w:fill="auto"/>
            <w:hideMark/>
          </w:tcPr>
          <w:p w14:paraId="2B0E89F0"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67CE8325"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0,379733333</w:t>
            </w:r>
          </w:p>
        </w:tc>
        <w:tc>
          <w:tcPr>
            <w:tcW w:w="0" w:type="auto"/>
            <w:tcBorders>
              <w:top w:val="nil"/>
              <w:left w:val="nil"/>
              <w:bottom w:val="single" w:sz="4" w:space="0" w:color="auto"/>
              <w:right w:val="single" w:sz="4" w:space="0" w:color="auto"/>
            </w:tcBorders>
            <w:shd w:val="clear" w:color="auto" w:fill="auto"/>
            <w:noWrap/>
            <w:hideMark/>
          </w:tcPr>
          <w:p w14:paraId="788A13CE"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1159,54521</w:t>
            </w:r>
          </w:p>
        </w:tc>
        <w:tc>
          <w:tcPr>
            <w:tcW w:w="0" w:type="auto"/>
            <w:tcBorders>
              <w:top w:val="nil"/>
              <w:left w:val="nil"/>
              <w:bottom w:val="single" w:sz="4" w:space="0" w:color="auto"/>
              <w:right w:val="single" w:sz="4" w:space="0" w:color="auto"/>
            </w:tcBorders>
            <w:shd w:val="clear" w:color="auto" w:fill="auto"/>
            <w:hideMark/>
          </w:tcPr>
          <w:p w14:paraId="6426BF38"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3D82AB13"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0002</w:t>
            </w:r>
          </w:p>
        </w:tc>
      </w:tr>
      <w:tr w:rsidR="00DC2B71" w:rsidRPr="00DC2B71" w14:paraId="03676B99" w14:textId="77777777" w:rsidTr="00DC2B71">
        <w:trPr>
          <w:trHeight w:val="255"/>
        </w:trPr>
        <w:tc>
          <w:tcPr>
            <w:tcW w:w="0" w:type="auto"/>
            <w:vMerge/>
            <w:tcBorders>
              <w:top w:val="nil"/>
              <w:left w:val="single" w:sz="4" w:space="0" w:color="auto"/>
              <w:bottom w:val="single" w:sz="4" w:space="0" w:color="000000"/>
              <w:right w:val="single" w:sz="4" w:space="0" w:color="auto"/>
            </w:tcBorders>
            <w:vAlign w:val="center"/>
            <w:hideMark/>
          </w:tcPr>
          <w:p w14:paraId="1BC46759" w14:textId="77777777" w:rsidR="00DC2B71" w:rsidRPr="00DC2B71" w:rsidRDefault="00DC2B71" w:rsidP="00DC2B71">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58BD7448" w14:textId="77777777" w:rsidR="00DC2B71" w:rsidRPr="00DC2B71" w:rsidRDefault="00DC2B71" w:rsidP="00DC2B71">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7722DBC6"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Азот (II) оксид (Азота оксид) (6)</w:t>
            </w:r>
          </w:p>
        </w:tc>
        <w:tc>
          <w:tcPr>
            <w:tcW w:w="0" w:type="auto"/>
            <w:tcBorders>
              <w:top w:val="nil"/>
              <w:left w:val="nil"/>
              <w:bottom w:val="single" w:sz="4" w:space="0" w:color="auto"/>
              <w:right w:val="single" w:sz="4" w:space="0" w:color="auto"/>
            </w:tcBorders>
            <w:shd w:val="clear" w:color="auto" w:fill="auto"/>
            <w:hideMark/>
          </w:tcPr>
          <w:p w14:paraId="0F56312B"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78A90A5F"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0,061706667</w:t>
            </w:r>
          </w:p>
        </w:tc>
        <w:tc>
          <w:tcPr>
            <w:tcW w:w="0" w:type="auto"/>
            <w:tcBorders>
              <w:top w:val="nil"/>
              <w:left w:val="nil"/>
              <w:bottom w:val="single" w:sz="4" w:space="0" w:color="auto"/>
              <w:right w:val="single" w:sz="4" w:space="0" w:color="auto"/>
            </w:tcBorders>
            <w:shd w:val="clear" w:color="auto" w:fill="auto"/>
            <w:noWrap/>
            <w:hideMark/>
          </w:tcPr>
          <w:p w14:paraId="07FFD0DB"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188,426098</w:t>
            </w:r>
          </w:p>
        </w:tc>
        <w:tc>
          <w:tcPr>
            <w:tcW w:w="0" w:type="auto"/>
            <w:tcBorders>
              <w:top w:val="nil"/>
              <w:left w:val="nil"/>
              <w:bottom w:val="single" w:sz="4" w:space="0" w:color="auto"/>
              <w:right w:val="single" w:sz="4" w:space="0" w:color="auto"/>
            </w:tcBorders>
            <w:shd w:val="clear" w:color="auto" w:fill="auto"/>
            <w:hideMark/>
          </w:tcPr>
          <w:p w14:paraId="7BFC1C39"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11D3BF87"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0002</w:t>
            </w:r>
          </w:p>
        </w:tc>
      </w:tr>
      <w:tr w:rsidR="00DC2B71" w:rsidRPr="00DC2B71" w14:paraId="1E7F79F4" w14:textId="77777777" w:rsidTr="00DC2B71">
        <w:trPr>
          <w:trHeight w:val="510"/>
        </w:trPr>
        <w:tc>
          <w:tcPr>
            <w:tcW w:w="0" w:type="auto"/>
            <w:vMerge/>
            <w:tcBorders>
              <w:top w:val="nil"/>
              <w:left w:val="single" w:sz="4" w:space="0" w:color="auto"/>
              <w:bottom w:val="single" w:sz="4" w:space="0" w:color="000000"/>
              <w:right w:val="single" w:sz="4" w:space="0" w:color="auto"/>
            </w:tcBorders>
            <w:vAlign w:val="center"/>
            <w:hideMark/>
          </w:tcPr>
          <w:p w14:paraId="31977FFC" w14:textId="77777777" w:rsidR="00DC2B71" w:rsidRPr="00DC2B71" w:rsidRDefault="00DC2B71" w:rsidP="00DC2B71">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1C15B141" w14:textId="77777777" w:rsidR="00DC2B71" w:rsidRPr="00DC2B71" w:rsidRDefault="00DC2B71" w:rsidP="00DC2B71">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073DC1C4"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Углерод (Сажа, Углерод черный) (583)</w:t>
            </w:r>
          </w:p>
        </w:tc>
        <w:tc>
          <w:tcPr>
            <w:tcW w:w="0" w:type="auto"/>
            <w:tcBorders>
              <w:top w:val="nil"/>
              <w:left w:val="nil"/>
              <w:bottom w:val="single" w:sz="4" w:space="0" w:color="auto"/>
              <w:right w:val="single" w:sz="4" w:space="0" w:color="auto"/>
            </w:tcBorders>
            <w:shd w:val="clear" w:color="auto" w:fill="auto"/>
            <w:hideMark/>
          </w:tcPr>
          <w:p w14:paraId="673F23B0"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7C490C92"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0,024722222</w:t>
            </w:r>
          </w:p>
        </w:tc>
        <w:tc>
          <w:tcPr>
            <w:tcW w:w="0" w:type="auto"/>
            <w:tcBorders>
              <w:top w:val="nil"/>
              <w:left w:val="nil"/>
              <w:bottom w:val="single" w:sz="4" w:space="0" w:color="auto"/>
              <w:right w:val="single" w:sz="4" w:space="0" w:color="auto"/>
            </w:tcBorders>
            <w:shd w:val="clear" w:color="auto" w:fill="auto"/>
            <w:noWrap/>
            <w:hideMark/>
          </w:tcPr>
          <w:p w14:paraId="197443FD"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75,491224</w:t>
            </w:r>
          </w:p>
        </w:tc>
        <w:tc>
          <w:tcPr>
            <w:tcW w:w="0" w:type="auto"/>
            <w:tcBorders>
              <w:top w:val="nil"/>
              <w:left w:val="nil"/>
              <w:bottom w:val="single" w:sz="4" w:space="0" w:color="auto"/>
              <w:right w:val="single" w:sz="4" w:space="0" w:color="auto"/>
            </w:tcBorders>
            <w:shd w:val="clear" w:color="auto" w:fill="auto"/>
            <w:hideMark/>
          </w:tcPr>
          <w:p w14:paraId="1C60F9A2"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4F558295"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0002</w:t>
            </w:r>
          </w:p>
        </w:tc>
      </w:tr>
      <w:tr w:rsidR="00DC2B71" w:rsidRPr="00DC2B71" w14:paraId="7FC70ADD" w14:textId="77777777" w:rsidTr="00DC2B71">
        <w:trPr>
          <w:trHeight w:val="765"/>
        </w:trPr>
        <w:tc>
          <w:tcPr>
            <w:tcW w:w="0" w:type="auto"/>
            <w:vMerge/>
            <w:tcBorders>
              <w:top w:val="nil"/>
              <w:left w:val="single" w:sz="4" w:space="0" w:color="auto"/>
              <w:bottom w:val="single" w:sz="4" w:space="0" w:color="000000"/>
              <w:right w:val="single" w:sz="4" w:space="0" w:color="auto"/>
            </w:tcBorders>
            <w:vAlign w:val="center"/>
            <w:hideMark/>
          </w:tcPr>
          <w:p w14:paraId="1B7647BB" w14:textId="77777777" w:rsidR="00DC2B71" w:rsidRPr="00DC2B71" w:rsidRDefault="00DC2B71" w:rsidP="00DC2B71">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23AA8C5B" w14:textId="77777777" w:rsidR="00DC2B71" w:rsidRPr="00DC2B71" w:rsidRDefault="00DC2B71" w:rsidP="00DC2B71">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60D7341B"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Сера диоксид (Ангидрид сернистый, Сернистый газ, Сера (IV) оксид) (516)</w:t>
            </w:r>
          </w:p>
        </w:tc>
        <w:tc>
          <w:tcPr>
            <w:tcW w:w="0" w:type="auto"/>
            <w:tcBorders>
              <w:top w:val="nil"/>
              <w:left w:val="nil"/>
              <w:bottom w:val="single" w:sz="4" w:space="0" w:color="auto"/>
              <w:right w:val="single" w:sz="4" w:space="0" w:color="auto"/>
            </w:tcBorders>
            <w:shd w:val="clear" w:color="auto" w:fill="auto"/>
            <w:hideMark/>
          </w:tcPr>
          <w:p w14:paraId="3AF6E0BA"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2C180F25"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0,059333333</w:t>
            </w:r>
          </w:p>
        </w:tc>
        <w:tc>
          <w:tcPr>
            <w:tcW w:w="0" w:type="auto"/>
            <w:tcBorders>
              <w:top w:val="nil"/>
              <w:left w:val="nil"/>
              <w:bottom w:val="single" w:sz="4" w:space="0" w:color="auto"/>
              <w:right w:val="single" w:sz="4" w:space="0" w:color="auto"/>
            </w:tcBorders>
            <w:shd w:val="clear" w:color="auto" w:fill="auto"/>
            <w:noWrap/>
            <w:hideMark/>
          </w:tcPr>
          <w:p w14:paraId="3209D489"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181,178938</w:t>
            </w:r>
          </w:p>
        </w:tc>
        <w:tc>
          <w:tcPr>
            <w:tcW w:w="0" w:type="auto"/>
            <w:tcBorders>
              <w:top w:val="nil"/>
              <w:left w:val="nil"/>
              <w:bottom w:val="single" w:sz="4" w:space="0" w:color="auto"/>
              <w:right w:val="single" w:sz="4" w:space="0" w:color="auto"/>
            </w:tcBorders>
            <w:shd w:val="clear" w:color="auto" w:fill="auto"/>
            <w:hideMark/>
          </w:tcPr>
          <w:p w14:paraId="3E2B5A4B"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2033D6E0"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0002</w:t>
            </w:r>
          </w:p>
        </w:tc>
      </w:tr>
      <w:tr w:rsidR="00DC2B71" w:rsidRPr="00DC2B71" w14:paraId="5760ED51" w14:textId="77777777" w:rsidTr="00DC2B71">
        <w:trPr>
          <w:trHeight w:val="510"/>
        </w:trPr>
        <w:tc>
          <w:tcPr>
            <w:tcW w:w="0" w:type="auto"/>
            <w:vMerge/>
            <w:tcBorders>
              <w:top w:val="nil"/>
              <w:left w:val="single" w:sz="4" w:space="0" w:color="auto"/>
              <w:bottom w:val="single" w:sz="4" w:space="0" w:color="000000"/>
              <w:right w:val="single" w:sz="4" w:space="0" w:color="auto"/>
            </w:tcBorders>
            <w:vAlign w:val="center"/>
            <w:hideMark/>
          </w:tcPr>
          <w:p w14:paraId="11F8C908" w14:textId="77777777" w:rsidR="00DC2B71" w:rsidRPr="00DC2B71" w:rsidRDefault="00DC2B71" w:rsidP="00DC2B71">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1044FE6B" w14:textId="77777777" w:rsidR="00DC2B71" w:rsidRPr="00DC2B71" w:rsidRDefault="00DC2B71" w:rsidP="00DC2B71">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41E0FF6D"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Углерод оксид (Окись углерода, Угарный газ) (584)</w:t>
            </w:r>
          </w:p>
        </w:tc>
        <w:tc>
          <w:tcPr>
            <w:tcW w:w="0" w:type="auto"/>
            <w:tcBorders>
              <w:top w:val="nil"/>
              <w:left w:val="nil"/>
              <w:bottom w:val="single" w:sz="4" w:space="0" w:color="auto"/>
              <w:right w:val="single" w:sz="4" w:space="0" w:color="auto"/>
            </w:tcBorders>
            <w:shd w:val="clear" w:color="auto" w:fill="auto"/>
            <w:hideMark/>
          </w:tcPr>
          <w:p w14:paraId="6FB3C70C"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5EE7F804"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0,306555556</w:t>
            </w:r>
          </w:p>
        </w:tc>
        <w:tc>
          <w:tcPr>
            <w:tcW w:w="0" w:type="auto"/>
            <w:tcBorders>
              <w:top w:val="nil"/>
              <w:left w:val="nil"/>
              <w:bottom w:val="single" w:sz="4" w:space="0" w:color="auto"/>
              <w:right w:val="single" w:sz="4" w:space="0" w:color="auto"/>
            </w:tcBorders>
            <w:shd w:val="clear" w:color="auto" w:fill="auto"/>
            <w:noWrap/>
            <w:hideMark/>
          </w:tcPr>
          <w:p w14:paraId="04229796"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936,091187</w:t>
            </w:r>
          </w:p>
        </w:tc>
        <w:tc>
          <w:tcPr>
            <w:tcW w:w="0" w:type="auto"/>
            <w:tcBorders>
              <w:top w:val="nil"/>
              <w:left w:val="nil"/>
              <w:bottom w:val="single" w:sz="4" w:space="0" w:color="auto"/>
              <w:right w:val="single" w:sz="4" w:space="0" w:color="auto"/>
            </w:tcBorders>
            <w:shd w:val="clear" w:color="auto" w:fill="auto"/>
            <w:hideMark/>
          </w:tcPr>
          <w:p w14:paraId="3E1DF8B5"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1EDB1FD5"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0002</w:t>
            </w:r>
          </w:p>
        </w:tc>
      </w:tr>
      <w:tr w:rsidR="00DC2B71" w:rsidRPr="00DC2B71" w14:paraId="288CD959" w14:textId="77777777" w:rsidTr="00DC2B71">
        <w:trPr>
          <w:trHeight w:val="510"/>
        </w:trPr>
        <w:tc>
          <w:tcPr>
            <w:tcW w:w="0" w:type="auto"/>
            <w:vMerge/>
            <w:tcBorders>
              <w:top w:val="nil"/>
              <w:left w:val="single" w:sz="4" w:space="0" w:color="auto"/>
              <w:bottom w:val="single" w:sz="4" w:space="0" w:color="000000"/>
              <w:right w:val="single" w:sz="4" w:space="0" w:color="auto"/>
            </w:tcBorders>
            <w:vAlign w:val="center"/>
            <w:hideMark/>
          </w:tcPr>
          <w:p w14:paraId="3C7D2C72" w14:textId="77777777" w:rsidR="00DC2B71" w:rsidRPr="00DC2B71" w:rsidRDefault="00DC2B71" w:rsidP="00DC2B71">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291EDA19" w14:textId="77777777" w:rsidR="00DC2B71" w:rsidRPr="00DC2B71" w:rsidRDefault="00DC2B71" w:rsidP="00DC2B71">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1FA1ABE7"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Бенз/а/пирен (3,4-Бензпирен) (54)</w:t>
            </w:r>
          </w:p>
        </w:tc>
        <w:tc>
          <w:tcPr>
            <w:tcW w:w="0" w:type="auto"/>
            <w:tcBorders>
              <w:top w:val="nil"/>
              <w:left w:val="nil"/>
              <w:bottom w:val="single" w:sz="4" w:space="0" w:color="auto"/>
              <w:right w:val="single" w:sz="4" w:space="0" w:color="auto"/>
            </w:tcBorders>
            <w:shd w:val="clear" w:color="auto" w:fill="auto"/>
            <w:hideMark/>
          </w:tcPr>
          <w:p w14:paraId="184C86F3"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4AE1DD70"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0,000000593</w:t>
            </w:r>
          </w:p>
        </w:tc>
        <w:tc>
          <w:tcPr>
            <w:tcW w:w="0" w:type="auto"/>
            <w:tcBorders>
              <w:top w:val="nil"/>
              <w:left w:val="nil"/>
              <w:bottom w:val="single" w:sz="4" w:space="0" w:color="auto"/>
              <w:right w:val="single" w:sz="4" w:space="0" w:color="auto"/>
            </w:tcBorders>
            <w:shd w:val="clear" w:color="auto" w:fill="auto"/>
            <w:noWrap/>
            <w:hideMark/>
          </w:tcPr>
          <w:p w14:paraId="55F8DE43"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0,00181077</w:t>
            </w:r>
          </w:p>
        </w:tc>
        <w:tc>
          <w:tcPr>
            <w:tcW w:w="0" w:type="auto"/>
            <w:tcBorders>
              <w:top w:val="nil"/>
              <w:left w:val="nil"/>
              <w:bottom w:val="single" w:sz="4" w:space="0" w:color="auto"/>
              <w:right w:val="single" w:sz="4" w:space="0" w:color="auto"/>
            </w:tcBorders>
            <w:shd w:val="clear" w:color="auto" w:fill="auto"/>
            <w:hideMark/>
          </w:tcPr>
          <w:p w14:paraId="4773A29B"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3A31EE39"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0002</w:t>
            </w:r>
          </w:p>
        </w:tc>
      </w:tr>
      <w:tr w:rsidR="00DC2B71" w:rsidRPr="00DC2B71" w14:paraId="57EF636D" w14:textId="77777777" w:rsidTr="00DC2B71">
        <w:trPr>
          <w:trHeight w:val="255"/>
        </w:trPr>
        <w:tc>
          <w:tcPr>
            <w:tcW w:w="0" w:type="auto"/>
            <w:vMerge/>
            <w:tcBorders>
              <w:top w:val="nil"/>
              <w:left w:val="single" w:sz="4" w:space="0" w:color="auto"/>
              <w:bottom w:val="single" w:sz="4" w:space="0" w:color="000000"/>
              <w:right w:val="single" w:sz="4" w:space="0" w:color="auto"/>
            </w:tcBorders>
            <w:vAlign w:val="center"/>
            <w:hideMark/>
          </w:tcPr>
          <w:p w14:paraId="3E7B009A" w14:textId="77777777" w:rsidR="00DC2B71" w:rsidRPr="00DC2B71" w:rsidRDefault="00DC2B71" w:rsidP="00DC2B71">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0FD2E28C" w14:textId="77777777" w:rsidR="00DC2B71" w:rsidRPr="00DC2B71" w:rsidRDefault="00DC2B71" w:rsidP="00DC2B71">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2849DD18"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Формальдегид (Метаналь) (609)</w:t>
            </w:r>
          </w:p>
        </w:tc>
        <w:tc>
          <w:tcPr>
            <w:tcW w:w="0" w:type="auto"/>
            <w:tcBorders>
              <w:top w:val="nil"/>
              <w:left w:val="nil"/>
              <w:bottom w:val="single" w:sz="4" w:space="0" w:color="auto"/>
              <w:right w:val="single" w:sz="4" w:space="0" w:color="auto"/>
            </w:tcBorders>
            <w:shd w:val="clear" w:color="auto" w:fill="auto"/>
            <w:hideMark/>
          </w:tcPr>
          <w:p w14:paraId="34B39917"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6904EA1C"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0,005933333</w:t>
            </w:r>
          </w:p>
        </w:tc>
        <w:tc>
          <w:tcPr>
            <w:tcW w:w="0" w:type="auto"/>
            <w:tcBorders>
              <w:top w:val="nil"/>
              <w:left w:val="nil"/>
              <w:bottom w:val="single" w:sz="4" w:space="0" w:color="auto"/>
              <w:right w:val="single" w:sz="4" w:space="0" w:color="auto"/>
            </w:tcBorders>
            <w:shd w:val="clear" w:color="auto" w:fill="auto"/>
            <w:noWrap/>
            <w:hideMark/>
          </w:tcPr>
          <w:p w14:paraId="7C961D71"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18,1178929</w:t>
            </w:r>
          </w:p>
        </w:tc>
        <w:tc>
          <w:tcPr>
            <w:tcW w:w="0" w:type="auto"/>
            <w:tcBorders>
              <w:top w:val="nil"/>
              <w:left w:val="nil"/>
              <w:bottom w:val="single" w:sz="4" w:space="0" w:color="auto"/>
              <w:right w:val="single" w:sz="4" w:space="0" w:color="auto"/>
            </w:tcBorders>
            <w:shd w:val="clear" w:color="auto" w:fill="auto"/>
            <w:hideMark/>
          </w:tcPr>
          <w:p w14:paraId="25F4801F"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2FE3F9B5"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0002</w:t>
            </w:r>
          </w:p>
        </w:tc>
      </w:tr>
      <w:tr w:rsidR="00DC2B71" w:rsidRPr="00DC2B71" w14:paraId="4252AC56" w14:textId="77777777" w:rsidTr="00DC2B71">
        <w:trPr>
          <w:trHeight w:val="1020"/>
        </w:trPr>
        <w:tc>
          <w:tcPr>
            <w:tcW w:w="0" w:type="auto"/>
            <w:vMerge/>
            <w:tcBorders>
              <w:top w:val="nil"/>
              <w:left w:val="single" w:sz="4" w:space="0" w:color="auto"/>
              <w:bottom w:val="single" w:sz="4" w:space="0" w:color="000000"/>
              <w:right w:val="single" w:sz="4" w:space="0" w:color="auto"/>
            </w:tcBorders>
            <w:vAlign w:val="center"/>
            <w:hideMark/>
          </w:tcPr>
          <w:p w14:paraId="15C6422A" w14:textId="77777777" w:rsidR="00DC2B71" w:rsidRPr="00DC2B71" w:rsidRDefault="00DC2B71" w:rsidP="00DC2B71">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71E4F882" w14:textId="77777777" w:rsidR="00DC2B71" w:rsidRPr="00DC2B71" w:rsidRDefault="00DC2B71" w:rsidP="00DC2B71">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781E765B"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Алканы С12-19 /в пересчете на С/ (Углеводороды предельные С12-С19 (в пересчете на С); Растворитель РПК-265П) (10)</w:t>
            </w:r>
          </w:p>
        </w:tc>
        <w:tc>
          <w:tcPr>
            <w:tcW w:w="0" w:type="auto"/>
            <w:tcBorders>
              <w:top w:val="nil"/>
              <w:left w:val="nil"/>
              <w:bottom w:val="single" w:sz="4" w:space="0" w:color="auto"/>
              <w:right w:val="single" w:sz="4" w:space="0" w:color="auto"/>
            </w:tcBorders>
            <w:shd w:val="clear" w:color="auto" w:fill="auto"/>
            <w:hideMark/>
          </w:tcPr>
          <w:p w14:paraId="43AF66E3"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3B0AE69C"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0,143388889</w:t>
            </w:r>
          </w:p>
        </w:tc>
        <w:tc>
          <w:tcPr>
            <w:tcW w:w="0" w:type="auto"/>
            <w:tcBorders>
              <w:top w:val="nil"/>
              <w:left w:val="nil"/>
              <w:bottom w:val="single" w:sz="4" w:space="0" w:color="auto"/>
              <w:right w:val="single" w:sz="4" w:space="0" w:color="auto"/>
            </w:tcBorders>
            <w:shd w:val="clear" w:color="auto" w:fill="auto"/>
            <w:noWrap/>
            <w:hideMark/>
          </w:tcPr>
          <w:p w14:paraId="2C3DC7D7"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437,849103</w:t>
            </w:r>
          </w:p>
        </w:tc>
        <w:tc>
          <w:tcPr>
            <w:tcW w:w="0" w:type="auto"/>
            <w:tcBorders>
              <w:top w:val="nil"/>
              <w:left w:val="nil"/>
              <w:bottom w:val="single" w:sz="4" w:space="0" w:color="auto"/>
              <w:right w:val="single" w:sz="4" w:space="0" w:color="auto"/>
            </w:tcBorders>
            <w:shd w:val="clear" w:color="auto" w:fill="auto"/>
            <w:hideMark/>
          </w:tcPr>
          <w:p w14:paraId="59283C6D"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77A2F9B6"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0002</w:t>
            </w:r>
          </w:p>
        </w:tc>
      </w:tr>
      <w:tr w:rsidR="00DC2B71" w:rsidRPr="00DC2B71" w14:paraId="069122BF" w14:textId="77777777" w:rsidTr="00DC2B71">
        <w:trPr>
          <w:trHeight w:val="510"/>
        </w:trPr>
        <w:tc>
          <w:tcPr>
            <w:tcW w:w="0" w:type="auto"/>
            <w:vMerge w:val="restart"/>
            <w:tcBorders>
              <w:top w:val="nil"/>
              <w:left w:val="single" w:sz="4" w:space="0" w:color="auto"/>
              <w:bottom w:val="single" w:sz="4" w:space="0" w:color="000000"/>
              <w:right w:val="single" w:sz="4" w:space="0" w:color="auto"/>
            </w:tcBorders>
            <w:shd w:val="clear" w:color="auto" w:fill="auto"/>
            <w:hideMark/>
          </w:tcPr>
          <w:p w14:paraId="78AA2466"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0005</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32434FFF"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консервация 316</w:t>
            </w:r>
          </w:p>
        </w:tc>
        <w:tc>
          <w:tcPr>
            <w:tcW w:w="0" w:type="auto"/>
            <w:tcBorders>
              <w:top w:val="nil"/>
              <w:left w:val="nil"/>
              <w:bottom w:val="single" w:sz="4" w:space="0" w:color="auto"/>
              <w:right w:val="single" w:sz="4" w:space="0" w:color="auto"/>
            </w:tcBorders>
            <w:shd w:val="clear" w:color="auto" w:fill="auto"/>
            <w:hideMark/>
          </w:tcPr>
          <w:p w14:paraId="5B60B5B0"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Азота (IV) диоксид (Азота диоксид) (4)</w:t>
            </w:r>
          </w:p>
        </w:tc>
        <w:tc>
          <w:tcPr>
            <w:tcW w:w="0" w:type="auto"/>
            <w:tcBorders>
              <w:top w:val="nil"/>
              <w:left w:val="nil"/>
              <w:bottom w:val="single" w:sz="4" w:space="0" w:color="auto"/>
              <w:right w:val="single" w:sz="4" w:space="0" w:color="auto"/>
            </w:tcBorders>
            <w:shd w:val="clear" w:color="auto" w:fill="auto"/>
            <w:hideMark/>
          </w:tcPr>
          <w:p w14:paraId="282708CA"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7C88FDC7"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0,0011552</w:t>
            </w:r>
          </w:p>
        </w:tc>
        <w:tc>
          <w:tcPr>
            <w:tcW w:w="0" w:type="auto"/>
            <w:tcBorders>
              <w:top w:val="nil"/>
              <w:left w:val="nil"/>
              <w:bottom w:val="single" w:sz="4" w:space="0" w:color="auto"/>
              <w:right w:val="single" w:sz="4" w:space="0" w:color="auto"/>
            </w:tcBorders>
            <w:shd w:val="clear" w:color="auto" w:fill="auto"/>
            <w:noWrap/>
            <w:hideMark/>
          </w:tcPr>
          <w:p w14:paraId="2E7CB7AD"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1,73722337</w:t>
            </w:r>
          </w:p>
        </w:tc>
        <w:tc>
          <w:tcPr>
            <w:tcW w:w="0" w:type="auto"/>
            <w:tcBorders>
              <w:top w:val="nil"/>
              <w:left w:val="nil"/>
              <w:bottom w:val="single" w:sz="4" w:space="0" w:color="auto"/>
              <w:right w:val="single" w:sz="4" w:space="0" w:color="auto"/>
            </w:tcBorders>
            <w:shd w:val="clear" w:color="auto" w:fill="auto"/>
            <w:hideMark/>
          </w:tcPr>
          <w:p w14:paraId="019F2F69"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52EA6E2A"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0002</w:t>
            </w:r>
          </w:p>
        </w:tc>
      </w:tr>
      <w:tr w:rsidR="00DC2B71" w:rsidRPr="00DC2B71" w14:paraId="71FB3771" w14:textId="77777777" w:rsidTr="00DC2B71">
        <w:trPr>
          <w:trHeight w:val="255"/>
        </w:trPr>
        <w:tc>
          <w:tcPr>
            <w:tcW w:w="0" w:type="auto"/>
            <w:vMerge/>
            <w:tcBorders>
              <w:top w:val="nil"/>
              <w:left w:val="single" w:sz="4" w:space="0" w:color="auto"/>
              <w:bottom w:val="single" w:sz="4" w:space="0" w:color="000000"/>
              <w:right w:val="single" w:sz="4" w:space="0" w:color="auto"/>
            </w:tcBorders>
            <w:vAlign w:val="center"/>
            <w:hideMark/>
          </w:tcPr>
          <w:p w14:paraId="08EE9E08" w14:textId="77777777" w:rsidR="00DC2B71" w:rsidRPr="00DC2B71" w:rsidRDefault="00DC2B71" w:rsidP="00DC2B71">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45314590" w14:textId="77777777" w:rsidR="00DC2B71" w:rsidRPr="00DC2B71" w:rsidRDefault="00DC2B71" w:rsidP="00DC2B71">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0E46890C"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Азот (II) оксид (Азота оксид) (6)</w:t>
            </w:r>
          </w:p>
        </w:tc>
        <w:tc>
          <w:tcPr>
            <w:tcW w:w="0" w:type="auto"/>
            <w:tcBorders>
              <w:top w:val="nil"/>
              <w:left w:val="nil"/>
              <w:bottom w:val="single" w:sz="4" w:space="0" w:color="auto"/>
              <w:right w:val="single" w:sz="4" w:space="0" w:color="auto"/>
            </w:tcBorders>
            <w:shd w:val="clear" w:color="auto" w:fill="auto"/>
            <w:hideMark/>
          </w:tcPr>
          <w:p w14:paraId="43043BC5"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1475C711"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0,00018772</w:t>
            </w:r>
          </w:p>
        </w:tc>
        <w:tc>
          <w:tcPr>
            <w:tcW w:w="0" w:type="auto"/>
            <w:tcBorders>
              <w:top w:val="nil"/>
              <w:left w:val="nil"/>
              <w:bottom w:val="single" w:sz="4" w:space="0" w:color="auto"/>
              <w:right w:val="single" w:sz="4" w:space="0" w:color="auto"/>
            </w:tcBorders>
            <w:shd w:val="clear" w:color="auto" w:fill="auto"/>
            <w:noWrap/>
            <w:hideMark/>
          </w:tcPr>
          <w:p w14:paraId="05628A22"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0,2822988</w:t>
            </w:r>
          </w:p>
        </w:tc>
        <w:tc>
          <w:tcPr>
            <w:tcW w:w="0" w:type="auto"/>
            <w:tcBorders>
              <w:top w:val="nil"/>
              <w:left w:val="nil"/>
              <w:bottom w:val="single" w:sz="4" w:space="0" w:color="auto"/>
              <w:right w:val="single" w:sz="4" w:space="0" w:color="auto"/>
            </w:tcBorders>
            <w:shd w:val="clear" w:color="auto" w:fill="auto"/>
            <w:hideMark/>
          </w:tcPr>
          <w:p w14:paraId="3059DB3F"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023CCFC4"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0002</w:t>
            </w:r>
          </w:p>
        </w:tc>
      </w:tr>
      <w:tr w:rsidR="00DC2B71" w:rsidRPr="00DC2B71" w14:paraId="37E8B45E" w14:textId="77777777" w:rsidTr="00DC2B71">
        <w:trPr>
          <w:trHeight w:val="510"/>
        </w:trPr>
        <w:tc>
          <w:tcPr>
            <w:tcW w:w="0" w:type="auto"/>
            <w:vMerge/>
            <w:tcBorders>
              <w:top w:val="nil"/>
              <w:left w:val="single" w:sz="4" w:space="0" w:color="auto"/>
              <w:bottom w:val="single" w:sz="4" w:space="0" w:color="000000"/>
              <w:right w:val="single" w:sz="4" w:space="0" w:color="auto"/>
            </w:tcBorders>
            <w:vAlign w:val="center"/>
            <w:hideMark/>
          </w:tcPr>
          <w:p w14:paraId="4D8ACE75" w14:textId="77777777" w:rsidR="00DC2B71" w:rsidRPr="00DC2B71" w:rsidRDefault="00DC2B71" w:rsidP="00DC2B71">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611F3857" w14:textId="77777777" w:rsidR="00DC2B71" w:rsidRPr="00DC2B71" w:rsidRDefault="00DC2B71" w:rsidP="00DC2B71">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05C159A5"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Углерод (Сажа, Углерод черный) (583)</w:t>
            </w:r>
          </w:p>
        </w:tc>
        <w:tc>
          <w:tcPr>
            <w:tcW w:w="0" w:type="auto"/>
            <w:tcBorders>
              <w:top w:val="nil"/>
              <w:left w:val="nil"/>
              <w:bottom w:val="single" w:sz="4" w:space="0" w:color="auto"/>
              <w:right w:val="single" w:sz="4" w:space="0" w:color="auto"/>
            </w:tcBorders>
            <w:shd w:val="clear" w:color="auto" w:fill="auto"/>
            <w:hideMark/>
          </w:tcPr>
          <w:p w14:paraId="6598C1F7"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30561552"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0,000095125</w:t>
            </w:r>
          </w:p>
        </w:tc>
        <w:tc>
          <w:tcPr>
            <w:tcW w:w="0" w:type="auto"/>
            <w:tcBorders>
              <w:top w:val="nil"/>
              <w:left w:val="nil"/>
              <w:bottom w:val="single" w:sz="4" w:space="0" w:color="auto"/>
              <w:right w:val="single" w:sz="4" w:space="0" w:color="auto"/>
            </w:tcBorders>
            <w:shd w:val="clear" w:color="auto" w:fill="auto"/>
            <w:noWrap/>
            <w:hideMark/>
          </w:tcPr>
          <w:p w14:paraId="717CB68A"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0,14305174</w:t>
            </w:r>
          </w:p>
        </w:tc>
        <w:tc>
          <w:tcPr>
            <w:tcW w:w="0" w:type="auto"/>
            <w:tcBorders>
              <w:top w:val="nil"/>
              <w:left w:val="nil"/>
              <w:bottom w:val="single" w:sz="4" w:space="0" w:color="auto"/>
              <w:right w:val="single" w:sz="4" w:space="0" w:color="auto"/>
            </w:tcBorders>
            <w:shd w:val="clear" w:color="auto" w:fill="auto"/>
            <w:hideMark/>
          </w:tcPr>
          <w:p w14:paraId="5873BE79"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6B5F08FD"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0002</w:t>
            </w:r>
          </w:p>
        </w:tc>
      </w:tr>
      <w:tr w:rsidR="00DC2B71" w:rsidRPr="00DC2B71" w14:paraId="1CFA9AE9" w14:textId="77777777" w:rsidTr="00DC2B71">
        <w:trPr>
          <w:trHeight w:val="765"/>
        </w:trPr>
        <w:tc>
          <w:tcPr>
            <w:tcW w:w="0" w:type="auto"/>
            <w:vMerge/>
            <w:tcBorders>
              <w:top w:val="nil"/>
              <w:left w:val="single" w:sz="4" w:space="0" w:color="auto"/>
              <w:bottom w:val="single" w:sz="4" w:space="0" w:color="000000"/>
              <w:right w:val="single" w:sz="4" w:space="0" w:color="auto"/>
            </w:tcBorders>
            <w:vAlign w:val="center"/>
            <w:hideMark/>
          </w:tcPr>
          <w:p w14:paraId="755C47B2" w14:textId="77777777" w:rsidR="00DC2B71" w:rsidRPr="00DC2B71" w:rsidRDefault="00DC2B71" w:rsidP="00DC2B71">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703777CA" w14:textId="77777777" w:rsidR="00DC2B71" w:rsidRPr="00DC2B71" w:rsidRDefault="00DC2B71" w:rsidP="00DC2B71">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1AFB719A"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Сера диоксид (Ангидрид сернистый, Сернистый газ, Сера (IV) оксид) (516)</w:t>
            </w:r>
          </w:p>
        </w:tc>
        <w:tc>
          <w:tcPr>
            <w:tcW w:w="0" w:type="auto"/>
            <w:tcBorders>
              <w:top w:val="nil"/>
              <w:left w:val="nil"/>
              <w:bottom w:val="single" w:sz="4" w:space="0" w:color="auto"/>
              <w:right w:val="single" w:sz="4" w:space="0" w:color="auto"/>
            </w:tcBorders>
            <w:shd w:val="clear" w:color="auto" w:fill="auto"/>
            <w:hideMark/>
          </w:tcPr>
          <w:p w14:paraId="3B41E61B"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6A256662"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0,00223734</w:t>
            </w:r>
          </w:p>
        </w:tc>
        <w:tc>
          <w:tcPr>
            <w:tcW w:w="0" w:type="auto"/>
            <w:tcBorders>
              <w:top w:val="nil"/>
              <w:left w:val="nil"/>
              <w:bottom w:val="single" w:sz="4" w:space="0" w:color="auto"/>
              <w:right w:val="single" w:sz="4" w:space="0" w:color="auto"/>
            </w:tcBorders>
            <w:shd w:val="clear" w:color="auto" w:fill="auto"/>
            <w:noWrap/>
            <w:hideMark/>
          </w:tcPr>
          <w:p w14:paraId="37D5AFDE"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3,36457698</w:t>
            </w:r>
          </w:p>
        </w:tc>
        <w:tc>
          <w:tcPr>
            <w:tcW w:w="0" w:type="auto"/>
            <w:tcBorders>
              <w:top w:val="nil"/>
              <w:left w:val="nil"/>
              <w:bottom w:val="single" w:sz="4" w:space="0" w:color="auto"/>
              <w:right w:val="single" w:sz="4" w:space="0" w:color="auto"/>
            </w:tcBorders>
            <w:shd w:val="clear" w:color="auto" w:fill="auto"/>
            <w:hideMark/>
          </w:tcPr>
          <w:p w14:paraId="1BC8B191"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7D50B9F3"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0002</w:t>
            </w:r>
          </w:p>
        </w:tc>
      </w:tr>
      <w:tr w:rsidR="00DC2B71" w:rsidRPr="00DC2B71" w14:paraId="22124E55" w14:textId="77777777" w:rsidTr="00DC2B71">
        <w:trPr>
          <w:trHeight w:val="510"/>
        </w:trPr>
        <w:tc>
          <w:tcPr>
            <w:tcW w:w="0" w:type="auto"/>
            <w:vMerge/>
            <w:tcBorders>
              <w:top w:val="nil"/>
              <w:left w:val="single" w:sz="4" w:space="0" w:color="auto"/>
              <w:bottom w:val="single" w:sz="4" w:space="0" w:color="000000"/>
              <w:right w:val="single" w:sz="4" w:space="0" w:color="auto"/>
            </w:tcBorders>
            <w:vAlign w:val="center"/>
            <w:hideMark/>
          </w:tcPr>
          <w:p w14:paraId="5515AB65" w14:textId="77777777" w:rsidR="00DC2B71" w:rsidRPr="00DC2B71" w:rsidRDefault="00DC2B71" w:rsidP="00DC2B71">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3B5D17DC" w14:textId="77777777" w:rsidR="00DC2B71" w:rsidRPr="00DC2B71" w:rsidRDefault="00DC2B71" w:rsidP="00DC2B71">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7D692869"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Углерод оксид (Окись углерода, Угарный газ) (584)</w:t>
            </w:r>
          </w:p>
        </w:tc>
        <w:tc>
          <w:tcPr>
            <w:tcW w:w="0" w:type="auto"/>
            <w:tcBorders>
              <w:top w:val="nil"/>
              <w:left w:val="nil"/>
              <w:bottom w:val="single" w:sz="4" w:space="0" w:color="auto"/>
              <w:right w:val="single" w:sz="4" w:space="0" w:color="auto"/>
            </w:tcBorders>
            <w:shd w:val="clear" w:color="auto" w:fill="auto"/>
            <w:hideMark/>
          </w:tcPr>
          <w:p w14:paraId="46404E03"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2BFDAB53"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0,00520524</w:t>
            </w:r>
          </w:p>
        </w:tc>
        <w:tc>
          <w:tcPr>
            <w:tcW w:w="0" w:type="auto"/>
            <w:tcBorders>
              <w:top w:val="nil"/>
              <w:left w:val="nil"/>
              <w:bottom w:val="single" w:sz="4" w:space="0" w:color="auto"/>
              <w:right w:val="single" w:sz="4" w:space="0" w:color="auto"/>
            </w:tcBorders>
            <w:shd w:val="clear" w:color="auto" w:fill="auto"/>
            <w:noWrap/>
            <w:hideMark/>
          </w:tcPr>
          <w:p w14:paraId="3DA247A6"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7,82779134</w:t>
            </w:r>
          </w:p>
        </w:tc>
        <w:tc>
          <w:tcPr>
            <w:tcW w:w="0" w:type="auto"/>
            <w:tcBorders>
              <w:top w:val="nil"/>
              <w:left w:val="nil"/>
              <w:bottom w:val="single" w:sz="4" w:space="0" w:color="auto"/>
              <w:right w:val="single" w:sz="4" w:space="0" w:color="auto"/>
            </w:tcBorders>
            <w:shd w:val="clear" w:color="auto" w:fill="auto"/>
            <w:hideMark/>
          </w:tcPr>
          <w:p w14:paraId="15A38380"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3CF870F5"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0002</w:t>
            </w:r>
          </w:p>
        </w:tc>
      </w:tr>
      <w:tr w:rsidR="00DC2B71" w:rsidRPr="00DC2B71" w14:paraId="615C03B7" w14:textId="77777777" w:rsidTr="00DC2B71">
        <w:trPr>
          <w:trHeight w:val="2295"/>
        </w:trPr>
        <w:tc>
          <w:tcPr>
            <w:tcW w:w="0" w:type="auto"/>
            <w:tcBorders>
              <w:top w:val="nil"/>
              <w:left w:val="single" w:sz="4" w:space="0" w:color="auto"/>
              <w:bottom w:val="single" w:sz="4" w:space="0" w:color="auto"/>
              <w:right w:val="single" w:sz="4" w:space="0" w:color="auto"/>
            </w:tcBorders>
            <w:shd w:val="clear" w:color="auto" w:fill="auto"/>
            <w:hideMark/>
          </w:tcPr>
          <w:p w14:paraId="3353D8DD"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6001</w:t>
            </w:r>
          </w:p>
        </w:tc>
        <w:tc>
          <w:tcPr>
            <w:tcW w:w="0" w:type="auto"/>
            <w:tcBorders>
              <w:top w:val="nil"/>
              <w:left w:val="nil"/>
              <w:bottom w:val="single" w:sz="4" w:space="0" w:color="auto"/>
              <w:right w:val="single" w:sz="4" w:space="0" w:color="auto"/>
            </w:tcBorders>
            <w:shd w:val="clear" w:color="auto" w:fill="auto"/>
            <w:hideMark/>
          </w:tcPr>
          <w:p w14:paraId="32B362CA"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консервация 316</w:t>
            </w:r>
          </w:p>
        </w:tc>
        <w:tc>
          <w:tcPr>
            <w:tcW w:w="0" w:type="auto"/>
            <w:tcBorders>
              <w:top w:val="nil"/>
              <w:left w:val="nil"/>
              <w:bottom w:val="single" w:sz="4" w:space="0" w:color="auto"/>
              <w:right w:val="single" w:sz="4" w:space="0" w:color="auto"/>
            </w:tcBorders>
            <w:shd w:val="clear" w:color="auto" w:fill="auto"/>
            <w:hideMark/>
          </w:tcPr>
          <w:p w14:paraId="26E1A452"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0" w:type="auto"/>
            <w:tcBorders>
              <w:top w:val="nil"/>
              <w:left w:val="nil"/>
              <w:bottom w:val="single" w:sz="4" w:space="0" w:color="auto"/>
              <w:right w:val="single" w:sz="4" w:space="0" w:color="auto"/>
            </w:tcBorders>
            <w:shd w:val="clear" w:color="auto" w:fill="auto"/>
            <w:hideMark/>
          </w:tcPr>
          <w:p w14:paraId="39699576"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2297A823"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0,4206</w:t>
            </w:r>
          </w:p>
        </w:tc>
        <w:tc>
          <w:tcPr>
            <w:tcW w:w="0" w:type="auto"/>
            <w:tcBorders>
              <w:top w:val="nil"/>
              <w:left w:val="nil"/>
              <w:bottom w:val="single" w:sz="4" w:space="0" w:color="auto"/>
              <w:right w:val="single" w:sz="4" w:space="0" w:color="auto"/>
            </w:tcBorders>
            <w:shd w:val="clear" w:color="auto" w:fill="auto"/>
            <w:noWrap/>
            <w:hideMark/>
          </w:tcPr>
          <w:p w14:paraId="2F19F925"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1277BD49"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16A55FE1"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0001</w:t>
            </w:r>
          </w:p>
        </w:tc>
      </w:tr>
      <w:tr w:rsidR="00DC2B71" w:rsidRPr="00DC2B71" w14:paraId="257C69D9" w14:textId="77777777" w:rsidTr="00DC2B71">
        <w:trPr>
          <w:trHeight w:val="510"/>
        </w:trPr>
        <w:tc>
          <w:tcPr>
            <w:tcW w:w="0" w:type="auto"/>
            <w:vMerge w:val="restart"/>
            <w:tcBorders>
              <w:top w:val="nil"/>
              <w:left w:val="single" w:sz="4" w:space="0" w:color="auto"/>
              <w:bottom w:val="single" w:sz="4" w:space="0" w:color="000000"/>
              <w:right w:val="single" w:sz="4" w:space="0" w:color="auto"/>
            </w:tcBorders>
            <w:shd w:val="clear" w:color="auto" w:fill="auto"/>
            <w:hideMark/>
          </w:tcPr>
          <w:p w14:paraId="2207808A"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6002</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14DAE7AE"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консервация 316</w:t>
            </w:r>
          </w:p>
        </w:tc>
        <w:tc>
          <w:tcPr>
            <w:tcW w:w="0" w:type="auto"/>
            <w:tcBorders>
              <w:top w:val="nil"/>
              <w:left w:val="nil"/>
              <w:bottom w:val="single" w:sz="4" w:space="0" w:color="auto"/>
              <w:right w:val="single" w:sz="4" w:space="0" w:color="auto"/>
            </w:tcBorders>
            <w:shd w:val="clear" w:color="auto" w:fill="auto"/>
            <w:hideMark/>
          </w:tcPr>
          <w:p w14:paraId="2CF6C4DF"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Сероводород (Дигидросульфид) (518)</w:t>
            </w:r>
          </w:p>
        </w:tc>
        <w:tc>
          <w:tcPr>
            <w:tcW w:w="0" w:type="auto"/>
            <w:tcBorders>
              <w:top w:val="nil"/>
              <w:left w:val="nil"/>
              <w:bottom w:val="single" w:sz="4" w:space="0" w:color="auto"/>
              <w:right w:val="single" w:sz="4" w:space="0" w:color="auto"/>
            </w:tcBorders>
            <w:shd w:val="clear" w:color="auto" w:fill="auto"/>
            <w:hideMark/>
          </w:tcPr>
          <w:p w14:paraId="11EB5D81"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0D6EE413"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0,0000028924</w:t>
            </w:r>
          </w:p>
        </w:tc>
        <w:tc>
          <w:tcPr>
            <w:tcW w:w="0" w:type="auto"/>
            <w:tcBorders>
              <w:top w:val="nil"/>
              <w:left w:val="nil"/>
              <w:bottom w:val="single" w:sz="4" w:space="0" w:color="auto"/>
              <w:right w:val="single" w:sz="4" w:space="0" w:color="auto"/>
            </w:tcBorders>
            <w:shd w:val="clear" w:color="auto" w:fill="auto"/>
            <w:noWrap/>
            <w:hideMark/>
          </w:tcPr>
          <w:p w14:paraId="723067F1"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46108DD9"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041E9D12"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0001</w:t>
            </w:r>
          </w:p>
        </w:tc>
      </w:tr>
      <w:tr w:rsidR="00DC2B71" w:rsidRPr="00DC2B71" w14:paraId="1FB8CCD4" w14:textId="77777777" w:rsidTr="00DC2B71">
        <w:trPr>
          <w:trHeight w:val="1020"/>
        </w:trPr>
        <w:tc>
          <w:tcPr>
            <w:tcW w:w="0" w:type="auto"/>
            <w:vMerge/>
            <w:tcBorders>
              <w:top w:val="nil"/>
              <w:left w:val="single" w:sz="4" w:space="0" w:color="auto"/>
              <w:bottom w:val="single" w:sz="4" w:space="0" w:color="000000"/>
              <w:right w:val="single" w:sz="4" w:space="0" w:color="auto"/>
            </w:tcBorders>
            <w:vAlign w:val="center"/>
            <w:hideMark/>
          </w:tcPr>
          <w:p w14:paraId="30F5670D" w14:textId="77777777" w:rsidR="00DC2B71" w:rsidRPr="00DC2B71" w:rsidRDefault="00DC2B71" w:rsidP="00DC2B71">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517F208F" w14:textId="77777777" w:rsidR="00DC2B71" w:rsidRPr="00DC2B71" w:rsidRDefault="00DC2B71" w:rsidP="00DC2B71">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1510E8B1"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Алканы С12-19 /в пересчете на С/ (Углеводороды предельные С12-С19 (в пересчете на С); Растворитель РПК-265П) (10)</w:t>
            </w:r>
          </w:p>
        </w:tc>
        <w:tc>
          <w:tcPr>
            <w:tcW w:w="0" w:type="auto"/>
            <w:tcBorders>
              <w:top w:val="nil"/>
              <w:left w:val="nil"/>
              <w:bottom w:val="single" w:sz="4" w:space="0" w:color="auto"/>
              <w:right w:val="single" w:sz="4" w:space="0" w:color="auto"/>
            </w:tcBorders>
            <w:shd w:val="clear" w:color="auto" w:fill="auto"/>
            <w:hideMark/>
          </w:tcPr>
          <w:p w14:paraId="44BB8081"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683DA329"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0,0010301076</w:t>
            </w:r>
          </w:p>
        </w:tc>
        <w:tc>
          <w:tcPr>
            <w:tcW w:w="0" w:type="auto"/>
            <w:tcBorders>
              <w:top w:val="nil"/>
              <w:left w:val="nil"/>
              <w:bottom w:val="single" w:sz="4" w:space="0" w:color="auto"/>
              <w:right w:val="single" w:sz="4" w:space="0" w:color="auto"/>
            </w:tcBorders>
            <w:shd w:val="clear" w:color="auto" w:fill="auto"/>
            <w:noWrap/>
            <w:hideMark/>
          </w:tcPr>
          <w:p w14:paraId="1FA954FB"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3E2DE90A"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025205E5"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0001</w:t>
            </w:r>
          </w:p>
        </w:tc>
      </w:tr>
      <w:tr w:rsidR="00DC2B71" w:rsidRPr="00DC2B71" w14:paraId="68543069" w14:textId="77777777" w:rsidTr="00DC2B71">
        <w:trPr>
          <w:trHeight w:val="765"/>
        </w:trPr>
        <w:tc>
          <w:tcPr>
            <w:tcW w:w="0" w:type="auto"/>
            <w:tcBorders>
              <w:top w:val="nil"/>
              <w:left w:val="single" w:sz="4" w:space="0" w:color="auto"/>
              <w:bottom w:val="single" w:sz="4" w:space="0" w:color="auto"/>
              <w:right w:val="single" w:sz="4" w:space="0" w:color="auto"/>
            </w:tcBorders>
            <w:shd w:val="clear" w:color="auto" w:fill="auto"/>
            <w:hideMark/>
          </w:tcPr>
          <w:p w14:paraId="0F96A20F"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lastRenderedPageBreak/>
              <w:t>6003</w:t>
            </w:r>
          </w:p>
        </w:tc>
        <w:tc>
          <w:tcPr>
            <w:tcW w:w="0" w:type="auto"/>
            <w:tcBorders>
              <w:top w:val="nil"/>
              <w:left w:val="nil"/>
              <w:bottom w:val="single" w:sz="4" w:space="0" w:color="auto"/>
              <w:right w:val="single" w:sz="4" w:space="0" w:color="auto"/>
            </w:tcBorders>
            <w:shd w:val="clear" w:color="auto" w:fill="auto"/>
            <w:hideMark/>
          </w:tcPr>
          <w:p w14:paraId="20D3D70B"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консервация 316</w:t>
            </w:r>
          </w:p>
        </w:tc>
        <w:tc>
          <w:tcPr>
            <w:tcW w:w="0" w:type="auto"/>
            <w:tcBorders>
              <w:top w:val="nil"/>
              <w:left w:val="nil"/>
              <w:bottom w:val="single" w:sz="4" w:space="0" w:color="auto"/>
              <w:right w:val="single" w:sz="4" w:space="0" w:color="auto"/>
            </w:tcBorders>
            <w:shd w:val="clear" w:color="auto" w:fill="auto"/>
            <w:hideMark/>
          </w:tcPr>
          <w:p w14:paraId="79ED804F"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Масло минеральное нефтяное (веретенное, машинное, цилиндровое и др.) (716*)</w:t>
            </w:r>
          </w:p>
        </w:tc>
        <w:tc>
          <w:tcPr>
            <w:tcW w:w="0" w:type="auto"/>
            <w:tcBorders>
              <w:top w:val="nil"/>
              <w:left w:val="nil"/>
              <w:bottom w:val="single" w:sz="4" w:space="0" w:color="auto"/>
              <w:right w:val="single" w:sz="4" w:space="0" w:color="auto"/>
            </w:tcBorders>
            <w:shd w:val="clear" w:color="auto" w:fill="auto"/>
            <w:hideMark/>
          </w:tcPr>
          <w:p w14:paraId="27604332"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32FEAF9B"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0,00001111</w:t>
            </w:r>
          </w:p>
        </w:tc>
        <w:tc>
          <w:tcPr>
            <w:tcW w:w="0" w:type="auto"/>
            <w:tcBorders>
              <w:top w:val="nil"/>
              <w:left w:val="nil"/>
              <w:bottom w:val="single" w:sz="4" w:space="0" w:color="auto"/>
              <w:right w:val="single" w:sz="4" w:space="0" w:color="auto"/>
            </w:tcBorders>
            <w:shd w:val="clear" w:color="auto" w:fill="auto"/>
            <w:noWrap/>
            <w:hideMark/>
          </w:tcPr>
          <w:p w14:paraId="6FA389FF"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6FF200C8"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3214F051"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0001</w:t>
            </w:r>
          </w:p>
        </w:tc>
      </w:tr>
      <w:tr w:rsidR="00DC2B71" w:rsidRPr="00DC2B71" w14:paraId="300BA12A" w14:textId="77777777" w:rsidTr="00DC2B71">
        <w:trPr>
          <w:trHeight w:val="510"/>
        </w:trPr>
        <w:tc>
          <w:tcPr>
            <w:tcW w:w="0" w:type="auto"/>
            <w:vMerge w:val="restart"/>
            <w:tcBorders>
              <w:top w:val="nil"/>
              <w:left w:val="single" w:sz="4" w:space="0" w:color="auto"/>
              <w:bottom w:val="single" w:sz="4" w:space="0" w:color="000000"/>
              <w:right w:val="single" w:sz="4" w:space="0" w:color="auto"/>
            </w:tcBorders>
            <w:shd w:val="clear" w:color="auto" w:fill="auto"/>
            <w:hideMark/>
          </w:tcPr>
          <w:p w14:paraId="00D215F3"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6004</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16A0AAAD"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консервация 316</w:t>
            </w:r>
          </w:p>
        </w:tc>
        <w:tc>
          <w:tcPr>
            <w:tcW w:w="0" w:type="auto"/>
            <w:tcBorders>
              <w:top w:val="nil"/>
              <w:left w:val="nil"/>
              <w:bottom w:val="single" w:sz="4" w:space="0" w:color="auto"/>
              <w:right w:val="single" w:sz="4" w:space="0" w:color="auto"/>
            </w:tcBorders>
            <w:shd w:val="clear" w:color="auto" w:fill="auto"/>
            <w:hideMark/>
          </w:tcPr>
          <w:p w14:paraId="2CC06672"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Смесь углеводородов предельных С1-С5 (1502*)</w:t>
            </w:r>
          </w:p>
        </w:tc>
        <w:tc>
          <w:tcPr>
            <w:tcW w:w="0" w:type="auto"/>
            <w:tcBorders>
              <w:top w:val="nil"/>
              <w:left w:val="nil"/>
              <w:bottom w:val="single" w:sz="4" w:space="0" w:color="auto"/>
              <w:right w:val="single" w:sz="4" w:space="0" w:color="auto"/>
            </w:tcBorders>
            <w:shd w:val="clear" w:color="auto" w:fill="auto"/>
            <w:hideMark/>
          </w:tcPr>
          <w:p w14:paraId="6C270036"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2F40032E"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0,1215067</w:t>
            </w:r>
          </w:p>
        </w:tc>
        <w:tc>
          <w:tcPr>
            <w:tcW w:w="0" w:type="auto"/>
            <w:tcBorders>
              <w:top w:val="nil"/>
              <w:left w:val="nil"/>
              <w:bottom w:val="single" w:sz="4" w:space="0" w:color="auto"/>
              <w:right w:val="single" w:sz="4" w:space="0" w:color="auto"/>
            </w:tcBorders>
            <w:shd w:val="clear" w:color="auto" w:fill="auto"/>
            <w:noWrap/>
            <w:hideMark/>
          </w:tcPr>
          <w:p w14:paraId="45C6B8A1"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73A5C5D0"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39A2A7C9"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0001</w:t>
            </w:r>
          </w:p>
        </w:tc>
      </w:tr>
      <w:tr w:rsidR="00DC2B71" w:rsidRPr="00DC2B71" w14:paraId="5BEC7FD1" w14:textId="77777777" w:rsidTr="00DC2B71">
        <w:trPr>
          <w:trHeight w:val="510"/>
        </w:trPr>
        <w:tc>
          <w:tcPr>
            <w:tcW w:w="0" w:type="auto"/>
            <w:vMerge/>
            <w:tcBorders>
              <w:top w:val="nil"/>
              <w:left w:val="single" w:sz="4" w:space="0" w:color="auto"/>
              <w:bottom w:val="single" w:sz="4" w:space="0" w:color="000000"/>
              <w:right w:val="single" w:sz="4" w:space="0" w:color="auto"/>
            </w:tcBorders>
            <w:vAlign w:val="center"/>
            <w:hideMark/>
          </w:tcPr>
          <w:p w14:paraId="49328540" w14:textId="77777777" w:rsidR="00DC2B71" w:rsidRPr="00DC2B71" w:rsidRDefault="00DC2B71" w:rsidP="00DC2B71">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322EBC8C" w14:textId="77777777" w:rsidR="00DC2B71" w:rsidRPr="00DC2B71" w:rsidRDefault="00DC2B71" w:rsidP="00DC2B71">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46040799"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Смесь углеводородов предельных С6-С10 (1503*)</w:t>
            </w:r>
          </w:p>
        </w:tc>
        <w:tc>
          <w:tcPr>
            <w:tcW w:w="0" w:type="auto"/>
            <w:tcBorders>
              <w:top w:val="nil"/>
              <w:left w:val="nil"/>
              <w:bottom w:val="single" w:sz="4" w:space="0" w:color="auto"/>
              <w:right w:val="single" w:sz="4" w:space="0" w:color="auto"/>
            </w:tcBorders>
            <w:shd w:val="clear" w:color="auto" w:fill="auto"/>
            <w:hideMark/>
          </w:tcPr>
          <w:p w14:paraId="23A45007"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719ECF0B"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0,0295918</w:t>
            </w:r>
          </w:p>
        </w:tc>
        <w:tc>
          <w:tcPr>
            <w:tcW w:w="0" w:type="auto"/>
            <w:tcBorders>
              <w:top w:val="nil"/>
              <w:left w:val="nil"/>
              <w:bottom w:val="single" w:sz="4" w:space="0" w:color="auto"/>
              <w:right w:val="single" w:sz="4" w:space="0" w:color="auto"/>
            </w:tcBorders>
            <w:shd w:val="clear" w:color="auto" w:fill="auto"/>
            <w:noWrap/>
            <w:hideMark/>
          </w:tcPr>
          <w:p w14:paraId="7479C32B"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7E41314B"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260D0102"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0001</w:t>
            </w:r>
          </w:p>
        </w:tc>
      </w:tr>
      <w:tr w:rsidR="00DC2B71" w:rsidRPr="00DC2B71" w14:paraId="1401E1A4" w14:textId="77777777" w:rsidTr="00DC2B71">
        <w:trPr>
          <w:trHeight w:val="510"/>
        </w:trPr>
        <w:tc>
          <w:tcPr>
            <w:tcW w:w="0" w:type="auto"/>
            <w:vMerge/>
            <w:tcBorders>
              <w:top w:val="nil"/>
              <w:left w:val="single" w:sz="4" w:space="0" w:color="auto"/>
              <w:bottom w:val="single" w:sz="4" w:space="0" w:color="000000"/>
              <w:right w:val="single" w:sz="4" w:space="0" w:color="auto"/>
            </w:tcBorders>
            <w:vAlign w:val="center"/>
            <w:hideMark/>
          </w:tcPr>
          <w:p w14:paraId="1AF069D1" w14:textId="77777777" w:rsidR="00DC2B71" w:rsidRPr="00DC2B71" w:rsidRDefault="00DC2B71" w:rsidP="00DC2B71">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14183831" w14:textId="77777777" w:rsidR="00DC2B71" w:rsidRPr="00DC2B71" w:rsidRDefault="00DC2B71" w:rsidP="00DC2B71">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00306B4C"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Пентилены (амилены - смесь изомеров) (460)</w:t>
            </w:r>
          </w:p>
        </w:tc>
        <w:tc>
          <w:tcPr>
            <w:tcW w:w="0" w:type="auto"/>
            <w:tcBorders>
              <w:top w:val="nil"/>
              <w:left w:val="nil"/>
              <w:bottom w:val="single" w:sz="4" w:space="0" w:color="auto"/>
              <w:right w:val="single" w:sz="4" w:space="0" w:color="auto"/>
            </w:tcBorders>
            <w:shd w:val="clear" w:color="auto" w:fill="auto"/>
            <w:hideMark/>
          </w:tcPr>
          <w:p w14:paraId="5C90FEA0"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41852CEC"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0,004025</w:t>
            </w:r>
          </w:p>
        </w:tc>
        <w:tc>
          <w:tcPr>
            <w:tcW w:w="0" w:type="auto"/>
            <w:tcBorders>
              <w:top w:val="nil"/>
              <w:left w:val="nil"/>
              <w:bottom w:val="single" w:sz="4" w:space="0" w:color="auto"/>
              <w:right w:val="single" w:sz="4" w:space="0" w:color="auto"/>
            </w:tcBorders>
            <w:shd w:val="clear" w:color="auto" w:fill="auto"/>
            <w:noWrap/>
            <w:hideMark/>
          </w:tcPr>
          <w:p w14:paraId="2D193812"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3B88D851"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0BDF63BC"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0001</w:t>
            </w:r>
          </w:p>
        </w:tc>
      </w:tr>
      <w:tr w:rsidR="00DC2B71" w:rsidRPr="00DC2B71" w14:paraId="75B74116" w14:textId="77777777" w:rsidTr="00DC2B71">
        <w:trPr>
          <w:trHeight w:val="255"/>
        </w:trPr>
        <w:tc>
          <w:tcPr>
            <w:tcW w:w="0" w:type="auto"/>
            <w:vMerge/>
            <w:tcBorders>
              <w:top w:val="nil"/>
              <w:left w:val="single" w:sz="4" w:space="0" w:color="auto"/>
              <w:bottom w:val="single" w:sz="4" w:space="0" w:color="000000"/>
              <w:right w:val="single" w:sz="4" w:space="0" w:color="auto"/>
            </w:tcBorders>
            <w:vAlign w:val="center"/>
            <w:hideMark/>
          </w:tcPr>
          <w:p w14:paraId="273A08DA" w14:textId="77777777" w:rsidR="00DC2B71" w:rsidRPr="00DC2B71" w:rsidRDefault="00DC2B71" w:rsidP="00DC2B71">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7872567A" w14:textId="77777777" w:rsidR="00DC2B71" w:rsidRPr="00DC2B71" w:rsidRDefault="00DC2B71" w:rsidP="00DC2B71">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556C8ADE"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Бензол (64)</w:t>
            </w:r>
          </w:p>
        </w:tc>
        <w:tc>
          <w:tcPr>
            <w:tcW w:w="0" w:type="auto"/>
            <w:tcBorders>
              <w:top w:val="nil"/>
              <w:left w:val="nil"/>
              <w:bottom w:val="single" w:sz="4" w:space="0" w:color="auto"/>
              <w:right w:val="single" w:sz="4" w:space="0" w:color="auto"/>
            </w:tcBorders>
            <w:shd w:val="clear" w:color="auto" w:fill="auto"/>
            <w:hideMark/>
          </w:tcPr>
          <w:p w14:paraId="40184CED"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7F4BF79C"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0,00322</w:t>
            </w:r>
          </w:p>
        </w:tc>
        <w:tc>
          <w:tcPr>
            <w:tcW w:w="0" w:type="auto"/>
            <w:tcBorders>
              <w:top w:val="nil"/>
              <w:left w:val="nil"/>
              <w:bottom w:val="single" w:sz="4" w:space="0" w:color="auto"/>
              <w:right w:val="single" w:sz="4" w:space="0" w:color="auto"/>
            </w:tcBorders>
            <w:shd w:val="clear" w:color="auto" w:fill="auto"/>
            <w:noWrap/>
            <w:hideMark/>
          </w:tcPr>
          <w:p w14:paraId="206721DF"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2F8B27C7"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0881C6E0"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0001</w:t>
            </w:r>
          </w:p>
        </w:tc>
      </w:tr>
      <w:tr w:rsidR="00DC2B71" w:rsidRPr="00DC2B71" w14:paraId="68C366F3" w14:textId="77777777" w:rsidTr="00DC2B71">
        <w:trPr>
          <w:trHeight w:val="510"/>
        </w:trPr>
        <w:tc>
          <w:tcPr>
            <w:tcW w:w="0" w:type="auto"/>
            <w:vMerge/>
            <w:tcBorders>
              <w:top w:val="nil"/>
              <w:left w:val="single" w:sz="4" w:space="0" w:color="auto"/>
              <w:bottom w:val="single" w:sz="4" w:space="0" w:color="000000"/>
              <w:right w:val="single" w:sz="4" w:space="0" w:color="auto"/>
            </w:tcBorders>
            <w:vAlign w:val="center"/>
            <w:hideMark/>
          </w:tcPr>
          <w:p w14:paraId="1248CE4C" w14:textId="77777777" w:rsidR="00DC2B71" w:rsidRPr="00DC2B71" w:rsidRDefault="00DC2B71" w:rsidP="00DC2B71">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0E1F0344" w14:textId="77777777" w:rsidR="00DC2B71" w:rsidRPr="00DC2B71" w:rsidRDefault="00DC2B71" w:rsidP="00DC2B71">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56CD1062"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Диметилбензол (смесь о-, м-, п- изомеров) (203)</w:t>
            </w:r>
          </w:p>
        </w:tc>
        <w:tc>
          <w:tcPr>
            <w:tcW w:w="0" w:type="auto"/>
            <w:tcBorders>
              <w:top w:val="nil"/>
              <w:left w:val="nil"/>
              <w:bottom w:val="single" w:sz="4" w:space="0" w:color="auto"/>
              <w:right w:val="single" w:sz="4" w:space="0" w:color="auto"/>
            </w:tcBorders>
            <w:shd w:val="clear" w:color="auto" w:fill="auto"/>
            <w:hideMark/>
          </w:tcPr>
          <w:p w14:paraId="13FA60C9"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075FC90D"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0,0002415</w:t>
            </w:r>
          </w:p>
        </w:tc>
        <w:tc>
          <w:tcPr>
            <w:tcW w:w="0" w:type="auto"/>
            <w:tcBorders>
              <w:top w:val="nil"/>
              <w:left w:val="nil"/>
              <w:bottom w:val="single" w:sz="4" w:space="0" w:color="auto"/>
              <w:right w:val="single" w:sz="4" w:space="0" w:color="auto"/>
            </w:tcBorders>
            <w:shd w:val="clear" w:color="auto" w:fill="auto"/>
            <w:noWrap/>
            <w:hideMark/>
          </w:tcPr>
          <w:p w14:paraId="00B0BCE3"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174AF6AE"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31E63D1E"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0001</w:t>
            </w:r>
          </w:p>
        </w:tc>
      </w:tr>
      <w:tr w:rsidR="00DC2B71" w:rsidRPr="00DC2B71" w14:paraId="3AF7F372" w14:textId="77777777" w:rsidTr="00DC2B71">
        <w:trPr>
          <w:trHeight w:val="255"/>
        </w:trPr>
        <w:tc>
          <w:tcPr>
            <w:tcW w:w="0" w:type="auto"/>
            <w:vMerge/>
            <w:tcBorders>
              <w:top w:val="nil"/>
              <w:left w:val="single" w:sz="4" w:space="0" w:color="auto"/>
              <w:bottom w:val="single" w:sz="4" w:space="0" w:color="000000"/>
              <w:right w:val="single" w:sz="4" w:space="0" w:color="auto"/>
            </w:tcBorders>
            <w:vAlign w:val="center"/>
            <w:hideMark/>
          </w:tcPr>
          <w:p w14:paraId="2B515F91" w14:textId="77777777" w:rsidR="00DC2B71" w:rsidRPr="00DC2B71" w:rsidRDefault="00DC2B71" w:rsidP="00DC2B71">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6BCC1364" w14:textId="77777777" w:rsidR="00DC2B71" w:rsidRPr="00DC2B71" w:rsidRDefault="00DC2B71" w:rsidP="00DC2B71">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0F10DBBE"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Метилбензол (349)</w:t>
            </w:r>
          </w:p>
        </w:tc>
        <w:tc>
          <w:tcPr>
            <w:tcW w:w="0" w:type="auto"/>
            <w:tcBorders>
              <w:top w:val="nil"/>
              <w:left w:val="nil"/>
              <w:bottom w:val="single" w:sz="4" w:space="0" w:color="auto"/>
              <w:right w:val="single" w:sz="4" w:space="0" w:color="auto"/>
            </w:tcBorders>
            <w:shd w:val="clear" w:color="auto" w:fill="auto"/>
            <w:hideMark/>
          </w:tcPr>
          <w:p w14:paraId="14CAB79B"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3FF275E6"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0,0023345</w:t>
            </w:r>
          </w:p>
        </w:tc>
        <w:tc>
          <w:tcPr>
            <w:tcW w:w="0" w:type="auto"/>
            <w:tcBorders>
              <w:top w:val="nil"/>
              <w:left w:val="nil"/>
              <w:bottom w:val="single" w:sz="4" w:space="0" w:color="auto"/>
              <w:right w:val="single" w:sz="4" w:space="0" w:color="auto"/>
            </w:tcBorders>
            <w:shd w:val="clear" w:color="auto" w:fill="auto"/>
            <w:noWrap/>
            <w:hideMark/>
          </w:tcPr>
          <w:p w14:paraId="53A1C20F"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7F9E9A8D"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029C2304"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0001</w:t>
            </w:r>
          </w:p>
        </w:tc>
      </w:tr>
      <w:tr w:rsidR="00DC2B71" w:rsidRPr="00DC2B71" w14:paraId="0A3036B1" w14:textId="77777777" w:rsidTr="00DC2B71">
        <w:trPr>
          <w:trHeight w:val="255"/>
        </w:trPr>
        <w:tc>
          <w:tcPr>
            <w:tcW w:w="0" w:type="auto"/>
            <w:vMerge/>
            <w:tcBorders>
              <w:top w:val="nil"/>
              <w:left w:val="single" w:sz="4" w:space="0" w:color="auto"/>
              <w:bottom w:val="single" w:sz="4" w:space="0" w:color="000000"/>
              <w:right w:val="single" w:sz="4" w:space="0" w:color="auto"/>
            </w:tcBorders>
            <w:vAlign w:val="center"/>
            <w:hideMark/>
          </w:tcPr>
          <w:p w14:paraId="55432F96" w14:textId="77777777" w:rsidR="00DC2B71" w:rsidRPr="00DC2B71" w:rsidRDefault="00DC2B71" w:rsidP="00DC2B71">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0D856FCD" w14:textId="77777777" w:rsidR="00DC2B71" w:rsidRPr="00DC2B71" w:rsidRDefault="00DC2B71" w:rsidP="00DC2B71">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531ECAF0"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Этилбензол (675)</w:t>
            </w:r>
          </w:p>
        </w:tc>
        <w:tc>
          <w:tcPr>
            <w:tcW w:w="0" w:type="auto"/>
            <w:tcBorders>
              <w:top w:val="nil"/>
              <w:left w:val="nil"/>
              <w:bottom w:val="single" w:sz="4" w:space="0" w:color="auto"/>
              <w:right w:val="single" w:sz="4" w:space="0" w:color="auto"/>
            </w:tcBorders>
            <w:shd w:val="clear" w:color="auto" w:fill="auto"/>
            <w:hideMark/>
          </w:tcPr>
          <w:p w14:paraId="5F5C2D41"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6E410F2C"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0,0000805</w:t>
            </w:r>
          </w:p>
        </w:tc>
        <w:tc>
          <w:tcPr>
            <w:tcW w:w="0" w:type="auto"/>
            <w:tcBorders>
              <w:top w:val="nil"/>
              <w:left w:val="nil"/>
              <w:bottom w:val="single" w:sz="4" w:space="0" w:color="auto"/>
              <w:right w:val="single" w:sz="4" w:space="0" w:color="auto"/>
            </w:tcBorders>
            <w:shd w:val="clear" w:color="auto" w:fill="auto"/>
            <w:noWrap/>
            <w:hideMark/>
          </w:tcPr>
          <w:p w14:paraId="50EFEECA"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1FA89320"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21210101"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0001</w:t>
            </w:r>
          </w:p>
        </w:tc>
      </w:tr>
      <w:tr w:rsidR="00DC2B71" w:rsidRPr="00DC2B71" w14:paraId="40E16D61" w14:textId="77777777" w:rsidTr="00DC2B71">
        <w:trPr>
          <w:trHeight w:val="765"/>
        </w:trPr>
        <w:tc>
          <w:tcPr>
            <w:tcW w:w="0" w:type="auto"/>
            <w:vMerge w:val="restart"/>
            <w:tcBorders>
              <w:top w:val="nil"/>
              <w:left w:val="single" w:sz="4" w:space="0" w:color="auto"/>
              <w:bottom w:val="single" w:sz="4" w:space="0" w:color="000000"/>
              <w:right w:val="single" w:sz="4" w:space="0" w:color="auto"/>
            </w:tcBorders>
            <w:shd w:val="clear" w:color="auto" w:fill="auto"/>
            <w:hideMark/>
          </w:tcPr>
          <w:p w14:paraId="76AEE808"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6005</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2F0882E7"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консервация 316</w:t>
            </w:r>
          </w:p>
        </w:tc>
        <w:tc>
          <w:tcPr>
            <w:tcW w:w="0" w:type="auto"/>
            <w:tcBorders>
              <w:top w:val="nil"/>
              <w:left w:val="nil"/>
              <w:bottom w:val="single" w:sz="4" w:space="0" w:color="auto"/>
              <w:right w:val="single" w:sz="4" w:space="0" w:color="auto"/>
            </w:tcBorders>
            <w:shd w:val="clear" w:color="auto" w:fill="auto"/>
            <w:hideMark/>
          </w:tcPr>
          <w:p w14:paraId="7492A577"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Железо (II, III) оксиды (в пересчете на железо) (диЖелезо триоксид, Железа оксид) (274)</w:t>
            </w:r>
          </w:p>
        </w:tc>
        <w:tc>
          <w:tcPr>
            <w:tcW w:w="0" w:type="auto"/>
            <w:tcBorders>
              <w:top w:val="nil"/>
              <w:left w:val="nil"/>
              <w:bottom w:val="single" w:sz="4" w:space="0" w:color="auto"/>
              <w:right w:val="single" w:sz="4" w:space="0" w:color="auto"/>
            </w:tcBorders>
            <w:shd w:val="clear" w:color="auto" w:fill="auto"/>
            <w:hideMark/>
          </w:tcPr>
          <w:p w14:paraId="38E2C65C"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6EE08246"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0,002714</w:t>
            </w:r>
          </w:p>
        </w:tc>
        <w:tc>
          <w:tcPr>
            <w:tcW w:w="0" w:type="auto"/>
            <w:tcBorders>
              <w:top w:val="nil"/>
              <w:left w:val="nil"/>
              <w:bottom w:val="single" w:sz="4" w:space="0" w:color="auto"/>
              <w:right w:val="single" w:sz="4" w:space="0" w:color="auto"/>
            </w:tcBorders>
            <w:shd w:val="clear" w:color="auto" w:fill="auto"/>
            <w:noWrap/>
            <w:hideMark/>
          </w:tcPr>
          <w:p w14:paraId="35F2A2E1"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385F577F"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3CAC8119"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0001</w:t>
            </w:r>
          </w:p>
        </w:tc>
      </w:tr>
      <w:tr w:rsidR="00DC2B71" w:rsidRPr="00DC2B71" w14:paraId="507BFAB6" w14:textId="77777777" w:rsidTr="00DC2B71">
        <w:trPr>
          <w:trHeight w:val="765"/>
        </w:trPr>
        <w:tc>
          <w:tcPr>
            <w:tcW w:w="0" w:type="auto"/>
            <w:vMerge/>
            <w:tcBorders>
              <w:top w:val="nil"/>
              <w:left w:val="single" w:sz="4" w:space="0" w:color="auto"/>
              <w:bottom w:val="single" w:sz="4" w:space="0" w:color="000000"/>
              <w:right w:val="single" w:sz="4" w:space="0" w:color="auto"/>
            </w:tcBorders>
            <w:vAlign w:val="center"/>
            <w:hideMark/>
          </w:tcPr>
          <w:p w14:paraId="232DFF27" w14:textId="77777777" w:rsidR="00DC2B71" w:rsidRPr="00DC2B71" w:rsidRDefault="00DC2B71" w:rsidP="00DC2B71">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36A237A3" w14:textId="77777777" w:rsidR="00DC2B71" w:rsidRPr="00DC2B71" w:rsidRDefault="00DC2B71" w:rsidP="00DC2B71">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083D3219"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xml:space="preserve">Марганец и его соединения (в пересчете </w:t>
            </w:r>
            <w:proofErr w:type="gramStart"/>
            <w:r w:rsidRPr="00DC2B71">
              <w:rPr>
                <w:rFonts w:ascii="Times New Roman" w:eastAsia="Times New Roman" w:hAnsi="Times New Roman"/>
              </w:rPr>
              <w:t>на марганца</w:t>
            </w:r>
            <w:proofErr w:type="gramEnd"/>
            <w:r w:rsidRPr="00DC2B71">
              <w:rPr>
                <w:rFonts w:ascii="Times New Roman" w:eastAsia="Times New Roman" w:hAnsi="Times New Roman"/>
              </w:rPr>
              <w:t xml:space="preserve"> (IV) оксид) (327)</w:t>
            </w:r>
          </w:p>
        </w:tc>
        <w:tc>
          <w:tcPr>
            <w:tcW w:w="0" w:type="auto"/>
            <w:tcBorders>
              <w:top w:val="nil"/>
              <w:left w:val="nil"/>
              <w:bottom w:val="single" w:sz="4" w:space="0" w:color="auto"/>
              <w:right w:val="single" w:sz="4" w:space="0" w:color="auto"/>
            </w:tcBorders>
            <w:shd w:val="clear" w:color="auto" w:fill="auto"/>
            <w:hideMark/>
          </w:tcPr>
          <w:p w14:paraId="2EB7A04E"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558DA527"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0,000481</w:t>
            </w:r>
          </w:p>
        </w:tc>
        <w:tc>
          <w:tcPr>
            <w:tcW w:w="0" w:type="auto"/>
            <w:tcBorders>
              <w:top w:val="nil"/>
              <w:left w:val="nil"/>
              <w:bottom w:val="single" w:sz="4" w:space="0" w:color="auto"/>
              <w:right w:val="single" w:sz="4" w:space="0" w:color="auto"/>
            </w:tcBorders>
            <w:shd w:val="clear" w:color="auto" w:fill="auto"/>
            <w:noWrap/>
            <w:hideMark/>
          </w:tcPr>
          <w:p w14:paraId="3605BAAF"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14D7AC89"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3102B8E5"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0001</w:t>
            </w:r>
          </w:p>
        </w:tc>
      </w:tr>
      <w:tr w:rsidR="00DC2B71" w:rsidRPr="00DC2B71" w14:paraId="25922F10" w14:textId="77777777" w:rsidTr="00DC2B71">
        <w:trPr>
          <w:trHeight w:val="765"/>
        </w:trPr>
        <w:tc>
          <w:tcPr>
            <w:tcW w:w="0" w:type="auto"/>
            <w:vMerge/>
            <w:tcBorders>
              <w:top w:val="nil"/>
              <w:left w:val="single" w:sz="4" w:space="0" w:color="auto"/>
              <w:bottom w:val="single" w:sz="4" w:space="0" w:color="000000"/>
              <w:right w:val="single" w:sz="4" w:space="0" w:color="auto"/>
            </w:tcBorders>
            <w:vAlign w:val="center"/>
            <w:hideMark/>
          </w:tcPr>
          <w:p w14:paraId="3F4E09EF" w14:textId="77777777" w:rsidR="00DC2B71" w:rsidRPr="00DC2B71" w:rsidRDefault="00DC2B71" w:rsidP="00DC2B71">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2FDFEC4B" w14:textId="77777777" w:rsidR="00DC2B71" w:rsidRPr="00DC2B71" w:rsidRDefault="00DC2B71" w:rsidP="00DC2B71">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3C78C440"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Фтористые газообразные соединения /в пересчете на фтор/ (617)</w:t>
            </w:r>
          </w:p>
        </w:tc>
        <w:tc>
          <w:tcPr>
            <w:tcW w:w="0" w:type="auto"/>
            <w:tcBorders>
              <w:top w:val="nil"/>
              <w:left w:val="nil"/>
              <w:bottom w:val="single" w:sz="4" w:space="0" w:color="auto"/>
              <w:right w:val="single" w:sz="4" w:space="0" w:color="auto"/>
            </w:tcBorders>
            <w:shd w:val="clear" w:color="auto" w:fill="auto"/>
            <w:hideMark/>
          </w:tcPr>
          <w:p w14:paraId="000D9E46"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257DA0CC"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0,000111</w:t>
            </w:r>
          </w:p>
        </w:tc>
        <w:tc>
          <w:tcPr>
            <w:tcW w:w="0" w:type="auto"/>
            <w:tcBorders>
              <w:top w:val="nil"/>
              <w:left w:val="nil"/>
              <w:bottom w:val="single" w:sz="4" w:space="0" w:color="auto"/>
              <w:right w:val="single" w:sz="4" w:space="0" w:color="auto"/>
            </w:tcBorders>
            <w:shd w:val="clear" w:color="auto" w:fill="auto"/>
            <w:noWrap/>
            <w:hideMark/>
          </w:tcPr>
          <w:p w14:paraId="5F8E82E2"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793FF83B"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2622F15C"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0001</w:t>
            </w:r>
          </w:p>
        </w:tc>
      </w:tr>
      <w:tr w:rsidR="00DC2B71" w:rsidRPr="00DC2B71" w14:paraId="40A0A5F0" w14:textId="77777777" w:rsidTr="00DC2B71">
        <w:trPr>
          <w:trHeight w:val="255"/>
        </w:trPr>
        <w:tc>
          <w:tcPr>
            <w:tcW w:w="0" w:type="auto"/>
            <w:vMerge w:val="restart"/>
            <w:tcBorders>
              <w:top w:val="nil"/>
              <w:left w:val="single" w:sz="4" w:space="0" w:color="auto"/>
              <w:bottom w:val="single" w:sz="4" w:space="0" w:color="000000"/>
              <w:right w:val="single" w:sz="4" w:space="0" w:color="auto"/>
            </w:tcBorders>
            <w:shd w:val="clear" w:color="auto" w:fill="auto"/>
            <w:hideMark/>
          </w:tcPr>
          <w:p w14:paraId="74244E14"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6006</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2FD44A3B"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консервация 316</w:t>
            </w:r>
          </w:p>
        </w:tc>
        <w:tc>
          <w:tcPr>
            <w:tcW w:w="0" w:type="auto"/>
            <w:tcBorders>
              <w:top w:val="nil"/>
              <w:left w:val="nil"/>
              <w:bottom w:val="single" w:sz="4" w:space="0" w:color="auto"/>
              <w:right w:val="single" w:sz="4" w:space="0" w:color="auto"/>
            </w:tcBorders>
            <w:shd w:val="clear" w:color="auto" w:fill="auto"/>
            <w:hideMark/>
          </w:tcPr>
          <w:p w14:paraId="7E3081BC"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Взвешенные частицы (116)</w:t>
            </w:r>
          </w:p>
        </w:tc>
        <w:tc>
          <w:tcPr>
            <w:tcW w:w="0" w:type="auto"/>
            <w:tcBorders>
              <w:top w:val="nil"/>
              <w:left w:val="nil"/>
              <w:bottom w:val="single" w:sz="4" w:space="0" w:color="auto"/>
              <w:right w:val="single" w:sz="4" w:space="0" w:color="auto"/>
            </w:tcBorders>
            <w:shd w:val="clear" w:color="auto" w:fill="auto"/>
            <w:hideMark/>
          </w:tcPr>
          <w:p w14:paraId="25EE145E"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3990126C"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0,0032</w:t>
            </w:r>
          </w:p>
        </w:tc>
        <w:tc>
          <w:tcPr>
            <w:tcW w:w="0" w:type="auto"/>
            <w:tcBorders>
              <w:top w:val="nil"/>
              <w:left w:val="nil"/>
              <w:bottom w:val="single" w:sz="4" w:space="0" w:color="auto"/>
              <w:right w:val="single" w:sz="4" w:space="0" w:color="auto"/>
            </w:tcBorders>
            <w:shd w:val="clear" w:color="auto" w:fill="auto"/>
            <w:noWrap/>
            <w:hideMark/>
          </w:tcPr>
          <w:p w14:paraId="671F7C85"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3DF8D880"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0E968CB5"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0001</w:t>
            </w:r>
          </w:p>
        </w:tc>
      </w:tr>
      <w:tr w:rsidR="00DC2B71" w:rsidRPr="00DC2B71" w14:paraId="580881A2" w14:textId="77777777" w:rsidTr="00DC2B71">
        <w:trPr>
          <w:trHeight w:val="510"/>
        </w:trPr>
        <w:tc>
          <w:tcPr>
            <w:tcW w:w="0" w:type="auto"/>
            <w:vMerge/>
            <w:tcBorders>
              <w:top w:val="nil"/>
              <w:left w:val="single" w:sz="4" w:space="0" w:color="auto"/>
              <w:bottom w:val="single" w:sz="4" w:space="0" w:color="000000"/>
              <w:right w:val="single" w:sz="4" w:space="0" w:color="auto"/>
            </w:tcBorders>
            <w:vAlign w:val="center"/>
            <w:hideMark/>
          </w:tcPr>
          <w:p w14:paraId="6E0ACC24" w14:textId="77777777" w:rsidR="00DC2B71" w:rsidRPr="00DC2B71" w:rsidRDefault="00DC2B71" w:rsidP="00DC2B71">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2F4666C2" w14:textId="77777777" w:rsidR="00DC2B71" w:rsidRPr="00DC2B71" w:rsidRDefault="00DC2B71" w:rsidP="00DC2B71">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3AE0E6AF"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Пыль абразивная (Корунд белый, Монокорунд) (1027*)</w:t>
            </w:r>
          </w:p>
        </w:tc>
        <w:tc>
          <w:tcPr>
            <w:tcW w:w="0" w:type="auto"/>
            <w:tcBorders>
              <w:top w:val="nil"/>
              <w:left w:val="nil"/>
              <w:bottom w:val="single" w:sz="4" w:space="0" w:color="auto"/>
              <w:right w:val="single" w:sz="4" w:space="0" w:color="auto"/>
            </w:tcBorders>
            <w:shd w:val="clear" w:color="auto" w:fill="auto"/>
            <w:hideMark/>
          </w:tcPr>
          <w:p w14:paraId="60FEA8FB"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24A5841F"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0,0022</w:t>
            </w:r>
          </w:p>
        </w:tc>
        <w:tc>
          <w:tcPr>
            <w:tcW w:w="0" w:type="auto"/>
            <w:tcBorders>
              <w:top w:val="nil"/>
              <w:left w:val="nil"/>
              <w:bottom w:val="single" w:sz="4" w:space="0" w:color="auto"/>
              <w:right w:val="single" w:sz="4" w:space="0" w:color="auto"/>
            </w:tcBorders>
            <w:shd w:val="clear" w:color="auto" w:fill="auto"/>
            <w:noWrap/>
            <w:hideMark/>
          </w:tcPr>
          <w:p w14:paraId="7CCA520E"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78BAD726"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32DCB495"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0001</w:t>
            </w:r>
          </w:p>
        </w:tc>
      </w:tr>
      <w:tr w:rsidR="00DC2B71" w:rsidRPr="00DC2B71" w14:paraId="2F74BB22" w14:textId="77777777" w:rsidTr="00DC2B71">
        <w:trPr>
          <w:trHeight w:val="2295"/>
        </w:trPr>
        <w:tc>
          <w:tcPr>
            <w:tcW w:w="0" w:type="auto"/>
            <w:tcBorders>
              <w:top w:val="nil"/>
              <w:left w:val="single" w:sz="4" w:space="0" w:color="auto"/>
              <w:bottom w:val="single" w:sz="4" w:space="0" w:color="auto"/>
              <w:right w:val="single" w:sz="4" w:space="0" w:color="auto"/>
            </w:tcBorders>
            <w:shd w:val="clear" w:color="auto" w:fill="auto"/>
            <w:hideMark/>
          </w:tcPr>
          <w:p w14:paraId="596204F5"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6007</w:t>
            </w:r>
          </w:p>
        </w:tc>
        <w:tc>
          <w:tcPr>
            <w:tcW w:w="0" w:type="auto"/>
            <w:tcBorders>
              <w:top w:val="nil"/>
              <w:left w:val="nil"/>
              <w:bottom w:val="single" w:sz="4" w:space="0" w:color="auto"/>
              <w:right w:val="single" w:sz="4" w:space="0" w:color="auto"/>
            </w:tcBorders>
            <w:shd w:val="clear" w:color="auto" w:fill="auto"/>
            <w:hideMark/>
          </w:tcPr>
          <w:p w14:paraId="2065146E"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консервация 316</w:t>
            </w:r>
          </w:p>
        </w:tc>
        <w:tc>
          <w:tcPr>
            <w:tcW w:w="0" w:type="auto"/>
            <w:tcBorders>
              <w:top w:val="nil"/>
              <w:left w:val="nil"/>
              <w:bottom w:val="single" w:sz="4" w:space="0" w:color="auto"/>
              <w:right w:val="single" w:sz="4" w:space="0" w:color="auto"/>
            </w:tcBorders>
            <w:shd w:val="clear" w:color="auto" w:fill="auto"/>
            <w:hideMark/>
          </w:tcPr>
          <w:p w14:paraId="60CD893D"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0" w:type="auto"/>
            <w:tcBorders>
              <w:top w:val="nil"/>
              <w:left w:val="nil"/>
              <w:bottom w:val="single" w:sz="4" w:space="0" w:color="auto"/>
              <w:right w:val="single" w:sz="4" w:space="0" w:color="auto"/>
            </w:tcBorders>
            <w:shd w:val="clear" w:color="auto" w:fill="auto"/>
            <w:hideMark/>
          </w:tcPr>
          <w:p w14:paraId="4816DBBA"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2FF83DFF"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0,00783</w:t>
            </w:r>
          </w:p>
        </w:tc>
        <w:tc>
          <w:tcPr>
            <w:tcW w:w="0" w:type="auto"/>
            <w:tcBorders>
              <w:top w:val="nil"/>
              <w:left w:val="nil"/>
              <w:bottom w:val="single" w:sz="4" w:space="0" w:color="auto"/>
              <w:right w:val="single" w:sz="4" w:space="0" w:color="auto"/>
            </w:tcBorders>
            <w:shd w:val="clear" w:color="auto" w:fill="auto"/>
            <w:noWrap/>
            <w:hideMark/>
          </w:tcPr>
          <w:p w14:paraId="616F27CA"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00566D84"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0EB42178"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0001</w:t>
            </w:r>
          </w:p>
        </w:tc>
      </w:tr>
      <w:tr w:rsidR="00DC2B71" w:rsidRPr="00DC2B71" w14:paraId="2E739FFD" w14:textId="77777777" w:rsidTr="00DC2B71">
        <w:trPr>
          <w:trHeight w:val="1020"/>
        </w:trPr>
        <w:tc>
          <w:tcPr>
            <w:tcW w:w="0" w:type="auto"/>
            <w:tcBorders>
              <w:top w:val="nil"/>
              <w:left w:val="single" w:sz="4" w:space="0" w:color="auto"/>
              <w:bottom w:val="single" w:sz="4" w:space="0" w:color="auto"/>
              <w:right w:val="single" w:sz="4" w:space="0" w:color="auto"/>
            </w:tcBorders>
            <w:shd w:val="clear" w:color="auto" w:fill="auto"/>
            <w:hideMark/>
          </w:tcPr>
          <w:p w14:paraId="2C3BD496"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lastRenderedPageBreak/>
              <w:t>6008</w:t>
            </w:r>
          </w:p>
        </w:tc>
        <w:tc>
          <w:tcPr>
            <w:tcW w:w="0" w:type="auto"/>
            <w:tcBorders>
              <w:top w:val="nil"/>
              <w:left w:val="nil"/>
              <w:bottom w:val="single" w:sz="4" w:space="0" w:color="auto"/>
              <w:right w:val="single" w:sz="4" w:space="0" w:color="auto"/>
            </w:tcBorders>
            <w:shd w:val="clear" w:color="auto" w:fill="auto"/>
            <w:hideMark/>
          </w:tcPr>
          <w:p w14:paraId="0E574441"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консервация 316</w:t>
            </w:r>
          </w:p>
        </w:tc>
        <w:tc>
          <w:tcPr>
            <w:tcW w:w="0" w:type="auto"/>
            <w:tcBorders>
              <w:top w:val="nil"/>
              <w:left w:val="nil"/>
              <w:bottom w:val="single" w:sz="4" w:space="0" w:color="auto"/>
              <w:right w:val="single" w:sz="4" w:space="0" w:color="auto"/>
            </w:tcBorders>
            <w:shd w:val="clear" w:color="auto" w:fill="auto"/>
            <w:hideMark/>
          </w:tcPr>
          <w:p w14:paraId="44E22936"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Алканы С12-19 /в пересчете на С/ (Углеводороды предельные С12-С19 (в пересчете на С); Растворитель РПК-265П) (10)</w:t>
            </w:r>
          </w:p>
        </w:tc>
        <w:tc>
          <w:tcPr>
            <w:tcW w:w="0" w:type="auto"/>
            <w:tcBorders>
              <w:top w:val="nil"/>
              <w:left w:val="nil"/>
              <w:bottom w:val="single" w:sz="4" w:space="0" w:color="auto"/>
              <w:right w:val="single" w:sz="4" w:space="0" w:color="auto"/>
            </w:tcBorders>
            <w:shd w:val="clear" w:color="auto" w:fill="auto"/>
            <w:hideMark/>
          </w:tcPr>
          <w:p w14:paraId="3353CDEA"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310F66EC"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0,055</w:t>
            </w:r>
          </w:p>
        </w:tc>
        <w:tc>
          <w:tcPr>
            <w:tcW w:w="0" w:type="auto"/>
            <w:tcBorders>
              <w:top w:val="nil"/>
              <w:left w:val="nil"/>
              <w:bottom w:val="single" w:sz="4" w:space="0" w:color="auto"/>
              <w:right w:val="single" w:sz="4" w:space="0" w:color="auto"/>
            </w:tcBorders>
            <w:shd w:val="clear" w:color="auto" w:fill="auto"/>
            <w:noWrap/>
            <w:hideMark/>
          </w:tcPr>
          <w:p w14:paraId="36EC2834"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1CCF1CC6"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508F8F27"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0001</w:t>
            </w:r>
          </w:p>
        </w:tc>
      </w:tr>
      <w:tr w:rsidR="00DC2B71" w:rsidRPr="00DC2B71" w14:paraId="3A774E01" w14:textId="77777777" w:rsidTr="00DC2B71">
        <w:trPr>
          <w:trHeight w:val="510"/>
        </w:trPr>
        <w:tc>
          <w:tcPr>
            <w:tcW w:w="0" w:type="auto"/>
            <w:vMerge w:val="restart"/>
            <w:tcBorders>
              <w:top w:val="nil"/>
              <w:left w:val="single" w:sz="4" w:space="0" w:color="auto"/>
              <w:bottom w:val="single" w:sz="4" w:space="0" w:color="000000"/>
              <w:right w:val="single" w:sz="4" w:space="0" w:color="auto"/>
            </w:tcBorders>
            <w:shd w:val="clear" w:color="auto" w:fill="auto"/>
            <w:hideMark/>
          </w:tcPr>
          <w:p w14:paraId="24CD7811"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6009</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7983DEC4"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консервация 316</w:t>
            </w:r>
          </w:p>
        </w:tc>
        <w:tc>
          <w:tcPr>
            <w:tcW w:w="0" w:type="auto"/>
            <w:tcBorders>
              <w:top w:val="nil"/>
              <w:left w:val="nil"/>
              <w:bottom w:val="single" w:sz="4" w:space="0" w:color="auto"/>
              <w:right w:val="single" w:sz="4" w:space="0" w:color="auto"/>
            </w:tcBorders>
            <w:shd w:val="clear" w:color="auto" w:fill="auto"/>
            <w:hideMark/>
          </w:tcPr>
          <w:p w14:paraId="5306070E"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Смесь углеводородов предельных С1-С5 (1502*)</w:t>
            </w:r>
          </w:p>
        </w:tc>
        <w:tc>
          <w:tcPr>
            <w:tcW w:w="0" w:type="auto"/>
            <w:tcBorders>
              <w:top w:val="nil"/>
              <w:left w:val="nil"/>
              <w:bottom w:val="single" w:sz="4" w:space="0" w:color="auto"/>
              <w:right w:val="single" w:sz="4" w:space="0" w:color="auto"/>
            </w:tcBorders>
            <w:shd w:val="clear" w:color="auto" w:fill="auto"/>
            <w:hideMark/>
          </w:tcPr>
          <w:p w14:paraId="294975AF"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02348D00"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0,008133</w:t>
            </w:r>
          </w:p>
        </w:tc>
        <w:tc>
          <w:tcPr>
            <w:tcW w:w="0" w:type="auto"/>
            <w:tcBorders>
              <w:top w:val="nil"/>
              <w:left w:val="nil"/>
              <w:bottom w:val="single" w:sz="4" w:space="0" w:color="auto"/>
              <w:right w:val="single" w:sz="4" w:space="0" w:color="auto"/>
            </w:tcBorders>
            <w:shd w:val="clear" w:color="auto" w:fill="auto"/>
            <w:noWrap/>
            <w:hideMark/>
          </w:tcPr>
          <w:p w14:paraId="3511E4FC"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0A8A62EE"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7A020499"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0001</w:t>
            </w:r>
          </w:p>
        </w:tc>
      </w:tr>
      <w:tr w:rsidR="00DC2B71" w:rsidRPr="00DC2B71" w14:paraId="058D741D" w14:textId="77777777" w:rsidTr="00DC2B71">
        <w:trPr>
          <w:trHeight w:val="510"/>
        </w:trPr>
        <w:tc>
          <w:tcPr>
            <w:tcW w:w="0" w:type="auto"/>
            <w:vMerge/>
            <w:tcBorders>
              <w:top w:val="nil"/>
              <w:left w:val="single" w:sz="4" w:space="0" w:color="auto"/>
              <w:bottom w:val="single" w:sz="4" w:space="0" w:color="000000"/>
              <w:right w:val="single" w:sz="4" w:space="0" w:color="auto"/>
            </w:tcBorders>
            <w:vAlign w:val="center"/>
            <w:hideMark/>
          </w:tcPr>
          <w:p w14:paraId="0DF84FE9" w14:textId="77777777" w:rsidR="00DC2B71" w:rsidRPr="00DC2B71" w:rsidRDefault="00DC2B71" w:rsidP="00DC2B71">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0A1E656E" w14:textId="77777777" w:rsidR="00DC2B71" w:rsidRPr="00DC2B71" w:rsidRDefault="00DC2B71" w:rsidP="00DC2B71">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4B25E0E3"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Смесь углеводородов предельных С6-С10 (1503*)</w:t>
            </w:r>
          </w:p>
        </w:tc>
        <w:tc>
          <w:tcPr>
            <w:tcW w:w="0" w:type="auto"/>
            <w:tcBorders>
              <w:top w:val="nil"/>
              <w:left w:val="nil"/>
              <w:bottom w:val="single" w:sz="4" w:space="0" w:color="auto"/>
              <w:right w:val="single" w:sz="4" w:space="0" w:color="auto"/>
            </w:tcBorders>
            <w:shd w:val="clear" w:color="auto" w:fill="auto"/>
            <w:hideMark/>
          </w:tcPr>
          <w:p w14:paraId="07313996"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067AF029"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0,00298</w:t>
            </w:r>
          </w:p>
        </w:tc>
        <w:tc>
          <w:tcPr>
            <w:tcW w:w="0" w:type="auto"/>
            <w:tcBorders>
              <w:top w:val="nil"/>
              <w:left w:val="nil"/>
              <w:bottom w:val="single" w:sz="4" w:space="0" w:color="auto"/>
              <w:right w:val="single" w:sz="4" w:space="0" w:color="auto"/>
            </w:tcBorders>
            <w:shd w:val="clear" w:color="auto" w:fill="auto"/>
            <w:noWrap/>
            <w:hideMark/>
          </w:tcPr>
          <w:p w14:paraId="355BFF01"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2552A65A"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6EC48E21"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0001</w:t>
            </w:r>
          </w:p>
        </w:tc>
      </w:tr>
      <w:tr w:rsidR="00DC2B71" w:rsidRPr="00DC2B71" w14:paraId="6337A2DC" w14:textId="77777777" w:rsidTr="00DC2B71">
        <w:trPr>
          <w:trHeight w:val="510"/>
        </w:trPr>
        <w:tc>
          <w:tcPr>
            <w:tcW w:w="0" w:type="auto"/>
            <w:vMerge w:val="restart"/>
            <w:tcBorders>
              <w:top w:val="nil"/>
              <w:left w:val="single" w:sz="4" w:space="0" w:color="auto"/>
              <w:bottom w:val="single" w:sz="4" w:space="0" w:color="000000"/>
              <w:right w:val="single" w:sz="4" w:space="0" w:color="auto"/>
            </w:tcBorders>
            <w:shd w:val="clear" w:color="auto" w:fill="auto"/>
            <w:hideMark/>
          </w:tcPr>
          <w:p w14:paraId="1EAC3436"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6010</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4F5BAD85"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консервация 316</w:t>
            </w:r>
          </w:p>
        </w:tc>
        <w:tc>
          <w:tcPr>
            <w:tcW w:w="0" w:type="auto"/>
            <w:tcBorders>
              <w:top w:val="nil"/>
              <w:left w:val="nil"/>
              <w:bottom w:val="single" w:sz="4" w:space="0" w:color="auto"/>
              <w:right w:val="single" w:sz="4" w:space="0" w:color="auto"/>
            </w:tcBorders>
            <w:shd w:val="clear" w:color="auto" w:fill="auto"/>
            <w:hideMark/>
          </w:tcPr>
          <w:p w14:paraId="0B1CA01C"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Смесь углеводородов предельных С1-С5 (1502*)</w:t>
            </w:r>
          </w:p>
        </w:tc>
        <w:tc>
          <w:tcPr>
            <w:tcW w:w="0" w:type="auto"/>
            <w:tcBorders>
              <w:top w:val="nil"/>
              <w:left w:val="nil"/>
              <w:bottom w:val="single" w:sz="4" w:space="0" w:color="auto"/>
              <w:right w:val="single" w:sz="4" w:space="0" w:color="auto"/>
            </w:tcBorders>
            <w:shd w:val="clear" w:color="auto" w:fill="auto"/>
            <w:hideMark/>
          </w:tcPr>
          <w:p w14:paraId="64370F03"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2F47D2D0"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0,006</w:t>
            </w:r>
          </w:p>
        </w:tc>
        <w:tc>
          <w:tcPr>
            <w:tcW w:w="0" w:type="auto"/>
            <w:tcBorders>
              <w:top w:val="nil"/>
              <w:left w:val="nil"/>
              <w:bottom w:val="single" w:sz="4" w:space="0" w:color="auto"/>
              <w:right w:val="single" w:sz="4" w:space="0" w:color="auto"/>
            </w:tcBorders>
            <w:shd w:val="clear" w:color="auto" w:fill="auto"/>
            <w:noWrap/>
            <w:hideMark/>
          </w:tcPr>
          <w:p w14:paraId="716F3E8A"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53BF3130"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68CEDE6B"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0001</w:t>
            </w:r>
          </w:p>
        </w:tc>
      </w:tr>
      <w:tr w:rsidR="00DC2B71" w:rsidRPr="00DC2B71" w14:paraId="6A5FE776" w14:textId="77777777" w:rsidTr="00DC2B71">
        <w:trPr>
          <w:trHeight w:val="510"/>
        </w:trPr>
        <w:tc>
          <w:tcPr>
            <w:tcW w:w="0" w:type="auto"/>
            <w:vMerge/>
            <w:tcBorders>
              <w:top w:val="nil"/>
              <w:left w:val="single" w:sz="4" w:space="0" w:color="auto"/>
              <w:bottom w:val="single" w:sz="4" w:space="0" w:color="000000"/>
              <w:right w:val="single" w:sz="4" w:space="0" w:color="auto"/>
            </w:tcBorders>
            <w:vAlign w:val="center"/>
            <w:hideMark/>
          </w:tcPr>
          <w:p w14:paraId="686FB2A7" w14:textId="77777777" w:rsidR="00DC2B71" w:rsidRPr="00DC2B71" w:rsidRDefault="00DC2B71" w:rsidP="00DC2B71">
            <w:pPr>
              <w:jc w:val="left"/>
              <w:rPr>
                <w:rFonts w:ascii="Times New Roman" w:eastAsia="Times New Roman" w:hAnsi="Times New Roman"/>
              </w:rPr>
            </w:pPr>
          </w:p>
        </w:tc>
        <w:tc>
          <w:tcPr>
            <w:tcW w:w="0" w:type="auto"/>
            <w:vMerge/>
            <w:tcBorders>
              <w:top w:val="nil"/>
              <w:left w:val="single" w:sz="4" w:space="0" w:color="auto"/>
              <w:bottom w:val="single" w:sz="4" w:space="0" w:color="000000"/>
              <w:right w:val="single" w:sz="4" w:space="0" w:color="auto"/>
            </w:tcBorders>
            <w:vAlign w:val="center"/>
            <w:hideMark/>
          </w:tcPr>
          <w:p w14:paraId="20259D9E" w14:textId="77777777" w:rsidR="00DC2B71" w:rsidRPr="00DC2B71" w:rsidRDefault="00DC2B71" w:rsidP="00DC2B71">
            <w:pPr>
              <w:jc w:val="left"/>
              <w:rPr>
                <w:rFonts w:ascii="Times New Roman" w:eastAsia="Times New Roman" w:hAnsi="Times New Roman"/>
              </w:rPr>
            </w:pPr>
          </w:p>
        </w:tc>
        <w:tc>
          <w:tcPr>
            <w:tcW w:w="0" w:type="auto"/>
            <w:tcBorders>
              <w:top w:val="nil"/>
              <w:left w:val="nil"/>
              <w:bottom w:val="single" w:sz="4" w:space="0" w:color="auto"/>
              <w:right w:val="single" w:sz="4" w:space="0" w:color="auto"/>
            </w:tcBorders>
            <w:shd w:val="clear" w:color="auto" w:fill="auto"/>
            <w:hideMark/>
          </w:tcPr>
          <w:p w14:paraId="5E1C6DEB"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Смесь углеводородов предельных С6-С10 (1503*)</w:t>
            </w:r>
          </w:p>
        </w:tc>
        <w:tc>
          <w:tcPr>
            <w:tcW w:w="0" w:type="auto"/>
            <w:tcBorders>
              <w:top w:val="nil"/>
              <w:left w:val="nil"/>
              <w:bottom w:val="single" w:sz="4" w:space="0" w:color="auto"/>
              <w:right w:val="single" w:sz="4" w:space="0" w:color="auto"/>
            </w:tcBorders>
            <w:shd w:val="clear" w:color="auto" w:fill="auto"/>
            <w:hideMark/>
          </w:tcPr>
          <w:p w14:paraId="03B1C111"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554863D8"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0,0022</w:t>
            </w:r>
          </w:p>
        </w:tc>
        <w:tc>
          <w:tcPr>
            <w:tcW w:w="0" w:type="auto"/>
            <w:tcBorders>
              <w:top w:val="nil"/>
              <w:left w:val="nil"/>
              <w:bottom w:val="single" w:sz="4" w:space="0" w:color="auto"/>
              <w:right w:val="single" w:sz="4" w:space="0" w:color="auto"/>
            </w:tcBorders>
            <w:shd w:val="clear" w:color="auto" w:fill="auto"/>
            <w:noWrap/>
            <w:hideMark/>
          </w:tcPr>
          <w:p w14:paraId="552B37EC"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760D4C7F"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773C9653"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0001</w:t>
            </w:r>
          </w:p>
        </w:tc>
      </w:tr>
      <w:tr w:rsidR="00DC2B71" w:rsidRPr="00DC2B71" w14:paraId="0530896E" w14:textId="77777777" w:rsidTr="00DC2B71">
        <w:trPr>
          <w:trHeight w:val="1020"/>
        </w:trPr>
        <w:tc>
          <w:tcPr>
            <w:tcW w:w="0" w:type="auto"/>
            <w:tcBorders>
              <w:top w:val="nil"/>
              <w:left w:val="single" w:sz="4" w:space="0" w:color="auto"/>
              <w:bottom w:val="single" w:sz="4" w:space="0" w:color="auto"/>
              <w:right w:val="single" w:sz="4" w:space="0" w:color="auto"/>
            </w:tcBorders>
            <w:shd w:val="clear" w:color="auto" w:fill="auto"/>
            <w:hideMark/>
          </w:tcPr>
          <w:p w14:paraId="7C3F76B3"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6011</w:t>
            </w:r>
          </w:p>
        </w:tc>
        <w:tc>
          <w:tcPr>
            <w:tcW w:w="0" w:type="auto"/>
            <w:tcBorders>
              <w:top w:val="nil"/>
              <w:left w:val="nil"/>
              <w:bottom w:val="single" w:sz="4" w:space="0" w:color="auto"/>
              <w:right w:val="single" w:sz="4" w:space="0" w:color="auto"/>
            </w:tcBorders>
            <w:shd w:val="clear" w:color="auto" w:fill="auto"/>
            <w:hideMark/>
          </w:tcPr>
          <w:p w14:paraId="29B9B341"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консервация 316</w:t>
            </w:r>
          </w:p>
        </w:tc>
        <w:tc>
          <w:tcPr>
            <w:tcW w:w="0" w:type="auto"/>
            <w:tcBorders>
              <w:top w:val="nil"/>
              <w:left w:val="nil"/>
              <w:bottom w:val="single" w:sz="4" w:space="0" w:color="auto"/>
              <w:right w:val="single" w:sz="4" w:space="0" w:color="auto"/>
            </w:tcBorders>
            <w:shd w:val="clear" w:color="auto" w:fill="auto"/>
            <w:hideMark/>
          </w:tcPr>
          <w:p w14:paraId="541E92C3"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Алканы С12-19 /в пересчете на С/ (Углеводороды предельные С12-С19 (в пересчете на С); Растворитель РПК-265П) (10)</w:t>
            </w:r>
          </w:p>
        </w:tc>
        <w:tc>
          <w:tcPr>
            <w:tcW w:w="0" w:type="auto"/>
            <w:tcBorders>
              <w:top w:val="nil"/>
              <w:left w:val="nil"/>
              <w:bottom w:val="single" w:sz="4" w:space="0" w:color="auto"/>
              <w:right w:val="single" w:sz="4" w:space="0" w:color="auto"/>
            </w:tcBorders>
            <w:shd w:val="clear" w:color="auto" w:fill="auto"/>
            <w:hideMark/>
          </w:tcPr>
          <w:p w14:paraId="33F12DFD"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467E1302"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0,101228</w:t>
            </w:r>
          </w:p>
        </w:tc>
        <w:tc>
          <w:tcPr>
            <w:tcW w:w="0" w:type="auto"/>
            <w:tcBorders>
              <w:top w:val="nil"/>
              <w:left w:val="nil"/>
              <w:bottom w:val="single" w:sz="4" w:space="0" w:color="auto"/>
              <w:right w:val="single" w:sz="4" w:space="0" w:color="auto"/>
            </w:tcBorders>
            <w:shd w:val="clear" w:color="auto" w:fill="auto"/>
            <w:noWrap/>
            <w:hideMark/>
          </w:tcPr>
          <w:p w14:paraId="6DAC143B" w14:textId="77777777" w:rsidR="00DC2B71" w:rsidRPr="00DC2B71" w:rsidRDefault="00DC2B71" w:rsidP="00DC2B71">
            <w:pPr>
              <w:jc w:val="righ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hideMark/>
          </w:tcPr>
          <w:p w14:paraId="7D9119D6"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w:t>
            </w:r>
          </w:p>
        </w:tc>
        <w:tc>
          <w:tcPr>
            <w:tcW w:w="0" w:type="auto"/>
            <w:tcBorders>
              <w:top w:val="nil"/>
              <w:left w:val="nil"/>
              <w:bottom w:val="single" w:sz="4" w:space="0" w:color="auto"/>
              <w:right w:val="single" w:sz="4" w:space="0" w:color="auto"/>
            </w:tcBorders>
            <w:shd w:val="clear" w:color="auto" w:fill="auto"/>
            <w:noWrap/>
            <w:hideMark/>
          </w:tcPr>
          <w:p w14:paraId="42991111" w14:textId="77777777" w:rsidR="00DC2B71" w:rsidRPr="00DC2B71" w:rsidRDefault="00DC2B71" w:rsidP="00DC2B71">
            <w:pPr>
              <w:jc w:val="center"/>
              <w:rPr>
                <w:rFonts w:ascii="Times New Roman" w:eastAsia="Times New Roman" w:hAnsi="Times New Roman"/>
              </w:rPr>
            </w:pPr>
            <w:r w:rsidRPr="00DC2B71">
              <w:rPr>
                <w:rFonts w:ascii="Times New Roman" w:eastAsia="Times New Roman" w:hAnsi="Times New Roman"/>
              </w:rPr>
              <w:t>0001</w:t>
            </w:r>
          </w:p>
        </w:tc>
      </w:tr>
      <w:tr w:rsidR="00DC2B71" w:rsidRPr="00DC2B71" w14:paraId="6648FD02" w14:textId="77777777" w:rsidTr="00DC2B71">
        <w:trPr>
          <w:trHeight w:val="259"/>
        </w:trPr>
        <w:tc>
          <w:tcPr>
            <w:tcW w:w="0" w:type="auto"/>
            <w:gridSpan w:val="8"/>
            <w:tcBorders>
              <w:top w:val="single" w:sz="4" w:space="0" w:color="auto"/>
              <w:left w:val="single" w:sz="4" w:space="0" w:color="auto"/>
              <w:bottom w:val="single" w:sz="4" w:space="0" w:color="auto"/>
              <w:right w:val="single" w:sz="4" w:space="0" w:color="auto"/>
            </w:tcBorders>
            <w:shd w:val="clear" w:color="auto" w:fill="auto"/>
            <w:hideMark/>
          </w:tcPr>
          <w:p w14:paraId="3214E2AE"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xml:space="preserve">   ПРИМЕЧАНИЕ:</w:t>
            </w:r>
          </w:p>
        </w:tc>
      </w:tr>
      <w:tr w:rsidR="00DC2B71" w:rsidRPr="00DC2B71" w14:paraId="5A3741BB" w14:textId="77777777" w:rsidTr="00DC2B71">
        <w:trPr>
          <w:trHeight w:val="259"/>
        </w:trPr>
        <w:tc>
          <w:tcPr>
            <w:tcW w:w="0" w:type="auto"/>
            <w:gridSpan w:val="8"/>
            <w:tcBorders>
              <w:top w:val="single" w:sz="4" w:space="0" w:color="auto"/>
              <w:left w:val="single" w:sz="4" w:space="0" w:color="auto"/>
              <w:bottom w:val="single" w:sz="4" w:space="0" w:color="auto"/>
              <w:right w:val="single" w:sz="4" w:space="0" w:color="auto"/>
            </w:tcBorders>
            <w:shd w:val="clear" w:color="auto" w:fill="auto"/>
            <w:hideMark/>
          </w:tcPr>
          <w:p w14:paraId="191F20BA"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Методики проведения контроля:</w:t>
            </w:r>
          </w:p>
        </w:tc>
      </w:tr>
      <w:tr w:rsidR="00DC2B71" w:rsidRPr="00DC2B71" w14:paraId="2BB88FDE" w14:textId="77777777" w:rsidTr="00DC2B71">
        <w:trPr>
          <w:trHeight w:val="522"/>
        </w:trPr>
        <w:tc>
          <w:tcPr>
            <w:tcW w:w="0" w:type="auto"/>
            <w:gridSpan w:val="8"/>
            <w:tcBorders>
              <w:top w:val="single" w:sz="4" w:space="0" w:color="auto"/>
              <w:left w:val="single" w:sz="4" w:space="0" w:color="auto"/>
              <w:bottom w:val="single" w:sz="4" w:space="0" w:color="auto"/>
              <w:right w:val="single" w:sz="4" w:space="0" w:color="auto"/>
            </w:tcBorders>
            <w:shd w:val="clear" w:color="auto" w:fill="auto"/>
            <w:hideMark/>
          </w:tcPr>
          <w:p w14:paraId="14E18BB0"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0001 - Расчетным методом по той методике, согласно которой эти выбросы были определены, с контролем основных параметров, входящих в расчетные формулы.</w:t>
            </w:r>
          </w:p>
        </w:tc>
      </w:tr>
      <w:tr w:rsidR="00DC2B71" w:rsidRPr="00DC2B71" w14:paraId="1793B3D2" w14:textId="77777777" w:rsidTr="00DC2B71">
        <w:trPr>
          <w:trHeight w:val="522"/>
        </w:trPr>
        <w:tc>
          <w:tcPr>
            <w:tcW w:w="0" w:type="auto"/>
            <w:gridSpan w:val="8"/>
            <w:tcBorders>
              <w:top w:val="single" w:sz="4" w:space="0" w:color="auto"/>
              <w:left w:val="single" w:sz="4" w:space="0" w:color="auto"/>
              <w:bottom w:val="single" w:sz="4" w:space="0" w:color="auto"/>
              <w:right w:val="single" w:sz="4" w:space="0" w:color="auto"/>
            </w:tcBorders>
            <w:shd w:val="clear" w:color="auto" w:fill="auto"/>
            <w:hideMark/>
          </w:tcPr>
          <w:p w14:paraId="62740293" w14:textId="77777777" w:rsidR="00DC2B71" w:rsidRPr="00DC2B71" w:rsidRDefault="00DC2B71" w:rsidP="00DC2B71">
            <w:pPr>
              <w:jc w:val="left"/>
              <w:rPr>
                <w:rFonts w:ascii="Times New Roman" w:eastAsia="Times New Roman" w:hAnsi="Times New Roman"/>
              </w:rPr>
            </w:pPr>
            <w:r w:rsidRPr="00DC2B71">
              <w:rPr>
                <w:rFonts w:ascii="Times New Roman" w:eastAsia="Times New Roman" w:hAnsi="Times New Roman"/>
              </w:rPr>
              <w:t xml:space="preserve">0002 - Инструментальным </w:t>
            </w:r>
            <w:proofErr w:type="gramStart"/>
            <w:r w:rsidRPr="00DC2B71">
              <w:rPr>
                <w:rFonts w:ascii="Times New Roman" w:eastAsia="Times New Roman" w:hAnsi="Times New Roman"/>
              </w:rPr>
              <w:t>методом,согласно</w:t>
            </w:r>
            <w:proofErr w:type="gramEnd"/>
            <w:r w:rsidRPr="00DC2B71">
              <w:rPr>
                <w:rFonts w:ascii="Times New Roman" w:eastAsia="Times New Roman" w:hAnsi="Times New Roman"/>
              </w:rPr>
              <w:t xml:space="preserve"> Перечню методик, действующему на момент проведения мероприятий по контролю.</w:t>
            </w:r>
          </w:p>
        </w:tc>
      </w:tr>
    </w:tbl>
    <w:p w14:paraId="6C579526" w14:textId="77777777" w:rsidR="00471527" w:rsidRDefault="00471527">
      <w:pPr>
        <w:jc w:val="left"/>
        <w:rPr>
          <w:rFonts w:ascii="Times New Roman" w:eastAsia="Times New Roman" w:hAnsi="Times New Roman"/>
          <w:bCs/>
          <w:sz w:val="24"/>
          <w:szCs w:val="24"/>
        </w:rPr>
      </w:pPr>
      <w:r>
        <w:rPr>
          <w:rFonts w:ascii="Times New Roman" w:hAnsi="Times New Roman"/>
          <w:sz w:val="24"/>
          <w:szCs w:val="24"/>
        </w:rPr>
        <w:br w:type="page"/>
      </w:r>
    </w:p>
    <w:p w14:paraId="7701C67E" w14:textId="77777777" w:rsidR="00471527" w:rsidRPr="009E43B4" w:rsidRDefault="001939F7" w:rsidP="003751C7">
      <w:pPr>
        <w:pStyle w:val="2"/>
        <w:numPr>
          <w:ilvl w:val="0"/>
          <w:numId w:val="0"/>
        </w:numPr>
        <w:jc w:val="both"/>
      </w:pPr>
      <w:bookmarkStart w:id="199" w:name="_Toc100753874"/>
      <w:bookmarkStart w:id="200" w:name="_Toc132612788"/>
      <w:r>
        <w:lastRenderedPageBreak/>
        <w:t xml:space="preserve">3.13. </w:t>
      </w:r>
      <w:r w:rsidR="00471527">
        <w:t>Разработка мероприятий по регулированию выбросов в период особо неблагоприятных метерологических условий, обеспечивающих соблюдение экологических нормативов качества атмосферного воздуха или целевых показателей</w:t>
      </w:r>
      <w:bookmarkEnd w:id="199"/>
      <w:bookmarkEnd w:id="200"/>
    </w:p>
    <w:p w14:paraId="1A28BB00" w14:textId="77777777" w:rsidR="00C01177" w:rsidRDefault="00C01177" w:rsidP="00C01177">
      <w:pPr>
        <w:pStyle w:val="1f1"/>
        <w:ind w:firstLine="567"/>
        <w:jc w:val="both"/>
        <w:rPr>
          <w:szCs w:val="24"/>
        </w:rPr>
      </w:pPr>
      <w:r w:rsidRPr="00471527">
        <w:rPr>
          <w:szCs w:val="24"/>
        </w:rPr>
        <w:t xml:space="preserve">Уровень загрязнения приземных слоев атмосферы во многом зависит от метеорологических условий. </w:t>
      </w:r>
    </w:p>
    <w:p w14:paraId="279A9FC8" w14:textId="77777777" w:rsidR="00C01177" w:rsidRPr="000C3E53" w:rsidRDefault="00C01177" w:rsidP="00C01177">
      <w:pPr>
        <w:autoSpaceDE w:val="0"/>
        <w:autoSpaceDN w:val="0"/>
        <w:adjustRightInd w:val="0"/>
        <w:ind w:firstLine="567"/>
        <w:rPr>
          <w:rFonts w:ascii="Times New Roman" w:hAnsi="Times New Roman"/>
          <w:sz w:val="24"/>
          <w:szCs w:val="24"/>
        </w:rPr>
      </w:pPr>
      <w:r w:rsidRPr="000C3E53">
        <w:rPr>
          <w:rFonts w:ascii="Times New Roman" w:hAnsi="Times New Roman"/>
          <w:sz w:val="24"/>
          <w:szCs w:val="24"/>
        </w:rPr>
        <w:t>Предотвращению опасного загрязнения воздуха в периоды неблагоприятных</w:t>
      </w:r>
      <w:r>
        <w:rPr>
          <w:rFonts w:ascii="Times New Roman" w:hAnsi="Times New Roman"/>
          <w:sz w:val="24"/>
          <w:szCs w:val="24"/>
        </w:rPr>
        <w:t xml:space="preserve"> </w:t>
      </w:r>
      <w:r w:rsidRPr="000C3E53">
        <w:rPr>
          <w:rFonts w:ascii="Times New Roman" w:hAnsi="Times New Roman"/>
          <w:sz w:val="24"/>
          <w:szCs w:val="24"/>
        </w:rPr>
        <w:t>метеоусловий (НМУ) способствует регулирование выбросов или их кратковременное</w:t>
      </w:r>
      <w:r>
        <w:rPr>
          <w:rFonts w:ascii="Times New Roman" w:hAnsi="Times New Roman"/>
          <w:sz w:val="24"/>
          <w:szCs w:val="24"/>
        </w:rPr>
        <w:t xml:space="preserve"> </w:t>
      </w:r>
      <w:r w:rsidRPr="000C3E53">
        <w:rPr>
          <w:rFonts w:ascii="Times New Roman" w:hAnsi="Times New Roman"/>
          <w:sz w:val="24"/>
          <w:szCs w:val="24"/>
        </w:rPr>
        <w:t>снижение.</w:t>
      </w:r>
    </w:p>
    <w:p w14:paraId="71F078A5" w14:textId="77777777" w:rsidR="00C01177" w:rsidRPr="000C3E53" w:rsidRDefault="00C01177" w:rsidP="00C01177">
      <w:pPr>
        <w:autoSpaceDE w:val="0"/>
        <w:autoSpaceDN w:val="0"/>
        <w:adjustRightInd w:val="0"/>
        <w:ind w:firstLine="567"/>
        <w:rPr>
          <w:rFonts w:ascii="Times New Roman" w:hAnsi="Times New Roman"/>
          <w:sz w:val="24"/>
          <w:szCs w:val="24"/>
        </w:rPr>
      </w:pPr>
      <w:r w:rsidRPr="000C3E53">
        <w:rPr>
          <w:rFonts w:ascii="Times New Roman" w:hAnsi="Times New Roman"/>
          <w:sz w:val="24"/>
          <w:szCs w:val="24"/>
        </w:rPr>
        <w:t>Мероприятия по сокращению выбросов загрязняющих веществ в атмосферу в</w:t>
      </w:r>
      <w:r>
        <w:rPr>
          <w:rFonts w:ascii="Times New Roman" w:hAnsi="Times New Roman"/>
          <w:sz w:val="24"/>
          <w:szCs w:val="24"/>
        </w:rPr>
        <w:t xml:space="preserve"> </w:t>
      </w:r>
      <w:r w:rsidRPr="000C3E53">
        <w:rPr>
          <w:rFonts w:ascii="Times New Roman" w:hAnsi="Times New Roman"/>
          <w:sz w:val="24"/>
          <w:szCs w:val="24"/>
        </w:rPr>
        <w:t>периоды НМУ по первому режиму работы носят организационный характер:</w:t>
      </w:r>
    </w:p>
    <w:p w14:paraId="31514C9A" w14:textId="77777777" w:rsidR="00C01177" w:rsidRPr="000C3E53" w:rsidRDefault="00C01177" w:rsidP="002202EB">
      <w:pPr>
        <w:pStyle w:val="aff3"/>
        <w:numPr>
          <w:ilvl w:val="0"/>
          <w:numId w:val="80"/>
        </w:numPr>
        <w:autoSpaceDE w:val="0"/>
        <w:autoSpaceDN w:val="0"/>
        <w:adjustRightInd w:val="0"/>
        <w:ind w:left="0" w:firstLine="567"/>
        <w:rPr>
          <w:rFonts w:ascii="Times New Roman" w:hAnsi="Times New Roman"/>
          <w:sz w:val="24"/>
          <w:szCs w:val="24"/>
        </w:rPr>
      </w:pPr>
      <w:r w:rsidRPr="000C3E53">
        <w:rPr>
          <w:rFonts w:ascii="Times New Roman" w:hAnsi="Times New Roman"/>
          <w:sz w:val="24"/>
          <w:szCs w:val="24"/>
        </w:rPr>
        <w:t>Контроль за герметичностью технологического оборудования;</w:t>
      </w:r>
    </w:p>
    <w:p w14:paraId="16F470C3" w14:textId="77777777" w:rsidR="00C01177" w:rsidRPr="00D11120" w:rsidRDefault="00C01177" w:rsidP="002202EB">
      <w:pPr>
        <w:pStyle w:val="aff3"/>
        <w:numPr>
          <w:ilvl w:val="0"/>
          <w:numId w:val="80"/>
        </w:numPr>
        <w:autoSpaceDE w:val="0"/>
        <w:autoSpaceDN w:val="0"/>
        <w:adjustRightInd w:val="0"/>
        <w:ind w:left="0" w:firstLine="567"/>
        <w:rPr>
          <w:rFonts w:ascii="Times New Roman" w:hAnsi="Times New Roman"/>
          <w:sz w:val="24"/>
          <w:szCs w:val="24"/>
        </w:rPr>
      </w:pPr>
      <w:r w:rsidRPr="00D11120">
        <w:rPr>
          <w:rFonts w:ascii="Times New Roman" w:hAnsi="Times New Roman"/>
          <w:sz w:val="24"/>
          <w:szCs w:val="24"/>
        </w:rPr>
        <w:t>Контроль за работой контрольно-измерительных приборов и</w:t>
      </w:r>
      <w:r>
        <w:rPr>
          <w:rFonts w:ascii="Times New Roman" w:hAnsi="Times New Roman"/>
          <w:sz w:val="24"/>
          <w:szCs w:val="24"/>
        </w:rPr>
        <w:t xml:space="preserve"> </w:t>
      </w:r>
      <w:r w:rsidRPr="00D11120">
        <w:rPr>
          <w:rFonts w:ascii="Times New Roman" w:hAnsi="Times New Roman"/>
          <w:sz w:val="24"/>
          <w:szCs w:val="24"/>
        </w:rPr>
        <w:t>автоматических систем управления технологическими процессами;</w:t>
      </w:r>
    </w:p>
    <w:p w14:paraId="3A96A0E3" w14:textId="77777777" w:rsidR="00C01177" w:rsidRPr="00D11120" w:rsidRDefault="00C01177" w:rsidP="002202EB">
      <w:pPr>
        <w:pStyle w:val="aff3"/>
        <w:numPr>
          <w:ilvl w:val="0"/>
          <w:numId w:val="81"/>
        </w:numPr>
        <w:autoSpaceDE w:val="0"/>
        <w:autoSpaceDN w:val="0"/>
        <w:adjustRightInd w:val="0"/>
        <w:ind w:left="0" w:firstLine="567"/>
        <w:rPr>
          <w:rFonts w:ascii="Times New Roman" w:hAnsi="Times New Roman"/>
          <w:sz w:val="24"/>
          <w:szCs w:val="24"/>
        </w:rPr>
      </w:pPr>
      <w:r w:rsidRPr="00D11120">
        <w:rPr>
          <w:rFonts w:ascii="Times New Roman" w:hAnsi="Times New Roman"/>
          <w:sz w:val="24"/>
          <w:szCs w:val="24"/>
        </w:rPr>
        <w:t>Контроль за точным соблюдением технологического регламента</w:t>
      </w:r>
      <w:r>
        <w:rPr>
          <w:rFonts w:ascii="Times New Roman" w:hAnsi="Times New Roman"/>
          <w:sz w:val="24"/>
          <w:szCs w:val="24"/>
        </w:rPr>
        <w:t xml:space="preserve"> </w:t>
      </w:r>
      <w:r w:rsidRPr="00D11120">
        <w:rPr>
          <w:rFonts w:ascii="Times New Roman" w:hAnsi="Times New Roman"/>
          <w:sz w:val="24"/>
          <w:szCs w:val="24"/>
        </w:rPr>
        <w:t>производства;</w:t>
      </w:r>
    </w:p>
    <w:p w14:paraId="3FA6F936" w14:textId="77777777" w:rsidR="00C01177" w:rsidRPr="00D11120" w:rsidRDefault="00C01177" w:rsidP="002202EB">
      <w:pPr>
        <w:pStyle w:val="aff3"/>
        <w:numPr>
          <w:ilvl w:val="0"/>
          <w:numId w:val="81"/>
        </w:numPr>
        <w:autoSpaceDE w:val="0"/>
        <w:autoSpaceDN w:val="0"/>
        <w:adjustRightInd w:val="0"/>
        <w:ind w:left="0" w:firstLine="567"/>
        <w:rPr>
          <w:rFonts w:ascii="Times New Roman" w:hAnsi="Times New Roman"/>
          <w:sz w:val="24"/>
          <w:szCs w:val="24"/>
        </w:rPr>
      </w:pPr>
      <w:r w:rsidRPr="00D11120">
        <w:rPr>
          <w:rFonts w:ascii="Times New Roman" w:hAnsi="Times New Roman"/>
          <w:sz w:val="24"/>
          <w:szCs w:val="24"/>
        </w:rPr>
        <w:t xml:space="preserve">Запрещение продувки и чистки оборудования, емкостей, а </w:t>
      </w:r>
      <w:proofErr w:type="gramStart"/>
      <w:r w:rsidRPr="00D11120">
        <w:rPr>
          <w:rFonts w:ascii="Times New Roman" w:hAnsi="Times New Roman"/>
          <w:sz w:val="24"/>
          <w:szCs w:val="24"/>
        </w:rPr>
        <w:t>также  ремонтных</w:t>
      </w:r>
      <w:proofErr w:type="gramEnd"/>
      <w:r w:rsidRPr="00D11120">
        <w:rPr>
          <w:rFonts w:ascii="Times New Roman" w:hAnsi="Times New Roman"/>
          <w:sz w:val="24"/>
          <w:szCs w:val="24"/>
        </w:rPr>
        <w:t xml:space="preserve"> работ, связанных с повышенным выделением вредных веществ</w:t>
      </w:r>
      <w:r>
        <w:rPr>
          <w:rFonts w:ascii="Times New Roman" w:hAnsi="Times New Roman"/>
          <w:sz w:val="24"/>
          <w:szCs w:val="24"/>
        </w:rPr>
        <w:t xml:space="preserve"> </w:t>
      </w:r>
      <w:r w:rsidRPr="00D11120">
        <w:rPr>
          <w:rFonts w:ascii="Times New Roman" w:hAnsi="Times New Roman"/>
          <w:sz w:val="24"/>
          <w:szCs w:val="24"/>
        </w:rPr>
        <w:t>в атмосферу;</w:t>
      </w:r>
    </w:p>
    <w:p w14:paraId="03B350CE" w14:textId="77777777" w:rsidR="00C01177" w:rsidRPr="000C3E53" w:rsidRDefault="00C01177" w:rsidP="002202EB">
      <w:pPr>
        <w:pStyle w:val="aff3"/>
        <w:numPr>
          <w:ilvl w:val="0"/>
          <w:numId w:val="81"/>
        </w:numPr>
        <w:autoSpaceDE w:val="0"/>
        <w:autoSpaceDN w:val="0"/>
        <w:adjustRightInd w:val="0"/>
        <w:ind w:left="0" w:firstLine="567"/>
        <w:rPr>
          <w:rFonts w:ascii="Times New Roman" w:hAnsi="Times New Roman"/>
          <w:sz w:val="24"/>
          <w:szCs w:val="24"/>
        </w:rPr>
      </w:pPr>
      <w:r w:rsidRPr="000C3E53">
        <w:rPr>
          <w:rFonts w:ascii="Times New Roman" w:hAnsi="Times New Roman"/>
          <w:sz w:val="24"/>
          <w:szCs w:val="24"/>
        </w:rPr>
        <w:t>Запрещение работы оборудования на форсированном режиме.</w:t>
      </w:r>
    </w:p>
    <w:p w14:paraId="112FAD8E" w14:textId="77777777" w:rsidR="00C01177" w:rsidRPr="00D11120" w:rsidRDefault="00C01177" w:rsidP="002202EB">
      <w:pPr>
        <w:pStyle w:val="aff3"/>
        <w:numPr>
          <w:ilvl w:val="0"/>
          <w:numId w:val="81"/>
        </w:numPr>
        <w:autoSpaceDE w:val="0"/>
        <w:autoSpaceDN w:val="0"/>
        <w:adjustRightInd w:val="0"/>
        <w:ind w:left="0" w:firstLine="567"/>
        <w:rPr>
          <w:rFonts w:ascii="Times New Roman" w:hAnsi="Times New Roman"/>
          <w:sz w:val="24"/>
          <w:szCs w:val="24"/>
        </w:rPr>
      </w:pPr>
      <w:r w:rsidRPr="00D11120">
        <w:rPr>
          <w:rFonts w:ascii="Times New Roman" w:hAnsi="Times New Roman"/>
          <w:sz w:val="24"/>
          <w:szCs w:val="24"/>
        </w:rPr>
        <w:t>Ограничение погрузочно-разгрузочных работ, связанных с выбросом</w:t>
      </w:r>
      <w:r>
        <w:rPr>
          <w:rFonts w:ascii="Times New Roman" w:hAnsi="Times New Roman"/>
          <w:sz w:val="24"/>
          <w:szCs w:val="24"/>
        </w:rPr>
        <w:t xml:space="preserve"> </w:t>
      </w:r>
      <w:r w:rsidRPr="00D11120">
        <w:rPr>
          <w:rFonts w:ascii="Times New Roman" w:hAnsi="Times New Roman"/>
          <w:sz w:val="24"/>
          <w:szCs w:val="24"/>
        </w:rPr>
        <w:t>загрязняющих веществ в атмосферу.</w:t>
      </w:r>
    </w:p>
    <w:p w14:paraId="6D21D555" w14:textId="77777777" w:rsidR="00C01177" w:rsidRPr="000C3E53" w:rsidRDefault="00C01177" w:rsidP="00C01177">
      <w:pPr>
        <w:autoSpaceDE w:val="0"/>
        <w:autoSpaceDN w:val="0"/>
        <w:adjustRightInd w:val="0"/>
        <w:ind w:firstLine="567"/>
        <w:rPr>
          <w:rFonts w:ascii="Times New Roman" w:hAnsi="Times New Roman"/>
          <w:sz w:val="24"/>
          <w:szCs w:val="24"/>
        </w:rPr>
      </w:pPr>
      <w:r w:rsidRPr="000C3E53">
        <w:rPr>
          <w:rFonts w:ascii="Times New Roman" w:hAnsi="Times New Roman"/>
          <w:sz w:val="24"/>
          <w:szCs w:val="24"/>
        </w:rPr>
        <w:t>Эти мероприятия позволяют сократить объем выбросов и соответственно</w:t>
      </w:r>
      <w:r>
        <w:rPr>
          <w:rFonts w:ascii="Times New Roman" w:hAnsi="Times New Roman"/>
          <w:sz w:val="24"/>
          <w:szCs w:val="24"/>
        </w:rPr>
        <w:t xml:space="preserve"> </w:t>
      </w:r>
      <w:r w:rsidRPr="000C3E53">
        <w:rPr>
          <w:rFonts w:ascii="Times New Roman" w:hAnsi="Times New Roman"/>
          <w:sz w:val="24"/>
          <w:szCs w:val="24"/>
        </w:rPr>
        <w:t>концентрации загрязняющих веществ в атмосфере на 15-20%.</w:t>
      </w:r>
    </w:p>
    <w:p w14:paraId="46021949" w14:textId="77777777" w:rsidR="00C01177" w:rsidRPr="000C3E53" w:rsidRDefault="00C01177" w:rsidP="00C01177">
      <w:pPr>
        <w:autoSpaceDE w:val="0"/>
        <w:autoSpaceDN w:val="0"/>
        <w:adjustRightInd w:val="0"/>
        <w:ind w:firstLine="567"/>
        <w:rPr>
          <w:rFonts w:ascii="Times New Roman" w:hAnsi="Times New Roman"/>
          <w:sz w:val="24"/>
          <w:szCs w:val="24"/>
        </w:rPr>
      </w:pPr>
      <w:r w:rsidRPr="000C3E53">
        <w:rPr>
          <w:rFonts w:ascii="Times New Roman" w:hAnsi="Times New Roman"/>
          <w:sz w:val="24"/>
          <w:szCs w:val="24"/>
        </w:rPr>
        <w:t>В связи</w:t>
      </w:r>
      <w:r w:rsidR="00A502AC">
        <w:rPr>
          <w:rFonts w:ascii="Times New Roman" w:hAnsi="Times New Roman"/>
          <w:sz w:val="24"/>
          <w:szCs w:val="24"/>
        </w:rPr>
        <w:t xml:space="preserve"> с тем, что проектируемые работы по ликвидации последствий недропол</w:t>
      </w:r>
      <w:r w:rsidR="004835B6">
        <w:rPr>
          <w:rFonts w:ascii="Times New Roman" w:hAnsi="Times New Roman"/>
          <w:sz w:val="24"/>
          <w:szCs w:val="24"/>
        </w:rPr>
        <w:t xml:space="preserve">ьзования по временному масштабу воздействия на окружающую среду являются </w:t>
      </w:r>
      <w:r w:rsidR="004835B6" w:rsidRPr="00F85F68">
        <w:rPr>
          <w:rFonts w:ascii="Times New Roman" w:hAnsi="Times New Roman"/>
          <w:i/>
          <w:sz w:val="24"/>
          <w:szCs w:val="24"/>
        </w:rPr>
        <w:t>временными</w:t>
      </w:r>
      <w:r w:rsidRPr="00F85F68">
        <w:rPr>
          <w:rFonts w:ascii="Times New Roman" w:hAnsi="Times New Roman"/>
          <w:i/>
          <w:sz w:val="24"/>
          <w:szCs w:val="24"/>
        </w:rPr>
        <w:t>,</w:t>
      </w:r>
      <w:r w:rsidRPr="000C3E53">
        <w:rPr>
          <w:rFonts w:ascii="Times New Roman" w:hAnsi="Times New Roman"/>
          <w:sz w:val="24"/>
          <w:szCs w:val="24"/>
        </w:rPr>
        <w:t xml:space="preserve"> </w:t>
      </w:r>
      <w:r w:rsidR="004835B6">
        <w:rPr>
          <w:rFonts w:ascii="Times New Roman" w:hAnsi="Times New Roman"/>
          <w:sz w:val="24"/>
          <w:szCs w:val="24"/>
        </w:rPr>
        <w:t xml:space="preserve">то есть продолжительность выполняемых работ не превышает 20 суток, </w:t>
      </w:r>
      <w:r>
        <w:rPr>
          <w:rFonts w:ascii="Times New Roman" w:hAnsi="Times New Roman"/>
          <w:sz w:val="24"/>
          <w:szCs w:val="24"/>
        </w:rPr>
        <w:t>Н</w:t>
      </w:r>
      <w:r w:rsidRPr="000C3E53">
        <w:rPr>
          <w:rFonts w:ascii="Times New Roman" w:hAnsi="Times New Roman"/>
          <w:sz w:val="24"/>
          <w:szCs w:val="24"/>
        </w:rPr>
        <w:t>МУ мероприятия по снижению выбросов не разрабатывались.</w:t>
      </w:r>
    </w:p>
    <w:p w14:paraId="5990E5A7" w14:textId="77777777" w:rsidR="00C01177" w:rsidRDefault="00C01177" w:rsidP="00700F69">
      <w:pPr>
        <w:shd w:val="clear" w:color="auto" w:fill="FFFFFF"/>
        <w:ind w:left="426"/>
        <w:rPr>
          <w:rFonts w:ascii="Times New Roman" w:hAnsi="Times New Roman"/>
          <w:sz w:val="24"/>
          <w:szCs w:val="24"/>
        </w:rPr>
      </w:pPr>
    </w:p>
    <w:p w14:paraId="26C7133B" w14:textId="77777777" w:rsidR="00C01177" w:rsidRPr="00503B3E" w:rsidRDefault="00C01177" w:rsidP="00700F69">
      <w:pPr>
        <w:shd w:val="clear" w:color="auto" w:fill="FFFFFF"/>
        <w:ind w:left="426"/>
        <w:rPr>
          <w:rFonts w:ascii="Times New Roman" w:hAnsi="Times New Roman"/>
          <w:sz w:val="24"/>
          <w:szCs w:val="24"/>
        </w:rPr>
      </w:pPr>
    </w:p>
    <w:p w14:paraId="3E3996ED" w14:textId="77777777" w:rsidR="00AD5474" w:rsidRDefault="00AD5474">
      <w:pPr>
        <w:jc w:val="left"/>
        <w:rPr>
          <w:rFonts w:ascii="Times New Roman" w:hAnsi="Times New Roman"/>
          <w:sz w:val="24"/>
          <w:szCs w:val="24"/>
        </w:rPr>
        <w:sectPr w:rsidR="00AD5474" w:rsidSect="007C23A4">
          <w:footerReference w:type="default" r:id="rId29"/>
          <w:pgSz w:w="11906" w:h="16838"/>
          <w:pgMar w:top="851" w:right="1134" w:bottom="851" w:left="1418" w:header="568" w:footer="447" w:gutter="0"/>
          <w:cols w:space="708"/>
          <w:docGrid w:linePitch="360"/>
        </w:sectPr>
      </w:pPr>
      <w:bookmarkStart w:id="201" w:name="_Toc205275453"/>
      <w:bookmarkStart w:id="202" w:name="_Toc308099057"/>
    </w:p>
    <w:p w14:paraId="425FC96E" w14:textId="77777777" w:rsidR="00471527" w:rsidRPr="00503B3E" w:rsidRDefault="00F93B4C" w:rsidP="00700F69">
      <w:pPr>
        <w:pStyle w:val="2"/>
        <w:numPr>
          <w:ilvl w:val="0"/>
          <w:numId w:val="0"/>
        </w:numPr>
      </w:pPr>
      <w:bookmarkStart w:id="203" w:name="_Toc100753875"/>
      <w:bookmarkStart w:id="204" w:name="_Toc132612789"/>
      <w:bookmarkStart w:id="205" w:name="_Toc532413830"/>
      <w:bookmarkStart w:id="206" w:name="_Toc1638272"/>
      <w:bookmarkStart w:id="207" w:name="_Toc32315011"/>
      <w:r>
        <w:lastRenderedPageBreak/>
        <w:t>3.14</w:t>
      </w:r>
      <w:r w:rsidR="00471527">
        <w:t xml:space="preserve">. </w:t>
      </w:r>
      <w:r w:rsidR="00471527" w:rsidRPr="007451FB">
        <w:t>Мероприятия по предотвращению выбросов в атмосферный воздух</w:t>
      </w:r>
      <w:bookmarkEnd w:id="203"/>
      <w:bookmarkEnd w:id="204"/>
    </w:p>
    <w:p w14:paraId="6FBF57CD" w14:textId="77777777" w:rsidR="00471527" w:rsidRPr="00503B3E" w:rsidRDefault="00471527" w:rsidP="00471527">
      <w:pPr>
        <w:ind w:firstLine="567"/>
        <w:rPr>
          <w:rFonts w:ascii="Times New Roman" w:hAnsi="Times New Roman"/>
          <w:sz w:val="24"/>
          <w:szCs w:val="24"/>
        </w:rPr>
      </w:pPr>
      <w:r w:rsidRPr="00503B3E">
        <w:rPr>
          <w:rFonts w:ascii="Times New Roman" w:hAnsi="Times New Roman"/>
          <w:sz w:val="24"/>
          <w:szCs w:val="24"/>
        </w:rPr>
        <w:t xml:space="preserve">Вторым этапом оценки величины и значимости воздействий на атмосферный воздух является разработка комплекса смягчающих мероприятий. В соответствие с </w:t>
      </w:r>
      <w:r w:rsidRPr="00E15D6F">
        <w:rPr>
          <w:rFonts w:ascii="Times New Roman" w:hAnsi="Times New Roman"/>
          <w:sz w:val="24"/>
          <w:szCs w:val="24"/>
        </w:rPr>
        <w:t>«Методическими указаниями по проведению оценки воздействия хозяйственной деятельности на окружающую среду</w:t>
      </w:r>
      <w:r w:rsidRPr="00503B3E">
        <w:rPr>
          <w:rFonts w:ascii="Times New Roman" w:hAnsi="Times New Roman"/>
          <w:sz w:val="24"/>
          <w:szCs w:val="24"/>
        </w:rPr>
        <w:t>»</w:t>
      </w:r>
      <w:r w:rsidR="00B15D8F">
        <w:rPr>
          <w:rFonts w:ascii="Times New Roman" w:hAnsi="Times New Roman"/>
          <w:sz w:val="24"/>
          <w:szCs w:val="24"/>
        </w:rPr>
        <w:t>, утвержденными приказом МООС РК от 29 октября 2010 года, №270-п</w:t>
      </w:r>
      <w:r w:rsidR="00A35F26">
        <w:rPr>
          <w:rFonts w:ascii="Times New Roman" w:hAnsi="Times New Roman"/>
          <w:sz w:val="24"/>
          <w:szCs w:val="24"/>
        </w:rPr>
        <w:t>.,</w:t>
      </w:r>
      <w:r w:rsidRPr="00503B3E">
        <w:rPr>
          <w:rFonts w:ascii="Times New Roman" w:hAnsi="Times New Roman"/>
          <w:sz w:val="24"/>
          <w:szCs w:val="24"/>
        </w:rPr>
        <w:t xml:space="preserve"> вариативность мер по снижению и предотвращению воздействий включает: предотвращение у источника; снижение у источника; уменьшение на месте; ослабление у рецептора; восстановление или исправление; компенсация возмещением.</w:t>
      </w:r>
    </w:p>
    <w:p w14:paraId="1A984152" w14:textId="77777777" w:rsidR="00471527" w:rsidRPr="00503B3E" w:rsidRDefault="00471527" w:rsidP="00471527">
      <w:pPr>
        <w:ind w:firstLine="567"/>
        <w:rPr>
          <w:rFonts w:ascii="Times New Roman" w:hAnsi="Times New Roman"/>
          <w:sz w:val="24"/>
          <w:szCs w:val="24"/>
        </w:rPr>
      </w:pPr>
      <w:r w:rsidRPr="00503B3E">
        <w:rPr>
          <w:rFonts w:ascii="Times New Roman" w:hAnsi="Times New Roman"/>
          <w:sz w:val="24"/>
          <w:szCs w:val="24"/>
        </w:rPr>
        <w:t xml:space="preserve">В соответствие со спецификой намечаемой деятельности определено, что основными источниками воздействия на атмосферный воздух на проектируемом объекте будут являться: буровая техника, горнодобывающая техника и </w:t>
      </w:r>
      <w:proofErr w:type="gramStart"/>
      <w:r w:rsidRPr="00503B3E">
        <w:rPr>
          <w:rFonts w:ascii="Times New Roman" w:hAnsi="Times New Roman"/>
          <w:sz w:val="24"/>
          <w:szCs w:val="24"/>
        </w:rPr>
        <w:t>автотранспорт</w:t>
      </w:r>
      <w:proofErr w:type="gramEnd"/>
      <w:r w:rsidRPr="00503B3E">
        <w:rPr>
          <w:rFonts w:ascii="Times New Roman" w:hAnsi="Times New Roman"/>
          <w:sz w:val="24"/>
          <w:szCs w:val="24"/>
        </w:rPr>
        <w:t xml:space="preserve"> и вспомогательное оборудование (дизельная электростанция). Применение мер по смягчению оказываемого машинами и механизмами воздействия на атмосферный воздух не предусматривается ввиду отсутствия в практике технологий, позволяющих исключить или снизить воздействие. В целях смягчения оказываемого объектом воздействия на атмосферный воздух проектом предусмотрено пылеподавление на рабочих площадках и отвалах, а также полив технологических дорог, что в значительной степени будет способствовать снижению оказываемого на атмосферный воздух воздействия (указанное снижение воздействия учтено при расчетах валовых выбросов в атмосферу путем использования соответствующих коэффициентов уточнения времени потенциального воздействия).</w:t>
      </w:r>
    </w:p>
    <w:p w14:paraId="5E0EA55A" w14:textId="77777777" w:rsidR="00471527" w:rsidRPr="00503B3E" w:rsidRDefault="00471527" w:rsidP="00471527">
      <w:pPr>
        <w:ind w:firstLine="567"/>
        <w:rPr>
          <w:rFonts w:ascii="Times New Roman" w:hAnsi="Times New Roman"/>
          <w:sz w:val="24"/>
          <w:szCs w:val="24"/>
        </w:rPr>
      </w:pPr>
      <w:r w:rsidRPr="00503B3E">
        <w:rPr>
          <w:rFonts w:ascii="Times New Roman" w:hAnsi="Times New Roman"/>
          <w:sz w:val="24"/>
          <w:szCs w:val="24"/>
        </w:rPr>
        <w:t>В целом, для создания нормальных санитарно-гигиенических условий труда и обеспечения минимального уровня воздействия на атмосферный воздух проектом предусмотрено осуществление следующих мероприятий превентивного характера:</w:t>
      </w:r>
    </w:p>
    <w:p w14:paraId="72EA613B" w14:textId="77777777" w:rsidR="00471527" w:rsidRPr="00503B3E" w:rsidRDefault="00471527" w:rsidP="00471527">
      <w:pPr>
        <w:ind w:firstLine="567"/>
        <w:rPr>
          <w:rFonts w:ascii="Times New Roman" w:hAnsi="Times New Roman"/>
          <w:sz w:val="24"/>
          <w:szCs w:val="24"/>
        </w:rPr>
      </w:pPr>
      <w:r w:rsidRPr="00503B3E">
        <w:rPr>
          <w:rFonts w:ascii="Times New Roman" w:hAnsi="Times New Roman"/>
          <w:sz w:val="24"/>
          <w:szCs w:val="24"/>
        </w:rPr>
        <w:t>- для борьбы с пылью применять орошение водой автодорог и рабочих площадок;</w:t>
      </w:r>
    </w:p>
    <w:p w14:paraId="24A11816" w14:textId="77777777" w:rsidR="00471527" w:rsidRPr="00503B3E" w:rsidRDefault="00471527" w:rsidP="00471527">
      <w:pPr>
        <w:ind w:firstLine="567"/>
        <w:rPr>
          <w:rFonts w:ascii="Times New Roman" w:hAnsi="Times New Roman"/>
          <w:sz w:val="24"/>
          <w:szCs w:val="24"/>
        </w:rPr>
      </w:pPr>
      <w:r w:rsidRPr="00503B3E">
        <w:rPr>
          <w:rFonts w:ascii="Times New Roman" w:hAnsi="Times New Roman"/>
          <w:sz w:val="24"/>
          <w:szCs w:val="24"/>
        </w:rPr>
        <w:t>- для предупреждения загрязнения воздуха производить проверку двигателей ДЭС и всех машин на токсичность выхлопных газов;</w:t>
      </w:r>
    </w:p>
    <w:p w14:paraId="5325BD03" w14:textId="77777777" w:rsidR="00471527" w:rsidRPr="00503B3E" w:rsidRDefault="00471527" w:rsidP="00471527">
      <w:pPr>
        <w:ind w:firstLine="567"/>
        <w:rPr>
          <w:rFonts w:ascii="Times New Roman" w:hAnsi="Times New Roman"/>
          <w:b/>
          <w:bCs/>
          <w:sz w:val="24"/>
          <w:szCs w:val="24"/>
        </w:rPr>
      </w:pPr>
      <w:r w:rsidRPr="00503B3E">
        <w:rPr>
          <w:rFonts w:ascii="Times New Roman" w:hAnsi="Times New Roman"/>
          <w:sz w:val="24"/>
          <w:szCs w:val="24"/>
        </w:rPr>
        <w:t>- запрещать выпуск на линию автомашин и техники, в которых выхлопные газы не соответствуют действующим нормам.</w:t>
      </w:r>
    </w:p>
    <w:p w14:paraId="69D0FEB1" w14:textId="77777777" w:rsidR="00471527" w:rsidRPr="00503B3E" w:rsidRDefault="00471527" w:rsidP="00471527">
      <w:pPr>
        <w:ind w:firstLine="567"/>
        <w:rPr>
          <w:rFonts w:ascii="Times New Roman" w:hAnsi="Times New Roman"/>
          <w:sz w:val="24"/>
          <w:szCs w:val="24"/>
        </w:rPr>
      </w:pPr>
      <w:r w:rsidRPr="00503B3E">
        <w:rPr>
          <w:rFonts w:ascii="Times New Roman" w:hAnsi="Times New Roman"/>
          <w:sz w:val="24"/>
          <w:szCs w:val="24"/>
        </w:rPr>
        <w:t>- соблюдать правила пожарной безопасности при производстве работ.</w:t>
      </w:r>
    </w:p>
    <w:p w14:paraId="11C7CE01" w14:textId="77777777" w:rsidR="00471527" w:rsidRPr="00503B3E" w:rsidRDefault="00471527" w:rsidP="00471527">
      <w:pPr>
        <w:ind w:firstLine="567"/>
        <w:rPr>
          <w:rFonts w:ascii="Times New Roman" w:hAnsi="Times New Roman"/>
          <w:sz w:val="24"/>
          <w:szCs w:val="24"/>
        </w:rPr>
      </w:pPr>
      <w:r w:rsidRPr="00503B3E">
        <w:rPr>
          <w:rFonts w:ascii="Times New Roman" w:hAnsi="Times New Roman"/>
          <w:sz w:val="24"/>
          <w:szCs w:val="24"/>
        </w:rPr>
        <w:t xml:space="preserve">В комплекс организационно-технических мероприятий, направленных на снижение воздействия </w:t>
      </w:r>
      <w:proofErr w:type="gramStart"/>
      <w:r w:rsidRPr="00503B3E">
        <w:rPr>
          <w:rFonts w:ascii="Times New Roman" w:hAnsi="Times New Roman"/>
          <w:sz w:val="24"/>
          <w:szCs w:val="24"/>
        </w:rPr>
        <w:t>на атмосферный воздух</w:t>
      </w:r>
      <w:proofErr w:type="gramEnd"/>
      <w:r w:rsidRPr="00503B3E">
        <w:rPr>
          <w:rFonts w:ascii="Times New Roman" w:hAnsi="Times New Roman"/>
          <w:sz w:val="24"/>
          <w:szCs w:val="24"/>
        </w:rPr>
        <w:t xml:space="preserve"> включаются:</w:t>
      </w:r>
    </w:p>
    <w:p w14:paraId="3936BFF3" w14:textId="77777777" w:rsidR="00471527" w:rsidRPr="00503B3E" w:rsidRDefault="00471527" w:rsidP="00471527">
      <w:pPr>
        <w:ind w:firstLine="567"/>
        <w:rPr>
          <w:rFonts w:ascii="Times New Roman" w:hAnsi="Times New Roman"/>
          <w:sz w:val="24"/>
          <w:szCs w:val="24"/>
        </w:rPr>
      </w:pPr>
      <w:r w:rsidRPr="00503B3E">
        <w:rPr>
          <w:rFonts w:ascii="Times New Roman" w:hAnsi="Times New Roman"/>
          <w:sz w:val="24"/>
          <w:szCs w:val="24"/>
        </w:rPr>
        <w:t>- при проведении технического обслуживания двигателей техники, ДЭС, автотранспорта производится диагностика выхлопных газов;</w:t>
      </w:r>
    </w:p>
    <w:p w14:paraId="046EA0FA" w14:textId="77777777" w:rsidR="00471527" w:rsidRPr="00503B3E" w:rsidRDefault="00471527" w:rsidP="00471527">
      <w:pPr>
        <w:ind w:firstLine="567"/>
        <w:rPr>
          <w:rFonts w:ascii="Times New Roman" w:hAnsi="Times New Roman"/>
          <w:sz w:val="24"/>
          <w:szCs w:val="24"/>
        </w:rPr>
      </w:pPr>
      <w:r w:rsidRPr="00503B3E">
        <w:rPr>
          <w:rFonts w:ascii="Times New Roman" w:hAnsi="Times New Roman"/>
          <w:sz w:val="24"/>
          <w:szCs w:val="24"/>
        </w:rPr>
        <w:t>- при инструктаже обслуживающего персонала, водителей обращается особое внимание о необходимости работы двигателей на оптимальных режимах, с целью уменьшения выбросов;</w:t>
      </w:r>
    </w:p>
    <w:p w14:paraId="2322462D" w14:textId="77777777" w:rsidR="00471527" w:rsidRPr="00503B3E" w:rsidRDefault="00471527" w:rsidP="00471527">
      <w:pPr>
        <w:ind w:firstLine="567"/>
        <w:rPr>
          <w:rFonts w:ascii="Times New Roman" w:hAnsi="Times New Roman"/>
          <w:sz w:val="24"/>
          <w:szCs w:val="24"/>
        </w:rPr>
      </w:pPr>
      <w:r w:rsidRPr="00503B3E">
        <w:rPr>
          <w:rFonts w:ascii="Times New Roman" w:hAnsi="Times New Roman"/>
          <w:sz w:val="24"/>
          <w:szCs w:val="24"/>
        </w:rPr>
        <w:t xml:space="preserve">- при выпуске </w:t>
      </w:r>
      <w:proofErr w:type="gramStart"/>
      <w:r w:rsidRPr="00503B3E">
        <w:rPr>
          <w:rFonts w:ascii="Times New Roman" w:hAnsi="Times New Roman"/>
          <w:sz w:val="24"/>
          <w:szCs w:val="24"/>
        </w:rPr>
        <w:t>промышленностью нейтрализаторов выхлопных газов</w:t>
      </w:r>
      <w:proofErr w:type="gramEnd"/>
      <w:r w:rsidRPr="00503B3E">
        <w:rPr>
          <w:rFonts w:ascii="Times New Roman" w:hAnsi="Times New Roman"/>
          <w:sz w:val="24"/>
          <w:szCs w:val="24"/>
        </w:rPr>
        <w:t xml:space="preserve"> соответствующих используемым машинам прорабатывается возможность их установки на ДЭС и автомобилях. </w:t>
      </w:r>
    </w:p>
    <w:p w14:paraId="74EAFE64" w14:textId="77777777" w:rsidR="00471527" w:rsidRPr="00503B3E" w:rsidRDefault="00471527" w:rsidP="00471527">
      <w:pPr>
        <w:ind w:firstLine="567"/>
        <w:rPr>
          <w:rFonts w:ascii="Times New Roman" w:hAnsi="Times New Roman"/>
          <w:sz w:val="24"/>
          <w:szCs w:val="24"/>
        </w:rPr>
      </w:pPr>
      <w:r w:rsidRPr="00503B3E">
        <w:rPr>
          <w:rFonts w:ascii="Times New Roman" w:hAnsi="Times New Roman"/>
          <w:sz w:val="24"/>
          <w:szCs w:val="24"/>
        </w:rPr>
        <w:t>Таким образом, остаточные воздействия намечаемой деятельности, используемые при оценке величины и значимости воздействий на воздушную среду, ввиду отсутствия возможных смягчающих мероприятий, принимаются на уровне определенных первоначальных воздействий. С учетом специфики намечаемой деятельности принимается, что проектируемая технологическая схема производства работ соответствует современному опыту в данной сфере хозяйства.</w:t>
      </w:r>
    </w:p>
    <w:p w14:paraId="762E3E8E" w14:textId="77777777" w:rsidR="00CA009C" w:rsidRDefault="00CA009C">
      <w:pPr>
        <w:jc w:val="left"/>
      </w:pPr>
      <w:r>
        <w:br w:type="page"/>
      </w:r>
    </w:p>
    <w:p w14:paraId="6722D415" w14:textId="77777777" w:rsidR="001E115B" w:rsidRPr="00B140C8" w:rsidRDefault="00623773" w:rsidP="002202EB">
      <w:pPr>
        <w:pStyle w:val="1"/>
        <w:numPr>
          <w:ilvl w:val="0"/>
          <w:numId w:val="78"/>
        </w:numPr>
        <w:ind w:left="1843"/>
        <w:jc w:val="both"/>
      </w:pPr>
      <w:bookmarkStart w:id="208" w:name="_Toc101535997"/>
      <w:bookmarkStart w:id="209" w:name="_Toc101535998"/>
      <w:bookmarkStart w:id="210" w:name="_Toc101535999"/>
      <w:bookmarkStart w:id="211" w:name="_Toc101536000"/>
      <w:bookmarkStart w:id="212" w:name="_Toc101536001"/>
      <w:bookmarkStart w:id="213" w:name="_Toc101536020"/>
      <w:bookmarkStart w:id="214" w:name="_Toc101536021"/>
      <w:bookmarkStart w:id="215" w:name="_Toc101536022"/>
      <w:bookmarkStart w:id="216" w:name="_Toc101536023"/>
      <w:bookmarkStart w:id="217" w:name="_Toc101536024"/>
      <w:bookmarkStart w:id="218" w:name="_Toc101536025"/>
      <w:bookmarkStart w:id="219" w:name="_Toc101536026"/>
      <w:bookmarkStart w:id="220" w:name="_Toc101536027"/>
      <w:bookmarkStart w:id="221" w:name="_Toc101536028"/>
      <w:bookmarkStart w:id="222" w:name="_Toc101536029"/>
      <w:bookmarkStart w:id="223" w:name="_Toc101536030"/>
      <w:bookmarkStart w:id="224" w:name="_Toc101536031"/>
      <w:bookmarkStart w:id="225" w:name="a12e5"/>
      <w:bookmarkStart w:id="226" w:name="_Toc101536032"/>
      <w:bookmarkStart w:id="227" w:name="_Toc101536033"/>
      <w:bookmarkStart w:id="228" w:name="_Toc101536034"/>
      <w:bookmarkStart w:id="229" w:name="_Toc101536035"/>
      <w:bookmarkStart w:id="230" w:name="_Toc101536036"/>
      <w:bookmarkStart w:id="231" w:name="_Toc101536037"/>
      <w:bookmarkStart w:id="232" w:name="_Toc101536038"/>
      <w:bookmarkStart w:id="233" w:name="_Toc331425802"/>
      <w:bookmarkStart w:id="234" w:name="_Toc331425910"/>
      <w:bookmarkStart w:id="235" w:name="_Toc353809121"/>
      <w:bookmarkStart w:id="236" w:name="_Toc1638274"/>
      <w:bookmarkStart w:id="237" w:name="_Toc32315013"/>
      <w:bookmarkStart w:id="238" w:name="_Toc132612790"/>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r w:rsidRPr="00B140C8">
        <w:lastRenderedPageBreak/>
        <w:t xml:space="preserve">Оценка воздействия на </w:t>
      </w:r>
      <w:bookmarkEnd w:id="201"/>
      <w:bookmarkEnd w:id="202"/>
      <w:bookmarkEnd w:id="233"/>
      <w:bookmarkEnd w:id="234"/>
      <w:bookmarkEnd w:id="235"/>
      <w:bookmarkEnd w:id="236"/>
      <w:bookmarkEnd w:id="237"/>
      <w:r w:rsidR="00A70FDF" w:rsidRPr="00B140C8">
        <w:t>СОСТОЯНИЕ ВОД</w:t>
      </w:r>
      <w:bookmarkEnd w:id="238"/>
    </w:p>
    <w:p w14:paraId="3E2F0544" w14:textId="77777777" w:rsidR="00B46757" w:rsidRDefault="00B46757" w:rsidP="007C10CB">
      <w:pPr>
        <w:pStyle w:val="2"/>
        <w:numPr>
          <w:ilvl w:val="1"/>
          <w:numId w:val="78"/>
        </w:numPr>
        <w:ind w:left="851"/>
        <w:jc w:val="both"/>
      </w:pPr>
      <w:bookmarkStart w:id="239" w:name="_Toc132612791"/>
      <w:r>
        <w:t>Потребность в водных ресурсах для намечаемой деятельности на период строительства и эксплуатации, требования к качеству воды</w:t>
      </w:r>
      <w:bookmarkEnd w:id="239"/>
    </w:p>
    <w:p w14:paraId="2CE9E12A" w14:textId="77777777" w:rsidR="00B46757" w:rsidRPr="00315165" w:rsidRDefault="00B46757" w:rsidP="00F85F68">
      <w:pPr>
        <w:ind w:firstLine="567"/>
        <w:rPr>
          <w:rFonts w:ascii="Times New Roman" w:hAnsi="Times New Roman"/>
          <w:sz w:val="24"/>
          <w:szCs w:val="24"/>
        </w:rPr>
      </w:pPr>
      <w:r w:rsidRPr="00315165">
        <w:rPr>
          <w:rFonts w:ascii="Times New Roman" w:hAnsi="Times New Roman"/>
          <w:sz w:val="24"/>
          <w:szCs w:val="24"/>
        </w:rPr>
        <w:t xml:space="preserve">На всех этапах строительства скважин </w:t>
      </w:r>
      <w:proofErr w:type="gramStart"/>
      <w:r w:rsidRPr="00315165">
        <w:rPr>
          <w:rFonts w:ascii="Times New Roman" w:hAnsi="Times New Roman"/>
          <w:sz w:val="24"/>
          <w:szCs w:val="24"/>
        </w:rPr>
        <w:t>предусматривается  использовать</w:t>
      </w:r>
      <w:proofErr w:type="gramEnd"/>
      <w:r w:rsidRPr="00315165">
        <w:rPr>
          <w:rFonts w:ascii="Times New Roman" w:hAnsi="Times New Roman"/>
          <w:sz w:val="24"/>
          <w:szCs w:val="24"/>
        </w:rPr>
        <w:t xml:space="preserve"> привозную воду как для технических, так и для питьевых и хозбытовых нужд персонала.</w:t>
      </w:r>
    </w:p>
    <w:p w14:paraId="12DD91D0" w14:textId="77777777" w:rsidR="00B46757" w:rsidRPr="00467407" w:rsidRDefault="00B46757" w:rsidP="00700F69">
      <w:pPr>
        <w:ind w:firstLine="567"/>
        <w:rPr>
          <w:rFonts w:ascii="Times New Roman" w:hAnsi="Times New Roman"/>
          <w:sz w:val="24"/>
          <w:szCs w:val="24"/>
        </w:rPr>
      </w:pPr>
      <w:r w:rsidRPr="00467407">
        <w:rPr>
          <w:rFonts w:ascii="Times New Roman" w:hAnsi="Times New Roman"/>
          <w:sz w:val="24"/>
          <w:szCs w:val="24"/>
        </w:rPr>
        <w:t>Расход питьевой воды и воды для бытовых нужд при норме 150 литров на 1 человека в сутки (</w:t>
      </w:r>
      <w:r w:rsidR="00D8741A" w:rsidRPr="00D8741A">
        <w:rPr>
          <w:rFonts w:ascii="Times New Roman" w:hAnsi="Times New Roman"/>
          <w:sz w:val="24"/>
          <w:szCs w:val="24"/>
        </w:rPr>
        <w:t>СП №26 от 20.02.2023 г</w:t>
      </w:r>
      <w:r w:rsidRPr="00467407">
        <w:rPr>
          <w:rFonts w:ascii="Times New Roman" w:hAnsi="Times New Roman"/>
          <w:sz w:val="24"/>
          <w:szCs w:val="24"/>
        </w:rPr>
        <w:t xml:space="preserve">.) приведен в таблице </w:t>
      </w:r>
      <w:r w:rsidR="009B3E7D">
        <w:rPr>
          <w:rFonts w:ascii="Times New Roman" w:hAnsi="Times New Roman"/>
          <w:sz w:val="24"/>
          <w:szCs w:val="24"/>
        </w:rPr>
        <w:t>4.</w:t>
      </w:r>
      <w:r w:rsidR="001A6DDC">
        <w:rPr>
          <w:rFonts w:ascii="Times New Roman" w:hAnsi="Times New Roman"/>
          <w:sz w:val="24"/>
          <w:szCs w:val="24"/>
        </w:rPr>
        <w:t>2</w:t>
      </w:r>
      <w:r w:rsidRPr="00467407">
        <w:rPr>
          <w:rFonts w:ascii="Times New Roman" w:hAnsi="Times New Roman"/>
          <w:sz w:val="24"/>
          <w:szCs w:val="24"/>
        </w:rPr>
        <w:t>.</w:t>
      </w:r>
    </w:p>
    <w:p w14:paraId="592F9C85" w14:textId="77777777" w:rsidR="00B46757" w:rsidRDefault="00B46757" w:rsidP="00700F69">
      <w:pPr>
        <w:pStyle w:val="2a"/>
        <w:spacing w:after="0" w:line="240" w:lineRule="auto"/>
        <w:ind w:firstLine="567"/>
        <w:rPr>
          <w:rFonts w:ascii="Times New Roman" w:hAnsi="Times New Roman"/>
          <w:sz w:val="24"/>
          <w:szCs w:val="24"/>
        </w:rPr>
      </w:pPr>
      <w:r w:rsidRPr="00467407">
        <w:rPr>
          <w:rFonts w:ascii="Times New Roman" w:hAnsi="Times New Roman"/>
          <w:sz w:val="24"/>
          <w:szCs w:val="24"/>
        </w:rPr>
        <w:t>Емкости объемом 15-20 м</w:t>
      </w:r>
      <w:r w:rsidRPr="00467407">
        <w:rPr>
          <w:rFonts w:ascii="Times New Roman" w:hAnsi="Times New Roman"/>
          <w:sz w:val="24"/>
          <w:szCs w:val="24"/>
          <w:vertAlign w:val="superscript"/>
        </w:rPr>
        <w:t xml:space="preserve">3 </w:t>
      </w:r>
      <w:r w:rsidRPr="00467407">
        <w:rPr>
          <w:rFonts w:ascii="Times New Roman" w:hAnsi="Times New Roman"/>
          <w:sz w:val="24"/>
          <w:szCs w:val="24"/>
        </w:rPr>
        <w:t>изготовляются из материалов, разрешенных Минздравом Республики Казахстан. Температура питьевой воды на пунктах раздачи должна быть не выше +20°С и не ниже +8°С. Расчет потребляемой воды во время проведения работ производился с учетом потребления воды для нужд полевого лагеря.</w:t>
      </w:r>
    </w:p>
    <w:p w14:paraId="129490DB" w14:textId="77777777" w:rsidR="00B46757" w:rsidRPr="00467407" w:rsidRDefault="00B46757" w:rsidP="00F85F68">
      <w:pPr>
        <w:autoSpaceDE w:val="0"/>
        <w:autoSpaceDN w:val="0"/>
        <w:adjustRightInd w:val="0"/>
        <w:ind w:firstLine="567"/>
        <w:jc w:val="left"/>
        <w:rPr>
          <w:rFonts w:ascii="Times New Roman" w:hAnsi="Times New Roman"/>
          <w:sz w:val="24"/>
          <w:szCs w:val="24"/>
        </w:rPr>
      </w:pPr>
      <w:r>
        <w:rPr>
          <w:rFonts w:ascii="Times New Roman" w:hAnsi="Times New Roman"/>
          <w:sz w:val="24"/>
          <w:szCs w:val="24"/>
        </w:rPr>
        <w:t xml:space="preserve">Вода, используемая на хозбытовые нужды и приготовления пищи в </w:t>
      </w:r>
      <w:proofErr w:type="gramStart"/>
      <w:r>
        <w:rPr>
          <w:rFonts w:ascii="Times New Roman" w:hAnsi="Times New Roman"/>
          <w:sz w:val="24"/>
          <w:szCs w:val="24"/>
        </w:rPr>
        <w:t>столовой</w:t>
      </w:r>
      <w:proofErr w:type="gramEnd"/>
      <w:r>
        <w:rPr>
          <w:rFonts w:ascii="Times New Roman" w:hAnsi="Times New Roman"/>
          <w:sz w:val="24"/>
          <w:szCs w:val="24"/>
        </w:rPr>
        <w:t xml:space="preserve"> должна соответствовать требованиям санитарных правил и норм Республики Казахстан.</w:t>
      </w:r>
    </w:p>
    <w:p w14:paraId="6885E2AB" w14:textId="77777777" w:rsidR="00B46757" w:rsidRDefault="00B46757" w:rsidP="00F85F68">
      <w:pPr>
        <w:ind w:firstLine="567"/>
        <w:rPr>
          <w:rFonts w:ascii="Times New Roman" w:hAnsi="Times New Roman"/>
          <w:sz w:val="24"/>
          <w:szCs w:val="24"/>
        </w:rPr>
      </w:pPr>
      <w:r w:rsidRPr="00467407">
        <w:rPr>
          <w:rFonts w:ascii="Times New Roman" w:hAnsi="Times New Roman"/>
          <w:sz w:val="24"/>
          <w:szCs w:val="24"/>
        </w:rPr>
        <w:t xml:space="preserve">Вода для производственных нужд предназначена для приготовления бурового раствора, тампонажного раствора, обмыва бурового оборудования и рабочей площадки, затворения цемента и для других технических нужд. </w:t>
      </w:r>
    </w:p>
    <w:p w14:paraId="7355B467" w14:textId="77777777" w:rsidR="00B46757" w:rsidRPr="00503B3E" w:rsidRDefault="00B46757" w:rsidP="00F85F68">
      <w:pPr>
        <w:autoSpaceDE w:val="0"/>
        <w:autoSpaceDN w:val="0"/>
        <w:adjustRightInd w:val="0"/>
        <w:ind w:firstLine="567"/>
        <w:rPr>
          <w:rFonts w:ascii="Times New Roman" w:hAnsi="Times New Roman"/>
          <w:sz w:val="24"/>
          <w:szCs w:val="24"/>
        </w:rPr>
      </w:pPr>
      <w:r>
        <w:rPr>
          <w:rFonts w:ascii="Times New Roman" w:hAnsi="Times New Roman"/>
          <w:sz w:val="24"/>
          <w:szCs w:val="24"/>
        </w:rPr>
        <w:t>Обслуживание всех работ на участке предусматривается приезжающими бригадами при двухсменном круглосуточном режиме вахтовым методом. Проживание вахт предполагается во временном полевом лагере буровиков. Хозяйственно-бытовые стоки от полевого лагеря будут отводиться в специальные емкости.</w:t>
      </w:r>
    </w:p>
    <w:p w14:paraId="39F6BE0B" w14:textId="77777777" w:rsidR="00B46757" w:rsidRDefault="00B46757" w:rsidP="00700F69">
      <w:pPr>
        <w:ind w:firstLine="567"/>
        <w:rPr>
          <w:rFonts w:ascii="Times New Roman" w:hAnsi="Times New Roman"/>
          <w:sz w:val="24"/>
          <w:szCs w:val="24"/>
        </w:rPr>
      </w:pPr>
      <w:r w:rsidRPr="00467407">
        <w:rPr>
          <w:rFonts w:ascii="Times New Roman" w:hAnsi="Times New Roman"/>
          <w:sz w:val="24"/>
          <w:szCs w:val="24"/>
        </w:rPr>
        <w:t>Для хранения хоз. бытовой воды проектом предусмотрен резервуар емкостью 50 м</w:t>
      </w:r>
      <w:r w:rsidRPr="00467407">
        <w:rPr>
          <w:rFonts w:ascii="Times New Roman" w:hAnsi="Times New Roman"/>
          <w:sz w:val="24"/>
          <w:szCs w:val="24"/>
          <w:vertAlign w:val="superscript"/>
        </w:rPr>
        <w:t xml:space="preserve">3 </w:t>
      </w:r>
      <w:r w:rsidRPr="00467407">
        <w:rPr>
          <w:rFonts w:ascii="Times New Roman" w:hAnsi="Times New Roman"/>
          <w:sz w:val="24"/>
          <w:szCs w:val="24"/>
        </w:rPr>
        <w:t>(1 резервный).</w:t>
      </w:r>
    </w:p>
    <w:p w14:paraId="49E571C1" w14:textId="77777777" w:rsidR="00B46757" w:rsidRDefault="00B46757" w:rsidP="00503B3E">
      <w:pPr>
        <w:autoSpaceDE w:val="0"/>
        <w:autoSpaceDN w:val="0"/>
        <w:adjustRightInd w:val="0"/>
        <w:ind w:firstLine="567"/>
        <w:rPr>
          <w:rFonts w:ascii="Times New Roman" w:hAnsi="Times New Roman"/>
          <w:sz w:val="24"/>
          <w:szCs w:val="24"/>
        </w:rPr>
      </w:pPr>
      <w:r>
        <w:rPr>
          <w:rFonts w:ascii="Times New Roman" w:hAnsi="Times New Roman"/>
          <w:sz w:val="24"/>
          <w:szCs w:val="24"/>
        </w:rPr>
        <w:t>Объем водопотребления на хозяйственно-бытовые нужды зависит от количества персонала и продолжительности работ на рассматриваемой скважине. При расчете суточной численности персонала учтены как работники, непосредственно участвующие в производственном процессе, так управленческий и обслуживающий персонал и технические работники, обеспечивающие функционирование бытового комплекса (временного лагеря).</w:t>
      </w:r>
    </w:p>
    <w:p w14:paraId="0249D714" w14:textId="77777777" w:rsidR="001B5A88" w:rsidRPr="00467407" w:rsidRDefault="001B5A88" w:rsidP="00503B3E">
      <w:pPr>
        <w:autoSpaceDE w:val="0"/>
        <w:autoSpaceDN w:val="0"/>
        <w:adjustRightInd w:val="0"/>
        <w:ind w:firstLine="567"/>
        <w:rPr>
          <w:rFonts w:ascii="Times New Roman" w:hAnsi="Times New Roman"/>
          <w:sz w:val="24"/>
          <w:szCs w:val="24"/>
        </w:rPr>
      </w:pPr>
      <w:r>
        <w:rPr>
          <w:rFonts w:ascii="Times New Roman" w:hAnsi="Times New Roman"/>
          <w:sz w:val="24"/>
          <w:szCs w:val="24"/>
        </w:rPr>
        <w:t xml:space="preserve">Показатели качества воды, используемой для технологических целей и обеспечения жизнедеятельности персонала, приведены в таблице </w:t>
      </w:r>
      <w:r w:rsidR="002E79C9">
        <w:rPr>
          <w:rFonts w:ascii="Times New Roman" w:hAnsi="Times New Roman"/>
          <w:sz w:val="24"/>
          <w:szCs w:val="24"/>
        </w:rPr>
        <w:t>4.1.</w:t>
      </w:r>
    </w:p>
    <w:p w14:paraId="65CCC533" w14:textId="77777777" w:rsidR="00700F69" w:rsidRDefault="001B5A88" w:rsidP="00700F69">
      <w:pPr>
        <w:jc w:val="center"/>
        <w:rPr>
          <w:rFonts w:ascii="Times New Roman" w:hAnsi="Times New Roman"/>
          <w:sz w:val="24"/>
          <w:szCs w:val="24"/>
        </w:rPr>
      </w:pPr>
      <w:r>
        <w:rPr>
          <w:rFonts w:ascii="Times New Roman" w:hAnsi="Times New Roman"/>
          <w:sz w:val="24"/>
          <w:szCs w:val="24"/>
        </w:rPr>
        <w:t>ПОКАЗАТЕЛИ КАЧЕСТВА ВОДЫ, ИСПОЛЬЗУЕМОЙ НА ТЕХНОЛОГИЧЕСКИЕ НУЖДЫ</w:t>
      </w:r>
    </w:p>
    <w:p w14:paraId="7BB61270" w14:textId="77777777" w:rsidR="001B5A88" w:rsidRDefault="00700F69" w:rsidP="00700F69">
      <w:pPr>
        <w:jc w:val="right"/>
        <w:rPr>
          <w:rFonts w:ascii="Times New Roman" w:hAnsi="Times New Roman"/>
          <w:sz w:val="24"/>
          <w:szCs w:val="24"/>
        </w:rPr>
      </w:pPr>
      <w:r w:rsidRPr="00467407">
        <w:rPr>
          <w:rFonts w:ascii="Times New Roman" w:hAnsi="Times New Roman"/>
          <w:sz w:val="24"/>
          <w:szCs w:val="24"/>
        </w:rPr>
        <w:t xml:space="preserve">Таблица </w:t>
      </w:r>
      <w:r>
        <w:rPr>
          <w:rFonts w:ascii="Times New Roman" w:hAnsi="Times New Roman"/>
          <w:sz w:val="24"/>
          <w:szCs w:val="24"/>
        </w:rPr>
        <w:t>4.1.</w:t>
      </w:r>
    </w:p>
    <w:tbl>
      <w:tblPr>
        <w:tblW w:w="5000" w:type="pct"/>
        <w:jc w:val="center"/>
        <w:tblLook w:val="04A0" w:firstRow="1" w:lastRow="0" w:firstColumn="1" w:lastColumn="0" w:noHBand="0" w:noVBand="1"/>
      </w:tblPr>
      <w:tblGrid>
        <w:gridCol w:w="4474"/>
        <w:gridCol w:w="5013"/>
      </w:tblGrid>
      <w:tr w:rsidR="001B5A88" w:rsidRPr="001B5A88" w14:paraId="54E68CEC" w14:textId="77777777" w:rsidTr="00F85F68">
        <w:trPr>
          <w:trHeight w:val="20"/>
          <w:tblHeader/>
          <w:jc w:val="center"/>
        </w:trPr>
        <w:tc>
          <w:tcPr>
            <w:tcW w:w="2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EE4C86" w14:textId="77777777" w:rsidR="001B5A88" w:rsidRPr="001B5A88" w:rsidRDefault="006A6B68" w:rsidP="001B5A88">
            <w:pPr>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Вид потреб</w:t>
            </w:r>
            <w:r w:rsidR="001B5A88" w:rsidRPr="001B5A88">
              <w:rPr>
                <w:rFonts w:ascii="Times New Roman" w:eastAsia="Times New Roman" w:hAnsi="Times New Roman"/>
                <w:b/>
                <w:bCs/>
                <w:color w:val="000000"/>
                <w:sz w:val="24"/>
                <w:szCs w:val="24"/>
              </w:rPr>
              <w:t>ления</w:t>
            </w:r>
          </w:p>
        </w:tc>
        <w:tc>
          <w:tcPr>
            <w:tcW w:w="2642" w:type="pct"/>
            <w:tcBorders>
              <w:top w:val="single" w:sz="4" w:space="0" w:color="auto"/>
              <w:left w:val="nil"/>
              <w:bottom w:val="single" w:sz="4" w:space="0" w:color="auto"/>
              <w:right w:val="single" w:sz="4" w:space="0" w:color="auto"/>
            </w:tcBorders>
            <w:shd w:val="clear" w:color="auto" w:fill="auto"/>
            <w:noWrap/>
            <w:vAlign w:val="center"/>
            <w:hideMark/>
          </w:tcPr>
          <w:p w14:paraId="5AFA71A4" w14:textId="77777777" w:rsidR="001B5A88" w:rsidRPr="001B5A88" w:rsidRDefault="001B5A88" w:rsidP="001B5A88">
            <w:pPr>
              <w:jc w:val="center"/>
              <w:rPr>
                <w:rFonts w:ascii="Times New Roman" w:eastAsia="Times New Roman" w:hAnsi="Times New Roman"/>
                <w:b/>
                <w:bCs/>
                <w:color w:val="000000"/>
                <w:sz w:val="24"/>
                <w:szCs w:val="24"/>
              </w:rPr>
            </w:pPr>
            <w:r w:rsidRPr="001B5A88">
              <w:rPr>
                <w:rFonts w:ascii="Times New Roman" w:eastAsia="Times New Roman" w:hAnsi="Times New Roman"/>
                <w:b/>
                <w:bCs/>
                <w:color w:val="000000"/>
                <w:sz w:val="24"/>
                <w:szCs w:val="24"/>
              </w:rPr>
              <w:t>Требования к качеству воды</w:t>
            </w:r>
          </w:p>
        </w:tc>
      </w:tr>
      <w:tr w:rsidR="001B5A88" w:rsidRPr="001B5A88" w14:paraId="272399C6" w14:textId="77777777" w:rsidTr="00F85F68">
        <w:trPr>
          <w:trHeight w:val="20"/>
          <w:tblHeader/>
          <w:jc w:val="center"/>
        </w:trPr>
        <w:tc>
          <w:tcPr>
            <w:tcW w:w="2358" w:type="pct"/>
            <w:tcBorders>
              <w:top w:val="nil"/>
              <w:left w:val="single" w:sz="4" w:space="0" w:color="auto"/>
              <w:bottom w:val="single" w:sz="4" w:space="0" w:color="auto"/>
              <w:right w:val="single" w:sz="4" w:space="0" w:color="auto"/>
            </w:tcBorders>
            <w:shd w:val="clear" w:color="auto" w:fill="auto"/>
            <w:noWrap/>
            <w:vAlign w:val="center"/>
            <w:hideMark/>
          </w:tcPr>
          <w:p w14:paraId="2BB92C9A" w14:textId="77777777" w:rsidR="001B5A88" w:rsidRPr="001B5A88" w:rsidRDefault="001B5A88" w:rsidP="001B5A88">
            <w:pPr>
              <w:jc w:val="center"/>
              <w:rPr>
                <w:rFonts w:ascii="Times New Roman" w:eastAsia="Times New Roman" w:hAnsi="Times New Roman"/>
                <w:color w:val="000000"/>
                <w:sz w:val="24"/>
                <w:szCs w:val="24"/>
              </w:rPr>
            </w:pPr>
            <w:r w:rsidRPr="001B5A88">
              <w:rPr>
                <w:rFonts w:ascii="Times New Roman" w:eastAsia="Times New Roman" w:hAnsi="Times New Roman"/>
                <w:color w:val="000000"/>
                <w:sz w:val="24"/>
                <w:szCs w:val="24"/>
              </w:rPr>
              <w:t>1</w:t>
            </w:r>
          </w:p>
        </w:tc>
        <w:tc>
          <w:tcPr>
            <w:tcW w:w="2642" w:type="pct"/>
            <w:tcBorders>
              <w:top w:val="nil"/>
              <w:left w:val="nil"/>
              <w:bottom w:val="single" w:sz="4" w:space="0" w:color="auto"/>
              <w:right w:val="single" w:sz="4" w:space="0" w:color="auto"/>
            </w:tcBorders>
            <w:shd w:val="clear" w:color="auto" w:fill="auto"/>
            <w:noWrap/>
            <w:vAlign w:val="center"/>
            <w:hideMark/>
          </w:tcPr>
          <w:p w14:paraId="79F0D4E0" w14:textId="77777777" w:rsidR="001B5A88" w:rsidRPr="001B5A88" w:rsidRDefault="001B5A88" w:rsidP="001B5A88">
            <w:pPr>
              <w:jc w:val="center"/>
              <w:rPr>
                <w:rFonts w:ascii="Times New Roman" w:eastAsia="Times New Roman" w:hAnsi="Times New Roman"/>
                <w:color w:val="000000"/>
                <w:sz w:val="24"/>
                <w:szCs w:val="24"/>
              </w:rPr>
            </w:pPr>
            <w:r w:rsidRPr="001B5A88">
              <w:rPr>
                <w:rFonts w:ascii="Times New Roman" w:eastAsia="Times New Roman" w:hAnsi="Times New Roman"/>
                <w:color w:val="000000"/>
                <w:sz w:val="24"/>
                <w:szCs w:val="24"/>
              </w:rPr>
              <w:t>2</w:t>
            </w:r>
          </w:p>
        </w:tc>
      </w:tr>
      <w:tr w:rsidR="001B5A88" w:rsidRPr="001B5A88" w14:paraId="46AEBCBC" w14:textId="77777777" w:rsidTr="00F85F68">
        <w:trPr>
          <w:trHeight w:val="20"/>
          <w:jc w:val="center"/>
        </w:trPr>
        <w:tc>
          <w:tcPr>
            <w:tcW w:w="2358" w:type="pct"/>
            <w:tcBorders>
              <w:top w:val="nil"/>
              <w:left w:val="single" w:sz="4" w:space="0" w:color="auto"/>
              <w:bottom w:val="single" w:sz="4" w:space="0" w:color="auto"/>
              <w:right w:val="single" w:sz="4" w:space="0" w:color="auto"/>
            </w:tcBorders>
            <w:shd w:val="clear" w:color="auto" w:fill="auto"/>
            <w:noWrap/>
            <w:vAlign w:val="center"/>
            <w:hideMark/>
          </w:tcPr>
          <w:p w14:paraId="1BCF1946" w14:textId="77777777" w:rsidR="001B5A88" w:rsidRPr="001B5A88" w:rsidRDefault="001B5A88" w:rsidP="001B5A88">
            <w:pPr>
              <w:jc w:val="left"/>
              <w:rPr>
                <w:rFonts w:ascii="Times New Roman" w:eastAsia="Times New Roman" w:hAnsi="Times New Roman"/>
                <w:color w:val="000000"/>
                <w:sz w:val="24"/>
                <w:szCs w:val="24"/>
              </w:rPr>
            </w:pPr>
            <w:r w:rsidRPr="001B5A88">
              <w:rPr>
                <w:rFonts w:ascii="Times New Roman" w:eastAsia="Times New Roman" w:hAnsi="Times New Roman"/>
                <w:color w:val="000000"/>
                <w:sz w:val="24"/>
                <w:szCs w:val="24"/>
              </w:rPr>
              <w:t>1. Приготовление растворов</w:t>
            </w:r>
          </w:p>
        </w:tc>
        <w:tc>
          <w:tcPr>
            <w:tcW w:w="2642" w:type="pct"/>
            <w:tcBorders>
              <w:top w:val="nil"/>
              <w:left w:val="nil"/>
              <w:bottom w:val="single" w:sz="4" w:space="0" w:color="auto"/>
              <w:right w:val="single" w:sz="4" w:space="0" w:color="auto"/>
            </w:tcBorders>
            <w:shd w:val="clear" w:color="auto" w:fill="auto"/>
            <w:vAlign w:val="center"/>
            <w:hideMark/>
          </w:tcPr>
          <w:p w14:paraId="73094BD2" w14:textId="77777777" w:rsidR="001B5A88" w:rsidRPr="001B5A88" w:rsidRDefault="001B5A88" w:rsidP="001B5A88">
            <w:pPr>
              <w:jc w:val="center"/>
              <w:rPr>
                <w:rFonts w:ascii="Times New Roman" w:eastAsia="Times New Roman" w:hAnsi="Times New Roman"/>
                <w:color w:val="000000"/>
                <w:sz w:val="24"/>
                <w:szCs w:val="24"/>
              </w:rPr>
            </w:pPr>
            <w:r w:rsidRPr="001B5A88">
              <w:rPr>
                <w:rFonts w:ascii="Times New Roman" w:eastAsia="Times New Roman" w:hAnsi="Times New Roman"/>
                <w:color w:val="000000"/>
                <w:sz w:val="24"/>
                <w:szCs w:val="24"/>
              </w:rPr>
              <w:t>Может использоваться техническая вода без механических примесей</w:t>
            </w:r>
          </w:p>
        </w:tc>
      </w:tr>
      <w:tr w:rsidR="001B5A88" w:rsidRPr="001B5A88" w14:paraId="30EF9926" w14:textId="77777777" w:rsidTr="00F85F68">
        <w:trPr>
          <w:trHeight w:val="20"/>
          <w:jc w:val="center"/>
        </w:trPr>
        <w:tc>
          <w:tcPr>
            <w:tcW w:w="2358" w:type="pct"/>
            <w:tcBorders>
              <w:top w:val="nil"/>
              <w:left w:val="single" w:sz="4" w:space="0" w:color="auto"/>
              <w:bottom w:val="single" w:sz="4" w:space="0" w:color="auto"/>
              <w:right w:val="single" w:sz="4" w:space="0" w:color="auto"/>
            </w:tcBorders>
            <w:shd w:val="clear" w:color="auto" w:fill="auto"/>
            <w:vAlign w:val="center"/>
            <w:hideMark/>
          </w:tcPr>
          <w:p w14:paraId="388B6578" w14:textId="77777777" w:rsidR="001B5A88" w:rsidRPr="001B5A88" w:rsidRDefault="001B5A88" w:rsidP="001B5A88">
            <w:pPr>
              <w:jc w:val="left"/>
              <w:rPr>
                <w:rFonts w:ascii="Times New Roman" w:eastAsia="Times New Roman" w:hAnsi="Times New Roman"/>
                <w:color w:val="000000"/>
                <w:sz w:val="24"/>
                <w:szCs w:val="24"/>
              </w:rPr>
            </w:pPr>
            <w:r w:rsidRPr="001B5A88">
              <w:rPr>
                <w:rFonts w:ascii="Times New Roman" w:eastAsia="Times New Roman" w:hAnsi="Times New Roman"/>
                <w:color w:val="000000"/>
                <w:sz w:val="24"/>
                <w:szCs w:val="24"/>
              </w:rPr>
              <w:t>2. Промывка вибросит, прессовка бурильного инструмента и обсадных труб, испытание скважин, охлаждение штоков бурильных насосов, гидротормоза, обмыв бурового оборудования</w:t>
            </w:r>
          </w:p>
        </w:tc>
        <w:tc>
          <w:tcPr>
            <w:tcW w:w="2642" w:type="pct"/>
            <w:tcBorders>
              <w:top w:val="nil"/>
              <w:left w:val="nil"/>
              <w:bottom w:val="single" w:sz="4" w:space="0" w:color="auto"/>
              <w:right w:val="single" w:sz="4" w:space="0" w:color="auto"/>
            </w:tcBorders>
            <w:shd w:val="clear" w:color="auto" w:fill="auto"/>
            <w:vAlign w:val="center"/>
            <w:hideMark/>
          </w:tcPr>
          <w:p w14:paraId="56C07905" w14:textId="77777777" w:rsidR="001B5A88" w:rsidRPr="001B5A88" w:rsidRDefault="001B5A88" w:rsidP="001B5A88">
            <w:pPr>
              <w:jc w:val="center"/>
              <w:rPr>
                <w:rFonts w:ascii="Times New Roman" w:eastAsia="Times New Roman" w:hAnsi="Times New Roman"/>
                <w:color w:val="000000"/>
                <w:sz w:val="24"/>
                <w:szCs w:val="24"/>
              </w:rPr>
            </w:pPr>
            <w:r w:rsidRPr="001B5A88">
              <w:rPr>
                <w:rFonts w:ascii="Times New Roman" w:eastAsia="Times New Roman" w:hAnsi="Times New Roman"/>
                <w:color w:val="000000"/>
                <w:sz w:val="24"/>
                <w:szCs w:val="24"/>
              </w:rPr>
              <w:t>С целью предотвращения коррозии оборудования должна использоваться вода с низкой минерализацией</w:t>
            </w:r>
          </w:p>
        </w:tc>
      </w:tr>
      <w:tr w:rsidR="001B5A88" w:rsidRPr="001B5A88" w14:paraId="34822158" w14:textId="77777777" w:rsidTr="00F85F68">
        <w:trPr>
          <w:trHeight w:val="20"/>
          <w:jc w:val="center"/>
        </w:trPr>
        <w:tc>
          <w:tcPr>
            <w:tcW w:w="2358" w:type="pct"/>
            <w:tcBorders>
              <w:top w:val="nil"/>
              <w:left w:val="single" w:sz="4" w:space="0" w:color="auto"/>
              <w:bottom w:val="single" w:sz="4" w:space="0" w:color="auto"/>
              <w:right w:val="single" w:sz="4" w:space="0" w:color="auto"/>
            </w:tcBorders>
            <w:shd w:val="clear" w:color="auto" w:fill="auto"/>
            <w:noWrap/>
            <w:vAlign w:val="center"/>
            <w:hideMark/>
          </w:tcPr>
          <w:p w14:paraId="72D30298" w14:textId="77777777" w:rsidR="001B5A88" w:rsidRPr="001B5A88" w:rsidRDefault="001B5A88" w:rsidP="001B5A88">
            <w:pPr>
              <w:jc w:val="left"/>
              <w:rPr>
                <w:rFonts w:ascii="Times New Roman" w:eastAsia="Times New Roman" w:hAnsi="Times New Roman"/>
                <w:color w:val="000000"/>
                <w:sz w:val="24"/>
                <w:szCs w:val="24"/>
              </w:rPr>
            </w:pPr>
            <w:r w:rsidRPr="001B5A88">
              <w:rPr>
                <w:rFonts w:ascii="Times New Roman" w:eastAsia="Times New Roman" w:hAnsi="Times New Roman"/>
                <w:color w:val="000000"/>
                <w:sz w:val="24"/>
                <w:szCs w:val="24"/>
              </w:rPr>
              <w:t>3. Хозяйственно-питьевые нужды</w:t>
            </w:r>
          </w:p>
        </w:tc>
        <w:tc>
          <w:tcPr>
            <w:tcW w:w="2642" w:type="pct"/>
            <w:tcBorders>
              <w:top w:val="nil"/>
              <w:left w:val="nil"/>
              <w:bottom w:val="single" w:sz="4" w:space="0" w:color="auto"/>
              <w:right w:val="single" w:sz="4" w:space="0" w:color="auto"/>
            </w:tcBorders>
            <w:shd w:val="clear" w:color="auto" w:fill="auto"/>
            <w:vAlign w:val="center"/>
            <w:hideMark/>
          </w:tcPr>
          <w:p w14:paraId="24177F7A" w14:textId="77777777" w:rsidR="001B5A88" w:rsidRPr="001B5A88" w:rsidRDefault="001B5A88" w:rsidP="001B5A88">
            <w:pPr>
              <w:jc w:val="center"/>
              <w:rPr>
                <w:rFonts w:ascii="Times New Roman" w:eastAsia="Times New Roman" w:hAnsi="Times New Roman"/>
                <w:color w:val="000000"/>
                <w:sz w:val="24"/>
                <w:szCs w:val="24"/>
              </w:rPr>
            </w:pPr>
            <w:r w:rsidRPr="001B5A88">
              <w:rPr>
                <w:rFonts w:ascii="Times New Roman" w:eastAsia="Times New Roman" w:hAnsi="Times New Roman"/>
                <w:color w:val="000000"/>
                <w:sz w:val="24"/>
                <w:szCs w:val="24"/>
              </w:rPr>
              <w:t>Соответствие</w:t>
            </w:r>
            <w:r w:rsidR="008901C5">
              <w:rPr>
                <w:rFonts w:ascii="Times New Roman" w:eastAsia="Times New Roman" w:hAnsi="Times New Roman"/>
                <w:color w:val="000000"/>
                <w:sz w:val="24"/>
                <w:szCs w:val="24"/>
              </w:rPr>
              <w:t xml:space="preserve"> ГОСТ 32220-2013 "Вода питьевая,</w:t>
            </w:r>
            <w:r w:rsidRPr="001B5A88">
              <w:rPr>
                <w:rFonts w:ascii="Times New Roman" w:eastAsia="Times New Roman" w:hAnsi="Times New Roman"/>
                <w:color w:val="000000"/>
                <w:sz w:val="24"/>
                <w:szCs w:val="24"/>
              </w:rPr>
              <w:t xml:space="preserve"> расфасованная в емкости"</w:t>
            </w:r>
          </w:p>
        </w:tc>
      </w:tr>
      <w:tr w:rsidR="001B5A88" w:rsidRPr="001B5A88" w14:paraId="670DDC8D" w14:textId="77777777" w:rsidTr="00F85F68">
        <w:trPr>
          <w:trHeight w:val="20"/>
          <w:jc w:val="center"/>
        </w:trPr>
        <w:tc>
          <w:tcPr>
            <w:tcW w:w="2358" w:type="pct"/>
            <w:tcBorders>
              <w:top w:val="nil"/>
              <w:left w:val="single" w:sz="4" w:space="0" w:color="auto"/>
              <w:bottom w:val="single" w:sz="4" w:space="0" w:color="auto"/>
              <w:right w:val="single" w:sz="4" w:space="0" w:color="auto"/>
            </w:tcBorders>
            <w:shd w:val="clear" w:color="auto" w:fill="auto"/>
            <w:noWrap/>
            <w:vAlign w:val="center"/>
            <w:hideMark/>
          </w:tcPr>
          <w:p w14:paraId="7F460561" w14:textId="77777777" w:rsidR="001B5A88" w:rsidRPr="001B5A88" w:rsidRDefault="001B5A88" w:rsidP="001B5A88">
            <w:pPr>
              <w:jc w:val="left"/>
              <w:rPr>
                <w:rFonts w:ascii="Times New Roman" w:eastAsia="Times New Roman" w:hAnsi="Times New Roman"/>
                <w:color w:val="000000"/>
                <w:sz w:val="24"/>
                <w:szCs w:val="24"/>
              </w:rPr>
            </w:pPr>
            <w:r w:rsidRPr="001B5A88">
              <w:rPr>
                <w:rFonts w:ascii="Times New Roman" w:eastAsia="Times New Roman" w:hAnsi="Times New Roman"/>
                <w:color w:val="000000"/>
                <w:sz w:val="24"/>
                <w:szCs w:val="24"/>
              </w:rPr>
              <w:t>4. Получение пара</w:t>
            </w:r>
          </w:p>
        </w:tc>
        <w:tc>
          <w:tcPr>
            <w:tcW w:w="2642" w:type="pct"/>
            <w:tcBorders>
              <w:top w:val="nil"/>
              <w:left w:val="nil"/>
              <w:bottom w:val="single" w:sz="4" w:space="0" w:color="auto"/>
              <w:right w:val="single" w:sz="4" w:space="0" w:color="auto"/>
            </w:tcBorders>
            <w:shd w:val="clear" w:color="auto" w:fill="auto"/>
            <w:vAlign w:val="center"/>
            <w:hideMark/>
          </w:tcPr>
          <w:p w14:paraId="3C496754" w14:textId="77777777" w:rsidR="001B5A88" w:rsidRPr="001B5A88" w:rsidRDefault="001B5A88" w:rsidP="001B5A88">
            <w:pPr>
              <w:jc w:val="center"/>
              <w:rPr>
                <w:rFonts w:ascii="Times New Roman" w:eastAsia="Times New Roman" w:hAnsi="Times New Roman"/>
                <w:color w:val="000000"/>
                <w:sz w:val="24"/>
                <w:szCs w:val="24"/>
              </w:rPr>
            </w:pPr>
            <w:r w:rsidRPr="001B5A88">
              <w:rPr>
                <w:rFonts w:ascii="Times New Roman" w:eastAsia="Times New Roman" w:hAnsi="Times New Roman"/>
                <w:color w:val="000000"/>
                <w:sz w:val="24"/>
                <w:szCs w:val="24"/>
              </w:rPr>
              <w:t>Соответствие</w:t>
            </w:r>
            <w:r w:rsidR="008901C5">
              <w:rPr>
                <w:rFonts w:ascii="Times New Roman" w:eastAsia="Times New Roman" w:hAnsi="Times New Roman"/>
                <w:color w:val="000000"/>
                <w:sz w:val="24"/>
                <w:szCs w:val="24"/>
              </w:rPr>
              <w:t xml:space="preserve"> ГОСТ 32220-2013 "Вода питьевая,</w:t>
            </w:r>
            <w:r w:rsidRPr="001B5A88">
              <w:rPr>
                <w:rFonts w:ascii="Times New Roman" w:eastAsia="Times New Roman" w:hAnsi="Times New Roman"/>
                <w:color w:val="000000"/>
                <w:sz w:val="24"/>
                <w:szCs w:val="24"/>
              </w:rPr>
              <w:t xml:space="preserve"> расфасованная в емкости"</w:t>
            </w:r>
          </w:p>
        </w:tc>
      </w:tr>
    </w:tbl>
    <w:p w14:paraId="19D301AA" w14:textId="77777777" w:rsidR="001B5A88" w:rsidRDefault="001B5A88">
      <w:pPr>
        <w:jc w:val="center"/>
        <w:rPr>
          <w:rFonts w:ascii="Times New Roman" w:hAnsi="Times New Roman"/>
          <w:sz w:val="24"/>
          <w:szCs w:val="24"/>
        </w:rPr>
      </w:pPr>
    </w:p>
    <w:p w14:paraId="4EF39493" w14:textId="77777777" w:rsidR="00B46757" w:rsidRPr="00467407" w:rsidRDefault="00B46757" w:rsidP="00B46757">
      <w:pPr>
        <w:jc w:val="center"/>
        <w:rPr>
          <w:rFonts w:ascii="Times New Roman" w:hAnsi="Times New Roman"/>
          <w:sz w:val="24"/>
          <w:szCs w:val="24"/>
        </w:rPr>
      </w:pPr>
      <w:r w:rsidRPr="00467407">
        <w:rPr>
          <w:rFonts w:ascii="Times New Roman" w:hAnsi="Times New Roman"/>
          <w:sz w:val="24"/>
          <w:szCs w:val="24"/>
        </w:rPr>
        <w:t>РАСЧЕТ ВОДОПОТРЕБЛЕНИЯ НА ПЕРИОД ПРОВЕДЕНИЯ РАБОТ</w:t>
      </w:r>
    </w:p>
    <w:p w14:paraId="71979F9E" w14:textId="77777777" w:rsidR="00B46757" w:rsidRDefault="001B5A88" w:rsidP="00B46757">
      <w:pPr>
        <w:jc w:val="right"/>
        <w:rPr>
          <w:rFonts w:ascii="Times New Roman" w:hAnsi="Times New Roman"/>
          <w:sz w:val="24"/>
          <w:szCs w:val="24"/>
        </w:rPr>
      </w:pPr>
      <w:r w:rsidRPr="00467407">
        <w:rPr>
          <w:rFonts w:ascii="Times New Roman" w:hAnsi="Times New Roman"/>
          <w:sz w:val="24"/>
          <w:szCs w:val="24"/>
        </w:rPr>
        <w:t xml:space="preserve">Таблица </w:t>
      </w:r>
      <w:r w:rsidR="002E79C9">
        <w:rPr>
          <w:rFonts w:ascii="Times New Roman" w:hAnsi="Times New Roman"/>
          <w:sz w:val="24"/>
          <w:szCs w:val="24"/>
        </w:rPr>
        <w:t>4.2</w:t>
      </w:r>
      <w:r>
        <w:rPr>
          <w:rFonts w:ascii="Times New Roman" w:hAnsi="Times New Roman"/>
          <w:sz w:val="24"/>
          <w:szCs w:val="24"/>
        </w:rPr>
        <w:t>.</w:t>
      </w:r>
    </w:p>
    <w:tbl>
      <w:tblPr>
        <w:tblW w:w="5000" w:type="pct"/>
        <w:tblLook w:val="04A0" w:firstRow="1" w:lastRow="0" w:firstColumn="1" w:lastColumn="0" w:noHBand="0" w:noVBand="1"/>
      </w:tblPr>
      <w:tblGrid>
        <w:gridCol w:w="8776"/>
        <w:gridCol w:w="701"/>
      </w:tblGrid>
      <w:tr w:rsidR="00E02322" w:rsidRPr="00E02322" w14:paraId="3548A0B0" w14:textId="77777777" w:rsidTr="00B9489F">
        <w:trPr>
          <w:trHeight w:val="20"/>
        </w:trPr>
        <w:tc>
          <w:tcPr>
            <w:tcW w:w="4274"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BEB1A9F" w14:textId="77777777" w:rsidR="00E02322" w:rsidRPr="00E02322" w:rsidRDefault="00E02322" w:rsidP="00E02322">
            <w:pPr>
              <w:jc w:val="center"/>
              <w:rPr>
                <w:rFonts w:ascii="Times New Roman" w:eastAsia="Times New Roman" w:hAnsi="Times New Roman"/>
                <w:color w:val="000000"/>
                <w:sz w:val="24"/>
                <w:szCs w:val="24"/>
              </w:rPr>
            </w:pPr>
            <w:r w:rsidRPr="00E02322">
              <w:rPr>
                <w:rFonts w:ascii="Times New Roman" w:eastAsia="Times New Roman" w:hAnsi="Times New Roman"/>
                <w:color w:val="000000"/>
                <w:sz w:val="24"/>
                <w:szCs w:val="24"/>
              </w:rPr>
              <w:lastRenderedPageBreak/>
              <w:t>Водопотребление, м</w:t>
            </w:r>
            <w:r w:rsidRPr="00E02322">
              <w:rPr>
                <w:rFonts w:ascii="Times New Roman" w:eastAsia="Times New Roman" w:hAnsi="Times New Roman"/>
                <w:color w:val="000000"/>
                <w:sz w:val="24"/>
                <w:szCs w:val="24"/>
                <w:vertAlign w:val="superscript"/>
              </w:rPr>
              <w:t>3</w:t>
            </w:r>
          </w:p>
        </w:tc>
        <w:tc>
          <w:tcPr>
            <w:tcW w:w="726" w:type="pct"/>
            <w:tcBorders>
              <w:top w:val="single" w:sz="8" w:space="0" w:color="auto"/>
              <w:left w:val="nil"/>
              <w:bottom w:val="single" w:sz="8" w:space="0" w:color="auto"/>
              <w:right w:val="single" w:sz="8" w:space="0" w:color="000000"/>
            </w:tcBorders>
            <w:shd w:val="clear" w:color="auto" w:fill="auto"/>
            <w:noWrap/>
            <w:vAlign w:val="center"/>
            <w:hideMark/>
          </w:tcPr>
          <w:p w14:paraId="5568EC93" w14:textId="77777777" w:rsidR="00E02322" w:rsidRPr="00E02322" w:rsidRDefault="00E02322" w:rsidP="00E02322">
            <w:pPr>
              <w:jc w:val="center"/>
              <w:rPr>
                <w:rFonts w:ascii="Times New Roman" w:eastAsia="Times New Roman" w:hAnsi="Times New Roman"/>
                <w:color w:val="000000"/>
                <w:sz w:val="24"/>
                <w:szCs w:val="24"/>
              </w:rPr>
            </w:pPr>
            <w:r w:rsidRPr="00E02322">
              <w:rPr>
                <w:rFonts w:ascii="Times New Roman" w:eastAsia="Times New Roman" w:hAnsi="Times New Roman"/>
                <w:color w:val="000000"/>
                <w:sz w:val="24"/>
                <w:szCs w:val="24"/>
              </w:rPr>
              <w:t xml:space="preserve"> ИЛР</w:t>
            </w:r>
          </w:p>
        </w:tc>
      </w:tr>
      <w:tr w:rsidR="00B9489F" w:rsidRPr="00E02322" w14:paraId="2593151A" w14:textId="77777777" w:rsidTr="00B9489F">
        <w:trPr>
          <w:trHeight w:val="20"/>
        </w:trPr>
        <w:tc>
          <w:tcPr>
            <w:tcW w:w="4274" w:type="pct"/>
            <w:vMerge/>
            <w:tcBorders>
              <w:top w:val="single" w:sz="8" w:space="0" w:color="auto"/>
              <w:left w:val="single" w:sz="8" w:space="0" w:color="auto"/>
              <w:bottom w:val="single" w:sz="8" w:space="0" w:color="000000"/>
              <w:right w:val="single" w:sz="8" w:space="0" w:color="auto"/>
            </w:tcBorders>
            <w:vAlign w:val="center"/>
            <w:hideMark/>
          </w:tcPr>
          <w:p w14:paraId="3E495F3F" w14:textId="77777777" w:rsidR="00B9489F" w:rsidRPr="00E02322" w:rsidRDefault="00B9489F" w:rsidP="00E02322">
            <w:pPr>
              <w:jc w:val="left"/>
              <w:rPr>
                <w:rFonts w:ascii="Times New Roman" w:eastAsia="Times New Roman" w:hAnsi="Times New Roman"/>
                <w:color w:val="000000"/>
                <w:sz w:val="24"/>
                <w:szCs w:val="24"/>
              </w:rPr>
            </w:pPr>
          </w:p>
        </w:tc>
        <w:tc>
          <w:tcPr>
            <w:tcW w:w="726" w:type="pct"/>
            <w:tcBorders>
              <w:top w:val="nil"/>
              <w:left w:val="nil"/>
              <w:bottom w:val="single" w:sz="8" w:space="0" w:color="auto"/>
              <w:right w:val="single" w:sz="8" w:space="0" w:color="auto"/>
            </w:tcBorders>
            <w:shd w:val="clear" w:color="auto" w:fill="auto"/>
            <w:noWrap/>
            <w:vAlign w:val="center"/>
            <w:hideMark/>
          </w:tcPr>
          <w:p w14:paraId="1F87534B" w14:textId="344992AE" w:rsidR="00B9489F" w:rsidRPr="00E02322" w:rsidRDefault="00B9489F" w:rsidP="00B9489F">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№316</w:t>
            </w:r>
          </w:p>
        </w:tc>
      </w:tr>
      <w:tr w:rsidR="00B9489F" w:rsidRPr="00E02322" w14:paraId="5EB7A18C" w14:textId="77777777" w:rsidTr="00B9489F">
        <w:trPr>
          <w:trHeight w:val="20"/>
        </w:trPr>
        <w:tc>
          <w:tcPr>
            <w:tcW w:w="4274" w:type="pct"/>
            <w:tcBorders>
              <w:top w:val="nil"/>
              <w:left w:val="single" w:sz="8" w:space="0" w:color="auto"/>
              <w:bottom w:val="single" w:sz="8" w:space="0" w:color="auto"/>
              <w:right w:val="single" w:sz="8" w:space="0" w:color="auto"/>
            </w:tcBorders>
            <w:shd w:val="clear" w:color="auto" w:fill="auto"/>
            <w:noWrap/>
            <w:vAlign w:val="center"/>
            <w:hideMark/>
          </w:tcPr>
          <w:p w14:paraId="169D4A68" w14:textId="77777777" w:rsidR="00B9489F" w:rsidRPr="00E02322" w:rsidRDefault="00B9489F" w:rsidP="00E02322">
            <w:pPr>
              <w:rPr>
                <w:rFonts w:ascii="Times New Roman" w:eastAsia="Times New Roman" w:hAnsi="Times New Roman"/>
                <w:color w:val="000000"/>
                <w:sz w:val="24"/>
                <w:szCs w:val="24"/>
              </w:rPr>
            </w:pPr>
            <w:r w:rsidRPr="00E02322">
              <w:rPr>
                <w:rFonts w:ascii="Times New Roman" w:eastAsia="Times New Roman" w:hAnsi="Times New Roman"/>
                <w:color w:val="000000"/>
                <w:sz w:val="24"/>
                <w:szCs w:val="24"/>
              </w:rPr>
              <w:t xml:space="preserve">Нормативная потребность в технической воде при </w:t>
            </w:r>
            <w:proofErr w:type="gramStart"/>
            <w:r w:rsidRPr="00E02322">
              <w:rPr>
                <w:rFonts w:ascii="Times New Roman" w:eastAsia="Times New Roman" w:hAnsi="Times New Roman"/>
                <w:color w:val="000000"/>
                <w:sz w:val="24"/>
                <w:szCs w:val="24"/>
              </w:rPr>
              <w:t>установки  цементных</w:t>
            </w:r>
            <w:proofErr w:type="gramEnd"/>
            <w:r w:rsidRPr="00E02322">
              <w:rPr>
                <w:rFonts w:ascii="Times New Roman" w:eastAsia="Times New Roman" w:hAnsi="Times New Roman"/>
                <w:color w:val="000000"/>
                <w:sz w:val="24"/>
                <w:szCs w:val="24"/>
              </w:rPr>
              <w:t xml:space="preserve"> мостов составляет 5 м</w:t>
            </w:r>
            <w:r w:rsidRPr="00E02322">
              <w:rPr>
                <w:rFonts w:ascii="Times New Roman" w:eastAsia="Times New Roman" w:hAnsi="Times New Roman"/>
                <w:color w:val="000000"/>
                <w:sz w:val="24"/>
                <w:szCs w:val="24"/>
                <w:vertAlign w:val="superscript"/>
              </w:rPr>
              <w:t>3</w:t>
            </w:r>
            <w:r w:rsidRPr="00E02322">
              <w:rPr>
                <w:rFonts w:ascii="Times New Roman" w:eastAsia="Times New Roman" w:hAnsi="Times New Roman"/>
                <w:color w:val="000000"/>
                <w:sz w:val="24"/>
                <w:szCs w:val="24"/>
              </w:rPr>
              <w:t>/сут.</w:t>
            </w:r>
          </w:p>
        </w:tc>
        <w:tc>
          <w:tcPr>
            <w:tcW w:w="726" w:type="pct"/>
            <w:tcBorders>
              <w:top w:val="nil"/>
              <w:left w:val="nil"/>
              <w:bottom w:val="single" w:sz="8" w:space="0" w:color="auto"/>
              <w:right w:val="single" w:sz="8" w:space="0" w:color="auto"/>
            </w:tcBorders>
            <w:shd w:val="clear" w:color="auto" w:fill="auto"/>
            <w:noWrap/>
            <w:vAlign w:val="center"/>
            <w:hideMark/>
          </w:tcPr>
          <w:p w14:paraId="3F98A9D2" w14:textId="13D8C152" w:rsidR="00B9489F" w:rsidRPr="00E02322" w:rsidRDefault="00B9489F" w:rsidP="00B9489F">
            <w:pPr>
              <w:jc w:val="center"/>
              <w:rPr>
                <w:rFonts w:ascii="Times New Roman" w:eastAsia="Times New Roman" w:hAnsi="Times New Roman"/>
                <w:color w:val="000000"/>
                <w:sz w:val="24"/>
                <w:szCs w:val="24"/>
              </w:rPr>
            </w:pPr>
            <w:r w:rsidRPr="00E02322">
              <w:rPr>
                <w:rFonts w:ascii="Times New Roman" w:eastAsia="Times New Roman" w:hAnsi="Times New Roman"/>
                <w:color w:val="000000"/>
                <w:sz w:val="24"/>
                <w:szCs w:val="24"/>
              </w:rPr>
              <w:t>100</w:t>
            </w:r>
          </w:p>
        </w:tc>
      </w:tr>
      <w:tr w:rsidR="00B9489F" w:rsidRPr="00E02322" w14:paraId="5E4F7593" w14:textId="77777777" w:rsidTr="00B9489F">
        <w:trPr>
          <w:trHeight w:val="20"/>
        </w:trPr>
        <w:tc>
          <w:tcPr>
            <w:tcW w:w="4274" w:type="pct"/>
            <w:tcBorders>
              <w:top w:val="nil"/>
              <w:left w:val="single" w:sz="8" w:space="0" w:color="auto"/>
              <w:bottom w:val="single" w:sz="8" w:space="0" w:color="auto"/>
              <w:right w:val="single" w:sz="8" w:space="0" w:color="auto"/>
            </w:tcBorders>
            <w:shd w:val="clear" w:color="auto" w:fill="auto"/>
            <w:noWrap/>
            <w:vAlign w:val="center"/>
            <w:hideMark/>
          </w:tcPr>
          <w:p w14:paraId="45BD63E8" w14:textId="77777777" w:rsidR="00B9489F" w:rsidRPr="00E02322" w:rsidRDefault="00B9489F" w:rsidP="00E02322">
            <w:pPr>
              <w:rPr>
                <w:rFonts w:ascii="Times New Roman" w:eastAsia="Times New Roman" w:hAnsi="Times New Roman"/>
                <w:color w:val="000000"/>
                <w:sz w:val="24"/>
                <w:szCs w:val="24"/>
              </w:rPr>
            </w:pPr>
            <w:r w:rsidRPr="00E02322">
              <w:rPr>
                <w:rFonts w:ascii="Times New Roman" w:eastAsia="Times New Roman" w:hAnsi="Times New Roman"/>
                <w:color w:val="000000"/>
                <w:sz w:val="24"/>
                <w:szCs w:val="24"/>
              </w:rPr>
              <w:t>Промывка скважины и установка цементных мостов по данным технического проекта</w:t>
            </w:r>
          </w:p>
        </w:tc>
        <w:tc>
          <w:tcPr>
            <w:tcW w:w="726" w:type="pct"/>
            <w:tcBorders>
              <w:top w:val="nil"/>
              <w:left w:val="nil"/>
              <w:bottom w:val="single" w:sz="8" w:space="0" w:color="auto"/>
              <w:right w:val="single" w:sz="8" w:space="0" w:color="auto"/>
            </w:tcBorders>
            <w:shd w:val="clear" w:color="auto" w:fill="auto"/>
            <w:noWrap/>
            <w:vAlign w:val="center"/>
            <w:hideMark/>
          </w:tcPr>
          <w:p w14:paraId="3F8470B0" w14:textId="56E3F53D" w:rsidR="00B9489F" w:rsidRPr="00E02322" w:rsidRDefault="00B9489F" w:rsidP="00E02322">
            <w:pPr>
              <w:jc w:val="center"/>
              <w:rPr>
                <w:rFonts w:ascii="Times New Roman" w:eastAsia="Times New Roman" w:hAnsi="Times New Roman"/>
                <w:color w:val="000000"/>
                <w:sz w:val="24"/>
                <w:szCs w:val="24"/>
              </w:rPr>
            </w:pPr>
            <w:r w:rsidRPr="00E02322">
              <w:rPr>
                <w:rFonts w:ascii="Times New Roman" w:eastAsia="Times New Roman" w:hAnsi="Times New Roman"/>
                <w:color w:val="000000"/>
                <w:sz w:val="24"/>
                <w:szCs w:val="24"/>
              </w:rPr>
              <w:t>50</w:t>
            </w:r>
          </w:p>
          <w:p w14:paraId="76ACCD5E" w14:textId="08ED4E65" w:rsidR="00B9489F" w:rsidRPr="00E02322" w:rsidRDefault="00B9489F" w:rsidP="00E02322">
            <w:pPr>
              <w:jc w:val="center"/>
              <w:rPr>
                <w:rFonts w:ascii="Times New Roman" w:eastAsia="Times New Roman" w:hAnsi="Times New Roman"/>
                <w:color w:val="000000"/>
                <w:sz w:val="24"/>
                <w:szCs w:val="24"/>
              </w:rPr>
            </w:pPr>
          </w:p>
        </w:tc>
      </w:tr>
      <w:tr w:rsidR="00B9489F" w:rsidRPr="00E02322" w14:paraId="20ACB2E1" w14:textId="77777777" w:rsidTr="00B9489F">
        <w:trPr>
          <w:trHeight w:val="20"/>
        </w:trPr>
        <w:tc>
          <w:tcPr>
            <w:tcW w:w="4274" w:type="pct"/>
            <w:tcBorders>
              <w:top w:val="nil"/>
              <w:left w:val="single" w:sz="8" w:space="0" w:color="auto"/>
              <w:bottom w:val="single" w:sz="8" w:space="0" w:color="auto"/>
              <w:right w:val="single" w:sz="8" w:space="0" w:color="auto"/>
            </w:tcBorders>
            <w:shd w:val="clear" w:color="auto" w:fill="auto"/>
            <w:noWrap/>
            <w:vAlign w:val="center"/>
            <w:hideMark/>
          </w:tcPr>
          <w:p w14:paraId="295E6DEF" w14:textId="77777777" w:rsidR="00B9489F" w:rsidRPr="00E02322" w:rsidRDefault="00B9489F" w:rsidP="00E02322">
            <w:pPr>
              <w:rPr>
                <w:rFonts w:ascii="Times New Roman" w:eastAsia="Times New Roman" w:hAnsi="Times New Roman"/>
                <w:b/>
                <w:bCs/>
                <w:color w:val="000000"/>
                <w:sz w:val="24"/>
                <w:szCs w:val="24"/>
              </w:rPr>
            </w:pPr>
            <w:r w:rsidRPr="00E02322">
              <w:rPr>
                <w:rFonts w:ascii="Times New Roman" w:eastAsia="Times New Roman" w:hAnsi="Times New Roman"/>
                <w:b/>
                <w:bCs/>
                <w:color w:val="000000"/>
                <w:sz w:val="24"/>
                <w:szCs w:val="24"/>
              </w:rPr>
              <w:t xml:space="preserve">ИТОГО потребность в технической воде </w:t>
            </w:r>
          </w:p>
        </w:tc>
        <w:tc>
          <w:tcPr>
            <w:tcW w:w="726" w:type="pct"/>
            <w:tcBorders>
              <w:top w:val="nil"/>
              <w:left w:val="nil"/>
              <w:bottom w:val="single" w:sz="8" w:space="0" w:color="auto"/>
              <w:right w:val="single" w:sz="8" w:space="0" w:color="auto"/>
            </w:tcBorders>
            <w:shd w:val="clear" w:color="auto" w:fill="auto"/>
            <w:noWrap/>
            <w:vAlign w:val="center"/>
            <w:hideMark/>
          </w:tcPr>
          <w:p w14:paraId="7EF00E44" w14:textId="5A604747" w:rsidR="00B9489F" w:rsidRPr="00E02322" w:rsidRDefault="00B9489F" w:rsidP="00E02322">
            <w:pPr>
              <w:jc w:val="center"/>
              <w:rPr>
                <w:rFonts w:ascii="Times New Roman" w:eastAsia="Times New Roman" w:hAnsi="Times New Roman"/>
                <w:b/>
                <w:bCs/>
                <w:color w:val="000000"/>
                <w:sz w:val="24"/>
                <w:szCs w:val="24"/>
              </w:rPr>
            </w:pPr>
            <w:r w:rsidRPr="00E02322">
              <w:rPr>
                <w:rFonts w:ascii="Times New Roman" w:eastAsia="Times New Roman" w:hAnsi="Times New Roman"/>
                <w:b/>
                <w:bCs/>
                <w:color w:val="000000"/>
                <w:sz w:val="24"/>
                <w:szCs w:val="24"/>
              </w:rPr>
              <w:t>150</w:t>
            </w:r>
          </w:p>
          <w:p w14:paraId="45607671" w14:textId="763D927B" w:rsidR="00B9489F" w:rsidRPr="00E02322" w:rsidRDefault="00B9489F" w:rsidP="00E02322">
            <w:pPr>
              <w:jc w:val="center"/>
              <w:rPr>
                <w:rFonts w:ascii="Times New Roman" w:eastAsia="Times New Roman" w:hAnsi="Times New Roman"/>
                <w:b/>
                <w:bCs/>
                <w:color w:val="000000"/>
                <w:sz w:val="24"/>
                <w:szCs w:val="24"/>
              </w:rPr>
            </w:pPr>
          </w:p>
        </w:tc>
      </w:tr>
      <w:tr w:rsidR="00B9489F" w:rsidRPr="00E02322" w14:paraId="7AA3B71C" w14:textId="77777777" w:rsidTr="00B9489F">
        <w:trPr>
          <w:trHeight w:val="20"/>
        </w:trPr>
        <w:tc>
          <w:tcPr>
            <w:tcW w:w="4274" w:type="pct"/>
            <w:tcBorders>
              <w:top w:val="nil"/>
              <w:left w:val="single" w:sz="8" w:space="0" w:color="auto"/>
              <w:bottom w:val="single" w:sz="8" w:space="0" w:color="auto"/>
              <w:right w:val="single" w:sz="8" w:space="0" w:color="auto"/>
            </w:tcBorders>
            <w:shd w:val="clear" w:color="auto" w:fill="auto"/>
            <w:vAlign w:val="center"/>
            <w:hideMark/>
          </w:tcPr>
          <w:p w14:paraId="1C5735CF" w14:textId="77777777" w:rsidR="00B9489F" w:rsidRPr="00E02322" w:rsidRDefault="00B9489F" w:rsidP="00E02322">
            <w:pPr>
              <w:rPr>
                <w:rFonts w:ascii="Times New Roman" w:eastAsia="Times New Roman" w:hAnsi="Times New Roman"/>
                <w:color w:val="000000"/>
                <w:sz w:val="24"/>
                <w:szCs w:val="24"/>
              </w:rPr>
            </w:pPr>
            <w:r w:rsidRPr="00E02322">
              <w:rPr>
                <w:rFonts w:ascii="Times New Roman" w:eastAsia="Times New Roman" w:hAnsi="Times New Roman"/>
                <w:color w:val="000000"/>
                <w:sz w:val="24"/>
                <w:szCs w:val="24"/>
              </w:rPr>
              <w:t xml:space="preserve">Вода для хозбытовых нужд - 0,15 на 1 </w:t>
            </w:r>
            <w:proofErr w:type="gramStart"/>
            <w:r w:rsidRPr="00E02322">
              <w:rPr>
                <w:rFonts w:ascii="Times New Roman" w:eastAsia="Times New Roman" w:hAnsi="Times New Roman"/>
                <w:color w:val="000000"/>
                <w:sz w:val="24"/>
                <w:szCs w:val="24"/>
              </w:rPr>
              <w:t>человека  (</w:t>
            </w:r>
            <w:proofErr w:type="gramEnd"/>
            <w:r w:rsidRPr="00E02322">
              <w:rPr>
                <w:rFonts w:ascii="Times New Roman" w:eastAsia="Times New Roman" w:hAnsi="Times New Roman"/>
                <w:color w:val="000000"/>
                <w:sz w:val="24"/>
                <w:szCs w:val="24"/>
              </w:rPr>
              <w:t>СП №209 от 16.03.2015 г.), бригада 13 человек</w:t>
            </w:r>
          </w:p>
        </w:tc>
        <w:tc>
          <w:tcPr>
            <w:tcW w:w="726" w:type="pct"/>
            <w:tcBorders>
              <w:top w:val="nil"/>
              <w:left w:val="nil"/>
              <w:bottom w:val="single" w:sz="8" w:space="0" w:color="auto"/>
              <w:right w:val="single" w:sz="8" w:space="0" w:color="auto"/>
            </w:tcBorders>
            <w:shd w:val="clear" w:color="auto" w:fill="auto"/>
            <w:noWrap/>
            <w:vAlign w:val="center"/>
            <w:hideMark/>
          </w:tcPr>
          <w:p w14:paraId="7D067B3C" w14:textId="1A326694" w:rsidR="00B9489F" w:rsidRPr="00E02322" w:rsidRDefault="00B9489F" w:rsidP="00E02322">
            <w:pPr>
              <w:jc w:val="center"/>
              <w:rPr>
                <w:rFonts w:ascii="Times New Roman" w:eastAsia="Times New Roman" w:hAnsi="Times New Roman"/>
                <w:color w:val="000000"/>
                <w:sz w:val="24"/>
                <w:szCs w:val="24"/>
              </w:rPr>
            </w:pPr>
            <w:r w:rsidRPr="00E02322">
              <w:rPr>
                <w:rFonts w:ascii="Times New Roman" w:eastAsia="Times New Roman" w:hAnsi="Times New Roman"/>
                <w:color w:val="000000"/>
                <w:sz w:val="24"/>
                <w:szCs w:val="24"/>
              </w:rPr>
              <w:t>39</w:t>
            </w:r>
          </w:p>
          <w:p w14:paraId="1774E5E1" w14:textId="7CB2B46A" w:rsidR="00B9489F" w:rsidRPr="00E02322" w:rsidRDefault="00B9489F" w:rsidP="00E02322">
            <w:pPr>
              <w:jc w:val="center"/>
              <w:rPr>
                <w:rFonts w:ascii="Times New Roman" w:eastAsia="Times New Roman" w:hAnsi="Times New Roman"/>
                <w:color w:val="000000"/>
                <w:sz w:val="24"/>
                <w:szCs w:val="24"/>
              </w:rPr>
            </w:pPr>
          </w:p>
        </w:tc>
      </w:tr>
    </w:tbl>
    <w:p w14:paraId="61421950" w14:textId="77777777" w:rsidR="00B46757" w:rsidRPr="00503B3E" w:rsidRDefault="00B46757" w:rsidP="00503B3E"/>
    <w:p w14:paraId="3FD20D8B" w14:textId="77777777" w:rsidR="00A70FDF" w:rsidRPr="00503B3E" w:rsidRDefault="00A70FDF" w:rsidP="00700F69">
      <w:pPr>
        <w:pStyle w:val="18"/>
        <w:ind w:firstLine="567"/>
        <w:jc w:val="both"/>
        <w:rPr>
          <w:bCs/>
          <w:szCs w:val="24"/>
          <w:lang w:val="ru-RU"/>
        </w:rPr>
      </w:pPr>
      <w:bookmarkStart w:id="240" w:name="_Toc205275458"/>
      <w:r w:rsidRPr="00503B3E">
        <w:rPr>
          <w:rStyle w:val="afff9"/>
          <w:b w:val="0"/>
          <w:i/>
          <w:szCs w:val="24"/>
          <w:lang w:val="ru-RU"/>
        </w:rPr>
        <w:t>Водоотведение</w:t>
      </w:r>
      <w:r w:rsidRPr="00503B3E">
        <w:rPr>
          <w:rStyle w:val="afff9"/>
          <w:b w:val="0"/>
          <w:szCs w:val="24"/>
          <w:lang w:val="ru-RU"/>
        </w:rPr>
        <w:t xml:space="preserve">: </w:t>
      </w:r>
      <w:r w:rsidRPr="00503B3E">
        <w:rPr>
          <w:szCs w:val="24"/>
          <w:lang w:val="ru-RU"/>
        </w:rPr>
        <w:t>В процессе хозяйственно-бытовой и производственной деятельности образуются следующие виды сточных вод:</w:t>
      </w:r>
    </w:p>
    <w:p w14:paraId="785E7485" w14:textId="77777777" w:rsidR="00A70FDF" w:rsidRPr="00AA01E0" w:rsidRDefault="00A70FDF" w:rsidP="002202EB">
      <w:pPr>
        <w:numPr>
          <w:ilvl w:val="0"/>
          <w:numId w:val="20"/>
        </w:numPr>
        <w:spacing w:before="60" w:after="60"/>
        <w:ind w:left="714" w:hanging="357"/>
        <w:rPr>
          <w:rFonts w:ascii="Times New Roman" w:hAnsi="Times New Roman"/>
          <w:snapToGrid w:val="0"/>
          <w:sz w:val="24"/>
          <w:szCs w:val="24"/>
        </w:rPr>
      </w:pPr>
      <w:r w:rsidRPr="00AA01E0">
        <w:rPr>
          <w:rFonts w:ascii="Times New Roman" w:hAnsi="Times New Roman"/>
          <w:snapToGrid w:val="0"/>
          <w:sz w:val="24"/>
          <w:szCs w:val="24"/>
        </w:rPr>
        <w:t>производственные стоки;</w:t>
      </w:r>
    </w:p>
    <w:p w14:paraId="5AA90927" w14:textId="77777777" w:rsidR="00A70FDF" w:rsidRPr="00AA01E0" w:rsidRDefault="00A70FDF" w:rsidP="002202EB">
      <w:pPr>
        <w:numPr>
          <w:ilvl w:val="0"/>
          <w:numId w:val="20"/>
        </w:numPr>
        <w:spacing w:before="60" w:after="60"/>
        <w:ind w:left="714" w:hanging="357"/>
        <w:rPr>
          <w:rFonts w:ascii="Times New Roman" w:hAnsi="Times New Roman"/>
          <w:snapToGrid w:val="0"/>
          <w:sz w:val="24"/>
          <w:szCs w:val="24"/>
        </w:rPr>
      </w:pPr>
      <w:r w:rsidRPr="00AA01E0">
        <w:rPr>
          <w:rFonts w:ascii="Times New Roman" w:hAnsi="Times New Roman"/>
          <w:snapToGrid w:val="0"/>
          <w:sz w:val="24"/>
          <w:szCs w:val="24"/>
        </w:rPr>
        <w:t>хо</w:t>
      </w:r>
      <w:r w:rsidR="00225EF6" w:rsidRPr="00AA01E0">
        <w:rPr>
          <w:rFonts w:ascii="Times New Roman" w:hAnsi="Times New Roman"/>
          <w:snapToGrid w:val="0"/>
          <w:sz w:val="24"/>
          <w:szCs w:val="24"/>
        </w:rPr>
        <w:t>зяйственно-бытовые сточные воды</w:t>
      </w:r>
    </w:p>
    <w:p w14:paraId="21D0FA4E" w14:textId="77777777" w:rsidR="00225EF6" w:rsidRPr="00AA01E0" w:rsidRDefault="00225EF6" w:rsidP="002202EB">
      <w:pPr>
        <w:numPr>
          <w:ilvl w:val="0"/>
          <w:numId w:val="20"/>
        </w:numPr>
        <w:spacing w:before="60" w:after="60"/>
        <w:ind w:left="714" w:hanging="357"/>
        <w:rPr>
          <w:rFonts w:ascii="Times New Roman" w:hAnsi="Times New Roman"/>
          <w:snapToGrid w:val="0"/>
          <w:sz w:val="24"/>
          <w:szCs w:val="24"/>
        </w:rPr>
      </w:pPr>
      <w:r w:rsidRPr="00AA01E0">
        <w:rPr>
          <w:rFonts w:ascii="Times New Roman" w:hAnsi="Times New Roman"/>
          <w:snapToGrid w:val="0"/>
          <w:sz w:val="24"/>
          <w:szCs w:val="24"/>
        </w:rPr>
        <w:t>буровые сточные воды</w:t>
      </w:r>
    </w:p>
    <w:p w14:paraId="691F53B5" w14:textId="77777777" w:rsidR="001A6DDC" w:rsidRPr="00503B3E" w:rsidRDefault="001A6DDC" w:rsidP="00700F69">
      <w:pPr>
        <w:ind w:firstLine="567"/>
        <w:rPr>
          <w:rFonts w:ascii="Times New Roman" w:hAnsi="Times New Roman"/>
          <w:sz w:val="24"/>
          <w:szCs w:val="24"/>
        </w:rPr>
      </w:pPr>
      <w:r w:rsidRPr="00503B3E">
        <w:rPr>
          <w:rFonts w:ascii="Times New Roman" w:hAnsi="Times New Roman"/>
          <w:sz w:val="24"/>
          <w:szCs w:val="24"/>
        </w:rPr>
        <w:t>Технологией проведения буровых работ предусмотрено рациональное</w:t>
      </w:r>
      <w:r>
        <w:rPr>
          <w:rFonts w:ascii="Times New Roman" w:hAnsi="Times New Roman"/>
          <w:sz w:val="24"/>
          <w:szCs w:val="24"/>
        </w:rPr>
        <w:t xml:space="preserve"> </w:t>
      </w:r>
      <w:r w:rsidRPr="00503B3E">
        <w:rPr>
          <w:rFonts w:ascii="Times New Roman" w:hAnsi="Times New Roman"/>
          <w:sz w:val="24"/>
          <w:szCs w:val="24"/>
        </w:rPr>
        <w:t>использование сырьевых ресурсов. Применение комплекса очистки буровых шламов</w:t>
      </w:r>
      <w:r>
        <w:rPr>
          <w:rFonts w:ascii="Times New Roman" w:hAnsi="Times New Roman"/>
          <w:sz w:val="24"/>
          <w:szCs w:val="24"/>
        </w:rPr>
        <w:t xml:space="preserve"> </w:t>
      </w:r>
      <w:r w:rsidRPr="00503B3E">
        <w:rPr>
          <w:rFonts w:ascii="Times New Roman" w:hAnsi="Times New Roman"/>
          <w:sz w:val="24"/>
          <w:szCs w:val="24"/>
        </w:rPr>
        <w:t>позволяет разделить буровые отходы на жидкую и твердую (пастообразную) фракции.</w:t>
      </w:r>
    </w:p>
    <w:p w14:paraId="71DB2AA1" w14:textId="77777777" w:rsidR="001A6DDC" w:rsidRPr="00503B3E" w:rsidRDefault="001A6DDC" w:rsidP="00700F69">
      <w:pPr>
        <w:ind w:firstLine="567"/>
        <w:rPr>
          <w:rFonts w:ascii="Times New Roman" w:hAnsi="Times New Roman"/>
          <w:sz w:val="24"/>
          <w:szCs w:val="24"/>
        </w:rPr>
      </w:pPr>
      <w:r w:rsidRPr="00503B3E">
        <w:rPr>
          <w:rFonts w:ascii="Times New Roman" w:hAnsi="Times New Roman"/>
          <w:sz w:val="24"/>
          <w:szCs w:val="24"/>
        </w:rPr>
        <w:t>Твердая (пастообразная) – это буровой шлам. Жидкая фракция – это очищенный буровой</w:t>
      </w:r>
      <w:r>
        <w:rPr>
          <w:rFonts w:ascii="Times New Roman" w:hAnsi="Times New Roman"/>
          <w:sz w:val="24"/>
          <w:szCs w:val="24"/>
        </w:rPr>
        <w:t xml:space="preserve"> </w:t>
      </w:r>
      <w:r w:rsidRPr="00503B3E">
        <w:rPr>
          <w:rFonts w:ascii="Times New Roman" w:hAnsi="Times New Roman"/>
          <w:sz w:val="24"/>
          <w:szCs w:val="24"/>
        </w:rPr>
        <w:t>раствор, который вывозится сторонними организациями.</w:t>
      </w:r>
    </w:p>
    <w:p w14:paraId="7FFF678F" w14:textId="77777777" w:rsidR="001A6DDC" w:rsidRPr="00503B3E" w:rsidRDefault="001A6DDC" w:rsidP="00700F69">
      <w:pPr>
        <w:ind w:firstLine="567"/>
        <w:rPr>
          <w:rFonts w:ascii="Times New Roman" w:hAnsi="Times New Roman"/>
          <w:sz w:val="24"/>
          <w:szCs w:val="24"/>
        </w:rPr>
      </w:pPr>
      <w:r w:rsidRPr="00503B3E">
        <w:rPr>
          <w:rFonts w:ascii="Times New Roman" w:hAnsi="Times New Roman"/>
          <w:sz w:val="24"/>
          <w:szCs w:val="24"/>
        </w:rPr>
        <w:t>Образующиеся буровые сточные воды после промывки буровой площадки и</w:t>
      </w:r>
      <w:r>
        <w:rPr>
          <w:rFonts w:ascii="Times New Roman" w:hAnsi="Times New Roman"/>
          <w:sz w:val="24"/>
          <w:szCs w:val="24"/>
        </w:rPr>
        <w:t xml:space="preserve"> </w:t>
      </w:r>
      <w:r w:rsidRPr="00503B3E">
        <w:rPr>
          <w:rFonts w:ascii="Times New Roman" w:hAnsi="Times New Roman"/>
          <w:sz w:val="24"/>
          <w:szCs w:val="24"/>
        </w:rPr>
        <w:t>оборудования, остатки цементных растворов и сточные воды после мытья полов в бытовых</w:t>
      </w:r>
      <w:r>
        <w:rPr>
          <w:rFonts w:ascii="Times New Roman" w:hAnsi="Times New Roman"/>
          <w:sz w:val="24"/>
          <w:szCs w:val="24"/>
        </w:rPr>
        <w:t xml:space="preserve"> </w:t>
      </w:r>
      <w:r w:rsidRPr="00503B3E">
        <w:rPr>
          <w:rFonts w:ascii="Times New Roman" w:hAnsi="Times New Roman"/>
          <w:sz w:val="24"/>
          <w:szCs w:val="24"/>
        </w:rPr>
        <w:t>помещениях собираются в ёмкости и после отстаивания используются повторно. По</w:t>
      </w:r>
      <w:r>
        <w:rPr>
          <w:rFonts w:ascii="Times New Roman" w:hAnsi="Times New Roman"/>
          <w:sz w:val="24"/>
          <w:szCs w:val="24"/>
        </w:rPr>
        <w:t xml:space="preserve"> </w:t>
      </w:r>
      <w:r w:rsidRPr="00503B3E">
        <w:rPr>
          <w:rFonts w:ascii="Times New Roman" w:hAnsi="Times New Roman"/>
          <w:sz w:val="24"/>
          <w:szCs w:val="24"/>
        </w:rPr>
        <w:t>окончании строительства скважины, отстоявшийся шлам вывозится на полигон отходов</w:t>
      </w:r>
      <w:r>
        <w:rPr>
          <w:rFonts w:ascii="Times New Roman" w:hAnsi="Times New Roman"/>
          <w:sz w:val="24"/>
          <w:szCs w:val="24"/>
        </w:rPr>
        <w:t xml:space="preserve"> </w:t>
      </w:r>
      <w:r w:rsidRPr="00503B3E">
        <w:rPr>
          <w:rFonts w:ascii="Times New Roman" w:hAnsi="Times New Roman"/>
          <w:sz w:val="24"/>
          <w:szCs w:val="24"/>
        </w:rPr>
        <w:t>вместе с буровым шламом, после окончания бурения на скважине буровые сточные воды</w:t>
      </w:r>
      <w:r>
        <w:rPr>
          <w:rFonts w:ascii="Times New Roman" w:hAnsi="Times New Roman"/>
          <w:sz w:val="24"/>
          <w:szCs w:val="24"/>
        </w:rPr>
        <w:t xml:space="preserve"> </w:t>
      </w:r>
      <w:r w:rsidRPr="00503B3E">
        <w:rPr>
          <w:rFonts w:ascii="Times New Roman" w:hAnsi="Times New Roman"/>
          <w:sz w:val="24"/>
          <w:szCs w:val="24"/>
        </w:rPr>
        <w:t>вывозятся на полигон отходов.</w:t>
      </w:r>
    </w:p>
    <w:p w14:paraId="0434C992" w14:textId="77777777" w:rsidR="001A6DDC" w:rsidRPr="00503B3E" w:rsidRDefault="001A6DDC" w:rsidP="00700F69">
      <w:pPr>
        <w:ind w:firstLine="567"/>
        <w:rPr>
          <w:rFonts w:ascii="Times New Roman" w:hAnsi="Times New Roman"/>
          <w:sz w:val="24"/>
          <w:szCs w:val="24"/>
        </w:rPr>
      </w:pPr>
      <w:r w:rsidRPr="00503B3E">
        <w:rPr>
          <w:rFonts w:ascii="Times New Roman" w:hAnsi="Times New Roman"/>
          <w:sz w:val="24"/>
          <w:szCs w:val="24"/>
        </w:rPr>
        <w:t>Буровые сточные воды по своему составу являются многокомпонентными</w:t>
      </w:r>
      <w:r>
        <w:rPr>
          <w:rFonts w:ascii="Times New Roman" w:hAnsi="Times New Roman"/>
          <w:sz w:val="24"/>
          <w:szCs w:val="24"/>
        </w:rPr>
        <w:t xml:space="preserve"> </w:t>
      </w:r>
      <w:r w:rsidRPr="00503B3E">
        <w:rPr>
          <w:rFonts w:ascii="Times New Roman" w:hAnsi="Times New Roman"/>
          <w:sz w:val="24"/>
          <w:szCs w:val="24"/>
        </w:rPr>
        <w:t>суспензиями, содержащими до 80% мелкодисперсных примесей, обеспечивают высокую</w:t>
      </w:r>
      <w:r>
        <w:rPr>
          <w:rFonts w:ascii="Times New Roman" w:hAnsi="Times New Roman"/>
          <w:sz w:val="24"/>
          <w:szCs w:val="24"/>
        </w:rPr>
        <w:t xml:space="preserve"> </w:t>
      </w:r>
      <w:r w:rsidRPr="00503B3E">
        <w:rPr>
          <w:rFonts w:ascii="Times New Roman" w:hAnsi="Times New Roman"/>
          <w:sz w:val="24"/>
          <w:szCs w:val="24"/>
        </w:rPr>
        <w:t>агрегатную устойчивость. Загрязняющие вещества, содержащиеся в буровых сточных</w:t>
      </w:r>
      <w:r>
        <w:rPr>
          <w:rFonts w:ascii="Times New Roman" w:hAnsi="Times New Roman"/>
          <w:sz w:val="24"/>
          <w:szCs w:val="24"/>
        </w:rPr>
        <w:t xml:space="preserve"> </w:t>
      </w:r>
      <w:r w:rsidRPr="00503B3E">
        <w:rPr>
          <w:rFonts w:ascii="Times New Roman" w:hAnsi="Times New Roman"/>
          <w:sz w:val="24"/>
          <w:szCs w:val="24"/>
        </w:rPr>
        <w:t>водах, подразделяются на взвешенные, растворимые органические примеси и</w:t>
      </w:r>
      <w:r>
        <w:rPr>
          <w:rFonts w:ascii="Times New Roman" w:hAnsi="Times New Roman"/>
          <w:sz w:val="24"/>
          <w:szCs w:val="24"/>
        </w:rPr>
        <w:t xml:space="preserve"> </w:t>
      </w:r>
      <w:r w:rsidRPr="00503B3E">
        <w:rPr>
          <w:rFonts w:ascii="Times New Roman" w:hAnsi="Times New Roman"/>
          <w:sz w:val="24"/>
          <w:szCs w:val="24"/>
        </w:rPr>
        <w:t>нефтепродукты.</w:t>
      </w:r>
    </w:p>
    <w:p w14:paraId="782599D0" w14:textId="77777777" w:rsidR="001A6DDC" w:rsidRPr="00503B3E" w:rsidRDefault="001A6DDC" w:rsidP="00700F69">
      <w:pPr>
        <w:ind w:firstLine="567"/>
        <w:rPr>
          <w:rFonts w:ascii="Times New Roman" w:hAnsi="Times New Roman"/>
          <w:sz w:val="24"/>
          <w:szCs w:val="24"/>
        </w:rPr>
      </w:pPr>
      <w:r w:rsidRPr="00503B3E">
        <w:rPr>
          <w:rFonts w:ascii="Times New Roman" w:hAnsi="Times New Roman"/>
          <w:sz w:val="24"/>
          <w:szCs w:val="24"/>
        </w:rPr>
        <w:t>Для снижения выбросов твердых частиц с поверхности транспортных дорог, отвала</w:t>
      </w:r>
      <w:r>
        <w:rPr>
          <w:rFonts w:ascii="Times New Roman" w:hAnsi="Times New Roman"/>
          <w:sz w:val="24"/>
          <w:szCs w:val="24"/>
        </w:rPr>
        <w:t xml:space="preserve"> </w:t>
      </w:r>
      <w:r w:rsidRPr="00503B3E">
        <w:rPr>
          <w:rFonts w:ascii="Times New Roman" w:hAnsi="Times New Roman"/>
          <w:sz w:val="24"/>
          <w:szCs w:val="24"/>
        </w:rPr>
        <w:t>ПСП, отвала вскрышной породы, при производстве буровых, погрузочно-выемочных,</w:t>
      </w:r>
      <w:r>
        <w:rPr>
          <w:rFonts w:ascii="Times New Roman" w:hAnsi="Times New Roman"/>
          <w:sz w:val="24"/>
          <w:szCs w:val="24"/>
        </w:rPr>
        <w:t xml:space="preserve"> </w:t>
      </w:r>
      <w:r w:rsidRPr="00503B3E">
        <w:rPr>
          <w:rFonts w:ascii="Times New Roman" w:hAnsi="Times New Roman"/>
          <w:sz w:val="24"/>
          <w:szCs w:val="24"/>
        </w:rPr>
        <w:t>транспортных работ, при формировании отвалов и складов, а также для уменьшения</w:t>
      </w:r>
      <w:r>
        <w:rPr>
          <w:rFonts w:ascii="Times New Roman" w:hAnsi="Times New Roman"/>
          <w:sz w:val="24"/>
          <w:szCs w:val="24"/>
        </w:rPr>
        <w:t xml:space="preserve"> </w:t>
      </w:r>
      <w:r w:rsidRPr="00503B3E">
        <w:rPr>
          <w:rFonts w:ascii="Times New Roman" w:hAnsi="Times New Roman"/>
          <w:sz w:val="24"/>
          <w:szCs w:val="24"/>
        </w:rPr>
        <w:t>сдувания твердых частиц с их поверхности предусмотрено предварительное увлажнение и</w:t>
      </w:r>
      <w:r>
        <w:rPr>
          <w:rFonts w:ascii="Times New Roman" w:hAnsi="Times New Roman"/>
          <w:sz w:val="24"/>
          <w:szCs w:val="24"/>
        </w:rPr>
        <w:t xml:space="preserve"> </w:t>
      </w:r>
      <w:r w:rsidRPr="00503B3E">
        <w:rPr>
          <w:rFonts w:ascii="Times New Roman" w:hAnsi="Times New Roman"/>
          <w:sz w:val="24"/>
          <w:szCs w:val="24"/>
        </w:rPr>
        <w:t>орошение(полив) поверхности водой. Пылеподавление производится в течение всего</w:t>
      </w:r>
      <w:r>
        <w:rPr>
          <w:rFonts w:ascii="Times New Roman" w:hAnsi="Times New Roman"/>
          <w:sz w:val="24"/>
          <w:szCs w:val="24"/>
        </w:rPr>
        <w:t xml:space="preserve"> </w:t>
      </w:r>
      <w:r w:rsidRPr="00503B3E">
        <w:rPr>
          <w:rFonts w:ascii="Times New Roman" w:hAnsi="Times New Roman"/>
          <w:sz w:val="24"/>
          <w:szCs w:val="24"/>
        </w:rPr>
        <w:t>периода строительства, для каждой поверхности отдельно. Площадь поверхностей поливов</w:t>
      </w:r>
    </w:p>
    <w:p w14:paraId="558AAE1B" w14:textId="77777777" w:rsidR="001A6DDC" w:rsidRPr="00503B3E" w:rsidRDefault="001A6DDC" w:rsidP="00310F1E">
      <w:pPr>
        <w:rPr>
          <w:rFonts w:ascii="Times New Roman" w:hAnsi="Times New Roman"/>
          <w:sz w:val="24"/>
          <w:szCs w:val="24"/>
        </w:rPr>
      </w:pPr>
      <w:r w:rsidRPr="00503B3E">
        <w:rPr>
          <w:rFonts w:ascii="Times New Roman" w:hAnsi="Times New Roman"/>
          <w:sz w:val="24"/>
          <w:szCs w:val="24"/>
        </w:rPr>
        <w:t>взяты по усредненным показателям, учитываю опыт составления предыдущих работ.</w:t>
      </w:r>
    </w:p>
    <w:p w14:paraId="4446313A" w14:textId="77777777" w:rsidR="001A6DDC" w:rsidRPr="00503B3E" w:rsidRDefault="001A6DDC" w:rsidP="00700F69">
      <w:pPr>
        <w:ind w:firstLine="567"/>
        <w:rPr>
          <w:rFonts w:ascii="Times New Roman" w:hAnsi="Times New Roman"/>
          <w:i/>
          <w:sz w:val="24"/>
          <w:szCs w:val="24"/>
          <w:u w:val="single"/>
        </w:rPr>
      </w:pPr>
      <w:r w:rsidRPr="00503B3E">
        <w:rPr>
          <w:rFonts w:ascii="Times New Roman" w:hAnsi="Times New Roman"/>
          <w:i/>
          <w:sz w:val="24"/>
          <w:szCs w:val="24"/>
          <w:u w:val="single"/>
        </w:rPr>
        <w:t>Хозбытовые сточные воды</w:t>
      </w:r>
    </w:p>
    <w:p w14:paraId="53DB5BBB" w14:textId="77777777" w:rsidR="001A6DDC" w:rsidRPr="00503B3E" w:rsidRDefault="001A6DDC" w:rsidP="00700F69">
      <w:pPr>
        <w:ind w:firstLine="567"/>
        <w:rPr>
          <w:rFonts w:ascii="Times New Roman" w:hAnsi="Times New Roman"/>
          <w:sz w:val="24"/>
          <w:szCs w:val="24"/>
        </w:rPr>
      </w:pPr>
      <w:r w:rsidRPr="00503B3E">
        <w:rPr>
          <w:rFonts w:ascii="Times New Roman" w:hAnsi="Times New Roman"/>
          <w:sz w:val="24"/>
          <w:szCs w:val="24"/>
        </w:rPr>
        <w:t>Для отвода хозбытовых сточных вод от санитарных приборов, установленных в</w:t>
      </w:r>
      <w:r>
        <w:rPr>
          <w:rFonts w:ascii="Times New Roman" w:hAnsi="Times New Roman"/>
          <w:sz w:val="24"/>
          <w:szCs w:val="24"/>
        </w:rPr>
        <w:t xml:space="preserve"> </w:t>
      </w:r>
      <w:r w:rsidRPr="00503B3E">
        <w:rPr>
          <w:rFonts w:ascii="Times New Roman" w:hAnsi="Times New Roman"/>
          <w:sz w:val="24"/>
          <w:szCs w:val="24"/>
        </w:rPr>
        <w:t>жилых вагончиках, от столовой и от прачечной, на территории полевого лагеря</w:t>
      </w:r>
      <w:r>
        <w:rPr>
          <w:rFonts w:ascii="Times New Roman" w:hAnsi="Times New Roman"/>
          <w:sz w:val="24"/>
          <w:szCs w:val="24"/>
        </w:rPr>
        <w:t xml:space="preserve"> </w:t>
      </w:r>
      <w:r w:rsidRPr="00503B3E">
        <w:rPr>
          <w:rFonts w:ascii="Times New Roman" w:hAnsi="Times New Roman"/>
          <w:sz w:val="24"/>
          <w:szCs w:val="24"/>
        </w:rPr>
        <w:t>предусматривается система хозбытовой канализации.</w:t>
      </w:r>
    </w:p>
    <w:p w14:paraId="215AF0B9" w14:textId="77777777" w:rsidR="001A6DDC" w:rsidRPr="00503B3E" w:rsidRDefault="001A6DDC" w:rsidP="00700F69">
      <w:pPr>
        <w:ind w:firstLine="567"/>
        <w:rPr>
          <w:rFonts w:ascii="Times New Roman" w:hAnsi="Times New Roman"/>
          <w:sz w:val="24"/>
          <w:szCs w:val="24"/>
        </w:rPr>
      </w:pPr>
      <w:r w:rsidRPr="00503B3E">
        <w:rPr>
          <w:rFonts w:ascii="Times New Roman" w:hAnsi="Times New Roman"/>
          <w:sz w:val="24"/>
          <w:szCs w:val="24"/>
        </w:rPr>
        <w:t>Хозяйственно-бытовые стоки от полевого лагеря будут отводиться в специальные</w:t>
      </w:r>
      <w:r>
        <w:rPr>
          <w:rFonts w:ascii="Times New Roman" w:hAnsi="Times New Roman"/>
          <w:sz w:val="24"/>
          <w:szCs w:val="24"/>
        </w:rPr>
        <w:t xml:space="preserve"> </w:t>
      </w:r>
      <w:r w:rsidRPr="00503B3E">
        <w:rPr>
          <w:rFonts w:ascii="Times New Roman" w:hAnsi="Times New Roman"/>
          <w:sz w:val="24"/>
          <w:szCs w:val="24"/>
        </w:rPr>
        <w:t>гидроизолированные емкости (септики). По мере накопления стоки откачиваются и</w:t>
      </w:r>
      <w:r>
        <w:rPr>
          <w:rFonts w:ascii="Times New Roman" w:hAnsi="Times New Roman"/>
          <w:sz w:val="24"/>
          <w:szCs w:val="24"/>
        </w:rPr>
        <w:t xml:space="preserve"> </w:t>
      </w:r>
      <w:r w:rsidRPr="00503B3E">
        <w:rPr>
          <w:rFonts w:ascii="Times New Roman" w:hAnsi="Times New Roman"/>
          <w:sz w:val="24"/>
          <w:szCs w:val="24"/>
        </w:rPr>
        <w:t>вывозятся автоцистернами специализированными организациями на договорной основе.</w:t>
      </w:r>
    </w:p>
    <w:p w14:paraId="38D1B03D" w14:textId="77777777" w:rsidR="00A70FDF" w:rsidRDefault="001A6DDC" w:rsidP="00700F69">
      <w:pPr>
        <w:ind w:firstLine="567"/>
        <w:rPr>
          <w:rFonts w:ascii="Times New Roman" w:hAnsi="Times New Roman"/>
          <w:sz w:val="24"/>
          <w:szCs w:val="24"/>
        </w:rPr>
      </w:pPr>
      <w:r w:rsidRPr="00503B3E">
        <w:rPr>
          <w:rFonts w:ascii="Times New Roman" w:hAnsi="Times New Roman"/>
          <w:sz w:val="24"/>
          <w:szCs w:val="24"/>
        </w:rPr>
        <w:t>Учет объемов сточных вод ведется по количеству рейсов и объему автоцистерны</w:t>
      </w:r>
      <w:r>
        <w:rPr>
          <w:rFonts w:ascii="Times New Roman" w:hAnsi="Times New Roman"/>
          <w:sz w:val="24"/>
          <w:szCs w:val="24"/>
        </w:rPr>
        <w:t xml:space="preserve"> спецавтотранспорта.</w:t>
      </w:r>
    </w:p>
    <w:p w14:paraId="5F62F57E" w14:textId="77777777" w:rsidR="001A6DDC" w:rsidRDefault="001A6DDC" w:rsidP="00700F69">
      <w:pPr>
        <w:autoSpaceDE w:val="0"/>
        <w:autoSpaceDN w:val="0"/>
        <w:adjustRightInd w:val="0"/>
        <w:ind w:firstLine="567"/>
        <w:rPr>
          <w:rFonts w:ascii="Times New Roman" w:hAnsi="Times New Roman"/>
          <w:sz w:val="24"/>
          <w:szCs w:val="24"/>
        </w:rPr>
      </w:pPr>
      <w:r>
        <w:rPr>
          <w:rFonts w:ascii="Times New Roman" w:hAnsi="Times New Roman"/>
          <w:sz w:val="24"/>
          <w:szCs w:val="24"/>
        </w:rPr>
        <w:lastRenderedPageBreak/>
        <w:t>В процессе проведения работ на рассматриваемом участке отсутствует сброс сточных вод в водные объекты и на рельеф местности. Все сточные воды, накопленные на территории полевого лагеря, сдаются на утилизацию специализированной организации по договору.</w:t>
      </w:r>
    </w:p>
    <w:p w14:paraId="7270BABD" w14:textId="77777777" w:rsidR="001A6DDC" w:rsidRDefault="001A6DDC" w:rsidP="00700F69">
      <w:pPr>
        <w:autoSpaceDE w:val="0"/>
        <w:autoSpaceDN w:val="0"/>
        <w:adjustRightInd w:val="0"/>
        <w:ind w:firstLine="567"/>
        <w:rPr>
          <w:rFonts w:ascii="Times New Roman" w:hAnsi="Times New Roman"/>
          <w:sz w:val="24"/>
          <w:szCs w:val="24"/>
        </w:rPr>
      </w:pPr>
      <w:r w:rsidRPr="00503B3E">
        <w:rPr>
          <w:rFonts w:ascii="Times New Roman" w:hAnsi="Times New Roman"/>
          <w:i/>
          <w:sz w:val="24"/>
          <w:szCs w:val="24"/>
          <w:u w:val="single"/>
        </w:rPr>
        <w:t>Производственные стоки</w:t>
      </w:r>
      <w:r>
        <w:rPr>
          <w:rFonts w:ascii="Times New Roman,Italic" w:hAnsi="Times New Roman,Italic" w:cs="Times New Roman,Italic"/>
          <w:i/>
          <w:iCs/>
          <w:sz w:val="24"/>
          <w:szCs w:val="24"/>
        </w:rPr>
        <w:t xml:space="preserve"> </w:t>
      </w:r>
      <w:r>
        <w:rPr>
          <w:rFonts w:ascii="Times New Roman" w:hAnsi="Times New Roman"/>
          <w:sz w:val="24"/>
          <w:szCs w:val="24"/>
        </w:rPr>
        <w:t>представлены пластовой водой, образующейся в процессе подготовки нефти. Далее вода поступает на сепаратор. После сепарации пластовая вода собирается в подземную дренажную емкость. По мере накопления вода вывозится по договору.</w:t>
      </w:r>
    </w:p>
    <w:p w14:paraId="69B8C7F0" w14:textId="77777777" w:rsidR="001A6DDC" w:rsidRDefault="001A6DDC" w:rsidP="00700F69">
      <w:pPr>
        <w:autoSpaceDE w:val="0"/>
        <w:autoSpaceDN w:val="0"/>
        <w:adjustRightInd w:val="0"/>
        <w:ind w:firstLine="567"/>
        <w:rPr>
          <w:rFonts w:ascii="Times New Roman" w:hAnsi="Times New Roman"/>
          <w:sz w:val="24"/>
          <w:szCs w:val="24"/>
        </w:rPr>
      </w:pPr>
      <w:r w:rsidRPr="00503B3E">
        <w:rPr>
          <w:rFonts w:ascii="Times New Roman" w:hAnsi="Times New Roman"/>
          <w:i/>
          <w:sz w:val="24"/>
          <w:szCs w:val="24"/>
          <w:u w:val="single"/>
        </w:rPr>
        <w:t>Буровые сточные воды (БСВ)</w:t>
      </w:r>
      <w:r>
        <w:rPr>
          <w:rFonts w:ascii="Times New Roman,Italic" w:hAnsi="Times New Roman,Italic" w:cs="Times New Roman,Italic"/>
          <w:i/>
          <w:iCs/>
          <w:sz w:val="24"/>
          <w:szCs w:val="24"/>
        </w:rPr>
        <w:t xml:space="preserve"> </w:t>
      </w:r>
      <w:r>
        <w:rPr>
          <w:rFonts w:ascii="Times New Roman" w:hAnsi="Times New Roman"/>
          <w:sz w:val="24"/>
          <w:szCs w:val="24"/>
        </w:rPr>
        <w:t>– по своему составу являются многокомпонентными суспензиями, содержащими до 80% мелкодисперсных примесей, обеспечивает высокую агрегатную устойчивость. Загрязняющие вещества, содержащиеся в буровых сточных водах, подразделяются на взвешенные, растворимые органические примеси и нефтепродукты. Буровые сточные воды в процессе могут использоваться.</w:t>
      </w:r>
    </w:p>
    <w:p w14:paraId="70DB35F3" w14:textId="77777777" w:rsidR="001A6DDC" w:rsidRDefault="001A6DDC" w:rsidP="00700F69">
      <w:pPr>
        <w:autoSpaceDE w:val="0"/>
        <w:autoSpaceDN w:val="0"/>
        <w:adjustRightInd w:val="0"/>
        <w:ind w:firstLine="567"/>
        <w:rPr>
          <w:rFonts w:ascii="Times New Roman" w:hAnsi="Times New Roman"/>
          <w:sz w:val="24"/>
          <w:szCs w:val="24"/>
        </w:rPr>
      </w:pPr>
      <w:r>
        <w:rPr>
          <w:rFonts w:ascii="Times New Roman" w:hAnsi="Times New Roman"/>
          <w:sz w:val="24"/>
          <w:szCs w:val="24"/>
        </w:rPr>
        <w:t>Расчет объема сточных вод произведен согласно Приказу Министра ООС РК «Об утверждении методики расчета объемов образования эмиссий (в части отходов производства, сточных вод) от бурения скважин» от «3» мая 2012г №129-Ө:</w:t>
      </w:r>
    </w:p>
    <w:p w14:paraId="24B19D78" w14:textId="77777777" w:rsidR="001A6DDC" w:rsidRPr="00503B3E" w:rsidRDefault="001A6DDC" w:rsidP="00503B3E">
      <w:pPr>
        <w:autoSpaceDE w:val="0"/>
        <w:autoSpaceDN w:val="0"/>
        <w:adjustRightInd w:val="0"/>
        <w:rPr>
          <w:rFonts w:ascii="Times New Roman" w:hAnsi="Times New Roman"/>
          <w:sz w:val="24"/>
          <w:szCs w:val="24"/>
        </w:rPr>
      </w:pPr>
      <w:r>
        <w:rPr>
          <w:rFonts w:ascii="Times New Roman" w:hAnsi="Times New Roman"/>
          <w:sz w:val="24"/>
          <w:szCs w:val="24"/>
        </w:rPr>
        <w:t>Буровые сточные воды собирается в металлическую емкость и вывозится согласно договору со специализированной организацией на дальнейшую утилизацию.</w:t>
      </w:r>
    </w:p>
    <w:p w14:paraId="4CF2D78A" w14:textId="77777777" w:rsidR="00A70FDF" w:rsidRDefault="00A70FDF" w:rsidP="00A70FDF">
      <w:pPr>
        <w:tabs>
          <w:tab w:val="left" w:pos="3261"/>
        </w:tabs>
        <w:jc w:val="center"/>
        <w:rPr>
          <w:rFonts w:ascii="Times New Roman" w:hAnsi="Times New Roman"/>
          <w:sz w:val="24"/>
          <w:szCs w:val="24"/>
        </w:rPr>
      </w:pPr>
    </w:p>
    <w:p w14:paraId="1B43A5E6" w14:textId="77777777" w:rsidR="00A70FDF" w:rsidRPr="005C3AD5" w:rsidRDefault="00A70FDF" w:rsidP="00A70FDF">
      <w:pPr>
        <w:tabs>
          <w:tab w:val="left" w:pos="3261"/>
        </w:tabs>
        <w:jc w:val="center"/>
        <w:rPr>
          <w:rFonts w:ascii="Times New Roman" w:hAnsi="Times New Roman"/>
          <w:sz w:val="24"/>
          <w:szCs w:val="24"/>
        </w:rPr>
      </w:pPr>
      <w:r w:rsidRPr="005C3AD5">
        <w:rPr>
          <w:rFonts w:ascii="Times New Roman" w:hAnsi="Times New Roman"/>
          <w:sz w:val="24"/>
          <w:szCs w:val="24"/>
        </w:rPr>
        <w:t xml:space="preserve">ОБЪЕМЫ ВОДООТВЕДЕНИЯ НА ПЕРИОД ПРОВЕДЕНИЯ РАБОТ </w:t>
      </w:r>
    </w:p>
    <w:p w14:paraId="0D401717" w14:textId="77777777" w:rsidR="00A70FDF" w:rsidRPr="005C3AD5" w:rsidRDefault="00A70FDF" w:rsidP="00A70FDF">
      <w:pPr>
        <w:jc w:val="right"/>
        <w:rPr>
          <w:rFonts w:ascii="Times New Roman" w:hAnsi="Times New Roman"/>
          <w:sz w:val="24"/>
          <w:szCs w:val="24"/>
        </w:rPr>
      </w:pPr>
      <w:r w:rsidRPr="005C3AD5">
        <w:rPr>
          <w:rFonts w:ascii="Times New Roman" w:hAnsi="Times New Roman"/>
          <w:sz w:val="24"/>
          <w:szCs w:val="24"/>
        </w:rPr>
        <w:t xml:space="preserve">Таблица </w:t>
      </w:r>
      <w:r w:rsidR="002E79C9" w:rsidRPr="005C3AD5">
        <w:rPr>
          <w:rFonts w:ascii="Times New Roman" w:hAnsi="Times New Roman"/>
          <w:sz w:val="24"/>
          <w:szCs w:val="24"/>
        </w:rPr>
        <w:t>4.3</w:t>
      </w:r>
      <w:r w:rsidR="001A6DDC" w:rsidRPr="005C3AD5">
        <w:rPr>
          <w:rFonts w:ascii="Times New Roman" w:hAnsi="Times New Roman"/>
          <w:sz w:val="24"/>
          <w:szCs w:val="24"/>
        </w:rPr>
        <w:t>.</w:t>
      </w:r>
    </w:p>
    <w:tbl>
      <w:tblPr>
        <w:tblW w:w="8540" w:type="dxa"/>
        <w:jc w:val="center"/>
        <w:tblLook w:val="04A0" w:firstRow="1" w:lastRow="0" w:firstColumn="1" w:lastColumn="0" w:noHBand="0" w:noVBand="1"/>
      </w:tblPr>
      <w:tblGrid>
        <w:gridCol w:w="2783"/>
        <w:gridCol w:w="5757"/>
      </w:tblGrid>
      <w:tr w:rsidR="00EA0386" w:rsidRPr="005C3AD5" w14:paraId="4F3F5A73" w14:textId="77777777" w:rsidTr="00597D09">
        <w:trPr>
          <w:trHeight w:val="315"/>
          <w:jc w:val="center"/>
        </w:trPr>
        <w:tc>
          <w:tcPr>
            <w:tcW w:w="27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C2791C" w14:textId="77777777" w:rsidR="00EA0386" w:rsidRPr="005C3AD5" w:rsidRDefault="00EA0386" w:rsidP="00C5123F">
            <w:pPr>
              <w:jc w:val="center"/>
              <w:rPr>
                <w:rFonts w:ascii="Times New Roman" w:hAnsi="Times New Roman"/>
                <w:sz w:val="24"/>
                <w:szCs w:val="24"/>
              </w:rPr>
            </w:pPr>
            <w:r w:rsidRPr="005C3AD5">
              <w:rPr>
                <w:rFonts w:ascii="Times New Roman" w:hAnsi="Times New Roman"/>
                <w:sz w:val="24"/>
                <w:szCs w:val="24"/>
              </w:rPr>
              <w:t>Водоотведение, м</w:t>
            </w:r>
            <w:r w:rsidRPr="005C3AD5">
              <w:rPr>
                <w:rFonts w:ascii="Times New Roman" w:hAnsi="Times New Roman"/>
                <w:sz w:val="24"/>
                <w:szCs w:val="24"/>
                <w:vertAlign w:val="superscript"/>
              </w:rPr>
              <w:t>3</w:t>
            </w:r>
          </w:p>
        </w:tc>
        <w:tc>
          <w:tcPr>
            <w:tcW w:w="5757" w:type="dxa"/>
            <w:tcBorders>
              <w:top w:val="single" w:sz="4" w:space="0" w:color="auto"/>
              <w:left w:val="nil"/>
              <w:bottom w:val="single" w:sz="4" w:space="0" w:color="auto"/>
              <w:right w:val="single" w:sz="4" w:space="0" w:color="auto"/>
            </w:tcBorders>
            <w:shd w:val="clear" w:color="auto" w:fill="auto"/>
            <w:noWrap/>
            <w:vAlign w:val="center"/>
            <w:hideMark/>
          </w:tcPr>
          <w:p w14:paraId="35AD2A5F" w14:textId="77777777" w:rsidR="00EA0386" w:rsidRPr="005C3AD5" w:rsidRDefault="00EA0386" w:rsidP="00C5123F">
            <w:pPr>
              <w:jc w:val="center"/>
              <w:rPr>
                <w:rFonts w:ascii="Times New Roman" w:hAnsi="Times New Roman"/>
                <w:sz w:val="24"/>
                <w:szCs w:val="24"/>
              </w:rPr>
            </w:pPr>
            <w:r w:rsidRPr="005C3AD5">
              <w:rPr>
                <w:rFonts w:ascii="Times New Roman" w:hAnsi="Times New Roman"/>
                <w:sz w:val="24"/>
                <w:szCs w:val="24"/>
              </w:rPr>
              <w:t>ИЛР</w:t>
            </w:r>
          </w:p>
        </w:tc>
      </w:tr>
      <w:tr w:rsidR="00B9489F" w:rsidRPr="005C3AD5" w14:paraId="123E29B5" w14:textId="77777777" w:rsidTr="00B9489F">
        <w:trPr>
          <w:trHeight w:val="1260"/>
          <w:jc w:val="center"/>
        </w:trPr>
        <w:tc>
          <w:tcPr>
            <w:tcW w:w="2783" w:type="dxa"/>
            <w:vMerge/>
            <w:tcBorders>
              <w:top w:val="single" w:sz="4" w:space="0" w:color="auto"/>
              <w:left w:val="single" w:sz="4" w:space="0" w:color="auto"/>
              <w:bottom w:val="single" w:sz="4" w:space="0" w:color="auto"/>
              <w:right w:val="single" w:sz="4" w:space="0" w:color="auto"/>
            </w:tcBorders>
            <w:vAlign w:val="center"/>
            <w:hideMark/>
          </w:tcPr>
          <w:p w14:paraId="4C7DC2BF" w14:textId="77777777" w:rsidR="00B9489F" w:rsidRPr="005C3AD5" w:rsidRDefault="00B9489F" w:rsidP="00C5123F">
            <w:pPr>
              <w:rPr>
                <w:rFonts w:ascii="Times New Roman" w:hAnsi="Times New Roman"/>
                <w:sz w:val="24"/>
                <w:szCs w:val="24"/>
              </w:rPr>
            </w:pPr>
          </w:p>
        </w:tc>
        <w:tc>
          <w:tcPr>
            <w:tcW w:w="5757" w:type="dxa"/>
            <w:tcBorders>
              <w:top w:val="nil"/>
              <w:left w:val="nil"/>
              <w:bottom w:val="single" w:sz="4" w:space="0" w:color="auto"/>
              <w:right w:val="single" w:sz="4" w:space="0" w:color="auto"/>
            </w:tcBorders>
            <w:shd w:val="clear" w:color="auto" w:fill="auto"/>
            <w:noWrap/>
            <w:vAlign w:val="center"/>
            <w:hideMark/>
          </w:tcPr>
          <w:p w14:paraId="316F3482" w14:textId="299EDE23" w:rsidR="00B9489F" w:rsidRPr="005C3AD5" w:rsidRDefault="00B9489F" w:rsidP="00B9489F">
            <w:pPr>
              <w:jc w:val="center"/>
              <w:rPr>
                <w:rFonts w:ascii="Times New Roman" w:hAnsi="Times New Roman"/>
                <w:sz w:val="24"/>
                <w:szCs w:val="24"/>
              </w:rPr>
            </w:pPr>
            <w:r>
              <w:rPr>
                <w:rFonts w:ascii="Times New Roman" w:hAnsi="Times New Roman"/>
                <w:sz w:val="24"/>
                <w:szCs w:val="24"/>
              </w:rPr>
              <w:t>№316</w:t>
            </w:r>
          </w:p>
        </w:tc>
      </w:tr>
      <w:tr w:rsidR="00B9489F" w:rsidRPr="005C3AD5" w14:paraId="1389B213" w14:textId="77777777" w:rsidTr="00B9489F">
        <w:trPr>
          <w:trHeight w:val="315"/>
          <w:jc w:val="center"/>
        </w:trPr>
        <w:tc>
          <w:tcPr>
            <w:tcW w:w="2783" w:type="dxa"/>
            <w:tcBorders>
              <w:top w:val="nil"/>
              <w:left w:val="single" w:sz="4" w:space="0" w:color="auto"/>
              <w:bottom w:val="single" w:sz="4" w:space="0" w:color="auto"/>
              <w:right w:val="single" w:sz="4" w:space="0" w:color="auto"/>
            </w:tcBorders>
            <w:shd w:val="clear" w:color="auto" w:fill="auto"/>
            <w:noWrap/>
            <w:vAlign w:val="bottom"/>
            <w:hideMark/>
          </w:tcPr>
          <w:p w14:paraId="75D2CD5B" w14:textId="77777777" w:rsidR="00B9489F" w:rsidRPr="005C3AD5" w:rsidRDefault="00B9489F" w:rsidP="00C5123F">
            <w:pPr>
              <w:rPr>
                <w:rFonts w:ascii="Times New Roman" w:hAnsi="Times New Roman"/>
                <w:sz w:val="24"/>
                <w:szCs w:val="24"/>
              </w:rPr>
            </w:pPr>
            <w:r w:rsidRPr="005C3AD5">
              <w:rPr>
                <w:rFonts w:ascii="Times New Roman" w:hAnsi="Times New Roman"/>
                <w:sz w:val="24"/>
                <w:szCs w:val="24"/>
              </w:rPr>
              <w:t>Техническая вода</w:t>
            </w:r>
          </w:p>
        </w:tc>
        <w:tc>
          <w:tcPr>
            <w:tcW w:w="5757" w:type="dxa"/>
            <w:tcBorders>
              <w:top w:val="nil"/>
              <w:left w:val="nil"/>
              <w:bottom w:val="single" w:sz="4" w:space="0" w:color="auto"/>
              <w:right w:val="single" w:sz="4" w:space="0" w:color="auto"/>
            </w:tcBorders>
            <w:shd w:val="clear" w:color="auto" w:fill="auto"/>
            <w:noWrap/>
            <w:vAlign w:val="center"/>
            <w:hideMark/>
          </w:tcPr>
          <w:p w14:paraId="01EA45F0" w14:textId="3A1D7FE0" w:rsidR="00B9489F" w:rsidRPr="00B9489F" w:rsidRDefault="00B9489F" w:rsidP="00B9489F">
            <w:pPr>
              <w:jc w:val="center"/>
              <w:rPr>
                <w:rFonts w:ascii="Times New Roman" w:hAnsi="Times New Roman"/>
                <w:sz w:val="24"/>
                <w:szCs w:val="24"/>
              </w:rPr>
            </w:pPr>
            <w:r w:rsidRPr="00B9489F">
              <w:rPr>
                <w:rFonts w:ascii="Times New Roman" w:hAnsi="Times New Roman"/>
                <w:sz w:val="24"/>
                <w:szCs w:val="24"/>
              </w:rPr>
              <w:t>150 м</w:t>
            </w:r>
            <w:r w:rsidRPr="00B9489F">
              <w:rPr>
                <w:rFonts w:ascii="Times New Roman" w:hAnsi="Times New Roman"/>
                <w:sz w:val="24"/>
                <w:szCs w:val="24"/>
                <w:vertAlign w:val="superscript"/>
              </w:rPr>
              <w:t>3</w:t>
            </w:r>
          </w:p>
        </w:tc>
      </w:tr>
      <w:tr w:rsidR="00B9489F" w:rsidRPr="00EA0386" w14:paraId="129E439E" w14:textId="77777777" w:rsidTr="00B9489F">
        <w:trPr>
          <w:trHeight w:val="315"/>
          <w:jc w:val="center"/>
        </w:trPr>
        <w:tc>
          <w:tcPr>
            <w:tcW w:w="2783" w:type="dxa"/>
            <w:tcBorders>
              <w:top w:val="nil"/>
              <w:left w:val="single" w:sz="4" w:space="0" w:color="auto"/>
              <w:bottom w:val="single" w:sz="4" w:space="0" w:color="auto"/>
              <w:right w:val="single" w:sz="4" w:space="0" w:color="auto"/>
            </w:tcBorders>
            <w:shd w:val="clear" w:color="auto" w:fill="auto"/>
            <w:vAlign w:val="center"/>
            <w:hideMark/>
          </w:tcPr>
          <w:p w14:paraId="24814AFD" w14:textId="77777777" w:rsidR="00B9489F" w:rsidRPr="005C3AD5" w:rsidRDefault="00B9489F" w:rsidP="00C5123F">
            <w:pPr>
              <w:rPr>
                <w:rFonts w:ascii="Times New Roman" w:hAnsi="Times New Roman"/>
                <w:sz w:val="24"/>
                <w:szCs w:val="24"/>
              </w:rPr>
            </w:pPr>
            <w:r w:rsidRPr="005C3AD5">
              <w:rPr>
                <w:rFonts w:ascii="Times New Roman" w:hAnsi="Times New Roman"/>
                <w:sz w:val="24"/>
                <w:szCs w:val="24"/>
              </w:rPr>
              <w:t>Хозбытовая вода</w:t>
            </w:r>
          </w:p>
        </w:tc>
        <w:tc>
          <w:tcPr>
            <w:tcW w:w="5757" w:type="dxa"/>
            <w:tcBorders>
              <w:top w:val="nil"/>
              <w:left w:val="nil"/>
              <w:bottom w:val="single" w:sz="4" w:space="0" w:color="auto"/>
              <w:right w:val="single" w:sz="4" w:space="0" w:color="auto"/>
            </w:tcBorders>
            <w:shd w:val="clear" w:color="auto" w:fill="auto"/>
            <w:noWrap/>
            <w:vAlign w:val="center"/>
            <w:hideMark/>
          </w:tcPr>
          <w:p w14:paraId="268D37B1" w14:textId="08A59B4F" w:rsidR="00B9489F" w:rsidRPr="00B9489F" w:rsidRDefault="00B9489F" w:rsidP="00B9489F">
            <w:pPr>
              <w:jc w:val="center"/>
              <w:rPr>
                <w:rFonts w:ascii="Times New Roman" w:hAnsi="Times New Roman"/>
                <w:sz w:val="24"/>
                <w:szCs w:val="24"/>
              </w:rPr>
            </w:pPr>
            <w:r w:rsidRPr="00B9489F">
              <w:rPr>
                <w:rFonts w:ascii="Times New Roman" w:hAnsi="Times New Roman"/>
                <w:sz w:val="24"/>
                <w:szCs w:val="24"/>
              </w:rPr>
              <w:t>39 м</w:t>
            </w:r>
            <w:r w:rsidRPr="00B9489F">
              <w:rPr>
                <w:rFonts w:ascii="Times New Roman" w:hAnsi="Times New Roman"/>
                <w:sz w:val="24"/>
                <w:szCs w:val="24"/>
                <w:vertAlign w:val="superscript"/>
              </w:rPr>
              <w:t>3</w:t>
            </w:r>
          </w:p>
        </w:tc>
      </w:tr>
    </w:tbl>
    <w:p w14:paraId="5C94AE5B" w14:textId="77777777" w:rsidR="00A70FDF" w:rsidRDefault="00A70FDF" w:rsidP="00A70FDF">
      <w:pPr>
        <w:ind w:firstLine="567"/>
        <w:rPr>
          <w:rFonts w:ascii="Times New Roman" w:hAnsi="Times New Roman"/>
          <w:sz w:val="24"/>
          <w:szCs w:val="24"/>
        </w:rPr>
      </w:pPr>
    </w:p>
    <w:p w14:paraId="4EF1CE78" w14:textId="77777777" w:rsidR="00B67DA0" w:rsidRDefault="00B67DA0" w:rsidP="00A70FDF">
      <w:pPr>
        <w:ind w:firstLine="567"/>
        <w:rPr>
          <w:rFonts w:ascii="Times New Roman" w:hAnsi="Times New Roman"/>
          <w:sz w:val="24"/>
          <w:szCs w:val="24"/>
        </w:rPr>
      </w:pPr>
    </w:p>
    <w:p w14:paraId="2D8AC3A3" w14:textId="77777777" w:rsidR="00AE257D" w:rsidRPr="007451FB" w:rsidRDefault="00AE257D" w:rsidP="00AE257D">
      <w:pPr>
        <w:ind w:firstLine="544"/>
      </w:pPr>
      <w:r w:rsidRPr="00503B3E">
        <w:rPr>
          <w:rFonts w:ascii="Times New Roman" w:hAnsi="Times New Roman"/>
          <w:sz w:val="24"/>
          <w:szCs w:val="24"/>
        </w:rPr>
        <w:t>Как уже было указано, применяется оборотное водоснабжение, очищенные сточные воды используются на последующей скважине, а остатки буровых сточных вод с последней скважины будут вывозиться специализированной организацией по договору</w:t>
      </w:r>
      <w:r w:rsidRPr="007451FB">
        <w:t xml:space="preserve">. </w:t>
      </w:r>
    </w:p>
    <w:p w14:paraId="3F800939" w14:textId="77777777" w:rsidR="001A6DDC" w:rsidRDefault="001A6DDC">
      <w:pPr>
        <w:jc w:val="left"/>
      </w:pPr>
      <w:r>
        <w:br w:type="page"/>
      </w:r>
    </w:p>
    <w:p w14:paraId="2DEEB4B6" w14:textId="77777777" w:rsidR="001A6DDC" w:rsidRDefault="001A6DDC" w:rsidP="002202EB">
      <w:pPr>
        <w:pStyle w:val="2"/>
        <w:numPr>
          <w:ilvl w:val="1"/>
          <w:numId w:val="78"/>
        </w:numPr>
        <w:ind w:left="0" w:firstLine="0"/>
        <w:jc w:val="both"/>
      </w:pPr>
      <w:bookmarkStart w:id="241" w:name="_Toc132612792"/>
      <w:r>
        <w:lastRenderedPageBreak/>
        <w:t>Характеристика источника водоснабжения, его хозяйственное использование, местоположение водозабора, его характеристика</w:t>
      </w:r>
      <w:bookmarkEnd w:id="241"/>
    </w:p>
    <w:p w14:paraId="39977E43" w14:textId="77777777" w:rsidR="001A6DDC" w:rsidRDefault="00947D06" w:rsidP="00FC1612">
      <w:pPr>
        <w:autoSpaceDE w:val="0"/>
        <w:autoSpaceDN w:val="0"/>
        <w:adjustRightInd w:val="0"/>
        <w:ind w:firstLine="567"/>
        <w:rPr>
          <w:rFonts w:ascii="Times New Roman" w:hAnsi="Times New Roman"/>
          <w:sz w:val="24"/>
          <w:szCs w:val="24"/>
        </w:rPr>
      </w:pPr>
      <w:r>
        <w:rPr>
          <w:rFonts w:ascii="Times New Roman" w:hAnsi="Times New Roman"/>
          <w:sz w:val="24"/>
          <w:szCs w:val="24"/>
        </w:rPr>
        <w:t>Участок работ характеризуется отсутс</w:t>
      </w:r>
      <w:r w:rsidR="00587532">
        <w:rPr>
          <w:rFonts w:ascii="Times New Roman" w:hAnsi="Times New Roman"/>
          <w:sz w:val="24"/>
          <w:szCs w:val="24"/>
        </w:rPr>
        <w:t xml:space="preserve">твием сетей водопровода. На весь период изоляционно-ликвидационных </w:t>
      </w:r>
      <w:proofErr w:type="gramStart"/>
      <w:r w:rsidR="00587532">
        <w:rPr>
          <w:rFonts w:ascii="Times New Roman" w:hAnsi="Times New Roman"/>
          <w:sz w:val="24"/>
          <w:szCs w:val="24"/>
        </w:rPr>
        <w:t xml:space="preserve">работ  </w:t>
      </w:r>
      <w:r>
        <w:rPr>
          <w:rFonts w:ascii="Times New Roman" w:hAnsi="Times New Roman"/>
          <w:sz w:val="24"/>
          <w:szCs w:val="24"/>
        </w:rPr>
        <w:t>предусматривается</w:t>
      </w:r>
      <w:proofErr w:type="gramEnd"/>
      <w:r>
        <w:rPr>
          <w:rFonts w:ascii="Times New Roman" w:hAnsi="Times New Roman"/>
          <w:sz w:val="24"/>
          <w:szCs w:val="24"/>
        </w:rPr>
        <w:t xml:space="preserve"> использовать привозную воду как для технических, так и для питьевых и хозбытовых нужд персонала.</w:t>
      </w:r>
    </w:p>
    <w:p w14:paraId="03D3A982" w14:textId="77777777" w:rsidR="00947D06" w:rsidRDefault="00947D06" w:rsidP="00FC1612">
      <w:pPr>
        <w:autoSpaceDE w:val="0"/>
        <w:autoSpaceDN w:val="0"/>
        <w:adjustRightInd w:val="0"/>
        <w:ind w:firstLine="567"/>
        <w:rPr>
          <w:rFonts w:ascii="Times New Roman" w:hAnsi="Times New Roman"/>
          <w:sz w:val="24"/>
          <w:szCs w:val="24"/>
        </w:rPr>
      </w:pPr>
      <w:r>
        <w:rPr>
          <w:rFonts w:ascii="Times New Roman" w:hAnsi="Times New Roman"/>
          <w:sz w:val="24"/>
          <w:szCs w:val="24"/>
        </w:rPr>
        <w:t>На стадии подготовительных работ должны быть заключены договора с соответствующими организациями на доставку технической и питьевой воды.</w:t>
      </w:r>
    </w:p>
    <w:p w14:paraId="6A1A998B" w14:textId="77777777" w:rsidR="00947D06" w:rsidRDefault="00947D06" w:rsidP="00FC1612">
      <w:pPr>
        <w:autoSpaceDE w:val="0"/>
        <w:autoSpaceDN w:val="0"/>
        <w:adjustRightInd w:val="0"/>
        <w:ind w:firstLine="567"/>
        <w:rPr>
          <w:rFonts w:ascii="Times New Roman" w:hAnsi="Times New Roman"/>
          <w:sz w:val="24"/>
          <w:szCs w:val="24"/>
        </w:rPr>
      </w:pPr>
      <w:r>
        <w:rPr>
          <w:rFonts w:ascii="Times New Roman" w:hAnsi="Times New Roman"/>
          <w:sz w:val="24"/>
          <w:szCs w:val="24"/>
        </w:rPr>
        <w:t xml:space="preserve">Обслуживание работ по </w:t>
      </w:r>
      <w:r w:rsidR="00587532">
        <w:rPr>
          <w:rFonts w:ascii="Times New Roman" w:hAnsi="Times New Roman"/>
          <w:sz w:val="24"/>
          <w:szCs w:val="24"/>
        </w:rPr>
        <w:t>ликвидации</w:t>
      </w:r>
      <w:r w:rsidR="003D209D">
        <w:rPr>
          <w:rFonts w:ascii="Times New Roman" w:hAnsi="Times New Roman"/>
          <w:sz w:val="24"/>
          <w:szCs w:val="24"/>
        </w:rPr>
        <w:t xml:space="preserve"> скважин на участке «Северный»</w:t>
      </w:r>
      <w:r>
        <w:rPr>
          <w:rFonts w:ascii="Times New Roman" w:hAnsi="Times New Roman"/>
          <w:sz w:val="24"/>
          <w:szCs w:val="24"/>
        </w:rPr>
        <w:t xml:space="preserve"> предусматривается приезжающей бригадой подрядчика. Проживание предполагается в полевом лагере. Хозяйственно-бытовые стоки от полевого лагеря будут отводиться в специальные емкости.</w:t>
      </w:r>
    </w:p>
    <w:p w14:paraId="198167FA" w14:textId="77777777" w:rsidR="00947D06" w:rsidRDefault="00947D06" w:rsidP="00FC1612">
      <w:pPr>
        <w:autoSpaceDE w:val="0"/>
        <w:autoSpaceDN w:val="0"/>
        <w:adjustRightInd w:val="0"/>
        <w:ind w:firstLine="567"/>
        <w:rPr>
          <w:rFonts w:ascii="Times New Roman" w:hAnsi="Times New Roman"/>
          <w:sz w:val="24"/>
          <w:szCs w:val="24"/>
        </w:rPr>
      </w:pPr>
      <w:r>
        <w:rPr>
          <w:rFonts w:ascii="Times New Roman" w:hAnsi="Times New Roman"/>
          <w:sz w:val="24"/>
          <w:szCs w:val="24"/>
        </w:rPr>
        <w:t>Для хозяйственно бытовых и питьевых нужд, работающего персонала питьевая вода будет доставляться к месту работы в закрытых емкостях, которые будут снабжены кранами.</w:t>
      </w:r>
    </w:p>
    <w:p w14:paraId="147EACAD" w14:textId="77777777" w:rsidR="00947D06" w:rsidRDefault="00947D06" w:rsidP="00FC1612">
      <w:pPr>
        <w:autoSpaceDE w:val="0"/>
        <w:autoSpaceDN w:val="0"/>
        <w:adjustRightInd w:val="0"/>
        <w:ind w:firstLine="567"/>
        <w:rPr>
          <w:rFonts w:ascii="Times New Roman" w:hAnsi="Times New Roman"/>
          <w:sz w:val="24"/>
          <w:szCs w:val="24"/>
        </w:rPr>
      </w:pPr>
      <w:r>
        <w:rPr>
          <w:rFonts w:ascii="Times New Roman" w:hAnsi="Times New Roman"/>
          <w:sz w:val="24"/>
          <w:szCs w:val="24"/>
        </w:rPr>
        <w:t>Емкости изготовляются из материалов, разрешенных Минздравом Республики Казахстан. Питьевая вода соответствует качеству ГОСТ 2874-82 «Вода питьевая».</w:t>
      </w:r>
    </w:p>
    <w:p w14:paraId="5AB32DEE" w14:textId="77777777" w:rsidR="00947D06" w:rsidRDefault="00947D06" w:rsidP="00FC1612">
      <w:pPr>
        <w:ind w:firstLine="567"/>
        <w:rPr>
          <w:rFonts w:ascii="Times New Roman" w:hAnsi="Times New Roman"/>
          <w:sz w:val="24"/>
          <w:szCs w:val="24"/>
        </w:rPr>
      </w:pPr>
      <w:r w:rsidRPr="00467407">
        <w:rPr>
          <w:rFonts w:ascii="Times New Roman" w:hAnsi="Times New Roman"/>
          <w:sz w:val="24"/>
          <w:szCs w:val="24"/>
        </w:rPr>
        <w:t>Для хранения хоз. бытовой воды проектом предусмотрен резервуар емкостью 50 м</w:t>
      </w:r>
      <w:r w:rsidRPr="00467407">
        <w:rPr>
          <w:rFonts w:ascii="Times New Roman" w:hAnsi="Times New Roman"/>
          <w:sz w:val="24"/>
          <w:szCs w:val="24"/>
          <w:vertAlign w:val="superscript"/>
        </w:rPr>
        <w:t xml:space="preserve">3 </w:t>
      </w:r>
      <w:r w:rsidRPr="00467407">
        <w:rPr>
          <w:rFonts w:ascii="Times New Roman" w:hAnsi="Times New Roman"/>
          <w:sz w:val="24"/>
          <w:szCs w:val="24"/>
        </w:rPr>
        <w:t>(1 резервный).</w:t>
      </w:r>
    </w:p>
    <w:p w14:paraId="26F5EF6F" w14:textId="77777777" w:rsidR="00947D06" w:rsidRDefault="00947D06" w:rsidP="00503B3E">
      <w:pPr>
        <w:autoSpaceDE w:val="0"/>
        <w:autoSpaceDN w:val="0"/>
        <w:adjustRightInd w:val="0"/>
        <w:ind w:firstLine="567"/>
        <w:rPr>
          <w:rFonts w:ascii="Times New Roman" w:hAnsi="Times New Roman"/>
          <w:sz w:val="24"/>
          <w:szCs w:val="24"/>
        </w:rPr>
      </w:pPr>
      <w:r>
        <w:rPr>
          <w:rFonts w:ascii="Times New Roman" w:hAnsi="Times New Roman"/>
          <w:sz w:val="24"/>
          <w:szCs w:val="24"/>
        </w:rPr>
        <w:t xml:space="preserve">Вода, используемая на хозбытовые нужды и приготовления пищи в </w:t>
      </w:r>
      <w:proofErr w:type="gramStart"/>
      <w:r>
        <w:rPr>
          <w:rFonts w:ascii="Times New Roman" w:hAnsi="Times New Roman"/>
          <w:sz w:val="24"/>
          <w:szCs w:val="24"/>
        </w:rPr>
        <w:t>столовой</w:t>
      </w:r>
      <w:proofErr w:type="gramEnd"/>
      <w:r>
        <w:rPr>
          <w:rFonts w:ascii="Times New Roman" w:hAnsi="Times New Roman"/>
          <w:sz w:val="24"/>
          <w:szCs w:val="24"/>
        </w:rPr>
        <w:t xml:space="preserve"> должна соответствовать требованиям санитарных правил и норм Республики Казахстан.</w:t>
      </w:r>
    </w:p>
    <w:p w14:paraId="43EF4559" w14:textId="77777777" w:rsidR="00947D06" w:rsidRPr="00503B3E" w:rsidRDefault="00947D06" w:rsidP="00503B3E">
      <w:pPr>
        <w:autoSpaceDE w:val="0"/>
        <w:autoSpaceDN w:val="0"/>
        <w:adjustRightInd w:val="0"/>
        <w:ind w:firstLine="567"/>
        <w:rPr>
          <w:rFonts w:ascii="Times New Roman" w:hAnsi="Times New Roman"/>
          <w:sz w:val="24"/>
          <w:szCs w:val="24"/>
        </w:rPr>
      </w:pPr>
    </w:p>
    <w:p w14:paraId="4D4440DF" w14:textId="77777777" w:rsidR="00AE257D" w:rsidRDefault="00AE257D">
      <w:pPr>
        <w:jc w:val="left"/>
      </w:pPr>
      <w:r>
        <w:br w:type="page"/>
      </w:r>
    </w:p>
    <w:p w14:paraId="4E79872C" w14:textId="77777777" w:rsidR="00AE257D" w:rsidRDefault="00AE257D" w:rsidP="00AE257D">
      <w:pPr>
        <w:pStyle w:val="3"/>
        <w:numPr>
          <w:ilvl w:val="0"/>
          <w:numId w:val="0"/>
        </w:numPr>
        <w:ind w:left="720" w:hanging="720"/>
        <w:rPr>
          <w:szCs w:val="24"/>
        </w:rPr>
        <w:sectPr w:rsidR="00AE257D" w:rsidSect="00765905">
          <w:footerReference w:type="even" r:id="rId30"/>
          <w:footerReference w:type="default" r:id="rId31"/>
          <w:pgSz w:w="11907" w:h="16839" w:code="9"/>
          <w:pgMar w:top="1350" w:right="1134" w:bottom="1134" w:left="1276" w:header="709" w:footer="452" w:gutter="0"/>
          <w:cols w:space="708"/>
          <w:docGrid w:linePitch="360"/>
        </w:sectPr>
      </w:pPr>
      <w:bookmarkStart w:id="242" w:name="_Toc100753879"/>
    </w:p>
    <w:p w14:paraId="27438CDC" w14:textId="77777777" w:rsidR="008E3EAE" w:rsidRDefault="008E3EAE" w:rsidP="002202EB">
      <w:pPr>
        <w:pStyle w:val="2"/>
        <w:numPr>
          <w:ilvl w:val="1"/>
          <w:numId w:val="78"/>
        </w:numPr>
        <w:ind w:left="1134"/>
      </w:pPr>
      <w:bookmarkStart w:id="243" w:name="_Toc100753880"/>
      <w:bookmarkStart w:id="244" w:name="_Toc132612794"/>
      <w:bookmarkEnd w:id="242"/>
      <w:r>
        <w:lastRenderedPageBreak/>
        <w:t>Поверхностные воды</w:t>
      </w:r>
      <w:bookmarkEnd w:id="243"/>
      <w:bookmarkEnd w:id="244"/>
    </w:p>
    <w:p w14:paraId="657FA0A6" w14:textId="77777777" w:rsidR="00C5123F" w:rsidRPr="00597D09" w:rsidRDefault="00C5123F" w:rsidP="00B20219">
      <w:pPr>
        <w:ind w:firstLine="567"/>
        <w:rPr>
          <w:rFonts w:ascii="Times New Roman" w:hAnsi="Times New Roman"/>
          <w:sz w:val="24"/>
          <w:szCs w:val="24"/>
        </w:rPr>
      </w:pPr>
      <w:r w:rsidRPr="00597D09">
        <w:rPr>
          <w:rFonts w:ascii="Times New Roman" w:hAnsi="Times New Roman"/>
          <w:sz w:val="24"/>
          <w:szCs w:val="24"/>
        </w:rPr>
        <w:t xml:space="preserve">Глубокое внутриконтинентальное положение, резкая континентальность климата обуславливают относительную бедность территории поверхностными водами и их низкую водность. Наиболее значительной рекой района является Эмба. Эмба образуется от слияния трех речек: Джанай, Джаланаш, Кундызды, берущих начало на юго-западном склоне Мугалжарских гор на абсолютной высоте 350-450м. Верхнее течение проходит по степи, нижнее по пустынным и полупустынным землям Прикаспийской низменности. Река не доходит и теряется в 5 км от Каспийского моря. Берега сложены песчаными и супесчаными грунтами, русло с плесами и перекатами. В многоводные годы озера в нижнем течении сливаются и впадают в Каспийское море. Крупный приток – р. Темир. </w:t>
      </w:r>
    </w:p>
    <w:p w14:paraId="6C42DA24" w14:textId="77777777" w:rsidR="00C5123F" w:rsidRPr="00597D09" w:rsidRDefault="00C5123F" w:rsidP="00B20219">
      <w:pPr>
        <w:ind w:firstLine="567"/>
        <w:rPr>
          <w:rFonts w:ascii="Times New Roman" w:hAnsi="Times New Roman"/>
          <w:sz w:val="24"/>
          <w:szCs w:val="24"/>
        </w:rPr>
      </w:pPr>
      <w:r w:rsidRPr="00597D09">
        <w:rPr>
          <w:rFonts w:ascii="Times New Roman" w:hAnsi="Times New Roman"/>
          <w:sz w:val="24"/>
          <w:szCs w:val="24"/>
        </w:rPr>
        <w:t>Несмотря на значительное протяжение река Эмба бедна водой. Основными источниками питания реки являются талые снеговые воды, вследствие чего большая часть годового стока (60-90%), приходится на весенний период. Весной она многоводна, а летом на самом нижнем 100 км участке представляет собой ряд разобщенных плесов со стоячей водой. В низовьях реки к концу лета сток прекращается вследствие пересыхания мелководных участков.</w:t>
      </w:r>
    </w:p>
    <w:p w14:paraId="5BB78F1D" w14:textId="77777777" w:rsidR="00C5123F" w:rsidRPr="00597D09" w:rsidRDefault="00C5123F" w:rsidP="00B20219">
      <w:pPr>
        <w:ind w:firstLine="567"/>
        <w:rPr>
          <w:rFonts w:ascii="Times New Roman" w:hAnsi="Times New Roman"/>
          <w:sz w:val="24"/>
          <w:szCs w:val="24"/>
        </w:rPr>
      </w:pPr>
      <w:r w:rsidRPr="00597D09">
        <w:rPr>
          <w:rFonts w:ascii="Times New Roman" w:hAnsi="Times New Roman"/>
          <w:sz w:val="24"/>
          <w:szCs w:val="24"/>
        </w:rPr>
        <w:t>Эмба замерзает в ноябре, ледоход начинается в верхнем течении в марте, в нижнем – в апреле. Весенний ледоход продолжается обычно 2-3 дня. Зимой река замерзает на всем протяжении. Толщина льда на плесах 0,7-0,8 м.</w:t>
      </w:r>
    </w:p>
    <w:p w14:paraId="2BFA2513" w14:textId="77777777" w:rsidR="00C5123F" w:rsidRPr="00597D09" w:rsidRDefault="00C5123F" w:rsidP="00B20219">
      <w:pPr>
        <w:ind w:firstLine="567"/>
        <w:rPr>
          <w:rFonts w:ascii="Times New Roman" w:hAnsi="Times New Roman"/>
          <w:sz w:val="24"/>
          <w:szCs w:val="24"/>
        </w:rPr>
      </w:pPr>
      <w:r w:rsidRPr="00597D09">
        <w:rPr>
          <w:rFonts w:ascii="Times New Roman" w:hAnsi="Times New Roman"/>
          <w:sz w:val="24"/>
          <w:szCs w:val="24"/>
        </w:rPr>
        <w:t>Химическое качество р. Эмбы значительно различается не только по сезонам, но и по длине реки. В верховье отмечается преобладание гидрокарбонатных ионов и ионов кальция. Ниже по реке минерализация воды в половодье составляет от 300-400 мг/л, преобладание гидрокарбонатных ионов слабо выражено, вода умеренно-жесткая. В периоды летней и зимней межени минерализация воды увеличивается до 800 мг/л – 1500 мг/л, вода становится очень жесткой.</w:t>
      </w:r>
    </w:p>
    <w:p w14:paraId="366D2611" w14:textId="77777777" w:rsidR="008E3EAE" w:rsidRPr="00467407" w:rsidRDefault="008E3EAE" w:rsidP="00B20219">
      <w:pPr>
        <w:shd w:val="clear" w:color="auto" w:fill="FFFFFF"/>
        <w:spacing w:after="120"/>
        <w:ind w:firstLine="567"/>
        <w:rPr>
          <w:rFonts w:ascii="Times New Roman" w:hAnsi="Times New Roman"/>
          <w:sz w:val="24"/>
          <w:szCs w:val="24"/>
        </w:rPr>
      </w:pPr>
      <w:r w:rsidRPr="00467407">
        <w:rPr>
          <w:rFonts w:ascii="Times New Roman" w:hAnsi="Times New Roman"/>
          <w:spacing w:val="-6"/>
          <w:sz w:val="24"/>
          <w:szCs w:val="24"/>
        </w:rPr>
        <w:t xml:space="preserve">Согласно Водному Кодексу РК, а также </w:t>
      </w:r>
      <w:r>
        <w:rPr>
          <w:rFonts w:ascii="Times New Roman" w:hAnsi="Times New Roman"/>
          <w:spacing w:val="-6"/>
          <w:sz w:val="24"/>
          <w:szCs w:val="24"/>
        </w:rPr>
        <w:t>Приказу Министра сельского хозяйства РК от 18 мая 2015 года №19-1/446 Об утверждении Правил установления водоохранных зон и полос (с изменениями и дополнениями по состоянию на 0</w:t>
      </w:r>
      <w:r w:rsidR="002875D5">
        <w:rPr>
          <w:rFonts w:ascii="Times New Roman" w:hAnsi="Times New Roman"/>
          <w:spacing w:val="-6"/>
          <w:sz w:val="24"/>
          <w:szCs w:val="24"/>
        </w:rPr>
        <w:t>3.09</w:t>
      </w:r>
      <w:r>
        <w:rPr>
          <w:rFonts w:ascii="Times New Roman" w:hAnsi="Times New Roman"/>
          <w:spacing w:val="-6"/>
          <w:sz w:val="24"/>
          <w:szCs w:val="24"/>
        </w:rPr>
        <w:t xml:space="preserve">.2020 г.) </w:t>
      </w:r>
      <w:r w:rsidRPr="00467407">
        <w:rPr>
          <w:rFonts w:ascii="Times New Roman" w:hAnsi="Times New Roman"/>
          <w:spacing w:val="-4"/>
          <w:sz w:val="24"/>
          <w:szCs w:val="24"/>
        </w:rPr>
        <w:t xml:space="preserve">минимальная ширина водоохранных зон по каждому </w:t>
      </w:r>
      <w:r w:rsidRPr="00467407">
        <w:rPr>
          <w:rFonts w:ascii="Times New Roman" w:hAnsi="Times New Roman"/>
          <w:spacing w:val="-5"/>
          <w:sz w:val="24"/>
          <w:szCs w:val="24"/>
        </w:rPr>
        <w:t>берегу принимается от уреза воды при среднемноголетнем меженном уровне до уреза во</w:t>
      </w:r>
      <w:r w:rsidRPr="00467407">
        <w:rPr>
          <w:rFonts w:ascii="Times New Roman" w:hAnsi="Times New Roman"/>
          <w:spacing w:val="-5"/>
          <w:sz w:val="24"/>
          <w:szCs w:val="24"/>
        </w:rPr>
        <w:softHyphen/>
      </w:r>
      <w:r w:rsidRPr="00467407">
        <w:rPr>
          <w:rFonts w:ascii="Times New Roman" w:hAnsi="Times New Roman"/>
          <w:spacing w:val="-6"/>
          <w:sz w:val="24"/>
          <w:szCs w:val="24"/>
        </w:rPr>
        <w:t>ды при среднемноголетнем уровне в период половодья (включая пойму реки, надпоймен</w:t>
      </w:r>
      <w:r w:rsidRPr="00467407">
        <w:rPr>
          <w:rFonts w:ascii="Times New Roman" w:hAnsi="Times New Roman"/>
          <w:spacing w:val="-6"/>
          <w:sz w:val="24"/>
          <w:szCs w:val="24"/>
        </w:rPr>
        <w:softHyphen/>
      </w:r>
      <w:r w:rsidRPr="00467407">
        <w:rPr>
          <w:rFonts w:ascii="Times New Roman" w:hAnsi="Times New Roman"/>
          <w:spacing w:val="-5"/>
          <w:sz w:val="24"/>
          <w:szCs w:val="24"/>
        </w:rPr>
        <w:t>ные террасы, крутые склоны коренных берегов, овраги и балки) и плюс следующие до</w:t>
      </w:r>
      <w:r w:rsidRPr="00467407">
        <w:rPr>
          <w:rFonts w:ascii="Times New Roman" w:hAnsi="Times New Roman"/>
          <w:spacing w:val="-5"/>
          <w:sz w:val="24"/>
          <w:szCs w:val="24"/>
        </w:rPr>
        <w:softHyphen/>
      </w:r>
      <w:r w:rsidRPr="00467407">
        <w:rPr>
          <w:rFonts w:ascii="Times New Roman" w:hAnsi="Times New Roman"/>
          <w:sz w:val="24"/>
          <w:szCs w:val="24"/>
        </w:rPr>
        <w:t>полнительные расстояния:</w:t>
      </w:r>
    </w:p>
    <w:p w14:paraId="145A1DB0" w14:textId="77777777" w:rsidR="008E3EAE" w:rsidRPr="00467407" w:rsidRDefault="008E3EAE" w:rsidP="00B20219">
      <w:pPr>
        <w:shd w:val="clear" w:color="auto" w:fill="FFFFFF"/>
        <w:spacing w:before="120" w:after="120"/>
        <w:ind w:firstLine="567"/>
        <w:rPr>
          <w:rFonts w:ascii="Times New Roman" w:hAnsi="Times New Roman"/>
          <w:spacing w:val="-7"/>
          <w:sz w:val="24"/>
          <w:szCs w:val="24"/>
        </w:rPr>
      </w:pPr>
      <w:r w:rsidRPr="00467407">
        <w:rPr>
          <w:rFonts w:ascii="Times New Roman" w:hAnsi="Times New Roman"/>
          <w:spacing w:val="-7"/>
          <w:sz w:val="24"/>
          <w:szCs w:val="24"/>
        </w:rPr>
        <w:t xml:space="preserve">для малых рек (длиной до 200 км) </w:t>
      </w:r>
      <w:r>
        <w:rPr>
          <w:rFonts w:ascii="Times New Roman" w:hAnsi="Times New Roman"/>
          <w:spacing w:val="-7"/>
          <w:sz w:val="24"/>
          <w:szCs w:val="24"/>
        </w:rPr>
        <w:t>‒</w:t>
      </w:r>
      <w:r w:rsidRPr="00467407">
        <w:rPr>
          <w:rFonts w:ascii="Times New Roman" w:hAnsi="Times New Roman"/>
          <w:spacing w:val="-7"/>
          <w:sz w:val="24"/>
          <w:szCs w:val="24"/>
        </w:rPr>
        <w:t xml:space="preserve"> 500 м; </w:t>
      </w:r>
    </w:p>
    <w:p w14:paraId="6031B5AA" w14:textId="77777777" w:rsidR="008E3EAE" w:rsidRPr="00467407" w:rsidRDefault="008E3EAE" w:rsidP="00B20219">
      <w:pPr>
        <w:shd w:val="clear" w:color="auto" w:fill="FFFFFF"/>
        <w:spacing w:before="120" w:after="120"/>
        <w:ind w:firstLine="567"/>
        <w:rPr>
          <w:rFonts w:ascii="Times New Roman" w:hAnsi="Times New Roman"/>
          <w:sz w:val="24"/>
          <w:szCs w:val="24"/>
        </w:rPr>
      </w:pPr>
      <w:r w:rsidRPr="00467407">
        <w:rPr>
          <w:rFonts w:ascii="Times New Roman" w:hAnsi="Times New Roman"/>
          <w:sz w:val="24"/>
          <w:szCs w:val="24"/>
        </w:rPr>
        <w:t>для остальных рек:</w:t>
      </w:r>
    </w:p>
    <w:p w14:paraId="6E131498" w14:textId="77777777" w:rsidR="008E3EAE" w:rsidRPr="00467407" w:rsidRDefault="008E3EAE" w:rsidP="002202EB">
      <w:pPr>
        <w:widowControl w:val="0"/>
        <w:numPr>
          <w:ilvl w:val="0"/>
          <w:numId w:val="25"/>
        </w:numPr>
        <w:shd w:val="clear" w:color="auto" w:fill="FFFFFF"/>
        <w:tabs>
          <w:tab w:val="clear" w:pos="368"/>
          <w:tab w:val="num" w:pos="426"/>
        </w:tabs>
        <w:autoSpaceDE w:val="0"/>
        <w:autoSpaceDN w:val="0"/>
        <w:adjustRightInd w:val="0"/>
        <w:spacing w:before="120" w:after="120"/>
        <w:ind w:left="0" w:firstLine="567"/>
        <w:jc w:val="left"/>
        <w:rPr>
          <w:rFonts w:ascii="Times New Roman" w:hAnsi="Times New Roman"/>
          <w:sz w:val="24"/>
          <w:szCs w:val="24"/>
        </w:rPr>
      </w:pPr>
      <w:r w:rsidRPr="00467407">
        <w:rPr>
          <w:rFonts w:ascii="Times New Roman" w:hAnsi="Times New Roman"/>
          <w:spacing w:val="-5"/>
          <w:sz w:val="24"/>
          <w:szCs w:val="24"/>
        </w:rPr>
        <w:t>с простыми условиями хозяйственного использования и благоприятной экологиче</w:t>
      </w:r>
      <w:r w:rsidRPr="00467407">
        <w:rPr>
          <w:rFonts w:ascii="Times New Roman" w:hAnsi="Times New Roman"/>
          <w:spacing w:val="-5"/>
          <w:sz w:val="24"/>
          <w:szCs w:val="24"/>
        </w:rPr>
        <w:softHyphen/>
      </w:r>
      <w:r w:rsidRPr="00467407">
        <w:rPr>
          <w:rFonts w:ascii="Times New Roman" w:hAnsi="Times New Roman"/>
          <w:sz w:val="24"/>
          <w:szCs w:val="24"/>
        </w:rPr>
        <w:t xml:space="preserve">ской обстановкой на водосборе </w:t>
      </w:r>
      <w:r>
        <w:rPr>
          <w:rFonts w:ascii="Times New Roman" w:hAnsi="Times New Roman"/>
          <w:sz w:val="24"/>
          <w:szCs w:val="24"/>
        </w:rPr>
        <w:t>‒</w:t>
      </w:r>
      <w:r w:rsidRPr="00467407">
        <w:rPr>
          <w:rFonts w:ascii="Times New Roman" w:hAnsi="Times New Roman"/>
          <w:sz w:val="24"/>
          <w:szCs w:val="24"/>
        </w:rPr>
        <w:t xml:space="preserve"> 500 м;</w:t>
      </w:r>
    </w:p>
    <w:p w14:paraId="6D0A0340" w14:textId="77777777" w:rsidR="008E3EAE" w:rsidRPr="00467407" w:rsidRDefault="008E3EAE" w:rsidP="002202EB">
      <w:pPr>
        <w:widowControl w:val="0"/>
        <w:numPr>
          <w:ilvl w:val="0"/>
          <w:numId w:val="25"/>
        </w:numPr>
        <w:shd w:val="clear" w:color="auto" w:fill="FFFFFF"/>
        <w:tabs>
          <w:tab w:val="clear" w:pos="368"/>
          <w:tab w:val="num" w:pos="426"/>
        </w:tabs>
        <w:autoSpaceDE w:val="0"/>
        <w:autoSpaceDN w:val="0"/>
        <w:adjustRightInd w:val="0"/>
        <w:spacing w:before="120" w:after="120"/>
        <w:ind w:left="0" w:firstLine="567"/>
        <w:jc w:val="left"/>
        <w:rPr>
          <w:rFonts w:ascii="Times New Roman" w:hAnsi="Times New Roman"/>
          <w:sz w:val="24"/>
          <w:szCs w:val="24"/>
        </w:rPr>
      </w:pPr>
      <w:r w:rsidRPr="00467407">
        <w:rPr>
          <w:rFonts w:ascii="Times New Roman" w:hAnsi="Times New Roman"/>
          <w:spacing w:val="-5"/>
          <w:sz w:val="24"/>
          <w:szCs w:val="24"/>
        </w:rPr>
        <w:t>со сложными условиями хозяйственного использования и при напряженной эколо</w:t>
      </w:r>
      <w:r w:rsidRPr="00467407">
        <w:rPr>
          <w:rFonts w:ascii="Times New Roman" w:hAnsi="Times New Roman"/>
          <w:sz w:val="24"/>
          <w:szCs w:val="24"/>
        </w:rPr>
        <w:t xml:space="preserve">гической обстановке на водосборе </w:t>
      </w:r>
      <w:r>
        <w:rPr>
          <w:rFonts w:ascii="Times New Roman" w:hAnsi="Times New Roman"/>
          <w:sz w:val="24"/>
          <w:szCs w:val="24"/>
        </w:rPr>
        <w:t>‒</w:t>
      </w:r>
      <w:r w:rsidRPr="00467407">
        <w:rPr>
          <w:rFonts w:ascii="Times New Roman" w:hAnsi="Times New Roman"/>
          <w:sz w:val="24"/>
          <w:szCs w:val="24"/>
        </w:rPr>
        <w:t xml:space="preserve"> 1000 м.</w:t>
      </w:r>
    </w:p>
    <w:p w14:paraId="342BAE27" w14:textId="77777777" w:rsidR="008E3EAE" w:rsidRPr="00467407" w:rsidRDefault="008E3EAE" w:rsidP="00B20219">
      <w:pPr>
        <w:ind w:firstLine="567"/>
        <w:rPr>
          <w:rFonts w:ascii="Times New Roman" w:hAnsi="Times New Roman"/>
          <w:sz w:val="24"/>
          <w:szCs w:val="24"/>
        </w:rPr>
      </w:pPr>
      <w:r w:rsidRPr="00467407">
        <w:rPr>
          <w:rFonts w:ascii="Times New Roman" w:hAnsi="Times New Roman"/>
          <w:sz w:val="24"/>
          <w:szCs w:val="24"/>
        </w:rPr>
        <w:t>В пределах водоохранных зон запрещается: производство строительных, дноуглубительных и взрывных работ, добыча полезных ископаемых, прокладка кабелей, трубопроводов и других коммуникаций, буровых работ и иных работ без проектов, согласованных в установленном порядке с государственными контролирующими органами, местной администрацией другими специально уполномоченными органами.</w:t>
      </w:r>
    </w:p>
    <w:p w14:paraId="0AC4EA69" w14:textId="77777777" w:rsidR="008E3EAE" w:rsidRPr="00467407" w:rsidRDefault="008E3EAE" w:rsidP="00B20219">
      <w:pPr>
        <w:widowControl w:val="0"/>
        <w:shd w:val="clear" w:color="auto" w:fill="FFFFFF"/>
        <w:tabs>
          <w:tab w:val="left" w:pos="848"/>
        </w:tabs>
        <w:autoSpaceDE w:val="0"/>
        <w:autoSpaceDN w:val="0"/>
        <w:adjustRightInd w:val="0"/>
        <w:ind w:left="8" w:firstLine="567"/>
        <w:rPr>
          <w:rFonts w:ascii="Times New Roman" w:hAnsi="Times New Roman"/>
          <w:sz w:val="24"/>
          <w:szCs w:val="24"/>
        </w:rPr>
      </w:pPr>
      <w:r w:rsidRPr="00467407">
        <w:rPr>
          <w:rFonts w:ascii="Times New Roman" w:hAnsi="Times New Roman"/>
          <w:spacing w:val="-6"/>
          <w:sz w:val="24"/>
          <w:szCs w:val="24"/>
        </w:rPr>
        <w:t xml:space="preserve">Минимальная ширина водоохранных полос определяется с учетом форм и типа речных </w:t>
      </w:r>
      <w:r w:rsidRPr="00467407">
        <w:rPr>
          <w:rFonts w:ascii="Times New Roman" w:hAnsi="Times New Roman"/>
          <w:spacing w:val="-5"/>
          <w:sz w:val="24"/>
          <w:szCs w:val="24"/>
        </w:rPr>
        <w:t>долин, крутизны прилегающих склонов, прогноза переработки берегов и состава сельхо</w:t>
      </w:r>
      <w:r w:rsidRPr="00467407">
        <w:rPr>
          <w:rFonts w:ascii="Times New Roman" w:hAnsi="Times New Roman"/>
          <w:spacing w:val="-5"/>
          <w:sz w:val="24"/>
          <w:szCs w:val="24"/>
        </w:rPr>
        <w:softHyphen/>
      </w:r>
      <w:r w:rsidRPr="00467407">
        <w:rPr>
          <w:rFonts w:ascii="Times New Roman" w:hAnsi="Times New Roman"/>
          <w:sz w:val="24"/>
          <w:szCs w:val="24"/>
        </w:rPr>
        <w:t>зугодий и для всех водных объектов.</w:t>
      </w:r>
      <w:r w:rsidRPr="00467407">
        <w:rPr>
          <w:rFonts w:ascii="Times New Roman" w:hAnsi="Times New Roman"/>
          <w:spacing w:val="-4"/>
          <w:sz w:val="24"/>
          <w:szCs w:val="24"/>
        </w:rPr>
        <w:t xml:space="preserve"> В пределах </w:t>
      </w:r>
      <w:r w:rsidRPr="00467407">
        <w:rPr>
          <w:rFonts w:ascii="Times New Roman" w:hAnsi="Times New Roman"/>
          <w:spacing w:val="-6"/>
          <w:sz w:val="24"/>
          <w:szCs w:val="24"/>
        </w:rPr>
        <w:t>водоохраной полосы устанавливается режим ограниченной хозяйственной деятельности.</w:t>
      </w:r>
    </w:p>
    <w:p w14:paraId="3F616243" w14:textId="77777777" w:rsidR="008E3EAE" w:rsidRDefault="008E3EAE" w:rsidP="00B20219">
      <w:pPr>
        <w:ind w:firstLine="567"/>
        <w:rPr>
          <w:rFonts w:ascii="Times New Roman" w:hAnsi="Times New Roman"/>
          <w:sz w:val="24"/>
          <w:szCs w:val="24"/>
        </w:rPr>
      </w:pPr>
      <w:r w:rsidRPr="00467407">
        <w:rPr>
          <w:rFonts w:ascii="Times New Roman" w:hAnsi="Times New Roman"/>
          <w:sz w:val="24"/>
          <w:szCs w:val="24"/>
        </w:rPr>
        <w:t xml:space="preserve">Таким образом, для реки Эмба </w:t>
      </w:r>
      <w:r>
        <w:rPr>
          <w:rFonts w:ascii="Times New Roman" w:hAnsi="Times New Roman"/>
          <w:sz w:val="24"/>
          <w:szCs w:val="24"/>
        </w:rPr>
        <w:t>водоохранная зона</w:t>
      </w:r>
      <w:r w:rsidRPr="00467407">
        <w:rPr>
          <w:rFonts w:ascii="Times New Roman" w:hAnsi="Times New Roman"/>
          <w:sz w:val="24"/>
          <w:szCs w:val="24"/>
        </w:rPr>
        <w:t xml:space="preserve"> принята размером 500</w:t>
      </w:r>
      <w:r>
        <w:rPr>
          <w:rFonts w:ascii="Times New Roman" w:hAnsi="Times New Roman"/>
          <w:sz w:val="24"/>
          <w:szCs w:val="24"/>
        </w:rPr>
        <w:t xml:space="preserve"> </w:t>
      </w:r>
      <w:r w:rsidRPr="00467407">
        <w:rPr>
          <w:rFonts w:ascii="Times New Roman" w:hAnsi="Times New Roman"/>
          <w:sz w:val="24"/>
          <w:szCs w:val="24"/>
        </w:rPr>
        <w:t>м.</w:t>
      </w:r>
    </w:p>
    <w:p w14:paraId="16036CF3" w14:textId="77777777" w:rsidR="00947D06" w:rsidRPr="00503B3E" w:rsidRDefault="00947D06" w:rsidP="00503B3E">
      <w:pPr>
        <w:ind w:firstLine="567"/>
        <w:rPr>
          <w:rFonts w:ascii="Times New Roman" w:hAnsi="Times New Roman"/>
          <w:sz w:val="24"/>
          <w:szCs w:val="24"/>
        </w:rPr>
      </w:pPr>
      <w:r w:rsidRPr="00503B3E">
        <w:rPr>
          <w:rFonts w:ascii="Times New Roman" w:hAnsi="Times New Roman"/>
          <w:sz w:val="24"/>
          <w:szCs w:val="24"/>
        </w:rPr>
        <w:lastRenderedPageBreak/>
        <w:t>В процессе проведения работ на рассматриваемом участк</w:t>
      </w:r>
      <w:r w:rsidR="009C4B1A">
        <w:rPr>
          <w:rFonts w:ascii="Times New Roman" w:hAnsi="Times New Roman"/>
          <w:sz w:val="24"/>
          <w:szCs w:val="24"/>
        </w:rPr>
        <w:t xml:space="preserve">е отсутствует сброс сточных вод, </w:t>
      </w:r>
      <w:r w:rsidRPr="00503B3E">
        <w:rPr>
          <w:rFonts w:ascii="Times New Roman" w:hAnsi="Times New Roman"/>
          <w:sz w:val="24"/>
          <w:szCs w:val="24"/>
        </w:rPr>
        <w:t>сточные воды, накопленные на территории полевого лагеря, сдаются на утилизацию специализированной организации по договору.</w:t>
      </w:r>
    </w:p>
    <w:p w14:paraId="1C775A21" w14:textId="77777777" w:rsidR="00947D06" w:rsidRPr="00503B3E" w:rsidRDefault="00947D06" w:rsidP="00503B3E">
      <w:pPr>
        <w:ind w:firstLine="567"/>
        <w:rPr>
          <w:rFonts w:ascii="Times New Roman" w:hAnsi="Times New Roman"/>
          <w:sz w:val="24"/>
          <w:szCs w:val="24"/>
        </w:rPr>
      </w:pPr>
      <w:r w:rsidRPr="00503B3E">
        <w:rPr>
          <w:rFonts w:ascii="Times New Roman" w:hAnsi="Times New Roman"/>
          <w:sz w:val="24"/>
          <w:szCs w:val="24"/>
        </w:rPr>
        <w:t>Обоснование максимально возможного внедрения оборотных систем, повторного использования сточных вод, способы утилизации осадков очистных сооружений не</w:t>
      </w:r>
      <w:r w:rsidR="00011C54">
        <w:rPr>
          <w:rFonts w:ascii="Times New Roman" w:hAnsi="Times New Roman"/>
          <w:sz w:val="24"/>
          <w:szCs w:val="24"/>
        </w:rPr>
        <w:t xml:space="preserve"> предусматривается проектом. </w:t>
      </w:r>
    </w:p>
    <w:p w14:paraId="29C97224" w14:textId="77777777" w:rsidR="00947D06" w:rsidRPr="00503B3E" w:rsidRDefault="00947D06" w:rsidP="00503B3E">
      <w:pPr>
        <w:ind w:firstLine="567"/>
        <w:rPr>
          <w:rFonts w:ascii="Times New Roman" w:hAnsi="Times New Roman"/>
          <w:sz w:val="24"/>
          <w:szCs w:val="24"/>
        </w:rPr>
      </w:pPr>
      <w:r w:rsidRPr="00503B3E">
        <w:rPr>
          <w:rFonts w:ascii="Times New Roman" w:hAnsi="Times New Roman"/>
          <w:sz w:val="24"/>
          <w:szCs w:val="24"/>
        </w:rPr>
        <w:t xml:space="preserve">Ввиду отсутствия предложений по установлению нормативов допустимых сбросов (НДС), разработка и реализация водоохранных </w:t>
      </w:r>
      <w:proofErr w:type="gramStart"/>
      <w:r w:rsidRPr="00503B3E">
        <w:rPr>
          <w:rFonts w:ascii="Times New Roman" w:hAnsi="Times New Roman"/>
          <w:sz w:val="24"/>
          <w:szCs w:val="24"/>
        </w:rPr>
        <w:t>мероприятий,направленных</w:t>
      </w:r>
      <w:proofErr w:type="gramEnd"/>
      <w:r w:rsidRPr="00503B3E">
        <w:rPr>
          <w:rFonts w:ascii="Times New Roman" w:hAnsi="Times New Roman"/>
          <w:sz w:val="24"/>
          <w:szCs w:val="24"/>
        </w:rPr>
        <w:t xml:space="preserve"> на достижение НДС не предусматривается проектом.</w:t>
      </w:r>
    </w:p>
    <w:p w14:paraId="302C93DD" w14:textId="77777777" w:rsidR="00947D06" w:rsidRPr="00503B3E" w:rsidRDefault="00947D06" w:rsidP="00503B3E">
      <w:pPr>
        <w:ind w:firstLine="567"/>
        <w:rPr>
          <w:rFonts w:ascii="Times New Roman" w:hAnsi="Times New Roman"/>
          <w:sz w:val="24"/>
          <w:szCs w:val="24"/>
        </w:rPr>
      </w:pPr>
      <w:r w:rsidRPr="00503B3E">
        <w:rPr>
          <w:rFonts w:ascii="Times New Roman" w:hAnsi="Times New Roman"/>
          <w:sz w:val="24"/>
          <w:szCs w:val="24"/>
        </w:rPr>
        <w:t>Возможность изъятия нормативно- обоснованного количества воды из поверхностного источника в естественном режиме, без дополнительного регулирования стока не рассматривается.</w:t>
      </w:r>
    </w:p>
    <w:p w14:paraId="39315562" w14:textId="77777777" w:rsidR="004148A2" w:rsidRDefault="004148A2" w:rsidP="00503B3E">
      <w:pPr>
        <w:rPr>
          <w:rFonts w:ascii="Times New Roman" w:hAnsi="Times New Roman"/>
          <w:sz w:val="24"/>
          <w:szCs w:val="24"/>
        </w:rPr>
      </w:pPr>
      <w:r w:rsidRPr="00503B3E">
        <w:rPr>
          <w:rFonts w:ascii="Times New Roman" w:hAnsi="Times New Roman"/>
          <w:b/>
          <w:i/>
          <w:sz w:val="24"/>
          <w:szCs w:val="24"/>
        </w:rPr>
        <w:t>Оценка воздействия на поверхностные и подземные воды</w:t>
      </w:r>
      <w:r>
        <w:rPr>
          <w:rFonts w:ascii="Times New Roman" w:hAnsi="Times New Roman"/>
          <w:sz w:val="24"/>
          <w:szCs w:val="24"/>
        </w:rPr>
        <w:t xml:space="preserve"> </w:t>
      </w:r>
    </w:p>
    <w:p w14:paraId="34A5711C" w14:textId="77777777" w:rsidR="004148A2" w:rsidRPr="00503B3E" w:rsidRDefault="004148A2" w:rsidP="003E757A">
      <w:pPr>
        <w:ind w:firstLine="567"/>
        <w:rPr>
          <w:rFonts w:ascii="Times New Roman" w:hAnsi="Times New Roman"/>
          <w:sz w:val="24"/>
          <w:szCs w:val="24"/>
        </w:rPr>
      </w:pPr>
      <w:r w:rsidRPr="00503B3E">
        <w:rPr>
          <w:rFonts w:ascii="Times New Roman" w:hAnsi="Times New Roman"/>
          <w:sz w:val="24"/>
          <w:szCs w:val="24"/>
        </w:rPr>
        <w:t>Загрязнение поверхностных и подземных вод в з</w:t>
      </w:r>
      <w:r>
        <w:rPr>
          <w:rFonts w:ascii="Times New Roman" w:hAnsi="Times New Roman"/>
          <w:sz w:val="24"/>
          <w:szCs w:val="24"/>
        </w:rPr>
        <w:t xml:space="preserve">начительной степени обусловлено </w:t>
      </w:r>
      <w:r w:rsidRPr="00503B3E">
        <w:rPr>
          <w:rFonts w:ascii="Times New Roman" w:hAnsi="Times New Roman"/>
          <w:sz w:val="24"/>
          <w:szCs w:val="24"/>
        </w:rPr>
        <w:t>загрязнением окружающей среды в целом. Загрязняющие вещества попадают из</w:t>
      </w:r>
      <w:r>
        <w:rPr>
          <w:rFonts w:ascii="Times New Roman" w:hAnsi="Times New Roman"/>
          <w:sz w:val="24"/>
          <w:szCs w:val="24"/>
        </w:rPr>
        <w:t xml:space="preserve"> </w:t>
      </w:r>
      <w:r w:rsidRPr="00503B3E">
        <w:rPr>
          <w:rFonts w:ascii="Times New Roman" w:hAnsi="Times New Roman"/>
          <w:sz w:val="24"/>
          <w:szCs w:val="24"/>
        </w:rPr>
        <w:t>окружающей среды в процессе природного круговорот</w:t>
      </w:r>
      <w:r>
        <w:rPr>
          <w:rFonts w:ascii="Times New Roman" w:hAnsi="Times New Roman"/>
          <w:sz w:val="24"/>
          <w:szCs w:val="24"/>
        </w:rPr>
        <w:t xml:space="preserve">а. С поверхности земли вместе с </w:t>
      </w:r>
      <w:r w:rsidRPr="00503B3E">
        <w:rPr>
          <w:rFonts w:ascii="Times New Roman" w:hAnsi="Times New Roman"/>
          <w:sz w:val="24"/>
          <w:szCs w:val="24"/>
        </w:rPr>
        <w:t xml:space="preserve">атмосферными осадками они просачиваются в грунтовые </w:t>
      </w:r>
      <w:r>
        <w:rPr>
          <w:rFonts w:ascii="Times New Roman" w:hAnsi="Times New Roman"/>
          <w:sz w:val="24"/>
          <w:szCs w:val="24"/>
        </w:rPr>
        <w:t xml:space="preserve">воды и в результате взаимосвязи </w:t>
      </w:r>
      <w:r w:rsidRPr="00503B3E">
        <w:rPr>
          <w:rFonts w:ascii="Times New Roman" w:hAnsi="Times New Roman"/>
          <w:sz w:val="24"/>
          <w:szCs w:val="24"/>
        </w:rPr>
        <w:t>просачиваются в горизонты подземных вод.</w:t>
      </w:r>
    </w:p>
    <w:p w14:paraId="49F11736" w14:textId="77777777" w:rsidR="004148A2" w:rsidRPr="00503B3E" w:rsidRDefault="004148A2" w:rsidP="003E757A">
      <w:pPr>
        <w:ind w:firstLine="567"/>
        <w:rPr>
          <w:rFonts w:ascii="Times New Roman" w:hAnsi="Times New Roman"/>
          <w:sz w:val="24"/>
          <w:szCs w:val="24"/>
        </w:rPr>
      </w:pPr>
      <w:r w:rsidRPr="00503B3E">
        <w:rPr>
          <w:rFonts w:ascii="Times New Roman" w:hAnsi="Times New Roman"/>
          <w:sz w:val="24"/>
          <w:szCs w:val="24"/>
        </w:rPr>
        <w:t>Основное воздействие намечаемой деятельности</w:t>
      </w:r>
      <w:r>
        <w:rPr>
          <w:rFonts w:ascii="Times New Roman" w:hAnsi="Times New Roman"/>
          <w:sz w:val="24"/>
          <w:szCs w:val="24"/>
        </w:rPr>
        <w:t xml:space="preserve"> на поверхностные воды в районе </w:t>
      </w:r>
      <w:r w:rsidRPr="00503B3E">
        <w:rPr>
          <w:rFonts w:ascii="Times New Roman" w:hAnsi="Times New Roman"/>
          <w:sz w:val="24"/>
          <w:szCs w:val="24"/>
        </w:rPr>
        <w:t xml:space="preserve">непосредственного осуществления планируемых работ и </w:t>
      </w:r>
      <w:r>
        <w:rPr>
          <w:rFonts w:ascii="Times New Roman" w:hAnsi="Times New Roman"/>
          <w:sz w:val="24"/>
          <w:szCs w:val="24"/>
        </w:rPr>
        <w:t xml:space="preserve">в зоне гидрологического влияния </w:t>
      </w:r>
      <w:r w:rsidRPr="00503B3E">
        <w:rPr>
          <w:rFonts w:ascii="Times New Roman" w:hAnsi="Times New Roman"/>
          <w:sz w:val="24"/>
          <w:szCs w:val="24"/>
        </w:rPr>
        <w:t>может выражаться в изменении формирования с</w:t>
      </w:r>
      <w:r>
        <w:rPr>
          <w:rFonts w:ascii="Times New Roman" w:hAnsi="Times New Roman"/>
          <w:sz w:val="24"/>
          <w:szCs w:val="24"/>
        </w:rPr>
        <w:t xml:space="preserve">тока и интенсивности эрозионных </w:t>
      </w:r>
      <w:r w:rsidRPr="00503B3E">
        <w:rPr>
          <w:rFonts w:ascii="Times New Roman" w:hAnsi="Times New Roman"/>
          <w:sz w:val="24"/>
          <w:szCs w:val="24"/>
        </w:rPr>
        <w:t>процессов; загрязнения водного объект</w:t>
      </w:r>
      <w:r>
        <w:rPr>
          <w:rFonts w:ascii="Times New Roman" w:hAnsi="Times New Roman"/>
          <w:sz w:val="24"/>
          <w:szCs w:val="24"/>
        </w:rPr>
        <w:t xml:space="preserve">а ливневым и снеговым стоком от </w:t>
      </w:r>
      <w:r w:rsidRPr="00503B3E">
        <w:rPr>
          <w:rFonts w:ascii="Times New Roman" w:hAnsi="Times New Roman"/>
          <w:sz w:val="24"/>
          <w:szCs w:val="24"/>
        </w:rPr>
        <w:t>производственных объектов, строительной техни</w:t>
      </w:r>
      <w:r>
        <w:rPr>
          <w:rFonts w:ascii="Times New Roman" w:hAnsi="Times New Roman"/>
          <w:sz w:val="24"/>
          <w:szCs w:val="24"/>
        </w:rPr>
        <w:t xml:space="preserve">ки и транспорта; переувлажнение </w:t>
      </w:r>
      <w:r w:rsidRPr="00503B3E">
        <w:rPr>
          <w:rFonts w:ascii="Times New Roman" w:hAnsi="Times New Roman"/>
          <w:sz w:val="24"/>
          <w:szCs w:val="24"/>
        </w:rPr>
        <w:t>территорий водой и т.д.</w:t>
      </w:r>
    </w:p>
    <w:p w14:paraId="41145CDE" w14:textId="77777777" w:rsidR="004148A2" w:rsidRPr="00503B3E" w:rsidRDefault="004148A2" w:rsidP="003E757A">
      <w:pPr>
        <w:ind w:firstLine="567"/>
        <w:rPr>
          <w:rFonts w:ascii="Times New Roman" w:hAnsi="Times New Roman"/>
          <w:sz w:val="24"/>
          <w:szCs w:val="24"/>
        </w:rPr>
      </w:pPr>
      <w:r w:rsidRPr="00503B3E">
        <w:rPr>
          <w:rFonts w:ascii="Times New Roman" w:hAnsi="Times New Roman"/>
          <w:sz w:val="24"/>
          <w:szCs w:val="24"/>
        </w:rPr>
        <w:t>Состояние подземных вод определяется изм</w:t>
      </w:r>
      <w:r>
        <w:rPr>
          <w:rFonts w:ascii="Times New Roman" w:hAnsi="Times New Roman"/>
          <w:sz w:val="24"/>
          <w:szCs w:val="24"/>
        </w:rPr>
        <w:t xml:space="preserve">енением их уровня и химического </w:t>
      </w:r>
      <w:r w:rsidRPr="00503B3E">
        <w:rPr>
          <w:rFonts w:ascii="Times New Roman" w:hAnsi="Times New Roman"/>
          <w:sz w:val="24"/>
          <w:szCs w:val="24"/>
        </w:rPr>
        <w:t>состава.</w:t>
      </w:r>
      <w:r>
        <w:rPr>
          <w:rFonts w:ascii="Times New Roman" w:hAnsi="Times New Roman"/>
          <w:sz w:val="24"/>
          <w:szCs w:val="24"/>
        </w:rPr>
        <w:t xml:space="preserve"> </w:t>
      </w:r>
      <w:r w:rsidRPr="00503B3E">
        <w:rPr>
          <w:rFonts w:ascii="Times New Roman" w:hAnsi="Times New Roman"/>
          <w:sz w:val="24"/>
          <w:szCs w:val="24"/>
        </w:rPr>
        <w:t xml:space="preserve">Потенциальными источниками загрязнения </w:t>
      </w:r>
      <w:r>
        <w:rPr>
          <w:rFonts w:ascii="Times New Roman" w:hAnsi="Times New Roman"/>
          <w:sz w:val="24"/>
          <w:szCs w:val="24"/>
        </w:rPr>
        <w:t xml:space="preserve">подземных и поверхностных вод в </w:t>
      </w:r>
      <w:r w:rsidRPr="00503B3E">
        <w:rPr>
          <w:rFonts w:ascii="Times New Roman" w:hAnsi="Times New Roman"/>
          <w:sz w:val="24"/>
          <w:szCs w:val="24"/>
        </w:rPr>
        <w:t>процессе реализации проектируемых работ:</w:t>
      </w:r>
    </w:p>
    <w:p w14:paraId="453B79DA" w14:textId="77777777" w:rsidR="004148A2" w:rsidRPr="00503B3E" w:rsidRDefault="004148A2" w:rsidP="002202EB">
      <w:pPr>
        <w:pStyle w:val="aff3"/>
        <w:numPr>
          <w:ilvl w:val="0"/>
          <w:numId w:val="25"/>
        </w:numPr>
        <w:rPr>
          <w:rFonts w:ascii="Times New Roman" w:hAnsi="Times New Roman"/>
          <w:sz w:val="24"/>
          <w:szCs w:val="24"/>
        </w:rPr>
      </w:pPr>
      <w:r w:rsidRPr="00503B3E">
        <w:rPr>
          <w:rFonts w:ascii="Times New Roman" w:hAnsi="Times New Roman"/>
          <w:sz w:val="24"/>
          <w:szCs w:val="24"/>
        </w:rPr>
        <w:t>фильтрация атмосферных осадков, насыщенных продуктами газовых выбросов</w:t>
      </w:r>
    </w:p>
    <w:p w14:paraId="15BE8BCC" w14:textId="77777777" w:rsidR="004148A2" w:rsidRPr="00503B3E" w:rsidRDefault="004148A2" w:rsidP="002202EB">
      <w:pPr>
        <w:pStyle w:val="aff3"/>
        <w:numPr>
          <w:ilvl w:val="0"/>
          <w:numId w:val="31"/>
        </w:numPr>
        <w:rPr>
          <w:rFonts w:ascii="Times New Roman" w:hAnsi="Times New Roman"/>
          <w:sz w:val="24"/>
          <w:szCs w:val="24"/>
        </w:rPr>
      </w:pPr>
      <w:r w:rsidRPr="00503B3E">
        <w:rPr>
          <w:rFonts w:ascii="Times New Roman" w:hAnsi="Times New Roman"/>
          <w:sz w:val="24"/>
          <w:szCs w:val="24"/>
        </w:rPr>
        <w:t>и загрязнениями, содержащимися в почве, через зону аэрации;</w:t>
      </w:r>
    </w:p>
    <w:p w14:paraId="4A05BE4A" w14:textId="77777777" w:rsidR="004148A2" w:rsidRPr="00503B3E" w:rsidRDefault="004148A2" w:rsidP="002202EB">
      <w:pPr>
        <w:pStyle w:val="aff3"/>
        <w:numPr>
          <w:ilvl w:val="0"/>
          <w:numId w:val="25"/>
        </w:numPr>
        <w:rPr>
          <w:rFonts w:ascii="Times New Roman" w:hAnsi="Times New Roman"/>
          <w:sz w:val="24"/>
          <w:szCs w:val="24"/>
        </w:rPr>
      </w:pPr>
      <w:r w:rsidRPr="00503B3E">
        <w:rPr>
          <w:rFonts w:ascii="Times New Roman" w:hAnsi="Times New Roman"/>
          <w:sz w:val="24"/>
          <w:szCs w:val="24"/>
        </w:rPr>
        <w:t>утечка нефтепродуктов при транспортировке, хранении, мест образования</w:t>
      </w:r>
    </w:p>
    <w:p w14:paraId="59620B07" w14:textId="77777777" w:rsidR="004148A2" w:rsidRPr="00503B3E" w:rsidRDefault="004148A2" w:rsidP="002202EB">
      <w:pPr>
        <w:pStyle w:val="aff3"/>
        <w:numPr>
          <w:ilvl w:val="0"/>
          <w:numId w:val="31"/>
        </w:numPr>
        <w:rPr>
          <w:rFonts w:ascii="Times New Roman" w:hAnsi="Times New Roman"/>
          <w:sz w:val="24"/>
          <w:szCs w:val="24"/>
        </w:rPr>
      </w:pPr>
      <w:r w:rsidRPr="00503B3E">
        <w:rPr>
          <w:rFonts w:ascii="Times New Roman" w:hAnsi="Times New Roman"/>
          <w:sz w:val="24"/>
          <w:szCs w:val="24"/>
        </w:rPr>
        <w:t>отходов;</w:t>
      </w:r>
    </w:p>
    <w:p w14:paraId="214DE5D5" w14:textId="77777777" w:rsidR="004148A2" w:rsidRPr="00503B3E" w:rsidRDefault="004148A2" w:rsidP="002202EB">
      <w:pPr>
        <w:pStyle w:val="aff3"/>
        <w:numPr>
          <w:ilvl w:val="0"/>
          <w:numId w:val="25"/>
        </w:numPr>
        <w:rPr>
          <w:rFonts w:ascii="Times New Roman" w:hAnsi="Times New Roman"/>
          <w:sz w:val="24"/>
          <w:szCs w:val="24"/>
        </w:rPr>
      </w:pPr>
      <w:r w:rsidRPr="00503B3E">
        <w:rPr>
          <w:rFonts w:ascii="Times New Roman" w:hAnsi="Times New Roman"/>
          <w:sz w:val="24"/>
          <w:szCs w:val="24"/>
        </w:rPr>
        <w:t>фильтрация хозяйственно-бытовых сточных вод из септика.</w:t>
      </w:r>
    </w:p>
    <w:p w14:paraId="4476F17F" w14:textId="77777777" w:rsidR="004148A2" w:rsidRPr="00503B3E" w:rsidRDefault="004148A2" w:rsidP="003E757A">
      <w:pPr>
        <w:ind w:firstLine="567"/>
        <w:rPr>
          <w:rFonts w:ascii="Times New Roman" w:hAnsi="Times New Roman"/>
          <w:sz w:val="24"/>
          <w:szCs w:val="24"/>
        </w:rPr>
      </w:pPr>
      <w:r w:rsidRPr="00503B3E">
        <w:rPr>
          <w:rFonts w:ascii="Times New Roman" w:hAnsi="Times New Roman"/>
          <w:sz w:val="24"/>
          <w:szCs w:val="24"/>
        </w:rPr>
        <w:t>С перечисленными объектами разработки мог</w:t>
      </w:r>
      <w:r>
        <w:rPr>
          <w:rFonts w:ascii="Times New Roman" w:hAnsi="Times New Roman"/>
          <w:sz w:val="24"/>
          <w:szCs w:val="24"/>
        </w:rPr>
        <w:t xml:space="preserve">ут быть связаны различного рода </w:t>
      </w:r>
      <w:r w:rsidRPr="00503B3E">
        <w:rPr>
          <w:rFonts w:ascii="Times New Roman" w:hAnsi="Times New Roman"/>
          <w:sz w:val="24"/>
          <w:szCs w:val="24"/>
        </w:rPr>
        <w:t>проливы нефтепродуктов, технологических жидкостей,</w:t>
      </w:r>
      <w:r>
        <w:rPr>
          <w:rFonts w:ascii="Times New Roman" w:hAnsi="Times New Roman"/>
          <w:sz w:val="24"/>
          <w:szCs w:val="24"/>
        </w:rPr>
        <w:t xml:space="preserve"> образование производственных и </w:t>
      </w:r>
      <w:r w:rsidRPr="00503B3E">
        <w:rPr>
          <w:rFonts w:ascii="Times New Roman" w:hAnsi="Times New Roman"/>
          <w:sz w:val="24"/>
          <w:szCs w:val="24"/>
        </w:rPr>
        <w:t>хозбытовых сточных вод, которые являются потенциа</w:t>
      </w:r>
      <w:r>
        <w:rPr>
          <w:rFonts w:ascii="Times New Roman" w:hAnsi="Times New Roman"/>
          <w:sz w:val="24"/>
          <w:szCs w:val="24"/>
        </w:rPr>
        <w:t xml:space="preserve">льными загрязнителями подземных </w:t>
      </w:r>
      <w:r w:rsidRPr="00503B3E">
        <w:rPr>
          <w:rFonts w:ascii="Times New Roman" w:hAnsi="Times New Roman"/>
          <w:sz w:val="24"/>
          <w:szCs w:val="24"/>
        </w:rPr>
        <w:t>вод.</w:t>
      </w:r>
    </w:p>
    <w:p w14:paraId="221B7C2A" w14:textId="77777777" w:rsidR="004148A2" w:rsidRPr="00503B3E" w:rsidRDefault="004148A2" w:rsidP="003E757A">
      <w:pPr>
        <w:ind w:firstLine="567"/>
        <w:rPr>
          <w:rFonts w:ascii="Times New Roman" w:hAnsi="Times New Roman"/>
          <w:sz w:val="24"/>
          <w:szCs w:val="24"/>
        </w:rPr>
      </w:pPr>
      <w:r w:rsidRPr="00503B3E">
        <w:rPr>
          <w:rFonts w:ascii="Times New Roman" w:hAnsi="Times New Roman"/>
          <w:sz w:val="24"/>
          <w:szCs w:val="24"/>
        </w:rPr>
        <w:t>Выбросы больших количеств сернистого анги</w:t>
      </w:r>
      <w:r>
        <w:rPr>
          <w:rFonts w:ascii="Times New Roman" w:hAnsi="Times New Roman"/>
          <w:sz w:val="24"/>
          <w:szCs w:val="24"/>
        </w:rPr>
        <w:t xml:space="preserve">дрида, оксидов углерода и азота </w:t>
      </w:r>
      <w:r w:rsidRPr="00503B3E">
        <w:rPr>
          <w:rFonts w:ascii="Times New Roman" w:hAnsi="Times New Roman"/>
          <w:sz w:val="24"/>
          <w:szCs w:val="24"/>
        </w:rPr>
        <w:t xml:space="preserve">обуславливают образование кислотных дождей с </w:t>
      </w:r>
      <w:proofErr w:type="gramStart"/>
      <w:r w:rsidRPr="00503B3E">
        <w:rPr>
          <w:rFonts w:ascii="Times New Roman" w:hAnsi="Times New Roman"/>
          <w:sz w:val="24"/>
          <w:szCs w:val="24"/>
        </w:rPr>
        <w:t>рН&lt;</w:t>
      </w:r>
      <w:proofErr w:type="gramEnd"/>
      <w:r w:rsidRPr="00503B3E">
        <w:rPr>
          <w:rFonts w:ascii="Times New Roman" w:hAnsi="Times New Roman"/>
          <w:sz w:val="24"/>
          <w:szCs w:val="24"/>
        </w:rPr>
        <w:t>4.</w:t>
      </w:r>
      <w:r>
        <w:rPr>
          <w:rFonts w:ascii="Times New Roman" w:hAnsi="Times New Roman"/>
          <w:sz w:val="24"/>
          <w:szCs w:val="24"/>
        </w:rPr>
        <w:t xml:space="preserve"> Такие осадки могут существенно </w:t>
      </w:r>
      <w:r w:rsidRPr="00503B3E">
        <w:rPr>
          <w:rFonts w:ascii="Times New Roman" w:hAnsi="Times New Roman"/>
          <w:sz w:val="24"/>
          <w:szCs w:val="24"/>
        </w:rPr>
        <w:t>изменить состав подземных вод. Попадая на почву, боль</w:t>
      </w:r>
      <w:r>
        <w:rPr>
          <w:rFonts w:ascii="Times New Roman" w:hAnsi="Times New Roman"/>
          <w:sz w:val="24"/>
          <w:szCs w:val="24"/>
        </w:rPr>
        <w:t xml:space="preserve">шинство загрязнений сорбируется </w:t>
      </w:r>
      <w:r w:rsidRPr="00503B3E">
        <w:rPr>
          <w:rFonts w:ascii="Times New Roman" w:hAnsi="Times New Roman"/>
          <w:sz w:val="24"/>
          <w:szCs w:val="24"/>
        </w:rPr>
        <w:t>на геохимических барьерах в зоне аэрации и не попадае</w:t>
      </w:r>
      <w:r>
        <w:rPr>
          <w:rFonts w:ascii="Times New Roman" w:hAnsi="Times New Roman"/>
          <w:sz w:val="24"/>
          <w:szCs w:val="24"/>
        </w:rPr>
        <w:t xml:space="preserve">т в грунтовые воды. Однако, при </w:t>
      </w:r>
      <w:r w:rsidRPr="00503B3E">
        <w:rPr>
          <w:rFonts w:ascii="Times New Roman" w:hAnsi="Times New Roman"/>
          <w:sz w:val="24"/>
          <w:szCs w:val="24"/>
        </w:rPr>
        <w:t>наполнении сорбционной емкости пород, может произо</w:t>
      </w:r>
      <w:r>
        <w:rPr>
          <w:rFonts w:ascii="Times New Roman" w:hAnsi="Times New Roman"/>
          <w:sz w:val="24"/>
          <w:szCs w:val="24"/>
        </w:rPr>
        <w:t xml:space="preserve">йти загрязнение грунтовых вод с </w:t>
      </w:r>
      <w:r w:rsidRPr="00503B3E">
        <w:rPr>
          <w:rFonts w:ascii="Times New Roman" w:hAnsi="Times New Roman"/>
          <w:sz w:val="24"/>
          <w:szCs w:val="24"/>
        </w:rPr>
        <w:t>последующим перетеканием эмиссий в более глубокие горизонты.</w:t>
      </w:r>
    </w:p>
    <w:p w14:paraId="137727BC" w14:textId="77777777" w:rsidR="004148A2" w:rsidRPr="00503B3E" w:rsidRDefault="004148A2" w:rsidP="003E757A">
      <w:pPr>
        <w:ind w:firstLine="567"/>
        <w:rPr>
          <w:rFonts w:ascii="Times New Roman" w:hAnsi="Times New Roman"/>
          <w:sz w:val="24"/>
          <w:szCs w:val="24"/>
        </w:rPr>
      </w:pPr>
      <w:r w:rsidRPr="00503B3E">
        <w:rPr>
          <w:rFonts w:ascii="Times New Roman" w:hAnsi="Times New Roman"/>
          <w:sz w:val="24"/>
          <w:szCs w:val="24"/>
        </w:rPr>
        <w:t>Возможность загрязнения подземных вод при п</w:t>
      </w:r>
      <w:r>
        <w:rPr>
          <w:rFonts w:ascii="Times New Roman" w:hAnsi="Times New Roman"/>
          <w:sz w:val="24"/>
          <w:szCs w:val="24"/>
        </w:rPr>
        <w:t xml:space="preserve">роведении проектируемых работ в </w:t>
      </w:r>
      <w:r w:rsidRPr="00503B3E">
        <w:rPr>
          <w:rFonts w:ascii="Times New Roman" w:hAnsi="Times New Roman"/>
          <w:sz w:val="24"/>
          <w:szCs w:val="24"/>
        </w:rPr>
        <w:t>значительной степени определяется защищенно</w:t>
      </w:r>
      <w:r>
        <w:rPr>
          <w:rFonts w:ascii="Times New Roman" w:hAnsi="Times New Roman"/>
          <w:sz w:val="24"/>
          <w:szCs w:val="24"/>
        </w:rPr>
        <w:t xml:space="preserve">стью водоносных горизонтов. Под </w:t>
      </w:r>
      <w:r w:rsidRPr="00503B3E">
        <w:rPr>
          <w:rFonts w:ascii="Times New Roman" w:hAnsi="Times New Roman"/>
          <w:sz w:val="24"/>
          <w:szCs w:val="24"/>
        </w:rPr>
        <w:t>защищенностью водоносного горизонта от загрязнения понимается его пе</w:t>
      </w:r>
      <w:r>
        <w:rPr>
          <w:rFonts w:ascii="Times New Roman" w:hAnsi="Times New Roman"/>
          <w:sz w:val="24"/>
          <w:szCs w:val="24"/>
        </w:rPr>
        <w:t xml:space="preserve">рекрытость </w:t>
      </w:r>
      <w:r w:rsidRPr="00503B3E">
        <w:rPr>
          <w:rFonts w:ascii="Times New Roman" w:hAnsi="Times New Roman"/>
          <w:sz w:val="24"/>
          <w:szCs w:val="24"/>
        </w:rPr>
        <w:t>отложениями, препятствующими проникновению заг</w:t>
      </w:r>
      <w:r>
        <w:rPr>
          <w:rFonts w:ascii="Times New Roman" w:hAnsi="Times New Roman"/>
          <w:sz w:val="24"/>
          <w:szCs w:val="24"/>
        </w:rPr>
        <w:t xml:space="preserve">рязняющих веществ с поверхности </w:t>
      </w:r>
      <w:r w:rsidRPr="00503B3E">
        <w:rPr>
          <w:rFonts w:ascii="Times New Roman" w:hAnsi="Times New Roman"/>
          <w:sz w:val="24"/>
          <w:szCs w:val="24"/>
        </w:rPr>
        <w:t>земли или из вышележащего водоносного горизонта.</w:t>
      </w:r>
      <w:r>
        <w:rPr>
          <w:rFonts w:ascii="Times New Roman" w:hAnsi="Times New Roman"/>
          <w:sz w:val="24"/>
          <w:szCs w:val="24"/>
        </w:rPr>
        <w:t xml:space="preserve"> Степень защищенности грунтовых </w:t>
      </w:r>
      <w:r w:rsidRPr="00503B3E">
        <w:rPr>
          <w:rFonts w:ascii="Times New Roman" w:hAnsi="Times New Roman"/>
          <w:sz w:val="24"/>
          <w:szCs w:val="24"/>
        </w:rPr>
        <w:t>вод определяет сумма баллов, зависящая от условий зал</w:t>
      </w:r>
      <w:r>
        <w:rPr>
          <w:rFonts w:ascii="Times New Roman" w:hAnsi="Times New Roman"/>
          <w:sz w:val="24"/>
          <w:szCs w:val="24"/>
        </w:rPr>
        <w:t xml:space="preserve">егания грунтовых вод, мощностей </w:t>
      </w:r>
      <w:r w:rsidRPr="00503B3E">
        <w:rPr>
          <w:rFonts w:ascii="Times New Roman" w:hAnsi="Times New Roman"/>
          <w:sz w:val="24"/>
          <w:szCs w:val="24"/>
        </w:rPr>
        <w:t>слабопроницаемых отложений и их литологического состава.</w:t>
      </w:r>
    </w:p>
    <w:p w14:paraId="5D3C0DEB" w14:textId="77777777" w:rsidR="004148A2" w:rsidRDefault="004148A2" w:rsidP="003E757A">
      <w:pPr>
        <w:ind w:firstLine="567"/>
        <w:rPr>
          <w:rFonts w:ascii="Times New Roman" w:hAnsi="Times New Roman"/>
          <w:sz w:val="24"/>
          <w:szCs w:val="24"/>
        </w:rPr>
      </w:pPr>
    </w:p>
    <w:p w14:paraId="63EEDA2B" w14:textId="77777777" w:rsidR="00593316" w:rsidRPr="00503B3E" w:rsidRDefault="00593316" w:rsidP="003E757A">
      <w:pPr>
        <w:ind w:firstLine="567"/>
        <w:rPr>
          <w:rFonts w:ascii="Times New Roman" w:hAnsi="Times New Roman"/>
          <w:sz w:val="24"/>
          <w:szCs w:val="24"/>
        </w:rPr>
      </w:pPr>
    </w:p>
    <w:p w14:paraId="5D348FBE" w14:textId="77777777" w:rsidR="004148A2" w:rsidRPr="00503B3E" w:rsidRDefault="004148A2" w:rsidP="003E757A">
      <w:pPr>
        <w:ind w:firstLine="567"/>
        <w:rPr>
          <w:rFonts w:ascii="Times New Roman" w:hAnsi="Times New Roman"/>
          <w:b/>
          <w:sz w:val="24"/>
          <w:szCs w:val="24"/>
        </w:rPr>
      </w:pPr>
      <w:r w:rsidRPr="00503B3E">
        <w:rPr>
          <w:rFonts w:ascii="Times New Roman" w:hAnsi="Times New Roman"/>
          <w:b/>
          <w:sz w:val="24"/>
          <w:szCs w:val="24"/>
        </w:rPr>
        <w:t>Сброс сточных вод на рельеф местности отсутствует.</w:t>
      </w:r>
    </w:p>
    <w:p w14:paraId="447B49FC" w14:textId="2E191A08" w:rsidR="004148A2" w:rsidRPr="00503B3E" w:rsidRDefault="004148A2" w:rsidP="003E757A">
      <w:pPr>
        <w:ind w:firstLine="567"/>
        <w:rPr>
          <w:rFonts w:ascii="Times New Roman" w:hAnsi="Times New Roman"/>
          <w:sz w:val="24"/>
          <w:szCs w:val="24"/>
        </w:rPr>
      </w:pPr>
      <w:r w:rsidRPr="00503B3E">
        <w:rPr>
          <w:rFonts w:ascii="Times New Roman" w:hAnsi="Times New Roman"/>
          <w:sz w:val="24"/>
          <w:szCs w:val="24"/>
        </w:rPr>
        <w:lastRenderedPageBreak/>
        <w:t>В цело</w:t>
      </w:r>
      <w:r w:rsidR="00593316">
        <w:rPr>
          <w:rFonts w:ascii="Times New Roman" w:hAnsi="Times New Roman"/>
          <w:sz w:val="24"/>
          <w:szCs w:val="24"/>
        </w:rPr>
        <w:t xml:space="preserve">м предложенная программа </w:t>
      </w:r>
      <w:r w:rsidR="008919FA">
        <w:rPr>
          <w:rFonts w:ascii="Times New Roman" w:hAnsi="Times New Roman"/>
          <w:sz w:val="24"/>
          <w:szCs w:val="24"/>
        </w:rPr>
        <w:t>консервации</w:t>
      </w:r>
      <w:r w:rsidR="00593316">
        <w:rPr>
          <w:rFonts w:ascii="Times New Roman" w:hAnsi="Times New Roman"/>
          <w:sz w:val="24"/>
          <w:szCs w:val="24"/>
        </w:rPr>
        <w:t xml:space="preserve"> скважин</w:t>
      </w:r>
      <w:r w:rsidR="008919FA">
        <w:rPr>
          <w:rFonts w:ascii="Times New Roman" w:hAnsi="Times New Roman"/>
          <w:sz w:val="24"/>
          <w:szCs w:val="24"/>
        </w:rPr>
        <w:t>ы</w:t>
      </w:r>
      <w:r w:rsidRPr="00503B3E">
        <w:rPr>
          <w:rFonts w:ascii="Times New Roman" w:hAnsi="Times New Roman"/>
          <w:sz w:val="24"/>
          <w:szCs w:val="24"/>
        </w:rPr>
        <w:t>, технология, конструкции скважины и</w:t>
      </w:r>
      <w:r>
        <w:rPr>
          <w:rFonts w:ascii="Times New Roman" w:hAnsi="Times New Roman"/>
          <w:sz w:val="24"/>
          <w:szCs w:val="24"/>
        </w:rPr>
        <w:t xml:space="preserve"> </w:t>
      </w:r>
      <w:r w:rsidRPr="00503B3E">
        <w:rPr>
          <w:rFonts w:ascii="Times New Roman" w:hAnsi="Times New Roman"/>
          <w:sz w:val="24"/>
          <w:szCs w:val="24"/>
        </w:rPr>
        <w:t>цементажей обеспечивает адекватную изоляцию и защиту подземных вод от загрязнения.</w:t>
      </w:r>
    </w:p>
    <w:p w14:paraId="48D219D8" w14:textId="1960886D" w:rsidR="004148A2" w:rsidRPr="00503B3E" w:rsidRDefault="004148A2" w:rsidP="003E757A">
      <w:pPr>
        <w:ind w:firstLine="567"/>
        <w:rPr>
          <w:rFonts w:ascii="Times New Roman" w:hAnsi="Times New Roman"/>
          <w:sz w:val="24"/>
          <w:szCs w:val="24"/>
        </w:rPr>
      </w:pPr>
      <w:r w:rsidRPr="00503B3E">
        <w:rPr>
          <w:rFonts w:ascii="Times New Roman" w:hAnsi="Times New Roman"/>
          <w:sz w:val="24"/>
          <w:szCs w:val="24"/>
        </w:rPr>
        <w:t>Таким образом, по масштабу влияния на вод</w:t>
      </w:r>
      <w:r>
        <w:rPr>
          <w:rFonts w:ascii="Times New Roman" w:hAnsi="Times New Roman"/>
          <w:sz w:val="24"/>
          <w:szCs w:val="24"/>
        </w:rPr>
        <w:t xml:space="preserve">оносные горизонты </w:t>
      </w:r>
      <w:r w:rsidR="008919FA">
        <w:rPr>
          <w:rFonts w:ascii="Times New Roman" w:hAnsi="Times New Roman"/>
          <w:sz w:val="24"/>
          <w:szCs w:val="24"/>
        </w:rPr>
        <w:t>консерваци</w:t>
      </w:r>
      <w:r w:rsidR="008919FA">
        <w:rPr>
          <w:rFonts w:ascii="Times New Roman" w:hAnsi="Times New Roman"/>
          <w:sz w:val="24"/>
          <w:szCs w:val="24"/>
        </w:rPr>
        <w:t>я</w:t>
      </w:r>
      <w:r>
        <w:rPr>
          <w:rFonts w:ascii="Times New Roman" w:hAnsi="Times New Roman"/>
          <w:sz w:val="24"/>
          <w:szCs w:val="24"/>
        </w:rPr>
        <w:t xml:space="preserve"> </w:t>
      </w:r>
      <w:r w:rsidRPr="00503B3E">
        <w:rPr>
          <w:rFonts w:ascii="Times New Roman" w:hAnsi="Times New Roman"/>
          <w:sz w:val="24"/>
          <w:szCs w:val="24"/>
        </w:rPr>
        <w:t>скважины является локальным, а по воздействию с уче</w:t>
      </w:r>
      <w:r>
        <w:rPr>
          <w:rFonts w:ascii="Times New Roman" w:hAnsi="Times New Roman"/>
          <w:sz w:val="24"/>
          <w:szCs w:val="24"/>
        </w:rPr>
        <w:t xml:space="preserve">том природоохранных мероприятий </w:t>
      </w:r>
      <w:r w:rsidRPr="00503B3E">
        <w:rPr>
          <w:rFonts w:ascii="Times New Roman" w:hAnsi="Times New Roman"/>
          <w:sz w:val="24"/>
          <w:szCs w:val="24"/>
        </w:rPr>
        <w:t>незначительным.</w:t>
      </w:r>
    </w:p>
    <w:p w14:paraId="3F365061" w14:textId="77777777" w:rsidR="004148A2" w:rsidRPr="00503B3E" w:rsidRDefault="004148A2" w:rsidP="003E757A">
      <w:pPr>
        <w:ind w:firstLine="567"/>
        <w:rPr>
          <w:rFonts w:ascii="Times New Roman" w:hAnsi="Times New Roman"/>
          <w:sz w:val="24"/>
          <w:szCs w:val="24"/>
        </w:rPr>
      </w:pPr>
      <w:r w:rsidRPr="00503B3E">
        <w:rPr>
          <w:rFonts w:ascii="Times New Roman" w:hAnsi="Times New Roman"/>
          <w:sz w:val="24"/>
          <w:szCs w:val="24"/>
        </w:rPr>
        <w:t>При применении проектируемых</w:t>
      </w:r>
      <w:r>
        <w:rPr>
          <w:rFonts w:ascii="Times New Roman" w:hAnsi="Times New Roman"/>
          <w:sz w:val="24"/>
          <w:szCs w:val="24"/>
        </w:rPr>
        <w:t xml:space="preserve"> схем водоотведения, соблюдения </w:t>
      </w:r>
      <w:r w:rsidRPr="00503B3E">
        <w:rPr>
          <w:rFonts w:ascii="Times New Roman" w:hAnsi="Times New Roman"/>
          <w:sz w:val="24"/>
          <w:szCs w:val="24"/>
        </w:rPr>
        <w:t>технологического регламента, культуры производства</w:t>
      </w:r>
      <w:r>
        <w:rPr>
          <w:rFonts w:ascii="Times New Roman" w:hAnsi="Times New Roman"/>
          <w:sz w:val="24"/>
          <w:szCs w:val="24"/>
        </w:rPr>
        <w:t xml:space="preserve"> и быстрой ликвидации нештатных </w:t>
      </w:r>
      <w:r w:rsidRPr="00503B3E">
        <w:rPr>
          <w:rFonts w:ascii="Times New Roman" w:hAnsi="Times New Roman"/>
          <w:sz w:val="24"/>
          <w:szCs w:val="24"/>
        </w:rPr>
        <w:t>ситуаций, влияние проекта на гидросферу носит хар</w:t>
      </w:r>
      <w:r>
        <w:rPr>
          <w:rFonts w:ascii="Times New Roman" w:hAnsi="Times New Roman"/>
          <w:sz w:val="24"/>
          <w:szCs w:val="24"/>
        </w:rPr>
        <w:t xml:space="preserve">актер «косвенного воздействия», </w:t>
      </w:r>
      <w:r w:rsidRPr="00503B3E">
        <w:rPr>
          <w:rFonts w:ascii="Times New Roman" w:hAnsi="Times New Roman"/>
          <w:sz w:val="24"/>
          <w:szCs w:val="24"/>
        </w:rPr>
        <w:t>небольшой продолжительности и малой зоны концентрированного распространения.</w:t>
      </w:r>
    </w:p>
    <w:p w14:paraId="21B67C12" w14:textId="77777777" w:rsidR="004148A2" w:rsidRPr="00503B3E" w:rsidRDefault="004148A2" w:rsidP="003E757A">
      <w:pPr>
        <w:ind w:firstLine="567"/>
        <w:rPr>
          <w:rFonts w:ascii="Times New Roman" w:hAnsi="Times New Roman"/>
          <w:sz w:val="24"/>
          <w:szCs w:val="24"/>
        </w:rPr>
      </w:pPr>
      <w:r w:rsidRPr="00503B3E">
        <w:rPr>
          <w:rFonts w:ascii="Times New Roman" w:hAnsi="Times New Roman"/>
          <w:sz w:val="24"/>
          <w:szCs w:val="24"/>
        </w:rPr>
        <w:t>Реализация намеченных мероприятий, надл</w:t>
      </w:r>
      <w:r>
        <w:rPr>
          <w:rFonts w:ascii="Times New Roman" w:hAnsi="Times New Roman"/>
          <w:sz w:val="24"/>
          <w:szCs w:val="24"/>
        </w:rPr>
        <w:t xml:space="preserve">ежащее управление строительными </w:t>
      </w:r>
      <w:r w:rsidRPr="00503B3E">
        <w:rPr>
          <w:rFonts w:ascii="Times New Roman" w:hAnsi="Times New Roman"/>
          <w:sz w:val="24"/>
          <w:szCs w:val="24"/>
        </w:rPr>
        <w:t>работами, сбор сточных вод с буровых площадок и предупреждение аварийных ситуаций,</w:t>
      </w:r>
      <w:r>
        <w:rPr>
          <w:rFonts w:ascii="Times New Roman" w:hAnsi="Times New Roman"/>
          <w:sz w:val="24"/>
          <w:szCs w:val="24"/>
        </w:rPr>
        <w:t xml:space="preserve"> </w:t>
      </w:r>
      <w:r w:rsidRPr="00503B3E">
        <w:rPr>
          <w:rFonts w:ascii="Times New Roman" w:hAnsi="Times New Roman"/>
          <w:sz w:val="24"/>
          <w:szCs w:val="24"/>
        </w:rPr>
        <w:t>гарантируют предотвращение негативного влияния на объекты гидросферы.</w:t>
      </w:r>
    </w:p>
    <w:p w14:paraId="70C2886A" w14:textId="77777777" w:rsidR="004148A2" w:rsidRPr="00503B3E" w:rsidRDefault="004148A2" w:rsidP="003E757A">
      <w:pPr>
        <w:ind w:firstLine="567"/>
        <w:rPr>
          <w:rFonts w:ascii="Times New Roman" w:hAnsi="Times New Roman"/>
          <w:sz w:val="24"/>
          <w:szCs w:val="24"/>
        </w:rPr>
      </w:pPr>
      <w:r w:rsidRPr="00503B3E">
        <w:rPr>
          <w:rFonts w:ascii="Times New Roman" w:hAnsi="Times New Roman"/>
          <w:sz w:val="24"/>
          <w:szCs w:val="24"/>
        </w:rPr>
        <w:t>Таким образом, предусмотренные в да</w:t>
      </w:r>
      <w:r>
        <w:rPr>
          <w:rFonts w:ascii="Times New Roman" w:hAnsi="Times New Roman"/>
          <w:sz w:val="24"/>
          <w:szCs w:val="24"/>
        </w:rPr>
        <w:t xml:space="preserve">нном разделе проекта решения по </w:t>
      </w:r>
      <w:r w:rsidRPr="00503B3E">
        <w:rPr>
          <w:rFonts w:ascii="Times New Roman" w:hAnsi="Times New Roman"/>
          <w:sz w:val="24"/>
          <w:szCs w:val="24"/>
        </w:rPr>
        <w:t xml:space="preserve">водоснабжению, водоотведению и утилизации сточных </w:t>
      </w:r>
      <w:r>
        <w:rPr>
          <w:rFonts w:ascii="Times New Roman" w:hAnsi="Times New Roman"/>
          <w:sz w:val="24"/>
          <w:szCs w:val="24"/>
        </w:rPr>
        <w:t xml:space="preserve">вод - соответствуют требованиям </w:t>
      </w:r>
      <w:r w:rsidRPr="00503B3E">
        <w:rPr>
          <w:rFonts w:ascii="Times New Roman" w:hAnsi="Times New Roman"/>
          <w:sz w:val="24"/>
          <w:szCs w:val="24"/>
        </w:rPr>
        <w:t>законодательных и нормативных документов Респуб</w:t>
      </w:r>
      <w:r>
        <w:rPr>
          <w:rFonts w:ascii="Times New Roman" w:hAnsi="Times New Roman"/>
          <w:sz w:val="24"/>
          <w:szCs w:val="24"/>
        </w:rPr>
        <w:t xml:space="preserve">лики Казахстан в сфере охраны и </w:t>
      </w:r>
      <w:r w:rsidRPr="00503B3E">
        <w:rPr>
          <w:rFonts w:ascii="Times New Roman" w:hAnsi="Times New Roman"/>
          <w:sz w:val="24"/>
          <w:szCs w:val="24"/>
        </w:rPr>
        <w:t>рационального использования водных ресурсов.</w:t>
      </w:r>
    </w:p>
    <w:p w14:paraId="71F84E74" w14:textId="77777777" w:rsidR="004148A2" w:rsidRPr="00503B3E" w:rsidRDefault="004148A2" w:rsidP="003E757A">
      <w:pPr>
        <w:ind w:firstLine="567"/>
        <w:rPr>
          <w:rFonts w:ascii="Times New Roman" w:hAnsi="Times New Roman"/>
          <w:sz w:val="24"/>
          <w:szCs w:val="24"/>
        </w:rPr>
      </w:pPr>
      <w:r w:rsidRPr="00503B3E">
        <w:rPr>
          <w:rFonts w:ascii="Times New Roman" w:hAnsi="Times New Roman"/>
          <w:sz w:val="24"/>
          <w:szCs w:val="24"/>
        </w:rPr>
        <w:t>В целом на период реализации намечае</w:t>
      </w:r>
      <w:r>
        <w:rPr>
          <w:rFonts w:ascii="Times New Roman" w:hAnsi="Times New Roman"/>
          <w:sz w:val="24"/>
          <w:szCs w:val="24"/>
        </w:rPr>
        <w:t xml:space="preserve">мой деятельности при соблюдении </w:t>
      </w:r>
      <w:r w:rsidRPr="00503B3E">
        <w:rPr>
          <w:rFonts w:ascii="Times New Roman" w:hAnsi="Times New Roman"/>
          <w:sz w:val="24"/>
          <w:szCs w:val="24"/>
        </w:rPr>
        <w:t>технологического регламента, техники безопасности и природоохранных мероприятий, не</w:t>
      </w:r>
    </w:p>
    <w:p w14:paraId="5DE6B365" w14:textId="77777777" w:rsidR="004148A2" w:rsidRPr="00503B3E" w:rsidRDefault="004148A2" w:rsidP="004248E7">
      <w:pPr>
        <w:rPr>
          <w:rFonts w:ascii="Times New Roman" w:hAnsi="Times New Roman"/>
          <w:sz w:val="24"/>
          <w:szCs w:val="24"/>
        </w:rPr>
      </w:pPr>
      <w:r w:rsidRPr="00503B3E">
        <w:rPr>
          <w:rFonts w:ascii="Times New Roman" w:hAnsi="Times New Roman"/>
          <w:sz w:val="24"/>
          <w:szCs w:val="24"/>
        </w:rPr>
        <w:t>ожидается крупномасштабных воздействий на подзем</w:t>
      </w:r>
      <w:r>
        <w:rPr>
          <w:rFonts w:ascii="Times New Roman" w:hAnsi="Times New Roman"/>
          <w:sz w:val="24"/>
          <w:szCs w:val="24"/>
        </w:rPr>
        <w:t xml:space="preserve">ные воды. Комплекс водоохранных </w:t>
      </w:r>
      <w:r w:rsidRPr="00503B3E">
        <w:rPr>
          <w:rFonts w:ascii="Times New Roman" w:hAnsi="Times New Roman"/>
          <w:sz w:val="24"/>
          <w:szCs w:val="24"/>
        </w:rPr>
        <w:t>мер в значительной мере смягчит возможные негативные последствия.</w:t>
      </w:r>
    </w:p>
    <w:p w14:paraId="767D223F" w14:textId="77777777" w:rsidR="004148A2" w:rsidRPr="00503B3E" w:rsidRDefault="004148A2" w:rsidP="003E757A">
      <w:pPr>
        <w:ind w:firstLine="567"/>
        <w:rPr>
          <w:rFonts w:ascii="Times New Roman" w:hAnsi="Times New Roman"/>
          <w:b/>
          <w:i/>
          <w:sz w:val="24"/>
          <w:szCs w:val="24"/>
        </w:rPr>
      </w:pPr>
      <w:r w:rsidRPr="00503B3E">
        <w:rPr>
          <w:rFonts w:ascii="Times New Roman" w:hAnsi="Times New Roman"/>
          <w:b/>
          <w:i/>
          <w:sz w:val="24"/>
          <w:szCs w:val="24"/>
        </w:rPr>
        <w:t>В целом воздействие на поверхностные воды, при соблюдении проектных природоохранных требований, можно оценить:</w:t>
      </w:r>
    </w:p>
    <w:p w14:paraId="3997D50E" w14:textId="77777777" w:rsidR="004148A2" w:rsidRPr="00503B3E" w:rsidRDefault="004148A2" w:rsidP="002202EB">
      <w:pPr>
        <w:pStyle w:val="aff3"/>
        <w:numPr>
          <w:ilvl w:val="0"/>
          <w:numId w:val="25"/>
        </w:numPr>
        <w:rPr>
          <w:rFonts w:ascii="Times New Roman" w:hAnsi="Times New Roman"/>
          <w:sz w:val="24"/>
          <w:szCs w:val="24"/>
        </w:rPr>
      </w:pPr>
      <w:r w:rsidRPr="00503B3E">
        <w:rPr>
          <w:rFonts w:ascii="Times New Roman" w:hAnsi="Times New Roman"/>
          <w:sz w:val="24"/>
          <w:szCs w:val="24"/>
        </w:rPr>
        <w:t xml:space="preserve">- пространственный масштаб воздействия - </w:t>
      </w:r>
      <w:r w:rsidRPr="00503B3E">
        <w:rPr>
          <w:rFonts w:ascii="Times New Roman" w:hAnsi="Times New Roman"/>
          <w:b/>
          <w:i/>
          <w:sz w:val="24"/>
          <w:szCs w:val="24"/>
        </w:rPr>
        <w:t>ограниченное</w:t>
      </w:r>
      <w:r w:rsidRPr="00503B3E">
        <w:rPr>
          <w:rFonts w:ascii="Times New Roman" w:hAnsi="Times New Roman"/>
          <w:sz w:val="24"/>
          <w:szCs w:val="24"/>
        </w:rPr>
        <w:t xml:space="preserve"> (2 балла);</w:t>
      </w:r>
    </w:p>
    <w:p w14:paraId="10D551D5" w14:textId="3565CC38" w:rsidR="004148A2" w:rsidRPr="00503B3E" w:rsidRDefault="004148A2" w:rsidP="002202EB">
      <w:pPr>
        <w:pStyle w:val="aff3"/>
        <w:numPr>
          <w:ilvl w:val="0"/>
          <w:numId w:val="25"/>
        </w:numPr>
        <w:rPr>
          <w:rFonts w:ascii="Times New Roman" w:hAnsi="Times New Roman"/>
          <w:sz w:val="24"/>
          <w:szCs w:val="24"/>
        </w:rPr>
      </w:pPr>
      <w:r w:rsidRPr="00503B3E">
        <w:rPr>
          <w:rFonts w:ascii="Times New Roman" w:hAnsi="Times New Roman"/>
          <w:sz w:val="24"/>
          <w:szCs w:val="24"/>
        </w:rPr>
        <w:t xml:space="preserve">- временной масштаб – </w:t>
      </w:r>
      <w:r w:rsidR="00F31334">
        <w:rPr>
          <w:rFonts w:ascii="Times New Roman" w:hAnsi="Times New Roman"/>
          <w:b/>
          <w:i/>
          <w:sz w:val="24"/>
          <w:szCs w:val="24"/>
          <w:lang w:val="kk-KZ"/>
        </w:rPr>
        <w:t xml:space="preserve">временный </w:t>
      </w:r>
      <w:r w:rsidRPr="00503B3E">
        <w:rPr>
          <w:rFonts w:ascii="Times New Roman" w:hAnsi="Times New Roman"/>
          <w:sz w:val="24"/>
          <w:szCs w:val="24"/>
        </w:rPr>
        <w:t>(</w:t>
      </w:r>
      <w:r w:rsidR="00F31334">
        <w:rPr>
          <w:rFonts w:ascii="Times New Roman" w:hAnsi="Times New Roman"/>
          <w:sz w:val="24"/>
          <w:szCs w:val="24"/>
          <w:lang w:val="kk-KZ"/>
        </w:rPr>
        <w:t>2</w:t>
      </w:r>
      <w:r w:rsidRPr="00503B3E">
        <w:rPr>
          <w:rFonts w:ascii="Times New Roman" w:hAnsi="Times New Roman"/>
          <w:sz w:val="24"/>
          <w:szCs w:val="24"/>
        </w:rPr>
        <w:t xml:space="preserve"> балла);</w:t>
      </w:r>
    </w:p>
    <w:p w14:paraId="62B10064" w14:textId="77777777" w:rsidR="004148A2" w:rsidRPr="00503B3E" w:rsidRDefault="004148A2" w:rsidP="002202EB">
      <w:pPr>
        <w:pStyle w:val="aff3"/>
        <w:numPr>
          <w:ilvl w:val="0"/>
          <w:numId w:val="25"/>
        </w:numPr>
        <w:rPr>
          <w:rFonts w:ascii="Times New Roman" w:hAnsi="Times New Roman"/>
          <w:sz w:val="24"/>
          <w:szCs w:val="24"/>
        </w:rPr>
      </w:pPr>
      <w:r w:rsidRPr="00503B3E">
        <w:rPr>
          <w:rFonts w:ascii="Times New Roman" w:hAnsi="Times New Roman"/>
          <w:sz w:val="24"/>
          <w:szCs w:val="24"/>
        </w:rPr>
        <w:t xml:space="preserve">- интенсивность воздействия (обратимость изменения) - </w:t>
      </w:r>
      <w:r w:rsidRPr="00503B3E">
        <w:rPr>
          <w:rFonts w:ascii="Times New Roman" w:hAnsi="Times New Roman"/>
          <w:b/>
          <w:i/>
          <w:sz w:val="24"/>
          <w:szCs w:val="24"/>
        </w:rPr>
        <w:t>незначительная</w:t>
      </w:r>
      <w:r w:rsidRPr="00503B3E">
        <w:rPr>
          <w:rFonts w:ascii="Times New Roman" w:hAnsi="Times New Roman"/>
          <w:sz w:val="24"/>
          <w:szCs w:val="24"/>
        </w:rPr>
        <w:t xml:space="preserve"> (1</w:t>
      </w:r>
    </w:p>
    <w:p w14:paraId="3B68D605" w14:textId="77777777" w:rsidR="004148A2" w:rsidRPr="00503B3E" w:rsidRDefault="004148A2" w:rsidP="002202EB">
      <w:pPr>
        <w:pStyle w:val="aff3"/>
        <w:numPr>
          <w:ilvl w:val="0"/>
          <w:numId w:val="25"/>
        </w:numPr>
        <w:rPr>
          <w:rFonts w:ascii="Times New Roman" w:hAnsi="Times New Roman"/>
          <w:sz w:val="24"/>
          <w:szCs w:val="24"/>
        </w:rPr>
      </w:pPr>
      <w:r w:rsidRPr="00503B3E">
        <w:rPr>
          <w:rFonts w:ascii="Times New Roman" w:hAnsi="Times New Roman"/>
          <w:sz w:val="24"/>
          <w:szCs w:val="24"/>
        </w:rPr>
        <w:t>балл).</w:t>
      </w:r>
    </w:p>
    <w:p w14:paraId="3FE7418D" w14:textId="62408678" w:rsidR="004148A2" w:rsidRPr="00503B3E" w:rsidRDefault="004148A2" w:rsidP="003E757A">
      <w:pPr>
        <w:ind w:firstLine="567"/>
        <w:rPr>
          <w:rFonts w:ascii="Times New Roman" w:hAnsi="Times New Roman"/>
          <w:sz w:val="24"/>
          <w:szCs w:val="24"/>
        </w:rPr>
      </w:pPr>
      <w:r w:rsidRPr="00503B3E">
        <w:rPr>
          <w:rFonts w:ascii="Times New Roman" w:hAnsi="Times New Roman"/>
          <w:sz w:val="24"/>
          <w:szCs w:val="24"/>
        </w:rPr>
        <w:t>Интегральная оценка выражаетс</w:t>
      </w:r>
      <w:r w:rsidR="003E757A">
        <w:rPr>
          <w:rFonts w:ascii="Times New Roman" w:hAnsi="Times New Roman"/>
          <w:sz w:val="24"/>
          <w:szCs w:val="24"/>
        </w:rPr>
        <w:t xml:space="preserve">я </w:t>
      </w:r>
      <w:r w:rsidR="00F31334">
        <w:rPr>
          <w:rFonts w:ascii="Times New Roman" w:hAnsi="Times New Roman"/>
          <w:sz w:val="24"/>
          <w:szCs w:val="24"/>
          <w:lang w:val="kk-KZ"/>
        </w:rPr>
        <w:t>4</w:t>
      </w:r>
      <w:r w:rsidR="003E757A">
        <w:rPr>
          <w:rFonts w:ascii="Times New Roman" w:hAnsi="Times New Roman"/>
          <w:sz w:val="24"/>
          <w:szCs w:val="24"/>
        </w:rPr>
        <w:t xml:space="preserve"> баллами – воздействие низкое</w:t>
      </w:r>
      <w:r w:rsidRPr="00503B3E">
        <w:rPr>
          <w:rFonts w:ascii="Times New Roman" w:hAnsi="Times New Roman"/>
          <w:sz w:val="24"/>
          <w:szCs w:val="24"/>
        </w:rPr>
        <w:t>.</w:t>
      </w:r>
    </w:p>
    <w:p w14:paraId="25CA9FDB" w14:textId="77777777" w:rsidR="004148A2" w:rsidRPr="00503B3E" w:rsidRDefault="002B1B04" w:rsidP="003E757A">
      <w:pPr>
        <w:ind w:firstLine="567"/>
        <w:rPr>
          <w:rFonts w:ascii="Times New Roman" w:hAnsi="Times New Roman"/>
          <w:sz w:val="24"/>
          <w:szCs w:val="24"/>
        </w:rPr>
      </w:pPr>
      <w:r w:rsidRPr="002B1B04">
        <w:rPr>
          <w:rFonts w:ascii="Times New Roman" w:hAnsi="Times New Roman"/>
          <w:b/>
          <w:sz w:val="24"/>
          <w:szCs w:val="24"/>
        </w:rPr>
        <w:t>Вывод</w:t>
      </w:r>
      <w:r w:rsidR="004148A2" w:rsidRPr="002B1B04">
        <w:rPr>
          <w:rFonts w:ascii="Times New Roman" w:hAnsi="Times New Roman"/>
          <w:b/>
          <w:sz w:val="24"/>
          <w:szCs w:val="24"/>
        </w:rPr>
        <w:t>.</w:t>
      </w:r>
      <w:r w:rsidR="004148A2" w:rsidRPr="00503B3E">
        <w:rPr>
          <w:rFonts w:ascii="Times New Roman" w:hAnsi="Times New Roman"/>
          <w:sz w:val="24"/>
          <w:szCs w:val="24"/>
        </w:rPr>
        <w:t xml:space="preserve"> При воздействии «низкое» измене</w:t>
      </w:r>
      <w:r w:rsidR="004148A2">
        <w:rPr>
          <w:rFonts w:ascii="Times New Roman" w:hAnsi="Times New Roman"/>
          <w:sz w:val="24"/>
          <w:szCs w:val="24"/>
        </w:rPr>
        <w:t xml:space="preserve">ния среды в рамках естественных </w:t>
      </w:r>
      <w:r w:rsidR="004148A2" w:rsidRPr="00503B3E">
        <w:rPr>
          <w:rFonts w:ascii="Times New Roman" w:hAnsi="Times New Roman"/>
          <w:sz w:val="24"/>
          <w:szCs w:val="24"/>
        </w:rPr>
        <w:t>изменений (кратковременные и обратимые). Популя</w:t>
      </w:r>
      <w:r w:rsidR="004148A2">
        <w:rPr>
          <w:rFonts w:ascii="Times New Roman" w:hAnsi="Times New Roman"/>
          <w:sz w:val="24"/>
          <w:szCs w:val="24"/>
        </w:rPr>
        <w:t xml:space="preserve">ция и сообщества возвращаются к </w:t>
      </w:r>
      <w:r w:rsidR="004148A2" w:rsidRPr="00503B3E">
        <w:rPr>
          <w:rFonts w:ascii="Times New Roman" w:hAnsi="Times New Roman"/>
          <w:sz w:val="24"/>
          <w:szCs w:val="24"/>
        </w:rPr>
        <w:t>нормальным на следующий год после реализации проектируемых работ.</w:t>
      </w:r>
    </w:p>
    <w:p w14:paraId="69636208" w14:textId="77777777" w:rsidR="00A70FDF" w:rsidRPr="00A70FDF" w:rsidRDefault="00A70FDF" w:rsidP="00503B3E"/>
    <w:p w14:paraId="24B4C611" w14:textId="77777777" w:rsidR="00CA009C" w:rsidRPr="00DB36AD" w:rsidRDefault="005E1F41" w:rsidP="002202EB">
      <w:pPr>
        <w:pStyle w:val="2"/>
        <w:numPr>
          <w:ilvl w:val="1"/>
          <w:numId w:val="78"/>
        </w:numPr>
        <w:ind w:left="993"/>
      </w:pPr>
      <w:bookmarkStart w:id="245" w:name="_Toc132612795"/>
      <w:bookmarkEnd w:id="240"/>
      <w:r w:rsidRPr="00DB36AD">
        <w:t xml:space="preserve"> Подземные воды</w:t>
      </w:r>
      <w:bookmarkEnd w:id="245"/>
    </w:p>
    <w:p w14:paraId="461F4900" w14:textId="77777777" w:rsidR="004148A2" w:rsidRPr="00DB36AD" w:rsidRDefault="004148A2" w:rsidP="00503B3E">
      <w:pPr>
        <w:ind w:firstLine="567"/>
        <w:rPr>
          <w:rFonts w:ascii="Times New Roman" w:hAnsi="Times New Roman"/>
          <w:b/>
          <w:i/>
          <w:sz w:val="24"/>
          <w:szCs w:val="24"/>
        </w:rPr>
      </w:pPr>
      <w:r w:rsidRPr="00DB36AD">
        <w:rPr>
          <w:rFonts w:ascii="Times New Roman" w:hAnsi="Times New Roman"/>
          <w:b/>
          <w:i/>
          <w:sz w:val="24"/>
          <w:szCs w:val="24"/>
        </w:rPr>
        <w:t>Гидрогеологические параметры описания района, наличие и характеристика разведанных месторождений подземных вод</w:t>
      </w:r>
    </w:p>
    <w:p w14:paraId="39406223" w14:textId="77777777" w:rsidR="005E1F41" w:rsidRPr="00DB36AD" w:rsidRDefault="005E1F41" w:rsidP="003E757A">
      <w:pPr>
        <w:ind w:firstLine="567"/>
        <w:rPr>
          <w:rFonts w:ascii="Times New Roman" w:hAnsi="Times New Roman"/>
          <w:sz w:val="24"/>
          <w:szCs w:val="24"/>
        </w:rPr>
      </w:pPr>
      <w:r w:rsidRPr="00DB36AD">
        <w:rPr>
          <w:rFonts w:ascii="Times New Roman" w:hAnsi="Times New Roman"/>
          <w:sz w:val="24"/>
          <w:szCs w:val="24"/>
        </w:rPr>
        <w:t xml:space="preserve">В гидрогеологическом отношении территория геологического отвода КОМПАНИИ расположена в юго-восточной части Прикаспийского артезианского бассейна, где выделяются два крупных гидрогеологических этажа: надсолевой и подсолевой, а также этажи нефтегазообразования и нефтегазонакопления. Каждый из выделенных этажей содержит большое количество водоносных комплексов и горизонтов. </w:t>
      </w:r>
    </w:p>
    <w:p w14:paraId="7601AA16" w14:textId="77777777" w:rsidR="005E1F41" w:rsidRPr="00DB36AD" w:rsidRDefault="005E1F41" w:rsidP="003E757A">
      <w:pPr>
        <w:ind w:firstLine="567"/>
        <w:rPr>
          <w:rFonts w:ascii="Times New Roman" w:hAnsi="Times New Roman"/>
          <w:sz w:val="24"/>
          <w:szCs w:val="24"/>
        </w:rPr>
      </w:pPr>
      <w:r w:rsidRPr="00DB36AD">
        <w:rPr>
          <w:rFonts w:ascii="Times New Roman" w:hAnsi="Times New Roman"/>
          <w:sz w:val="24"/>
          <w:szCs w:val="24"/>
        </w:rPr>
        <w:t xml:space="preserve">Гидрологический этаж подсолевого палеозоя, верхнепермско-мезозойский и покровный разделяются регионально выдержанными водоупорными породами – сульфатно-галогенной толщей кунгурского яруса нижней перми и глинами палеогена. </w:t>
      </w:r>
    </w:p>
    <w:p w14:paraId="38E6F1DF" w14:textId="77777777" w:rsidR="005E1F41" w:rsidRPr="00DB36AD" w:rsidRDefault="005E1F41" w:rsidP="003E757A">
      <w:pPr>
        <w:ind w:firstLine="567"/>
        <w:rPr>
          <w:rFonts w:ascii="Times New Roman" w:hAnsi="Times New Roman"/>
          <w:sz w:val="24"/>
          <w:szCs w:val="24"/>
        </w:rPr>
      </w:pPr>
      <w:r w:rsidRPr="00DB36AD">
        <w:rPr>
          <w:rFonts w:ascii="Times New Roman" w:hAnsi="Times New Roman"/>
          <w:sz w:val="24"/>
          <w:szCs w:val="24"/>
        </w:rPr>
        <w:t xml:space="preserve">В основу выделения водоносных комплексов положено представление об их сравнительной гидродинамической изоляции. В каждом из них различаются водовмещающая толща – коллектор и (слабопроницаемые) непроницаемые водоупоры. </w:t>
      </w:r>
    </w:p>
    <w:p w14:paraId="0ED9D6CD" w14:textId="77777777" w:rsidR="005E1F41" w:rsidRPr="00467407" w:rsidRDefault="005E1F41" w:rsidP="003E757A">
      <w:pPr>
        <w:ind w:firstLine="567"/>
        <w:rPr>
          <w:rFonts w:ascii="Times New Roman" w:hAnsi="Times New Roman"/>
          <w:sz w:val="24"/>
          <w:szCs w:val="24"/>
        </w:rPr>
      </w:pPr>
      <w:r w:rsidRPr="00DB36AD">
        <w:rPr>
          <w:rFonts w:ascii="Times New Roman" w:hAnsi="Times New Roman"/>
          <w:sz w:val="24"/>
          <w:szCs w:val="24"/>
        </w:rPr>
        <w:t xml:space="preserve">Значительная роль в формировании гидрохимического облика пластовых вод </w:t>
      </w:r>
      <w:r w:rsidRPr="00467407">
        <w:rPr>
          <w:rFonts w:ascii="Times New Roman" w:hAnsi="Times New Roman"/>
          <w:sz w:val="24"/>
          <w:szCs w:val="24"/>
        </w:rPr>
        <w:t xml:space="preserve">принадлежит ионному обмену. Этот процесс содействует преобразованию структуры диффузионного пограничного слоя, изменению соотношении анионов и катионов в </w:t>
      </w:r>
      <w:r w:rsidRPr="00467407">
        <w:rPr>
          <w:rFonts w:ascii="Times New Roman" w:hAnsi="Times New Roman"/>
          <w:sz w:val="24"/>
          <w:szCs w:val="24"/>
        </w:rPr>
        <w:lastRenderedPageBreak/>
        <w:t>атмосферных осадках и инфильтрационных подземных водах начальной стадии метаморфизации.</w:t>
      </w:r>
    </w:p>
    <w:p w14:paraId="56122155" w14:textId="77777777" w:rsidR="005E1F41" w:rsidRPr="00467407" w:rsidRDefault="005E1F41" w:rsidP="003E757A">
      <w:pPr>
        <w:ind w:firstLine="567"/>
        <w:rPr>
          <w:rFonts w:ascii="Times New Roman" w:hAnsi="Times New Roman"/>
          <w:sz w:val="24"/>
          <w:szCs w:val="24"/>
        </w:rPr>
      </w:pPr>
      <w:r w:rsidRPr="00467407">
        <w:rPr>
          <w:rFonts w:ascii="Times New Roman" w:hAnsi="Times New Roman"/>
          <w:sz w:val="24"/>
          <w:szCs w:val="24"/>
        </w:rPr>
        <w:t xml:space="preserve">Химический состав пластовых вод в подсолевом отложении относится преимущественно к хлоридно-кальциевому типу с широким диапазоном концентрации растворенных солей. В основном среднеметаморфизованных, обогащенные микроэлементами. </w:t>
      </w:r>
    </w:p>
    <w:p w14:paraId="10958FD3" w14:textId="77777777" w:rsidR="005E1F41" w:rsidRPr="00467407" w:rsidRDefault="005E1F41" w:rsidP="003E757A">
      <w:pPr>
        <w:ind w:firstLine="567"/>
        <w:rPr>
          <w:rFonts w:ascii="Times New Roman" w:hAnsi="Times New Roman"/>
          <w:sz w:val="24"/>
          <w:szCs w:val="24"/>
        </w:rPr>
      </w:pPr>
      <w:r w:rsidRPr="00467407">
        <w:rPr>
          <w:rFonts w:ascii="Times New Roman" w:hAnsi="Times New Roman"/>
          <w:sz w:val="24"/>
          <w:szCs w:val="24"/>
        </w:rPr>
        <w:t xml:space="preserve">В нижних частях надсолевого гидрогеологического этажа в следствии замедления водообмена и на контакте с каменными солями кунгура формируются хлоридно-натриевые рассолы выщелачивания с высокой минерализацией. </w:t>
      </w:r>
    </w:p>
    <w:p w14:paraId="54BB523D" w14:textId="77777777" w:rsidR="005E1F41" w:rsidRPr="00467407" w:rsidRDefault="005E1F41" w:rsidP="003E757A">
      <w:pPr>
        <w:ind w:firstLine="567"/>
        <w:rPr>
          <w:rFonts w:ascii="Times New Roman" w:hAnsi="Times New Roman"/>
          <w:sz w:val="24"/>
          <w:szCs w:val="24"/>
        </w:rPr>
      </w:pPr>
      <w:r w:rsidRPr="00467407">
        <w:rPr>
          <w:rFonts w:ascii="Times New Roman" w:hAnsi="Times New Roman"/>
          <w:sz w:val="24"/>
          <w:szCs w:val="24"/>
        </w:rPr>
        <w:t xml:space="preserve">Химический состав подсолевого гидрогеологического этажа формируется приемущественно в условиях элизионного режима. Как известно элизионные процессы проявляются при длительных прогибаниях бассейнов и накоплении в них мощных осадочных толщ. Песчано-глинистые породы сами становятся источником газоводных флюидов, в них глины уподобляются пористой губке, насыщенной морской сингенетичной водой и разнообразными газовыми составляющими. По мере погружения они сжимаются и отдают газоводные растворы в жесткие пласты и дренирующие зоны разломов. </w:t>
      </w:r>
    </w:p>
    <w:p w14:paraId="314EDE08" w14:textId="77777777" w:rsidR="005E1F41" w:rsidRPr="00467407" w:rsidRDefault="005E1F41" w:rsidP="003E757A">
      <w:pPr>
        <w:ind w:firstLine="567"/>
        <w:rPr>
          <w:rFonts w:ascii="Times New Roman" w:hAnsi="Times New Roman"/>
          <w:sz w:val="24"/>
          <w:szCs w:val="24"/>
        </w:rPr>
      </w:pPr>
      <w:r w:rsidRPr="00467407">
        <w:rPr>
          <w:rFonts w:ascii="Times New Roman" w:hAnsi="Times New Roman"/>
          <w:sz w:val="24"/>
          <w:szCs w:val="24"/>
        </w:rPr>
        <w:t xml:space="preserve">Подземные воды региона, залегая в мощных осадочных образованиях, отмечаются большим разнообразием размещения, производительности, особенностями гидродинамики. Это обусловлено в первую очередь структурным и гипсометрическим положениями водоносных образований их литолого-фациальным составом и степенью гидрогеологической закрытости недр. </w:t>
      </w:r>
    </w:p>
    <w:p w14:paraId="39A893A7" w14:textId="77777777" w:rsidR="005E1F41" w:rsidRPr="00467407" w:rsidRDefault="005E1F41" w:rsidP="003E757A">
      <w:pPr>
        <w:ind w:firstLine="567"/>
        <w:rPr>
          <w:rFonts w:ascii="Times New Roman" w:hAnsi="Times New Roman"/>
          <w:sz w:val="24"/>
          <w:szCs w:val="24"/>
        </w:rPr>
      </w:pPr>
      <w:r w:rsidRPr="00467407">
        <w:rPr>
          <w:rFonts w:ascii="Times New Roman" w:hAnsi="Times New Roman"/>
          <w:sz w:val="24"/>
          <w:szCs w:val="24"/>
        </w:rPr>
        <w:t xml:space="preserve">Источником водных ресурсов на территории </w:t>
      </w:r>
      <w:r w:rsidR="00597D09">
        <w:rPr>
          <w:rFonts w:ascii="Times New Roman" w:hAnsi="Times New Roman"/>
          <w:sz w:val="24"/>
          <w:szCs w:val="24"/>
        </w:rPr>
        <w:t>Мугалжар</w:t>
      </w:r>
      <w:r w:rsidR="00597D09" w:rsidRPr="00467407">
        <w:rPr>
          <w:rFonts w:ascii="Times New Roman" w:hAnsi="Times New Roman"/>
          <w:sz w:val="24"/>
          <w:szCs w:val="24"/>
        </w:rPr>
        <w:t xml:space="preserve">ского </w:t>
      </w:r>
      <w:r w:rsidRPr="00467407">
        <w:rPr>
          <w:rFonts w:ascii="Times New Roman" w:hAnsi="Times New Roman"/>
          <w:sz w:val="24"/>
          <w:szCs w:val="24"/>
        </w:rPr>
        <w:t xml:space="preserve">района является грунтовая вода. Она используется для питьевых целей в населенных пунктах и для животноводства. Вкусовые качество воды остаются низкими из-за высокого содержания минеральных веществ. Местная вода остается пригодной для животноводческих целей. </w:t>
      </w:r>
    </w:p>
    <w:p w14:paraId="133530BB" w14:textId="77777777" w:rsidR="000D6283" w:rsidRPr="00503B3E" w:rsidRDefault="000D6283" w:rsidP="00503B3E">
      <w:pPr>
        <w:rPr>
          <w:rFonts w:ascii="Times New Roman" w:hAnsi="Times New Roman"/>
          <w:b/>
          <w:i/>
          <w:sz w:val="24"/>
          <w:szCs w:val="24"/>
        </w:rPr>
      </w:pPr>
      <w:r w:rsidRPr="00503B3E">
        <w:rPr>
          <w:rFonts w:ascii="Times New Roman" w:hAnsi="Times New Roman"/>
          <w:b/>
          <w:i/>
          <w:sz w:val="24"/>
          <w:szCs w:val="24"/>
        </w:rPr>
        <w:t>Мероприятия по защите поверхностных и подземных вод от загрязнения</w:t>
      </w:r>
    </w:p>
    <w:p w14:paraId="7A9B3F36" w14:textId="77777777" w:rsidR="000D6283" w:rsidRPr="00503B3E" w:rsidRDefault="000D6283" w:rsidP="003E757A">
      <w:pPr>
        <w:ind w:firstLine="567"/>
        <w:rPr>
          <w:rFonts w:ascii="Times New Roman" w:hAnsi="Times New Roman"/>
          <w:sz w:val="24"/>
          <w:szCs w:val="24"/>
        </w:rPr>
      </w:pPr>
      <w:r w:rsidRPr="00503B3E">
        <w:rPr>
          <w:rFonts w:ascii="Times New Roman" w:hAnsi="Times New Roman"/>
          <w:sz w:val="24"/>
          <w:szCs w:val="24"/>
        </w:rPr>
        <w:t>Учитывая потенциальную опасность загрязнения подземных вод, котор</w:t>
      </w:r>
      <w:r>
        <w:rPr>
          <w:rFonts w:ascii="Times New Roman" w:hAnsi="Times New Roman"/>
          <w:sz w:val="24"/>
          <w:szCs w:val="24"/>
        </w:rPr>
        <w:t xml:space="preserve">ая возникает </w:t>
      </w:r>
      <w:r w:rsidRPr="00503B3E">
        <w:rPr>
          <w:rFonts w:ascii="Times New Roman" w:hAnsi="Times New Roman"/>
          <w:sz w:val="24"/>
          <w:szCs w:val="24"/>
        </w:rPr>
        <w:t>в процессе реализации работ, проектом предусм</w:t>
      </w:r>
      <w:r>
        <w:rPr>
          <w:rFonts w:ascii="Times New Roman" w:hAnsi="Times New Roman"/>
          <w:sz w:val="24"/>
          <w:szCs w:val="24"/>
        </w:rPr>
        <w:t xml:space="preserve">отрен ряд мер по предотвращению </w:t>
      </w:r>
      <w:r w:rsidRPr="00503B3E">
        <w:rPr>
          <w:rFonts w:ascii="Times New Roman" w:hAnsi="Times New Roman"/>
          <w:sz w:val="24"/>
          <w:szCs w:val="24"/>
        </w:rPr>
        <w:t>негативных воздействий:</w:t>
      </w:r>
    </w:p>
    <w:p w14:paraId="30D4ED2F" w14:textId="77777777" w:rsidR="000D6283" w:rsidRPr="00503B3E" w:rsidRDefault="000D6283" w:rsidP="002202EB">
      <w:pPr>
        <w:pStyle w:val="aff3"/>
        <w:numPr>
          <w:ilvl w:val="0"/>
          <w:numId w:val="25"/>
        </w:numPr>
        <w:rPr>
          <w:rFonts w:ascii="Times New Roman" w:hAnsi="Times New Roman"/>
          <w:sz w:val="24"/>
          <w:szCs w:val="24"/>
        </w:rPr>
      </w:pPr>
      <w:r w:rsidRPr="00503B3E">
        <w:rPr>
          <w:rFonts w:ascii="Times New Roman" w:hAnsi="Times New Roman"/>
          <w:sz w:val="24"/>
          <w:szCs w:val="24"/>
        </w:rPr>
        <w:t>прогнозирование возможных аварийных ситуаций и предложение мер по их</w:t>
      </w:r>
    </w:p>
    <w:p w14:paraId="739BF392" w14:textId="77777777" w:rsidR="000D6283" w:rsidRPr="00503B3E" w:rsidRDefault="000D6283" w:rsidP="002202EB">
      <w:pPr>
        <w:pStyle w:val="aff3"/>
        <w:numPr>
          <w:ilvl w:val="0"/>
          <w:numId w:val="32"/>
        </w:numPr>
        <w:rPr>
          <w:rFonts w:ascii="Times New Roman" w:hAnsi="Times New Roman"/>
          <w:sz w:val="24"/>
          <w:szCs w:val="24"/>
        </w:rPr>
      </w:pPr>
      <w:r w:rsidRPr="00503B3E">
        <w:rPr>
          <w:rFonts w:ascii="Times New Roman" w:hAnsi="Times New Roman"/>
          <w:sz w:val="24"/>
          <w:szCs w:val="24"/>
        </w:rPr>
        <w:t>предотвращению;</w:t>
      </w:r>
    </w:p>
    <w:p w14:paraId="40DC1D87" w14:textId="77777777" w:rsidR="000D6283" w:rsidRPr="00503B3E" w:rsidRDefault="000D6283" w:rsidP="002202EB">
      <w:pPr>
        <w:pStyle w:val="aff3"/>
        <w:numPr>
          <w:ilvl w:val="0"/>
          <w:numId w:val="32"/>
        </w:numPr>
        <w:rPr>
          <w:rFonts w:ascii="Times New Roman" w:hAnsi="Times New Roman"/>
          <w:sz w:val="24"/>
          <w:szCs w:val="24"/>
        </w:rPr>
      </w:pPr>
      <w:r w:rsidRPr="00503B3E">
        <w:rPr>
          <w:rFonts w:ascii="Times New Roman" w:hAnsi="Times New Roman"/>
          <w:sz w:val="24"/>
          <w:szCs w:val="24"/>
        </w:rPr>
        <w:t>обеспечение технической безопасности в аварийных ситуациях;</w:t>
      </w:r>
    </w:p>
    <w:p w14:paraId="576596B0" w14:textId="77777777" w:rsidR="000D6283" w:rsidRPr="00503B3E" w:rsidRDefault="000D6283" w:rsidP="002202EB">
      <w:pPr>
        <w:pStyle w:val="aff3"/>
        <w:numPr>
          <w:ilvl w:val="0"/>
          <w:numId w:val="32"/>
        </w:numPr>
        <w:rPr>
          <w:rFonts w:ascii="Times New Roman" w:hAnsi="Times New Roman"/>
          <w:sz w:val="24"/>
          <w:szCs w:val="24"/>
        </w:rPr>
      </w:pPr>
      <w:r w:rsidRPr="00503B3E">
        <w:rPr>
          <w:rFonts w:ascii="Times New Roman" w:hAnsi="Times New Roman"/>
          <w:sz w:val="24"/>
          <w:szCs w:val="24"/>
        </w:rPr>
        <w:t>организация территории</w:t>
      </w:r>
      <w:r w:rsidR="00DB36AD">
        <w:rPr>
          <w:rFonts w:ascii="Times New Roman" w:hAnsi="Times New Roman"/>
          <w:sz w:val="24"/>
          <w:szCs w:val="24"/>
        </w:rPr>
        <w:t xml:space="preserve"> </w:t>
      </w:r>
      <w:r w:rsidRPr="00503B3E">
        <w:rPr>
          <w:rFonts w:ascii="Times New Roman" w:hAnsi="Times New Roman"/>
          <w:sz w:val="24"/>
          <w:szCs w:val="24"/>
        </w:rPr>
        <w:t>площадок хранения нефтепродуктов, исключающие</w:t>
      </w:r>
    </w:p>
    <w:p w14:paraId="6F52C530" w14:textId="77777777" w:rsidR="000D6283" w:rsidRPr="00503B3E" w:rsidRDefault="000D6283" w:rsidP="002202EB">
      <w:pPr>
        <w:pStyle w:val="aff3"/>
        <w:numPr>
          <w:ilvl w:val="0"/>
          <w:numId w:val="32"/>
        </w:numPr>
        <w:rPr>
          <w:rFonts w:ascii="Times New Roman" w:hAnsi="Times New Roman"/>
          <w:sz w:val="24"/>
          <w:szCs w:val="24"/>
        </w:rPr>
      </w:pPr>
      <w:r w:rsidRPr="00503B3E">
        <w:rPr>
          <w:rFonts w:ascii="Times New Roman" w:hAnsi="Times New Roman"/>
          <w:sz w:val="24"/>
          <w:szCs w:val="24"/>
        </w:rPr>
        <w:t>попадание нефтепродуктов на почву.</w:t>
      </w:r>
    </w:p>
    <w:p w14:paraId="5563A7D1" w14:textId="77777777" w:rsidR="000D6283" w:rsidRPr="00503B3E" w:rsidRDefault="000D6283" w:rsidP="003E757A">
      <w:pPr>
        <w:ind w:firstLine="567"/>
        <w:rPr>
          <w:rFonts w:ascii="Times New Roman" w:hAnsi="Times New Roman"/>
          <w:sz w:val="24"/>
          <w:szCs w:val="24"/>
        </w:rPr>
      </w:pPr>
      <w:r w:rsidRPr="00503B3E">
        <w:rPr>
          <w:rFonts w:ascii="Times New Roman" w:hAnsi="Times New Roman"/>
          <w:sz w:val="24"/>
          <w:szCs w:val="24"/>
        </w:rPr>
        <w:t>Мероприятия по охране подземных вод от истощения и загрязнения</w:t>
      </w:r>
    </w:p>
    <w:p w14:paraId="6B29CD9F" w14:textId="77777777" w:rsidR="000D6283" w:rsidRPr="00503B3E" w:rsidRDefault="000D6283" w:rsidP="003E757A">
      <w:pPr>
        <w:ind w:firstLine="567"/>
        <w:rPr>
          <w:rFonts w:ascii="Times New Roman" w:hAnsi="Times New Roman"/>
          <w:sz w:val="24"/>
          <w:szCs w:val="24"/>
        </w:rPr>
      </w:pPr>
      <w:r w:rsidRPr="00503B3E">
        <w:rPr>
          <w:rFonts w:ascii="Times New Roman" w:hAnsi="Times New Roman"/>
          <w:sz w:val="24"/>
          <w:szCs w:val="24"/>
        </w:rPr>
        <w:t>Под охраной подземных вод понимает</w:t>
      </w:r>
      <w:r>
        <w:rPr>
          <w:rFonts w:ascii="Times New Roman" w:hAnsi="Times New Roman"/>
          <w:sz w:val="24"/>
          <w:szCs w:val="24"/>
        </w:rPr>
        <w:t xml:space="preserve">ся система мер, направленных на </w:t>
      </w:r>
      <w:r w:rsidRPr="00503B3E">
        <w:rPr>
          <w:rFonts w:ascii="Times New Roman" w:hAnsi="Times New Roman"/>
          <w:sz w:val="24"/>
          <w:szCs w:val="24"/>
        </w:rPr>
        <w:t>предотвращение и устранение последствий загрязнени</w:t>
      </w:r>
      <w:r>
        <w:rPr>
          <w:rFonts w:ascii="Times New Roman" w:hAnsi="Times New Roman"/>
          <w:sz w:val="24"/>
          <w:szCs w:val="24"/>
        </w:rPr>
        <w:t xml:space="preserve">я, засорения и истощения вод, а </w:t>
      </w:r>
      <w:r w:rsidRPr="00503B3E">
        <w:rPr>
          <w:rFonts w:ascii="Times New Roman" w:hAnsi="Times New Roman"/>
          <w:sz w:val="24"/>
          <w:szCs w:val="24"/>
        </w:rPr>
        <w:t>также на сохранение и улучшение их качественного и количественного состояния.</w:t>
      </w:r>
    </w:p>
    <w:p w14:paraId="3DC23EA7" w14:textId="77777777" w:rsidR="000D6283" w:rsidRPr="00503B3E" w:rsidRDefault="000D6283" w:rsidP="003E757A">
      <w:pPr>
        <w:ind w:firstLine="567"/>
        <w:rPr>
          <w:rFonts w:ascii="Times New Roman" w:hAnsi="Times New Roman"/>
          <w:sz w:val="24"/>
          <w:szCs w:val="24"/>
        </w:rPr>
      </w:pPr>
      <w:r w:rsidRPr="00503B3E">
        <w:rPr>
          <w:rFonts w:ascii="Times New Roman" w:hAnsi="Times New Roman"/>
          <w:sz w:val="24"/>
          <w:szCs w:val="24"/>
        </w:rPr>
        <w:t>В целях предупреждения загрязнения и ис</w:t>
      </w:r>
      <w:r>
        <w:rPr>
          <w:rFonts w:ascii="Times New Roman" w:hAnsi="Times New Roman"/>
          <w:sz w:val="24"/>
          <w:szCs w:val="24"/>
        </w:rPr>
        <w:t xml:space="preserve">тощения подземных вод на период </w:t>
      </w:r>
      <w:r w:rsidR="003D209D">
        <w:rPr>
          <w:rFonts w:ascii="Times New Roman" w:hAnsi="Times New Roman"/>
          <w:sz w:val="24"/>
          <w:szCs w:val="24"/>
        </w:rPr>
        <w:t>ликвидации скважин на участке «Северный» п</w:t>
      </w:r>
      <w:r w:rsidRPr="00503B3E">
        <w:rPr>
          <w:rFonts w:ascii="Times New Roman" w:hAnsi="Times New Roman"/>
          <w:sz w:val="24"/>
          <w:szCs w:val="24"/>
        </w:rPr>
        <w:t>редусматриваются следующие мероприятия:</w:t>
      </w:r>
    </w:p>
    <w:p w14:paraId="5FEA6A1A" w14:textId="77777777" w:rsidR="000D6283" w:rsidRPr="00503B3E" w:rsidRDefault="000D6283" w:rsidP="003E757A">
      <w:pPr>
        <w:ind w:firstLine="567"/>
        <w:rPr>
          <w:rFonts w:ascii="Times New Roman" w:hAnsi="Times New Roman"/>
          <w:i/>
          <w:sz w:val="24"/>
          <w:szCs w:val="24"/>
          <w:u w:val="single"/>
        </w:rPr>
      </w:pPr>
      <w:r w:rsidRPr="00503B3E">
        <w:rPr>
          <w:rFonts w:ascii="Times New Roman" w:hAnsi="Times New Roman"/>
          <w:i/>
          <w:sz w:val="24"/>
          <w:szCs w:val="24"/>
          <w:u w:val="single"/>
        </w:rPr>
        <w:t>К мероприятиям по предупреждению истощения подземных вод относят:</w:t>
      </w:r>
    </w:p>
    <w:p w14:paraId="3EF554B1" w14:textId="77777777" w:rsidR="000D6283" w:rsidRPr="00503B3E" w:rsidRDefault="000D6283" w:rsidP="002202EB">
      <w:pPr>
        <w:pStyle w:val="aff3"/>
        <w:numPr>
          <w:ilvl w:val="0"/>
          <w:numId w:val="32"/>
        </w:numPr>
        <w:tabs>
          <w:tab w:val="clear" w:pos="368"/>
          <w:tab w:val="num" w:pos="284"/>
        </w:tabs>
        <w:ind w:left="0" w:firstLine="0"/>
        <w:rPr>
          <w:rFonts w:ascii="Times New Roman" w:hAnsi="Times New Roman"/>
          <w:sz w:val="24"/>
          <w:szCs w:val="24"/>
        </w:rPr>
      </w:pPr>
      <w:r w:rsidRPr="00503B3E">
        <w:rPr>
          <w:rFonts w:ascii="Times New Roman" w:hAnsi="Times New Roman"/>
          <w:sz w:val="24"/>
          <w:szCs w:val="24"/>
        </w:rPr>
        <w:t>запрещение использования подземных вод для нужд технического</w:t>
      </w:r>
      <w:r w:rsidR="005B5396" w:rsidRPr="00503B3E">
        <w:rPr>
          <w:rFonts w:ascii="Times New Roman" w:hAnsi="Times New Roman"/>
          <w:sz w:val="24"/>
          <w:szCs w:val="24"/>
        </w:rPr>
        <w:t xml:space="preserve"> </w:t>
      </w:r>
      <w:r w:rsidRPr="00503B3E">
        <w:rPr>
          <w:rFonts w:ascii="Times New Roman" w:hAnsi="Times New Roman"/>
          <w:sz w:val="24"/>
          <w:szCs w:val="24"/>
        </w:rPr>
        <w:t>водоснабжения объектов полевого лагеря;</w:t>
      </w:r>
      <w:r w:rsidR="005B5396" w:rsidRPr="00503B3E">
        <w:rPr>
          <w:rFonts w:ascii="Times New Roman" w:hAnsi="Times New Roman"/>
          <w:sz w:val="24"/>
          <w:szCs w:val="24"/>
        </w:rPr>
        <w:t xml:space="preserve"> </w:t>
      </w:r>
      <w:r w:rsidRPr="00503B3E">
        <w:rPr>
          <w:rFonts w:ascii="Times New Roman" w:hAnsi="Times New Roman"/>
          <w:sz w:val="24"/>
          <w:szCs w:val="24"/>
        </w:rPr>
        <w:t>рациональное использование воды;</w:t>
      </w:r>
    </w:p>
    <w:p w14:paraId="64BEDDB2" w14:textId="77777777" w:rsidR="000D6283" w:rsidRPr="00503B3E" w:rsidRDefault="000D6283" w:rsidP="002202EB">
      <w:pPr>
        <w:pStyle w:val="aff3"/>
        <w:numPr>
          <w:ilvl w:val="0"/>
          <w:numId w:val="33"/>
        </w:numPr>
        <w:tabs>
          <w:tab w:val="clear" w:pos="368"/>
          <w:tab w:val="num" w:pos="284"/>
        </w:tabs>
        <w:ind w:left="0" w:firstLine="0"/>
        <w:rPr>
          <w:rFonts w:ascii="Times New Roman" w:hAnsi="Times New Roman"/>
          <w:sz w:val="24"/>
          <w:szCs w:val="24"/>
        </w:rPr>
      </w:pPr>
      <w:r w:rsidRPr="00503B3E">
        <w:rPr>
          <w:rFonts w:ascii="Times New Roman" w:hAnsi="Times New Roman"/>
          <w:sz w:val="24"/>
          <w:szCs w:val="24"/>
        </w:rPr>
        <w:t>отказ от размещения водоемких производств в районах с недостаточной</w:t>
      </w:r>
      <w:r w:rsidR="005B5396" w:rsidRPr="00503B3E">
        <w:rPr>
          <w:rFonts w:ascii="Times New Roman" w:hAnsi="Times New Roman"/>
          <w:sz w:val="24"/>
          <w:szCs w:val="24"/>
        </w:rPr>
        <w:t xml:space="preserve"> </w:t>
      </w:r>
      <w:r w:rsidRPr="00503B3E">
        <w:rPr>
          <w:rFonts w:ascii="Times New Roman" w:hAnsi="Times New Roman"/>
          <w:sz w:val="24"/>
          <w:szCs w:val="24"/>
        </w:rPr>
        <w:t>обеспеченностью водой;</w:t>
      </w:r>
    </w:p>
    <w:p w14:paraId="094BD5E0" w14:textId="77777777" w:rsidR="000D6283" w:rsidRPr="00503B3E" w:rsidRDefault="000D6283" w:rsidP="002202EB">
      <w:pPr>
        <w:pStyle w:val="aff3"/>
        <w:numPr>
          <w:ilvl w:val="0"/>
          <w:numId w:val="33"/>
        </w:numPr>
        <w:tabs>
          <w:tab w:val="clear" w:pos="368"/>
          <w:tab w:val="num" w:pos="284"/>
        </w:tabs>
        <w:ind w:left="426"/>
        <w:rPr>
          <w:rFonts w:ascii="Times New Roman" w:hAnsi="Times New Roman"/>
          <w:sz w:val="24"/>
          <w:szCs w:val="24"/>
        </w:rPr>
      </w:pPr>
      <w:r w:rsidRPr="00503B3E">
        <w:rPr>
          <w:rFonts w:ascii="Times New Roman" w:hAnsi="Times New Roman"/>
          <w:sz w:val="24"/>
          <w:szCs w:val="24"/>
        </w:rPr>
        <w:t>повторное использование сточных вод с пременением оборотных систем на</w:t>
      </w:r>
      <w:r w:rsidR="005B5396" w:rsidRPr="00503B3E">
        <w:rPr>
          <w:rFonts w:ascii="Times New Roman" w:hAnsi="Times New Roman"/>
          <w:sz w:val="24"/>
          <w:szCs w:val="24"/>
        </w:rPr>
        <w:t xml:space="preserve"> </w:t>
      </w:r>
      <w:r w:rsidRPr="00503B3E">
        <w:rPr>
          <w:rFonts w:ascii="Times New Roman" w:hAnsi="Times New Roman"/>
          <w:sz w:val="24"/>
          <w:szCs w:val="24"/>
        </w:rPr>
        <w:t>территории специализированной компании.</w:t>
      </w:r>
    </w:p>
    <w:p w14:paraId="3D58AE8B" w14:textId="77777777" w:rsidR="000D6283" w:rsidRDefault="000D6283" w:rsidP="003E757A">
      <w:pPr>
        <w:ind w:firstLine="567"/>
        <w:rPr>
          <w:rFonts w:ascii="Times New Roman" w:hAnsi="Times New Roman"/>
          <w:i/>
          <w:sz w:val="24"/>
          <w:szCs w:val="24"/>
          <w:u w:val="single"/>
        </w:rPr>
      </w:pPr>
      <w:r w:rsidRPr="00503B3E">
        <w:rPr>
          <w:rFonts w:ascii="Times New Roman" w:hAnsi="Times New Roman"/>
          <w:i/>
          <w:sz w:val="24"/>
          <w:szCs w:val="24"/>
          <w:u w:val="single"/>
        </w:rPr>
        <w:t>К мероприятиям по предотвращению загрязнения подземных вод относят:</w:t>
      </w:r>
    </w:p>
    <w:p w14:paraId="0E2CDEDE" w14:textId="77777777" w:rsidR="000D6283" w:rsidRPr="00503B3E" w:rsidRDefault="000D6283" w:rsidP="002202EB">
      <w:pPr>
        <w:pStyle w:val="aff3"/>
        <w:numPr>
          <w:ilvl w:val="0"/>
          <w:numId w:val="34"/>
        </w:numPr>
        <w:rPr>
          <w:rFonts w:ascii="Times New Roman" w:hAnsi="Times New Roman"/>
          <w:sz w:val="24"/>
          <w:szCs w:val="24"/>
        </w:rPr>
      </w:pPr>
      <w:r w:rsidRPr="00503B3E">
        <w:rPr>
          <w:rFonts w:ascii="Times New Roman" w:hAnsi="Times New Roman"/>
          <w:sz w:val="24"/>
          <w:szCs w:val="24"/>
        </w:rPr>
        <w:t>предупреждение грубых</w:t>
      </w:r>
      <w:r w:rsidR="003D209D">
        <w:rPr>
          <w:rFonts w:ascii="Times New Roman" w:hAnsi="Times New Roman"/>
          <w:sz w:val="24"/>
          <w:szCs w:val="24"/>
        </w:rPr>
        <w:t xml:space="preserve"> нарушений технологии проведения</w:t>
      </w:r>
      <w:r w:rsidRPr="00503B3E">
        <w:rPr>
          <w:rFonts w:ascii="Times New Roman" w:hAnsi="Times New Roman"/>
          <w:sz w:val="24"/>
          <w:szCs w:val="24"/>
        </w:rPr>
        <w:t xml:space="preserve"> буровых работ</w:t>
      </w:r>
      <w:r w:rsidR="005B5396" w:rsidRPr="00503B3E">
        <w:rPr>
          <w:rFonts w:ascii="Times New Roman" w:hAnsi="Times New Roman"/>
          <w:sz w:val="24"/>
          <w:szCs w:val="24"/>
        </w:rPr>
        <w:t xml:space="preserve"> </w:t>
      </w:r>
      <w:r w:rsidRPr="00503B3E">
        <w:rPr>
          <w:rFonts w:ascii="Times New Roman" w:hAnsi="Times New Roman"/>
          <w:sz w:val="24"/>
          <w:szCs w:val="24"/>
        </w:rPr>
        <w:t>и</w:t>
      </w:r>
      <w:r w:rsidR="005B5396" w:rsidRPr="00503B3E">
        <w:rPr>
          <w:rFonts w:ascii="Times New Roman" w:hAnsi="Times New Roman"/>
          <w:sz w:val="24"/>
          <w:szCs w:val="24"/>
        </w:rPr>
        <w:t xml:space="preserve"> </w:t>
      </w:r>
      <w:r w:rsidRPr="00503B3E">
        <w:rPr>
          <w:rFonts w:ascii="Times New Roman" w:hAnsi="Times New Roman"/>
          <w:sz w:val="24"/>
          <w:szCs w:val="24"/>
        </w:rPr>
        <w:t>системы распределения нефтепродуктов.</w:t>
      </w:r>
    </w:p>
    <w:p w14:paraId="6A6EB25A" w14:textId="77777777" w:rsidR="000D6283" w:rsidRPr="00503B3E" w:rsidRDefault="000D6283" w:rsidP="002202EB">
      <w:pPr>
        <w:pStyle w:val="aff3"/>
        <w:numPr>
          <w:ilvl w:val="0"/>
          <w:numId w:val="34"/>
        </w:numPr>
        <w:rPr>
          <w:rFonts w:ascii="Times New Roman" w:hAnsi="Times New Roman"/>
          <w:sz w:val="24"/>
          <w:szCs w:val="24"/>
        </w:rPr>
      </w:pPr>
      <w:r w:rsidRPr="00503B3E">
        <w:rPr>
          <w:rFonts w:ascii="Times New Roman" w:hAnsi="Times New Roman"/>
          <w:sz w:val="24"/>
          <w:szCs w:val="24"/>
        </w:rPr>
        <w:lastRenderedPageBreak/>
        <w:t>запрещение сброса сточных вод и жидких отходов производства в водные</w:t>
      </w:r>
      <w:r w:rsidR="005B5396" w:rsidRPr="00503B3E">
        <w:rPr>
          <w:rFonts w:ascii="Times New Roman" w:hAnsi="Times New Roman"/>
          <w:sz w:val="24"/>
          <w:szCs w:val="24"/>
        </w:rPr>
        <w:t xml:space="preserve"> </w:t>
      </w:r>
      <w:r w:rsidRPr="00503B3E">
        <w:rPr>
          <w:rFonts w:ascii="Times New Roman" w:hAnsi="Times New Roman"/>
          <w:sz w:val="24"/>
          <w:szCs w:val="24"/>
        </w:rPr>
        <w:t>объекте и на рельеф местности.</w:t>
      </w:r>
    </w:p>
    <w:p w14:paraId="33BD2061" w14:textId="77777777" w:rsidR="000D6283" w:rsidRPr="00503B3E" w:rsidRDefault="000D6283" w:rsidP="002202EB">
      <w:pPr>
        <w:pStyle w:val="aff3"/>
        <w:numPr>
          <w:ilvl w:val="0"/>
          <w:numId w:val="34"/>
        </w:numPr>
        <w:rPr>
          <w:rFonts w:ascii="Times New Roman" w:hAnsi="Times New Roman"/>
          <w:sz w:val="24"/>
          <w:szCs w:val="24"/>
        </w:rPr>
      </w:pPr>
      <w:r w:rsidRPr="00503B3E">
        <w:rPr>
          <w:rFonts w:ascii="Times New Roman" w:hAnsi="Times New Roman"/>
          <w:sz w:val="24"/>
          <w:szCs w:val="24"/>
        </w:rPr>
        <w:t>отвод загрязненного поверхностного стока с территории промплощадки в</w:t>
      </w:r>
      <w:r w:rsidR="005B5396" w:rsidRPr="00503B3E">
        <w:rPr>
          <w:rFonts w:ascii="Times New Roman" w:hAnsi="Times New Roman"/>
          <w:sz w:val="24"/>
          <w:szCs w:val="24"/>
        </w:rPr>
        <w:t xml:space="preserve"> </w:t>
      </w:r>
      <w:r w:rsidRPr="00503B3E">
        <w:rPr>
          <w:rFonts w:ascii="Times New Roman" w:hAnsi="Times New Roman"/>
          <w:sz w:val="24"/>
          <w:szCs w:val="24"/>
        </w:rPr>
        <w:t>специальные накопители или очистные сооружения;</w:t>
      </w:r>
    </w:p>
    <w:p w14:paraId="7990027A" w14:textId="77777777" w:rsidR="000D6283" w:rsidRPr="00503B3E" w:rsidRDefault="000D6283" w:rsidP="002202EB">
      <w:pPr>
        <w:pStyle w:val="aff3"/>
        <w:numPr>
          <w:ilvl w:val="0"/>
          <w:numId w:val="34"/>
        </w:numPr>
        <w:rPr>
          <w:rFonts w:ascii="Times New Roman" w:hAnsi="Times New Roman"/>
          <w:sz w:val="24"/>
          <w:szCs w:val="24"/>
        </w:rPr>
      </w:pPr>
      <w:r w:rsidRPr="00503B3E">
        <w:rPr>
          <w:rFonts w:ascii="Times New Roman" w:hAnsi="Times New Roman"/>
          <w:sz w:val="24"/>
          <w:szCs w:val="24"/>
        </w:rPr>
        <w:t>устройство защитной гидроизоляции сооружений, являющихся</w:t>
      </w:r>
      <w:r w:rsidR="005B5396" w:rsidRPr="00503B3E">
        <w:rPr>
          <w:rFonts w:ascii="Times New Roman" w:hAnsi="Times New Roman"/>
          <w:sz w:val="24"/>
          <w:szCs w:val="24"/>
        </w:rPr>
        <w:t xml:space="preserve"> </w:t>
      </w:r>
      <w:r w:rsidRPr="00503B3E">
        <w:rPr>
          <w:rFonts w:ascii="Times New Roman" w:hAnsi="Times New Roman"/>
          <w:sz w:val="24"/>
          <w:szCs w:val="24"/>
        </w:rPr>
        <w:t>потенциальными источниками загрязнения подземных вод;</w:t>
      </w:r>
    </w:p>
    <w:p w14:paraId="24BBE8F9" w14:textId="77777777" w:rsidR="000D6283" w:rsidRPr="00503B3E" w:rsidRDefault="000D6283" w:rsidP="002202EB">
      <w:pPr>
        <w:pStyle w:val="aff3"/>
        <w:numPr>
          <w:ilvl w:val="0"/>
          <w:numId w:val="34"/>
        </w:numPr>
        <w:rPr>
          <w:rFonts w:ascii="Times New Roman" w:hAnsi="Times New Roman"/>
          <w:sz w:val="24"/>
          <w:szCs w:val="24"/>
        </w:rPr>
      </w:pPr>
      <w:r w:rsidRPr="00503B3E">
        <w:rPr>
          <w:rFonts w:ascii="Times New Roman" w:hAnsi="Times New Roman"/>
          <w:sz w:val="24"/>
          <w:szCs w:val="24"/>
        </w:rPr>
        <w:t>организацию зон санитарной охраны на территории, являющейся источником</w:t>
      </w:r>
      <w:r w:rsidR="005B5396" w:rsidRPr="00503B3E">
        <w:rPr>
          <w:rFonts w:ascii="Times New Roman" w:hAnsi="Times New Roman"/>
          <w:sz w:val="24"/>
          <w:szCs w:val="24"/>
        </w:rPr>
        <w:t xml:space="preserve"> </w:t>
      </w:r>
      <w:r w:rsidRPr="00503B3E">
        <w:rPr>
          <w:rFonts w:ascii="Times New Roman" w:hAnsi="Times New Roman"/>
          <w:sz w:val="24"/>
          <w:szCs w:val="24"/>
        </w:rPr>
        <w:t>питания подземных вод;</w:t>
      </w:r>
    </w:p>
    <w:p w14:paraId="57E56C9A" w14:textId="77777777" w:rsidR="000D6283" w:rsidRPr="00503B3E" w:rsidRDefault="000D6283" w:rsidP="002202EB">
      <w:pPr>
        <w:pStyle w:val="aff3"/>
        <w:numPr>
          <w:ilvl w:val="0"/>
          <w:numId w:val="34"/>
        </w:numPr>
        <w:rPr>
          <w:rFonts w:ascii="Times New Roman" w:hAnsi="Times New Roman"/>
          <w:sz w:val="24"/>
          <w:szCs w:val="24"/>
        </w:rPr>
      </w:pPr>
      <w:r w:rsidRPr="00503B3E">
        <w:rPr>
          <w:rFonts w:ascii="Times New Roman" w:hAnsi="Times New Roman"/>
          <w:sz w:val="24"/>
          <w:szCs w:val="24"/>
        </w:rPr>
        <w:t>четкая организация учета, сбора и вывоза всех отходов производства и</w:t>
      </w:r>
      <w:r w:rsidR="005B5396" w:rsidRPr="00503B3E">
        <w:rPr>
          <w:rFonts w:ascii="Times New Roman" w:hAnsi="Times New Roman"/>
          <w:sz w:val="24"/>
          <w:szCs w:val="24"/>
        </w:rPr>
        <w:t xml:space="preserve"> </w:t>
      </w:r>
      <w:r w:rsidRPr="00503B3E">
        <w:rPr>
          <w:rFonts w:ascii="Times New Roman" w:hAnsi="Times New Roman"/>
          <w:sz w:val="24"/>
          <w:szCs w:val="24"/>
        </w:rPr>
        <w:t>потребления.</w:t>
      </w:r>
    </w:p>
    <w:p w14:paraId="1784291D" w14:textId="77777777" w:rsidR="000D6283" w:rsidRPr="00503B3E" w:rsidRDefault="000D6283" w:rsidP="00503B3E">
      <w:pPr>
        <w:ind w:firstLine="368"/>
        <w:rPr>
          <w:rFonts w:ascii="Times New Roman" w:hAnsi="Times New Roman"/>
          <w:i/>
          <w:sz w:val="24"/>
          <w:szCs w:val="24"/>
          <w:u w:val="single"/>
        </w:rPr>
      </w:pPr>
      <w:r w:rsidRPr="00503B3E">
        <w:rPr>
          <w:rFonts w:ascii="Times New Roman" w:hAnsi="Times New Roman"/>
          <w:i/>
          <w:sz w:val="24"/>
          <w:szCs w:val="24"/>
          <w:u w:val="single"/>
        </w:rPr>
        <w:t>Мероприятия по охране поверхностных вод от истощения и загрязнения</w:t>
      </w:r>
    </w:p>
    <w:p w14:paraId="4429F6DB" w14:textId="77777777" w:rsidR="000D6283" w:rsidRPr="00503B3E" w:rsidRDefault="000D6283" w:rsidP="004248E7">
      <w:pPr>
        <w:ind w:firstLine="567"/>
        <w:rPr>
          <w:rFonts w:ascii="Times New Roman" w:hAnsi="Times New Roman"/>
          <w:sz w:val="24"/>
          <w:szCs w:val="24"/>
        </w:rPr>
      </w:pPr>
      <w:r w:rsidRPr="00503B3E">
        <w:rPr>
          <w:rFonts w:ascii="Times New Roman" w:hAnsi="Times New Roman"/>
          <w:sz w:val="24"/>
          <w:szCs w:val="24"/>
        </w:rPr>
        <w:t>Согласно «Правил охраны поверхностных вод Ре</w:t>
      </w:r>
      <w:r>
        <w:rPr>
          <w:rFonts w:ascii="Times New Roman" w:hAnsi="Times New Roman"/>
          <w:sz w:val="24"/>
          <w:szCs w:val="24"/>
        </w:rPr>
        <w:t xml:space="preserve">спублики Казахстан», для охраны </w:t>
      </w:r>
      <w:r w:rsidRPr="00503B3E">
        <w:rPr>
          <w:rFonts w:ascii="Times New Roman" w:hAnsi="Times New Roman"/>
          <w:sz w:val="24"/>
          <w:szCs w:val="24"/>
        </w:rPr>
        <w:t>водного объекта необходимо выполнение следующих мероприятий и требований:</w:t>
      </w:r>
    </w:p>
    <w:p w14:paraId="18F007AD" w14:textId="77777777" w:rsidR="000D6283" w:rsidRPr="00503B3E" w:rsidRDefault="000D6283" w:rsidP="002202EB">
      <w:pPr>
        <w:pStyle w:val="aff3"/>
        <w:numPr>
          <w:ilvl w:val="0"/>
          <w:numId w:val="34"/>
        </w:numPr>
        <w:rPr>
          <w:rFonts w:ascii="Times New Roman" w:hAnsi="Times New Roman"/>
          <w:sz w:val="24"/>
          <w:szCs w:val="24"/>
        </w:rPr>
      </w:pPr>
      <w:r w:rsidRPr="00503B3E">
        <w:rPr>
          <w:rFonts w:ascii="Times New Roman" w:hAnsi="Times New Roman"/>
          <w:sz w:val="24"/>
          <w:szCs w:val="24"/>
        </w:rPr>
        <w:t>на поверхностные воды не должно быть плавающих примесей, пятен масел,</w:t>
      </w:r>
      <w:r w:rsidR="005B5396" w:rsidRPr="00503B3E">
        <w:rPr>
          <w:rFonts w:ascii="Times New Roman" w:hAnsi="Times New Roman"/>
          <w:sz w:val="24"/>
          <w:szCs w:val="24"/>
        </w:rPr>
        <w:t xml:space="preserve"> </w:t>
      </w:r>
      <w:r w:rsidRPr="00503B3E">
        <w:rPr>
          <w:rFonts w:ascii="Times New Roman" w:hAnsi="Times New Roman"/>
          <w:sz w:val="24"/>
          <w:szCs w:val="24"/>
        </w:rPr>
        <w:t>нефтепродуктов;</w:t>
      </w:r>
    </w:p>
    <w:p w14:paraId="4B6342B3" w14:textId="77777777" w:rsidR="000D6283" w:rsidRPr="00503B3E" w:rsidRDefault="000D6283" w:rsidP="002202EB">
      <w:pPr>
        <w:pStyle w:val="aff3"/>
        <w:numPr>
          <w:ilvl w:val="0"/>
          <w:numId w:val="35"/>
        </w:numPr>
        <w:rPr>
          <w:rFonts w:ascii="Times New Roman" w:hAnsi="Times New Roman"/>
          <w:sz w:val="24"/>
          <w:szCs w:val="24"/>
        </w:rPr>
      </w:pPr>
      <w:r w:rsidRPr="00503B3E">
        <w:rPr>
          <w:rFonts w:ascii="Times New Roman" w:hAnsi="Times New Roman"/>
          <w:sz w:val="24"/>
          <w:szCs w:val="24"/>
        </w:rPr>
        <w:t>запахи и привкусы не должны присутствовать в воде, кислотность воды</w:t>
      </w:r>
      <w:r w:rsidR="005B5396" w:rsidRPr="00503B3E">
        <w:rPr>
          <w:rFonts w:ascii="Times New Roman" w:hAnsi="Times New Roman"/>
          <w:sz w:val="24"/>
          <w:szCs w:val="24"/>
        </w:rPr>
        <w:t xml:space="preserve"> </w:t>
      </w:r>
      <w:r w:rsidRPr="00503B3E">
        <w:rPr>
          <w:rFonts w:ascii="Times New Roman" w:hAnsi="Times New Roman"/>
          <w:sz w:val="24"/>
          <w:szCs w:val="24"/>
        </w:rPr>
        <w:t>должна находится в пределах 6,5-8,5;</w:t>
      </w:r>
    </w:p>
    <w:p w14:paraId="3A02B87A" w14:textId="77777777" w:rsidR="000D6283" w:rsidRPr="00503B3E" w:rsidRDefault="000D6283" w:rsidP="002202EB">
      <w:pPr>
        <w:pStyle w:val="aff3"/>
        <w:numPr>
          <w:ilvl w:val="0"/>
          <w:numId w:val="35"/>
        </w:numPr>
        <w:rPr>
          <w:rFonts w:ascii="Times New Roman" w:hAnsi="Times New Roman"/>
          <w:sz w:val="24"/>
          <w:szCs w:val="24"/>
        </w:rPr>
      </w:pPr>
      <w:r w:rsidRPr="00503B3E">
        <w:rPr>
          <w:rFonts w:ascii="Times New Roman" w:hAnsi="Times New Roman"/>
          <w:sz w:val="24"/>
          <w:szCs w:val="24"/>
        </w:rPr>
        <w:t>в воде не должны содержаться ядовитые вещества в концентрациях,</w:t>
      </w:r>
      <w:r w:rsidR="005B5396" w:rsidRPr="00503B3E">
        <w:rPr>
          <w:rFonts w:ascii="Times New Roman" w:hAnsi="Times New Roman"/>
          <w:sz w:val="24"/>
          <w:szCs w:val="24"/>
        </w:rPr>
        <w:t xml:space="preserve"> </w:t>
      </w:r>
      <w:r w:rsidRPr="00503B3E">
        <w:rPr>
          <w:rFonts w:ascii="Times New Roman" w:hAnsi="Times New Roman"/>
          <w:sz w:val="24"/>
          <w:szCs w:val="24"/>
        </w:rPr>
        <w:t>оказывающих вредное действие на людей и животных;</w:t>
      </w:r>
    </w:p>
    <w:p w14:paraId="156BE5EE" w14:textId="77777777" w:rsidR="000D6283" w:rsidRPr="00503B3E" w:rsidRDefault="000D6283" w:rsidP="002202EB">
      <w:pPr>
        <w:pStyle w:val="aff3"/>
        <w:numPr>
          <w:ilvl w:val="0"/>
          <w:numId w:val="35"/>
        </w:numPr>
        <w:rPr>
          <w:rFonts w:ascii="Times New Roman" w:hAnsi="Times New Roman"/>
          <w:sz w:val="24"/>
          <w:szCs w:val="24"/>
        </w:rPr>
      </w:pPr>
      <w:r w:rsidRPr="00503B3E">
        <w:rPr>
          <w:rFonts w:ascii="Times New Roman" w:hAnsi="Times New Roman"/>
          <w:sz w:val="24"/>
          <w:szCs w:val="24"/>
        </w:rPr>
        <w:t>количество растворенного в воде кислорода должно быть не менее 4 мг/л;</w:t>
      </w:r>
      <w:r w:rsidR="005B5396" w:rsidRPr="00503B3E">
        <w:rPr>
          <w:rFonts w:ascii="Times New Roman" w:hAnsi="Times New Roman"/>
          <w:sz w:val="24"/>
          <w:szCs w:val="24"/>
        </w:rPr>
        <w:t xml:space="preserve"> </w:t>
      </w:r>
      <w:proofErr w:type="gramStart"/>
      <w:r w:rsidRPr="004D4CD4">
        <w:rPr>
          <w:rFonts w:ascii="Times New Roman" w:hAnsi="Times New Roman"/>
          <w:sz w:val="24"/>
          <w:szCs w:val="24"/>
        </w:rPr>
        <w:t>БПК</w:t>
      </w:r>
      <w:r w:rsidR="004D4CD4" w:rsidRPr="004D4CD4">
        <w:rPr>
          <w:rFonts w:ascii="Times New Roman" w:hAnsi="Times New Roman"/>
          <w:sz w:val="24"/>
          <w:szCs w:val="24"/>
        </w:rPr>
        <w:t xml:space="preserve">  </w:t>
      </w:r>
      <w:r w:rsidRPr="004D4CD4">
        <w:rPr>
          <w:rFonts w:ascii="Times New Roman" w:hAnsi="Times New Roman"/>
          <w:sz w:val="24"/>
          <w:szCs w:val="24"/>
        </w:rPr>
        <w:t>полн</w:t>
      </w:r>
      <w:r w:rsidR="004D4CD4">
        <w:rPr>
          <w:rFonts w:ascii="Times New Roman" w:hAnsi="Times New Roman"/>
          <w:sz w:val="24"/>
          <w:szCs w:val="24"/>
        </w:rPr>
        <w:t>ое</w:t>
      </w:r>
      <w:proofErr w:type="gramEnd"/>
      <w:r w:rsidRPr="00503B3E">
        <w:rPr>
          <w:rFonts w:ascii="Times New Roman" w:hAnsi="Times New Roman"/>
          <w:sz w:val="24"/>
          <w:szCs w:val="24"/>
        </w:rPr>
        <w:t xml:space="preserve"> при 200С не должна превышать 3 мг/л;</w:t>
      </w:r>
    </w:p>
    <w:p w14:paraId="6760AB7B" w14:textId="77777777" w:rsidR="000D6283" w:rsidRPr="00503B3E" w:rsidRDefault="000D6283" w:rsidP="002202EB">
      <w:pPr>
        <w:pStyle w:val="aff3"/>
        <w:numPr>
          <w:ilvl w:val="0"/>
          <w:numId w:val="35"/>
        </w:numPr>
        <w:rPr>
          <w:rFonts w:ascii="Times New Roman" w:hAnsi="Times New Roman"/>
          <w:sz w:val="24"/>
          <w:szCs w:val="24"/>
        </w:rPr>
      </w:pPr>
      <w:r w:rsidRPr="00503B3E">
        <w:rPr>
          <w:rFonts w:ascii="Times New Roman" w:hAnsi="Times New Roman"/>
          <w:sz w:val="24"/>
          <w:szCs w:val="24"/>
        </w:rPr>
        <w:t>минеральный осадок не должен быть более 1000 мг/л, в том числе хлоридов</w:t>
      </w:r>
      <w:r w:rsidR="005B5396" w:rsidRPr="00503B3E">
        <w:rPr>
          <w:rFonts w:ascii="Times New Roman" w:hAnsi="Times New Roman"/>
          <w:sz w:val="24"/>
          <w:szCs w:val="24"/>
        </w:rPr>
        <w:t xml:space="preserve"> </w:t>
      </w:r>
      <w:r w:rsidRPr="00503B3E">
        <w:rPr>
          <w:rFonts w:ascii="Times New Roman" w:hAnsi="Times New Roman"/>
          <w:sz w:val="24"/>
          <w:szCs w:val="24"/>
        </w:rPr>
        <w:t>350 и сульфатов 500 мг/л;</w:t>
      </w:r>
    </w:p>
    <w:p w14:paraId="029F8D97" w14:textId="77777777" w:rsidR="000D6283" w:rsidRPr="00503B3E" w:rsidRDefault="000D6283" w:rsidP="002202EB">
      <w:pPr>
        <w:pStyle w:val="aff3"/>
        <w:numPr>
          <w:ilvl w:val="0"/>
          <w:numId w:val="35"/>
        </w:numPr>
        <w:rPr>
          <w:rFonts w:ascii="Times New Roman" w:hAnsi="Times New Roman"/>
          <w:sz w:val="24"/>
          <w:szCs w:val="24"/>
        </w:rPr>
      </w:pPr>
      <w:r w:rsidRPr="00503B3E">
        <w:rPr>
          <w:rFonts w:ascii="Times New Roman" w:hAnsi="Times New Roman"/>
          <w:sz w:val="24"/>
          <w:szCs w:val="24"/>
        </w:rPr>
        <w:t>категорически запрещается сбрасывать в водоемы радиоактивные сточные</w:t>
      </w:r>
      <w:r w:rsidR="005B5396" w:rsidRPr="00503B3E">
        <w:rPr>
          <w:rFonts w:ascii="Times New Roman" w:hAnsi="Times New Roman"/>
          <w:sz w:val="24"/>
          <w:szCs w:val="24"/>
        </w:rPr>
        <w:t xml:space="preserve"> </w:t>
      </w:r>
      <w:r w:rsidRPr="00503B3E">
        <w:rPr>
          <w:rFonts w:ascii="Times New Roman" w:hAnsi="Times New Roman"/>
          <w:sz w:val="24"/>
          <w:szCs w:val="24"/>
        </w:rPr>
        <w:t>воды;</w:t>
      </w:r>
    </w:p>
    <w:p w14:paraId="3E078FA8" w14:textId="77777777" w:rsidR="000D6283" w:rsidRPr="00503B3E" w:rsidRDefault="000D6283" w:rsidP="002202EB">
      <w:pPr>
        <w:pStyle w:val="aff3"/>
        <w:numPr>
          <w:ilvl w:val="0"/>
          <w:numId w:val="35"/>
        </w:numPr>
        <w:rPr>
          <w:rFonts w:ascii="Times New Roman" w:hAnsi="Times New Roman"/>
          <w:sz w:val="24"/>
          <w:szCs w:val="24"/>
        </w:rPr>
      </w:pPr>
      <w:r w:rsidRPr="00503B3E">
        <w:rPr>
          <w:rFonts w:ascii="Times New Roman" w:hAnsi="Times New Roman"/>
          <w:sz w:val="24"/>
          <w:szCs w:val="24"/>
        </w:rPr>
        <w:t>исключить попадание строительного мусора, твердых бытовых отходов,</w:t>
      </w:r>
      <w:r w:rsidR="005B5396" w:rsidRPr="00503B3E">
        <w:rPr>
          <w:rFonts w:ascii="Times New Roman" w:hAnsi="Times New Roman"/>
          <w:sz w:val="24"/>
          <w:szCs w:val="24"/>
        </w:rPr>
        <w:t xml:space="preserve"> </w:t>
      </w:r>
      <w:r w:rsidRPr="00503B3E">
        <w:rPr>
          <w:rFonts w:ascii="Times New Roman" w:hAnsi="Times New Roman"/>
          <w:sz w:val="24"/>
          <w:szCs w:val="24"/>
        </w:rPr>
        <w:t>жидких стоков, ГСМ и нефтепродуктов в морскую воду.</w:t>
      </w:r>
    </w:p>
    <w:p w14:paraId="431EE38B" w14:textId="77777777" w:rsidR="000D6283" w:rsidRPr="00503B3E" w:rsidRDefault="000D6283" w:rsidP="003E757A">
      <w:pPr>
        <w:ind w:firstLine="567"/>
        <w:rPr>
          <w:rFonts w:ascii="Times New Roman" w:hAnsi="Times New Roman"/>
          <w:sz w:val="24"/>
          <w:szCs w:val="24"/>
        </w:rPr>
      </w:pPr>
      <w:r w:rsidRPr="00503B3E">
        <w:rPr>
          <w:rFonts w:ascii="Times New Roman" w:hAnsi="Times New Roman"/>
          <w:i/>
          <w:sz w:val="24"/>
          <w:szCs w:val="24"/>
        </w:rPr>
        <w:t>Остаточные последствия</w:t>
      </w:r>
      <w:r w:rsidRPr="00503B3E">
        <w:rPr>
          <w:rFonts w:ascii="Times New Roman" w:hAnsi="Times New Roman"/>
          <w:sz w:val="24"/>
          <w:szCs w:val="24"/>
        </w:rPr>
        <w:t>. Остаточные последствия воздействия будут</w:t>
      </w:r>
      <w:r>
        <w:rPr>
          <w:rFonts w:ascii="Times New Roman" w:hAnsi="Times New Roman"/>
          <w:sz w:val="24"/>
          <w:szCs w:val="24"/>
        </w:rPr>
        <w:t xml:space="preserve"> </w:t>
      </w:r>
      <w:r w:rsidRPr="00503B3E">
        <w:rPr>
          <w:rFonts w:ascii="Times New Roman" w:hAnsi="Times New Roman"/>
          <w:sz w:val="24"/>
          <w:szCs w:val="24"/>
        </w:rPr>
        <w:t>минимальными при условии выполнения вышеизложенных рекомендаций.</w:t>
      </w:r>
    </w:p>
    <w:p w14:paraId="130C2F3B" w14:textId="77777777" w:rsidR="000D6283" w:rsidRPr="00503B3E" w:rsidRDefault="000D6283" w:rsidP="003E757A">
      <w:pPr>
        <w:ind w:firstLine="567"/>
        <w:rPr>
          <w:rFonts w:ascii="Times New Roman" w:hAnsi="Times New Roman"/>
          <w:sz w:val="24"/>
          <w:szCs w:val="24"/>
        </w:rPr>
      </w:pPr>
      <w:r w:rsidRPr="00503B3E">
        <w:rPr>
          <w:rFonts w:ascii="Times New Roman" w:hAnsi="Times New Roman"/>
          <w:sz w:val="24"/>
          <w:szCs w:val="24"/>
        </w:rPr>
        <w:t>При соблюдении и выполнении мероприятий,</w:t>
      </w:r>
      <w:r>
        <w:rPr>
          <w:rFonts w:ascii="Times New Roman" w:hAnsi="Times New Roman"/>
          <w:sz w:val="24"/>
          <w:szCs w:val="24"/>
        </w:rPr>
        <w:t xml:space="preserve"> описанных выше, воздействие на </w:t>
      </w:r>
      <w:r w:rsidRPr="00503B3E">
        <w:rPr>
          <w:rFonts w:ascii="Times New Roman" w:hAnsi="Times New Roman"/>
          <w:sz w:val="24"/>
          <w:szCs w:val="24"/>
        </w:rPr>
        <w:t>подземную гидросферу будет минимальным и</w:t>
      </w:r>
      <w:r>
        <w:rPr>
          <w:rFonts w:ascii="Times New Roman" w:hAnsi="Times New Roman"/>
          <w:sz w:val="24"/>
          <w:szCs w:val="24"/>
        </w:rPr>
        <w:t xml:space="preserve"> при безаварийном ведении работ </w:t>
      </w:r>
      <w:r w:rsidRPr="00503B3E">
        <w:rPr>
          <w:rFonts w:ascii="Times New Roman" w:hAnsi="Times New Roman"/>
          <w:sz w:val="24"/>
          <w:szCs w:val="24"/>
        </w:rPr>
        <w:t>исключается возможность загрязнения подземных вод.</w:t>
      </w:r>
    </w:p>
    <w:p w14:paraId="557C94D8" w14:textId="77777777" w:rsidR="000D6283" w:rsidRPr="00503B3E" w:rsidRDefault="000D6283" w:rsidP="00503B3E">
      <w:pPr>
        <w:rPr>
          <w:rFonts w:ascii="Times New Roman" w:hAnsi="Times New Roman"/>
          <w:b/>
          <w:i/>
          <w:sz w:val="24"/>
          <w:szCs w:val="24"/>
        </w:rPr>
      </w:pPr>
      <w:r w:rsidRPr="00503B3E">
        <w:rPr>
          <w:rFonts w:ascii="Times New Roman" w:hAnsi="Times New Roman"/>
          <w:b/>
          <w:i/>
          <w:sz w:val="24"/>
          <w:szCs w:val="24"/>
        </w:rPr>
        <w:t>Рекомендации по охране подземных вод:</w:t>
      </w:r>
    </w:p>
    <w:p w14:paraId="2766F4F7" w14:textId="77777777" w:rsidR="000D6283" w:rsidRPr="00503B3E" w:rsidRDefault="000D6283" w:rsidP="002202EB">
      <w:pPr>
        <w:pStyle w:val="aff3"/>
        <w:numPr>
          <w:ilvl w:val="0"/>
          <w:numId w:val="36"/>
        </w:numPr>
        <w:tabs>
          <w:tab w:val="left" w:pos="993"/>
        </w:tabs>
        <w:rPr>
          <w:rFonts w:ascii="Times New Roman" w:hAnsi="Times New Roman"/>
          <w:sz w:val="24"/>
          <w:szCs w:val="24"/>
        </w:rPr>
      </w:pPr>
      <w:r w:rsidRPr="00503B3E">
        <w:rPr>
          <w:rFonts w:ascii="Times New Roman" w:hAnsi="Times New Roman"/>
          <w:sz w:val="24"/>
          <w:szCs w:val="24"/>
        </w:rPr>
        <w:t>Применение технологии цементирования, обеспечивающей подъем цементного</w:t>
      </w:r>
      <w:r w:rsidR="005B5396" w:rsidRPr="00503B3E">
        <w:rPr>
          <w:rFonts w:ascii="Times New Roman" w:hAnsi="Times New Roman"/>
          <w:sz w:val="24"/>
          <w:szCs w:val="24"/>
        </w:rPr>
        <w:t xml:space="preserve"> </w:t>
      </w:r>
      <w:r w:rsidRPr="00503B3E">
        <w:rPr>
          <w:rFonts w:ascii="Times New Roman" w:hAnsi="Times New Roman"/>
          <w:sz w:val="24"/>
          <w:szCs w:val="24"/>
        </w:rPr>
        <w:t>кольца до проектных отметок и исключающей межпластовые перетоки в зонах</w:t>
      </w:r>
      <w:r w:rsidR="005B5396" w:rsidRPr="00503B3E">
        <w:rPr>
          <w:rFonts w:ascii="Times New Roman" w:hAnsi="Times New Roman"/>
          <w:sz w:val="24"/>
          <w:szCs w:val="24"/>
        </w:rPr>
        <w:t xml:space="preserve"> </w:t>
      </w:r>
      <w:r w:rsidRPr="00503B3E">
        <w:rPr>
          <w:rFonts w:ascii="Times New Roman" w:hAnsi="Times New Roman"/>
          <w:sz w:val="24"/>
          <w:szCs w:val="24"/>
        </w:rPr>
        <w:t>активного водообмена после цементирования;</w:t>
      </w:r>
    </w:p>
    <w:p w14:paraId="33D0810C" w14:textId="77777777" w:rsidR="000D6283" w:rsidRPr="00503B3E" w:rsidRDefault="000D6283" w:rsidP="002202EB">
      <w:pPr>
        <w:pStyle w:val="aff3"/>
        <w:numPr>
          <w:ilvl w:val="0"/>
          <w:numId w:val="36"/>
        </w:numPr>
        <w:tabs>
          <w:tab w:val="left" w:pos="993"/>
        </w:tabs>
        <w:rPr>
          <w:rFonts w:ascii="Times New Roman" w:hAnsi="Times New Roman"/>
          <w:sz w:val="24"/>
          <w:szCs w:val="24"/>
        </w:rPr>
      </w:pPr>
      <w:r w:rsidRPr="00503B3E">
        <w:rPr>
          <w:rFonts w:ascii="Times New Roman" w:hAnsi="Times New Roman"/>
          <w:sz w:val="24"/>
          <w:szCs w:val="24"/>
        </w:rPr>
        <w:t>Для предупреждения загрязнения водоносных горизонтов по стволу скважины</w:t>
      </w:r>
      <w:r w:rsidR="005B5396" w:rsidRPr="00503B3E">
        <w:rPr>
          <w:rFonts w:ascii="Times New Roman" w:hAnsi="Times New Roman"/>
          <w:sz w:val="24"/>
          <w:szCs w:val="24"/>
        </w:rPr>
        <w:t xml:space="preserve"> </w:t>
      </w:r>
      <w:r w:rsidRPr="00503B3E">
        <w:rPr>
          <w:rFonts w:ascii="Times New Roman" w:hAnsi="Times New Roman"/>
          <w:sz w:val="24"/>
          <w:szCs w:val="24"/>
        </w:rPr>
        <w:t>должна быть установлена промежуточная колонна;</w:t>
      </w:r>
    </w:p>
    <w:p w14:paraId="60F3709D" w14:textId="77777777" w:rsidR="000D6283" w:rsidRPr="00503B3E" w:rsidRDefault="000D6283" w:rsidP="002202EB">
      <w:pPr>
        <w:pStyle w:val="aff3"/>
        <w:numPr>
          <w:ilvl w:val="0"/>
          <w:numId w:val="36"/>
        </w:numPr>
        <w:tabs>
          <w:tab w:val="left" w:pos="993"/>
        </w:tabs>
        <w:rPr>
          <w:rFonts w:ascii="Times New Roman" w:hAnsi="Times New Roman"/>
          <w:sz w:val="24"/>
          <w:szCs w:val="24"/>
        </w:rPr>
      </w:pPr>
      <w:r w:rsidRPr="00503B3E">
        <w:rPr>
          <w:rFonts w:ascii="Times New Roman" w:hAnsi="Times New Roman"/>
          <w:sz w:val="24"/>
          <w:szCs w:val="24"/>
        </w:rPr>
        <w:t>Буровые сточные воды необходимо максимально использовать в оборотном</w:t>
      </w:r>
      <w:r w:rsidR="005B5396" w:rsidRPr="00503B3E">
        <w:rPr>
          <w:rFonts w:ascii="Times New Roman" w:hAnsi="Times New Roman"/>
          <w:sz w:val="24"/>
          <w:szCs w:val="24"/>
        </w:rPr>
        <w:t xml:space="preserve"> </w:t>
      </w:r>
      <w:r w:rsidRPr="00503B3E">
        <w:rPr>
          <w:rFonts w:ascii="Times New Roman" w:hAnsi="Times New Roman"/>
          <w:sz w:val="24"/>
          <w:szCs w:val="24"/>
        </w:rPr>
        <w:t>водоснабжении (для повторного приготовления бурового раствора);</w:t>
      </w:r>
    </w:p>
    <w:p w14:paraId="76342D45" w14:textId="77777777" w:rsidR="000D6283" w:rsidRPr="00503B3E" w:rsidRDefault="000D6283" w:rsidP="002202EB">
      <w:pPr>
        <w:pStyle w:val="aff3"/>
        <w:numPr>
          <w:ilvl w:val="0"/>
          <w:numId w:val="36"/>
        </w:numPr>
        <w:tabs>
          <w:tab w:val="left" w:pos="993"/>
        </w:tabs>
        <w:rPr>
          <w:rFonts w:ascii="Times New Roman" w:hAnsi="Times New Roman"/>
          <w:sz w:val="24"/>
          <w:szCs w:val="24"/>
        </w:rPr>
      </w:pPr>
      <w:r w:rsidRPr="00503B3E">
        <w:rPr>
          <w:rFonts w:ascii="Times New Roman" w:hAnsi="Times New Roman"/>
          <w:sz w:val="24"/>
          <w:szCs w:val="24"/>
        </w:rPr>
        <w:t>Во избежание попадания загрязнений в почво-грунты, а затем и в подземные воды,</w:t>
      </w:r>
      <w:r w:rsidR="005B5396" w:rsidRPr="00503B3E">
        <w:rPr>
          <w:rFonts w:ascii="Times New Roman" w:hAnsi="Times New Roman"/>
          <w:sz w:val="24"/>
          <w:szCs w:val="24"/>
        </w:rPr>
        <w:t xml:space="preserve"> </w:t>
      </w:r>
      <w:r w:rsidRPr="00503B3E">
        <w:rPr>
          <w:rFonts w:ascii="Times New Roman" w:hAnsi="Times New Roman"/>
          <w:sz w:val="24"/>
          <w:szCs w:val="24"/>
        </w:rPr>
        <w:t>все технологические площадки (под агрегатным блоком, приемной емкостью, насосным блоком, под блоком ГСМ и т.д.), покрываются изолирующими материалами.</w:t>
      </w:r>
    </w:p>
    <w:p w14:paraId="4AB9A208" w14:textId="77777777" w:rsidR="000D6283" w:rsidRPr="00503B3E" w:rsidRDefault="000D6283" w:rsidP="002202EB">
      <w:pPr>
        <w:pStyle w:val="aff3"/>
        <w:numPr>
          <w:ilvl w:val="0"/>
          <w:numId w:val="36"/>
        </w:numPr>
        <w:tabs>
          <w:tab w:val="left" w:pos="993"/>
        </w:tabs>
        <w:rPr>
          <w:rFonts w:ascii="Times New Roman" w:hAnsi="Times New Roman"/>
          <w:sz w:val="24"/>
          <w:szCs w:val="24"/>
        </w:rPr>
      </w:pPr>
      <w:r w:rsidRPr="00503B3E">
        <w:rPr>
          <w:rFonts w:ascii="Times New Roman" w:hAnsi="Times New Roman"/>
          <w:sz w:val="24"/>
          <w:szCs w:val="24"/>
        </w:rPr>
        <w:t>Технологические площадки сооружаются с уклоном к периферии. Сыпучие</w:t>
      </w:r>
      <w:r w:rsidR="005B5396" w:rsidRPr="00503B3E">
        <w:rPr>
          <w:rFonts w:ascii="Times New Roman" w:hAnsi="Times New Roman"/>
          <w:sz w:val="24"/>
          <w:szCs w:val="24"/>
        </w:rPr>
        <w:t xml:space="preserve"> </w:t>
      </w:r>
      <w:r w:rsidRPr="00503B3E">
        <w:rPr>
          <w:rFonts w:ascii="Times New Roman" w:hAnsi="Times New Roman"/>
          <w:sz w:val="24"/>
          <w:szCs w:val="24"/>
        </w:rPr>
        <w:t>химические реагенты затариваются и хранятся под навесом для химических</w:t>
      </w:r>
      <w:r w:rsidR="005B5396" w:rsidRPr="00503B3E">
        <w:rPr>
          <w:rFonts w:ascii="Times New Roman" w:hAnsi="Times New Roman"/>
          <w:sz w:val="24"/>
          <w:szCs w:val="24"/>
        </w:rPr>
        <w:t xml:space="preserve"> </w:t>
      </w:r>
      <w:r w:rsidRPr="00503B3E">
        <w:rPr>
          <w:rFonts w:ascii="Times New Roman" w:hAnsi="Times New Roman"/>
          <w:sz w:val="24"/>
          <w:szCs w:val="24"/>
        </w:rPr>
        <w:t>реагентов, обшитых с четырех сторон. Жидкие химические реагенты хранятся в</w:t>
      </w:r>
      <w:r w:rsidR="005B5396" w:rsidRPr="00503B3E">
        <w:rPr>
          <w:rFonts w:ascii="Times New Roman" w:hAnsi="Times New Roman"/>
          <w:sz w:val="24"/>
          <w:szCs w:val="24"/>
        </w:rPr>
        <w:t xml:space="preserve"> </w:t>
      </w:r>
      <w:r w:rsidRPr="00503B3E">
        <w:rPr>
          <w:rFonts w:ascii="Times New Roman" w:hAnsi="Times New Roman"/>
          <w:sz w:val="24"/>
          <w:szCs w:val="24"/>
        </w:rPr>
        <w:t>цистернах на площадке ГСМ. Отработанные масла собираются в специальные</w:t>
      </w:r>
      <w:r w:rsidR="005B5396" w:rsidRPr="00503B3E">
        <w:rPr>
          <w:rFonts w:ascii="Times New Roman" w:hAnsi="Times New Roman"/>
          <w:sz w:val="24"/>
          <w:szCs w:val="24"/>
        </w:rPr>
        <w:t xml:space="preserve"> </w:t>
      </w:r>
      <w:r w:rsidRPr="00503B3E">
        <w:rPr>
          <w:rFonts w:ascii="Times New Roman" w:hAnsi="Times New Roman"/>
          <w:sz w:val="24"/>
          <w:szCs w:val="24"/>
        </w:rPr>
        <w:t>емкости и вывозятся для дальнейшей регенерации.</w:t>
      </w:r>
    </w:p>
    <w:p w14:paraId="4E89F162" w14:textId="77777777" w:rsidR="000D6283" w:rsidRPr="00503B3E" w:rsidRDefault="000D6283" w:rsidP="002202EB">
      <w:pPr>
        <w:pStyle w:val="aff3"/>
        <w:numPr>
          <w:ilvl w:val="0"/>
          <w:numId w:val="36"/>
        </w:numPr>
        <w:tabs>
          <w:tab w:val="left" w:pos="993"/>
        </w:tabs>
        <w:rPr>
          <w:rFonts w:ascii="Times New Roman" w:hAnsi="Times New Roman"/>
          <w:sz w:val="24"/>
          <w:szCs w:val="24"/>
        </w:rPr>
      </w:pPr>
      <w:r w:rsidRPr="00503B3E">
        <w:rPr>
          <w:rFonts w:ascii="Times New Roman" w:hAnsi="Times New Roman"/>
          <w:sz w:val="24"/>
          <w:szCs w:val="24"/>
        </w:rPr>
        <w:t>Для предотвращения подтопления ливневыми осадками и паводковыми водами,</w:t>
      </w:r>
      <w:r w:rsidR="005B5396" w:rsidRPr="00503B3E">
        <w:rPr>
          <w:rFonts w:ascii="Times New Roman" w:hAnsi="Times New Roman"/>
          <w:sz w:val="24"/>
          <w:szCs w:val="24"/>
        </w:rPr>
        <w:t xml:space="preserve"> </w:t>
      </w:r>
      <w:r w:rsidRPr="00503B3E">
        <w:rPr>
          <w:rFonts w:ascii="Times New Roman" w:hAnsi="Times New Roman"/>
          <w:sz w:val="24"/>
          <w:szCs w:val="24"/>
        </w:rPr>
        <w:t>производственная площадка буровой обваловываются грунтом; покрытие площадок</w:t>
      </w:r>
      <w:r w:rsidR="005B5396" w:rsidRPr="00503B3E">
        <w:rPr>
          <w:rFonts w:ascii="Times New Roman" w:hAnsi="Times New Roman"/>
          <w:sz w:val="24"/>
          <w:szCs w:val="24"/>
        </w:rPr>
        <w:t xml:space="preserve"> </w:t>
      </w:r>
      <w:r w:rsidRPr="00503B3E">
        <w:rPr>
          <w:rFonts w:ascii="Times New Roman" w:hAnsi="Times New Roman"/>
          <w:sz w:val="24"/>
          <w:szCs w:val="24"/>
        </w:rPr>
        <w:t>предусматривается из гравийного грунта, уложенных на гидроизоляционный слой</w:t>
      </w:r>
      <w:r w:rsidR="005B5396" w:rsidRPr="00503B3E">
        <w:rPr>
          <w:rFonts w:ascii="Times New Roman" w:hAnsi="Times New Roman"/>
          <w:sz w:val="24"/>
          <w:szCs w:val="24"/>
        </w:rPr>
        <w:t xml:space="preserve"> </w:t>
      </w:r>
      <w:r w:rsidRPr="00503B3E">
        <w:rPr>
          <w:rFonts w:ascii="Times New Roman" w:hAnsi="Times New Roman"/>
          <w:sz w:val="24"/>
          <w:szCs w:val="24"/>
        </w:rPr>
        <w:t>из уплотнённого насыпного грунта.</w:t>
      </w:r>
    </w:p>
    <w:p w14:paraId="1CFE2CB2" w14:textId="77777777" w:rsidR="000D6283" w:rsidRPr="00503B3E" w:rsidRDefault="000D6283" w:rsidP="002202EB">
      <w:pPr>
        <w:pStyle w:val="aff3"/>
        <w:numPr>
          <w:ilvl w:val="0"/>
          <w:numId w:val="36"/>
        </w:numPr>
        <w:tabs>
          <w:tab w:val="left" w:pos="993"/>
        </w:tabs>
        <w:rPr>
          <w:rFonts w:ascii="Times New Roman" w:hAnsi="Times New Roman"/>
          <w:sz w:val="24"/>
          <w:szCs w:val="24"/>
        </w:rPr>
      </w:pPr>
      <w:r w:rsidRPr="00503B3E">
        <w:rPr>
          <w:rFonts w:ascii="Times New Roman" w:hAnsi="Times New Roman"/>
          <w:sz w:val="24"/>
          <w:szCs w:val="24"/>
        </w:rPr>
        <w:lastRenderedPageBreak/>
        <w:t>Для сбора, транспортировки буровых сточных вод к накопителю предусматривается</w:t>
      </w:r>
      <w:r w:rsidR="005B5396" w:rsidRPr="00503B3E">
        <w:rPr>
          <w:rFonts w:ascii="Times New Roman" w:hAnsi="Times New Roman"/>
          <w:sz w:val="24"/>
          <w:szCs w:val="24"/>
        </w:rPr>
        <w:t xml:space="preserve"> </w:t>
      </w:r>
      <w:r w:rsidRPr="00503B3E">
        <w:rPr>
          <w:rFonts w:ascii="Times New Roman" w:hAnsi="Times New Roman"/>
          <w:sz w:val="24"/>
          <w:szCs w:val="24"/>
        </w:rPr>
        <w:t>установка системы железобетонных или металлических лотков.</w:t>
      </w:r>
    </w:p>
    <w:p w14:paraId="5E057850" w14:textId="77777777" w:rsidR="000D6283" w:rsidRPr="00503B3E" w:rsidRDefault="000D6283" w:rsidP="002202EB">
      <w:pPr>
        <w:pStyle w:val="aff3"/>
        <w:numPr>
          <w:ilvl w:val="0"/>
          <w:numId w:val="36"/>
        </w:numPr>
        <w:tabs>
          <w:tab w:val="left" w:pos="993"/>
        </w:tabs>
        <w:rPr>
          <w:rFonts w:ascii="Times New Roman" w:hAnsi="Times New Roman"/>
          <w:sz w:val="24"/>
          <w:szCs w:val="24"/>
        </w:rPr>
      </w:pPr>
      <w:r w:rsidRPr="00503B3E">
        <w:rPr>
          <w:rFonts w:ascii="Times New Roman" w:hAnsi="Times New Roman"/>
          <w:sz w:val="24"/>
          <w:szCs w:val="24"/>
        </w:rPr>
        <w:t>Для предотвращения загрязнения почв и далее подземных вод химическими</w:t>
      </w:r>
      <w:r w:rsidR="005B5396" w:rsidRPr="00503B3E">
        <w:rPr>
          <w:rFonts w:ascii="Times New Roman" w:hAnsi="Times New Roman"/>
          <w:sz w:val="24"/>
          <w:szCs w:val="24"/>
        </w:rPr>
        <w:t xml:space="preserve"> </w:t>
      </w:r>
      <w:r w:rsidRPr="00503B3E">
        <w:rPr>
          <w:rFonts w:ascii="Times New Roman" w:hAnsi="Times New Roman"/>
          <w:sz w:val="24"/>
          <w:szCs w:val="24"/>
        </w:rPr>
        <w:t>реагентами, их транспортировка и хранение производятся в закрытой таре (мешки,</w:t>
      </w:r>
      <w:r w:rsidR="005B5396" w:rsidRPr="00503B3E">
        <w:rPr>
          <w:rFonts w:ascii="Times New Roman" w:hAnsi="Times New Roman"/>
          <w:sz w:val="24"/>
          <w:szCs w:val="24"/>
        </w:rPr>
        <w:t xml:space="preserve"> </w:t>
      </w:r>
      <w:r w:rsidRPr="00503B3E">
        <w:rPr>
          <w:rFonts w:ascii="Times New Roman" w:hAnsi="Times New Roman"/>
          <w:sz w:val="24"/>
          <w:szCs w:val="24"/>
        </w:rPr>
        <w:t>бочки).</w:t>
      </w:r>
    </w:p>
    <w:p w14:paraId="12E57220" w14:textId="77777777" w:rsidR="000D6283" w:rsidRPr="000D6283" w:rsidRDefault="000D6283" w:rsidP="003E757A">
      <w:pPr>
        <w:autoSpaceDE w:val="0"/>
        <w:autoSpaceDN w:val="0"/>
        <w:adjustRightInd w:val="0"/>
        <w:ind w:firstLine="567"/>
        <w:rPr>
          <w:rFonts w:ascii="Times New Roman" w:hAnsi="Times New Roman"/>
          <w:sz w:val="24"/>
          <w:szCs w:val="24"/>
        </w:rPr>
      </w:pPr>
      <w:r w:rsidRPr="000D6283">
        <w:rPr>
          <w:rFonts w:ascii="Times New Roman" w:hAnsi="Times New Roman"/>
          <w:sz w:val="24"/>
          <w:szCs w:val="24"/>
        </w:rPr>
        <w:t>Запрещается сброс пластовой воды на дневную поверхность, приводящие к</w:t>
      </w:r>
      <w:r>
        <w:rPr>
          <w:rFonts w:ascii="Times New Roman" w:hAnsi="Times New Roman"/>
          <w:sz w:val="24"/>
          <w:szCs w:val="24"/>
        </w:rPr>
        <w:t xml:space="preserve"> </w:t>
      </w:r>
      <w:r w:rsidRPr="000D6283">
        <w:rPr>
          <w:rFonts w:ascii="Times New Roman" w:hAnsi="Times New Roman"/>
          <w:sz w:val="24"/>
          <w:szCs w:val="24"/>
        </w:rPr>
        <w:t>загрязнению подземных вод, а также слив жидкостей, содержащих сероводород, без</w:t>
      </w:r>
      <w:r>
        <w:rPr>
          <w:rFonts w:ascii="Times New Roman" w:hAnsi="Times New Roman"/>
          <w:sz w:val="24"/>
          <w:szCs w:val="24"/>
        </w:rPr>
        <w:t xml:space="preserve"> </w:t>
      </w:r>
      <w:r w:rsidRPr="000D6283">
        <w:rPr>
          <w:rFonts w:ascii="Times New Roman" w:hAnsi="Times New Roman"/>
          <w:sz w:val="24"/>
          <w:szCs w:val="24"/>
        </w:rPr>
        <w:t>нейтрализации.</w:t>
      </w:r>
    </w:p>
    <w:p w14:paraId="07580008" w14:textId="77777777" w:rsidR="000D6283" w:rsidRPr="000D6283" w:rsidRDefault="000D6283" w:rsidP="003E757A">
      <w:pPr>
        <w:autoSpaceDE w:val="0"/>
        <w:autoSpaceDN w:val="0"/>
        <w:adjustRightInd w:val="0"/>
        <w:ind w:firstLine="567"/>
        <w:rPr>
          <w:rFonts w:ascii="Times New Roman" w:hAnsi="Times New Roman"/>
          <w:sz w:val="24"/>
          <w:szCs w:val="24"/>
        </w:rPr>
      </w:pPr>
      <w:r w:rsidRPr="000D6283">
        <w:rPr>
          <w:rFonts w:ascii="Times New Roman" w:hAnsi="Times New Roman"/>
          <w:sz w:val="24"/>
          <w:szCs w:val="24"/>
        </w:rPr>
        <w:t>В целом на данный проектный период, при соблюдении технологического</w:t>
      </w:r>
      <w:r>
        <w:rPr>
          <w:rFonts w:ascii="Times New Roman" w:hAnsi="Times New Roman"/>
          <w:sz w:val="24"/>
          <w:szCs w:val="24"/>
        </w:rPr>
        <w:t xml:space="preserve"> </w:t>
      </w:r>
      <w:r w:rsidRPr="000D6283">
        <w:rPr>
          <w:rFonts w:ascii="Times New Roman" w:hAnsi="Times New Roman"/>
          <w:sz w:val="24"/>
          <w:szCs w:val="24"/>
        </w:rPr>
        <w:t>регламента, техники безопасности и природоохранных мероприятий, не ожидается</w:t>
      </w:r>
      <w:r>
        <w:rPr>
          <w:rFonts w:ascii="Times New Roman" w:hAnsi="Times New Roman"/>
          <w:sz w:val="24"/>
          <w:szCs w:val="24"/>
        </w:rPr>
        <w:t xml:space="preserve"> </w:t>
      </w:r>
      <w:r w:rsidRPr="000D6283">
        <w:rPr>
          <w:rFonts w:ascii="Times New Roman" w:hAnsi="Times New Roman"/>
          <w:sz w:val="24"/>
          <w:szCs w:val="24"/>
        </w:rPr>
        <w:t>крупномасштабных воздействий на подземные воды. Комплекс водоохранных мер</w:t>
      </w:r>
      <w:r>
        <w:rPr>
          <w:rFonts w:ascii="Times New Roman" w:hAnsi="Times New Roman"/>
          <w:sz w:val="24"/>
          <w:szCs w:val="24"/>
        </w:rPr>
        <w:t xml:space="preserve">, </w:t>
      </w:r>
      <w:r w:rsidRPr="000D6283">
        <w:rPr>
          <w:rFonts w:ascii="Times New Roman" w:hAnsi="Times New Roman"/>
          <w:sz w:val="24"/>
          <w:szCs w:val="24"/>
        </w:rPr>
        <w:t>предусматриваемый на</w:t>
      </w:r>
      <w:r>
        <w:rPr>
          <w:rFonts w:ascii="Times New Roman" w:hAnsi="Times New Roman"/>
          <w:sz w:val="24"/>
          <w:szCs w:val="24"/>
        </w:rPr>
        <w:t xml:space="preserve"> </w:t>
      </w:r>
      <w:r w:rsidRPr="000D6283">
        <w:rPr>
          <w:rFonts w:ascii="Times New Roman" w:hAnsi="Times New Roman"/>
          <w:sz w:val="24"/>
          <w:szCs w:val="24"/>
        </w:rPr>
        <w:t xml:space="preserve">контрактной территории </w:t>
      </w:r>
      <w:r w:rsidR="0098482C">
        <w:rPr>
          <w:rFonts w:ascii="Times New Roman" w:hAnsi="Times New Roman"/>
          <w:sz w:val="24"/>
          <w:szCs w:val="24"/>
        </w:rPr>
        <w:t>ТОО «Арал Петролеум Кэпитал»</w:t>
      </w:r>
      <w:r w:rsidRPr="000D6283">
        <w:rPr>
          <w:rFonts w:ascii="Times New Roman" w:hAnsi="Times New Roman"/>
          <w:sz w:val="24"/>
          <w:szCs w:val="24"/>
        </w:rPr>
        <w:t>, в значительной</w:t>
      </w:r>
      <w:r>
        <w:rPr>
          <w:rFonts w:ascii="Times New Roman" w:hAnsi="Times New Roman"/>
          <w:sz w:val="24"/>
          <w:szCs w:val="24"/>
        </w:rPr>
        <w:t xml:space="preserve"> </w:t>
      </w:r>
      <w:r w:rsidRPr="000D6283">
        <w:rPr>
          <w:rFonts w:ascii="Times New Roman" w:hAnsi="Times New Roman"/>
          <w:sz w:val="24"/>
          <w:szCs w:val="24"/>
        </w:rPr>
        <w:t>мере смягчит возможные</w:t>
      </w:r>
      <w:r w:rsidRPr="00503B3E">
        <w:rPr>
          <w:rFonts w:ascii="Times New Roman" w:hAnsi="Times New Roman"/>
          <w:sz w:val="24"/>
          <w:szCs w:val="24"/>
        </w:rPr>
        <w:t xml:space="preserve"> </w:t>
      </w:r>
      <w:r w:rsidRPr="000D6283">
        <w:rPr>
          <w:rFonts w:ascii="Times New Roman" w:hAnsi="Times New Roman"/>
          <w:sz w:val="24"/>
          <w:szCs w:val="24"/>
        </w:rPr>
        <w:t>негативные последствия.</w:t>
      </w:r>
    </w:p>
    <w:p w14:paraId="5605F48B" w14:textId="77777777" w:rsidR="000D6283" w:rsidRPr="000D6283" w:rsidRDefault="000D6283" w:rsidP="003E757A">
      <w:pPr>
        <w:autoSpaceDE w:val="0"/>
        <w:autoSpaceDN w:val="0"/>
        <w:adjustRightInd w:val="0"/>
        <w:ind w:firstLine="567"/>
        <w:rPr>
          <w:rFonts w:ascii="Times New Roman" w:hAnsi="Times New Roman"/>
          <w:sz w:val="24"/>
          <w:szCs w:val="24"/>
        </w:rPr>
      </w:pPr>
      <w:r w:rsidRPr="000D6283">
        <w:rPr>
          <w:rFonts w:ascii="Times New Roman" w:hAnsi="Times New Roman"/>
          <w:sz w:val="24"/>
          <w:szCs w:val="24"/>
        </w:rPr>
        <w:t>Воздействие проектируемых работ может наблюдаться преимущественно в верхней</w:t>
      </w:r>
      <w:r w:rsidRPr="00503B3E">
        <w:rPr>
          <w:rFonts w:ascii="Times New Roman" w:hAnsi="Times New Roman"/>
          <w:sz w:val="24"/>
          <w:szCs w:val="24"/>
        </w:rPr>
        <w:t xml:space="preserve"> </w:t>
      </w:r>
      <w:r w:rsidRPr="000D6283">
        <w:rPr>
          <w:rFonts w:ascii="Times New Roman" w:hAnsi="Times New Roman"/>
          <w:sz w:val="24"/>
          <w:szCs w:val="24"/>
        </w:rPr>
        <w:t>зоне, ограниченной водосодержащей толщей. Проектом предусматривается проведение</w:t>
      </w:r>
      <w:r w:rsidRPr="00503B3E">
        <w:rPr>
          <w:rFonts w:ascii="Times New Roman" w:hAnsi="Times New Roman"/>
          <w:sz w:val="24"/>
          <w:szCs w:val="24"/>
        </w:rPr>
        <w:t xml:space="preserve"> </w:t>
      </w:r>
      <w:r w:rsidRPr="000D6283">
        <w:rPr>
          <w:rFonts w:ascii="Times New Roman" w:hAnsi="Times New Roman"/>
          <w:sz w:val="24"/>
          <w:szCs w:val="24"/>
        </w:rPr>
        <w:t>работ в герметизированной и замкнутой системе. Воздействие на более глубокие горизонты</w:t>
      </w:r>
      <w:r w:rsidRPr="00503B3E">
        <w:rPr>
          <w:rFonts w:ascii="Times New Roman" w:hAnsi="Times New Roman"/>
          <w:sz w:val="24"/>
          <w:szCs w:val="24"/>
        </w:rPr>
        <w:t xml:space="preserve"> </w:t>
      </w:r>
      <w:r w:rsidRPr="000D6283">
        <w:rPr>
          <w:rFonts w:ascii="Times New Roman" w:hAnsi="Times New Roman"/>
          <w:sz w:val="24"/>
          <w:szCs w:val="24"/>
        </w:rPr>
        <w:t>может наблюдаться при аварийных ситуациях.</w:t>
      </w:r>
    </w:p>
    <w:p w14:paraId="3D8356D5" w14:textId="77777777" w:rsidR="000D6283" w:rsidRPr="000D6283" w:rsidRDefault="00C01B03" w:rsidP="003E757A">
      <w:pPr>
        <w:autoSpaceDE w:val="0"/>
        <w:autoSpaceDN w:val="0"/>
        <w:adjustRightInd w:val="0"/>
        <w:ind w:firstLine="567"/>
        <w:rPr>
          <w:rFonts w:ascii="Times New Roman" w:hAnsi="Times New Roman"/>
          <w:sz w:val="24"/>
          <w:szCs w:val="24"/>
        </w:rPr>
      </w:pPr>
      <w:r>
        <w:rPr>
          <w:rFonts w:ascii="Times New Roman" w:hAnsi="Times New Roman"/>
          <w:sz w:val="24"/>
          <w:szCs w:val="24"/>
        </w:rPr>
        <w:t>Территория участка</w:t>
      </w:r>
      <w:r w:rsidR="000D6283" w:rsidRPr="000D6283">
        <w:rPr>
          <w:rFonts w:ascii="Times New Roman" w:hAnsi="Times New Roman"/>
          <w:sz w:val="24"/>
          <w:szCs w:val="24"/>
        </w:rPr>
        <w:t xml:space="preserve"> не имеет постоянных естественных водных объектов</w:t>
      </w:r>
      <w:r w:rsidR="000D6283">
        <w:rPr>
          <w:rFonts w:ascii="Times New Roman" w:hAnsi="Times New Roman"/>
          <w:sz w:val="24"/>
          <w:szCs w:val="24"/>
        </w:rPr>
        <w:t>,</w:t>
      </w:r>
      <w:r w:rsidR="000D6283" w:rsidRPr="00503B3E">
        <w:rPr>
          <w:rFonts w:ascii="Times New Roman" w:hAnsi="Times New Roman"/>
          <w:sz w:val="24"/>
          <w:szCs w:val="24"/>
        </w:rPr>
        <w:t xml:space="preserve"> </w:t>
      </w:r>
      <w:r w:rsidR="000D6283" w:rsidRPr="000D6283">
        <w:rPr>
          <w:rFonts w:ascii="Times New Roman" w:hAnsi="Times New Roman"/>
          <w:sz w:val="24"/>
          <w:szCs w:val="24"/>
        </w:rPr>
        <w:t>поэтому воздействие не рассматривается.</w:t>
      </w:r>
    </w:p>
    <w:p w14:paraId="72A6F727" w14:textId="77777777" w:rsidR="000D6283" w:rsidRPr="000D6283" w:rsidRDefault="000D6283" w:rsidP="003E757A">
      <w:pPr>
        <w:autoSpaceDE w:val="0"/>
        <w:autoSpaceDN w:val="0"/>
        <w:adjustRightInd w:val="0"/>
        <w:ind w:firstLine="567"/>
        <w:rPr>
          <w:rFonts w:ascii="Times New Roman" w:hAnsi="Times New Roman"/>
          <w:sz w:val="24"/>
          <w:szCs w:val="24"/>
        </w:rPr>
      </w:pPr>
      <w:r w:rsidRPr="000D6283">
        <w:rPr>
          <w:rFonts w:ascii="Times New Roman" w:hAnsi="Times New Roman"/>
          <w:sz w:val="24"/>
          <w:szCs w:val="24"/>
        </w:rPr>
        <w:t>В целом на период реализации намечаемой деятельности при соблюдении</w:t>
      </w:r>
      <w:r w:rsidRPr="00503B3E">
        <w:rPr>
          <w:rFonts w:ascii="Times New Roman" w:hAnsi="Times New Roman"/>
          <w:sz w:val="24"/>
          <w:szCs w:val="24"/>
        </w:rPr>
        <w:t xml:space="preserve"> </w:t>
      </w:r>
      <w:r w:rsidRPr="000D6283">
        <w:rPr>
          <w:rFonts w:ascii="Times New Roman" w:hAnsi="Times New Roman"/>
          <w:sz w:val="24"/>
          <w:szCs w:val="24"/>
        </w:rPr>
        <w:t>технологического регламента, техники безопасности и природоохранных мероприятий, не</w:t>
      </w:r>
    </w:p>
    <w:p w14:paraId="0A6481D7" w14:textId="77777777" w:rsidR="000D6283" w:rsidRPr="000D6283" w:rsidRDefault="000D6283" w:rsidP="003E757A">
      <w:pPr>
        <w:autoSpaceDE w:val="0"/>
        <w:autoSpaceDN w:val="0"/>
        <w:adjustRightInd w:val="0"/>
        <w:ind w:firstLine="567"/>
        <w:rPr>
          <w:rFonts w:ascii="Times New Roman" w:hAnsi="Times New Roman"/>
          <w:sz w:val="24"/>
          <w:szCs w:val="24"/>
        </w:rPr>
      </w:pPr>
      <w:r w:rsidRPr="000D6283">
        <w:rPr>
          <w:rFonts w:ascii="Times New Roman" w:hAnsi="Times New Roman"/>
          <w:sz w:val="24"/>
          <w:szCs w:val="24"/>
        </w:rPr>
        <w:t>ожидается крупномасштабных воздействий на подземные воды. Комплекс водоохранных</w:t>
      </w:r>
      <w:r w:rsidR="003E757A">
        <w:rPr>
          <w:rFonts w:ascii="Times New Roman" w:hAnsi="Times New Roman"/>
          <w:sz w:val="24"/>
          <w:szCs w:val="24"/>
        </w:rPr>
        <w:t xml:space="preserve"> </w:t>
      </w:r>
      <w:r w:rsidRPr="000D6283">
        <w:rPr>
          <w:rFonts w:ascii="Times New Roman" w:hAnsi="Times New Roman"/>
          <w:sz w:val="24"/>
          <w:szCs w:val="24"/>
        </w:rPr>
        <w:t>мер в значительной мере смягчит возможные негативные последствия.</w:t>
      </w:r>
    </w:p>
    <w:p w14:paraId="4CD5D385" w14:textId="77777777" w:rsidR="000D6283" w:rsidRPr="00503B3E" w:rsidRDefault="000D6283" w:rsidP="003E757A">
      <w:pPr>
        <w:autoSpaceDE w:val="0"/>
        <w:autoSpaceDN w:val="0"/>
        <w:adjustRightInd w:val="0"/>
        <w:ind w:firstLine="567"/>
        <w:rPr>
          <w:rFonts w:ascii="Times New Roman" w:hAnsi="Times New Roman"/>
          <w:b/>
          <w:bCs/>
          <w:i/>
          <w:iCs/>
          <w:sz w:val="24"/>
          <w:szCs w:val="24"/>
        </w:rPr>
      </w:pPr>
      <w:r w:rsidRPr="00503B3E">
        <w:rPr>
          <w:rFonts w:ascii="Times New Roman" w:hAnsi="Times New Roman"/>
          <w:b/>
          <w:bCs/>
          <w:i/>
          <w:iCs/>
          <w:sz w:val="24"/>
          <w:szCs w:val="24"/>
        </w:rPr>
        <w:t>В целом воздействие на подземные</w:t>
      </w:r>
      <w:r w:rsidR="00166516">
        <w:rPr>
          <w:rFonts w:ascii="Times New Roman" w:hAnsi="Times New Roman"/>
          <w:b/>
          <w:bCs/>
          <w:i/>
          <w:iCs/>
          <w:sz w:val="24"/>
          <w:szCs w:val="24"/>
        </w:rPr>
        <w:t xml:space="preserve"> воды, при соблюдении проектных</w:t>
      </w:r>
      <w:r w:rsidR="00166516" w:rsidRPr="00503B3E">
        <w:rPr>
          <w:rFonts w:ascii="Times New Roman" w:hAnsi="Times New Roman"/>
          <w:b/>
          <w:bCs/>
          <w:i/>
          <w:iCs/>
          <w:sz w:val="24"/>
          <w:szCs w:val="24"/>
        </w:rPr>
        <w:t xml:space="preserve"> </w:t>
      </w:r>
      <w:r w:rsidRPr="00503B3E">
        <w:rPr>
          <w:rFonts w:ascii="Times New Roman" w:hAnsi="Times New Roman"/>
          <w:b/>
          <w:bCs/>
          <w:i/>
          <w:iCs/>
          <w:sz w:val="24"/>
          <w:szCs w:val="24"/>
        </w:rPr>
        <w:t>природоохранных требований</w:t>
      </w:r>
      <w:r w:rsidRPr="000D6283">
        <w:rPr>
          <w:rFonts w:ascii="Times New Roman" w:hAnsi="Times New Roman"/>
          <w:sz w:val="24"/>
          <w:szCs w:val="24"/>
        </w:rPr>
        <w:t xml:space="preserve">, </w:t>
      </w:r>
      <w:r w:rsidRPr="00503B3E">
        <w:rPr>
          <w:rFonts w:ascii="Times New Roman" w:hAnsi="Times New Roman"/>
          <w:b/>
          <w:bCs/>
          <w:i/>
          <w:iCs/>
          <w:sz w:val="24"/>
          <w:szCs w:val="24"/>
        </w:rPr>
        <w:t>можно оценить:</w:t>
      </w:r>
    </w:p>
    <w:p w14:paraId="42207AEB" w14:textId="77777777" w:rsidR="000D6283" w:rsidRPr="000D6283" w:rsidRDefault="000D6283" w:rsidP="00503B3E">
      <w:pPr>
        <w:autoSpaceDE w:val="0"/>
        <w:autoSpaceDN w:val="0"/>
        <w:adjustRightInd w:val="0"/>
        <w:rPr>
          <w:rFonts w:ascii="Times New Roman" w:hAnsi="Times New Roman"/>
          <w:sz w:val="24"/>
          <w:szCs w:val="24"/>
        </w:rPr>
      </w:pPr>
      <w:r w:rsidRPr="000D6283">
        <w:rPr>
          <w:rFonts w:ascii="Times New Roman" w:hAnsi="Times New Roman"/>
          <w:sz w:val="24"/>
          <w:szCs w:val="24"/>
        </w:rPr>
        <w:t xml:space="preserve">- пространственный масштаб воздействия - </w:t>
      </w:r>
      <w:r w:rsidRPr="00503B3E">
        <w:rPr>
          <w:rFonts w:ascii="Times New Roman" w:hAnsi="Times New Roman"/>
          <w:b/>
          <w:bCs/>
          <w:i/>
          <w:iCs/>
          <w:sz w:val="24"/>
          <w:szCs w:val="24"/>
        </w:rPr>
        <w:t xml:space="preserve">ограниченное </w:t>
      </w:r>
      <w:r w:rsidRPr="000D6283">
        <w:rPr>
          <w:rFonts w:ascii="Times New Roman" w:hAnsi="Times New Roman"/>
          <w:sz w:val="24"/>
          <w:szCs w:val="24"/>
        </w:rPr>
        <w:t>(2 балла);</w:t>
      </w:r>
    </w:p>
    <w:p w14:paraId="73186EE5" w14:textId="248AD0EE" w:rsidR="000D6283" w:rsidRPr="000D6283" w:rsidRDefault="000D6283" w:rsidP="00503B3E">
      <w:pPr>
        <w:autoSpaceDE w:val="0"/>
        <w:autoSpaceDN w:val="0"/>
        <w:adjustRightInd w:val="0"/>
        <w:rPr>
          <w:rFonts w:ascii="Times New Roman" w:hAnsi="Times New Roman"/>
          <w:sz w:val="24"/>
          <w:szCs w:val="24"/>
        </w:rPr>
      </w:pPr>
      <w:r w:rsidRPr="000D6283">
        <w:rPr>
          <w:rFonts w:ascii="Times New Roman" w:hAnsi="Times New Roman"/>
          <w:sz w:val="24"/>
          <w:szCs w:val="24"/>
        </w:rPr>
        <w:t xml:space="preserve">- временной масштаб – </w:t>
      </w:r>
      <w:r w:rsidR="00F31334">
        <w:rPr>
          <w:rFonts w:ascii="Times New Roman" w:hAnsi="Times New Roman"/>
          <w:b/>
          <w:bCs/>
          <w:i/>
          <w:iCs/>
          <w:sz w:val="24"/>
          <w:szCs w:val="24"/>
          <w:lang w:val="kk-KZ"/>
        </w:rPr>
        <w:t xml:space="preserve">временный </w:t>
      </w:r>
      <w:r w:rsidRPr="000D6283">
        <w:rPr>
          <w:rFonts w:ascii="Times New Roman" w:hAnsi="Times New Roman"/>
          <w:sz w:val="24"/>
          <w:szCs w:val="24"/>
        </w:rPr>
        <w:t>(</w:t>
      </w:r>
      <w:r w:rsidR="00F31334">
        <w:rPr>
          <w:rFonts w:ascii="Times New Roman" w:hAnsi="Times New Roman"/>
          <w:sz w:val="24"/>
          <w:szCs w:val="24"/>
          <w:lang w:val="kk-KZ"/>
        </w:rPr>
        <w:t>2</w:t>
      </w:r>
      <w:r w:rsidRPr="000D6283">
        <w:rPr>
          <w:rFonts w:ascii="Times New Roman" w:hAnsi="Times New Roman"/>
          <w:sz w:val="24"/>
          <w:szCs w:val="24"/>
        </w:rPr>
        <w:t xml:space="preserve"> балла);</w:t>
      </w:r>
    </w:p>
    <w:p w14:paraId="0B634C1E" w14:textId="77777777" w:rsidR="000D6283" w:rsidRPr="000D6283" w:rsidRDefault="000D6283" w:rsidP="00503B3E">
      <w:pPr>
        <w:autoSpaceDE w:val="0"/>
        <w:autoSpaceDN w:val="0"/>
        <w:adjustRightInd w:val="0"/>
        <w:rPr>
          <w:rFonts w:ascii="Times New Roman" w:hAnsi="Times New Roman"/>
          <w:sz w:val="24"/>
          <w:szCs w:val="24"/>
        </w:rPr>
      </w:pPr>
      <w:r w:rsidRPr="000D6283">
        <w:rPr>
          <w:rFonts w:ascii="Times New Roman" w:hAnsi="Times New Roman"/>
          <w:sz w:val="24"/>
          <w:szCs w:val="24"/>
        </w:rPr>
        <w:t xml:space="preserve">- интенсивность воздействия (обратимость изменения) - </w:t>
      </w:r>
      <w:r w:rsidRPr="00503B3E">
        <w:rPr>
          <w:rFonts w:ascii="Times New Roman" w:hAnsi="Times New Roman"/>
          <w:b/>
          <w:bCs/>
          <w:i/>
          <w:iCs/>
          <w:sz w:val="24"/>
          <w:szCs w:val="24"/>
        </w:rPr>
        <w:t xml:space="preserve">слабая </w:t>
      </w:r>
      <w:r w:rsidRPr="000D6283">
        <w:rPr>
          <w:rFonts w:ascii="Times New Roman" w:hAnsi="Times New Roman"/>
          <w:sz w:val="24"/>
          <w:szCs w:val="24"/>
        </w:rPr>
        <w:t>(2 балла).</w:t>
      </w:r>
    </w:p>
    <w:p w14:paraId="1CADCCEA" w14:textId="77777777" w:rsidR="00F31334" w:rsidRPr="00503B3E" w:rsidRDefault="00F31334" w:rsidP="00F31334">
      <w:pPr>
        <w:ind w:firstLine="567"/>
        <w:rPr>
          <w:rFonts w:ascii="Times New Roman" w:hAnsi="Times New Roman"/>
          <w:sz w:val="24"/>
          <w:szCs w:val="24"/>
        </w:rPr>
      </w:pPr>
      <w:r w:rsidRPr="00503B3E">
        <w:rPr>
          <w:rFonts w:ascii="Times New Roman" w:hAnsi="Times New Roman"/>
          <w:sz w:val="24"/>
          <w:szCs w:val="24"/>
        </w:rPr>
        <w:t>Интегральна</w:t>
      </w:r>
      <w:r>
        <w:rPr>
          <w:rFonts w:ascii="Times New Roman" w:hAnsi="Times New Roman"/>
          <w:sz w:val="24"/>
          <w:szCs w:val="24"/>
        </w:rPr>
        <w:t>я оценка воздействия составит 8</w:t>
      </w:r>
      <w:r w:rsidRPr="00503B3E">
        <w:rPr>
          <w:rFonts w:ascii="Times New Roman" w:hAnsi="Times New Roman"/>
          <w:sz w:val="24"/>
          <w:szCs w:val="24"/>
        </w:rPr>
        <w:t xml:space="preserve"> баллов </w:t>
      </w:r>
      <w:r>
        <w:rPr>
          <w:rFonts w:ascii="Times New Roman" w:hAnsi="Times New Roman"/>
          <w:sz w:val="24"/>
          <w:szCs w:val="24"/>
        </w:rPr>
        <w:t>–</w:t>
      </w:r>
      <w:r w:rsidRPr="00503B3E">
        <w:rPr>
          <w:rFonts w:ascii="Times New Roman" w:hAnsi="Times New Roman"/>
          <w:sz w:val="24"/>
          <w:szCs w:val="24"/>
        </w:rPr>
        <w:t xml:space="preserve"> воздействие</w:t>
      </w:r>
      <w:r>
        <w:rPr>
          <w:rFonts w:ascii="Times New Roman" w:hAnsi="Times New Roman"/>
          <w:sz w:val="24"/>
          <w:szCs w:val="24"/>
        </w:rPr>
        <w:t xml:space="preserve"> </w:t>
      </w:r>
      <w:r>
        <w:rPr>
          <w:rFonts w:ascii="Times New Roman" w:hAnsi="Times New Roman"/>
          <w:b/>
          <w:i/>
          <w:sz w:val="24"/>
          <w:szCs w:val="24"/>
        </w:rPr>
        <w:t>низкое</w:t>
      </w:r>
      <w:r w:rsidRPr="00503B3E">
        <w:rPr>
          <w:rFonts w:ascii="Times New Roman" w:hAnsi="Times New Roman"/>
          <w:sz w:val="24"/>
          <w:szCs w:val="24"/>
        </w:rPr>
        <w:t>.</w:t>
      </w:r>
    </w:p>
    <w:p w14:paraId="529AE667" w14:textId="77777777" w:rsidR="00F31334" w:rsidRDefault="00F31334" w:rsidP="00F31334">
      <w:pPr>
        <w:spacing w:line="276" w:lineRule="auto"/>
        <w:ind w:firstLine="567"/>
        <w:rPr>
          <w:rFonts w:ascii="Times New Roman" w:hAnsi="Times New Roman"/>
          <w:sz w:val="24"/>
          <w:szCs w:val="24"/>
        </w:rPr>
      </w:pPr>
      <w:r>
        <w:rPr>
          <w:rFonts w:ascii="Times New Roman" w:hAnsi="Times New Roman"/>
          <w:sz w:val="24"/>
          <w:szCs w:val="24"/>
        </w:rPr>
        <w:t xml:space="preserve">При воздействии </w:t>
      </w:r>
      <w:r>
        <w:rPr>
          <w:rFonts w:ascii="Times New Roman" w:hAnsi="Times New Roman"/>
          <w:b/>
          <w:i/>
          <w:sz w:val="24"/>
          <w:szCs w:val="24"/>
        </w:rPr>
        <w:t>«низкое</w:t>
      </w:r>
      <w:r>
        <w:rPr>
          <w:rFonts w:ascii="Times New Roman" w:hAnsi="Times New Roman"/>
          <w:sz w:val="24"/>
          <w:szCs w:val="24"/>
        </w:rPr>
        <w:t>» изменения среды в рамках естественных изменений (кратковременные и обратимые). Популяция и сообщества возвращаются к нормальным на</w:t>
      </w:r>
    </w:p>
    <w:p w14:paraId="1B85DC81" w14:textId="77777777" w:rsidR="00F31334" w:rsidRDefault="00F31334" w:rsidP="00F31334">
      <w:pPr>
        <w:spacing w:line="276" w:lineRule="auto"/>
        <w:rPr>
          <w:rFonts w:ascii="Times New Roman" w:hAnsi="Times New Roman"/>
          <w:sz w:val="24"/>
          <w:szCs w:val="24"/>
        </w:rPr>
      </w:pPr>
      <w:r>
        <w:rPr>
          <w:rFonts w:ascii="Times New Roman" w:hAnsi="Times New Roman"/>
          <w:sz w:val="24"/>
          <w:szCs w:val="24"/>
        </w:rPr>
        <w:t>следующий год после реализации проектируемых работ.</w:t>
      </w:r>
    </w:p>
    <w:p w14:paraId="5F781947" w14:textId="77777777" w:rsidR="00166516" w:rsidRDefault="00CD5948" w:rsidP="00503B3E">
      <w:pPr>
        <w:pStyle w:val="2"/>
        <w:numPr>
          <w:ilvl w:val="0"/>
          <w:numId w:val="0"/>
        </w:numPr>
        <w:jc w:val="both"/>
      </w:pPr>
      <w:bookmarkStart w:id="246" w:name="_Toc132612796"/>
      <w:r>
        <w:t>4.5</w:t>
      </w:r>
      <w:r w:rsidR="00166516">
        <w:t>. Определение нормативов допустимых сбросов загрязняющих веществ</w:t>
      </w:r>
      <w:bookmarkEnd w:id="246"/>
    </w:p>
    <w:p w14:paraId="1D6E9BA0" w14:textId="77777777" w:rsidR="00166516" w:rsidRPr="00503B3E" w:rsidRDefault="00166516" w:rsidP="00A81C7E">
      <w:pPr>
        <w:autoSpaceDE w:val="0"/>
        <w:autoSpaceDN w:val="0"/>
        <w:adjustRightInd w:val="0"/>
        <w:ind w:firstLine="567"/>
        <w:rPr>
          <w:rFonts w:ascii="Times New Roman" w:hAnsi="Times New Roman"/>
          <w:sz w:val="24"/>
          <w:szCs w:val="24"/>
        </w:rPr>
      </w:pPr>
      <w:r>
        <w:rPr>
          <w:rFonts w:ascii="Times New Roman" w:hAnsi="Times New Roman"/>
          <w:sz w:val="24"/>
          <w:szCs w:val="24"/>
        </w:rPr>
        <w:t>Сброс сточных вод в водные объекты, на рельеф местности или в пруды-накопители проектными решениями не предусматривается. Следовательно, определение нормативов допустимых сбросов загрязняющих веществ не предполагается. Все сточные воды передаются специализированным подрядным организациям.</w:t>
      </w:r>
    </w:p>
    <w:p w14:paraId="37551301" w14:textId="77777777" w:rsidR="00166516" w:rsidRDefault="00CD5948" w:rsidP="00A81C7E">
      <w:pPr>
        <w:pStyle w:val="2"/>
        <w:numPr>
          <w:ilvl w:val="0"/>
          <w:numId w:val="0"/>
        </w:numPr>
        <w:ind w:firstLine="567"/>
      </w:pPr>
      <w:bookmarkStart w:id="247" w:name="_Toc132612797"/>
      <w:r>
        <w:t>4.6</w:t>
      </w:r>
      <w:r w:rsidR="00166516">
        <w:t>. Расчеты количества сбросов загрязняющих веществ в окружающую среду, в целях заполнения декларации о воздействии</w:t>
      </w:r>
      <w:bookmarkEnd w:id="247"/>
    </w:p>
    <w:p w14:paraId="55C6EAF3" w14:textId="77777777" w:rsidR="00166516" w:rsidRPr="00503B3E" w:rsidRDefault="00166516" w:rsidP="00A81C7E">
      <w:pPr>
        <w:autoSpaceDE w:val="0"/>
        <w:autoSpaceDN w:val="0"/>
        <w:adjustRightInd w:val="0"/>
        <w:ind w:firstLine="567"/>
        <w:rPr>
          <w:rFonts w:ascii="Times New Roman" w:hAnsi="Times New Roman"/>
          <w:sz w:val="24"/>
          <w:szCs w:val="24"/>
        </w:rPr>
      </w:pPr>
      <w:r>
        <w:rPr>
          <w:rFonts w:ascii="Times New Roman" w:hAnsi="Times New Roman"/>
          <w:sz w:val="24"/>
          <w:szCs w:val="24"/>
        </w:rPr>
        <w:t>Сброс сточных вод в водные объекты, на рельеф местности или в пруды-накопители проектными решениями не предусматривается. Следовательно, расчеты количества сбросов загрязняющих веществ в окружающую среду, в целях заполнения декларации о воздействии не предполагается.</w:t>
      </w:r>
    </w:p>
    <w:p w14:paraId="4B304119" w14:textId="77777777" w:rsidR="006E025C" w:rsidRPr="00503B3E" w:rsidRDefault="006E025C" w:rsidP="00503B3E">
      <w:pPr>
        <w:pStyle w:val="2"/>
        <w:numPr>
          <w:ilvl w:val="0"/>
          <w:numId w:val="0"/>
        </w:numPr>
      </w:pPr>
      <w:r w:rsidRPr="00503B3E">
        <w:br w:type="page"/>
      </w:r>
    </w:p>
    <w:p w14:paraId="153E273D" w14:textId="77777777" w:rsidR="00DF22EF" w:rsidRPr="00597D09" w:rsidRDefault="009B2FBD" w:rsidP="009B2FBD">
      <w:pPr>
        <w:pStyle w:val="affd"/>
        <w:numPr>
          <w:ilvl w:val="0"/>
          <w:numId w:val="0"/>
        </w:numPr>
        <w:ind w:left="1188"/>
        <w:rPr>
          <w:rFonts w:cs="Times New Roman"/>
          <w:color w:val="auto"/>
          <w:sz w:val="24"/>
          <w:szCs w:val="28"/>
        </w:rPr>
      </w:pPr>
      <w:bookmarkStart w:id="248" w:name="_Toc132612798"/>
      <w:r>
        <w:rPr>
          <w:rFonts w:cs="Times New Roman"/>
          <w:color w:val="auto"/>
          <w:sz w:val="24"/>
          <w:szCs w:val="28"/>
        </w:rPr>
        <w:lastRenderedPageBreak/>
        <w:t xml:space="preserve">5. </w:t>
      </w:r>
      <w:r w:rsidR="006E025C" w:rsidRPr="00597D09">
        <w:rPr>
          <w:rFonts w:cs="Times New Roman"/>
          <w:color w:val="auto"/>
          <w:sz w:val="24"/>
          <w:szCs w:val="28"/>
        </w:rPr>
        <w:t>ОЦЕНКА ВОЗДЕЙСТВИЯ НА НЕДРА</w:t>
      </w:r>
      <w:bookmarkEnd w:id="248"/>
    </w:p>
    <w:p w14:paraId="0C7409C2" w14:textId="77777777" w:rsidR="00166516" w:rsidRDefault="0083031F" w:rsidP="0083031F">
      <w:pPr>
        <w:pStyle w:val="2"/>
        <w:numPr>
          <w:ilvl w:val="0"/>
          <w:numId w:val="0"/>
        </w:numPr>
        <w:ind w:left="142"/>
      </w:pPr>
      <w:bookmarkStart w:id="249" w:name="_Toc132612799"/>
      <w:r>
        <w:t xml:space="preserve">5.1. </w:t>
      </w:r>
      <w:r w:rsidR="00166516">
        <w:t>Наличие минеральных и сырьевых ресурсов в зоне воздействия намечаемого объекта (запасы и качество)</w:t>
      </w:r>
      <w:bookmarkEnd w:id="249"/>
    </w:p>
    <w:p w14:paraId="5AA70C99" w14:textId="77777777" w:rsidR="00C5123F" w:rsidRPr="00597D09" w:rsidRDefault="00C5123F" w:rsidP="00DA70BB">
      <w:pPr>
        <w:spacing w:line="276" w:lineRule="auto"/>
        <w:ind w:firstLine="567"/>
        <w:rPr>
          <w:rFonts w:ascii="Times New Roman" w:hAnsi="Times New Roman"/>
          <w:sz w:val="24"/>
          <w:szCs w:val="24"/>
        </w:rPr>
      </w:pPr>
      <w:r w:rsidRPr="00597D09">
        <w:rPr>
          <w:rFonts w:ascii="Times New Roman" w:hAnsi="Times New Roman"/>
          <w:sz w:val="24"/>
          <w:szCs w:val="24"/>
        </w:rPr>
        <w:t xml:space="preserve">Недропользователем Контрактной территории лицензионного участка «Северный» является ТОО «Арал Петролеум Кэпитал» согласно Контракту на разведку углеводородного сырья №1081 от 29.12.2002г. </w:t>
      </w:r>
    </w:p>
    <w:p w14:paraId="559B4177" w14:textId="77777777" w:rsidR="00C5123F" w:rsidRPr="00597D09" w:rsidRDefault="00C5123F" w:rsidP="00DA70BB">
      <w:pPr>
        <w:autoSpaceDE w:val="0"/>
        <w:autoSpaceDN w:val="0"/>
        <w:adjustRightInd w:val="0"/>
        <w:spacing w:line="276" w:lineRule="auto"/>
        <w:ind w:firstLine="567"/>
        <w:rPr>
          <w:rFonts w:ascii="Times New Roman" w:hAnsi="Times New Roman"/>
          <w:sz w:val="24"/>
          <w:szCs w:val="24"/>
        </w:rPr>
      </w:pPr>
      <w:r w:rsidRPr="00597D09">
        <w:rPr>
          <w:rFonts w:ascii="Times New Roman" w:hAnsi="Times New Roman"/>
          <w:color w:val="000000"/>
          <w:sz w:val="24"/>
          <w:szCs w:val="24"/>
          <w:lang w:eastAsia="en-US"/>
        </w:rPr>
        <w:t>В 2013г. Недропользователь получил Контракт на</w:t>
      </w:r>
      <w:r w:rsidRPr="00597D09">
        <w:rPr>
          <w:rFonts w:ascii="Times New Roman" w:hAnsi="Times New Roman"/>
          <w:sz w:val="24"/>
          <w:szCs w:val="24"/>
        </w:rPr>
        <w:t xml:space="preserve"> добычу нефти по месторождению Жагабулак Восточный, в связи с чем, горный отвод месторождения был исключен из геологического отвода. Площадь геологического отвода по Контракту на разведку составляет </w:t>
      </w:r>
      <w:r w:rsidRPr="00597D09">
        <w:rPr>
          <w:rFonts w:ascii="Times New Roman" w:hAnsi="Times New Roman"/>
          <w:color w:val="000000"/>
          <w:sz w:val="24"/>
          <w:szCs w:val="24"/>
          <w:lang w:eastAsia="en-US"/>
        </w:rPr>
        <w:t>1466,41 кв. км</w:t>
      </w:r>
      <w:r w:rsidRPr="00597D09">
        <w:rPr>
          <w:rFonts w:ascii="Times New Roman" w:hAnsi="Times New Roman"/>
          <w:sz w:val="24"/>
          <w:szCs w:val="24"/>
        </w:rPr>
        <w:t>, глубина отвода – по всему осадочному разрезу.</w:t>
      </w:r>
    </w:p>
    <w:p w14:paraId="402B640C" w14:textId="77777777" w:rsidR="00166516" w:rsidRPr="00503B3E" w:rsidRDefault="00166516" w:rsidP="00DA70BB">
      <w:pPr>
        <w:ind w:firstLine="567"/>
        <w:rPr>
          <w:rFonts w:ascii="Times New Roman" w:hAnsi="Times New Roman"/>
          <w:sz w:val="24"/>
          <w:szCs w:val="24"/>
        </w:rPr>
      </w:pPr>
      <w:r w:rsidRPr="00503B3E">
        <w:rPr>
          <w:rFonts w:ascii="Times New Roman" w:hAnsi="Times New Roman"/>
          <w:sz w:val="24"/>
          <w:szCs w:val="24"/>
        </w:rPr>
        <w:t xml:space="preserve">В административном отношении входит в состав </w:t>
      </w:r>
      <w:r w:rsidR="00C5123F">
        <w:rPr>
          <w:rFonts w:ascii="Times New Roman" w:hAnsi="Times New Roman"/>
          <w:sz w:val="24"/>
          <w:szCs w:val="24"/>
        </w:rPr>
        <w:t>Мугалжар</w:t>
      </w:r>
      <w:r w:rsidR="00C5123F" w:rsidRPr="00503B3E">
        <w:rPr>
          <w:rFonts w:ascii="Times New Roman" w:hAnsi="Times New Roman"/>
          <w:sz w:val="24"/>
          <w:szCs w:val="24"/>
        </w:rPr>
        <w:t xml:space="preserve">ского </w:t>
      </w:r>
      <w:r w:rsidRPr="00503B3E">
        <w:rPr>
          <w:rFonts w:ascii="Times New Roman" w:hAnsi="Times New Roman"/>
          <w:sz w:val="24"/>
          <w:szCs w:val="24"/>
        </w:rPr>
        <w:t>района Актюбинской области Республики Казахстан</w:t>
      </w:r>
      <w:r>
        <w:rPr>
          <w:rFonts w:ascii="Times New Roman" w:hAnsi="Times New Roman"/>
          <w:sz w:val="24"/>
          <w:szCs w:val="24"/>
        </w:rPr>
        <w:t>.</w:t>
      </w:r>
    </w:p>
    <w:p w14:paraId="5BA9F6D3" w14:textId="77777777" w:rsidR="00166516" w:rsidRDefault="00BC2DA2" w:rsidP="00BC2DA2">
      <w:pPr>
        <w:pStyle w:val="2"/>
        <w:numPr>
          <w:ilvl w:val="0"/>
          <w:numId w:val="0"/>
        </w:numPr>
      </w:pPr>
      <w:bookmarkStart w:id="250" w:name="_Toc132612800"/>
      <w:r>
        <w:t xml:space="preserve">5.2. </w:t>
      </w:r>
      <w:r w:rsidR="00166516">
        <w:t xml:space="preserve">Потребность объекта в минеральных и сырьевых ресурсах в период </w:t>
      </w:r>
      <w:r w:rsidR="00C01B03">
        <w:t>изоляционно-ликвидационных работ</w:t>
      </w:r>
      <w:r w:rsidR="00166516">
        <w:t xml:space="preserve"> (виды, объемы, источники получения)</w:t>
      </w:r>
      <w:bookmarkEnd w:id="250"/>
    </w:p>
    <w:p w14:paraId="226EEE05" w14:textId="77777777" w:rsidR="00166516" w:rsidRPr="00166516" w:rsidRDefault="00166516" w:rsidP="00C01B03">
      <w:pPr>
        <w:autoSpaceDE w:val="0"/>
        <w:autoSpaceDN w:val="0"/>
        <w:adjustRightInd w:val="0"/>
        <w:ind w:firstLine="708"/>
      </w:pPr>
      <w:r>
        <w:rPr>
          <w:rFonts w:ascii="Times New Roman" w:hAnsi="Times New Roman"/>
          <w:sz w:val="24"/>
          <w:szCs w:val="24"/>
        </w:rPr>
        <w:t xml:space="preserve">Необходимость в изъятие земельных ресурсов, почвы, полезных ископаемых, растительности при реализации намечаемой деятельности </w:t>
      </w:r>
      <w:r w:rsidRPr="00503B3E">
        <w:rPr>
          <w:rFonts w:ascii="Times New Roman" w:hAnsi="Times New Roman"/>
          <w:b/>
          <w:i/>
          <w:sz w:val="24"/>
          <w:szCs w:val="24"/>
        </w:rPr>
        <w:t>отсутствует</w:t>
      </w:r>
      <w:r>
        <w:rPr>
          <w:rFonts w:ascii="Times New Roman" w:hAnsi="Times New Roman"/>
          <w:sz w:val="24"/>
          <w:szCs w:val="24"/>
        </w:rPr>
        <w:t>.</w:t>
      </w:r>
      <w:r w:rsidR="009137BB">
        <w:rPr>
          <w:rFonts w:ascii="Times New Roman" w:hAnsi="Times New Roman"/>
          <w:sz w:val="24"/>
          <w:szCs w:val="24"/>
        </w:rPr>
        <w:t xml:space="preserve"> </w:t>
      </w:r>
    </w:p>
    <w:p w14:paraId="14AE08D7" w14:textId="77777777" w:rsidR="009137BB" w:rsidRDefault="00DA1293" w:rsidP="00DA1293">
      <w:pPr>
        <w:pStyle w:val="2"/>
        <w:numPr>
          <w:ilvl w:val="0"/>
          <w:numId w:val="0"/>
        </w:numPr>
      </w:pPr>
      <w:bookmarkStart w:id="251" w:name="_Toc132612801"/>
      <w:r>
        <w:t xml:space="preserve">5.3. </w:t>
      </w:r>
      <w:r w:rsidR="009137BB">
        <w:t xml:space="preserve">Прогнозирование воздействия </w:t>
      </w:r>
      <w:r w:rsidR="00C01B03">
        <w:t xml:space="preserve">ликвидации последствий </w:t>
      </w:r>
      <w:proofErr w:type="gramStart"/>
      <w:r w:rsidR="00C01B03">
        <w:t xml:space="preserve">недропользования </w:t>
      </w:r>
      <w:r w:rsidR="009137BB">
        <w:t xml:space="preserve"> на</w:t>
      </w:r>
      <w:proofErr w:type="gramEnd"/>
      <w:r w:rsidR="009137BB">
        <w:t xml:space="preserve"> различные компоненты окружающей среды и природные ресурсы</w:t>
      </w:r>
      <w:bookmarkEnd w:id="251"/>
    </w:p>
    <w:p w14:paraId="7395DD78" w14:textId="77777777" w:rsidR="009137BB" w:rsidRDefault="009137BB" w:rsidP="00DA70BB">
      <w:pPr>
        <w:autoSpaceDE w:val="0"/>
        <w:autoSpaceDN w:val="0"/>
        <w:adjustRightInd w:val="0"/>
        <w:ind w:firstLine="567"/>
        <w:rPr>
          <w:rFonts w:ascii="Times New Roman" w:hAnsi="Times New Roman"/>
          <w:sz w:val="24"/>
          <w:szCs w:val="24"/>
        </w:rPr>
      </w:pPr>
      <w:r>
        <w:rPr>
          <w:rFonts w:ascii="Times New Roman" w:hAnsi="Times New Roman"/>
          <w:sz w:val="24"/>
          <w:szCs w:val="24"/>
        </w:rPr>
        <w:t>Охрана недр при реализации намечаемой деятельности должна проводиться в соответствии с Законом «О недрах и недропользовании».</w:t>
      </w:r>
    </w:p>
    <w:p w14:paraId="575E3BBB" w14:textId="77777777" w:rsidR="009137BB" w:rsidRDefault="009137BB" w:rsidP="00DA70BB">
      <w:pPr>
        <w:autoSpaceDE w:val="0"/>
        <w:autoSpaceDN w:val="0"/>
        <w:adjustRightInd w:val="0"/>
        <w:ind w:firstLine="567"/>
        <w:rPr>
          <w:rFonts w:ascii="Times New Roman" w:hAnsi="Times New Roman"/>
          <w:sz w:val="24"/>
          <w:szCs w:val="24"/>
        </w:rPr>
      </w:pPr>
      <w:r>
        <w:rPr>
          <w:rFonts w:ascii="Times New Roman" w:hAnsi="Times New Roman"/>
          <w:sz w:val="24"/>
          <w:szCs w:val="24"/>
        </w:rPr>
        <w:t>Мероприятия по охране недр должны, прежде всего, быть направлены на высокую экологическую и экономическую эффективность при минимальном отрицательном</w:t>
      </w:r>
    </w:p>
    <w:p w14:paraId="55264794" w14:textId="77777777" w:rsidR="009137BB" w:rsidRDefault="009137BB" w:rsidP="00DA70BB">
      <w:pPr>
        <w:autoSpaceDE w:val="0"/>
        <w:autoSpaceDN w:val="0"/>
        <w:adjustRightInd w:val="0"/>
        <w:ind w:firstLine="567"/>
        <w:rPr>
          <w:rFonts w:ascii="Times New Roman" w:hAnsi="Times New Roman"/>
          <w:sz w:val="24"/>
          <w:szCs w:val="24"/>
        </w:rPr>
      </w:pPr>
      <w:r>
        <w:rPr>
          <w:rFonts w:ascii="Times New Roman" w:hAnsi="Times New Roman"/>
          <w:sz w:val="24"/>
          <w:szCs w:val="24"/>
        </w:rPr>
        <w:t>воздействии на состояние окружающей среды.</w:t>
      </w:r>
    </w:p>
    <w:p w14:paraId="3894E005" w14:textId="77777777" w:rsidR="009137BB" w:rsidRDefault="009137BB" w:rsidP="00DA70BB">
      <w:pPr>
        <w:autoSpaceDE w:val="0"/>
        <w:autoSpaceDN w:val="0"/>
        <w:adjustRightInd w:val="0"/>
        <w:ind w:firstLine="567"/>
        <w:rPr>
          <w:rFonts w:ascii="Times New Roman" w:hAnsi="Times New Roman"/>
          <w:sz w:val="24"/>
          <w:szCs w:val="24"/>
        </w:rPr>
      </w:pPr>
      <w:r>
        <w:rPr>
          <w:rFonts w:ascii="Times New Roman" w:hAnsi="Times New Roman"/>
          <w:sz w:val="24"/>
          <w:szCs w:val="24"/>
        </w:rPr>
        <w:t xml:space="preserve">Мероприятия по охране недр в процессе </w:t>
      </w:r>
      <w:r w:rsidR="00C01B03">
        <w:rPr>
          <w:rFonts w:ascii="Times New Roman" w:hAnsi="Times New Roman"/>
          <w:sz w:val="24"/>
          <w:szCs w:val="24"/>
        </w:rPr>
        <w:t>ликвидации скважины</w:t>
      </w:r>
      <w:r>
        <w:rPr>
          <w:rFonts w:ascii="Times New Roman" w:hAnsi="Times New Roman"/>
          <w:sz w:val="24"/>
          <w:szCs w:val="24"/>
        </w:rPr>
        <w:t xml:space="preserve"> предусматривают:</w:t>
      </w:r>
    </w:p>
    <w:p w14:paraId="4262DED5" w14:textId="77777777" w:rsidR="009137BB" w:rsidRPr="00503B3E" w:rsidRDefault="009137BB" w:rsidP="002202EB">
      <w:pPr>
        <w:pStyle w:val="aff3"/>
        <w:numPr>
          <w:ilvl w:val="0"/>
          <w:numId w:val="37"/>
        </w:numPr>
        <w:autoSpaceDE w:val="0"/>
        <w:autoSpaceDN w:val="0"/>
        <w:adjustRightInd w:val="0"/>
        <w:rPr>
          <w:rFonts w:ascii="Times New Roman" w:hAnsi="Times New Roman"/>
          <w:sz w:val="24"/>
          <w:szCs w:val="24"/>
        </w:rPr>
      </w:pPr>
      <w:r w:rsidRPr="00503B3E">
        <w:rPr>
          <w:rFonts w:ascii="Times New Roman" w:hAnsi="Times New Roman"/>
          <w:sz w:val="24"/>
          <w:szCs w:val="24"/>
        </w:rPr>
        <w:t>рациональное и комплексное использование природных ресурсов на всех этапах</w:t>
      </w:r>
      <w:r w:rsidR="00B974DD">
        <w:rPr>
          <w:rFonts w:ascii="Times New Roman" w:hAnsi="Times New Roman"/>
          <w:sz w:val="24"/>
          <w:szCs w:val="24"/>
        </w:rPr>
        <w:t xml:space="preserve"> </w:t>
      </w:r>
      <w:r w:rsidRPr="00503B3E">
        <w:rPr>
          <w:rFonts w:ascii="Times New Roman" w:hAnsi="Times New Roman"/>
          <w:sz w:val="24"/>
          <w:szCs w:val="24"/>
        </w:rPr>
        <w:t>технологического процесса;</w:t>
      </w:r>
    </w:p>
    <w:p w14:paraId="660B6200" w14:textId="77777777" w:rsidR="009137BB" w:rsidRPr="00C01B03" w:rsidRDefault="009137BB" w:rsidP="002202EB">
      <w:pPr>
        <w:pStyle w:val="aff3"/>
        <w:numPr>
          <w:ilvl w:val="0"/>
          <w:numId w:val="37"/>
        </w:numPr>
        <w:autoSpaceDE w:val="0"/>
        <w:autoSpaceDN w:val="0"/>
        <w:adjustRightInd w:val="0"/>
        <w:rPr>
          <w:rFonts w:ascii="Times New Roman" w:hAnsi="Times New Roman"/>
          <w:sz w:val="24"/>
          <w:szCs w:val="24"/>
        </w:rPr>
      </w:pPr>
      <w:r w:rsidRPr="00503B3E">
        <w:rPr>
          <w:rFonts w:ascii="Times New Roman" w:hAnsi="Times New Roman"/>
          <w:sz w:val="24"/>
          <w:szCs w:val="24"/>
        </w:rPr>
        <w:t>защита недр от обводнения, пожаров и других стихийных бедствий,</w:t>
      </w:r>
      <w:r w:rsidR="00C01B03">
        <w:rPr>
          <w:rFonts w:ascii="Times New Roman" w:hAnsi="Times New Roman"/>
          <w:sz w:val="24"/>
          <w:szCs w:val="24"/>
        </w:rPr>
        <w:t xml:space="preserve"> </w:t>
      </w:r>
      <w:r w:rsidRPr="00C01B03">
        <w:rPr>
          <w:rFonts w:ascii="Times New Roman" w:hAnsi="Times New Roman"/>
          <w:sz w:val="24"/>
          <w:szCs w:val="24"/>
        </w:rPr>
        <w:t>усложн</w:t>
      </w:r>
      <w:r w:rsidR="00C01B03">
        <w:rPr>
          <w:rFonts w:ascii="Times New Roman" w:hAnsi="Times New Roman"/>
          <w:sz w:val="24"/>
          <w:szCs w:val="24"/>
        </w:rPr>
        <w:t>яющих реализацию намечаемой деятельности</w:t>
      </w:r>
      <w:r w:rsidRPr="00C01B03">
        <w:rPr>
          <w:rFonts w:ascii="Times New Roman" w:hAnsi="Times New Roman"/>
          <w:sz w:val="24"/>
          <w:szCs w:val="24"/>
        </w:rPr>
        <w:t>;</w:t>
      </w:r>
    </w:p>
    <w:p w14:paraId="5DBB84EC" w14:textId="77777777" w:rsidR="009137BB" w:rsidRPr="00503B3E" w:rsidRDefault="009137BB" w:rsidP="002202EB">
      <w:pPr>
        <w:pStyle w:val="aff3"/>
        <w:numPr>
          <w:ilvl w:val="0"/>
          <w:numId w:val="37"/>
        </w:numPr>
        <w:autoSpaceDE w:val="0"/>
        <w:autoSpaceDN w:val="0"/>
        <w:adjustRightInd w:val="0"/>
        <w:rPr>
          <w:rFonts w:ascii="Times New Roman" w:hAnsi="Times New Roman"/>
          <w:sz w:val="24"/>
          <w:szCs w:val="24"/>
        </w:rPr>
      </w:pPr>
      <w:r w:rsidRPr="00503B3E">
        <w:rPr>
          <w:rFonts w:ascii="Times New Roman" w:hAnsi="Times New Roman"/>
          <w:sz w:val="24"/>
          <w:szCs w:val="24"/>
        </w:rPr>
        <w:t>изоляцию пробуренных скважины;</w:t>
      </w:r>
    </w:p>
    <w:p w14:paraId="7DE7334A" w14:textId="77777777" w:rsidR="009137BB" w:rsidRPr="00503B3E" w:rsidRDefault="009137BB" w:rsidP="002202EB">
      <w:pPr>
        <w:pStyle w:val="aff3"/>
        <w:numPr>
          <w:ilvl w:val="0"/>
          <w:numId w:val="37"/>
        </w:numPr>
        <w:autoSpaceDE w:val="0"/>
        <w:autoSpaceDN w:val="0"/>
        <w:adjustRightInd w:val="0"/>
        <w:rPr>
          <w:rFonts w:ascii="Times New Roman" w:hAnsi="Times New Roman"/>
          <w:sz w:val="24"/>
          <w:szCs w:val="24"/>
        </w:rPr>
      </w:pPr>
      <w:r w:rsidRPr="00503B3E">
        <w:rPr>
          <w:rFonts w:ascii="Times New Roman" w:hAnsi="Times New Roman"/>
          <w:sz w:val="24"/>
          <w:szCs w:val="24"/>
        </w:rPr>
        <w:t>герметичность обсадных колонн и надежность их цементирования;</w:t>
      </w:r>
    </w:p>
    <w:p w14:paraId="29A78AC1" w14:textId="77777777" w:rsidR="009137BB" w:rsidRPr="00503B3E" w:rsidRDefault="009137BB" w:rsidP="002202EB">
      <w:pPr>
        <w:pStyle w:val="aff3"/>
        <w:numPr>
          <w:ilvl w:val="0"/>
          <w:numId w:val="37"/>
        </w:numPr>
      </w:pPr>
      <w:r w:rsidRPr="00503B3E">
        <w:rPr>
          <w:rFonts w:ascii="Times New Roman" w:hAnsi="Times New Roman"/>
          <w:sz w:val="24"/>
          <w:szCs w:val="24"/>
        </w:rPr>
        <w:t>правильное выполнение работ по ликвидации и консервации скважины.</w:t>
      </w:r>
    </w:p>
    <w:p w14:paraId="1B82E51C" w14:textId="77777777" w:rsidR="009137BB" w:rsidRPr="009137BB" w:rsidRDefault="009137BB" w:rsidP="00503B3E">
      <w:pPr>
        <w:pStyle w:val="aff3"/>
        <w:autoSpaceDE w:val="0"/>
        <w:autoSpaceDN w:val="0"/>
        <w:adjustRightInd w:val="0"/>
        <w:ind w:left="368"/>
        <w:rPr>
          <w:rFonts w:ascii="Times New Roman" w:hAnsi="Times New Roman"/>
          <w:sz w:val="24"/>
          <w:szCs w:val="24"/>
        </w:rPr>
      </w:pPr>
      <w:r w:rsidRPr="009137BB">
        <w:rPr>
          <w:rFonts w:ascii="Times New Roman" w:hAnsi="Times New Roman"/>
          <w:sz w:val="24"/>
          <w:szCs w:val="24"/>
        </w:rPr>
        <w:t>Общими экологическими требованиями на стадиях недропользования являются:</w:t>
      </w:r>
    </w:p>
    <w:p w14:paraId="079C123B" w14:textId="77777777" w:rsidR="009137BB" w:rsidRPr="00503B3E" w:rsidRDefault="009137BB" w:rsidP="002202EB">
      <w:pPr>
        <w:pStyle w:val="aff3"/>
        <w:numPr>
          <w:ilvl w:val="0"/>
          <w:numId w:val="37"/>
        </w:numPr>
        <w:autoSpaceDE w:val="0"/>
        <w:autoSpaceDN w:val="0"/>
        <w:adjustRightInd w:val="0"/>
        <w:rPr>
          <w:rFonts w:ascii="Times New Roman" w:hAnsi="Times New Roman"/>
          <w:sz w:val="24"/>
          <w:szCs w:val="24"/>
        </w:rPr>
      </w:pPr>
      <w:r w:rsidRPr="00503B3E">
        <w:rPr>
          <w:rFonts w:ascii="Times New Roman" w:hAnsi="Times New Roman"/>
          <w:sz w:val="24"/>
          <w:szCs w:val="24"/>
        </w:rPr>
        <w:t>сохранение земной поверхности;</w:t>
      </w:r>
    </w:p>
    <w:p w14:paraId="0974179C" w14:textId="77777777" w:rsidR="009137BB" w:rsidRPr="00503B3E" w:rsidRDefault="009137BB" w:rsidP="002202EB">
      <w:pPr>
        <w:pStyle w:val="aff3"/>
        <w:numPr>
          <w:ilvl w:val="0"/>
          <w:numId w:val="37"/>
        </w:numPr>
        <w:autoSpaceDE w:val="0"/>
        <w:autoSpaceDN w:val="0"/>
        <w:adjustRightInd w:val="0"/>
        <w:rPr>
          <w:rFonts w:ascii="Times New Roman" w:hAnsi="Times New Roman"/>
          <w:sz w:val="24"/>
          <w:szCs w:val="24"/>
        </w:rPr>
      </w:pPr>
      <w:r w:rsidRPr="00503B3E">
        <w:rPr>
          <w:rFonts w:ascii="Times New Roman" w:hAnsi="Times New Roman"/>
          <w:sz w:val="24"/>
          <w:szCs w:val="24"/>
        </w:rPr>
        <w:t>предотвращение техногенного опустынивания;</w:t>
      </w:r>
    </w:p>
    <w:p w14:paraId="45BA7BA9" w14:textId="77777777" w:rsidR="009137BB" w:rsidRPr="00503B3E" w:rsidRDefault="009137BB" w:rsidP="002202EB">
      <w:pPr>
        <w:pStyle w:val="aff3"/>
        <w:numPr>
          <w:ilvl w:val="0"/>
          <w:numId w:val="37"/>
        </w:numPr>
        <w:autoSpaceDE w:val="0"/>
        <w:autoSpaceDN w:val="0"/>
        <w:adjustRightInd w:val="0"/>
        <w:rPr>
          <w:rFonts w:ascii="Times New Roman" w:hAnsi="Times New Roman"/>
          <w:sz w:val="24"/>
          <w:szCs w:val="24"/>
        </w:rPr>
      </w:pPr>
      <w:r w:rsidRPr="00503B3E">
        <w:rPr>
          <w:rFonts w:ascii="Times New Roman" w:hAnsi="Times New Roman"/>
          <w:sz w:val="24"/>
          <w:szCs w:val="24"/>
        </w:rPr>
        <w:t>предотвращение ветровой эрозии почвы, отвалов и отходов производства;</w:t>
      </w:r>
    </w:p>
    <w:p w14:paraId="1E26E0E2" w14:textId="77777777" w:rsidR="009137BB" w:rsidRPr="00503B3E" w:rsidRDefault="009137BB" w:rsidP="002202EB">
      <w:pPr>
        <w:pStyle w:val="aff3"/>
        <w:numPr>
          <w:ilvl w:val="0"/>
          <w:numId w:val="37"/>
        </w:numPr>
        <w:autoSpaceDE w:val="0"/>
        <w:autoSpaceDN w:val="0"/>
        <w:adjustRightInd w:val="0"/>
        <w:rPr>
          <w:rFonts w:ascii="Times New Roman" w:hAnsi="Times New Roman"/>
          <w:sz w:val="24"/>
          <w:szCs w:val="24"/>
        </w:rPr>
      </w:pPr>
      <w:r w:rsidRPr="00503B3E">
        <w:rPr>
          <w:rFonts w:ascii="Times New Roman" w:hAnsi="Times New Roman"/>
          <w:sz w:val="24"/>
          <w:szCs w:val="24"/>
        </w:rPr>
        <w:t>изоляция поглощающих и пресноводных горизонтов для исключения и</w:t>
      </w:r>
      <w:r w:rsidR="00B974DD">
        <w:rPr>
          <w:rFonts w:ascii="Times New Roman" w:hAnsi="Times New Roman"/>
          <w:sz w:val="24"/>
          <w:szCs w:val="24"/>
        </w:rPr>
        <w:t xml:space="preserve">х </w:t>
      </w:r>
      <w:r w:rsidRPr="00503B3E">
        <w:rPr>
          <w:rFonts w:ascii="Times New Roman" w:hAnsi="Times New Roman"/>
          <w:sz w:val="24"/>
          <w:szCs w:val="24"/>
        </w:rPr>
        <w:t>загрязнения;</w:t>
      </w:r>
    </w:p>
    <w:p w14:paraId="548DF373" w14:textId="77777777" w:rsidR="009137BB" w:rsidRPr="00503B3E" w:rsidRDefault="009137BB" w:rsidP="002202EB">
      <w:pPr>
        <w:pStyle w:val="aff3"/>
        <w:numPr>
          <w:ilvl w:val="0"/>
          <w:numId w:val="37"/>
        </w:numPr>
        <w:autoSpaceDE w:val="0"/>
        <w:autoSpaceDN w:val="0"/>
        <w:adjustRightInd w:val="0"/>
        <w:rPr>
          <w:rFonts w:ascii="Times New Roman" w:hAnsi="Times New Roman"/>
          <w:sz w:val="24"/>
          <w:szCs w:val="24"/>
        </w:rPr>
      </w:pPr>
      <w:r w:rsidRPr="00503B3E">
        <w:rPr>
          <w:rFonts w:ascii="Times New Roman" w:hAnsi="Times New Roman"/>
          <w:b/>
          <w:bCs/>
          <w:sz w:val="24"/>
          <w:szCs w:val="24"/>
        </w:rPr>
        <w:t xml:space="preserve"> </w:t>
      </w:r>
      <w:r w:rsidRPr="00503B3E">
        <w:rPr>
          <w:rFonts w:ascii="Times New Roman" w:hAnsi="Times New Roman"/>
          <w:sz w:val="24"/>
          <w:szCs w:val="24"/>
        </w:rPr>
        <w:t>предотвращения истощения и загрязнения подземных вод;</w:t>
      </w:r>
    </w:p>
    <w:p w14:paraId="64C16934" w14:textId="77777777" w:rsidR="009137BB" w:rsidRPr="00503B3E" w:rsidRDefault="009137BB" w:rsidP="002202EB">
      <w:pPr>
        <w:pStyle w:val="aff3"/>
        <w:numPr>
          <w:ilvl w:val="0"/>
          <w:numId w:val="37"/>
        </w:numPr>
        <w:autoSpaceDE w:val="0"/>
        <w:autoSpaceDN w:val="0"/>
        <w:adjustRightInd w:val="0"/>
        <w:rPr>
          <w:rFonts w:ascii="Times New Roman" w:hAnsi="Times New Roman"/>
          <w:sz w:val="24"/>
          <w:szCs w:val="24"/>
        </w:rPr>
      </w:pPr>
      <w:r w:rsidRPr="00503B3E">
        <w:rPr>
          <w:rFonts w:ascii="Times New Roman" w:hAnsi="Times New Roman"/>
          <w:sz w:val="24"/>
          <w:szCs w:val="24"/>
        </w:rPr>
        <w:t>применение нетоксичных реагентов при приготовлении промывочных</w:t>
      </w:r>
      <w:r w:rsidR="00B974DD">
        <w:rPr>
          <w:rFonts w:ascii="Times New Roman" w:hAnsi="Times New Roman"/>
          <w:sz w:val="24"/>
          <w:szCs w:val="24"/>
        </w:rPr>
        <w:t xml:space="preserve"> </w:t>
      </w:r>
      <w:r w:rsidRPr="00503B3E">
        <w:rPr>
          <w:rFonts w:ascii="Times New Roman" w:hAnsi="Times New Roman"/>
          <w:sz w:val="24"/>
          <w:szCs w:val="24"/>
        </w:rPr>
        <w:t>жидкостей;</w:t>
      </w:r>
    </w:p>
    <w:p w14:paraId="6AEDD557" w14:textId="77777777" w:rsidR="009137BB" w:rsidRPr="00503B3E" w:rsidRDefault="009137BB" w:rsidP="002202EB">
      <w:pPr>
        <w:pStyle w:val="aff3"/>
        <w:numPr>
          <w:ilvl w:val="0"/>
          <w:numId w:val="37"/>
        </w:numPr>
        <w:autoSpaceDE w:val="0"/>
        <w:autoSpaceDN w:val="0"/>
        <w:adjustRightInd w:val="0"/>
        <w:rPr>
          <w:rFonts w:ascii="Times New Roman" w:hAnsi="Times New Roman"/>
          <w:sz w:val="24"/>
          <w:szCs w:val="24"/>
        </w:rPr>
      </w:pPr>
      <w:r w:rsidRPr="00503B3E">
        <w:rPr>
          <w:rFonts w:ascii="Times New Roman" w:hAnsi="Times New Roman"/>
          <w:sz w:val="24"/>
          <w:szCs w:val="24"/>
        </w:rPr>
        <w:t>очистка и повторное использование буровых растворов;</w:t>
      </w:r>
    </w:p>
    <w:p w14:paraId="411E688F" w14:textId="77777777" w:rsidR="009137BB" w:rsidRPr="00503B3E" w:rsidRDefault="009137BB" w:rsidP="002202EB">
      <w:pPr>
        <w:pStyle w:val="aff3"/>
        <w:numPr>
          <w:ilvl w:val="0"/>
          <w:numId w:val="37"/>
        </w:numPr>
        <w:autoSpaceDE w:val="0"/>
        <w:autoSpaceDN w:val="0"/>
        <w:adjustRightInd w:val="0"/>
        <w:rPr>
          <w:rFonts w:ascii="Times New Roman" w:hAnsi="Times New Roman"/>
          <w:sz w:val="24"/>
          <w:szCs w:val="24"/>
        </w:rPr>
      </w:pPr>
      <w:r w:rsidRPr="00503B3E">
        <w:rPr>
          <w:rFonts w:ascii="Times New Roman" w:hAnsi="Times New Roman"/>
          <w:sz w:val="24"/>
          <w:szCs w:val="24"/>
        </w:rPr>
        <w:t>ликвидация остатков буровых и горюче-смазочных материалов в окружающей</w:t>
      </w:r>
      <w:r w:rsidR="00B974DD">
        <w:rPr>
          <w:rFonts w:ascii="Times New Roman" w:hAnsi="Times New Roman"/>
          <w:sz w:val="24"/>
          <w:szCs w:val="24"/>
        </w:rPr>
        <w:t xml:space="preserve"> </w:t>
      </w:r>
      <w:r w:rsidRPr="00503B3E">
        <w:rPr>
          <w:rFonts w:ascii="Times New Roman" w:hAnsi="Times New Roman"/>
          <w:sz w:val="24"/>
          <w:szCs w:val="24"/>
        </w:rPr>
        <w:t>природной среде экологически безопасным способом;</w:t>
      </w:r>
    </w:p>
    <w:p w14:paraId="469E1CD3" w14:textId="77777777" w:rsidR="002A750E" w:rsidRPr="00503B3E" w:rsidRDefault="002A750E" w:rsidP="005273CF">
      <w:pPr>
        <w:ind w:firstLine="567"/>
        <w:rPr>
          <w:rFonts w:ascii="Times New Roman" w:hAnsi="Times New Roman"/>
          <w:sz w:val="24"/>
          <w:szCs w:val="24"/>
        </w:rPr>
      </w:pPr>
      <w:r w:rsidRPr="00503B3E">
        <w:rPr>
          <w:rFonts w:ascii="Times New Roman" w:hAnsi="Times New Roman"/>
          <w:sz w:val="24"/>
          <w:szCs w:val="24"/>
        </w:rPr>
        <w:t>К числу требований, предъявляемых к це</w:t>
      </w:r>
      <w:r>
        <w:rPr>
          <w:rFonts w:ascii="Times New Roman" w:hAnsi="Times New Roman"/>
          <w:sz w:val="24"/>
          <w:szCs w:val="24"/>
        </w:rPr>
        <w:t xml:space="preserve">ментному камню, следует отнести </w:t>
      </w:r>
      <w:r w:rsidRPr="00503B3E">
        <w:rPr>
          <w:rFonts w:ascii="Times New Roman" w:hAnsi="Times New Roman"/>
          <w:sz w:val="24"/>
          <w:szCs w:val="24"/>
        </w:rPr>
        <w:t>способность тампонажного раствора при твердении с</w:t>
      </w:r>
      <w:r>
        <w:rPr>
          <w:rFonts w:ascii="Times New Roman" w:hAnsi="Times New Roman"/>
          <w:sz w:val="24"/>
          <w:szCs w:val="24"/>
        </w:rPr>
        <w:t xml:space="preserve">оздавать непроницаемые контакты </w:t>
      </w:r>
      <w:r w:rsidRPr="00503B3E">
        <w:rPr>
          <w:rFonts w:ascii="Times New Roman" w:hAnsi="Times New Roman"/>
          <w:sz w:val="24"/>
          <w:szCs w:val="24"/>
        </w:rPr>
        <w:t xml:space="preserve">между стенками скважины и тампонажным камнем. </w:t>
      </w:r>
      <w:r>
        <w:rPr>
          <w:rFonts w:ascii="Times New Roman" w:hAnsi="Times New Roman"/>
          <w:sz w:val="24"/>
          <w:szCs w:val="24"/>
        </w:rPr>
        <w:t xml:space="preserve">Практика показывает, что </w:t>
      </w:r>
      <w:r w:rsidRPr="00503B3E">
        <w:rPr>
          <w:rFonts w:ascii="Times New Roman" w:hAnsi="Times New Roman"/>
          <w:sz w:val="24"/>
          <w:szCs w:val="24"/>
        </w:rPr>
        <w:t>цементирование скважин раствором из чистого портланд</w:t>
      </w:r>
      <w:r>
        <w:rPr>
          <w:rFonts w:ascii="Times New Roman" w:hAnsi="Times New Roman"/>
          <w:sz w:val="24"/>
          <w:szCs w:val="24"/>
        </w:rPr>
        <w:t xml:space="preserve">цемента имеет ряд отрицательных моментов. Вследствие </w:t>
      </w:r>
      <w:r w:rsidRPr="00503B3E">
        <w:rPr>
          <w:rFonts w:ascii="Times New Roman" w:hAnsi="Times New Roman"/>
          <w:sz w:val="24"/>
          <w:szCs w:val="24"/>
        </w:rPr>
        <w:t>недостаточной седиментационн</w:t>
      </w:r>
      <w:r>
        <w:rPr>
          <w:rFonts w:ascii="Times New Roman" w:hAnsi="Times New Roman"/>
          <w:sz w:val="24"/>
          <w:szCs w:val="24"/>
        </w:rPr>
        <w:t xml:space="preserve">ой устойчивости раствора камень </w:t>
      </w:r>
      <w:r w:rsidRPr="00503B3E">
        <w:rPr>
          <w:rFonts w:ascii="Times New Roman" w:hAnsi="Times New Roman"/>
          <w:sz w:val="24"/>
          <w:szCs w:val="24"/>
        </w:rPr>
        <w:lastRenderedPageBreak/>
        <w:t>имеет низкие деформативные и адгезионные свойства, высокую проница</w:t>
      </w:r>
      <w:r>
        <w:rPr>
          <w:rFonts w:ascii="Times New Roman" w:hAnsi="Times New Roman"/>
          <w:sz w:val="24"/>
          <w:szCs w:val="24"/>
        </w:rPr>
        <w:t xml:space="preserve">емость и </w:t>
      </w:r>
      <w:r w:rsidRPr="00503B3E">
        <w:rPr>
          <w:rFonts w:ascii="Times New Roman" w:hAnsi="Times New Roman"/>
          <w:sz w:val="24"/>
          <w:szCs w:val="24"/>
        </w:rPr>
        <w:t xml:space="preserve">недолговечность. Прочностные свойства камня резко </w:t>
      </w:r>
      <w:r>
        <w:rPr>
          <w:rFonts w:ascii="Times New Roman" w:hAnsi="Times New Roman"/>
          <w:sz w:val="24"/>
          <w:szCs w:val="24"/>
        </w:rPr>
        <w:t xml:space="preserve">снижаются при температуре 80 °С </w:t>
      </w:r>
      <w:r w:rsidRPr="00503B3E">
        <w:rPr>
          <w:rFonts w:ascii="Times New Roman" w:hAnsi="Times New Roman"/>
          <w:sz w:val="24"/>
          <w:szCs w:val="24"/>
        </w:rPr>
        <w:t xml:space="preserve">вследствие перекристаллизации гидратов и образования </w:t>
      </w:r>
      <w:r>
        <w:rPr>
          <w:rFonts w:ascii="Times New Roman" w:hAnsi="Times New Roman"/>
          <w:sz w:val="24"/>
          <w:szCs w:val="24"/>
        </w:rPr>
        <w:t xml:space="preserve">свободной извести. При введении </w:t>
      </w:r>
      <w:r w:rsidRPr="00503B3E">
        <w:rPr>
          <w:rFonts w:ascii="Times New Roman" w:hAnsi="Times New Roman"/>
          <w:sz w:val="24"/>
          <w:szCs w:val="24"/>
        </w:rPr>
        <w:t>песка (до 40%), а также аэросила (0,03-0,05%), глинопорошка или бентонитовой гли</w:t>
      </w:r>
      <w:r>
        <w:rPr>
          <w:rFonts w:ascii="Times New Roman" w:hAnsi="Times New Roman"/>
          <w:sz w:val="24"/>
          <w:szCs w:val="24"/>
        </w:rPr>
        <w:t xml:space="preserve">ны (3%) </w:t>
      </w:r>
      <w:r w:rsidRPr="00503B3E">
        <w:rPr>
          <w:rFonts w:ascii="Times New Roman" w:hAnsi="Times New Roman"/>
          <w:sz w:val="24"/>
          <w:szCs w:val="24"/>
        </w:rPr>
        <w:t>значительно увеличиваются срок службы це</w:t>
      </w:r>
      <w:r>
        <w:rPr>
          <w:rFonts w:ascii="Times New Roman" w:hAnsi="Times New Roman"/>
          <w:sz w:val="24"/>
          <w:szCs w:val="24"/>
        </w:rPr>
        <w:t xml:space="preserve">ментного камня и повышаются его </w:t>
      </w:r>
      <w:r w:rsidRPr="00503B3E">
        <w:rPr>
          <w:rFonts w:ascii="Times New Roman" w:hAnsi="Times New Roman"/>
          <w:sz w:val="24"/>
          <w:szCs w:val="24"/>
        </w:rPr>
        <w:t>прочностные свойства по отношению к агрессивным средам (солевой коррозии).</w:t>
      </w:r>
    </w:p>
    <w:p w14:paraId="3AC4B38D" w14:textId="77777777" w:rsidR="002A750E" w:rsidRPr="00503B3E" w:rsidRDefault="002A750E" w:rsidP="00503B3E">
      <w:pPr>
        <w:rPr>
          <w:rFonts w:ascii="Times New Roman" w:hAnsi="Times New Roman"/>
          <w:sz w:val="24"/>
          <w:szCs w:val="24"/>
        </w:rPr>
      </w:pPr>
      <w:r w:rsidRPr="00503B3E">
        <w:rPr>
          <w:rFonts w:ascii="Times New Roman" w:hAnsi="Times New Roman"/>
          <w:sz w:val="24"/>
          <w:szCs w:val="24"/>
        </w:rPr>
        <w:t>Газопроницаемость такого камня на порядок ниж</w:t>
      </w:r>
      <w:r>
        <w:rPr>
          <w:rFonts w:ascii="Times New Roman" w:hAnsi="Times New Roman"/>
          <w:sz w:val="24"/>
          <w:szCs w:val="24"/>
        </w:rPr>
        <w:t xml:space="preserve">е, чем образцов из стандартного </w:t>
      </w:r>
      <w:r w:rsidRPr="00503B3E">
        <w:rPr>
          <w:rFonts w:ascii="Times New Roman" w:hAnsi="Times New Roman"/>
          <w:sz w:val="24"/>
          <w:szCs w:val="24"/>
        </w:rPr>
        <w:t>портландцемента.</w:t>
      </w:r>
    </w:p>
    <w:p w14:paraId="27290D74" w14:textId="77777777" w:rsidR="002A750E" w:rsidRPr="00503B3E" w:rsidRDefault="002A750E" w:rsidP="005273CF">
      <w:pPr>
        <w:ind w:firstLine="567"/>
        <w:rPr>
          <w:rFonts w:ascii="Times New Roman" w:hAnsi="Times New Roman"/>
          <w:sz w:val="24"/>
          <w:szCs w:val="24"/>
        </w:rPr>
      </w:pPr>
      <w:r w:rsidRPr="00503B3E">
        <w:rPr>
          <w:rFonts w:ascii="Times New Roman" w:hAnsi="Times New Roman"/>
          <w:sz w:val="24"/>
          <w:szCs w:val="24"/>
        </w:rPr>
        <w:t xml:space="preserve">Поверхностные геомеханические нарушения </w:t>
      </w:r>
      <w:r>
        <w:rPr>
          <w:rFonts w:ascii="Times New Roman" w:hAnsi="Times New Roman"/>
          <w:sz w:val="24"/>
          <w:szCs w:val="24"/>
        </w:rPr>
        <w:t xml:space="preserve">не имеют площадного характера и </w:t>
      </w:r>
      <w:r w:rsidRPr="00503B3E">
        <w:rPr>
          <w:rFonts w:ascii="Times New Roman" w:hAnsi="Times New Roman"/>
          <w:sz w:val="24"/>
          <w:szCs w:val="24"/>
        </w:rPr>
        <w:t>связаны с земляными работами. Данные работы не пр</w:t>
      </w:r>
      <w:r>
        <w:rPr>
          <w:rFonts w:ascii="Times New Roman" w:hAnsi="Times New Roman"/>
          <w:sz w:val="24"/>
          <w:szCs w:val="24"/>
        </w:rPr>
        <w:t xml:space="preserve">иведут к образованию новых форм </w:t>
      </w:r>
      <w:r w:rsidRPr="00503B3E">
        <w:rPr>
          <w:rFonts w:ascii="Times New Roman" w:hAnsi="Times New Roman"/>
          <w:sz w:val="24"/>
          <w:szCs w:val="24"/>
        </w:rPr>
        <w:t>рельефа, существенному перераспределению поверхно</w:t>
      </w:r>
      <w:r>
        <w:rPr>
          <w:rFonts w:ascii="Times New Roman" w:hAnsi="Times New Roman"/>
          <w:sz w:val="24"/>
          <w:szCs w:val="24"/>
        </w:rPr>
        <w:t xml:space="preserve">стного стока и нарушению режима </w:t>
      </w:r>
      <w:r w:rsidRPr="00503B3E">
        <w:rPr>
          <w:rFonts w:ascii="Times New Roman" w:hAnsi="Times New Roman"/>
          <w:sz w:val="24"/>
          <w:szCs w:val="24"/>
        </w:rPr>
        <w:t>подземных вод ввиду незначительного объема перемещаемого грунта.</w:t>
      </w:r>
    </w:p>
    <w:p w14:paraId="6CF5DDD3" w14:textId="77777777" w:rsidR="002A750E" w:rsidRPr="00503B3E" w:rsidRDefault="002A750E" w:rsidP="005273CF">
      <w:pPr>
        <w:ind w:firstLine="567"/>
        <w:rPr>
          <w:rFonts w:ascii="Times New Roman" w:hAnsi="Times New Roman"/>
          <w:sz w:val="24"/>
          <w:szCs w:val="24"/>
        </w:rPr>
      </w:pPr>
      <w:r w:rsidRPr="00503B3E">
        <w:rPr>
          <w:rFonts w:ascii="Times New Roman" w:hAnsi="Times New Roman"/>
          <w:sz w:val="24"/>
          <w:szCs w:val="24"/>
        </w:rPr>
        <w:t>Изменение физико-механических свойств пород,</w:t>
      </w:r>
      <w:r>
        <w:rPr>
          <w:rFonts w:ascii="Times New Roman" w:hAnsi="Times New Roman"/>
          <w:sz w:val="24"/>
          <w:szCs w:val="24"/>
        </w:rPr>
        <w:t xml:space="preserve"> слагающих продуктивные пласты, </w:t>
      </w:r>
      <w:r w:rsidRPr="00503B3E">
        <w:rPr>
          <w:rFonts w:ascii="Times New Roman" w:hAnsi="Times New Roman"/>
          <w:sz w:val="24"/>
          <w:szCs w:val="24"/>
        </w:rPr>
        <w:t>не произойдет.</w:t>
      </w:r>
    </w:p>
    <w:p w14:paraId="2F4BDAD2" w14:textId="77777777" w:rsidR="002A750E" w:rsidRPr="00503B3E" w:rsidRDefault="002A750E" w:rsidP="005273CF">
      <w:pPr>
        <w:ind w:firstLine="567"/>
        <w:rPr>
          <w:rFonts w:ascii="Times New Roman" w:hAnsi="Times New Roman"/>
          <w:b/>
          <w:i/>
          <w:sz w:val="24"/>
          <w:szCs w:val="24"/>
        </w:rPr>
      </w:pPr>
      <w:r w:rsidRPr="00503B3E">
        <w:rPr>
          <w:rFonts w:ascii="Times New Roman" w:hAnsi="Times New Roman"/>
          <w:b/>
          <w:i/>
          <w:sz w:val="24"/>
          <w:szCs w:val="24"/>
        </w:rPr>
        <w:t xml:space="preserve">В целом воздействие в процессе </w:t>
      </w:r>
      <w:r w:rsidR="00524312">
        <w:rPr>
          <w:rFonts w:ascii="Times New Roman" w:hAnsi="Times New Roman"/>
          <w:b/>
          <w:i/>
          <w:sz w:val="24"/>
          <w:szCs w:val="24"/>
        </w:rPr>
        <w:t>ликвидации</w:t>
      </w:r>
      <w:r w:rsidRPr="00503B3E">
        <w:rPr>
          <w:rFonts w:ascii="Times New Roman" w:hAnsi="Times New Roman"/>
          <w:b/>
          <w:i/>
          <w:sz w:val="24"/>
          <w:szCs w:val="24"/>
        </w:rPr>
        <w:t xml:space="preserve"> скважин на недра (геологическую среду), при соблюдении проектных природоохранных требований, можно оценить:</w:t>
      </w:r>
    </w:p>
    <w:p w14:paraId="0C1664D0" w14:textId="77777777" w:rsidR="002A750E" w:rsidRPr="00503B3E" w:rsidRDefault="002A750E" w:rsidP="002202EB">
      <w:pPr>
        <w:pStyle w:val="aff3"/>
        <w:numPr>
          <w:ilvl w:val="0"/>
          <w:numId w:val="38"/>
        </w:numPr>
        <w:tabs>
          <w:tab w:val="clear" w:pos="720"/>
          <w:tab w:val="num" w:pos="567"/>
        </w:tabs>
        <w:ind w:left="0" w:firstLine="567"/>
        <w:rPr>
          <w:rFonts w:ascii="Times New Roman" w:hAnsi="Times New Roman"/>
          <w:sz w:val="24"/>
          <w:szCs w:val="24"/>
        </w:rPr>
      </w:pPr>
      <w:r w:rsidRPr="00503B3E">
        <w:rPr>
          <w:rFonts w:ascii="Times New Roman" w:hAnsi="Times New Roman"/>
          <w:sz w:val="24"/>
          <w:szCs w:val="24"/>
        </w:rPr>
        <w:t xml:space="preserve">- пространственный масштаб воздействия </w:t>
      </w:r>
      <w:r>
        <w:rPr>
          <w:rFonts w:ascii="Times New Roman" w:hAnsi="Times New Roman"/>
          <w:sz w:val="24"/>
          <w:szCs w:val="24"/>
        </w:rPr>
        <w:t>–</w:t>
      </w:r>
      <w:r w:rsidRPr="00503B3E">
        <w:rPr>
          <w:rFonts w:ascii="Times New Roman" w:hAnsi="Times New Roman"/>
          <w:sz w:val="24"/>
          <w:szCs w:val="24"/>
        </w:rPr>
        <w:t xml:space="preserve"> </w:t>
      </w:r>
      <w:r w:rsidRPr="00503B3E">
        <w:rPr>
          <w:rFonts w:ascii="Times New Roman" w:hAnsi="Times New Roman"/>
          <w:b/>
          <w:i/>
          <w:sz w:val="24"/>
          <w:szCs w:val="24"/>
        </w:rPr>
        <w:t>ограниченное</w:t>
      </w:r>
      <w:r>
        <w:rPr>
          <w:rFonts w:ascii="Times New Roman" w:hAnsi="Times New Roman"/>
          <w:sz w:val="24"/>
          <w:szCs w:val="24"/>
        </w:rPr>
        <w:t xml:space="preserve"> </w:t>
      </w:r>
      <w:r w:rsidRPr="00503B3E">
        <w:rPr>
          <w:rFonts w:ascii="Times New Roman" w:hAnsi="Times New Roman"/>
          <w:sz w:val="24"/>
          <w:szCs w:val="24"/>
        </w:rPr>
        <w:t>(2 балла);</w:t>
      </w:r>
    </w:p>
    <w:p w14:paraId="52262DB8" w14:textId="77777777" w:rsidR="002A750E" w:rsidRDefault="002A750E" w:rsidP="002202EB">
      <w:pPr>
        <w:pStyle w:val="aff3"/>
        <w:numPr>
          <w:ilvl w:val="0"/>
          <w:numId w:val="38"/>
        </w:numPr>
        <w:tabs>
          <w:tab w:val="clear" w:pos="720"/>
          <w:tab w:val="num" w:pos="567"/>
        </w:tabs>
        <w:ind w:left="0" w:firstLine="567"/>
        <w:rPr>
          <w:rFonts w:ascii="Times New Roman" w:hAnsi="Times New Roman"/>
          <w:sz w:val="24"/>
          <w:szCs w:val="24"/>
        </w:rPr>
      </w:pPr>
      <w:r w:rsidRPr="00503B3E">
        <w:rPr>
          <w:rFonts w:ascii="Times New Roman" w:hAnsi="Times New Roman"/>
          <w:sz w:val="24"/>
          <w:szCs w:val="24"/>
        </w:rPr>
        <w:t xml:space="preserve">- временный масштаб </w:t>
      </w:r>
      <w:r>
        <w:rPr>
          <w:rFonts w:ascii="Times New Roman" w:hAnsi="Times New Roman"/>
          <w:sz w:val="24"/>
          <w:szCs w:val="24"/>
        </w:rPr>
        <w:t>–</w:t>
      </w:r>
      <w:r w:rsidRPr="00503B3E">
        <w:rPr>
          <w:rFonts w:ascii="Times New Roman" w:hAnsi="Times New Roman"/>
          <w:sz w:val="24"/>
          <w:szCs w:val="24"/>
        </w:rPr>
        <w:t xml:space="preserve"> </w:t>
      </w:r>
      <w:r w:rsidR="0037662F">
        <w:rPr>
          <w:rFonts w:ascii="Times New Roman" w:hAnsi="Times New Roman"/>
          <w:b/>
          <w:i/>
          <w:sz w:val="24"/>
          <w:szCs w:val="24"/>
        </w:rPr>
        <w:t>временное</w:t>
      </w:r>
      <w:r>
        <w:rPr>
          <w:rFonts w:ascii="Times New Roman" w:hAnsi="Times New Roman"/>
          <w:sz w:val="24"/>
          <w:szCs w:val="24"/>
        </w:rPr>
        <w:t xml:space="preserve"> </w:t>
      </w:r>
      <w:r w:rsidR="0037662F">
        <w:rPr>
          <w:rFonts w:ascii="Times New Roman" w:hAnsi="Times New Roman"/>
          <w:sz w:val="24"/>
          <w:szCs w:val="24"/>
        </w:rPr>
        <w:t>(2</w:t>
      </w:r>
      <w:r w:rsidRPr="00503B3E">
        <w:rPr>
          <w:rFonts w:ascii="Times New Roman" w:hAnsi="Times New Roman"/>
          <w:sz w:val="24"/>
          <w:szCs w:val="24"/>
        </w:rPr>
        <w:t xml:space="preserve"> балла);</w:t>
      </w:r>
    </w:p>
    <w:p w14:paraId="1DB4C17D" w14:textId="77777777" w:rsidR="002A750E" w:rsidRDefault="002A750E" w:rsidP="002202EB">
      <w:pPr>
        <w:pStyle w:val="aff3"/>
        <w:numPr>
          <w:ilvl w:val="0"/>
          <w:numId w:val="38"/>
        </w:numPr>
        <w:tabs>
          <w:tab w:val="clear" w:pos="720"/>
          <w:tab w:val="num" w:pos="567"/>
        </w:tabs>
        <w:ind w:left="0" w:firstLine="567"/>
        <w:rPr>
          <w:rFonts w:ascii="Times New Roman" w:hAnsi="Times New Roman"/>
          <w:sz w:val="24"/>
          <w:szCs w:val="24"/>
        </w:rPr>
      </w:pPr>
      <w:r>
        <w:rPr>
          <w:rFonts w:ascii="Times New Roman" w:hAnsi="Times New Roman"/>
          <w:sz w:val="24"/>
          <w:szCs w:val="24"/>
        </w:rPr>
        <w:t xml:space="preserve">интенсивность воздействия – </w:t>
      </w:r>
      <w:r w:rsidRPr="00503B3E">
        <w:rPr>
          <w:rFonts w:ascii="Times New Roman" w:hAnsi="Times New Roman"/>
          <w:b/>
          <w:i/>
          <w:sz w:val="24"/>
          <w:szCs w:val="24"/>
        </w:rPr>
        <w:t>слабое</w:t>
      </w:r>
      <w:r>
        <w:rPr>
          <w:rFonts w:ascii="Times New Roman" w:hAnsi="Times New Roman"/>
          <w:sz w:val="24"/>
          <w:szCs w:val="24"/>
        </w:rPr>
        <w:t xml:space="preserve"> (2 балла).</w:t>
      </w:r>
    </w:p>
    <w:p w14:paraId="3A6FA37D" w14:textId="77777777" w:rsidR="002A750E" w:rsidRPr="00503B3E" w:rsidRDefault="002A750E" w:rsidP="005273CF">
      <w:pPr>
        <w:ind w:firstLine="567"/>
        <w:rPr>
          <w:rFonts w:ascii="Times New Roman" w:hAnsi="Times New Roman"/>
          <w:sz w:val="24"/>
          <w:szCs w:val="24"/>
        </w:rPr>
      </w:pPr>
      <w:r w:rsidRPr="00503B3E">
        <w:rPr>
          <w:rFonts w:ascii="Times New Roman" w:hAnsi="Times New Roman"/>
          <w:sz w:val="24"/>
          <w:szCs w:val="24"/>
        </w:rPr>
        <w:t>Интегральна</w:t>
      </w:r>
      <w:r w:rsidR="0037662F">
        <w:rPr>
          <w:rFonts w:ascii="Times New Roman" w:hAnsi="Times New Roman"/>
          <w:sz w:val="24"/>
          <w:szCs w:val="24"/>
        </w:rPr>
        <w:t>я оценка воздействия составит 8</w:t>
      </w:r>
      <w:r w:rsidRPr="00503B3E">
        <w:rPr>
          <w:rFonts w:ascii="Times New Roman" w:hAnsi="Times New Roman"/>
          <w:sz w:val="24"/>
          <w:szCs w:val="24"/>
        </w:rPr>
        <w:t xml:space="preserve"> баллов </w:t>
      </w:r>
      <w:r>
        <w:rPr>
          <w:rFonts w:ascii="Times New Roman" w:hAnsi="Times New Roman"/>
          <w:sz w:val="24"/>
          <w:szCs w:val="24"/>
        </w:rPr>
        <w:t>–</w:t>
      </w:r>
      <w:r w:rsidRPr="00503B3E">
        <w:rPr>
          <w:rFonts w:ascii="Times New Roman" w:hAnsi="Times New Roman"/>
          <w:sz w:val="24"/>
          <w:szCs w:val="24"/>
        </w:rPr>
        <w:t xml:space="preserve"> воздействие</w:t>
      </w:r>
      <w:r>
        <w:rPr>
          <w:rFonts w:ascii="Times New Roman" w:hAnsi="Times New Roman"/>
          <w:sz w:val="24"/>
          <w:szCs w:val="24"/>
        </w:rPr>
        <w:t xml:space="preserve"> </w:t>
      </w:r>
      <w:r w:rsidR="0037662F">
        <w:rPr>
          <w:rFonts w:ascii="Times New Roman" w:hAnsi="Times New Roman"/>
          <w:b/>
          <w:i/>
          <w:sz w:val="24"/>
          <w:szCs w:val="24"/>
        </w:rPr>
        <w:t>низкое</w:t>
      </w:r>
      <w:r w:rsidRPr="00503B3E">
        <w:rPr>
          <w:rFonts w:ascii="Times New Roman" w:hAnsi="Times New Roman"/>
          <w:sz w:val="24"/>
          <w:szCs w:val="24"/>
        </w:rPr>
        <w:t>.</w:t>
      </w:r>
    </w:p>
    <w:p w14:paraId="67DFCC66" w14:textId="77777777" w:rsidR="0037662F" w:rsidRDefault="0037662F" w:rsidP="0037662F">
      <w:pPr>
        <w:spacing w:line="276" w:lineRule="auto"/>
        <w:ind w:firstLine="567"/>
        <w:rPr>
          <w:rFonts w:ascii="Times New Roman" w:hAnsi="Times New Roman"/>
          <w:sz w:val="24"/>
          <w:szCs w:val="24"/>
        </w:rPr>
      </w:pPr>
      <w:r>
        <w:rPr>
          <w:rFonts w:ascii="Times New Roman" w:hAnsi="Times New Roman"/>
          <w:sz w:val="24"/>
          <w:szCs w:val="24"/>
        </w:rPr>
        <w:t xml:space="preserve">При воздействии </w:t>
      </w:r>
      <w:r>
        <w:rPr>
          <w:rFonts w:ascii="Times New Roman" w:hAnsi="Times New Roman"/>
          <w:b/>
          <w:i/>
          <w:sz w:val="24"/>
          <w:szCs w:val="24"/>
        </w:rPr>
        <w:t>«низкое</w:t>
      </w:r>
      <w:r>
        <w:rPr>
          <w:rFonts w:ascii="Times New Roman" w:hAnsi="Times New Roman"/>
          <w:sz w:val="24"/>
          <w:szCs w:val="24"/>
        </w:rPr>
        <w:t>» изменения среды в рамках естественных изменений (кратковременные и обратимые). Популяция и сообщества возвращаются к нормальным на</w:t>
      </w:r>
    </w:p>
    <w:p w14:paraId="0FB144AB" w14:textId="77777777" w:rsidR="0037662F" w:rsidRDefault="0037662F" w:rsidP="0037662F">
      <w:pPr>
        <w:spacing w:line="276" w:lineRule="auto"/>
        <w:rPr>
          <w:rFonts w:ascii="Times New Roman" w:hAnsi="Times New Roman"/>
          <w:sz w:val="24"/>
          <w:szCs w:val="24"/>
        </w:rPr>
      </w:pPr>
      <w:r>
        <w:rPr>
          <w:rFonts w:ascii="Times New Roman" w:hAnsi="Times New Roman"/>
          <w:sz w:val="24"/>
          <w:szCs w:val="24"/>
        </w:rPr>
        <w:t>следующий год после реализации проектируемых работ.</w:t>
      </w:r>
    </w:p>
    <w:p w14:paraId="1EA3FEE8" w14:textId="77777777" w:rsidR="002A750E" w:rsidRPr="00503B3E" w:rsidRDefault="002A750E" w:rsidP="005273CF">
      <w:pPr>
        <w:ind w:firstLine="567"/>
        <w:rPr>
          <w:rFonts w:ascii="Times New Roman" w:hAnsi="Times New Roman"/>
          <w:sz w:val="24"/>
          <w:szCs w:val="24"/>
        </w:rPr>
      </w:pPr>
      <w:r w:rsidRPr="00503B3E">
        <w:rPr>
          <w:rFonts w:ascii="Times New Roman" w:hAnsi="Times New Roman"/>
          <w:sz w:val="24"/>
          <w:szCs w:val="24"/>
        </w:rPr>
        <w:t>Иное прогнозирование воздействия добычи минеральных и сырьевых ресурсов на</w:t>
      </w:r>
      <w:r>
        <w:rPr>
          <w:rFonts w:ascii="Times New Roman" w:hAnsi="Times New Roman"/>
          <w:sz w:val="24"/>
          <w:szCs w:val="24"/>
        </w:rPr>
        <w:t xml:space="preserve"> </w:t>
      </w:r>
      <w:r w:rsidRPr="00503B3E">
        <w:rPr>
          <w:rFonts w:ascii="Times New Roman" w:hAnsi="Times New Roman"/>
          <w:sz w:val="24"/>
          <w:szCs w:val="24"/>
        </w:rPr>
        <w:t>различные компоненты окружающей среды и природные ресурсы представлено в</w:t>
      </w:r>
      <w:r>
        <w:rPr>
          <w:rFonts w:ascii="Times New Roman" w:hAnsi="Times New Roman"/>
          <w:sz w:val="24"/>
          <w:szCs w:val="24"/>
        </w:rPr>
        <w:t xml:space="preserve"> </w:t>
      </w:r>
      <w:r w:rsidRPr="00503B3E">
        <w:rPr>
          <w:rFonts w:ascii="Times New Roman" w:hAnsi="Times New Roman"/>
          <w:sz w:val="24"/>
          <w:szCs w:val="24"/>
        </w:rPr>
        <w:t>соответствующих разделах настоящего РООС.</w:t>
      </w:r>
    </w:p>
    <w:p w14:paraId="1476D942" w14:textId="77777777" w:rsidR="002A750E" w:rsidRDefault="0076668E" w:rsidP="0076668E">
      <w:pPr>
        <w:pStyle w:val="2"/>
        <w:numPr>
          <w:ilvl w:val="0"/>
          <w:numId w:val="0"/>
        </w:numPr>
      </w:pPr>
      <w:bookmarkStart w:id="252" w:name="_Toc132612802"/>
      <w:r>
        <w:t xml:space="preserve">5.4. </w:t>
      </w:r>
      <w:r w:rsidR="002A750E">
        <w:t>Обоснование природоохранных мероприятий по регулированию водного режима и использованию нарушенных территорий</w:t>
      </w:r>
      <w:bookmarkEnd w:id="252"/>
    </w:p>
    <w:p w14:paraId="2E797DB0" w14:textId="77777777" w:rsidR="002A750E" w:rsidRPr="00503B3E" w:rsidRDefault="001A5BE9" w:rsidP="004B373B">
      <w:pPr>
        <w:ind w:firstLine="567"/>
        <w:rPr>
          <w:rFonts w:ascii="Times New Roman" w:hAnsi="Times New Roman"/>
          <w:sz w:val="24"/>
          <w:szCs w:val="24"/>
        </w:rPr>
      </w:pPr>
      <w:r w:rsidRPr="00503B3E">
        <w:rPr>
          <w:rFonts w:ascii="Times New Roman" w:hAnsi="Times New Roman"/>
          <w:sz w:val="24"/>
          <w:szCs w:val="24"/>
        </w:rPr>
        <w:t>Обоснование природоохранных мероприятий по регулированию водного режима и использованию нарушенных территорий проектными решениями не предусматривается.</w:t>
      </w:r>
    </w:p>
    <w:p w14:paraId="05D79212" w14:textId="77777777" w:rsidR="006E025C" w:rsidRDefault="006E025C" w:rsidP="00503B3E"/>
    <w:p w14:paraId="3A0B7ACE" w14:textId="77777777" w:rsidR="005362D3" w:rsidRDefault="005362D3">
      <w:pPr>
        <w:jc w:val="left"/>
      </w:pPr>
      <w:bookmarkStart w:id="253" w:name="_Toc205275465"/>
      <w:bookmarkStart w:id="254" w:name="_Toc267746700"/>
      <w:bookmarkStart w:id="255" w:name="_Toc308099063"/>
      <w:bookmarkStart w:id="256" w:name="_Toc331425808"/>
      <w:bookmarkStart w:id="257" w:name="_Toc331425916"/>
      <w:bookmarkStart w:id="258" w:name="_Toc353809128"/>
      <w:bookmarkStart w:id="259" w:name="_Toc1638281"/>
      <w:bookmarkStart w:id="260" w:name="_Toc32315017"/>
      <w:r>
        <w:br w:type="page"/>
      </w:r>
    </w:p>
    <w:p w14:paraId="65730880" w14:textId="77777777" w:rsidR="005362D3" w:rsidRPr="00EB3A97" w:rsidRDefault="00EB3A97" w:rsidP="00EB3A97">
      <w:pPr>
        <w:pStyle w:val="affd"/>
        <w:numPr>
          <w:ilvl w:val="0"/>
          <w:numId w:val="0"/>
        </w:numPr>
        <w:ind w:left="426"/>
        <w:rPr>
          <w:color w:val="auto"/>
        </w:rPr>
      </w:pPr>
      <w:bookmarkStart w:id="261" w:name="_Toc132612804"/>
      <w:r w:rsidRPr="00EB3A97">
        <w:rPr>
          <w:color w:val="auto"/>
        </w:rPr>
        <w:lastRenderedPageBreak/>
        <w:t xml:space="preserve">6. </w:t>
      </w:r>
      <w:r w:rsidR="005362D3" w:rsidRPr="00EB3A97">
        <w:rPr>
          <w:color w:val="auto"/>
        </w:rPr>
        <w:t>ОЦЕНКА ВОЗДЕЙСТВИЯ НА ОКРУЖАЮЩУЮ СРЕДУ ОТХОДОВ ПРОИЗВОДСТВА И ПОТРЕБЛЕНИЯ</w:t>
      </w:r>
      <w:bookmarkEnd w:id="261"/>
    </w:p>
    <w:p w14:paraId="091A0446" w14:textId="77777777" w:rsidR="001A5BE9" w:rsidRPr="003F6371" w:rsidRDefault="00C54C35" w:rsidP="00C54C35">
      <w:pPr>
        <w:pStyle w:val="2"/>
        <w:numPr>
          <w:ilvl w:val="0"/>
          <w:numId w:val="0"/>
        </w:numPr>
        <w:ind w:left="142"/>
      </w:pPr>
      <w:bookmarkStart w:id="262" w:name="_Toc132612805"/>
      <w:r>
        <w:t>6.</w:t>
      </w:r>
      <w:proofErr w:type="gramStart"/>
      <w:r>
        <w:t>1.</w:t>
      </w:r>
      <w:r w:rsidR="001A5BE9">
        <w:t>Виды</w:t>
      </w:r>
      <w:proofErr w:type="gramEnd"/>
      <w:r w:rsidR="001A5BE9">
        <w:t xml:space="preserve"> и объемы образования отходов</w:t>
      </w:r>
      <w:bookmarkEnd w:id="262"/>
    </w:p>
    <w:p w14:paraId="4622A8E0" w14:textId="77777777" w:rsidR="005F63B5" w:rsidRPr="00597D09" w:rsidRDefault="005F63B5" w:rsidP="00B075CF">
      <w:pPr>
        <w:ind w:firstLine="567"/>
        <w:rPr>
          <w:rFonts w:ascii="Times New Roman" w:hAnsi="Times New Roman"/>
          <w:sz w:val="24"/>
          <w:szCs w:val="24"/>
        </w:rPr>
      </w:pPr>
      <w:r w:rsidRPr="00597D09">
        <w:rPr>
          <w:rFonts w:ascii="Times New Roman" w:hAnsi="Times New Roman"/>
          <w:sz w:val="24"/>
          <w:szCs w:val="24"/>
        </w:rPr>
        <w:t xml:space="preserve">Источниками образования отходов производства и потребления (ОПП) являются: площадки ликвидируемых скважин, сервисные службы, пункты питания и т.д. </w:t>
      </w:r>
    </w:p>
    <w:p w14:paraId="3AB58319" w14:textId="77777777" w:rsidR="005F63B5" w:rsidRPr="00597D09" w:rsidRDefault="005F63B5" w:rsidP="00B075CF">
      <w:pPr>
        <w:ind w:firstLine="567"/>
        <w:rPr>
          <w:rFonts w:ascii="Times New Roman" w:hAnsi="Times New Roman"/>
          <w:b/>
          <w:sz w:val="24"/>
          <w:szCs w:val="24"/>
          <w:u w:val="single"/>
        </w:rPr>
      </w:pPr>
      <w:r w:rsidRPr="00597D09">
        <w:rPr>
          <w:rFonts w:ascii="Times New Roman" w:hAnsi="Times New Roman"/>
          <w:b/>
          <w:sz w:val="24"/>
          <w:szCs w:val="24"/>
          <w:u w:val="single"/>
        </w:rPr>
        <w:t>Отходы производства</w:t>
      </w:r>
    </w:p>
    <w:p w14:paraId="60733B3C" w14:textId="77777777" w:rsidR="005F63B5" w:rsidRPr="00597D09" w:rsidRDefault="005F63B5" w:rsidP="00B075CF">
      <w:pPr>
        <w:ind w:firstLine="567"/>
        <w:rPr>
          <w:rFonts w:ascii="Times New Roman" w:hAnsi="Times New Roman"/>
          <w:sz w:val="24"/>
          <w:szCs w:val="24"/>
        </w:rPr>
      </w:pPr>
      <w:r w:rsidRPr="00597D09">
        <w:rPr>
          <w:rFonts w:ascii="Times New Roman" w:hAnsi="Times New Roman"/>
          <w:sz w:val="24"/>
          <w:szCs w:val="24"/>
        </w:rPr>
        <w:t xml:space="preserve">В процессе ликвидации/консервации скважин образуется значительное количество твердых и жидких отходов. Отходы образуются: </w:t>
      </w:r>
    </w:p>
    <w:p w14:paraId="3FB44EE1" w14:textId="77777777" w:rsidR="005F63B5" w:rsidRPr="00597D09" w:rsidRDefault="005F63B5" w:rsidP="002202EB">
      <w:pPr>
        <w:pStyle w:val="aff3"/>
        <w:numPr>
          <w:ilvl w:val="0"/>
          <w:numId w:val="74"/>
        </w:numPr>
        <w:tabs>
          <w:tab w:val="left" w:pos="284"/>
        </w:tabs>
        <w:ind w:left="0" w:firstLine="0"/>
        <w:rPr>
          <w:rFonts w:ascii="Times New Roman" w:hAnsi="Times New Roman"/>
          <w:sz w:val="24"/>
          <w:szCs w:val="24"/>
        </w:rPr>
      </w:pPr>
      <w:r w:rsidRPr="00597D09">
        <w:rPr>
          <w:rFonts w:ascii="Times New Roman" w:hAnsi="Times New Roman"/>
          <w:sz w:val="24"/>
          <w:szCs w:val="24"/>
        </w:rPr>
        <w:t>при промывке скважин, отходы промывочной жидкости;</w:t>
      </w:r>
    </w:p>
    <w:p w14:paraId="0342DEAA" w14:textId="77777777" w:rsidR="005F63B5" w:rsidRPr="00597D09" w:rsidRDefault="005F63B5" w:rsidP="002202EB">
      <w:pPr>
        <w:pStyle w:val="aff3"/>
        <w:numPr>
          <w:ilvl w:val="0"/>
          <w:numId w:val="74"/>
        </w:numPr>
        <w:tabs>
          <w:tab w:val="left" w:pos="284"/>
        </w:tabs>
        <w:ind w:left="0" w:firstLine="0"/>
        <w:rPr>
          <w:rFonts w:ascii="Times New Roman" w:hAnsi="Times New Roman"/>
          <w:sz w:val="24"/>
          <w:szCs w:val="24"/>
        </w:rPr>
      </w:pPr>
      <w:r w:rsidRPr="00597D09">
        <w:rPr>
          <w:rFonts w:ascii="Times New Roman" w:hAnsi="Times New Roman"/>
          <w:sz w:val="24"/>
          <w:szCs w:val="24"/>
        </w:rPr>
        <w:t>в процессе ликвидации и консервации скважин;</w:t>
      </w:r>
    </w:p>
    <w:p w14:paraId="3764D9D4" w14:textId="77777777" w:rsidR="005F63B5" w:rsidRPr="00597D09" w:rsidRDefault="005F63B5" w:rsidP="002202EB">
      <w:pPr>
        <w:pStyle w:val="aff3"/>
        <w:numPr>
          <w:ilvl w:val="0"/>
          <w:numId w:val="74"/>
        </w:numPr>
        <w:tabs>
          <w:tab w:val="left" w:pos="284"/>
        </w:tabs>
        <w:ind w:left="0" w:firstLine="0"/>
        <w:rPr>
          <w:rFonts w:ascii="Times New Roman" w:hAnsi="Times New Roman"/>
          <w:sz w:val="24"/>
          <w:szCs w:val="24"/>
        </w:rPr>
      </w:pPr>
      <w:r w:rsidRPr="00597D09">
        <w:rPr>
          <w:rFonts w:ascii="Times New Roman" w:hAnsi="Times New Roman"/>
          <w:sz w:val="24"/>
          <w:szCs w:val="24"/>
        </w:rPr>
        <w:t>при вспомогательных работах.</w:t>
      </w:r>
    </w:p>
    <w:p w14:paraId="33056B17" w14:textId="77777777" w:rsidR="005F63B5" w:rsidRPr="00597D09" w:rsidRDefault="005F63B5" w:rsidP="00B075CF">
      <w:pPr>
        <w:tabs>
          <w:tab w:val="left" w:pos="426"/>
        </w:tabs>
        <w:rPr>
          <w:rFonts w:ascii="Times New Roman" w:hAnsi="Times New Roman"/>
          <w:sz w:val="24"/>
          <w:szCs w:val="24"/>
        </w:rPr>
      </w:pPr>
      <w:r w:rsidRPr="00597D09">
        <w:rPr>
          <w:rFonts w:ascii="Times New Roman" w:hAnsi="Times New Roman"/>
          <w:sz w:val="24"/>
          <w:szCs w:val="24"/>
        </w:rPr>
        <w:t xml:space="preserve">В процессе ведения работ будет предусмотрена технология сбора отходов в специальные металлические емкости (безамбарный метод бурения). </w:t>
      </w:r>
    </w:p>
    <w:p w14:paraId="71EA305D" w14:textId="77777777" w:rsidR="005F63B5" w:rsidRPr="00597D09" w:rsidRDefault="005F63B5" w:rsidP="00B075CF">
      <w:pPr>
        <w:tabs>
          <w:tab w:val="left" w:pos="426"/>
        </w:tabs>
        <w:rPr>
          <w:rFonts w:ascii="Times New Roman" w:hAnsi="Times New Roman"/>
          <w:sz w:val="24"/>
          <w:szCs w:val="24"/>
        </w:rPr>
      </w:pPr>
      <w:r w:rsidRPr="00597D09">
        <w:rPr>
          <w:rFonts w:ascii="Times New Roman" w:hAnsi="Times New Roman"/>
          <w:sz w:val="24"/>
          <w:szCs w:val="24"/>
        </w:rPr>
        <w:t>Основными отходами при производстве работ являются:</w:t>
      </w:r>
    </w:p>
    <w:p w14:paraId="404E45EA" w14:textId="77777777" w:rsidR="005F63B5" w:rsidRPr="00597D09" w:rsidRDefault="005F63B5" w:rsidP="002202EB">
      <w:pPr>
        <w:pStyle w:val="aff3"/>
        <w:numPr>
          <w:ilvl w:val="0"/>
          <w:numId w:val="75"/>
        </w:numPr>
        <w:tabs>
          <w:tab w:val="left" w:pos="284"/>
        </w:tabs>
        <w:ind w:left="0" w:firstLine="0"/>
        <w:rPr>
          <w:rFonts w:ascii="Times New Roman" w:hAnsi="Times New Roman"/>
          <w:sz w:val="24"/>
          <w:szCs w:val="24"/>
        </w:rPr>
      </w:pPr>
      <w:r w:rsidRPr="00597D09">
        <w:rPr>
          <w:rFonts w:ascii="Times New Roman" w:hAnsi="Times New Roman"/>
          <w:sz w:val="24"/>
          <w:szCs w:val="24"/>
        </w:rPr>
        <w:t>Отходы промывочной жидкости;</w:t>
      </w:r>
    </w:p>
    <w:p w14:paraId="15DCEBAA" w14:textId="77777777" w:rsidR="005F63B5" w:rsidRPr="00597D09" w:rsidRDefault="005F63B5" w:rsidP="002202EB">
      <w:pPr>
        <w:pStyle w:val="aff3"/>
        <w:numPr>
          <w:ilvl w:val="0"/>
          <w:numId w:val="75"/>
        </w:numPr>
        <w:tabs>
          <w:tab w:val="left" w:pos="284"/>
        </w:tabs>
        <w:ind w:left="0" w:firstLine="0"/>
        <w:rPr>
          <w:rFonts w:ascii="Times New Roman" w:hAnsi="Times New Roman"/>
          <w:sz w:val="24"/>
          <w:szCs w:val="24"/>
        </w:rPr>
      </w:pPr>
      <w:r w:rsidRPr="00597D09">
        <w:rPr>
          <w:rFonts w:ascii="Times New Roman" w:hAnsi="Times New Roman"/>
          <w:sz w:val="24"/>
          <w:szCs w:val="24"/>
        </w:rPr>
        <w:t>Металлолом;</w:t>
      </w:r>
    </w:p>
    <w:p w14:paraId="5749A170" w14:textId="77777777" w:rsidR="005F63B5" w:rsidRPr="00597D09" w:rsidRDefault="005F63B5" w:rsidP="002202EB">
      <w:pPr>
        <w:pStyle w:val="aff3"/>
        <w:numPr>
          <w:ilvl w:val="0"/>
          <w:numId w:val="75"/>
        </w:numPr>
        <w:tabs>
          <w:tab w:val="left" w:pos="284"/>
        </w:tabs>
        <w:ind w:left="0" w:firstLine="0"/>
        <w:rPr>
          <w:rFonts w:ascii="Times New Roman" w:hAnsi="Times New Roman"/>
          <w:sz w:val="24"/>
          <w:szCs w:val="24"/>
        </w:rPr>
      </w:pPr>
      <w:r w:rsidRPr="00597D09">
        <w:rPr>
          <w:rFonts w:ascii="Times New Roman" w:hAnsi="Times New Roman"/>
          <w:sz w:val="24"/>
          <w:szCs w:val="24"/>
        </w:rPr>
        <w:t>Строительный мусор.</w:t>
      </w:r>
    </w:p>
    <w:p w14:paraId="3EC326DF" w14:textId="77777777" w:rsidR="005F63B5" w:rsidRPr="00597D09" w:rsidRDefault="005F63B5" w:rsidP="004C6806">
      <w:pPr>
        <w:ind w:firstLine="567"/>
        <w:rPr>
          <w:rFonts w:ascii="Times New Roman" w:hAnsi="Times New Roman"/>
          <w:sz w:val="24"/>
          <w:szCs w:val="24"/>
        </w:rPr>
      </w:pPr>
      <w:r w:rsidRPr="00597D09">
        <w:rPr>
          <w:rFonts w:ascii="Times New Roman" w:hAnsi="Times New Roman"/>
          <w:b/>
          <w:sz w:val="24"/>
          <w:szCs w:val="24"/>
        </w:rPr>
        <w:t>Отходы промывочной жидкости</w:t>
      </w:r>
      <w:r w:rsidRPr="00597D09">
        <w:rPr>
          <w:rFonts w:ascii="Times New Roman" w:hAnsi="Times New Roman"/>
          <w:sz w:val="24"/>
          <w:szCs w:val="24"/>
        </w:rPr>
        <w:t xml:space="preserve"> по минеральному составу не токсичны, состоят из воды и глинистого раствора, а в процессе промывки его частицы адсорбируют на своей поверхности токсичные вещества. В процессе промывки, нефть, химические реагенты, применяемые для приготовления бурового раствора. Содержание химических реагентов в нем может достигать 15%.</w:t>
      </w:r>
    </w:p>
    <w:p w14:paraId="5FB7030A" w14:textId="77777777" w:rsidR="005F63B5" w:rsidRPr="00597D09" w:rsidRDefault="005F63B5" w:rsidP="004C6806">
      <w:pPr>
        <w:ind w:firstLine="567"/>
        <w:rPr>
          <w:rFonts w:ascii="Times New Roman" w:hAnsi="Times New Roman"/>
          <w:sz w:val="24"/>
          <w:szCs w:val="24"/>
        </w:rPr>
      </w:pPr>
      <w:proofErr w:type="gramStart"/>
      <w:r w:rsidRPr="00597D09">
        <w:rPr>
          <w:rFonts w:ascii="Times New Roman" w:hAnsi="Times New Roman"/>
          <w:b/>
          <w:sz w:val="24"/>
          <w:szCs w:val="24"/>
        </w:rPr>
        <w:t>Металлолом</w:t>
      </w:r>
      <w:r w:rsidRPr="00597D09">
        <w:rPr>
          <w:rFonts w:ascii="Times New Roman" w:hAnsi="Times New Roman"/>
          <w:sz w:val="24"/>
          <w:szCs w:val="24"/>
        </w:rPr>
        <w:t xml:space="preserve"> К</w:t>
      </w:r>
      <w:proofErr w:type="gramEnd"/>
      <w:r w:rsidRPr="00597D09">
        <w:rPr>
          <w:rFonts w:ascii="Times New Roman" w:hAnsi="Times New Roman"/>
          <w:sz w:val="24"/>
          <w:szCs w:val="24"/>
        </w:rPr>
        <w:t xml:space="preserve"> этому виду отходов будут относиться металлические отходы в виде бурильных и обсадных труб, обрезков балок, швеллеров, проволока, собранные в процессе технической рекультивации. </w:t>
      </w:r>
    </w:p>
    <w:p w14:paraId="0AFC8229" w14:textId="77777777" w:rsidR="005F63B5" w:rsidRPr="00597D09" w:rsidRDefault="005F63B5" w:rsidP="004C6806">
      <w:pPr>
        <w:ind w:firstLine="567"/>
        <w:rPr>
          <w:rFonts w:ascii="Times New Roman" w:hAnsi="Times New Roman"/>
          <w:sz w:val="24"/>
          <w:szCs w:val="24"/>
        </w:rPr>
      </w:pPr>
      <w:r w:rsidRPr="00597D09">
        <w:rPr>
          <w:rFonts w:ascii="Times New Roman" w:hAnsi="Times New Roman"/>
          <w:sz w:val="24"/>
          <w:szCs w:val="24"/>
        </w:rPr>
        <w:t>При сдаче во вторичное использование металлолом в обязательном порядке должен пройти радиометрический контроль на наличие радиационного фона, характерного для инструментов и материалов, задействованных при бурении и испытании скважин</w:t>
      </w:r>
    </w:p>
    <w:p w14:paraId="141A051C" w14:textId="77777777" w:rsidR="005F63B5" w:rsidRPr="00597D09" w:rsidRDefault="005F63B5" w:rsidP="004C6806">
      <w:pPr>
        <w:ind w:firstLine="567"/>
        <w:rPr>
          <w:rFonts w:ascii="Times New Roman" w:hAnsi="Times New Roman"/>
          <w:sz w:val="24"/>
          <w:szCs w:val="24"/>
        </w:rPr>
      </w:pPr>
      <w:r w:rsidRPr="00597D09">
        <w:rPr>
          <w:rFonts w:ascii="Times New Roman" w:hAnsi="Times New Roman"/>
          <w:b/>
          <w:sz w:val="24"/>
          <w:szCs w:val="24"/>
        </w:rPr>
        <w:t>Отработанные масла.</w:t>
      </w:r>
      <w:r w:rsidRPr="00597D09">
        <w:rPr>
          <w:rFonts w:ascii="Times New Roman" w:hAnsi="Times New Roman"/>
          <w:sz w:val="24"/>
          <w:szCs w:val="24"/>
        </w:rPr>
        <w:t xml:space="preserve"> Так как работы связаны с использованием транспорта и оборудования, смонтированного на автомобилях, работающих </w:t>
      </w:r>
      <w:proofErr w:type="gramStart"/>
      <w:r w:rsidRPr="00597D09">
        <w:rPr>
          <w:rFonts w:ascii="Times New Roman" w:hAnsi="Times New Roman"/>
          <w:sz w:val="24"/>
          <w:szCs w:val="24"/>
        </w:rPr>
        <w:t>на дизтопливе</w:t>
      </w:r>
      <w:proofErr w:type="gramEnd"/>
      <w:r w:rsidRPr="00597D09">
        <w:rPr>
          <w:rFonts w:ascii="Times New Roman" w:hAnsi="Times New Roman"/>
          <w:sz w:val="24"/>
          <w:szCs w:val="24"/>
        </w:rPr>
        <w:t xml:space="preserve"> будут образовываться отработанные моторные масла.</w:t>
      </w:r>
    </w:p>
    <w:p w14:paraId="4542CF13" w14:textId="77777777" w:rsidR="005F63B5" w:rsidRPr="00597D09" w:rsidRDefault="005F63B5" w:rsidP="004C6806">
      <w:pPr>
        <w:ind w:firstLine="567"/>
        <w:rPr>
          <w:rFonts w:ascii="Times New Roman" w:hAnsi="Times New Roman"/>
          <w:sz w:val="24"/>
          <w:szCs w:val="24"/>
        </w:rPr>
      </w:pPr>
      <w:r w:rsidRPr="00597D09">
        <w:rPr>
          <w:rFonts w:ascii="Times New Roman" w:hAnsi="Times New Roman"/>
          <w:sz w:val="24"/>
          <w:szCs w:val="24"/>
        </w:rPr>
        <w:t xml:space="preserve">Сбор отработанных моторных масел будет производиться в специальные емкости или контейнеры. По окончании работ на скважине будет производиться их вывоз с мест сбора </w:t>
      </w:r>
      <w:proofErr w:type="gramStart"/>
      <w:r w:rsidRPr="00597D09">
        <w:rPr>
          <w:rFonts w:ascii="Times New Roman" w:hAnsi="Times New Roman"/>
          <w:sz w:val="24"/>
          <w:szCs w:val="24"/>
        </w:rPr>
        <w:t>для утилизация</w:t>
      </w:r>
      <w:proofErr w:type="gramEnd"/>
      <w:r w:rsidRPr="00597D09">
        <w:rPr>
          <w:rFonts w:ascii="Times New Roman" w:hAnsi="Times New Roman"/>
          <w:sz w:val="24"/>
          <w:szCs w:val="24"/>
        </w:rPr>
        <w:t xml:space="preserve"> на специально оборудованном полигоне или сдаваться специализированным организациям.</w:t>
      </w:r>
    </w:p>
    <w:p w14:paraId="2F0EE5D1" w14:textId="77777777" w:rsidR="005F63B5" w:rsidRPr="00597D09" w:rsidRDefault="005F63B5" w:rsidP="004C6806">
      <w:pPr>
        <w:ind w:firstLine="567"/>
        <w:rPr>
          <w:rFonts w:ascii="Times New Roman" w:hAnsi="Times New Roman"/>
          <w:sz w:val="24"/>
          <w:szCs w:val="24"/>
        </w:rPr>
      </w:pPr>
      <w:r w:rsidRPr="00597D09">
        <w:rPr>
          <w:rFonts w:ascii="Times New Roman" w:hAnsi="Times New Roman"/>
          <w:b/>
          <w:sz w:val="24"/>
          <w:szCs w:val="24"/>
        </w:rPr>
        <w:t>Строительный мусор.</w:t>
      </w:r>
      <w:r w:rsidRPr="00597D09">
        <w:rPr>
          <w:rFonts w:ascii="Times New Roman" w:hAnsi="Times New Roman"/>
          <w:sz w:val="24"/>
          <w:szCs w:val="24"/>
        </w:rPr>
        <w:t xml:space="preserve"> К строительному мусору отнесены материалы от разбивки бетона буровой площадки при демонтаже оборудования.</w:t>
      </w:r>
    </w:p>
    <w:p w14:paraId="69935B90" w14:textId="77777777" w:rsidR="005F63B5" w:rsidRPr="00597D09" w:rsidRDefault="005F63B5" w:rsidP="004C6806">
      <w:pPr>
        <w:ind w:firstLine="567"/>
        <w:rPr>
          <w:rFonts w:ascii="Times New Roman" w:hAnsi="Times New Roman"/>
          <w:sz w:val="24"/>
          <w:szCs w:val="24"/>
        </w:rPr>
      </w:pPr>
      <w:r w:rsidRPr="00597D09">
        <w:rPr>
          <w:rFonts w:ascii="Times New Roman" w:hAnsi="Times New Roman"/>
          <w:sz w:val="24"/>
          <w:szCs w:val="24"/>
        </w:rPr>
        <w:t>Удаление остатков бетона будет производиться при проведении технического этапа рекультивации. Предполагается вывоз отхода на спецполигон по договору.</w:t>
      </w:r>
    </w:p>
    <w:p w14:paraId="552C9EF1" w14:textId="77777777" w:rsidR="005F63B5" w:rsidRPr="00597D09" w:rsidRDefault="005F63B5" w:rsidP="004C6806">
      <w:pPr>
        <w:ind w:firstLine="567"/>
        <w:rPr>
          <w:rFonts w:ascii="Times New Roman" w:hAnsi="Times New Roman"/>
          <w:sz w:val="24"/>
          <w:szCs w:val="24"/>
        </w:rPr>
      </w:pPr>
      <w:r w:rsidRPr="00597D09">
        <w:rPr>
          <w:rFonts w:ascii="Times New Roman" w:hAnsi="Times New Roman"/>
          <w:b/>
          <w:sz w:val="24"/>
          <w:szCs w:val="24"/>
        </w:rPr>
        <w:t>Использованная тара.</w:t>
      </w:r>
      <w:r w:rsidRPr="00597D09">
        <w:rPr>
          <w:rFonts w:ascii="Times New Roman" w:hAnsi="Times New Roman"/>
          <w:sz w:val="24"/>
          <w:szCs w:val="24"/>
        </w:rPr>
        <w:t xml:space="preserve"> В этот вид отходов входят использованные или вышедшие из строя металлические или пластмассовые бочки, банки, вёдра, использованные грузовые ящики и поддоны и т.п.</w:t>
      </w:r>
    </w:p>
    <w:p w14:paraId="2BDA7884" w14:textId="77777777" w:rsidR="005F63B5" w:rsidRPr="00597D09" w:rsidRDefault="005F63B5" w:rsidP="004C6806">
      <w:pPr>
        <w:ind w:firstLine="567"/>
        <w:rPr>
          <w:rFonts w:ascii="Times New Roman" w:hAnsi="Times New Roman"/>
          <w:sz w:val="24"/>
          <w:szCs w:val="24"/>
        </w:rPr>
      </w:pPr>
      <w:r w:rsidRPr="00597D09">
        <w:rPr>
          <w:rFonts w:ascii="Times New Roman" w:hAnsi="Times New Roman"/>
          <w:sz w:val="24"/>
          <w:szCs w:val="24"/>
        </w:rPr>
        <w:t>Временное складирование будет осуществляться на специально оборудованной площадке в пределах земельного отвода под промплощадку. По мере накопления предполагается вывоз на спецполигон для утилизации по договору.</w:t>
      </w:r>
    </w:p>
    <w:p w14:paraId="774E282E" w14:textId="77777777" w:rsidR="005F63B5" w:rsidRPr="00597D09" w:rsidRDefault="005F63B5" w:rsidP="004C6806">
      <w:pPr>
        <w:ind w:firstLine="567"/>
        <w:rPr>
          <w:rFonts w:ascii="Times New Roman" w:hAnsi="Times New Roman"/>
          <w:b/>
          <w:sz w:val="24"/>
          <w:szCs w:val="24"/>
          <w:u w:val="single"/>
        </w:rPr>
      </w:pPr>
      <w:r w:rsidRPr="00597D09">
        <w:rPr>
          <w:rFonts w:ascii="Times New Roman" w:hAnsi="Times New Roman"/>
          <w:b/>
          <w:sz w:val="24"/>
          <w:szCs w:val="24"/>
          <w:u w:val="single"/>
        </w:rPr>
        <w:t>Отходы потребления</w:t>
      </w:r>
    </w:p>
    <w:p w14:paraId="0C6870D0" w14:textId="77777777" w:rsidR="005F63B5" w:rsidRPr="00597D09" w:rsidRDefault="005F63B5" w:rsidP="004C6806">
      <w:pPr>
        <w:ind w:firstLine="567"/>
        <w:rPr>
          <w:rFonts w:ascii="Times New Roman" w:hAnsi="Times New Roman"/>
          <w:sz w:val="24"/>
          <w:szCs w:val="24"/>
        </w:rPr>
      </w:pPr>
      <w:r w:rsidRPr="00597D09">
        <w:rPr>
          <w:rFonts w:ascii="Times New Roman" w:hAnsi="Times New Roman"/>
          <w:sz w:val="24"/>
          <w:szCs w:val="24"/>
        </w:rPr>
        <w:t>Источниками образования отходов потребления являются столовая, жилые корпуса, офисы (пищевые отходы, вторсырье, горючие неутильные вещества).</w:t>
      </w:r>
    </w:p>
    <w:p w14:paraId="1DBC9808" w14:textId="77777777" w:rsidR="005F63B5" w:rsidRPr="00597D09" w:rsidRDefault="005F63B5" w:rsidP="004C6806">
      <w:pPr>
        <w:ind w:firstLine="567"/>
        <w:rPr>
          <w:rFonts w:ascii="Times New Roman" w:hAnsi="Times New Roman"/>
          <w:sz w:val="24"/>
          <w:szCs w:val="24"/>
        </w:rPr>
      </w:pPr>
      <w:r w:rsidRPr="00597D09">
        <w:rPr>
          <w:rFonts w:ascii="Times New Roman" w:hAnsi="Times New Roman"/>
          <w:sz w:val="24"/>
          <w:szCs w:val="24"/>
        </w:rPr>
        <w:t xml:space="preserve">Отходы потребления представляют собой продукты, образующиеся в процессе функционирования хозяйственно-бытового блока, обеспечивающего необходимые условия </w:t>
      </w:r>
      <w:r w:rsidRPr="00597D09">
        <w:rPr>
          <w:rFonts w:ascii="Times New Roman" w:hAnsi="Times New Roman"/>
          <w:sz w:val="24"/>
          <w:szCs w:val="24"/>
        </w:rPr>
        <w:lastRenderedPageBreak/>
        <w:t>для проживания и рабочего состояния штата, занятого на производстве и проживающих в полевом лагере. Данный вид отходов представлен твердыми бытовыми отходами.</w:t>
      </w:r>
    </w:p>
    <w:p w14:paraId="672134C9" w14:textId="77777777" w:rsidR="005F63B5" w:rsidRPr="00597D09" w:rsidRDefault="005F63B5" w:rsidP="004C6806">
      <w:pPr>
        <w:ind w:firstLine="567"/>
        <w:rPr>
          <w:rFonts w:ascii="Times New Roman" w:hAnsi="Times New Roman"/>
          <w:sz w:val="24"/>
          <w:szCs w:val="24"/>
        </w:rPr>
      </w:pPr>
      <w:r w:rsidRPr="00597D09">
        <w:rPr>
          <w:rFonts w:ascii="Times New Roman" w:hAnsi="Times New Roman"/>
          <w:sz w:val="24"/>
          <w:szCs w:val="24"/>
        </w:rPr>
        <w:t>Для сбора ТБО следует предусмотреть стандартные контейнеры. Вывоз этих отходов для захоронения на ближайший полигон должен осуществляться по мере заполнения контейнеров по договору со специализированной организацией.</w:t>
      </w:r>
    </w:p>
    <w:p w14:paraId="7FF2E09A" w14:textId="77777777" w:rsidR="005362D3" w:rsidRPr="00503B3E" w:rsidRDefault="005362D3" w:rsidP="00503B3E"/>
    <w:p w14:paraId="239F6F21" w14:textId="77777777" w:rsidR="005362D3" w:rsidRPr="00503B3E" w:rsidRDefault="005362D3" w:rsidP="00503B3E">
      <w:pPr>
        <w:rPr>
          <w:i/>
          <w:szCs w:val="24"/>
        </w:rPr>
      </w:pPr>
      <w:r w:rsidRPr="00503B3E">
        <w:rPr>
          <w:rFonts w:ascii="Times New Roman" w:hAnsi="Times New Roman"/>
          <w:b/>
          <w:i/>
          <w:sz w:val="24"/>
          <w:szCs w:val="24"/>
        </w:rPr>
        <w:t xml:space="preserve">Расчет объемов образования отходов </w:t>
      </w:r>
    </w:p>
    <w:p w14:paraId="36771024" w14:textId="77777777" w:rsidR="005362D3" w:rsidRPr="00467407" w:rsidRDefault="005362D3" w:rsidP="004C6806">
      <w:pPr>
        <w:ind w:firstLine="567"/>
        <w:rPr>
          <w:rFonts w:ascii="Times New Roman" w:hAnsi="Times New Roman"/>
          <w:sz w:val="24"/>
          <w:szCs w:val="24"/>
        </w:rPr>
      </w:pPr>
      <w:r w:rsidRPr="00467407">
        <w:rPr>
          <w:rFonts w:ascii="Times New Roman" w:hAnsi="Times New Roman"/>
          <w:sz w:val="24"/>
          <w:szCs w:val="24"/>
        </w:rPr>
        <w:t>Расчет количест</w:t>
      </w:r>
      <w:r>
        <w:rPr>
          <w:rFonts w:ascii="Times New Roman" w:hAnsi="Times New Roman"/>
          <w:sz w:val="24"/>
          <w:szCs w:val="24"/>
        </w:rPr>
        <w:t xml:space="preserve">ва отходов, образовавшихся при </w:t>
      </w:r>
      <w:r w:rsidR="00940CF0">
        <w:rPr>
          <w:rFonts w:ascii="Times New Roman" w:hAnsi="Times New Roman"/>
          <w:sz w:val="24"/>
          <w:szCs w:val="24"/>
        </w:rPr>
        <w:t>ликвидации</w:t>
      </w:r>
      <w:r w:rsidRPr="00467407">
        <w:rPr>
          <w:rFonts w:ascii="Times New Roman" w:hAnsi="Times New Roman"/>
          <w:sz w:val="24"/>
          <w:szCs w:val="24"/>
        </w:rPr>
        <w:t xml:space="preserve"> произведен согласно Методике расчетов образования эмиссий (в части отходов производства, сточных вод) от </w:t>
      </w:r>
      <w:r>
        <w:rPr>
          <w:rFonts w:ascii="Times New Roman" w:hAnsi="Times New Roman"/>
          <w:sz w:val="24"/>
          <w:szCs w:val="24"/>
        </w:rPr>
        <w:t>расконсервации</w:t>
      </w:r>
      <w:r w:rsidRPr="00467407">
        <w:rPr>
          <w:rFonts w:ascii="Times New Roman" w:hAnsi="Times New Roman"/>
          <w:sz w:val="24"/>
          <w:szCs w:val="24"/>
        </w:rPr>
        <w:t xml:space="preserve"> скважин</w:t>
      </w:r>
      <w:r w:rsidR="00CD04CF">
        <w:rPr>
          <w:rFonts w:ascii="Times New Roman" w:hAnsi="Times New Roman"/>
          <w:sz w:val="24"/>
          <w:szCs w:val="24"/>
        </w:rPr>
        <w:t xml:space="preserve"> (приказ Министра ООС РК № 129-</w:t>
      </w:r>
      <w:r w:rsidR="00CD04CF">
        <w:rPr>
          <w:rFonts w:ascii="Times New Roman" w:hAnsi="Times New Roman"/>
          <w:sz w:val="24"/>
          <w:szCs w:val="24"/>
          <w:lang w:val="kk-KZ"/>
        </w:rPr>
        <w:t>ө</w:t>
      </w:r>
      <w:r w:rsidRPr="00467407">
        <w:rPr>
          <w:rFonts w:ascii="Times New Roman" w:hAnsi="Times New Roman"/>
          <w:sz w:val="24"/>
          <w:szCs w:val="24"/>
        </w:rPr>
        <w:t xml:space="preserve"> от 03.05.2012г.).</w:t>
      </w:r>
    </w:p>
    <w:p w14:paraId="10B3160A" w14:textId="77777777" w:rsidR="005362D3" w:rsidRPr="00467407" w:rsidRDefault="005362D3" w:rsidP="005362D3">
      <w:pPr>
        <w:shd w:val="clear" w:color="auto" w:fill="FFFFFF"/>
        <w:spacing w:before="120" w:after="120"/>
        <w:ind w:firstLine="567"/>
        <w:rPr>
          <w:rFonts w:ascii="Times New Roman" w:hAnsi="Times New Roman"/>
          <w:b/>
          <w:sz w:val="24"/>
          <w:szCs w:val="24"/>
        </w:rPr>
      </w:pPr>
      <w:r w:rsidRPr="00467407">
        <w:rPr>
          <w:rFonts w:ascii="Times New Roman" w:hAnsi="Times New Roman"/>
          <w:b/>
          <w:sz w:val="24"/>
          <w:szCs w:val="24"/>
        </w:rPr>
        <w:t>Расчет объема скважины:</w:t>
      </w:r>
    </w:p>
    <w:p w14:paraId="416132C2" w14:textId="77777777" w:rsidR="005362D3" w:rsidRPr="00467407" w:rsidRDefault="005362D3" w:rsidP="005362D3">
      <w:pPr>
        <w:shd w:val="clear" w:color="auto" w:fill="FFFFFF"/>
        <w:spacing w:before="120" w:after="120"/>
        <w:ind w:firstLine="567"/>
        <w:rPr>
          <w:rFonts w:ascii="Times New Roman" w:hAnsi="Times New Roman"/>
          <w:sz w:val="24"/>
          <w:szCs w:val="24"/>
        </w:rPr>
      </w:pPr>
      <w:r w:rsidRPr="00467407">
        <w:rPr>
          <w:rFonts w:ascii="Times New Roman" w:hAnsi="Times New Roman"/>
          <w:sz w:val="24"/>
          <w:szCs w:val="24"/>
        </w:rPr>
        <w:t>Объем скважины (м</w:t>
      </w:r>
      <w:r w:rsidRPr="00467407">
        <w:rPr>
          <w:rFonts w:ascii="Times New Roman" w:hAnsi="Times New Roman"/>
          <w:sz w:val="24"/>
          <w:szCs w:val="24"/>
          <w:vertAlign w:val="superscript"/>
        </w:rPr>
        <w:t>3</w:t>
      </w:r>
      <w:r w:rsidRPr="00467407">
        <w:rPr>
          <w:rFonts w:ascii="Times New Roman" w:hAnsi="Times New Roman"/>
          <w:sz w:val="24"/>
          <w:szCs w:val="24"/>
        </w:rPr>
        <w:t>) рассчитывается по формуле:</w:t>
      </w:r>
    </w:p>
    <w:p w14:paraId="48E50E00" w14:textId="77777777" w:rsidR="005362D3" w:rsidRPr="00467407" w:rsidRDefault="005362D3" w:rsidP="005362D3">
      <w:pPr>
        <w:shd w:val="clear" w:color="auto" w:fill="FFFFFF"/>
        <w:spacing w:before="120" w:after="120"/>
        <w:ind w:firstLine="567"/>
        <w:rPr>
          <w:rFonts w:ascii="Times New Roman" w:hAnsi="Times New Roman"/>
          <w:sz w:val="24"/>
          <w:szCs w:val="24"/>
        </w:rPr>
      </w:pPr>
      <w:r w:rsidRPr="00467407">
        <w:rPr>
          <w:rFonts w:ascii="Times New Roman" w:hAnsi="Times New Roman"/>
          <w:b/>
          <w:bCs/>
          <w:sz w:val="24"/>
          <w:szCs w:val="24"/>
          <w:lang w:val="en-US"/>
        </w:rPr>
        <w:t>V</w:t>
      </w:r>
      <w:r w:rsidRPr="00467407">
        <w:rPr>
          <w:rFonts w:ascii="Times New Roman" w:hAnsi="Times New Roman"/>
          <w:b/>
          <w:bCs/>
          <w:sz w:val="24"/>
          <w:szCs w:val="24"/>
          <w:vertAlign w:val="subscript"/>
        </w:rPr>
        <w:t>СКВ</w:t>
      </w:r>
      <w:r w:rsidRPr="00467407">
        <w:rPr>
          <w:rFonts w:ascii="Times New Roman" w:hAnsi="Times New Roman"/>
          <w:b/>
          <w:bCs/>
          <w:sz w:val="24"/>
          <w:szCs w:val="24"/>
        </w:rPr>
        <w:t xml:space="preserve"> = К * </w:t>
      </w:r>
      <w:r w:rsidRPr="00467407">
        <w:rPr>
          <w:rFonts w:ascii="Times New Roman" w:hAnsi="Times New Roman"/>
          <w:b/>
          <w:bCs/>
          <w:sz w:val="24"/>
          <w:szCs w:val="24"/>
          <w:lang w:val="en-US"/>
        </w:rPr>
        <w:t>L</w:t>
      </w:r>
      <w:r w:rsidRPr="00467407">
        <w:rPr>
          <w:rFonts w:ascii="Times New Roman" w:hAnsi="Times New Roman"/>
          <w:b/>
          <w:bCs/>
          <w:sz w:val="24"/>
          <w:szCs w:val="24"/>
        </w:rPr>
        <w:t xml:space="preserve"> * π*</w:t>
      </w:r>
      <w:r w:rsidRPr="00467407">
        <w:rPr>
          <w:rFonts w:ascii="Times New Roman" w:hAnsi="Times New Roman"/>
          <w:b/>
          <w:bCs/>
          <w:sz w:val="24"/>
          <w:szCs w:val="24"/>
          <w:lang w:val="en-US"/>
        </w:rPr>
        <w:t>D</w:t>
      </w:r>
      <w:r w:rsidRPr="00467407">
        <w:rPr>
          <w:rFonts w:ascii="Times New Roman" w:hAnsi="Times New Roman"/>
          <w:b/>
          <w:bCs/>
          <w:sz w:val="24"/>
          <w:szCs w:val="24"/>
          <w:vertAlign w:val="superscript"/>
        </w:rPr>
        <w:t>2</w:t>
      </w:r>
      <w:r w:rsidRPr="00467407">
        <w:rPr>
          <w:rFonts w:ascii="Times New Roman" w:hAnsi="Times New Roman"/>
          <w:b/>
          <w:bCs/>
          <w:sz w:val="24"/>
          <w:szCs w:val="24"/>
        </w:rPr>
        <w:t>/4,</w:t>
      </w:r>
    </w:p>
    <w:p w14:paraId="1656E175" w14:textId="77777777" w:rsidR="005362D3" w:rsidRPr="00467407" w:rsidRDefault="005362D3" w:rsidP="005362D3">
      <w:pPr>
        <w:shd w:val="clear" w:color="auto" w:fill="FFFFFF"/>
        <w:spacing w:before="120" w:after="120"/>
        <w:ind w:firstLine="567"/>
        <w:rPr>
          <w:rFonts w:ascii="Times New Roman" w:hAnsi="Times New Roman"/>
          <w:sz w:val="24"/>
          <w:szCs w:val="24"/>
        </w:rPr>
      </w:pPr>
      <w:r w:rsidRPr="00467407">
        <w:rPr>
          <w:rFonts w:ascii="Times New Roman" w:hAnsi="Times New Roman"/>
          <w:sz w:val="24"/>
          <w:szCs w:val="24"/>
        </w:rPr>
        <w:t>где: К - коэффициент кавернозности (1,2 по техпроекту);</w:t>
      </w:r>
    </w:p>
    <w:p w14:paraId="1E13F59C" w14:textId="77777777" w:rsidR="005362D3" w:rsidRPr="00467407" w:rsidRDefault="005362D3" w:rsidP="005362D3">
      <w:pPr>
        <w:shd w:val="clear" w:color="auto" w:fill="FFFFFF"/>
        <w:spacing w:before="120" w:after="120"/>
        <w:ind w:left="426"/>
        <w:rPr>
          <w:rFonts w:ascii="Times New Roman" w:hAnsi="Times New Roman"/>
          <w:sz w:val="24"/>
          <w:szCs w:val="24"/>
        </w:rPr>
      </w:pPr>
      <w:r w:rsidRPr="00467407">
        <w:rPr>
          <w:rFonts w:ascii="Times New Roman" w:hAnsi="Times New Roman"/>
          <w:sz w:val="24"/>
          <w:szCs w:val="24"/>
          <w:lang w:val="en-US"/>
        </w:rPr>
        <w:t>D</w:t>
      </w:r>
      <w:r w:rsidRPr="00467407">
        <w:rPr>
          <w:rFonts w:ascii="Times New Roman" w:hAnsi="Times New Roman"/>
          <w:sz w:val="24"/>
          <w:szCs w:val="24"/>
        </w:rPr>
        <w:t xml:space="preserve"> - диаметр </w:t>
      </w:r>
      <w:r w:rsidRPr="00467407">
        <w:rPr>
          <w:rFonts w:ascii="Times New Roman" w:hAnsi="Times New Roman"/>
          <w:sz w:val="24"/>
          <w:szCs w:val="24"/>
          <w:u w:val="single"/>
        </w:rPr>
        <w:t>долота,</w:t>
      </w:r>
      <w:r w:rsidRPr="00467407">
        <w:rPr>
          <w:rFonts w:ascii="Times New Roman" w:hAnsi="Times New Roman"/>
          <w:sz w:val="24"/>
          <w:szCs w:val="24"/>
        </w:rPr>
        <w:t xml:space="preserve"> м;</w:t>
      </w:r>
    </w:p>
    <w:p w14:paraId="7EC22CAC" w14:textId="77777777" w:rsidR="005362D3" w:rsidRPr="00467407" w:rsidRDefault="005362D3" w:rsidP="005362D3">
      <w:pPr>
        <w:shd w:val="clear" w:color="auto" w:fill="FFFFFF"/>
        <w:spacing w:before="120" w:after="120"/>
        <w:ind w:left="426"/>
        <w:rPr>
          <w:rFonts w:ascii="Times New Roman" w:hAnsi="Times New Roman"/>
          <w:sz w:val="24"/>
          <w:szCs w:val="24"/>
        </w:rPr>
      </w:pPr>
      <w:r w:rsidRPr="00467407">
        <w:rPr>
          <w:rFonts w:ascii="Times New Roman" w:hAnsi="Times New Roman"/>
          <w:sz w:val="24"/>
          <w:szCs w:val="24"/>
          <w:lang w:val="en-US"/>
        </w:rPr>
        <w:t>L</w:t>
      </w:r>
      <w:r w:rsidRPr="00467407">
        <w:rPr>
          <w:rFonts w:ascii="Times New Roman" w:hAnsi="Times New Roman"/>
          <w:sz w:val="24"/>
          <w:szCs w:val="24"/>
        </w:rPr>
        <w:t xml:space="preserve"> - интервал буровой скважины, м.</w:t>
      </w:r>
    </w:p>
    <w:p w14:paraId="7A38BBDD" w14:textId="77777777" w:rsidR="005362D3" w:rsidRPr="00467407" w:rsidRDefault="005362D3" w:rsidP="005362D3">
      <w:pPr>
        <w:shd w:val="clear" w:color="auto" w:fill="FFFFFF"/>
        <w:spacing w:before="120" w:after="120"/>
        <w:ind w:firstLine="567"/>
        <w:rPr>
          <w:rFonts w:ascii="Times New Roman" w:hAnsi="Times New Roman"/>
          <w:b/>
          <w:sz w:val="24"/>
          <w:szCs w:val="24"/>
        </w:rPr>
      </w:pPr>
      <w:r w:rsidRPr="00467407">
        <w:rPr>
          <w:rFonts w:ascii="Times New Roman" w:hAnsi="Times New Roman"/>
          <w:b/>
          <w:sz w:val="24"/>
          <w:szCs w:val="24"/>
        </w:rPr>
        <w:t>Расчет объема бурового шлама:</w:t>
      </w:r>
    </w:p>
    <w:p w14:paraId="6D8C1760" w14:textId="77777777" w:rsidR="005362D3" w:rsidRPr="00467407" w:rsidRDefault="005362D3" w:rsidP="005362D3">
      <w:pPr>
        <w:shd w:val="clear" w:color="auto" w:fill="FFFFFF"/>
        <w:spacing w:before="120" w:after="120"/>
        <w:ind w:firstLine="567"/>
        <w:rPr>
          <w:rFonts w:ascii="Times New Roman" w:hAnsi="Times New Roman"/>
          <w:sz w:val="24"/>
          <w:szCs w:val="24"/>
        </w:rPr>
      </w:pPr>
      <w:r w:rsidRPr="00467407">
        <w:rPr>
          <w:rFonts w:ascii="Times New Roman" w:hAnsi="Times New Roman"/>
          <w:sz w:val="24"/>
          <w:szCs w:val="24"/>
        </w:rPr>
        <w:t>Объем бурового шлама (м</w:t>
      </w:r>
      <w:r w:rsidRPr="00467407">
        <w:rPr>
          <w:rFonts w:ascii="Times New Roman" w:hAnsi="Times New Roman"/>
          <w:sz w:val="24"/>
          <w:szCs w:val="24"/>
          <w:vertAlign w:val="superscript"/>
        </w:rPr>
        <w:t>3</w:t>
      </w:r>
      <w:r w:rsidRPr="00467407">
        <w:rPr>
          <w:rFonts w:ascii="Times New Roman" w:hAnsi="Times New Roman"/>
          <w:sz w:val="24"/>
          <w:szCs w:val="24"/>
        </w:rPr>
        <w:t>) определяется по формуле:</w:t>
      </w:r>
    </w:p>
    <w:p w14:paraId="3269B516" w14:textId="77777777" w:rsidR="005362D3" w:rsidRPr="00467407" w:rsidRDefault="005362D3" w:rsidP="005362D3">
      <w:pPr>
        <w:shd w:val="clear" w:color="auto" w:fill="FFFFFF"/>
        <w:spacing w:before="120" w:after="120"/>
        <w:ind w:firstLine="567"/>
        <w:rPr>
          <w:rFonts w:ascii="Times New Roman" w:hAnsi="Times New Roman"/>
          <w:b/>
          <w:sz w:val="24"/>
          <w:szCs w:val="24"/>
        </w:rPr>
      </w:pPr>
      <w:r w:rsidRPr="00467407">
        <w:rPr>
          <w:rFonts w:ascii="Times New Roman" w:hAnsi="Times New Roman"/>
          <w:b/>
          <w:bCs/>
          <w:sz w:val="24"/>
          <w:szCs w:val="24"/>
          <w:lang w:val="en-US"/>
        </w:rPr>
        <w:t>V</w:t>
      </w:r>
      <w:r w:rsidRPr="00467407">
        <w:rPr>
          <w:rFonts w:ascii="Times New Roman" w:hAnsi="Times New Roman"/>
          <w:b/>
          <w:bCs/>
          <w:sz w:val="24"/>
          <w:szCs w:val="24"/>
          <w:vertAlign w:val="subscript"/>
        </w:rPr>
        <w:t>ш</w:t>
      </w:r>
      <w:r w:rsidRPr="00467407">
        <w:rPr>
          <w:rFonts w:ascii="Times New Roman" w:hAnsi="Times New Roman"/>
          <w:b/>
          <w:bCs/>
          <w:sz w:val="24"/>
          <w:szCs w:val="24"/>
        </w:rPr>
        <w:t xml:space="preserve"> =1,2 * </w:t>
      </w:r>
      <w:r w:rsidRPr="00467407">
        <w:rPr>
          <w:rFonts w:ascii="Times New Roman" w:hAnsi="Times New Roman"/>
          <w:b/>
          <w:bCs/>
          <w:sz w:val="24"/>
          <w:szCs w:val="24"/>
          <w:lang w:val="en-US"/>
        </w:rPr>
        <w:t>V</w:t>
      </w:r>
      <w:r w:rsidRPr="00467407">
        <w:rPr>
          <w:rFonts w:ascii="Times New Roman" w:hAnsi="Times New Roman"/>
          <w:b/>
          <w:bCs/>
          <w:sz w:val="24"/>
          <w:szCs w:val="24"/>
          <w:vertAlign w:val="subscript"/>
          <w:lang w:val="en-US"/>
        </w:rPr>
        <w:t>ckv</w:t>
      </w:r>
    </w:p>
    <w:p w14:paraId="1C54E689" w14:textId="77777777" w:rsidR="005362D3" w:rsidRPr="00467407" w:rsidRDefault="005362D3" w:rsidP="005362D3">
      <w:pPr>
        <w:shd w:val="clear" w:color="auto" w:fill="FFFFFF"/>
        <w:spacing w:before="120" w:after="120"/>
        <w:ind w:firstLine="567"/>
        <w:rPr>
          <w:rFonts w:ascii="Times New Roman" w:hAnsi="Times New Roman"/>
          <w:sz w:val="24"/>
          <w:szCs w:val="24"/>
        </w:rPr>
      </w:pPr>
      <w:r w:rsidRPr="00467407">
        <w:rPr>
          <w:rFonts w:ascii="Times New Roman" w:hAnsi="Times New Roman"/>
          <w:sz w:val="24"/>
          <w:szCs w:val="24"/>
        </w:rPr>
        <w:t>где: 1,2 - коэффициент, учитывающий разуплотнение выбуренной породы.</w:t>
      </w:r>
    </w:p>
    <w:p w14:paraId="001CCB93" w14:textId="77777777" w:rsidR="005362D3" w:rsidRPr="00467407" w:rsidRDefault="005362D3" w:rsidP="005362D3">
      <w:pPr>
        <w:shd w:val="clear" w:color="auto" w:fill="FFFFFF"/>
        <w:spacing w:before="120" w:after="120"/>
        <w:ind w:firstLine="567"/>
        <w:rPr>
          <w:rFonts w:ascii="Times New Roman" w:hAnsi="Times New Roman"/>
          <w:sz w:val="24"/>
          <w:szCs w:val="24"/>
        </w:rPr>
      </w:pPr>
      <w:r w:rsidRPr="00467407">
        <w:rPr>
          <w:rFonts w:ascii="Times New Roman" w:hAnsi="Times New Roman"/>
          <w:sz w:val="24"/>
          <w:szCs w:val="24"/>
        </w:rPr>
        <w:t>Количество шлама (тонн) определяется по формуле:</w:t>
      </w:r>
    </w:p>
    <w:p w14:paraId="6BBA638C" w14:textId="77777777" w:rsidR="005362D3" w:rsidRPr="00467407" w:rsidRDefault="005362D3" w:rsidP="005362D3">
      <w:pPr>
        <w:shd w:val="clear" w:color="auto" w:fill="FFFFFF"/>
        <w:spacing w:before="120" w:after="120"/>
        <w:ind w:firstLine="567"/>
        <w:rPr>
          <w:rFonts w:ascii="Times New Roman" w:hAnsi="Times New Roman"/>
          <w:b/>
          <w:sz w:val="24"/>
          <w:szCs w:val="24"/>
        </w:rPr>
      </w:pPr>
      <w:r w:rsidRPr="00467407">
        <w:rPr>
          <w:rFonts w:ascii="Times New Roman" w:hAnsi="Times New Roman"/>
          <w:b/>
          <w:iCs/>
          <w:sz w:val="24"/>
          <w:szCs w:val="24"/>
          <w:lang w:val="en-US"/>
        </w:rPr>
        <w:t>W</w:t>
      </w:r>
      <w:r w:rsidRPr="00467407">
        <w:rPr>
          <w:rFonts w:ascii="Times New Roman" w:hAnsi="Times New Roman"/>
          <w:b/>
          <w:iCs/>
          <w:sz w:val="24"/>
          <w:szCs w:val="24"/>
          <w:vertAlign w:val="subscript"/>
        </w:rPr>
        <w:t>ш</w:t>
      </w:r>
      <w:r w:rsidRPr="00467407">
        <w:rPr>
          <w:rFonts w:ascii="Times New Roman" w:hAnsi="Times New Roman"/>
          <w:b/>
          <w:iCs/>
          <w:sz w:val="24"/>
          <w:szCs w:val="24"/>
        </w:rPr>
        <w:t xml:space="preserve"> = </w:t>
      </w:r>
      <w:r w:rsidRPr="00467407">
        <w:rPr>
          <w:rFonts w:ascii="Times New Roman" w:hAnsi="Times New Roman"/>
          <w:b/>
          <w:iCs/>
          <w:sz w:val="24"/>
          <w:szCs w:val="24"/>
          <w:lang w:val="en-US"/>
        </w:rPr>
        <w:t>V</w:t>
      </w:r>
      <w:r w:rsidRPr="00467407">
        <w:rPr>
          <w:rFonts w:ascii="Times New Roman" w:hAnsi="Times New Roman"/>
          <w:b/>
          <w:iCs/>
          <w:sz w:val="24"/>
          <w:szCs w:val="24"/>
          <w:vertAlign w:val="subscript"/>
        </w:rPr>
        <w:t>ш</w:t>
      </w:r>
      <w:r w:rsidRPr="00467407">
        <w:rPr>
          <w:rFonts w:ascii="Times New Roman" w:hAnsi="Times New Roman"/>
          <w:b/>
          <w:iCs/>
          <w:sz w:val="24"/>
          <w:szCs w:val="24"/>
        </w:rPr>
        <w:t>*ρ</w:t>
      </w:r>
      <w:r w:rsidRPr="00467407">
        <w:rPr>
          <w:rFonts w:ascii="Times New Roman" w:hAnsi="Times New Roman"/>
          <w:b/>
          <w:iCs/>
          <w:sz w:val="24"/>
          <w:szCs w:val="24"/>
          <w:vertAlign w:val="subscript"/>
        </w:rPr>
        <w:t>ш</w:t>
      </w:r>
    </w:p>
    <w:p w14:paraId="6889E4F3" w14:textId="77777777" w:rsidR="005362D3" w:rsidRPr="00467407" w:rsidRDefault="005362D3" w:rsidP="005362D3">
      <w:pPr>
        <w:shd w:val="clear" w:color="auto" w:fill="FFFFFF"/>
        <w:spacing w:before="120" w:after="120"/>
        <w:ind w:firstLine="567"/>
        <w:rPr>
          <w:rFonts w:ascii="Times New Roman" w:hAnsi="Times New Roman"/>
          <w:b/>
          <w:sz w:val="24"/>
          <w:szCs w:val="24"/>
        </w:rPr>
      </w:pPr>
      <w:r w:rsidRPr="00467407">
        <w:rPr>
          <w:rFonts w:ascii="Times New Roman" w:hAnsi="Times New Roman"/>
          <w:sz w:val="24"/>
          <w:szCs w:val="24"/>
        </w:rPr>
        <w:t xml:space="preserve">где </w:t>
      </w:r>
      <w:r w:rsidRPr="00467407">
        <w:rPr>
          <w:rFonts w:ascii="Times New Roman" w:hAnsi="Times New Roman"/>
          <w:i/>
          <w:iCs/>
          <w:sz w:val="24"/>
          <w:szCs w:val="24"/>
        </w:rPr>
        <w:t>ρ</w:t>
      </w:r>
      <w:r w:rsidRPr="00467407">
        <w:rPr>
          <w:rFonts w:ascii="Times New Roman" w:hAnsi="Times New Roman"/>
          <w:i/>
          <w:iCs/>
          <w:sz w:val="24"/>
          <w:szCs w:val="24"/>
          <w:vertAlign w:val="subscript"/>
        </w:rPr>
        <w:t>ш</w:t>
      </w:r>
      <w:r w:rsidRPr="00467407">
        <w:rPr>
          <w:rFonts w:ascii="Times New Roman" w:hAnsi="Times New Roman"/>
          <w:sz w:val="24"/>
          <w:szCs w:val="24"/>
        </w:rPr>
        <w:t>–1,75 плотность шлама, т/м</w:t>
      </w:r>
      <w:r w:rsidRPr="00467407">
        <w:rPr>
          <w:rFonts w:ascii="Times New Roman" w:hAnsi="Times New Roman"/>
          <w:sz w:val="24"/>
          <w:szCs w:val="24"/>
          <w:vertAlign w:val="superscript"/>
        </w:rPr>
        <w:t>3</w:t>
      </w:r>
      <w:r w:rsidRPr="00467407">
        <w:rPr>
          <w:rFonts w:ascii="Times New Roman" w:hAnsi="Times New Roman"/>
          <w:sz w:val="24"/>
          <w:szCs w:val="24"/>
        </w:rPr>
        <w:t>;</w:t>
      </w:r>
    </w:p>
    <w:p w14:paraId="0D212682" w14:textId="77777777" w:rsidR="005362D3" w:rsidRPr="00467407" w:rsidRDefault="005362D3" w:rsidP="005362D3">
      <w:pPr>
        <w:shd w:val="clear" w:color="auto" w:fill="FFFFFF"/>
        <w:spacing w:before="120" w:after="120"/>
        <w:ind w:firstLine="567"/>
        <w:rPr>
          <w:rFonts w:ascii="Times New Roman" w:hAnsi="Times New Roman"/>
          <w:b/>
          <w:sz w:val="24"/>
          <w:szCs w:val="24"/>
        </w:rPr>
      </w:pPr>
      <w:r w:rsidRPr="00467407">
        <w:rPr>
          <w:rFonts w:ascii="Times New Roman" w:hAnsi="Times New Roman"/>
          <w:b/>
          <w:sz w:val="24"/>
          <w:szCs w:val="24"/>
        </w:rPr>
        <w:t>Расчет объема отработанного бурового раствора:</w:t>
      </w:r>
    </w:p>
    <w:p w14:paraId="4BCEEFBD" w14:textId="77777777" w:rsidR="005362D3" w:rsidRPr="00467407" w:rsidRDefault="005362D3" w:rsidP="005362D3">
      <w:pPr>
        <w:shd w:val="clear" w:color="auto" w:fill="FFFFFF"/>
        <w:spacing w:before="120" w:after="120"/>
        <w:ind w:firstLine="567"/>
        <w:rPr>
          <w:rFonts w:ascii="Times New Roman" w:hAnsi="Times New Roman"/>
          <w:sz w:val="24"/>
          <w:szCs w:val="24"/>
        </w:rPr>
      </w:pPr>
      <w:r w:rsidRPr="00467407">
        <w:rPr>
          <w:rFonts w:ascii="Times New Roman" w:hAnsi="Times New Roman"/>
          <w:sz w:val="24"/>
          <w:szCs w:val="24"/>
        </w:rPr>
        <w:t>Объем отработанного бурового раствора (м</w:t>
      </w:r>
      <w:r w:rsidRPr="00467407">
        <w:rPr>
          <w:rFonts w:ascii="Times New Roman" w:hAnsi="Times New Roman"/>
          <w:sz w:val="24"/>
          <w:szCs w:val="24"/>
          <w:vertAlign w:val="superscript"/>
        </w:rPr>
        <w:t>3</w:t>
      </w:r>
      <w:r w:rsidRPr="00467407">
        <w:rPr>
          <w:rFonts w:ascii="Times New Roman" w:hAnsi="Times New Roman"/>
          <w:sz w:val="24"/>
          <w:szCs w:val="24"/>
        </w:rPr>
        <w:t>) определяется из расчета 25 % от объема исходного и наработанного бурового раствора:</w:t>
      </w:r>
    </w:p>
    <w:p w14:paraId="5CD00D6F" w14:textId="77777777" w:rsidR="005362D3" w:rsidRPr="00467407" w:rsidRDefault="005362D3" w:rsidP="005362D3">
      <w:pPr>
        <w:shd w:val="clear" w:color="auto" w:fill="FFFFFF"/>
        <w:spacing w:before="120" w:after="120"/>
        <w:ind w:firstLine="567"/>
        <w:rPr>
          <w:rFonts w:ascii="Times New Roman" w:hAnsi="Times New Roman"/>
          <w:b/>
          <w:sz w:val="24"/>
          <w:szCs w:val="24"/>
        </w:rPr>
      </w:pPr>
      <w:r w:rsidRPr="00467407">
        <w:rPr>
          <w:rFonts w:ascii="Times New Roman" w:hAnsi="Times New Roman"/>
          <w:b/>
          <w:sz w:val="24"/>
          <w:szCs w:val="24"/>
          <w:lang w:val="en-US"/>
        </w:rPr>
        <w:t>V</w:t>
      </w:r>
      <w:r w:rsidRPr="00467407">
        <w:rPr>
          <w:rFonts w:ascii="Times New Roman" w:hAnsi="Times New Roman"/>
          <w:b/>
          <w:sz w:val="24"/>
          <w:szCs w:val="24"/>
          <w:vertAlign w:val="subscript"/>
        </w:rPr>
        <w:t xml:space="preserve">ОБР </w:t>
      </w:r>
      <w:r w:rsidRPr="00467407">
        <w:rPr>
          <w:rFonts w:ascii="Times New Roman" w:hAnsi="Times New Roman"/>
          <w:b/>
          <w:sz w:val="24"/>
          <w:szCs w:val="24"/>
        </w:rPr>
        <w:t>= 0,25 *</w:t>
      </w:r>
      <w:r w:rsidRPr="00467407">
        <w:rPr>
          <w:rFonts w:ascii="Times New Roman" w:hAnsi="Times New Roman"/>
          <w:b/>
          <w:bCs/>
          <w:sz w:val="24"/>
          <w:szCs w:val="24"/>
          <w:lang w:val="en-US"/>
        </w:rPr>
        <w:t>V</w:t>
      </w:r>
      <w:r w:rsidRPr="00467407">
        <w:rPr>
          <w:rFonts w:ascii="Times New Roman" w:hAnsi="Times New Roman"/>
          <w:b/>
          <w:bCs/>
          <w:sz w:val="24"/>
          <w:szCs w:val="24"/>
          <w:vertAlign w:val="subscript"/>
        </w:rPr>
        <w:t>СКВ</w:t>
      </w:r>
      <w:r w:rsidRPr="00467407">
        <w:rPr>
          <w:rFonts w:ascii="Times New Roman" w:hAnsi="Times New Roman"/>
          <w:b/>
          <w:smallCaps/>
          <w:sz w:val="24"/>
          <w:szCs w:val="24"/>
        </w:rPr>
        <w:t xml:space="preserve"> *</w:t>
      </w:r>
      <w:r w:rsidRPr="00467407">
        <w:rPr>
          <w:rFonts w:ascii="Times New Roman" w:hAnsi="Times New Roman"/>
          <w:b/>
          <w:sz w:val="24"/>
          <w:szCs w:val="24"/>
        </w:rPr>
        <w:t>К</w:t>
      </w:r>
      <w:r w:rsidRPr="00467407">
        <w:rPr>
          <w:rFonts w:ascii="Times New Roman" w:hAnsi="Times New Roman"/>
          <w:b/>
          <w:sz w:val="24"/>
          <w:szCs w:val="24"/>
          <w:vertAlign w:val="subscript"/>
        </w:rPr>
        <w:t>1</w:t>
      </w:r>
      <w:r w:rsidRPr="00467407">
        <w:rPr>
          <w:rFonts w:ascii="Times New Roman" w:hAnsi="Times New Roman"/>
          <w:b/>
          <w:sz w:val="24"/>
          <w:szCs w:val="24"/>
        </w:rPr>
        <w:t xml:space="preserve"> + 0,5 • </w:t>
      </w:r>
      <w:r w:rsidRPr="00467407">
        <w:rPr>
          <w:rFonts w:ascii="Times New Roman" w:hAnsi="Times New Roman"/>
          <w:b/>
          <w:sz w:val="24"/>
          <w:szCs w:val="24"/>
          <w:lang w:val="en-US"/>
        </w:rPr>
        <w:t>V</w:t>
      </w:r>
      <w:r w:rsidRPr="00467407">
        <w:rPr>
          <w:rFonts w:ascii="Times New Roman" w:hAnsi="Times New Roman"/>
          <w:b/>
          <w:sz w:val="24"/>
          <w:szCs w:val="24"/>
          <w:vertAlign w:val="subscript"/>
        </w:rPr>
        <w:t>ц</w:t>
      </w:r>
      <w:r w:rsidRPr="00467407">
        <w:rPr>
          <w:rFonts w:ascii="Times New Roman" w:hAnsi="Times New Roman"/>
          <w:b/>
          <w:sz w:val="24"/>
          <w:szCs w:val="24"/>
        </w:rPr>
        <w:t>,</w:t>
      </w:r>
    </w:p>
    <w:p w14:paraId="34A04B1E" w14:textId="77777777" w:rsidR="005362D3" w:rsidRPr="00467407" w:rsidRDefault="005362D3" w:rsidP="005362D3">
      <w:pPr>
        <w:shd w:val="clear" w:color="auto" w:fill="FFFFFF"/>
        <w:spacing w:before="120" w:after="120"/>
        <w:ind w:firstLine="567"/>
        <w:rPr>
          <w:rFonts w:ascii="Times New Roman" w:hAnsi="Times New Roman"/>
          <w:sz w:val="24"/>
          <w:szCs w:val="24"/>
        </w:rPr>
      </w:pPr>
      <w:r w:rsidRPr="00467407">
        <w:rPr>
          <w:rFonts w:ascii="Times New Roman" w:hAnsi="Times New Roman"/>
          <w:sz w:val="24"/>
          <w:szCs w:val="24"/>
        </w:rPr>
        <w:t xml:space="preserve">где: </w:t>
      </w:r>
      <w:r w:rsidRPr="00467407">
        <w:rPr>
          <w:rFonts w:ascii="Times New Roman" w:hAnsi="Times New Roman"/>
          <w:b/>
          <w:sz w:val="24"/>
          <w:szCs w:val="24"/>
        </w:rPr>
        <w:t>К</w:t>
      </w:r>
      <w:r w:rsidRPr="00467407">
        <w:rPr>
          <w:rFonts w:ascii="Times New Roman" w:hAnsi="Times New Roman"/>
          <w:b/>
          <w:sz w:val="24"/>
          <w:szCs w:val="24"/>
          <w:vertAlign w:val="subscript"/>
        </w:rPr>
        <w:t>1</w:t>
      </w:r>
      <w:r w:rsidRPr="00467407">
        <w:rPr>
          <w:rFonts w:ascii="Times New Roman" w:hAnsi="Times New Roman"/>
          <w:sz w:val="24"/>
          <w:szCs w:val="24"/>
        </w:rPr>
        <w:t xml:space="preserve"> коэффициент, учитывающий потери бурового раствора, уходящего со шламом при очистке на вибросите, пескоотделителе (согласно РД 39-3-819-91, </w:t>
      </w:r>
      <w:r w:rsidRPr="00467407">
        <w:rPr>
          <w:rFonts w:ascii="Times New Roman" w:hAnsi="Times New Roman"/>
          <w:b/>
          <w:sz w:val="24"/>
          <w:szCs w:val="24"/>
        </w:rPr>
        <w:t>К</w:t>
      </w:r>
      <w:r w:rsidRPr="00467407">
        <w:rPr>
          <w:rFonts w:ascii="Times New Roman" w:hAnsi="Times New Roman"/>
          <w:b/>
          <w:sz w:val="24"/>
          <w:szCs w:val="24"/>
          <w:vertAlign w:val="subscript"/>
        </w:rPr>
        <w:t>1</w:t>
      </w:r>
      <w:r w:rsidRPr="00467407">
        <w:rPr>
          <w:rFonts w:ascii="Times New Roman" w:hAnsi="Times New Roman"/>
          <w:sz w:val="24"/>
          <w:szCs w:val="24"/>
        </w:rPr>
        <w:t xml:space="preserve">= 1,052); </w:t>
      </w:r>
    </w:p>
    <w:p w14:paraId="046E980B" w14:textId="77777777" w:rsidR="005362D3" w:rsidRPr="00467407" w:rsidRDefault="005362D3" w:rsidP="005362D3">
      <w:pPr>
        <w:shd w:val="clear" w:color="auto" w:fill="FFFFFF"/>
        <w:spacing w:before="120" w:after="120"/>
        <w:ind w:left="426"/>
        <w:rPr>
          <w:rFonts w:ascii="Times New Roman" w:hAnsi="Times New Roman"/>
          <w:sz w:val="24"/>
          <w:szCs w:val="24"/>
        </w:rPr>
      </w:pPr>
      <w:r w:rsidRPr="00467407">
        <w:rPr>
          <w:rFonts w:ascii="Times New Roman" w:hAnsi="Times New Roman"/>
          <w:sz w:val="24"/>
          <w:szCs w:val="24"/>
          <w:lang w:val="en-US"/>
        </w:rPr>
        <w:t>V</w:t>
      </w:r>
      <w:r w:rsidRPr="00467407">
        <w:rPr>
          <w:rFonts w:ascii="Times New Roman" w:hAnsi="Times New Roman"/>
          <w:sz w:val="24"/>
          <w:szCs w:val="24"/>
        </w:rPr>
        <w:t>ц - объем циркуляционной системы буровой установки для неглубоких скважин равен 90.</w:t>
      </w:r>
    </w:p>
    <w:p w14:paraId="21CB7ED1" w14:textId="77777777" w:rsidR="005362D3" w:rsidRPr="00467407" w:rsidRDefault="005362D3" w:rsidP="005362D3">
      <w:pPr>
        <w:shd w:val="clear" w:color="auto" w:fill="FFFFFF"/>
        <w:spacing w:before="120" w:after="120"/>
        <w:ind w:firstLine="567"/>
        <w:rPr>
          <w:rFonts w:ascii="Times New Roman" w:hAnsi="Times New Roman"/>
          <w:sz w:val="24"/>
          <w:szCs w:val="24"/>
        </w:rPr>
      </w:pPr>
      <w:r w:rsidRPr="00467407">
        <w:rPr>
          <w:rFonts w:ascii="Times New Roman" w:hAnsi="Times New Roman"/>
          <w:sz w:val="24"/>
          <w:szCs w:val="24"/>
        </w:rPr>
        <w:t>Количество отработанного бурового раствора (тонн) определяется по формуле:</w:t>
      </w:r>
    </w:p>
    <w:p w14:paraId="16CCE0D5" w14:textId="77777777" w:rsidR="005362D3" w:rsidRPr="00467407" w:rsidRDefault="005362D3" w:rsidP="005362D3">
      <w:pPr>
        <w:shd w:val="clear" w:color="auto" w:fill="FFFFFF"/>
        <w:spacing w:before="120" w:after="120"/>
        <w:ind w:firstLine="567"/>
        <w:rPr>
          <w:rFonts w:ascii="Times New Roman" w:hAnsi="Times New Roman"/>
          <w:b/>
          <w:sz w:val="24"/>
          <w:szCs w:val="24"/>
        </w:rPr>
      </w:pPr>
      <w:r w:rsidRPr="00467407">
        <w:rPr>
          <w:rFonts w:ascii="Times New Roman" w:hAnsi="Times New Roman"/>
          <w:b/>
          <w:smallCaps/>
          <w:sz w:val="24"/>
          <w:szCs w:val="24"/>
          <w:lang w:val="en-US"/>
        </w:rPr>
        <w:t>W</w:t>
      </w:r>
      <w:r w:rsidRPr="00467407">
        <w:rPr>
          <w:rFonts w:ascii="Times New Roman" w:hAnsi="Times New Roman"/>
          <w:b/>
          <w:smallCaps/>
          <w:sz w:val="24"/>
          <w:szCs w:val="24"/>
          <w:vertAlign w:val="subscript"/>
        </w:rPr>
        <w:t>ОБР</w:t>
      </w:r>
      <w:r w:rsidRPr="00467407">
        <w:rPr>
          <w:rFonts w:ascii="Times New Roman" w:hAnsi="Times New Roman"/>
          <w:b/>
          <w:sz w:val="24"/>
          <w:szCs w:val="24"/>
        </w:rPr>
        <w:t xml:space="preserve">= </w:t>
      </w:r>
      <w:r w:rsidRPr="00467407">
        <w:rPr>
          <w:rFonts w:ascii="Times New Roman" w:hAnsi="Times New Roman"/>
          <w:b/>
          <w:smallCaps/>
          <w:sz w:val="24"/>
          <w:szCs w:val="24"/>
          <w:lang w:val="en-US"/>
        </w:rPr>
        <w:t>v</w:t>
      </w:r>
      <w:r w:rsidRPr="00467407">
        <w:rPr>
          <w:rFonts w:ascii="Times New Roman" w:hAnsi="Times New Roman"/>
          <w:b/>
          <w:smallCaps/>
          <w:sz w:val="24"/>
          <w:szCs w:val="24"/>
          <w:vertAlign w:val="subscript"/>
        </w:rPr>
        <w:t>ОБР</w:t>
      </w:r>
      <w:r w:rsidRPr="00467407">
        <w:rPr>
          <w:rFonts w:ascii="Times New Roman" w:hAnsi="Times New Roman"/>
          <w:b/>
          <w:smallCaps/>
          <w:sz w:val="24"/>
          <w:szCs w:val="24"/>
        </w:rPr>
        <w:t xml:space="preserve"> * </w:t>
      </w:r>
      <w:r w:rsidRPr="00467407">
        <w:rPr>
          <w:rFonts w:ascii="Times New Roman" w:hAnsi="Times New Roman"/>
          <w:b/>
          <w:iCs/>
          <w:sz w:val="24"/>
          <w:szCs w:val="24"/>
        </w:rPr>
        <w:t>ρ</w:t>
      </w:r>
      <w:r w:rsidRPr="00467407">
        <w:rPr>
          <w:rFonts w:ascii="Times New Roman" w:hAnsi="Times New Roman"/>
          <w:b/>
          <w:sz w:val="24"/>
          <w:szCs w:val="24"/>
          <w:vertAlign w:val="subscript"/>
        </w:rPr>
        <w:t>обр</w:t>
      </w:r>
    </w:p>
    <w:p w14:paraId="4CDA1B1A" w14:textId="77777777" w:rsidR="005362D3" w:rsidRPr="00467407" w:rsidRDefault="005362D3" w:rsidP="005362D3">
      <w:pPr>
        <w:shd w:val="clear" w:color="auto" w:fill="FFFFFF"/>
        <w:spacing w:before="120" w:after="120"/>
        <w:ind w:firstLine="567"/>
        <w:rPr>
          <w:rFonts w:ascii="Times New Roman" w:hAnsi="Times New Roman"/>
          <w:sz w:val="24"/>
          <w:szCs w:val="24"/>
        </w:rPr>
      </w:pPr>
      <w:r w:rsidRPr="00467407">
        <w:rPr>
          <w:rFonts w:ascii="Times New Roman" w:hAnsi="Times New Roman"/>
          <w:sz w:val="24"/>
          <w:szCs w:val="24"/>
        </w:rPr>
        <w:t xml:space="preserve">где </w:t>
      </w:r>
      <w:r w:rsidRPr="00467407">
        <w:rPr>
          <w:rFonts w:ascii="Times New Roman" w:hAnsi="Times New Roman"/>
          <w:b/>
          <w:iCs/>
          <w:sz w:val="24"/>
          <w:szCs w:val="24"/>
        </w:rPr>
        <w:t>ρ</w:t>
      </w:r>
      <w:r w:rsidRPr="00467407">
        <w:rPr>
          <w:rFonts w:ascii="Times New Roman" w:hAnsi="Times New Roman"/>
          <w:b/>
          <w:sz w:val="24"/>
          <w:szCs w:val="24"/>
          <w:vertAlign w:val="subscript"/>
        </w:rPr>
        <w:t>обр</w:t>
      </w:r>
      <w:r w:rsidRPr="00467407">
        <w:rPr>
          <w:rFonts w:ascii="Times New Roman" w:hAnsi="Times New Roman"/>
          <w:sz w:val="24"/>
          <w:szCs w:val="24"/>
        </w:rPr>
        <w:t>–1,26 плотность бурового раствора, т/м</w:t>
      </w:r>
      <w:r w:rsidRPr="00467407">
        <w:rPr>
          <w:rFonts w:ascii="Times New Roman" w:hAnsi="Times New Roman"/>
          <w:sz w:val="24"/>
          <w:szCs w:val="24"/>
          <w:vertAlign w:val="superscript"/>
        </w:rPr>
        <w:t>3</w:t>
      </w:r>
      <w:r w:rsidRPr="00467407">
        <w:rPr>
          <w:rFonts w:ascii="Times New Roman" w:hAnsi="Times New Roman"/>
          <w:sz w:val="24"/>
          <w:szCs w:val="24"/>
        </w:rPr>
        <w:t>;</w:t>
      </w:r>
    </w:p>
    <w:p w14:paraId="664E9879" w14:textId="77777777" w:rsidR="005362D3" w:rsidRPr="00467407" w:rsidRDefault="005362D3" w:rsidP="005362D3">
      <w:pPr>
        <w:shd w:val="clear" w:color="auto" w:fill="FFFFFF"/>
        <w:spacing w:before="120" w:after="120"/>
        <w:ind w:firstLine="567"/>
        <w:rPr>
          <w:rFonts w:ascii="Times New Roman" w:hAnsi="Times New Roman"/>
          <w:b/>
          <w:sz w:val="24"/>
          <w:szCs w:val="24"/>
        </w:rPr>
      </w:pPr>
      <w:r w:rsidRPr="00467407">
        <w:rPr>
          <w:rFonts w:ascii="Times New Roman" w:hAnsi="Times New Roman"/>
          <w:b/>
          <w:sz w:val="24"/>
          <w:szCs w:val="24"/>
        </w:rPr>
        <w:t>Расчет объема буровых сточных вод:</w:t>
      </w:r>
    </w:p>
    <w:p w14:paraId="703C469A" w14:textId="77777777" w:rsidR="005362D3" w:rsidRPr="00467407" w:rsidRDefault="005362D3" w:rsidP="005362D3">
      <w:pPr>
        <w:shd w:val="clear" w:color="auto" w:fill="FFFFFF"/>
        <w:spacing w:before="120" w:after="120"/>
        <w:ind w:firstLine="567"/>
        <w:rPr>
          <w:rFonts w:ascii="Times New Roman" w:hAnsi="Times New Roman"/>
          <w:sz w:val="24"/>
          <w:szCs w:val="24"/>
        </w:rPr>
      </w:pPr>
      <w:r w:rsidRPr="00467407">
        <w:rPr>
          <w:rFonts w:ascii="Times New Roman" w:hAnsi="Times New Roman"/>
          <w:sz w:val="24"/>
          <w:szCs w:val="24"/>
        </w:rPr>
        <w:t>Объем буровых сточных (м</w:t>
      </w:r>
      <w:r w:rsidRPr="00467407">
        <w:rPr>
          <w:rFonts w:ascii="Times New Roman" w:hAnsi="Times New Roman"/>
          <w:sz w:val="24"/>
          <w:szCs w:val="24"/>
          <w:vertAlign w:val="superscript"/>
        </w:rPr>
        <w:t>3</w:t>
      </w:r>
      <w:r w:rsidRPr="00467407">
        <w:rPr>
          <w:rFonts w:ascii="Times New Roman" w:hAnsi="Times New Roman"/>
          <w:sz w:val="24"/>
          <w:szCs w:val="24"/>
        </w:rPr>
        <w:t>) вод при внедрении оборотной системы водоснабжения рассчитывается по формуле:</w:t>
      </w:r>
    </w:p>
    <w:p w14:paraId="536D6A52" w14:textId="77777777" w:rsidR="005362D3" w:rsidRPr="00467407" w:rsidRDefault="005362D3" w:rsidP="005362D3">
      <w:pPr>
        <w:shd w:val="clear" w:color="auto" w:fill="FFFFFF"/>
        <w:spacing w:before="120" w:after="120"/>
        <w:ind w:firstLine="567"/>
        <w:rPr>
          <w:rFonts w:ascii="Times New Roman" w:hAnsi="Times New Roman"/>
          <w:b/>
          <w:sz w:val="24"/>
          <w:szCs w:val="24"/>
        </w:rPr>
      </w:pPr>
      <w:r w:rsidRPr="00467407">
        <w:rPr>
          <w:rFonts w:ascii="Times New Roman" w:hAnsi="Times New Roman"/>
          <w:b/>
          <w:smallCaps/>
          <w:sz w:val="24"/>
          <w:szCs w:val="24"/>
          <w:lang w:val="en-US"/>
        </w:rPr>
        <w:t>V</w:t>
      </w:r>
      <w:r w:rsidRPr="00467407">
        <w:rPr>
          <w:rFonts w:ascii="Times New Roman" w:hAnsi="Times New Roman"/>
          <w:b/>
          <w:smallCaps/>
          <w:sz w:val="24"/>
          <w:szCs w:val="24"/>
          <w:vertAlign w:val="subscript"/>
        </w:rPr>
        <w:t>БСВ</w:t>
      </w:r>
      <w:r w:rsidRPr="00467407">
        <w:rPr>
          <w:rFonts w:ascii="Times New Roman" w:hAnsi="Times New Roman"/>
          <w:b/>
          <w:sz w:val="24"/>
          <w:szCs w:val="24"/>
        </w:rPr>
        <w:t xml:space="preserve">= 0,25 * </w:t>
      </w:r>
      <w:r w:rsidRPr="00467407">
        <w:rPr>
          <w:rFonts w:ascii="Times New Roman" w:hAnsi="Times New Roman"/>
          <w:b/>
          <w:sz w:val="24"/>
          <w:szCs w:val="24"/>
          <w:lang w:val="en-US"/>
        </w:rPr>
        <w:t>V</w:t>
      </w:r>
      <w:r w:rsidRPr="00467407">
        <w:rPr>
          <w:rFonts w:ascii="Times New Roman" w:hAnsi="Times New Roman"/>
          <w:b/>
          <w:sz w:val="24"/>
          <w:szCs w:val="24"/>
          <w:vertAlign w:val="subscript"/>
        </w:rPr>
        <w:t xml:space="preserve">обр </w:t>
      </w:r>
    </w:p>
    <w:p w14:paraId="2794A6AE" w14:textId="77777777" w:rsidR="005362D3" w:rsidRPr="00467407" w:rsidRDefault="005362D3" w:rsidP="005362D3">
      <w:pPr>
        <w:shd w:val="clear" w:color="auto" w:fill="FFFFFF"/>
        <w:spacing w:before="120" w:after="120"/>
        <w:ind w:firstLine="567"/>
        <w:rPr>
          <w:rFonts w:ascii="Times New Roman" w:hAnsi="Times New Roman"/>
          <w:sz w:val="24"/>
          <w:szCs w:val="24"/>
        </w:rPr>
      </w:pPr>
      <w:r w:rsidRPr="00467407">
        <w:rPr>
          <w:rFonts w:ascii="Times New Roman" w:hAnsi="Times New Roman"/>
          <w:sz w:val="24"/>
          <w:szCs w:val="24"/>
        </w:rPr>
        <w:t>Количество буровых сточных вод (тонн) равно:</w:t>
      </w:r>
    </w:p>
    <w:p w14:paraId="0CCB215A" w14:textId="77777777" w:rsidR="005362D3" w:rsidRPr="00467407" w:rsidRDefault="005362D3" w:rsidP="005362D3">
      <w:pPr>
        <w:shd w:val="clear" w:color="auto" w:fill="FFFFFF"/>
        <w:spacing w:before="120" w:after="120"/>
        <w:ind w:firstLine="567"/>
        <w:rPr>
          <w:rFonts w:ascii="Times New Roman" w:hAnsi="Times New Roman"/>
          <w:b/>
          <w:sz w:val="24"/>
          <w:szCs w:val="24"/>
        </w:rPr>
      </w:pPr>
      <w:r w:rsidRPr="00467407">
        <w:rPr>
          <w:rFonts w:ascii="Times New Roman" w:hAnsi="Times New Roman"/>
          <w:b/>
          <w:sz w:val="24"/>
          <w:szCs w:val="24"/>
          <w:lang w:val="en-US"/>
        </w:rPr>
        <w:t>W</w:t>
      </w:r>
      <w:r w:rsidRPr="00467407">
        <w:rPr>
          <w:rFonts w:ascii="Times New Roman" w:hAnsi="Times New Roman"/>
          <w:b/>
          <w:sz w:val="24"/>
          <w:szCs w:val="24"/>
          <w:vertAlign w:val="subscript"/>
        </w:rPr>
        <w:t>БСВ</w:t>
      </w:r>
      <w:r w:rsidRPr="00467407">
        <w:rPr>
          <w:rFonts w:ascii="Times New Roman" w:hAnsi="Times New Roman"/>
          <w:b/>
          <w:sz w:val="24"/>
          <w:szCs w:val="24"/>
        </w:rPr>
        <w:t xml:space="preserve"> = </w:t>
      </w:r>
      <w:r w:rsidRPr="00467407">
        <w:rPr>
          <w:rFonts w:ascii="Times New Roman" w:hAnsi="Times New Roman"/>
          <w:b/>
          <w:sz w:val="24"/>
          <w:szCs w:val="24"/>
          <w:lang w:val="en-US"/>
        </w:rPr>
        <w:t>V</w:t>
      </w:r>
      <w:proofErr w:type="gramStart"/>
      <w:r w:rsidRPr="00467407">
        <w:rPr>
          <w:rFonts w:ascii="Times New Roman" w:hAnsi="Times New Roman"/>
          <w:b/>
          <w:sz w:val="24"/>
          <w:szCs w:val="24"/>
          <w:vertAlign w:val="subscript"/>
        </w:rPr>
        <w:t>БСВ  *</w:t>
      </w:r>
      <w:proofErr w:type="gramEnd"/>
      <w:r w:rsidRPr="00467407">
        <w:rPr>
          <w:rFonts w:ascii="Times New Roman" w:hAnsi="Times New Roman"/>
          <w:b/>
          <w:sz w:val="24"/>
          <w:szCs w:val="24"/>
          <w:vertAlign w:val="subscript"/>
        </w:rPr>
        <w:t xml:space="preserve">  </w:t>
      </w:r>
      <w:r w:rsidRPr="00467407">
        <w:rPr>
          <w:rFonts w:ascii="Times New Roman" w:hAnsi="Times New Roman"/>
          <w:b/>
          <w:iCs/>
          <w:sz w:val="24"/>
          <w:szCs w:val="24"/>
        </w:rPr>
        <w:t>ρ</w:t>
      </w:r>
      <w:r w:rsidRPr="00467407">
        <w:rPr>
          <w:rFonts w:ascii="Times New Roman" w:hAnsi="Times New Roman"/>
          <w:b/>
          <w:sz w:val="24"/>
          <w:szCs w:val="24"/>
          <w:vertAlign w:val="subscript"/>
        </w:rPr>
        <w:t>бсв</w:t>
      </w:r>
    </w:p>
    <w:p w14:paraId="67CB3FC0" w14:textId="77777777" w:rsidR="005362D3" w:rsidRPr="00467407" w:rsidRDefault="005362D3" w:rsidP="005362D3">
      <w:pPr>
        <w:shd w:val="clear" w:color="auto" w:fill="FFFFFF"/>
        <w:spacing w:before="120" w:after="120"/>
        <w:ind w:firstLine="567"/>
        <w:rPr>
          <w:rFonts w:ascii="Times New Roman" w:hAnsi="Times New Roman"/>
          <w:sz w:val="24"/>
          <w:szCs w:val="24"/>
        </w:rPr>
      </w:pPr>
      <w:r w:rsidRPr="00467407">
        <w:rPr>
          <w:rFonts w:ascii="Times New Roman" w:hAnsi="Times New Roman"/>
          <w:sz w:val="24"/>
          <w:szCs w:val="24"/>
        </w:rPr>
        <w:lastRenderedPageBreak/>
        <w:t xml:space="preserve">где </w:t>
      </w:r>
      <w:r w:rsidRPr="00467407">
        <w:rPr>
          <w:rFonts w:ascii="Times New Roman" w:hAnsi="Times New Roman"/>
          <w:b/>
          <w:iCs/>
          <w:sz w:val="24"/>
          <w:szCs w:val="24"/>
        </w:rPr>
        <w:t>ρ</w:t>
      </w:r>
      <w:r w:rsidRPr="00467407">
        <w:rPr>
          <w:rFonts w:ascii="Times New Roman" w:hAnsi="Times New Roman"/>
          <w:b/>
          <w:sz w:val="24"/>
          <w:szCs w:val="24"/>
          <w:vertAlign w:val="subscript"/>
        </w:rPr>
        <w:t>бсв</w:t>
      </w:r>
      <w:r w:rsidRPr="00467407">
        <w:rPr>
          <w:rFonts w:ascii="Times New Roman" w:hAnsi="Times New Roman"/>
          <w:sz w:val="24"/>
          <w:szCs w:val="24"/>
        </w:rPr>
        <w:t>–1,08 плотность буровых сточных вод, т/м</w:t>
      </w:r>
      <w:r w:rsidRPr="00467407">
        <w:rPr>
          <w:rFonts w:ascii="Times New Roman" w:hAnsi="Times New Roman"/>
          <w:sz w:val="24"/>
          <w:szCs w:val="24"/>
          <w:vertAlign w:val="superscript"/>
        </w:rPr>
        <w:t>3</w:t>
      </w:r>
    </w:p>
    <w:p w14:paraId="7B59A295" w14:textId="77777777" w:rsidR="005F63B5" w:rsidRPr="00597D09" w:rsidRDefault="005F63B5" w:rsidP="004C6806">
      <w:pPr>
        <w:ind w:firstLine="567"/>
        <w:jc w:val="left"/>
        <w:rPr>
          <w:rFonts w:ascii="Times New Roman" w:hAnsi="Times New Roman"/>
          <w:sz w:val="24"/>
          <w:szCs w:val="24"/>
        </w:rPr>
      </w:pPr>
      <w:r w:rsidRPr="00597D09">
        <w:rPr>
          <w:rFonts w:ascii="Times New Roman" w:hAnsi="Times New Roman"/>
          <w:sz w:val="24"/>
          <w:szCs w:val="24"/>
        </w:rPr>
        <w:t>Отходы бурения в период ликвидации/консервации составляют 0,75 используемого бурового/промывочного раствора:</w:t>
      </w:r>
    </w:p>
    <w:p w14:paraId="38BF154E" w14:textId="77777777" w:rsidR="005F63B5" w:rsidRPr="00597D09" w:rsidRDefault="005F63B5" w:rsidP="005F63B5">
      <w:pPr>
        <w:rPr>
          <w:rFonts w:ascii="Times New Roman" w:hAnsi="Times New Roman"/>
          <w:sz w:val="24"/>
          <w:szCs w:val="24"/>
        </w:rPr>
      </w:pPr>
    </w:p>
    <w:p w14:paraId="15A12FD3" w14:textId="77777777" w:rsidR="005F63B5" w:rsidRPr="0058137C" w:rsidRDefault="005F63B5" w:rsidP="005F63B5">
      <w:pPr>
        <w:jc w:val="center"/>
        <w:rPr>
          <w:rFonts w:ascii="Times New Roman" w:hAnsi="Times New Roman"/>
          <w:sz w:val="24"/>
          <w:szCs w:val="24"/>
        </w:rPr>
      </w:pPr>
      <w:bookmarkStart w:id="263" w:name="_Toc249080907"/>
      <w:bookmarkStart w:id="264" w:name="_Toc320863385"/>
      <w:r w:rsidRPr="0058137C">
        <w:rPr>
          <w:rFonts w:ascii="Times New Roman" w:hAnsi="Times New Roman"/>
          <w:sz w:val="24"/>
          <w:szCs w:val="24"/>
        </w:rPr>
        <w:t xml:space="preserve">РАСЧЕТ ОБЪЕМА </w:t>
      </w:r>
      <w:bookmarkEnd w:id="263"/>
      <w:bookmarkEnd w:id="264"/>
      <w:r w:rsidRPr="0058137C">
        <w:rPr>
          <w:rFonts w:ascii="Times New Roman" w:hAnsi="Times New Roman"/>
          <w:sz w:val="24"/>
          <w:szCs w:val="24"/>
        </w:rPr>
        <w:t>ОТХОДОВ ПРОМЫВОЧНОЙ ЖИДКОСТИ</w:t>
      </w:r>
    </w:p>
    <w:p w14:paraId="63B46700" w14:textId="77777777" w:rsidR="005F63B5" w:rsidRPr="0058137C" w:rsidRDefault="005F63B5" w:rsidP="005F63B5">
      <w:pPr>
        <w:jc w:val="right"/>
        <w:rPr>
          <w:rFonts w:ascii="Times New Roman" w:hAnsi="Times New Roman"/>
          <w:sz w:val="24"/>
          <w:szCs w:val="24"/>
        </w:rPr>
      </w:pPr>
      <w:bookmarkStart w:id="265" w:name="_Toc320863386"/>
      <w:r w:rsidRPr="0058137C">
        <w:rPr>
          <w:rFonts w:ascii="Times New Roman" w:hAnsi="Times New Roman"/>
          <w:sz w:val="24"/>
          <w:szCs w:val="24"/>
        </w:rPr>
        <w:t xml:space="preserve">Таблица </w:t>
      </w:r>
      <w:r w:rsidR="00532BD1" w:rsidRPr="0058137C">
        <w:rPr>
          <w:rFonts w:ascii="Times New Roman" w:hAnsi="Times New Roman"/>
          <w:sz w:val="24"/>
          <w:szCs w:val="24"/>
        </w:rPr>
        <w:t>6.1</w:t>
      </w:r>
      <w:r w:rsidRPr="0058137C">
        <w:rPr>
          <w:rFonts w:ascii="Times New Roman" w:hAnsi="Times New Roman"/>
          <w:sz w:val="24"/>
          <w:szCs w:val="24"/>
        </w:rPr>
        <w:t xml:space="preserve">. </w:t>
      </w:r>
      <w:bookmarkEnd w:id="265"/>
    </w:p>
    <w:tbl>
      <w:tblPr>
        <w:tblW w:w="0" w:type="auto"/>
        <w:tblInd w:w="-5" w:type="dxa"/>
        <w:tblLook w:val="04A0" w:firstRow="1" w:lastRow="0" w:firstColumn="1" w:lastColumn="0" w:noHBand="0" w:noVBand="1"/>
      </w:tblPr>
      <w:tblGrid>
        <w:gridCol w:w="1254"/>
        <w:gridCol w:w="2604"/>
        <w:gridCol w:w="3348"/>
        <w:gridCol w:w="2286"/>
      </w:tblGrid>
      <w:tr w:rsidR="00B9489F" w:rsidRPr="00B9489F" w14:paraId="7BDA1C5E" w14:textId="77777777" w:rsidTr="00B9489F">
        <w:trPr>
          <w:trHeight w:val="94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E66F170" w14:textId="77777777" w:rsidR="00B9489F" w:rsidRPr="00B9489F" w:rsidRDefault="00B9489F" w:rsidP="00B9489F">
            <w:pPr>
              <w:jc w:val="center"/>
              <w:rPr>
                <w:rFonts w:ascii="Times New Roman" w:eastAsia="Times New Roman" w:hAnsi="Times New Roman"/>
                <w:b/>
                <w:bCs/>
                <w:color w:val="000000"/>
                <w:sz w:val="22"/>
                <w:szCs w:val="22"/>
              </w:rPr>
            </w:pPr>
            <w:r w:rsidRPr="00B9489F">
              <w:rPr>
                <w:rFonts w:ascii="Times New Roman" w:eastAsia="Times New Roman" w:hAnsi="Times New Roman"/>
                <w:b/>
                <w:bCs/>
                <w:color w:val="000000"/>
                <w:sz w:val="22"/>
                <w:szCs w:val="22"/>
              </w:rPr>
              <w:t>Скважина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E492DBB" w14:textId="77777777" w:rsidR="00B9489F" w:rsidRPr="00B9489F" w:rsidRDefault="00B9489F" w:rsidP="00B9489F">
            <w:pPr>
              <w:jc w:val="center"/>
              <w:rPr>
                <w:rFonts w:ascii="Times New Roman" w:eastAsia="Times New Roman" w:hAnsi="Times New Roman"/>
                <w:b/>
                <w:bCs/>
                <w:color w:val="000000"/>
                <w:sz w:val="22"/>
                <w:szCs w:val="22"/>
              </w:rPr>
            </w:pPr>
            <w:r w:rsidRPr="00B9489F">
              <w:rPr>
                <w:rFonts w:ascii="Times New Roman" w:eastAsia="Times New Roman" w:hAnsi="Times New Roman"/>
                <w:b/>
                <w:bCs/>
                <w:color w:val="000000"/>
                <w:sz w:val="22"/>
                <w:szCs w:val="22"/>
              </w:rPr>
              <w:t xml:space="preserve">   Объем глинистого раствора, м</w:t>
            </w:r>
            <w:r w:rsidRPr="00B9489F">
              <w:rPr>
                <w:rFonts w:ascii="Times New Roman" w:eastAsia="Times New Roman" w:hAnsi="Times New Roman"/>
                <w:b/>
                <w:bCs/>
                <w:color w:val="000000"/>
                <w:sz w:val="22"/>
                <w:szCs w:val="22"/>
                <w:vertAlign w:val="superscript"/>
              </w:rPr>
              <w:t>3</w:t>
            </w:r>
            <w:r w:rsidRPr="00B9489F">
              <w:rPr>
                <w:rFonts w:ascii="Times New Roman" w:eastAsia="Times New Roman" w:hAnsi="Times New Roman"/>
                <w:b/>
                <w:bCs/>
                <w:color w:val="000000"/>
                <w:sz w:val="22"/>
                <w:szCs w:val="22"/>
              </w:rPr>
              <w:t xml:space="preserve">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86C22D2" w14:textId="77777777" w:rsidR="00B9489F" w:rsidRPr="00B9489F" w:rsidRDefault="00B9489F" w:rsidP="00B9489F">
            <w:pPr>
              <w:jc w:val="center"/>
              <w:rPr>
                <w:rFonts w:ascii="Times New Roman" w:eastAsia="Times New Roman" w:hAnsi="Times New Roman"/>
                <w:b/>
                <w:bCs/>
                <w:color w:val="000000"/>
                <w:sz w:val="22"/>
                <w:szCs w:val="22"/>
              </w:rPr>
            </w:pPr>
            <w:r w:rsidRPr="00B9489F">
              <w:rPr>
                <w:rFonts w:ascii="Times New Roman" w:eastAsia="Times New Roman" w:hAnsi="Times New Roman"/>
                <w:b/>
                <w:bCs/>
                <w:color w:val="000000"/>
                <w:sz w:val="22"/>
                <w:szCs w:val="22"/>
              </w:rPr>
              <w:t>Объем ОБР, м</w:t>
            </w:r>
            <w:r w:rsidRPr="00B9489F">
              <w:rPr>
                <w:rFonts w:ascii="Times New Roman" w:eastAsia="Times New Roman" w:hAnsi="Times New Roman"/>
                <w:b/>
                <w:bCs/>
                <w:color w:val="000000"/>
                <w:sz w:val="22"/>
                <w:szCs w:val="22"/>
                <w:vertAlign w:val="superscript"/>
              </w:rPr>
              <w:t>3</w:t>
            </w:r>
            <w:r w:rsidRPr="00B9489F">
              <w:rPr>
                <w:rFonts w:ascii="Times New Roman" w:eastAsia="Times New Roman" w:hAnsi="Times New Roman"/>
                <w:b/>
                <w:bCs/>
                <w:color w:val="000000"/>
                <w:sz w:val="22"/>
                <w:szCs w:val="22"/>
              </w:rPr>
              <w:t xml:space="preserve"> </w:t>
            </w:r>
            <w:r w:rsidRPr="00B9489F">
              <w:rPr>
                <w:rFonts w:ascii="Times New Roman" w:eastAsia="Times New Roman" w:hAnsi="Times New Roman"/>
                <w:color w:val="000000"/>
                <w:sz w:val="22"/>
                <w:szCs w:val="22"/>
              </w:rPr>
              <w:t>(0,5-0,75 объема БР идет в отходы)</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7809B7E" w14:textId="77777777" w:rsidR="00B9489F" w:rsidRPr="00B9489F" w:rsidRDefault="00B9489F" w:rsidP="00B9489F">
            <w:pPr>
              <w:jc w:val="center"/>
              <w:rPr>
                <w:rFonts w:ascii="Times New Roman" w:eastAsia="Times New Roman" w:hAnsi="Times New Roman"/>
                <w:b/>
                <w:bCs/>
                <w:color w:val="000000"/>
                <w:sz w:val="22"/>
                <w:szCs w:val="22"/>
              </w:rPr>
            </w:pPr>
            <w:r w:rsidRPr="00B9489F">
              <w:rPr>
                <w:rFonts w:ascii="Times New Roman" w:eastAsia="Times New Roman" w:hAnsi="Times New Roman"/>
                <w:b/>
                <w:bCs/>
                <w:color w:val="000000"/>
                <w:sz w:val="22"/>
                <w:szCs w:val="22"/>
              </w:rPr>
              <w:t xml:space="preserve">Масса ОБР, т </w:t>
            </w:r>
            <w:r w:rsidRPr="00B9489F">
              <w:rPr>
                <w:rFonts w:ascii="Times New Roman" w:eastAsia="Times New Roman" w:hAnsi="Times New Roman"/>
                <w:color w:val="000000"/>
                <w:sz w:val="22"/>
                <w:szCs w:val="22"/>
              </w:rPr>
              <w:t>(уд. вес 1,26 т/м</w:t>
            </w:r>
            <w:r w:rsidRPr="00B9489F">
              <w:rPr>
                <w:rFonts w:ascii="Times New Roman" w:eastAsia="Times New Roman" w:hAnsi="Times New Roman"/>
                <w:color w:val="000000"/>
                <w:sz w:val="22"/>
                <w:szCs w:val="22"/>
                <w:vertAlign w:val="superscript"/>
              </w:rPr>
              <w:t>3</w:t>
            </w:r>
            <w:r w:rsidRPr="00B9489F">
              <w:rPr>
                <w:rFonts w:ascii="Times New Roman" w:eastAsia="Times New Roman" w:hAnsi="Times New Roman"/>
                <w:color w:val="000000"/>
                <w:sz w:val="22"/>
                <w:szCs w:val="22"/>
              </w:rPr>
              <w:t>)</w:t>
            </w:r>
          </w:p>
        </w:tc>
      </w:tr>
      <w:tr w:rsidR="00B9489F" w:rsidRPr="00B9489F" w14:paraId="31F7BF46" w14:textId="77777777" w:rsidTr="00B9489F">
        <w:trPr>
          <w:trHeight w:val="570"/>
        </w:trPr>
        <w:tc>
          <w:tcPr>
            <w:tcW w:w="0" w:type="auto"/>
            <w:tcBorders>
              <w:top w:val="nil"/>
              <w:left w:val="single" w:sz="4" w:space="0" w:color="auto"/>
              <w:bottom w:val="single" w:sz="4" w:space="0" w:color="auto"/>
              <w:right w:val="single" w:sz="4" w:space="0" w:color="auto"/>
            </w:tcBorders>
            <w:shd w:val="clear" w:color="auto" w:fill="auto"/>
            <w:hideMark/>
          </w:tcPr>
          <w:p w14:paraId="797F3C0E" w14:textId="7A8CA235" w:rsidR="00B9489F" w:rsidRPr="00B9489F" w:rsidRDefault="00B9489F" w:rsidP="00B9489F">
            <w:pPr>
              <w:jc w:val="left"/>
              <w:rPr>
                <w:rFonts w:ascii="Times New Roman" w:eastAsia="Times New Roman" w:hAnsi="Times New Roman"/>
                <w:color w:val="000000"/>
                <w:sz w:val="22"/>
                <w:szCs w:val="22"/>
              </w:rPr>
            </w:pPr>
            <w:r>
              <w:rPr>
                <w:rFonts w:ascii="Times New Roman" w:eastAsia="Times New Roman" w:hAnsi="Times New Roman"/>
                <w:color w:val="000000"/>
                <w:sz w:val="22"/>
                <w:szCs w:val="22"/>
              </w:rPr>
              <w:t>№316</w:t>
            </w:r>
            <w:r w:rsidRPr="00B9489F">
              <w:rPr>
                <w:rFonts w:ascii="Times New Roman" w:eastAsia="Times New Roman" w:hAnsi="Times New Roman"/>
                <w:color w:val="000000"/>
                <w:sz w:val="22"/>
                <w:szCs w:val="22"/>
              </w:rPr>
              <w:t xml:space="preserve"> </w:t>
            </w:r>
          </w:p>
        </w:tc>
        <w:tc>
          <w:tcPr>
            <w:tcW w:w="0" w:type="auto"/>
            <w:tcBorders>
              <w:top w:val="nil"/>
              <w:left w:val="nil"/>
              <w:bottom w:val="single" w:sz="4" w:space="0" w:color="auto"/>
              <w:right w:val="single" w:sz="4" w:space="0" w:color="auto"/>
            </w:tcBorders>
            <w:shd w:val="clear" w:color="auto" w:fill="auto"/>
            <w:hideMark/>
          </w:tcPr>
          <w:p w14:paraId="212FD34F" w14:textId="77777777" w:rsidR="00B9489F" w:rsidRPr="00B9489F" w:rsidRDefault="00B9489F" w:rsidP="00B9489F">
            <w:pPr>
              <w:jc w:val="center"/>
              <w:rPr>
                <w:rFonts w:ascii="Times New Roman" w:eastAsia="Times New Roman" w:hAnsi="Times New Roman"/>
                <w:sz w:val="22"/>
                <w:szCs w:val="22"/>
              </w:rPr>
            </w:pPr>
            <w:r w:rsidRPr="00B9489F">
              <w:rPr>
                <w:rFonts w:ascii="Times New Roman" w:eastAsia="Times New Roman" w:hAnsi="Times New Roman"/>
                <w:sz w:val="22"/>
                <w:szCs w:val="22"/>
              </w:rPr>
              <w:t>0,156</w:t>
            </w:r>
          </w:p>
        </w:tc>
        <w:tc>
          <w:tcPr>
            <w:tcW w:w="0" w:type="auto"/>
            <w:tcBorders>
              <w:top w:val="nil"/>
              <w:left w:val="nil"/>
              <w:bottom w:val="single" w:sz="4" w:space="0" w:color="auto"/>
              <w:right w:val="single" w:sz="4" w:space="0" w:color="auto"/>
            </w:tcBorders>
            <w:shd w:val="clear" w:color="auto" w:fill="auto"/>
            <w:hideMark/>
          </w:tcPr>
          <w:p w14:paraId="42CA38AB" w14:textId="77777777" w:rsidR="00B9489F" w:rsidRPr="00B9489F" w:rsidRDefault="00B9489F" w:rsidP="00B9489F">
            <w:pPr>
              <w:jc w:val="center"/>
              <w:rPr>
                <w:rFonts w:ascii="Times New Roman" w:eastAsia="Times New Roman" w:hAnsi="Times New Roman"/>
                <w:color w:val="000000"/>
                <w:sz w:val="22"/>
                <w:szCs w:val="22"/>
              </w:rPr>
            </w:pPr>
            <w:r w:rsidRPr="00B9489F">
              <w:rPr>
                <w:rFonts w:ascii="Times New Roman" w:eastAsia="Times New Roman" w:hAnsi="Times New Roman"/>
                <w:color w:val="000000"/>
                <w:sz w:val="22"/>
                <w:szCs w:val="22"/>
              </w:rPr>
              <w:t>0,117</w:t>
            </w:r>
          </w:p>
        </w:tc>
        <w:tc>
          <w:tcPr>
            <w:tcW w:w="0" w:type="auto"/>
            <w:tcBorders>
              <w:top w:val="nil"/>
              <w:left w:val="nil"/>
              <w:bottom w:val="single" w:sz="4" w:space="0" w:color="auto"/>
              <w:right w:val="single" w:sz="4" w:space="0" w:color="auto"/>
            </w:tcBorders>
            <w:shd w:val="clear" w:color="auto" w:fill="auto"/>
            <w:hideMark/>
          </w:tcPr>
          <w:p w14:paraId="62ECD016" w14:textId="77777777" w:rsidR="00B9489F" w:rsidRPr="00B9489F" w:rsidRDefault="00B9489F" w:rsidP="00B9489F">
            <w:pPr>
              <w:jc w:val="center"/>
              <w:rPr>
                <w:rFonts w:ascii="Times New Roman" w:eastAsia="Times New Roman" w:hAnsi="Times New Roman"/>
                <w:color w:val="000000"/>
                <w:sz w:val="22"/>
                <w:szCs w:val="22"/>
              </w:rPr>
            </w:pPr>
            <w:r w:rsidRPr="00B9489F">
              <w:rPr>
                <w:rFonts w:ascii="Times New Roman" w:eastAsia="Times New Roman" w:hAnsi="Times New Roman"/>
                <w:color w:val="000000"/>
                <w:sz w:val="22"/>
                <w:szCs w:val="22"/>
              </w:rPr>
              <w:t>0,14742</w:t>
            </w:r>
          </w:p>
        </w:tc>
      </w:tr>
      <w:tr w:rsidR="00B9489F" w:rsidRPr="00B9489F" w14:paraId="5752A568" w14:textId="77777777" w:rsidTr="00B9489F">
        <w:trPr>
          <w:trHeight w:val="285"/>
        </w:trPr>
        <w:tc>
          <w:tcPr>
            <w:tcW w:w="0" w:type="auto"/>
            <w:tcBorders>
              <w:top w:val="nil"/>
              <w:left w:val="single" w:sz="4" w:space="0" w:color="auto"/>
              <w:bottom w:val="single" w:sz="4" w:space="0" w:color="auto"/>
              <w:right w:val="single" w:sz="4" w:space="0" w:color="auto"/>
            </w:tcBorders>
            <w:shd w:val="clear" w:color="auto" w:fill="auto"/>
            <w:hideMark/>
          </w:tcPr>
          <w:p w14:paraId="0871ADC2" w14:textId="77777777" w:rsidR="00B9489F" w:rsidRPr="00B9489F" w:rsidRDefault="00B9489F" w:rsidP="00B9489F">
            <w:pPr>
              <w:jc w:val="left"/>
              <w:rPr>
                <w:rFonts w:ascii="Times New Roman" w:eastAsia="Times New Roman" w:hAnsi="Times New Roman"/>
                <w:b/>
                <w:bCs/>
                <w:color w:val="000000"/>
                <w:sz w:val="22"/>
                <w:szCs w:val="22"/>
              </w:rPr>
            </w:pPr>
            <w:r w:rsidRPr="00B9489F">
              <w:rPr>
                <w:rFonts w:ascii="Times New Roman" w:eastAsia="Times New Roman" w:hAnsi="Times New Roman"/>
                <w:b/>
                <w:bCs/>
                <w:color w:val="000000"/>
                <w:sz w:val="22"/>
                <w:szCs w:val="22"/>
              </w:rPr>
              <w:t>Всего</w:t>
            </w:r>
          </w:p>
        </w:tc>
        <w:tc>
          <w:tcPr>
            <w:tcW w:w="0" w:type="auto"/>
            <w:tcBorders>
              <w:top w:val="nil"/>
              <w:left w:val="nil"/>
              <w:bottom w:val="single" w:sz="4" w:space="0" w:color="auto"/>
              <w:right w:val="single" w:sz="4" w:space="0" w:color="auto"/>
            </w:tcBorders>
            <w:shd w:val="clear" w:color="auto" w:fill="auto"/>
            <w:hideMark/>
          </w:tcPr>
          <w:p w14:paraId="0C23B057" w14:textId="77777777" w:rsidR="00B9489F" w:rsidRPr="00B9489F" w:rsidRDefault="00B9489F" w:rsidP="00B9489F">
            <w:pPr>
              <w:jc w:val="center"/>
              <w:rPr>
                <w:rFonts w:ascii="Times New Roman" w:eastAsia="Times New Roman" w:hAnsi="Times New Roman"/>
                <w:b/>
                <w:bCs/>
                <w:color w:val="000000"/>
                <w:sz w:val="22"/>
                <w:szCs w:val="22"/>
              </w:rPr>
            </w:pPr>
            <w:r w:rsidRPr="00B9489F">
              <w:rPr>
                <w:rFonts w:ascii="Times New Roman" w:eastAsia="Times New Roman" w:hAnsi="Times New Roman"/>
                <w:b/>
                <w:bCs/>
                <w:color w:val="000000"/>
                <w:sz w:val="22"/>
                <w:szCs w:val="22"/>
              </w:rPr>
              <w:t>0,156</w:t>
            </w:r>
          </w:p>
        </w:tc>
        <w:tc>
          <w:tcPr>
            <w:tcW w:w="0" w:type="auto"/>
            <w:tcBorders>
              <w:top w:val="nil"/>
              <w:left w:val="nil"/>
              <w:bottom w:val="single" w:sz="4" w:space="0" w:color="auto"/>
              <w:right w:val="single" w:sz="4" w:space="0" w:color="auto"/>
            </w:tcBorders>
            <w:shd w:val="clear" w:color="auto" w:fill="auto"/>
            <w:hideMark/>
          </w:tcPr>
          <w:p w14:paraId="5030AA4F" w14:textId="77777777" w:rsidR="00B9489F" w:rsidRPr="00B9489F" w:rsidRDefault="00B9489F" w:rsidP="00B9489F">
            <w:pPr>
              <w:jc w:val="center"/>
              <w:rPr>
                <w:rFonts w:ascii="Times New Roman" w:eastAsia="Times New Roman" w:hAnsi="Times New Roman"/>
                <w:b/>
                <w:bCs/>
                <w:color w:val="000000"/>
                <w:sz w:val="22"/>
                <w:szCs w:val="22"/>
              </w:rPr>
            </w:pPr>
            <w:r w:rsidRPr="00B9489F">
              <w:rPr>
                <w:rFonts w:ascii="Times New Roman" w:eastAsia="Times New Roman" w:hAnsi="Times New Roman"/>
                <w:b/>
                <w:bCs/>
                <w:color w:val="000000"/>
                <w:sz w:val="22"/>
                <w:szCs w:val="22"/>
              </w:rPr>
              <w:t>0,117</w:t>
            </w:r>
          </w:p>
        </w:tc>
        <w:tc>
          <w:tcPr>
            <w:tcW w:w="0" w:type="auto"/>
            <w:tcBorders>
              <w:top w:val="nil"/>
              <w:left w:val="nil"/>
              <w:bottom w:val="single" w:sz="4" w:space="0" w:color="auto"/>
              <w:right w:val="single" w:sz="4" w:space="0" w:color="auto"/>
            </w:tcBorders>
            <w:shd w:val="clear" w:color="auto" w:fill="auto"/>
            <w:hideMark/>
          </w:tcPr>
          <w:p w14:paraId="76027515" w14:textId="77777777" w:rsidR="00B9489F" w:rsidRPr="00B9489F" w:rsidRDefault="00B9489F" w:rsidP="00B9489F">
            <w:pPr>
              <w:jc w:val="center"/>
              <w:rPr>
                <w:rFonts w:ascii="Times New Roman" w:eastAsia="Times New Roman" w:hAnsi="Times New Roman"/>
                <w:b/>
                <w:bCs/>
                <w:color w:val="000000"/>
                <w:sz w:val="22"/>
                <w:szCs w:val="22"/>
              </w:rPr>
            </w:pPr>
            <w:r w:rsidRPr="00B9489F">
              <w:rPr>
                <w:rFonts w:ascii="Times New Roman" w:eastAsia="Times New Roman" w:hAnsi="Times New Roman"/>
                <w:b/>
                <w:bCs/>
                <w:color w:val="000000"/>
                <w:sz w:val="22"/>
                <w:szCs w:val="22"/>
              </w:rPr>
              <w:t>0,14742</w:t>
            </w:r>
          </w:p>
        </w:tc>
      </w:tr>
    </w:tbl>
    <w:p w14:paraId="1773DD10" w14:textId="77777777" w:rsidR="005F63B5" w:rsidRPr="00597D09" w:rsidRDefault="005F63B5" w:rsidP="005F63B5">
      <w:pPr>
        <w:rPr>
          <w:rFonts w:ascii="Times New Roman" w:hAnsi="Times New Roman"/>
          <w:sz w:val="24"/>
          <w:szCs w:val="24"/>
        </w:rPr>
      </w:pPr>
    </w:p>
    <w:p w14:paraId="52F47C10" w14:textId="77777777" w:rsidR="005F63B5" w:rsidRPr="005F63B5" w:rsidRDefault="005F63B5" w:rsidP="005F63B5">
      <w:pPr>
        <w:pStyle w:val="TCGlava"/>
      </w:pPr>
      <w:bookmarkStart w:id="266" w:name="_Toc198275735"/>
      <w:bookmarkStart w:id="267" w:name="_Toc239155209"/>
      <w:bookmarkStart w:id="268" w:name="_Toc239155801"/>
      <w:bookmarkStart w:id="269" w:name="_Toc244416012"/>
      <w:bookmarkStart w:id="270" w:name="_Toc244416992"/>
      <w:bookmarkStart w:id="271" w:name="_Toc244417155"/>
      <w:bookmarkStart w:id="272" w:name="_Toc244420967"/>
      <w:bookmarkStart w:id="273" w:name="_Toc244422014"/>
      <w:bookmarkStart w:id="274" w:name="_Toc246391479"/>
      <w:bookmarkStart w:id="275" w:name="_Toc246391644"/>
      <w:bookmarkStart w:id="276" w:name="_Toc248826706"/>
      <w:bookmarkStart w:id="277" w:name="_Toc248826852"/>
      <w:bookmarkStart w:id="278" w:name="_Toc248827019"/>
      <w:bookmarkStart w:id="279" w:name="_Toc248827224"/>
      <w:bookmarkStart w:id="280" w:name="_Toc249080916"/>
      <w:bookmarkStart w:id="281" w:name="_Toc249081064"/>
      <w:bookmarkStart w:id="282" w:name="_Toc249085498"/>
      <w:bookmarkStart w:id="283" w:name="_Toc249085640"/>
      <w:bookmarkStart w:id="284" w:name="_Toc249085782"/>
      <w:bookmarkStart w:id="285" w:name="_Toc249085928"/>
      <w:bookmarkStart w:id="286" w:name="_Toc320863403"/>
      <w:bookmarkStart w:id="287" w:name="_Toc329684166"/>
      <w:bookmarkStart w:id="288" w:name="_Toc381007805"/>
      <w:bookmarkStart w:id="289" w:name="_Toc463421600"/>
      <w:bookmarkStart w:id="290" w:name="_Toc3469028"/>
      <w:bookmarkStart w:id="291" w:name="_Toc4606883"/>
      <w:r w:rsidRPr="005F63B5">
        <w:t>Расчет объёма отработанного масла</w:t>
      </w:r>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p>
    <w:p w14:paraId="08485612" w14:textId="77777777" w:rsidR="005F63B5" w:rsidRPr="00597D09" w:rsidRDefault="005F63B5" w:rsidP="004C6806">
      <w:pPr>
        <w:ind w:firstLine="567"/>
        <w:rPr>
          <w:rFonts w:ascii="Times New Roman" w:hAnsi="Times New Roman"/>
          <w:sz w:val="24"/>
          <w:szCs w:val="24"/>
        </w:rPr>
      </w:pPr>
      <w:r w:rsidRPr="00597D09">
        <w:rPr>
          <w:rFonts w:ascii="Times New Roman" w:hAnsi="Times New Roman"/>
          <w:sz w:val="24"/>
          <w:szCs w:val="24"/>
        </w:rPr>
        <w:t xml:space="preserve">Так как работы связаны с использованием транспорта и оборудования, смонтированного на автомобилях, работающих на дизтопливе и </w:t>
      </w:r>
      <w:proofErr w:type="gramStart"/>
      <w:r w:rsidRPr="00597D09">
        <w:rPr>
          <w:rFonts w:ascii="Times New Roman" w:hAnsi="Times New Roman"/>
          <w:sz w:val="24"/>
          <w:szCs w:val="24"/>
        </w:rPr>
        <w:t>бензине</w:t>
      </w:r>
      <w:proofErr w:type="gramEnd"/>
      <w:r w:rsidRPr="00597D09">
        <w:rPr>
          <w:rFonts w:ascii="Times New Roman" w:hAnsi="Times New Roman"/>
          <w:sz w:val="24"/>
          <w:szCs w:val="24"/>
        </w:rPr>
        <w:t xml:space="preserve"> будут образовываться отработанные моторные масла.</w:t>
      </w:r>
    </w:p>
    <w:p w14:paraId="5A1AA55D" w14:textId="77777777" w:rsidR="005F63B5" w:rsidRPr="00597D09" w:rsidRDefault="005F63B5" w:rsidP="004C6806">
      <w:pPr>
        <w:ind w:firstLine="567"/>
        <w:rPr>
          <w:rFonts w:ascii="Times New Roman" w:hAnsi="Times New Roman"/>
          <w:sz w:val="24"/>
          <w:szCs w:val="24"/>
        </w:rPr>
      </w:pPr>
      <w:r w:rsidRPr="00597D09">
        <w:rPr>
          <w:rFonts w:ascii="Times New Roman" w:hAnsi="Times New Roman"/>
          <w:sz w:val="24"/>
          <w:szCs w:val="24"/>
        </w:rPr>
        <w:t>Приложение №16 к приказу Министра охраны окружающей среды Республики Казахстан от «18» 04 2008 г. № 100-п. Методика разработки проектов нормативов предельного размещения отходов производства и потребления.</w:t>
      </w:r>
    </w:p>
    <w:p w14:paraId="4B46BCCC" w14:textId="77777777" w:rsidR="005F63B5" w:rsidRPr="00597D09" w:rsidRDefault="005F63B5" w:rsidP="004C6806">
      <w:pPr>
        <w:pStyle w:val="aff"/>
        <w:ind w:firstLine="567"/>
        <w:rPr>
          <w:rFonts w:ascii="Times New Roman" w:hAnsi="Times New Roman"/>
        </w:rPr>
      </w:pPr>
      <w:r w:rsidRPr="00597D09">
        <w:rPr>
          <w:rFonts w:ascii="Times New Roman" w:hAnsi="Times New Roman"/>
        </w:rPr>
        <w:t xml:space="preserve">Объем отработанное масло образованного при работе транспорта на дизельном топливе определяется по формуле: </w:t>
      </w:r>
      <w:r w:rsidRPr="00597D09">
        <w:rPr>
          <w:rFonts w:ascii="Times New Roman" w:hAnsi="Times New Roman"/>
          <w:b/>
          <w:lang w:val="en-US"/>
        </w:rPr>
        <w:t>N</w:t>
      </w:r>
      <w:r w:rsidRPr="00597D09">
        <w:rPr>
          <w:rFonts w:ascii="Times New Roman" w:hAnsi="Times New Roman"/>
          <w:b/>
          <w:vertAlign w:val="subscript"/>
          <w:lang w:val="en-US"/>
        </w:rPr>
        <w:t>d</w:t>
      </w:r>
      <w:r w:rsidRPr="00597D09">
        <w:rPr>
          <w:rFonts w:ascii="Times New Roman" w:hAnsi="Times New Roman"/>
          <w:b/>
        </w:rPr>
        <w:t xml:space="preserve"> = </w:t>
      </w:r>
      <w:r w:rsidRPr="00597D09">
        <w:rPr>
          <w:rFonts w:ascii="Times New Roman" w:hAnsi="Times New Roman"/>
          <w:b/>
          <w:lang w:val="en-US"/>
        </w:rPr>
        <w:t>Y</w:t>
      </w:r>
      <w:r w:rsidRPr="00597D09">
        <w:rPr>
          <w:rFonts w:ascii="Times New Roman" w:hAnsi="Times New Roman"/>
          <w:b/>
          <w:vertAlign w:val="subscript"/>
          <w:lang w:val="en-US"/>
        </w:rPr>
        <w:t>d</w:t>
      </w:r>
      <w:r w:rsidRPr="00597D09">
        <w:rPr>
          <w:rFonts w:ascii="Times New Roman" w:hAnsi="Times New Roman"/>
          <w:b/>
        </w:rPr>
        <w:t xml:space="preserve"> * Н</w:t>
      </w:r>
      <w:r w:rsidRPr="00597D09">
        <w:rPr>
          <w:rFonts w:ascii="Times New Roman" w:hAnsi="Times New Roman"/>
          <w:b/>
          <w:vertAlign w:val="subscript"/>
          <w:lang w:val="en-US"/>
        </w:rPr>
        <w:t>d</w:t>
      </w:r>
      <w:r w:rsidRPr="00597D09">
        <w:rPr>
          <w:rFonts w:ascii="Times New Roman" w:hAnsi="Times New Roman"/>
          <w:b/>
        </w:rPr>
        <w:t xml:space="preserve"> * ρ, </w:t>
      </w:r>
    </w:p>
    <w:p w14:paraId="73C5BA0B" w14:textId="77777777" w:rsidR="005F63B5" w:rsidRPr="0058137C" w:rsidRDefault="005F63B5" w:rsidP="004C6806">
      <w:pPr>
        <w:pStyle w:val="aff"/>
        <w:ind w:firstLine="567"/>
        <w:rPr>
          <w:rFonts w:ascii="Times New Roman" w:hAnsi="Times New Roman"/>
        </w:rPr>
      </w:pPr>
      <w:r w:rsidRPr="0058137C">
        <w:rPr>
          <w:rFonts w:ascii="Times New Roman" w:hAnsi="Times New Roman"/>
        </w:rPr>
        <w:t>где: Y</w:t>
      </w:r>
      <w:r w:rsidRPr="0058137C">
        <w:rPr>
          <w:rFonts w:ascii="Times New Roman" w:hAnsi="Times New Roman"/>
          <w:vertAlign w:val="subscript"/>
        </w:rPr>
        <w:t>d</w:t>
      </w:r>
      <w:r w:rsidRPr="0058137C">
        <w:rPr>
          <w:rFonts w:ascii="Times New Roman" w:hAnsi="Times New Roman"/>
        </w:rPr>
        <w:t xml:space="preserve"> – расход ди</w:t>
      </w:r>
      <w:r w:rsidR="00940CF0" w:rsidRPr="0058137C">
        <w:rPr>
          <w:rFonts w:ascii="Times New Roman" w:hAnsi="Times New Roman"/>
        </w:rPr>
        <w:t>зельного топлива за цикл ликвидации</w:t>
      </w:r>
      <w:r w:rsidRPr="0058137C">
        <w:rPr>
          <w:rFonts w:ascii="Times New Roman" w:hAnsi="Times New Roman"/>
        </w:rPr>
        <w:t xml:space="preserve"> скважины, Y</w:t>
      </w:r>
      <w:r w:rsidRPr="0058137C">
        <w:rPr>
          <w:rFonts w:ascii="Times New Roman" w:hAnsi="Times New Roman"/>
          <w:vertAlign w:val="subscript"/>
        </w:rPr>
        <w:t>d</w:t>
      </w:r>
      <w:r w:rsidRPr="0058137C">
        <w:rPr>
          <w:rFonts w:ascii="Times New Roman" w:hAnsi="Times New Roman"/>
        </w:rPr>
        <w:t xml:space="preserve"> = 46,01 м</w:t>
      </w:r>
      <w:r w:rsidRPr="0058137C">
        <w:rPr>
          <w:rFonts w:ascii="Times New Roman" w:hAnsi="Times New Roman"/>
          <w:vertAlign w:val="superscript"/>
        </w:rPr>
        <w:t>3</w:t>
      </w:r>
      <w:r w:rsidRPr="0058137C">
        <w:rPr>
          <w:rFonts w:ascii="Times New Roman" w:hAnsi="Times New Roman"/>
        </w:rPr>
        <w:t>.</w:t>
      </w:r>
    </w:p>
    <w:p w14:paraId="037F3355" w14:textId="77777777" w:rsidR="005F63B5" w:rsidRPr="0058137C" w:rsidRDefault="005F63B5" w:rsidP="004C6806">
      <w:pPr>
        <w:pStyle w:val="aff"/>
        <w:ind w:firstLine="567"/>
        <w:rPr>
          <w:rFonts w:ascii="Times New Roman" w:hAnsi="Times New Roman"/>
        </w:rPr>
      </w:pPr>
      <w:r w:rsidRPr="0058137C">
        <w:rPr>
          <w:rFonts w:ascii="Times New Roman" w:hAnsi="Times New Roman"/>
        </w:rPr>
        <w:t>Y</w:t>
      </w:r>
      <w:r w:rsidRPr="0058137C">
        <w:rPr>
          <w:rFonts w:ascii="Times New Roman" w:hAnsi="Times New Roman"/>
          <w:vertAlign w:val="subscript"/>
        </w:rPr>
        <w:t>d</w:t>
      </w:r>
      <w:r w:rsidRPr="0058137C">
        <w:rPr>
          <w:rFonts w:ascii="Times New Roman" w:hAnsi="Times New Roman"/>
        </w:rPr>
        <w:t xml:space="preserve"> – расход ди</w:t>
      </w:r>
      <w:r w:rsidR="00940CF0" w:rsidRPr="0058137C">
        <w:rPr>
          <w:rFonts w:ascii="Times New Roman" w:hAnsi="Times New Roman"/>
        </w:rPr>
        <w:t>зельного топлива за цикл ликвидации</w:t>
      </w:r>
      <w:r w:rsidRPr="0058137C">
        <w:rPr>
          <w:rFonts w:ascii="Times New Roman" w:hAnsi="Times New Roman"/>
        </w:rPr>
        <w:t xml:space="preserve"> скважины, Y</w:t>
      </w:r>
      <w:r w:rsidRPr="0058137C">
        <w:rPr>
          <w:rFonts w:ascii="Times New Roman" w:hAnsi="Times New Roman"/>
          <w:vertAlign w:val="subscript"/>
        </w:rPr>
        <w:t>d</w:t>
      </w:r>
      <w:r w:rsidRPr="0058137C">
        <w:rPr>
          <w:rFonts w:ascii="Times New Roman" w:hAnsi="Times New Roman"/>
        </w:rPr>
        <w:t xml:space="preserve"> = 116,04 м</w:t>
      </w:r>
      <w:r w:rsidRPr="0058137C">
        <w:rPr>
          <w:rFonts w:ascii="Times New Roman" w:hAnsi="Times New Roman"/>
          <w:vertAlign w:val="superscript"/>
        </w:rPr>
        <w:t>3</w:t>
      </w:r>
      <w:r w:rsidRPr="0058137C">
        <w:rPr>
          <w:rFonts w:ascii="Times New Roman" w:hAnsi="Times New Roman"/>
        </w:rPr>
        <w:t>.</w:t>
      </w:r>
    </w:p>
    <w:p w14:paraId="41E0F6C1" w14:textId="77777777" w:rsidR="005F63B5" w:rsidRPr="0058137C" w:rsidRDefault="005F63B5" w:rsidP="004C6806">
      <w:pPr>
        <w:pStyle w:val="aff"/>
        <w:ind w:firstLine="567"/>
        <w:rPr>
          <w:rFonts w:ascii="Times New Roman" w:hAnsi="Times New Roman"/>
        </w:rPr>
      </w:pPr>
      <w:r w:rsidRPr="0058137C">
        <w:rPr>
          <w:rFonts w:ascii="Times New Roman" w:hAnsi="Times New Roman"/>
        </w:rPr>
        <w:t>Н</w:t>
      </w:r>
      <w:r w:rsidRPr="0058137C">
        <w:rPr>
          <w:rFonts w:ascii="Times New Roman" w:hAnsi="Times New Roman"/>
          <w:vertAlign w:val="subscript"/>
        </w:rPr>
        <w:t>d</w:t>
      </w:r>
      <w:r w:rsidRPr="0058137C">
        <w:rPr>
          <w:rFonts w:ascii="Times New Roman" w:hAnsi="Times New Roman"/>
        </w:rPr>
        <w:t xml:space="preserve"> – норма расхода масла, принимается 0,032 л/л.</w:t>
      </w:r>
    </w:p>
    <w:p w14:paraId="6E6730C3" w14:textId="77777777" w:rsidR="005F63B5" w:rsidRPr="0058137C" w:rsidRDefault="005F63B5" w:rsidP="004C6806">
      <w:pPr>
        <w:pStyle w:val="aff"/>
        <w:ind w:firstLine="567"/>
        <w:rPr>
          <w:rFonts w:ascii="Times New Roman" w:hAnsi="Times New Roman"/>
        </w:rPr>
      </w:pPr>
      <w:r w:rsidRPr="0058137C">
        <w:rPr>
          <w:rFonts w:ascii="Times New Roman" w:hAnsi="Times New Roman"/>
        </w:rPr>
        <w:t>ρ – плотность моторного масла, ρ = 0,93 т/м</w:t>
      </w:r>
      <w:r w:rsidRPr="0058137C">
        <w:rPr>
          <w:rFonts w:ascii="Times New Roman" w:hAnsi="Times New Roman"/>
          <w:vertAlign w:val="superscript"/>
        </w:rPr>
        <w:t>3</w:t>
      </w:r>
      <w:r w:rsidRPr="0058137C">
        <w:rPr>
          <w:rFonts w:ascii="Times New Roman" w:hAnsi="Times New Roman"/>
        </w:rPr>
        <w:t>.</w:t>
      </w:r>
    </w:p>
    <w:p w14:paraId="07C6A334" w14:textId="77777777" w:rsidR="005F63B5" w:rsidRPr="0058137C" w:rsidRDefault="005F63B5" w:rsidP="004C6806">
      <w:pPr>
        <w:pStyle w:val="aff"/>
        <w:ind w:firstLine="567"/>
        <w:rPr>
          <w:rFonts w:ascii="Times New Roman" w:hAnsi="Times New Roman"/>
        </w:rPr>
      </w:pPr>
      <w:r w:rsidRPr="0058137C">
        <w:rPr>
          <w:rFonts w:ascii="Times New Roman" w:hAnsi="Times New Roman"/>
        </w:rPr>
        <w:t>0.25 – доля потерь масла от общего его количества.</w:t>
      </w:r>
    </w:p>
    <w:p w14:paraId="6A6FA6D4" w14:textId="77777777" w:rsidR="005F63B5" w:rsidRPr="0058137C" w:rsidRDefault="005F63B5" w:rsidP="004C6806">
      <w:pPr>
        <w:pStyle w:val="aff"/>
        <w:ind w:firstLine="567"/>
        <w:rPr>
          <w:rFonts w:ascii="Times New Roman" w:hAnsi="Times New Roman"/>
        </w:rPr>
      </w:pPr>
      <w:r w:rsidRPr="0058137C">
        <w:rPr>
          <w:rFonts w:ascii="Times New Roman" w:hAnsi="Times New Roman"/>
          <w:lang w:val="en-US"/>
        </w:rPr>
        <w:t>N</w:t>
      </w:r>
      <w:r w:rsidRPr="0058137C">
        <w:rPr>
          <w:rFonts w:ascii="Times New Roman" w:hAnsi="Times New Roman"/>
          <w:vertAlign w:val="subscript"/>
          <w:lang w:val="en-US"/>
        </w:rPr>
        <w:t>d</w:t>
      </w:r>
      <w:r w:rsidRPr="0058137C">
        <w:rPr>
          <w:rFonts w:ascii="Times New Roman" w:hAnsi="Times New Roman"/>
        </w:rPr>
        <w:t xml:space="preserve"> = 46,01 * 0,032 * 0,93 * 0,25 </w:t>
      </w:r>
      <w:r w:rsidRPr="0058137C">
        <w:rPr>
          <w:rFonts w:ascii="Times New Roman" w:hAnsi="Times New Roman"/>
          <w:b/>
        </w:rPr>
        <w:t>=0,342 т/скв</w:t>
      </w:r>
      <w:r w:rsidRPr="0058137C">
        <w:rPr>
          <w:rFonts w:ascii="Times New Roman" w:hAnsi="Times New Roman"/>
        </w:rPr>
        <w:t xml:space="preserve">. </w:t>
      </w:r>
    </w:p>
    <w:p w14:paraId="586001E9" w14:textId="77777777" w:rsidR="005F63B5" w:rsidRPr="00597D09" w:rsidRDefault="005F63B5" w:rsidP="004C6806">
      <w:pPr>
        <w:pStyle w:val="aff"/>
        <w:ind w:firstLine="567"/>
        <w:rPr>
          <w:rFonts w:ascii="Times New Roman" w:hAnsi="Times New Roman"/>
        </w:rPr>
      </w:pPr>
      <w:r w:rsidRPr="0058137C">
        <w:rPr>
          <w:rFonts w:ascii="Times New Roman" w:hAnsi="Times New Roman"/>
          <w:lang w:val="en-US"/>
        </w:rPr>
        <w:t>N</w:t>
      </w:r>
      <w:r w:rsidRPr="0058137C">
        <w:rPr>
          <w:rFonts w:ascii="Times New Roman" w:hAnsi="Times New Roman"/>
          <w:vertAlign w:val="subscript"/>
          <w:lang w:val="en-US"/>
        </w:rPr>
        <w:t>d</w:t>
      </w:r>
      <w:r w:rsidRPr="0058137C">
        <w:rPr>
          <w:rFonts w:ascii="Times New Roman" w:hAnsi="Times New Roman"/>
        </w:rPr>
        <w:t xml:space="preserve"> = 116,04 * 0,032 * 0,93 * 0,25 </w:t>
      </w:r>
      <w:r w:rsidRPr="0058137C">
        <w:rPr>
          <w:rFonts w:ascii="Times New Roman" w:hAnsi="Times New Roman"/>
          <w:b/>
        </w:rPr>
        <w:t>=0,863 т/скв</w:t>
      </w:r>
      <w:r w:rsidRPr="0058137C">
        <w:rPr>
          <w:rFonts w:ascii="Times New Roman" w:hAnsi="Times New Roman"/>
        </w:rPr>
        <w:t>.</w:t>
      </w:r>
      <w:r w:rsidRPr="00597D09">
        <w:rPr>
          <w:rFonts w:ascii="Times New Roman" w:hAnsi="Times New Roman"/>
        </w:rPr>
        <w:t xml:space="preserve"> </w:t>
      </w:r>
    </w:p>
    <w:p w14:paraId="76361AE3" w14:textId="77777777" w:rsidR="005F63B5" w:rsidRPr="00597D09" w:rsidRDefault="005F63B5" w:rsidP="004C6806">
      <w:pPr>
        <w:pStyle w:val="aff"/>
        <w:ind w:firstLine="567"/>
        <w:rPr>
          <w:rFonts w:ascii="Times New Roman" w:hAnsi="Times New Roman"/>
        </w:rPr>
      </w:pPr>
    </w:p>
    <w:p w14:paraId="14B26F1A" w14:textId="77777777" w:rsidR="005F63B5" w:rsidRPr="00597D09" w:rsidRDefault="005F63B5" w:rsidP="004C6806">
      <w:pPr>
        <w:ind w:firstLine="567"/>
        <w:rPr>
          <w:rFonts w:ascii="Times New Roman" w:hAnsi="Times New Roman"/>
          <w:sz w:val="24"/>
          <w:szCs w:val="24"/>
        </w:rPr>
      </w:pPr>
      <w:r w:rsidRPr="00597D09">
        <w:rPr>
          <w:rFonts w:ascii="Times New Roman" w:hAnsi="Times New Roman"/>
          <w:sz w:val="24"/>
          <w:szCs w:val="24"/>
        </w:rPr>
        <w:t xml:space="preserve">Сбор отработанных моторных масел должен производиться в специальные емкости или контейнеры. По окончании работ на скважине будет производиться их вывоз с мест </w:t>
      </w:r>
      <w:proofErr w:type="gramStart"/>
      <w:r w:rsidRPr="00597D09">
        <w:rPr>
          <w:rFonts w:ascii="Times New Roman" w:hAnsi="Times New Roman"/>
          <w:sz w:val="24"/>
          <w:szCs w:val="24"/>
        </w:rPr>
        <w:t>сбора</w:t>
      </w:r>
      <w:proofErr w:type="gramEnd"/>
      <w:r w:rsidRPr="00597D09">
        <w:rPr>
          <w:rFonts w:ascii="Times New Roman" w:hAnsi="Times New Roman"/>
          <w:sz w:val="24"/>
          <w:szCs w:val="24"/>
        </w:rPr>
        <w:t xml:space="preserve"> и утилизация на специально оборудованном полигоне или сдаваться специализированным организациям.</w:t>
      </w:r>
    </w:p>
    <w:p w14:paraId="1C5CFD02" w14:textId="77777777" w:rsidR="005F63B5" w:rsidRPr="00597D09" w:rsidRDefault="005F63B5" w:rsidP="005F63B5">
      <w:pPr>
        <w:rPr>
          <w:rFonts w:ascii="Times New Roman" w:hAnsi="Times New Roman"/>
          <w:sz w:val="24"/>
          <w:szCs w:val="24"/>
        </w:rPr>
      </w:pPr>
    </w:p>
    <w:p w14:paraId="3662F0EC" w14:textId="77777777" w:rsidR="005F63B5" w:rsidRDefault="005F63B5" w:rsidP="00FD6FDB">
      <w:pPr>
        <w:pStyle w:val="TCGlava"/>
        <w:spacing w:after="0"/>
      </w:pPr>
      <w:bookmarkStart w:id="292" w:name="_Toc198275736"/>
      <w:bookmarkStart w:id="293" w:name="_Toc239155210"/>
      <w:bookmarkStart w:id="294" w:name="_Toc239155802"/>
      <w:bookmarkStart w:id="295" w:name="_Toc244416013"/>
      <w:bookmarkStart w:id="296" w:name="_Toc244416993"/>
      <w:bookmarkStart w:id="297" w:name="_Toc244417156"/>
      <w:bookmarkStart w:id="298" w:name="_Toc244420968"/>
      <w:bookmarkStart w:id="299" w:name="_Toc244422015"/>
      <w:bookmarkStart w:id="300" w:name="_Toc246391480"/>
      <w:bookmarkStart w:id="301" w:name="_Toc246391645"/>
      <w:bookmarkStart w:id="302" w:name="_Toc248826707"/>
      <w:bookmarkStart w:id="303" w:name="_Toc248826853"/>
      <w:bookmarkStart w:id="304" w:name="_Toc248827020"/>
      <w:bookmarkStart w:id="305" w:name="_Toc248827225"/>
      <w:bookmarkStart w:id="306" w:name="_Toc249080918"/>
      <w:bookmarkStart w:id="307" w:name="_Toc249081065"/>
      <w:bookmarkStart w:id="308" w:name="_Toc320863406"/>
      <w:bookmarkStart w:id="309" w:name="_Toc329684167"/>
      <w:bookmarkStart w:id="310" w:name="_Toc381007806"/>
      <w:bookmarkStart w:id="311" w:name="_Toc463421601"/>
      <w:bookmarkStart w:id="312" w:name="_Toc3469029"/>
      <w:bookmarkStart w:id="313" w:name="_Toc4606884"/>
      <w:r w:rsidRPr="005F63B5">
        <w:t>Расчет объёма образования промасленной ветоши</w:t>
      </w:r>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p>
    <w:p w14:paraId="0CC1543F" w14:textId="77777777" w:rsidR="00FD6FDB" w:rsidRPr="005F63B5" w:rsidRDefault="00FD6FDB" w:rsidP="00FD6FDB">
      <w:pPr>
        <w:pStyle w:val="TCGlava"/>
        <w:spacing w:after="0"/>
      </w:pPr>
    </w:p>
    <w:p w14:paraId="6FC9A570" w14:textId="77777777" w:rsidR="005F63B5" w:rsidRPr="00597D09" w:rsidRDefault="005F63B5" w:rsidP="00814135">
      <w:pPr>
        <w:ind w:firstLine="567"/>
        <w:rPr>
          <w:rFonts w:ascii="Times New Roman" w:hAnsi="Times New Roman"/>
          <w:sz w:val="24"/>
          <w:szCs w:val="24"/>
        </w:rPr>
      </w:pPr>
      <w:r w:rsidRPr="00597D09">
        <w:rPr>
          <w:rFonts w:ascii="Times New Roman" w:hAnsi="Times New Roman"/>
          <w:sz w:val="24"/>
          <w:szCs w:val="24"/>
        </w:rPr>
        <w:t>Методика определения нормативов эмиссий в окружающую среду, утвержденная приказом Министра охраны окружающей среды Республики Казахстан №110-п от 16.04.2012;</w:t>
      </w:r>
    </w:p>
    <w:p w14:paraId="25DCAE81" w14:textId="77777777" w:rsidR="005F63B5" w:rsidRPr="00597D09" w:rsidRDefault="005F63B5" w:rsidP="00814135">
      <w:pPr>
        <w:ind w:firstLine="567"/>
        <w:rPr>
          <w:rFonts w:ascii="Times New Roman" w:hAnsi="Times New Roman"/>
          <w:sz w:val="24"/>
          <w:szCs w:val="24"/>
        </w:rPr>
      </w:pPr>
      <w:r w:rsidRPr="00597D09">
        <w:rPr>
          <w:rFonts w:ascii="Times New Roman" w:hAnsi="Times New Roman"/>
          <w:sz w:val="24"/>
          <w:szCs w:val="24"/>
        </w:rPr>
        <w:t>Ветошь промасленная образуется при использовании тканевого материала для протирки нефтяного оборудования, деталей и машин при ремонтах, а также использовании рукавиц.</w:t>
      </w:r>
    </w:p>
    <w:p w14:paraId="1E1F453C" w14:textId="77777777" w:rsidR="005F63B5" w:rsidRPr="00597D09" w:rsidRDefault="005F63B5" w:rsidP="00814135">
      <w:pPr>
        <w:ind w:firstLine="567"/>
        <w:rPr>
          <w:rFonts w:ascii="Times New Roman" w:hAnsi="Times New Roman"/>
          <w:sz w:val="24"/>
          <w:szCs w:val="24"/>
        </w:rPr>
      </w:pPr>
      <w:r w:rsidRPr="00597D09">
        <w:rPr>
          <w:rFonts w:ascii="Times New Roman" w:hAnsi="Times New Roman"/>
          <w:sz w:val="24"/>
          <w:szCs w:val="24"/>
        </w:rPr>
        <w:t>Количество промасленной ветоши определяется в зависимости от поступающего объема ветоши Pcв (кг) и содержания в ветоши (См) нефтепродукта (12 %) и влаги (Св) (15 %) по формуле:</w:t>
      </w:r>
    </w:p>
    <w:p w14:paraId="30AFD561" w14:textId="77777777" w:rsidR="005F63B5" w:rsidRPr="00597D09" w:rsidRDefault="005F63B5" w:rsidP="005F63B5">
      <w:pPr>
        <w:rPr>
          <w:rFonts w:ascii="Times New Roman" w:hAnsi="Times New Roman"/>
          <w:sz w:val="24"/>
          <w:szCs w:val="24"/>
        </w:rPr>
      </w:pPr>
    </w:p>
    <w:p w14:paraId="6499C81F" w14:textId="77777777" w:rsidR="005F63B5" w:rsidRPr="00597D09" w:rsidRDefault="005F63B5" w:rsidP="005F63B5">
      <w:pPr>
        <w:rPr>
          <w:rFonts w:ascii="Times New Roman" w:hAnsi="Times New Roman"/>
          <w:b/>
          <w:sz w:val="24"/>
          <w:szCs w:val="24"/>
        </w:rPr>
      </w:pPr>
      <w:r w:rsidRPr="00597D09">
        <w:rPr>
          <w:rFonts w:ascii="Times New Roman" w:hAnsi="Times New Roman"/>
          <w:b/>
          <w:sz w:val="24"/>
          <w:szCs w:val="24"/>
        </w:rPr>
        <w:t xml:space="preserve">P </w:t>
      </w:r>
      <w:proofErr w:type="gramStart"/>
      <w:r w:rsidRPr="00597D09">
        <w:rPr>
          <w:rFonts w:ascii="Times New Roman" w:hAnsi="Times New Roman"/>
          <w:b/>
          <w:sz w:val="24"/>
          <w:szCs w:val="24"/>
        </w:rPr>
        <w:t>отх.в</w:t>
      </w:r>
      <w:proofErr w:type="gramEnd"/>
      <w:r w:rsidRPr="00597D09">
        <w:rPr>
          <w:rFonts w:ascii="Times New Roman" w:hAnsi="Times New Roman"/>
          <w:b/>
          <w:sz w:val="24"/>
          <w:szCs w:val="24"/>
        </w:rPr>
        <w:t xml:space="preserve"> = Pcв/(1-См/100-Св/100)=10кг/(1-12/100-15/100)=13,698 кг/1000=0,014 тонн</w:t>
      </w:r>
    </w:p>
    <w:p w14:paraId="7A9F3DF3" w14:textId="77777777" w:rsidR="005F63B5" w:rsidRPr="00597D09" w:rsidRDefault="005F63B5" w:rsidP="005F63B5">
      <w:pPr>
        <w:rPr>
          <w:rFonts w:ascii="Times New Roman" w:hAnsi="Times New Roman"/>
          <w:sz w:val="24"/>
          <w:szCs w:val="24"/>
        </w:rPr>
      </w:pPr>
    </w:p>
    <w:p w14:paraId="4A189AAC" w14:textId="77777777" w:rsidR="005F63B5" w:rsidRPr="00597D09" w:rsidRDefault="005F63B5" w:rsidP="005F63B5">
      <w:pPr>
        <w:rPr>
          <w:rFonts w:ascii="Times New Roman" w:hAnsi="Times New Roman"/>
          <w:sz w:val="24"/>
          <w:szCs w:val="24"/>
        </w:rPr>
      </w:pPr>
      <w:r w:rsidRPr="00597D09">
        <w:rPr>
          <w:rFonts w:ascii="Times New Roman" w:hAnsi="Times New Roman"/>
          <w:sz w:val="24"/>
          <w:szCs w:val="24"/>
        </w:rPr>
        <w:lastRenderedPageBreak/>
        <w:t>Pcв – сухая ветошь, т;</w:t>
      </w:r>
    </w:p>
    <w:p w14:paraId="2CF29B04" w14:textId="77777777" w:rsidR="005F63B5" w:rsidRPr="00597D09" w:rsidRDefault="005F63B5" w:rsidP="005F63B5">
      <w:pPr>
        <w:rPr>
          <w:rFonts w:ascii="Times New Roman" w:hAnsi="Times New Roman"/>
          <w:sz w:val="24"/>
          <w:szCs w:val="24"/>
        </w:rPr>
      </w:pPr>
      <w:r w:rsidRPr="00597D09">
        <w:rPr>
          <w:rFonts w:ascii="Times New Roman" w:hAnsi="Times New Roman"/>
          <w:sz w:val="24"/>
          <w:szCs w:val="24"/>
        </w:rPr>
        <w:t xml:space="preserve">P </w:t>
      </w:r>
      <w:proofErr w:type="gramStart"/>
      <w:r w:rsidRPr="00597D09">
        <w:rPr>
          <w:rFonts w:ascii="Times New Roman" w:hAnsi="Times New Roman"/>
          <w:sz w:val="24"/>
          <w:szCs w:val="24"/>
        </w:rPr>
        <w:t>отх.в</w:t>
      </w:r>
      <w:proofErr w:type="gramEnd"/>
      <w:r w:rsidRPr="00597D09">
        <w:rPr>
          <w:rFonts w:ascii="Times New Roman" w:hAnsi="Times New Roman"/>
          <w:sz w:val="24"/>
          <w:szCs w:val="24"/>
        </w:rPr>
        <w:t xml:space="preserve">  - промасленная ветошь, т;</w:t>
      </w:r>
    </w:p>
    <w:p w14:paraId="7231BCD2" w14:textId="77777777" w:rsidR="005F63B5" w:rsidRPr="00597D09" w:rsidRDefault="005F63B5" w:rsidP="005F63B5">
      <w:pPr>
        <w:rPr>
          <w:rFonts w:ascii="Times New Roman" w:hAnsi="Times New Roman"/>
          <w:sz w:val="24"/>
          <w:szCs w:val="24"/>
        </w:rPr>
      </w:pPr>
      <w:bookmarkStart w:id="314" w:name="_Toc249080919"/>
      <w:bookmarkStart w:id="315" w:name="_Toc320863407"/>
    </w:p>
    <w:p w14:paraId="7925B25B" w14:textId="77777777" w:rsidR="005F63B5" w:rsidRPr="0058137C" w:rsidRDefault="005F63B5" w:rsidP="005F63B5">
      <w:pPr>
        <w:jc w:val="center"/>
        <w:rPr>
          <w:rFonts w:ascii="Times New Roman" w:hAnsi="Times New Roman"/>
          <w:sz w:val="24"/>
          <w:szCs w:val="24"/>
        </w:rPr>
      </w:pPr>
      <w:r w:rsidRPr="0058137C">
        <w:rPr>
          <w:rFonts w:ascii="Times New Roman" w:hAnsi="Times New Roman"/>
          <w:sz w:val="24"/>
          <w:szCs w:val="24"/>
        </w:rPr>
        <w:t>РАСЧЕТ ОТХОДОВ ПРОМАСЛЕННОЙ ВЕТОШИ</w:t>
      </w:r>
      <w:bookmarkEnd w:id="314"/>
      <w:bookmarkEnd w:id="315"/>
    </w:p>
    <w:p w14:paraId="363846D1" w14:textId="77777777" w:rsidR="005F63B5" w:rsidRPr="0058137C" w:rsidRDefault="005F63B5" w:rsidP="005F63B5">
      <w:pPr>
        <w:jc w:val="right"/>
        <w:rPr>
          <w:rFonts w:ascii="Times New Roman" w:hAnsi="Times New Roman"/>
          <w:sz w:val="24"/>
          <w:szCs w:val="24"/>
        </w:rPr>
      </w:pPr>
      <w:r w:rsidRPr="0058137C">
        <w:rPr>
          <w:rFonts w:ascii="Times New Roman" w:hAnsi="Times New Roman"/>
          <w:sz w:val="24"/>
          <w:szCs w:val="24"/>
        </w:rPr>
        <w:t xml:space="preserve">Таблица </w:t>
      </w:r>
      <w:r w:rsidR="00532BD1" w:rsidRPr="0058137C">
        <w:rPr>
          <w:rFonts w:ascii="Times New Roman" w:hAnsi="Times New Roman"/>
          <w:sz w:val="24"/>
          <w:szCs w:val="24"/>
        </w:rPr>
        <w:t>6.2</w:t>
      </w:r>
      <w:r w:rsidRPr="0058137C">
        <w:rPr>
          <w:rFonts w:ascii="Times New Roman" w:hAnsi="Times New Roman"/>
          <w:sz w:val="24"/>
          <w:szCs w:val="24"/>
        </w:rPr>
        <w:t>.</w:t>
      </w:r>
    </w:p>
    <w:tbl>
      <w:tblPr>
        <w:tblW w:w="8480" w:type="dxa"/>
        <w:tblInd w:w="-5" w:type="dxa"/>
        <w:tblLook w:val="04A0" w:firstRow="1" w:lastRow="0" w:firstColumn="1" w:lastColumn="0" w:noHBand="0" w:noVBand="1"/>
      </w:tblPr>
      <w:tblGrid>
        <w:gridCol w:w="2009"/>
        <w:gridCol w:w="1394"/>
        <w:gridCol w:w="1394"/>
        <w:gridCol w:w="1770"/>
        <w:gridCol w:w="1344"/>
        <w:gridCol w:w="1581"/>
      </w:tblGrid>
      <w:tr w:rsidR="006B381B" w:rsidRPr="006B381B" w14:paraId="27493C14" w14:textId="77777777" w:rsidTr="006B381B">
        <w:trPr>
          <w:trHeight w:val="1455"/>
        </w:trPr>
        <w:tc>
          <w:tcPr>
            <w:tcW w:w="2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E4D5E8" w14:textId="77777777" w:rsidR="006B381B" w:rsidRPr="006B381B" w:rsidRDefault="006B381B" w:rsidP="006B381B">
            <w:pPr>
              <w:jc w:val="center"/>
              <w:rPr>
                <w:rFonts w:ascii="Times New Roman" w:eastAsia="Times New Roman" w:hAnsi="Times New Roman"/>
                <w:sz w:val="24"/>
                <w:szCs w:val="24"/>
              </w:rPr>
            </w:pPr>
            <w:r w:rsidRPr="006B381B">
              <w:rPr>
                <w:rFonts w:ascii="Times New Roman" w:eastAsia="Times New Roman" w:hAnsi="Times New Roman"/>
                <w:sz w:val="24"/>
                <w:szCs w:val="24"/>
              </w:rPr>
              <w:t>Структура</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2CEF1A3F" w14:textId="77777777" w:rsidR="006B381B" w:rsidRPr="006B381B" w:rsidRDefault="006B381B" w:rsidP="006B381B">
            <w:pPr>
              <w:jc w:val="center"/>
              <w:rPr>
                <w:rFonts w:ascii="Times New Roman" w:eastAsia="Times New Roman" w:hAnsi="Times New Roman"/>
                <w:sz w:val="24"/>
                <w:szCs w:val="24"/>
              </w:rPr>
            </w:pPr>
            <w:r w:rsidRPr="006B381B">
              <w:rPr>
                <w:rFonts w:ascii="Times New Roman" w:eastAsia="Times New Roman" w:hAnsi="Times New Roman"/>
                <w:sz w:val="24"/>
                <w:szCs w:val="24"/>
              </w:rPr>
              <w:t>Объект</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6BCEAB31" w14:textId="77777777" w:rsidR="006B381B" w:rsidRPr="006B381B" w:rsidRDefault="006B381B" w:rsidP="006B381B">
            <w:pPr>
              <w:jc w:val="center"/>
              <w:rPr>
                <w:rFonts w:ascii="Times New Roman" w:eastAsia="Times New Roman" w:hAnsi="Times New Roman"/>
                <w:sz w:val="24"/>
                <w:szCs w:val="24"/>
              </w:rPr>
            </w:pPr>
            <w:r w:rsidRPr="006B381B">
              <w:rPr>
                <w:rFonts w:ascii="Times New Roman" w:eastAsia="Times New Roman" w:hAnsi="Times New Roman"/>
                <w:sz w:val="24"/>
                <w:szCs w:val="24"/>
              </w:rPr>
              <w:t xml:space="preserve">Кол. </w:t>
            </w:r>
            <w:proofErr w:type="gramStart"/>
            <w:r w:rsidRPr="006B381B">
              <w:rPr>
                <w:rFonts w:ascii="Times New Roman" w:eastAsia="Times New Roman" w:hAnsi="Times New Roman"/>
                <w:sz w:val="24"/>
                <w:szCs w:val="24"/>
              </w:rPr>
              <w:t>израсходо-ванного</w:t>
            </w:r>
            <w:proofErr w:type="gramEnd"/>
            <w:r w:rsidRPr="006B381B">
              <w:rPr>
                <w:rFonts w:ascii="Times New Roman" w:eastAsia="Times New Roman" w:hAnsi="Times New Roman"/>
                <w:sz w:val="24"/>
                <w:szCs w:val="24"/>
              </w:rPr>
              <w:t xml:space="preserve"> обти-рочного мате-риала, кг</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728A5B80" w14:textId="77777777" w:rsidR="006B381B" w:rsidRPr="006B381B" w:rsidRDefault="006B381B" w:rsidP="006B381B">
            <w:pPr>
              <w:jc w:val="center"/>
              <w:rPr>
                <w:rFonts w:ascii="Times New Roman" w:eastAsia="Times New Roman" w:hAnsi="Times New Roman"/>
                <w:sz w:val="24"/>
                <w:szCs w:val="24"/>
              </w:rPr>
            </w:pPr>
            <w:r w:rsidRPr="006B381B">
              <w:rPr>
                <w:rFonts w:ascii="Times New Roman" w:eastAsia="Times New Roman" w:hAnsi="Times New Roman"/>
                <w:sz w:val="24"/>
                <w:szCs w:val="24"/>
              </w:rPr>
              <w:t>% содержание нефтепродуктов в отходе</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14:paraId="40E5427F" w14:textId="77777777" w:rsidR="006B381B" w:rsidRPr="006B381B" w:rsidRDefault="006B381B" w:rsidP="006B381B">
            <w:pPr>
              <w:jc w:val="center"/>
              <w:rPr>
                <w:rFonts w:ascii="Times New Roman" w:eastAsia="Times New Roman" w:hAnsi="Times New Roman"/>
                <w:sz w:val="24"/>
                <w:szCs w:val="24"/>
              </w:rPr>
            </w:pPr>
            <w:proofErr w:type="gramStart"/>
            <w:r w:rsidRPr="006B381B">
              <w:rPr>
                <w:rFonts w:ascii="Times New Roman" w:eastAsia="Times New Roman" w:hAnsi="Times New Roman"/>
                <w:sz w:val="24"/>
                <w:szCs w:val="24"/>
              </w:rPr>
              <w:t>%  содержание</w:t>
            </w:r>
            <w:proofErr w:type="gramEnd"/>
            <w:r w:rsidRPr="006B381B">
              <w:rPr>
                <w:rFonts w:ascii="Times New Roman" w:eastAsia="Times New Roman" w:hAnsi="Times New Roman"/>
                <w:sz w:val="24"/>
                <w:szCs w:val="24"/>
              </w:rPr>
              <w:t xml:space="preserve"> воды в отходе</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3634EBDD" w14:textId="77777777" w:rsidR="006B381B" w:rsidRPr="006B381B" w:rsidRDefault="006B381B" w:rsidP="006B381B">
            <w:pPr>
              <w:jc w:val="center"/>
              <w:rPr>
                <w:rFonts w:ascii="Times New Roman" w:eastAsia="Times New Roman" w:hAnsi="Times New Roman"/>
                <w:sz w:val="24"/>
                <w:szCs w:val="24"/>
              </w:rPr>
            </w:pPr>
            <w:r w:rsidRPr="006B381B">
              <w:rPr>
                <w:rFonts w:ascii="Times New Roman" w:eastAsia="Times New Roman" w:hAnsi="Times New Roman"/>
                <w:sz w:val="24"/>
                <w:szCs w:val="24"/>
              </w:rPr>
              <w:t>Отходы промасленной ветоши, тонн</w:t>
            </w:r>
          </w:p>
        </w:tc>
      </w:tr>
      <w:tr w:rsidR="006B381B" w:rsidRPr="006B381B" w14:paraId="0F08A9FF" w14:textId="77777777" w:rsidTr="006B381B">
        <w:trPr>
          <w:trHeight w:val="315"/>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3F9286FC" w14:textId="77777777" w:rsidR="006B381B" w:rsidRPr="006B381B" w:rsidRDefault="006B381B" w:rsidP="006B381B">
            <w:pPr>
              <w:jc w:val="center"/>
              <w:rPr>
                <w:rFonts w:ascii="Times New Roman" w:eastAsia="Times New Roman" w:hAnsi="Times New Roman"/>
                <w:sz w:val="24"/>
                <w:szCs w:val="24"/>
              </w:rPr>
            </w:pPr>
            <w:r w:rsidRPr="006B381B">
              <w:rPr>
                <w:rFonts w:ascii="Times New Roman" w:eastAsia="Times New Roman" w:hAnsi="Times New Roman"/>
                <w:sz w:val="24"/>
                <w:szCs w:val="24"/>
              </w:rPr>
              <w:t>1</w:t>
            </w:r>
          </w:p>
        </w:tc>
        <w:tc>
          <w:tcPr>
            <w:tcW w:w="1480" w:type="dxa"/>
            <w:tcBorders>
              <w:top w:val="nil"/>
              <w:left w:val="nil"/>
              <w:bottom w:val="single" w:sz="4" w:space="0" w:color="auto"/>
              <w:right w:val="single" w:sz="4" w:space="0" w:color="auto"/>
            </w:tcBorders>
            <w:shd w:val="clear" w:color="auto" w:fill="auto"/>
            <w:noWrap/>
            <w:vAlign w:val="center"/>
            <w:hideMark/>
          </w:tcPr>
          <w:p w14:paraId="73514277" w14:textId="77777777" w:rsidR="006B381B" w:rsidRPr="006B381B" w:rsidRDefault="006B381B" w:rsidP="006B381B">
            <w:pPr>
              <w:jc w:val="center"/>
              <w:rPr>
                <w:rFonts w:ascii="Times New Roman" w:eastAsia="Times New Roman" w:hAnsi="Times New Roman"/>
                <w:sz w:val="24"/>
                <w:szCs w:val="24"/>
              </w:rPr>
            </w:pPr>
            <w:r w:rsidRPr="006B381B">
              <w:rPr>
                <w:rFonts w:ascii="Times New Roman" w:eastAsia="Times New Roman" w:hAnsi="Times New Roman"/>
                <w:sz w:val="24"/>
                <w:szCs w:val="24"/>
              </w:rPr>
              <w:t>2</w:t>
            </w:r>
          </w:p>
        </w:tc>
        <w:tc>
          <w:tcPr>
            <w:tcW w:w="1480" w:type="dxa"/>
            <w:tcBorders>
              <w:top w:val="nil"/>
              <w:left w:val="nil"/>
              <w:bottom w:val="single" w:sz="4" w:space="0" w:color="auto"/>
              <w:right w:val="single" w:sz="4" w:space="0" w:color="auto"/>
            </w:tcBorders>
            <w:shd w:val="clear" w:color="auto" w:fill="auto"/>
            <w:noWrap/>
            <w:vAlign w:val="center"/>
            <w:hideMark/>
          </w:tcPr>
          <w:p w14:paraId="0F6FD608" w14:textId="77777777" w:rsidR="006B381B" w:rsidRPr="006B381B" w:rsidRDefault="006B381B" w:rsidP="006B381B">
            <w:pPr>
              <w:jc w:val="center"/>
              <w:rPr>
                <w:rFonts w:ascii="Times New Roman" w:eastAsia="Times New Roman" w:hAnsi="Times New Roman"/>
                <w:sz w:val="24"/>
                <w:szCs w:val="24"/>
              </w:rPr>
            </w:pPr>
            <w:r w:rsidRPr="006B381B">
              <w:rPr>
                <w:rFonts w:ascii="Times New Roman" w:eastAsia="Times New Roman" w:hAnsi="Times New Roman"/>
                <w:sz w:val="24"/>
                <w:szCs w:val="24"/>
              </w:rPr>
              <w:t>3</w:t>
            </w:r>
          </w:p>
        </w:tc>
        <w:tc>
          <w:tcPr>
            <w:tcW w:w="1260" w:type="dxa"/>
            <w:tcBorders>
              <w:top w:val="nil"/>
              <w:left w:val="nil"/>
              <w:bottom w:val="single" w:sz="4" w:space="0" w:color="auto"/>
              <w:right w:val="single" w:sz="4" w:space="0" w:color="auto"/>
            </w:tcBorders>
            <w:shd w:val="clear" w:color="auto" w:fill="auto"/>
            <w:noWrap/>
            <w:vAlign w:val="center"/>
            <w:hideMark/>
          </w:tcPr>
          <w:p w14:paraId="50729BB1" w14:textId="77777777" w:rsidR="006B381B" w:rsidRPr="006B381B" w:rsidRDefault="006B381B" w:rsidP="006B381B">
            <w:pPr>
              <w:jc w:val="center"/>
              <w:rPr>
                <w:rFonts w:ascii="Times New Roman" w:eastAsia="Times New Roman" w:hAnsi="Times New Roman"/>
                <w:sz w:val="24"/>
                <w:szCs w:val="24"/>
              </w:rPr>
            </w:pPr>
            <w:r w:rsidRPr="006B381B">
              <w:rPr>
                <w:rFonts w:ascii="Times New Roman" w:eastAsia="Times New Roman" w:hAnsi="Times New Roman"/>
                <w:sz w:val="24"/>
                <w:szCs w:val="24"/>
              </w:rPr>
              <w:t>4</w:t>
            </w:r>
          </w:p>
        </w:tc>
        <w:tc>
          <w:tcPr>
            <w:tcW w:w="1160" w:type="dxa"/>
            <w:tcBorders>
              <w:top w:val="nil"/>
              <w:left w:val="nil"/>
              <w:bottom w:val="single" w:sz="4" w:space="0" w:color="auto"/>
              <w:right w:val="single" w:sz="4" w:space="0" w:color="auto"/>
            </w:tcBorders>
            <w:shd w:val="clear" w:color="auto" w:fill="auto"/>
            <w:noWrap/>
            <w:vAlign w:val="center"/>
            <w:hideMark/>
          </w:tcPr>
          <w:p w14:paraId="57CBA446" w14:textId="77777777" w:rsidR="006B381B" w:rsidRPr="006B381B" w:rsidRDefault="006B381B" w:rsidP="006B381B">
            <w:pPr>
              <w:jc w:val="center"/>
              <w:rPr>
                <w:rFonts w:ascii="Times New Roman" w:eastAsia="Times New Roman" w:hAnsi="Times New Roman"/>
                <w:sz w:val="24"/>
                <w:szCs w:val="24"/>
              </w:rPr>
            </w:pPr>
            <w:r w:rsidRPr="006B381B">
              <w:rPr>
                <w:rFonts w:ascii="Times New Roman" w:eastAsia="Times New Roman" w:hAnsi="Times New Roman"/>
                <w:sz w:val="24"/>
                <w:szCs w:val="24"/>
              </w:rPr>
              <w:t>5</w:t>
            </w:r>
          </w:p>
        </w:tc>
        <w:tc>
          <w:tcPr>
            <w:tcW w:w="960" w:type="dxa"/>
            <w:tcBorders>
              <w:top w:val="nil"/>
              <w:left w:val="nil"/>
              <w:bottom w:val="single" w:sz="4" w:space="0" w:color="auto"/>
              <w:right w:val="single" w:sz="4" w:space="0" w:color="auto"/>
            </w:tcBorders>
            <w:shd w:val="clear" w:color="auto" w:fill="auto"/>
            <w:noWrap/>
            <w:vAlign w:val="center"/>
            <w:hideMark/>
          </w:tcPr>
          <w:p w14:paraId="3A69FC81" w14:textId="77777777" w:rsidR="006B381B" w:rsidRPr="006B381B" w:rsidRDefault="006B381B" w:rsidP="006B381B">
            <w:pPr>
              <w:jc w:val="center"/>
              <w:rPr>
                <w:rFonts w:ascii="Times New Roman" w:eastAsia="Times New Roman" w:hAnsi="Times New Roman"/>
                <w:sz w:val="24"/>
                <w:szCs w:val="24"/>
              </w:rPr>
            </w:pPr>
            <w:r w:rsidRPr="006B381B">
              <w:rPr>
                <w:rFonts w:ascii="Times New Roman" w:eastAsia="Times New Roman" w:hAnsi="Times New Roman"/>
                <w:sz w:val="24"/>
                <w:szCs w:val="24"/>
              </w:rPr>
              <w:t>6</w:t>
            </w:r>
          </w:p>
        </w:tc>
      </w:tr>
      <w:tr w:rsidR="006B381B" w:rsidRPr="006B381B" w14:paraId="129D6853" w14:textId="77777777" w:rsidTr="006B381B">
        <w:trPr>
          <w:trHeight w:val="795"/>
        </w:trPr>
        <w:tc>
          <w:tcPr>
            <w:tcW w:w="2140" w:type="dxa"/>
            <w:tcBorders>
              <w:top w:val="nil"/>
              <w:left w:val="single" w:sz="4" w:space="0" w:color="auto"/>
              <w:bottom w:val="single" w:sz="4" w:space="0" w:color="auto"/>
              <w:right w:val="single" w:sz="4" w:space="0" w:color="auto"/>
            </w:tcBorders>
            <w:shd w:val="clear" w:color="auto" w:fill="auto"/>
            <w:vAlign w:val="center"/>
            <w:hideMark/>
          </w:tcPr>
          <w:p w14:paraId="5A6E59E7" w14:textId="5416D999" w:rsidR="006B381B" w:rsidRPr="006B381B" w:rsidRDefault="006B381B" w:rsidP="006B381B">
            <w:pPr>
              <w:jc w:val="left"/>
              <w:rPr>
                <w:rFonts w:ascii="Times New Roman" w:eastAsia="Times New Roman" w:hAnsi="Times New Roman"/>
                <w:sz w:val="24"/>
                <w:szCs w:val="24"/>
              </w:rPr>
            </w:pPr>
            <w:r>
              <w:rPr>
                <w:rFonts w:ascii="Times New Roman" w:eastAsia="Times New Roman" w:hAnsi="Times New Roman"/>
                <w:sz w:val="24"/>
                <w:szCs w:val="24"/>
              </w:rPr>
              <w:t>№316</w:t>
            </w:r>
            <w:r w:rsidRPr="006B381B">
              <w:rPr>
                <w:rFonts w:ascii="Times New Roman" w:eastAsia="Times New Roman" w:hAnsi="Times New Roman"/>
                <w:sz w:val="24"/>
                <w:szCs w:val="24"/>
              </w:rPr>
              <w:t xml:space="preserve"> </w:t>
            </w:r>
          </w:p>
        </w:tc>
        <w:tc>
          <w:tcPr>
            <w:tcW w:w="1480" w:type="dxa"/>
            <w:tcBorders>
              <w:top w:val="nil"/>
              <w:left w:val="nil"/>
              <w:bottom w:val="single" w:sz="4" w:space="0" w:color="auto"/>
              <w:right w:val="single" w:sz="4" w:space="0" w:color="auto"/>
            </w:tcBorders>
            <w:shd w:val="clear" w:color="auto" w:fill="auto"/>
            <w:vAlign w:val="center"/>
            <w:hideMark/>
          </w:tcPr>
          <w:p w14:paraId="567BCA95" w14:textId="77777777" w:rsidR="006B381B" w:rsidRPr="006B381B" w:rsidRDefault="006B381B" w:rsidP="006B381B">
            <w:pPr>
              <w:jc w:val="center"/>
              <w:rPr>
                <w:rFonts w:ascii="Times New Roman" w:eastAsia="Times New Roman" w:hAnsi="Times New Roman"/>
                <w:sz w:val="24"/>
                <w:szCs w:val="24"/>
              </w:rPr>
            </w:pPr>
            <w:r w:rsidRPr="006B381B">
              <w:rPr>
                <w:rFonts w:ascii="Times New Roman" w:eastAsia="Times New Roman" w:hAnsi="Times New Roman"/>
                <w:sz w:val="24"/>
                <w:szCs w:val="24"/>
              </w:rPr>
              <w:t>1 скваж.</w:t>
            </w:r>
          </w:p>
        </w:tc>
        <w:tc>
          <w:tcPr>
            <w:tcW w:w="1480" w:type="dxa"/>
            <w:tcBorders>
              <w:top w:val="nil"/>
              <w:left w:val="nil"/>
              <w:bottom w:val="single" w:sz="4" w:space="0" w:color="auto"/>
              <w:right w:val="single" w:sz="4" w:space="0" w:color="auto"/>
            </w:tcBorders>
            <w:shd w:val="clear" w:color="auto" w:fill="auto"/>
            <w:noWrap/>
            <w:vAlign w:val="center"/>
            <w:hideMark/>
          </w:tcPr>
          <w:p w14:paraId="6617A3E6" w14:textId="77777777" w:rsidR="006B381B" w:rsidRPr="006B381B" w:rsidRDefault="006B381B" w:rsidP="006B381B">
            <w:pPr>
              <w:jc w:val="center"/>
              <w:rPr>
                <w:rFonts w:ascii="Times New Roman" w:eastAsia="Times New Roman" w:hAnsi="Times New Roman"/>
                <w:sz w:val="24"/>
                <w:szCs w:val="24"/>
              </w:rPr>
            </w:pPr>
            <w:r w:rsidRPr="006B381B">
              <w:rPr>
                <w:rFonts w:ascii="Times New Roman" w:eastAsia="Times New Roman" w:hAnsi="Times New Roman"/>
                <w:sz w:val="24"/>
                <w:szCs w:val="24"/>
              </w:rPr>
              <w:t>10</w:t>
            </w:r>
          </w:p>
        </w:tc>
        <w:tc>
          <w:tcPr>
            <w:tcW w:w="1260" w:type="dxa"/>
            <w:tcBorders>
              <w:top w:val="nil"/>
              <w:left w:val="nil"/>
              <w:bottom w:val="single" w:sz="4" w:space="0" w:color="auto"/>
              <w:right w:val="single" w:sz="4" w:space="0" w:color="auto"/>
            </w:tcBorders>
            <w:shd w:val="clear" w:color="auto" w:fill="auto"/>
            <w:noWrap/>
            <w:vAlign w:val="center"/>
            <w:hideMark/>
          </w:tcPr>
          <w:p w14:paraId="33F78C5E" w14:textId="77777777" w:rsidR="006B381B" w:rsidRPr="006B381B" w:rsidRDefault="006B381B" w:rsidP="006B381B">
            <w:pPr>
              <w:jc w:val="center"/>
              <w:rPr>
                <w:rFonts w:ascii="Times New Roman" w:eastAsia="Times New Roman" w:hAnsi="Times New Roman"/>
                <w:sz w:val="24"/>
                <w:szCs w:val="24"/>
              </w:rPr>
            </w:pPr>
            <w:r w:rsidRPr="006B381B">
              <w:rPr>
                <w:rFonts w:ascii="Times New Roman" w:eastAsia="Times New Roman" w:hAnsi="Times New Roman"/>
                <w:sz w:val="24"/>
                <w:szCs w:val="24"/>
              </w:rPr>
              <w:t>12</w:t>
            </w:r>
          </w:p>
        </w:tc>
        <w:tc>
          <w:tcPr>
            <w:tcW w:w="1160" w:type="dxa"/>
            <w:tcBorders>
              <w:top w:val="nil"/>
              <w:left w:val="nil"/>
              <w:bottom w:val="single" w:sz="4" w:space="0" w:color="auto"/>
              <w:right w:val="single" w:sz="4" w:space="0" w:color="auto"/>
            </w:tcBorders>
            <w:shd w:val="clear" w:color="auto" w:fill="auto"/>
            <w:noWrap/>
            <w:vAlign w:val="center"/>
            <w:hideMark/>
          </w:tcPr>
          <w:p w14:paraId="3AD0B582" w14:textId="77777777" w:rsidR="006B381B" w:rsidRPr="006B381B" w:rsidRDefault="006B381B" w:rsidP="006B381B">
            <w:pPr>
              <w:jc w:val="center"/>
              <w:rPr>
                <w:rFonts w:ascii="Times New Roman" w:eastAsia="Times New Roman" w:hAnsi="Times New Roman"/>
                <w:sz w:val="24"/>
                <w:szCs w:val="24"/>
              </w:rPr>
            </w:pPr>
            <w:r w:rsidRPr="006B381B">
              <w:rPr>
                <w:rFonts w:ascii="Times New Roman" w:eastAsia="Times New Roman" w:hAnsi="Times New Roman"/>
                <w:sz w:val="24"/>
                <w:szCs w:val="24"/>
              </w:rPr>
              <w:t>15</w:t>
            </w:r>
          </w:p>
        </w:tc>
        <w:tc>
          <w:tcPr>
            <w:tcW w:w="960" w:type="dxa"/>
            <w:tcBorders>
              <w:top w:val="nil"/>
              <w:left w:val="nil"/>
              <w:bottom w:val="single" w:sz="4" w:space="0" w:color="auto"/>
              <w:right w:val="single" w:sz="4" w:space="0" w:color="auto"/>
            </w:tcBorders>
            <w:shd w:val="clear" w:color="auto" w:fill="auto"/>
            <w:noWrap/>
            <w:vAlign w:val="center"/>
            <w:hideMark/>
          </w:tcPr>
          <w:p w14:paraId="73D02160" w14:textId="77777777" w:rsidR="006B381B" w:rsidRPr="006B381B" w:rsidRDefault="006B381B" w:rsidP="006B381B">
            <w:pPr>
              <w:jc w:val="center"/>
              <w:rPr>
                <w:rFonts w:ascii="Times New Roman" w:eastAsia="Times New Roman" w:hAnsi="Times New Roman"/>
                <w:sz w:val="24"/>
                <w:szCs w:val="24"/>
              </w:rPr>
            </w:pPr>
            <w:r w:rsidRPr="006B381B">
              <w:rPr>
                <w:rFonts w:ascii="Times New Roman" w:eastAsia="Times New Roman" w:hAnsi="Times New Roman"/>
                <w:sz w:val="24"/>
                <w:szCs w:val="24"/>
              </w:rPr>
              <w:t>0,014</w:t>
            </w:r>
          </w:p>
        </w:tc>
      </w:tr>
      <w:tr w:rsidR="006B381B" w:rsidRPr="006B381B" w14:paraId="6B53289C" w14:textId="77777777" w:rsidTr="006B381B">
        <w:trPr>
          <w:trHeight w:val="315"/>
        </w:trPr>
        <w:tc>
          <w:tcPr>
            <w:tcW w:w="2140" w:type="dxa"/>
            <w:tcBorders>
              <w:top w:val="nil"/>
              <w:left w:val="single" w:sz="4" w:space="0" w:color="auto"/>
              <w:bottom w:val="single" w:sz="4" w:space="0" w:color="auto"/>
              <w:right w:val="single" w:sz="4" w:space="0" w:color="auto"/>
            </w:tcBorders>
            <w:shd w:val="clear" w:color="auto" w:fill="auto"/>
            <w:vAlign w:val="center"/>
            <w:hideMark/>
          </w:tcPr>
          <w:p w14:paraId="3BB7E2CA" w14:textId="77777777" w:rsidR="006B381B" w:rsidRPr="006B381B" w:rsidRDefault="006B381B" w:rsidP="006B381B">
            <w:pPr>
              <w:jc w:val="left"/>
              <w:rPr>
                <w:rFonts w:ascii="Times New Roman" w:eastAsia="Times New Roman" w:hAnsi="Times New Roman"/>
                <w:b/>
                <w:bCs/>
                <w:sz w:val="24"/>
                <w:szCs w:val="24"/>
              </w:rPr>
            </w:pPr>
            <w:r w:rsidRPr="006B381B">
              <w:rPr>
                <w:rFonts w:ascii="Times New Roman" w:eastAsia="Times New Roman" w:hAnsi="Times New Roman"/>
                <w:b/>
                <w:bCs/>
                <w:sz w:val="24"/>
                <w:szCs w:val="24"/>
              </w:rPr>
              <w:t>Всего</w:t>
            </w:r>
          </w:p>
        </w:tc>
        <w:tc>
          <w:tcPr>
            <w:tcW w:w="1480" w:type="dxa"/>
            <w:tcBorders>
              <w:top w:val="nil"/>
              <w:left w:val="nil"/>
              <w:bottom w:val="single" w:sz="4" w:space="0" w:color="auto"/>
              <w:right w:val="single" w:sz="4" w:space="0" w:color="auto"/>
            </w:tcBorders>
            <w:shd w:val="clear" w:color="auto" w:fill="auto"/>
            <w:vAlign w:val="center"/>
            <w:hideMark/>
          </w:tcPr>
          <w:p w14:paraId="1884206C" w14:textId="77777777" w:rsidR="006B381B" w:rsidRPr="006B381B" w:rsidRDefault="006B381B" w:rsidP="006B381B">
            <w:pPr>
              <w:jc w:val="center"/>
              <w:rPr>
                <w:rFonts w:ascii="Times New Roman" w:eastAsia="Times New Roman" w:hAnsi="Times New Roman"/>
                <w:b/>
                <w:bCs/>
                <w:sz w:val="24"/>
                <w:szCs w:val="24"/>
              </w:rPr>
            </w:pPr>
            <w:r w:rsidRPr="006B381B">
              <w:rPr>
                <w:rFonts w:ascii="Times New Roman" w:eastAsia="Times New Roman" w:hAnsi="Times New Roman"/>
                <w:b/>
                <w:bCs/>
                <w:sz w:val="24"/>
                <w:szCs w:val="24"/>
              </w:rPr>
              <w:t> </w:t>
            </w:r>
          </w:p>
        </w:tc>
        <w:tc>
          <w:tcPr>
            <w:tcW w:w="1480" w:type="dxa"/>
            <w:tcBorders>
              <w:top w:val="nil"/>
              <w:left w:val="nil"/>
              <w:bottom w:val="single" w:sz="4" w:space="0" w:color="auto"/>
              <w:right w:val="single" w:sz="4" w:space="0" w:color="auto"/>
            </w:tcBorders>
            <w:shd w:val="clear" w:color="auto" w:fill="auto"/>
            <w:noWrap/>
            <w:vAlign w:val="center"/>
            <w:hideMark/>
          </w:tcPr>
          <w:p w14:paraId="1FDC9C30" w14:textId="77777777" w:rsidR="006B381B" w:rsidRPr="006B381B" w:rsidRDefault="006B381B" w:rsidP="006B381B">
            <w:pPr>
              <w:jc w:val="center"/>
              <w:rPr>
                <w:rFonts w:ascii="Times New Roman" w:eastAsia="Times New Roman" w:hAnsi="Times New Roman"/>
                <w:b/>
                <w:bCs/>
                <w:sz w:val="24"/>
                <w:szCs w:val="24"/>
              </w:rPr>
            </w:pPr>
            <w:r w:rsidRPr="006B381B">
              <w:rPr>
                <w:rFonts w:ascii="Times New Roman" w:eastAsia="Times New Roman" w:hAnsi="Times New Roman"/>
                <w:b/>
                <w:bCs/>
                <w:sz w:val="24"/>
                <w:szCs w:val="24"/>
              </w:rPr>
              <w:t> </w:t>
            </w:r>
          </w:p>
        </w:tc>
        <w:tc>
          <w:tcPr>
            <w:tcW w:w="1260" w:type="dxa"/>
            <w:tcBorders>
              <w:top w:val="nil"/>
              <w:left w:val="nil"/>
              <w:bottom w:val="single" w:sz="4" w:space="0" w:color="auto"/>
              <w:right w:val="single" w:sz="4" w:space="0" w:color="auto"/>
            </w:tcBorders>
            <w:shd w:val="clear" w:color="auto" w:fill="auto"/>
            <w:noWrap/>
            <w:vAlign w:val="center"/>
            <w:hideMark/>
          </w:tcPr>
          <w:p w14:paraId="6D60A5D1" w14:textId="77777777" w:rsidR="006B381B" w:rsidRPr="006B381B" w:rsidRDefault="006B381B" w:rsidP="006B381B">
            <w:pPr>
              <w:jc w:val="center"/>
              <w:rPr>
                <w:rFonts w:ascii="Times New Roman" w:eastAsia="Times New Roman" w:hAnsi="Times New Roman"/>
                <w:b/>
                <w:bCs/>
                <w:sz w:val="24"/>
                <w:szCs w:val="24"/>
              </w:rPr>
            </w:pPr>
            <w:r w:rsidRPr="006B381B">
              <w:rPr>
                <w:rFonts w:ascii="Times New Roman" w:eastAsia="Times New Roman" w:hAnsi="Times New Roman"/>
                <w:b/>
                <w:bCs/>
                <w:sz w:val="24"/>
                <w:szCs w:val="24"/>
              </w:rPr>
              <w:t> </w:t>
            </w:r>
          </w:p>
        </w:tc>
        <w:tc>
          <w:tcPr>
            <w:tcW w:w="1160" w:type="dxa"/>
            <w:tcBorders>
              <w:top w:val="nil"/>
              <w:left w:val="nil"/>
              <w:bottom w:val="single" w:sz="4" w:space="0" w:color="auto"/>
              <w:right w:val="single" w:sz="4" w:space="0" w:color="auto"/>
            </w:tcBorders>
            <w:shd w:val="clear" w:color="auto" w:fill="auto"/>
            <w:noWrap/>
            <w:vAlign w:val="center"/>
            <w:hideMark/>
          </w:tcPr>
          <w:p w14:paraId="2FC62E99" w14:textId="77777777" w:rsidR="006B381B" w:rsidRPr="006B381B" w:rsidRDefault="006B381B" w:rsidP="006B381B">
            <w:pPr>
              <w:jc w:val="center"/>
              <w:rPr>
                <w:rFonts w:ascii="Times New Roman" w:eastAsia="Times New Roman" w:hAnsi="Times New Roman"/>
                <w:b/>
                <w:bCs/>
                <w:sz w:val="24"/>
                <w:szCs w:val="24"/>
              </w:rPr>
            </w:pPr>
            <w:r w:rsidRPr="006B381B">
              <w:rPr>
                <w:rFonts w:ascii="Times New Roman" w:eastAsia="Times New Roman" w:hAnsi="Times New Roman"/>
                <w:b/>
                <w:bCs/>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14:paraId="60F67E2B" w14:textId="77777777" w:rsidR="006B381B" w:rsidRPr="006B381B" w:rsidRDefault="006B381B" w:rsidP="006B381B">
            <w:pPr>
              <w:jc w:val="center"/>
              <w:rPr>
                <w:rFonts w:ascii="Times New Roman" w:eastAsia="Times New Roman" w:hAnsi="Times New Roman"/>
                <w:b/>
                <w:bCs/>
                <w:sz w:val="24"/>
                <w:szCs w:val="24"/>
              </w:rPr>
            </w:pPr>
            <w:r w:rsidRPr="006B381B">
              <w:rPr>
                <w:rFonts w:ascii="Times New Roman" w:eastAsia="Times New Roman" w:hAnsi="Times New Roman"/>
                <w:b/>
                <w:bCs/>
                <w:sz w:val="24"/>
                <w:szCs w:val="24"/>
              </w:rPr>
              <w:t>0,110</w:t>
            </w:r>
          </w:p>
        </w:tc>
      </w:tr>
    </w:tbl>
    <w:p w14:paraId="14FCBFC5" w14:textId="77777777" w:rsidR="005F63B5" w:rsidRPr="00597D09" w:rsidRDefault="005F63B5" w:rsidP="005F63B5">
      <w:pPr>
        <w:rPr>
          <w:rFonts w:ascii="Times New Roman" w:hAnsi="Times New Roman"/>
          <w:sz w:val="24"/>
          <w:szCs w:val="24"/>
        </w:rPr>
      </w:pPr>
    </w:p>
    <w:p w14:paraId="3F55AF86" w14:textId="77777777" w:rsidR="005F63B5" w:rsidRPr="00597D09" w:rsidRDefault="005F63B5" w:rsidP="00814135">
      <w:pPr>
        <w:ind w:firstLine="567"/>
        <w:rPr>
          <w:rFonts w:ascii="Times New Roman" w:hAnsi="Times New Roman"/>
          <w:sz w:val="24"/>
          <w:szCs w:val="24"/>
        </w:rPr>
      </w:pPr>
      <w:r w:rsidRPr="00597D09">
        <w:rPr>
          <w:rFonts w:ascii="Times New Roman" w:hAnsi="Times New Roman"/>
          <w:sz w:val="24"/>
          <w:szCs w:val="24"/>
        </w:rPr>
        <w:t>*Количество используемой (поступающей) ветоши принято ориентировочно, учитывая опыт работы на предприятиях-аналогах.</w:t>
      </w:r>
    </w:p>
    <w:p w14:paraId="553B820B" w14:textId="77777777" w:rsidR="005F63B5" w:rsidRPr="00597D09" w:rsidRDefault="005F63B5" w:rsidP="005F63B5">
      <w:pPr>
        <w:rPr>
          <w:rFonts w:ascii="Times New Roman" w:hAnsi="Times New Roman"/>
          <w:sz w:val="24"/>
          <w:szCs w:val="24"/>
        </w:rPr>
      </w:pPr>
    </w:p>
    <w:p w14:paraId="66F8BC15" w14:textId="77777777" w:rsidR="005F63B5" w:rsidRPr="005F63B5" w:rsidRDefault="005F63B5" w:rsidP="005F63B5">
      <w:pPr>
        <w:pStyle w:val="TCGlava"/>
      </w:pPr>
      <w:bookmarkStart w:id="316" w:name="_Toc248826708"/>
      <w:bookmarkStart w:id="317" w:name="_Toc248826854"/>
      <w:bookmarkStart w:id="318" w:name="_Toc248827021"/>
      <w:bookmarkStart w:id="319" w:name="_Toc248827226"/>
      <w:bookmarkStart w:id="320" w:name="_Toc249080920"/>
      <w:bookmarkStart w:id="321" w:name="_Toc249081066"/>
      <w:bookmarkStart w:id="322" w:name="_Toc249085499"/>
      <w:bookmarkStart w:id="323" w:name="_Toc249085641"/>
      <w:bookmarkStart w:id="324" w:name="_Toc249085783"/>
      <w:bookmarkStart w:id="325" w:name="_Toc249085929"/>
      <w:bookmarkStart w:id="326" w:name="_Toc320863408"/>
      <w:bookmarkStart w:id="327" w:name="_Toc329684168"/>
      <w:bookmarkStart w:id="328" w:name="_Toc381007807"/>
      <w:bookmarkStart w:id="329" w:name="_Toc463421602"/>
      <w:bookmarkStart w:id="330" w:name="_Toc3469030"/>
      <w:bookmarkStart w:id="331" w:name="_Toc4606885"/>
      <w:bookmarkStart w:id="332" w:name="_Toc198275738"/>
      <w:bookmarkStart w:id="333" w:name="_Toc239155211"/>
      <w:bookmarkStart w:id="334" w:name="_Toc239155803"/>
      <w:bookmarkStart w:id="335" w:name="_Toc244416014"/>
      <w:bookmarkStart w:id="336" w:name="_Toc244416994"/>
      <w:bookmarkStart w:id="337" w:name="_Toc244417157"/>
      <w:bookmarkStart w:id="338" w:name="_Toc244420969"/>
      <w:bookmarkStart w:id="339" w:name="_Toc244422016"/>
      <w:r w:rsidRPr="005F63B5">
        <w:t>Расчет объёма строительного мусора</w:t>
      </w:r>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p>
    <w:bookmarkEnd w:id="332"/>
    <w:bookmarkEnd w:id="333"/>
    <w:bookmarkEnd w:id="334"/>
    <w:bookmarkEnd w:id="335"/>
    <w:bookmarkEnd w:id="336"/>
    <w:bookmarkEnd w:id="337"/>
    <w:bookmarkEnd w:id="338"/>
    <w:bookmarkEnd w:id="339"/>
    <w:p w14:paraId="6F545488" w14:textId="77777777" w:rsidR="005F63B5" w:rsidRPr="00597D09" w:rsidRDefault="005F63B5" w:rsidP="005F63B5">
      <w:pPr>
        <w:tabs>
          <w:tab w:val="num" w:pos="1276"/>
        </w:tabs>
        <w:ind w:firstLine="567"/>
        <w:rPr>
          <w:rFonts w:ascii="Times New Roman" w:hAnsi="Times New Roman"/>
          <w:sz w:val="24"/>
          <w:szCs w:val="24"/>
        </w:rPr>
      </w:pPr>
      <w:r w:rsidRPr="00597D09">
        <w:rPr>
          <w:rFonts w:ascii="Times New Roman" w:hAnsi="Times New Roman"/>
          <w:sz w:val="24"/>
          <w:szCs w:val="24"/>
        </w:rPr>
        <w:t>К строительному мусору отнесены материалы от разбивки бетона: тумбы над устьем скважины в период расконсервации и при демонтаже оборудования буровой площадки в период ликвидации/консервации.</w:t>
      </w:r>
    </w:p>
    <w:p w14:paraId="113BDC9F" w14:textId="6D737B92" w:rsidR="005F63B5" w:rsidRPr="00597D09" w:rsidRDefault="005F63B5" w:rsidP="00814135">
      <w:pPr>
        <w:ind w:firstLine="567"/>
        <w:rPr>
          <w:rFonts w:ascii="Times New Roman" w:hAnsi="Times New Roman"/>
          <w:sz w:val="24"/>
          <w:szCs w:val="24"/>
        </w:rPr>
      </w:pPr>
      <w:r w:rsidRPr="00597D09">
        <w:rPr>
          <w:rFonts w:ascii="Times New Roman" w:hAnsi="Times New Roman"/>
          <w:sz w:val="24"/>
          <w:szCs w:val="24"/>
        </w:rPr>
        <w:t xml:space="preserve">Удаление остатков бетона будет производится при проведении технического этапа рекультивации. Предполагается вывоз отхода на спецполигон по договору. Весь образующийся строительный мусор по окончании работ вывозится с буровой площадки. Объемы образования уточняются по факту. В настоящем проекте учитан </w:t>
      </w:r>
      <w:proofErr w:type="gramStart"/>
      <w:r w:rsidRPr="00597D09">
        <w:rPr>
          <w:rFonts w:ascii="Times New Roman" w:hAnsi="Times New Roman"/>
          <w:sz w:val="24"/>
          <w:szCs w:val="24"/>
        </w:rPr>
        <w:t>объем</w:t>
      </w:r>
      <w:proofErr w:type="gramEnd"/>
      <w:r w:rsidRPr="00597D09">
        <w:rPr>
          <w:rFonts w:ascii="Times New Roman" w:hAnsi="Times New Roman"/>
          <w:sz w:val="24"/>
          <w:szCs w:val="24"/>
        </w:rPr>
        <w:t xml:space="preserve"> образованный при </w:t>
      </w:r>
      <w:r w:rsidR="009838E2">
        <w:rPr>
          <w:rFonts w:ascii="Times New Roman" w:hAnsi="Times New Roman"/>
          <w:sz w:val="24"/>
          <w:szCs w:val="24"/>
          <w:lang w:val="kk-KZ"/>
        </w:rPr>
        <w:t>ликвидации</w:t>
      </w:r>
      <w:r w:rsidRPr="00597D09">
        <w:rPr>
          <w:rFonts w:ascii="Times New Roman" w:hAnsi="Times New Roman"/>
          <w:sz w:val="24"/>
          <w:szCs w:val="24"/>
        </w:rPr>
        <w:t xml:space="preserve"> аналогичных скважин </w:t>
      </w:r>
      <w:r w:rsidR="009838E2">
        <w:rPr>
          <w:rFonts w:ascii="Times New Roman" w:hAnsi="Times New Roman"/>
          <w:sz w:val="24"/>
          <w:szCs w:val="24"/>
          <w:lang w:val="kk-KZ"/>
        </w:rPr>
        <w:t>примерно 0,</w:t>
      </w:r>
      <w:r w:rsidRPr="00597D09">
        <w:rPr>
          <w:rFonts w:ascii="Times New Roman" w:hAnsi="Times New Roman"/>
          <w:sz w:val="24"/>
          <w:szCs w:val="24"/>
        </w:rPr>
        <w:t>75 тонн. Плата будет производиться за фактически сданный объем.</w:t>
      </w:r>
    </w:p>
    <w:p w14:paraId="408B72F0" w14:textId="77777777" w:rsidR="005F63B5" w:rsidRPr="00597D09" w:rsidRDefault="005F63B5" w:rsidP="005F63B5">
      <w:pPr>
        <w:ind w:firstLine="708"/>
        <w:rPr>
          <w:rFonts w:ascii="Times New Roman" w:hAnsi="Times New Roman"/>
          <w:sz w:val="24"/>
          <w:szCs w:val="24"/>
        </w:rPr>
      </w:pPr>
    </w:p>
    <w:p w14:paraId="40C53D59" w14:textId="77777777" w:rsidR="005F63B5" w:rsidRPr="005F63B5" w:rsidRDefault="005F63B5" w:rsidP="005F63B5">
      <w:pPr>
        <w:pStyle w:val="TCGlava"/>
      </w:pPr>
      <w:bookmarkStart w:id="340" w:name="_Toc198275733"/>
      <w:bookmarkStart w:id="341" w:name="_Toc239155207"/>
      <w:bookmarkStart w:id="342" w:name="_Toc239155799"/>
      <w:bookmarkStart w:id="343" w:name="_Toc244416010"/>
      <w:bookmarkStart w:id="344" w:name="_Toc244416990"/>
      <w:bookmarkStart w:id="345" w:name="_Toc244417153"/>
      <w:bookmarkStart w:id="346" w:name="_Toc244420965"/>
      <w:bookmarkStart w:id="347" w:name="_Toc244422012"/>
      <w:bookmarkStart w:id="348" w:name="_Toc246391477"/>
      <w:bookmarkStart w:id="349" w:name="_Toc246391642"/>
      <w:bookmarkStart w:id="350" w:name="_Toc248826704"/>
      <w:bookmarkStart w:id="351" w:name="_Toc248826850"/>
      <w:bookmarkStart w:id="352" w:name="_Toc248827017"/>
      <w:bookmarkStart w:id="353" w:name="_Toc248827222"/>
      <w:bookmarkStart w:id="354" w:name="_Toc249080913"/>
      <w:bookmarkStart w:id="355" w:name="_Toc249081062"/>
      <w:bookmarkStart w:id="356" w:name="_Toc249085496"/>
      <w:bookmarkStart w:id="357" w:name="_Toc249085638"/>
      <w:bookmarkStart w:id="358" w:name="_Toc249085780"/>
      <w:bookmarkStart w:id="359" w:name="_Toc249085926"/>
      <w:bookmarkStart w:id="360" w:name="_Toc320863402"/>
      <w:bookmarkStart w:id="361" w:name="_Toc329684165"/>
      <w:bookmarkStart w:id="362" w:name="_Toc381007804"/>
      <w:bookmarkStart w:id="363" w:name="_Toc463421603"/>
      <w:bookmarkStart w:id="364" w:name="_Toc3469031"/>
      <w:bookmarkStart w:id="365" w:name="_Toc4606886"/>
      <w:r w:rsidRPr="005F63B5">
        <w:t>Расчет объёма отходов металлолома</w:t>
      </w:r>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p>
    <w:p w14:paraId="69CF6934" w14:textId="77777777" w:rsidR="005F63B5" w:rsidRPr="00597D09" w:rsidRDefault="005F63B5" w:rsidP="00D80B77">
      <w:pPr>
        <w:ind w:firstLine="567"/>
        <w:rPr>
          <w:rFonts w:ascii="Times New Roman" w:hAnsi="Times New Roman"/>
          <w:sz w:val="24"/>
          <w:szCs w:val="24"/>
        </w:rPr>
      </w:pPr>
      <w:r w:rsidRPr="00597D09">
        <w:rPr>
          <w:rFonts w:ascii="Times New Roman" w:hAnsi="Times New Roman"/>
          <w:sz w:val="24"/>
          <w:szCs w:val="24"/>
        </w:rPr>
        <w:t>Методика определения нормативов эмиссий в окружающую среду, утвержденная приказом Министра охраны окружающей среды Республики Казахстан №110-п от 16.04.2012;</w:t>
      </w:r>
    </w:p>
    <w:p w14:paraId="5503E2FB" w14:textId="77777777" w:rsidR="005F63B5" w:rsidRPr="00597D09" w:rsidRDefault="005F63B5" w:rsidP="00D80B77">
      <w:pPr>
        <w:ind w:firstLine="567"/>
        <w:rPr>
          <w:rFonts w:ascii="Times New Roman" w:hAnsi="Times New Roman"/>
          <w:sz w:val="24"/>
          <w:szCs w:val="24"/>
        </w:rPr>
      </w:pPr>
      <w:r w:rsidRPr="00597D09">
        <w:rPr>
          <w:rFonts w:ascii="Times New Roman" w:hAnsi="Times New Roman"/>
          <w:sz w:val="24"/>
          <w:szCs w:val="24"/>
        </w:rPr>
        <w:t>Металлолом образуется при ремонте бурового оборудования, вследствие истечения эксплуатационного срока службы оборудования, повреждения.</w:t>
      </w:r>
    </w:p>
    <w:p w14:paraId="11279107" w14:textId="77777777" w:rsidR="005F63B5" w:rsidRPr="00597D09" w:rsidRDefault="005F63B5" w:rsidP="005F63B5">
      <w:pPr>
        <w:rPr>
          <w:rFonts w:ascii="Times New Roman" w:hAnsi="Times New Roman"/>
          <w:sz w:val="24"/>
          <w:szCs w:val="24"/>
        </w:rPr>
      </w:pPr>
      <w:r w:rsidRPr="00597D09">
        <w:rPr>
          <w:rFonts w:ascii="Times New Roman" w:hAnsi="Times New Roman"/>
          <w:sz w:val="24"/>
          <w:szCs w:val="24"/>
        </w:rPr>
        <w:t xml:space="preserve">Ликвидационные работы проводятся по окончании строительства скважины, учитывая предыдущий опыт работы, количество образования металлолома в процессе строительства скважины 0,5 тонн. </w:t>
      </w:r>
    </w:p>
    <w:p w14:paraId="35F364DA" w14:textId="77777777" w:rsidR="005F63B5" w:rsidRPr="00597D09" w:rsidRDefault="005F63B5" w:rsidP="005F63B5">
      <w:pPr>
        <w:ind w:firstLine="567"/>
        <w:rPr>
          <w:rFonts w:ascii="Times New Roman" w:hAnsi="Times New Roman"/>
          <w:sz w:val="24"/>
          <w:szCs w:val="24"/>
        </w:rPr>
      </w:pPr>
      <w:r w:rsidRPr="00597D09">
        <w:rPr>
          <w:rFonts w:ascii="Times New Roman" w:hAnsi="Times New Roman"/>
          <w:sz w:val="24"/>
          <w:szCs w:val="24"/>
        </w:rPr>
        <w:t xml:space="preserve">Исходя из вышесказанного нормы образования отходов на 1 скважину 0,5 тонн, включая огарки сварочных электродов. </w:t>
      </w:r>
    </w:p>
    <w:p w14:paraId="5570D895" w14:textId="77777777" w:rsidR="005F63B5" w:rsidRDefault="005F63B5" w:rsidP="00FD6FDB">
      <w:pPr>
        <w:spacing w:before="120"/>
        <w:ind w:firstLine="567"/>
        <w:rPr>
          <w:rFonts w:ascii="Times New Roman" w:hAnsi="Times New Roman"/>
          <w:sz w:val="24"/>
          <w:szCs w:val="24"/>
        </w:rPr>
      </w:pPr>
      <w:r w:rsidRPr="00597D09">
        <w:rPr>
          <w:rFonts w:ascii="Times New Roman" w:hAnsi="Times New Roman"/>
          <w:sz w:val="24"/>
          <w:szCs w:val="24"/>
        </w:rPr>
        <w:t>При сдаче во вторичное использование металлолом должен в обязательном порядке пройти радиометрический контроль.</w:t>
      </w:r>
    </w:p>
    <w:p w14:paraId="6531C0B7" w14:textId="77777777" w:rsidR="00FD6FDB" w:rsidRPr="00597D09" w:rsidRDefault="00FD6FDB" w:rsidP="00FD6FDB">
      <w:pPr>
        <w:spacing w:before="120"/>
        <w:ind w:firstLine="567"/>
        <w:rPr>
          <w:rFonts w:ascii="Times New Roman" w:hAnsi="Times New Roman"/>
          <w:sz w:val="24"/>
          <w:szCs w:val="24"/>
        </w:rPr>
      </w:pPr>
    </w:p>
    <w:p w14:paraId="40BB1E99" w14:textId="77777777" w:rsidR="005F63B5" w:rsidRPr="00597D09" w:rsidRDefault="005F63B5" w:rsidP="005F63B5">
      <w:pPr>
        <w:ind w:firstLine="567"/>
        <w:rPr>
          <w:rFonts w:ascii="Times New Roman" w:hAnsi="Times New Roman"/>
          <w:sz w:val="24"/>
          <w:szCs w:val="24"/>
        </w:rPr>
      </w:pPr>
      <w:r w:rsidRPr="00597D09">
        <w:rPr>
          <w:rFonts w:ascii="Times New Roman" w:hAnsi="Times New Roman"/>
          <w:sz w:val="24"/>
          <w:szCs w:val="24"/>
        </w:rPr>
        <w:t>Огарки сварочных электродов выполняется по формуле:</w:t>
      </w:r>
    </w:p>
    <w:p w14:paraId="65919F8F" w14:textId="77777777" w:rsidR="005F63B5" w:rsidRPr="00597D09" w:rsidRDefault="005F63B5" w:rsidP="005F63B5">
      <w:pPr>
        <w:rPr>
          <w:rFonts w:ascii="Times New Roman" w:hAnsi="Times New Roman"/>
          <w:sz w:val="24"/>
          <w:szCs w:val="24"/>
        </w:rPr>
      </w:pPr>
      <w:r w:rsidRPr="00597D09">
        <w:rPr>
          <w:rFonts w:ascii="Times New Roman" w:hAnsi="Times New Roman"/>
          <w:sz w:val="24"/>
          <w:szCs w:val="24"/>
        </w:rPr>
        <w:t>N = М * а т/год=0,02*0,015=0,0003 тонн,</w:t>
      </w:r>
    </w:p>
    <w:p w14:paraId="1EA311D5" w14:textId="77777777" w:rsidR="005F63B5" w:rsidRPr="00597D09" w:rsidRDefault="005F63B5" w:rsidP="005F63B5">
      <w:pPr>
        <w:rPr>
          <w:rFonts w:ascii="Times New Roman" w:hAnsi="Times New Roman"/>
          <w:sz w:val="24"/>
          <w:szCs w:val="24"/>
        </w:rPr>
      </w:pPr>
      <w:r w:rsidRPr="00597D09">
        <w:rPr>
          <w:rFonts w:ascii="Times New Roman" w:hAnsi="Times New Roman"/>
          <w:sz w:val="24"/>
          <w:szCs w:val="24"/>
        </w:rPr>
        <w:lastRenderedPageBreak/>
        <w:t xml:space="preserve">где М - расход металла при металлообработке, </w:t>
      </w:r>
    </w:p>
    <w:p w14:paraId="70EFECE5" w14:textId="77777777" w:rsidR="005F63B5" w:rsidRPr="00597D09" w:rsidRDefault="005F63B5" w:rsidP="005F63B5">
      <w:pPr>
        <w:rPr>
          <w:rFonts w:ascii="Times New Roman" w:hAnsi="Times New Roman"/>
          <w:sz w:val="24"/>
          <w:szCs w:val="24"/>
        </w:rPr>
      </w:pPr>
      <w:r w:rsidRPr="00597D09">
        <w:rPr>
          <w:rFonts w:ascii="Times New Roman" w:hAnsi="Times New Roman"/>
          <w:sz w:val="24"/>
          <w:szCs w:val="24"/>
        </w:rPr>
        <w:t>а - коэффициент образования отхода</w:t>
      </w:r>
    </w:p>
    <w:p w14:paraId="503E1876" w14:textId="72AE15A5" w:rsidR="005F63B5" w:rsidRPr="00597D09" w:rsidRDefault="005F63B5" w:rsidP="006B381B">
      <w:pPr>
        <w:jc w:val="right"/>
        <w:rPr>
          <w:rFonts w:ascii="Times New Roman" w:hAnsi="Times New Roman"/>
          <w:sz w:val="24"/>
          <w:szCs w:val="24"/>
        </w:rPr>
      </w:pPr>
    </w:p>
    <w:p w14:paraId="793D4D24" w14:textId="77777777" w:rsidR="005F63B5" w:rsidRPr="00597D09" w:rsidRDefault="005F63B5" w:rsidP="00D80B77">
      <w:pPr>
        <w:ind w:firstLine="567"/>
        <w:rPr>
          <w:rFonts w:ascii="Times New Roman" w:hAnsi="Times New Roman"/>
          <w:sz w:val="24"/>
          <w:szCs w:val="24"/>
        </w:rPr>
      </w:pPr>
      <w:r w:rsidRPr="00597D09">
        <w:rPr>
          <w:rFonts w:ascii="Times New Roman" w:hAnsi="Times New Roman"/>
          <w:sz w:val="24"/>
          <w:szCs w:val="24"/>
        </w:rPr>
        <w:t>При сдаче во вторичное использование металлолом будет в обязательном порядке проходить радиометрический контроль на наличие радиационного фона, характерного для инструментов и материалов, задействованных при бурении и восстановлении скважин нефтегазовых месторождений.</w:t>
      </w:r>
    </w:p>
    <w:p w14:paraId="3FC55BF5" w14:textId="77777777" w:rsidR="005F63B5" w:rsidRPr="00597D09" w:rsidRDefault="005F63B5" w:rsidP="005F63B5">
      <w:pPr>
        <w:ind w:firstLine="708"/>
        <w:rPr>
          <w:rFonts w:ascii="Times New Roman" w:hAnsi="Times New Roman"/>
          <w:sz w:val="24"/>
          <w:szCs w:val="24"/>
        </w:rPr>
      </w:pPr>
    </w:p>
    <w:p w14:paraId="1165A5D7" w14:textId="77777777" w:rsidR="005F63B5" w:rsidRPr="005F63B5" w:rsidRDefault="005F63B5" w:rsidP="005F63B5">
      <w:pPr>
        <w:pStyle w:val="TCGlava"/>
      </w:pPr>
      <w:bookmarkStart w:id="366" w:name="_Toc347906277"/>
      <w:bookmarkStart w:id="367" w:name="_Toc357667345"/>
      <w:bookmarkStart w:id="368" w:name="_Toc391462814"/>
      <w:bookmarkStart w:id="369" w:name="_Toc402526830"/>
      <w:bookmarkStart w:id="370" w:name="_Toc463421604"/>
      <w:bookmarkStart w:id="371" w:name="_Toc3469032"/>
      <w:bookmarkStart w:id="372" w:name="_Toc4606887"/>
      <w:r w:rsidRPr="005F63B5">
        <w:t>Расчет образования использованной тары</w:t>
      </w:r>
      <w:bookmarkEnd w:id="366"/>
      <w:bookmarkEnd w:id="367"/>
      <w:bookmarkEnd w:id="368"/>
      <w:bookmarkEnd w:id="369"/>
      <w:bookmarkEnd w:id="370"/>
      <w:bookmarkEnd w:id="371"/>
      <w:bookmarkEnd w:id="372"/>
    </w:p>
    <w:p w14:paraId="0397E8CC" w14:textId="77777777" w:rsidR="005F63B5" w:rsidRPr="00597D09" w:rsidRDefault="005F63B5" w:rsidP="00D80B77">
      <w:pPr>
        <w:ind w:firstLine="567"/>
        <w:rPr>
          <w:rFonts w:ascii="Times New Roman" w:hAnsi="Times New Roman"/>
          <w:sz w:val="24"/>
          <w:szCs w:val="24"/>
        </w:rPr>
      </w:pPr>
      <w:r w:rsidRPr="00597D09">
        <w:rPr>
          <w:rFonts w:ascii="Times New Roman" w:hAnsi="Times New Roman"/>
          <w:sz w:val="24"/>
          <w:szCs w:val="24"/>
        </w:rPr>
        <w:t xml:space="preserve">Количество использованной тары включает отходы упаковочных материалов применяемых для временного хранения химических реактивов, компонентов бурового раствора и цемента. В настоящем проекте были приняты объемы образования из аналогичных проектов 1,0 тонна на 1 скважину. </w:t>
      </w:r>
    </w:p>
    <w:p w14:paraId="75CA9CB8" w14:textId="77777777" w:rsidR="005F63B5" w:rsidRPr="00597D09" w:rsidRDefault="005F63B5" w:rsidP="005F63B5">
      <w:pPr>
        <w:rPr>
          <w:rFonts w:ascii="Times New Roman" w:hAnsi="Times New Roman"/>
          <w:sz w:val="24"/>
          <w:szCs w:val="24"/>
        </w:rPr>
      </w:pPr>
    </w:p>
    <w:p w14:paraId="78EB2B09" w14:textId="77777777" w:rsidR="005F63B5" w:rsidRPr="005F63B5" w:rsidRDefault="005F63B5" w:rsidP="005F63B5">
      <w:pPr>
        <w:pStyle w:val="TCGlava"/>
      </w:pPr>
      <w:bookmarkStart w:id="373" w:name="_Toc198275732"/>
      <w:bookmarkStart w:id="374" w:name="_Toc239155206"/>
      <w:bookmarkStart w:id="375" w:name="_Toc239155798"/>
      <w:bookmarkStart w:id="376" w:name="_Toc244416008"/>
      <w:bookmarkStart w:id="377" w:name="_Toc244416988"/>
      <w:bookmarkStart w:id="378" w:name="_Toc244417151"/>
      <w:bookmarkStart w:id="379" w:name="_Toc244420963"/>
      <w:bookmarkStart w:id="380" w:name="_Toc244422010"/>
      <w:bookmarkStart w:id="381" w:name="_Toc246391475"/>
      <w:bookmarkStart w:id="382" w:name="_Toc246391640"/>
      <w:bookmarkStart w:id="383" w:name="_Toc248826702"/>
      <w:bookmarkStart w:id="384" w:name="_Toc248826848"/>
      <w:bookmarkStart w:id="385" w:name="_Toc248827015"/>
      <w:bookmarkStart w:id="386" w:name="_Toc248827220"/>
      <w:bookmarkStart w:id="387" w:name="_Toc249080908"/>
      <w:bookmarkStart w:id="388" w:name="_Toc249081060"/>
      <w:bookmarkStart w:id="389" w:name="_Toc249085494"/>
      <w:bookmarkStart w:id="390" w:name="_Toc249085636"/>
      <w:bookmarkStart w:id="391" w:name="_Toc249085778"/>
      <w:bookmarkStart w:id="392" w:name="_Toc249085924"/>
      <w:bookmarkStart w:id="393" w:name="_Toc320863396"/>
      <w:bookmarkStart w:id="394" w:name="_Toc329684163"/>
      <w:bookmarkStart w:id="395" w:name="_Toc381007802"/>
      <w:bookmarkStart w:id="396" w:name="_Toc463421605"/>
      <w:bookmarkStart w:id="397" w:name="_Toc3469033"/>
      <w:bookmarkStart w:id="398" w:name="_Toc4606888"/>
      <w:r w:rsidRPr="005F63B5">
        <w:t>Расчет объёма твёрдых бытовых отходов</w:t>
      </w:r>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r w:rsidRPr="005F63B5">
        <w:t xml:space="preserve">  </w:t>
      </w:r>
    </w:p>
    <w:p w14:paraId="70DF038F" w14:textId="77777777" w:rsidR="005F63B5" w:rsidRPr="00597D09" w:rsidRDefault="005F63B5" w:rsidP="00D80B77">
      <w:pPr>
        <w:ind w:firstLine="567"/>
        <w:rPr>
          <w:rFonts w:ascii="Times New Roman" w:hAnsi="Times New Roman"/>
          <w:sz w:val="24"/>
          <w:szCs w:val="24"/>
        </w:rPr>
      </w:pPr>
      <w:r w:rsidRPr="00597D09">
        <w:rPr>
          <w:rFonts w:ascii="Times New Roman" w:hAnsi="Times New Roman"/>
          <w:sz w:val="24"/>
          <w:szCs w:val="24"/>
        </w:rPr>
        <w:t>Отходы потребления представляют собой продукты, образующиеся в процессе функционирования хозяйственно-бытового блока, обеспечивающего необходимые условия для проживания и рабочего состояния штата, занятого на производстве и проживающих в полевом лагере. Данный вид отходов представлен твердыми бытовыми отходами.</w:t>
      </w:r>
    </w:p>
    <w:p w14:paraId="36987891" w14:textId="77777777" w:rsidR="005F63B5" w:rsidRPr="00597D09" w:rsidRDefault="005F63B5" w:rsidP="005F63B5">
      <w:pPr>
        <w:rPr>
          <w:rFonts w:ascii="Times New Roman" w:hAnsi="Times New Roman"/>
          <w:sz w:val="24"/>
          <w:szCs w:val="24"/>
        </w:rPr>
      </w:pPr>
      <w:r w:rsidRPr="00597D09">
        <w:rPr>
          <w:rFonts w:ascii="Times New Roman" w:hAnsi="Times New Roman"/>
          <w:sz w:val="24"/>
          <w:szCs w:val="24"/>
        </w:rPr>
        <w:t xml:space="preserve">Количество образующихся твёрдых бытовых отходов при ликвидации и консервации скважин определено с учётом привлечения 26 человек на период работ на одной скважине. </w:t>
      </w:r>
    </w:p>
    <w:p w14:paraId="125610A5" w14:textId="77777777" w:rsidR="005F63B5" w:rsidRPr="00597D09" w:rsidRDefault="005F63B5" w:rsidP="00D80B77">
      <w:pPr>
        <w:ind w:firstLine="567"/>
        <w:rPr>
          <w:rFonts w:ascii="Times New Roman" w:hAnsi="Times New Roman"/>
          <w:sz w:val="24"/>
          <w:szCs w:val="24"/>
        </w:rPr>
      </w:pPr>
      <w:r w:rsidRPr="00597D09">
        <w:rPr>
          <w:rFonts w:ascii="Times New Roman" w:hAnsi="Times New Roman"/>
          <w:sz w:val="24"/>
          <w:szCs w:val="24"/>
        </w:rPr>
        <w:t>Объемы образования твёрдых бытовых отходов определены по нормам накопления мусора на 1 человека в год (0,36 тонн в год) для кварталов неблагоустроенного жилого фонда, принятым РНД 03.1.0.3.01-96 «Порядок нормирования объёмов образования и размещения отходов производства. Алматы, 1996.</w:t>
      </w:r>
    </w:p>
    <w:p w14:paraId="555ECD32" w14:textId="77777777" w:rsidR="00FD6FDB" w:rsidRDefault="00FD6FDB" w:rsidP="006B381B">
      <w:pPr>
        <w:rPr>
          <w:rFonts w:ascii="Times New Roman" w:hAnsi="Times New Roman"/>
          <w:sz w:val="24"/>
          <w:szCs w:val="24"/>
        </w:rPr>
      </w:pPr>
      <w:bookmarkStart w:id="399" w:name="_Toc249080909"/>
      <w:bookmarkStart w:id="400" w:name="_Toc320863397"/>
    </w:p>
    <w:p w14:paraId="30F2E203" w14:textId="77777777" w:rsidR="008C109C" w:rsidRDefault="008C109C" w:rsidP="005F63B5">
      <w:pPr>
        <w:jc w:val="center"/>
        <w:rPr>
          <w:rFonts w:ascii="Times New Roman" w:hAnsi="Times New Roman"/>
          <w:sz w:val="24"/>
          <w:szCs w:val="24"/>
        </w:rPr>
      </w:pPr>
    </w:p>
    <w:p w14:paraId="70D567AD" w14:textId="77777777" w:rsidR="005F63B5" w:rsidRPr="0058137C" w:rsidRDefault="005F63B5" w:rsidP="005F63B5">
      <w:pPr>
        <w:jc w:val="center"/>
        <w:rPr>
          <w:rFonts w:ascii="Times New Roman" w:hAnsi="Times New Roman"/>
          <w:sz w:val="24"/>
          <w:szCs w:val="24"/>
        </w:rPr>
      </w:pPr>
      <w:r w:rsidRPr="0058137C">
        <w:rPr>
          <w:rFonts w:ascii="Times New Roman" w:hAnsi="Times New Roman"/>
          <w:sz w:val="24"/>
          <w:szCs w:val="24"/>
        </w:rPr>
        <w:t>РАСЧЕТ ТВЕРДО-БЫТОВЫХ ОТХОДОВ</w:t>
      </w:r>
      <w:bookmarkEnd w:id="399"/>
      <w:bookmarkEnd w:id="400"/>
    </w:p>
    <w:p w14:paraId="45F748D7" w14:textId="77777777" w:rsidR="005F63B5" w:rsidRPr="0058137C" w:rsidRDefault="005F63B5" w:rsidP="005F63B5">
      <w:pPr>
        <w:jc w:val="right"/>
        <w:rPr>
          <w:rFonts w:ascii="Times New Roman" w:hAnsi="Times New Roman"/>
          <w:sz w:val="24"/>
          <w:szCs w:val="24"/>
        </w:rPr>
      </w:pPr>
      <w:r w:rsidRPr="0058137C">
        <w:rPr>
          <w:rFonts w:ascii="Times New Roman" w:hAnsi="Times New Roman"/>
          <w:sz w:val="24"/>
          <w:szCs w:val="24"/>
        </w:rPr>
        <w:t xml:space="preserve"> Таблица </w:t>
      </w:r>
      <w:r w:rsidR="00532BD1" w:rsidRPr="0058137C">
        <w:rPr>
          <w:rFonts w:ascii="Times New Roman" w:hAnsi="Times New Roman"/>
          <w:sz w:val="24"/>
          <w:szCs w:val="24"/>
        </w:rPr>
        <w:t>6.4</w:t>
      </w:r>
      <w:r w:rsidRPr="0058137C">
        <w:rPr>
          <w:rFonts w:ascii="Times New Roman" w:hAnsi="Times New Roman"/>
          <w:sz w:val="24"/>
          <w:szCs w:val="24"/>
        </w:rPr>
        <w:t>.</w:t>
      </w:r>
    </w:p>
    <w:tbl>
      <w:tblPr>
        <w:tblW w:w="9700" w:type="dxa"/>
        <w:tblInd w:w="113" w:type="dxa"/>
        <w:tblLook w:val="04A0" w:firstRow="1" w:lastRow="0" w:firstColumn="1" w:lastColumn="0" w:noHBand="0" w:noVBand="1"/>
      </w:tblPr>
      <w:tblGrid>
        <w:gridCol w:w="3640"/>
        <w:gridCol w:w="1540"/>
        <w:gridCol w:w="1880"/>
        <w:gridCol w:w="1260"/>
        <w:gridCol w:w="1380"/>
      </w:tblGrid>
      <w:tr w:rsidR="005F63B5" w:rsidRPr="0058137C" w14:paraId="79D1E929" w14:textId="77777777" w:rsidTr="00AF6171">
        <w:trPr>
          <w:trHeight w:val="20"/>
        </w:trPr>
        <w:tc>
          <w:tcPr>
            <w:tcW w:w="36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B236A6" w14:textId="1B815D8B" w:rsidR="005F63B5" w:rsidRPr="0058137C" w:rsidRDefault="005F63B5" w:rsidP="00AF6171">
            <w:pPr>
              <w:jc w:val="center"/>
              <w:rPr>
                <w:rFonts w:ascii="Times New Roman" w:hAnsi="Times New Roman"/>
                <w:sz w:val="24"/>
                <w:szCs w:val="24"/>
              </w:rPr>
            </w:pPr>
          </w:p>
        </w:tc>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E75046" w14:textId="77777777" w:rsidR="005F63B5" w:rsidRPr="0058137C" w:rsidRDefault="005F63B5" w:rsidP="00AF6171">
            <w:pPr>
              <w:jc w:val="center"/>
              <w:rPr>
                <w:rFonts w:ascii="Times New Roman" w:hAnsi="Times New Roman"/>
                <w:sz w:val="24"/>
                <w:szCs w:val="24"/>
              </w:rPr>
            </w:pPr>
            <w:r w:rsidRPr="0058137C">
              <w:rPr>
                <w:rFonts w:ascii="Times New Roman" w:hAnsi="Times New Roman"/>
                <w:sz w:val="24"/>
                <w:szCs w:val="24"/>
              </w:rPr>
              <w:t>Норма накопл. на чел.</w:t>
            </w:r>
          </w:p>
        </w:tc>
        <w:tc>
          <w:tcPr>
            <w:tcW w:w="18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FF82B2" w14:textId="77777777" w:rsidR="005F63B5" w:rsidRPr="0058137C" w:rsidRDefault="005F63B5" w:rsidP="00AF6171">
            <w:pPr>
              <w:jc w:val="center"/>
              <w:rPr>
                <w:rFonts w:ascii="Times New Roman" w:hAnsi="Times New Roman"/>
                <w:sz w:val="24"/>
                <w:szCs w:val="24"/>
              </w:rPr>
            </w:pPr>
            <w:r w:rsidRPr="0058137C">
              <w:rPr>
                <w:rFonts w:ascii="Times New Roman" w:hAnsi="Times New Roman"/>
                <w:sz w:val="24"/>
                <w:szCs w:val="24"/>
              </w:rPr>
              <w:t>бригада, чел.</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45A468" w14:textId="77777777" w:rsidR="005F63B5" w:rsidRPr="0058137C" w:rsidRDefault="005F63B5" w:rsidP="00AF6171">
            <w:pPr>
              <w:jc w:val="center"/>
              <w:rPr>
                <w:rFonts w:ascii="Times New Roman" w:hAnsi="Times New Roman"/>
                <w:sz w:val="24"/>
                <w:szCs w:val="24"/>
              </w:rPr>
            </w:pPr>
            <w:r w:rsidRPr="0058137C">
              <w:rPr>
                <w:rFonts w:ascii="Times New Roman" w:hAnsi="Times New Roman"/>
                <w:sz w:val="24"/>
                <w:szCs w:val="24"/>
              </w:rPr>
              <w:t>Время работ, сут.</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04C0F70A" w14:textId="77777777" w:rsidR="005F63B5" w:rsidRPr="0058137C" w:rsidRDefault="005F63B5" w:rsidP="00AF6171">
            <w:pPr>
              <w:jc w:val="center"/>
              <w:rPr>
                <w:rFonts w:ascii="Times New Roman" w:hAnsi="Times New Roman"/>
                <w:sz w:val="24"/>
                <w:szCs w:val="24"/>
              </w:rPr>
            </w:pPr>
            <w:r w:rsidRPr="0058137C">
              <w:rPr>
                <w:rFonts w:ascii="Times New Roman" w:hAnsi="Times New Roman"/>
                <w:sz w:val="24"/>
                <w:szCs w:val="24"/>
              </w:rPr>
              <w:t>ТБО, тонн</w:t>
            </w:r>
          </w:p>
        </w:tc>
      </w:tr>
      <w:tr w:rsidR="005F63B5" w:rsidRPr="0058137C" w14:paraId="6BFF5EA7" w14:textId="77777777" w:rsidTr="00AF6171">
        <w:trPr>
          <w:trHeight w:val="20"/>
        </w:trPr>
        <w:tc>
          <w:tcPr>
            <w:tcW w:w="3640" w:type="dxa"/>
            <w:vMerge/>
            <w:tcBorders>
              <w:top w:val="single" w:sz="4" w:space="0" w:color="auto"/>
              <w:left w:val="single" w:sz="4" w:space="0" w:color="auto"/>
              <w:bottom w:val="single" w:sz="4" w:space="0" w:color="auto"/>
              <w:right w:val="single" w:sz="4" w:space="0" w:color="auto"/>
            </w:tcBorders>
            <w:vAlign w:val="center"/>
            <w:hideMark/>
          </w:tcPr>
          <w:p w14:paraId="04EAC262" w14:textId="77777777" w:rsidR="005F63B5" w:rsidRPr="0058137C" w:rsidRDefault="005F63B5" w:rsidP="00AF6171">
            <w:pPr>
              <w:jc w:val="center"/>
              <w:rPr>
                <w:rFonts w:ascii="Times New Roman" w:hAnsi="Times New Roman"/>
                <w:sz w:val="24"/>
                <w:szCs w:val="24"/>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14:paraId="3D2FE013" w14:textId="77777777" w:rsidR="005F63B5" w:rsidRPr="0058137C" w:rsidRDefault="005F63B5" w:rsidP="00AF6171">
            <w:pPr>
              <w:jc w:val="center"/>
              <w:rPr>
                <w:rFonts w:ascii="Times New Roman" w:hAnsi="Times New Roman"/>
                <w:sz w:val="24"/>
                <w:szCs w:val="24"/>
              </w:rPr>
            </w:pPr>
          </w:p>
        </w:tc>
        <w:tc>
          <w:tcPr>
            <w:tcW w:w="1880" w:type="dxa"/>
            <w:vMerge/>
            <w:tcBorders>
              <w:top w:val="single" w:sz="4" w:space="0" w:color="auto"/>
              <w:left w:val="single" w:sz="4" w:space="0" w:color="auto"/>
              <w:bottom w:val="single" w:sz="4" w:space="0" w:color="auto"/>
              <w:right w:val="single" w:sz="4" w:space="0" w:color="auto"/>
            </w:tcBorders>
            <w:vAlign w:val="center"/>
            <w:hideMark/>
          </w:tcPr>
          <w:p w14:paraId="70B414C3" w14:textId="77777777" w:rsidR="005F63B5" w:rsidRPr="0058137C" w:rsidRDefault="005F63B5" w:rsidP="00AF6171">
            <w:pPr>
              <w:jc w:val="center"/>
              <w:rPr>
                <w:rFonts w:ascii="Times New Roman" w:hAnsi="Times New Roman"/>
                <w:sz w:val="24"/>
                <w:szCs w:val="24"/>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478D7134" w14:textId="77777777" w:rsidR="005F63B5" w:rsidRPr="0058137C" w:rsidRDefault="005F63B5" w:rsidP="00AF6171">
            <w:pPr>
              <w:jc w:val="center"/>
              <w:rPr>
                <w:rFonts w:ascii="Times New Roman" w:hAnsi="Times New Roman"/>
                <w:sz w:val="24"/>
                <w:szCs w:val="24"/>
              </w:rPr>
            </w:pPr>
          </w:p>
        </w:tc>
        <w:tc>
          <w:tcPr>
            <w:tcW w:w="1380" w:type="dxa"/>
            <w:tcBorders>
              <w:top w:val="nil"/>
              <w:left w:val="nil"/>
              <w:bottom w:val="single" w:sz="4" w:space="0" w:color="auto"/>
              <w:right w:val="single" w:sz="4" w:space="0" w:color="auto"/>
            </w:tcBorders>
            <w:shd w:val="clear" w:color="auto" w:fill="auto"/>
            <w:vAlign w:val="center"/>
            <w:hideMark/>
          </w:tcPr>
          <w:p w14:paraId="183CB52E" w14:textId="77777777" w:rsidR="005F63B5" w:rsidRPr="0058137C" w:rsidRDefault="005F63B5" w:rsidP="00AF6171">
            <w:pPr>
              <w:jc w:val="center"/>
              <w:rPr>
                <w:rFonts w:ascii="Times New Roman" w:hAnsi="Times New Roman"/>
                <w:sz w:val="24"/>
                <w:szCs w:val="24"/>
              </w:rPr>
            </w:pPr>
            <w:r w:rsidRPr="0058137C">
              <w:rPr>
                <w:rFonts w:ascii="Times New Roman" w:hAnsi="Times New Roman"/>
                <w:sz w:val="24"/>
                <w:szCs w:val="24"/>
              </w:rPr>
              <w:t>скв/год</w:t>
            </w:r>
          </w:p>
        </w:tc>
      </w:tr>
      <w:tr w:rsidR="005F63B5" w:rsidRPr="0058137C" w14:paraId="1F963568" w14:textId="77777777" w:rsidTr="00AF6171">
        <w:trPr>
          <w:trHeight w:val="20"/>
        </w:trPr>
        <w:tc>
          <w:tcPr>
            <w:tcW w:w="3640" w:type="dxa"/>
            <w:tcBorders>
              <w:top w:val="nil"/>
              <w:left w:val="single" w:sz="4" w:space="0" w:color="auto"/>
              <w:bottom w:val="single" w:sz="4" w:space="0" w:color="auto"/>
              <w:right w:val="single" w:sz="4" w:space="0" w:color="auto"/>
            </w:tcBorders>
            <w:shd w:val="clear" w:color="auto" w:fill="auto"/>
            <w:hideMark/>
          </w:tcPr>
          <w:p w14:paraId="7A46E0A2" w14:textId="711A8A4B" w:rsidR="005F63B5" w:rsidRPr="0058137C" w:rsidRDefault="006B381B" w:rsidP="00AF6171">
            <w:pPr>
              <w:rPr>
                <w:rFonts w:ascii="Times New Roman" w:hAnsi="Times New Roman"/>
                <w:sz w:val="24"/>
                <w:szCs w:val="24"/>
              </w:rPr>
            </w:pPr>
            <w:r>
              <w:rPr>
                <w:rFonts w:ascii="Times New Roman" w:hAnsi="Times New Roman"/>
                <w:sz w:val="24"/>
                <w:szCs w:val="24"/>
              </w:rPr>
              <w:t>№</w:t>
            </w:r>
            <w:r w:rsidR="005C3AD5">
              <w:rPr>
                <w:rFonts w:ascii="Times New Roman" w:hAnsi="Times New Roman"/>
                <w:sz w:val="24"/>
                <w:szCs w:val="24"/>
              </w:rPr>
              <w:t>316</w:t>
            </w:r>
          </w:p>
        </w:tc>
        <w:tc>
          <w:tcPr>
            <w:tcW w:w="1540" w:type="dxa"/>
            <w:tcBorders>
              <w:top w:val="nil"/>
              <w:left w:val="nil"/>
              <w:bottom w:val="single" w:sz="4" w:space="0" w:color="auto"/>
              <w:right w:val="single" w:sz="4" w:space="0" w:color="auto"/>
            </w:tcBorders>
            <w:shd w:val="clear" w:color="auto" w:fill="auto"/>
            <w:noWrap/>
            <w:vAlign w:val="center"/>
            <w:hideMark/>
          </w:tcPr>
          <w:p w14:paraId="0C24A303" w14:textId="77777777" w:rsidR="005F63B5" w:rsidRPr="0058137C" w:rsidRDefault="005F63B5" w:rsidP="00AF6171">
            <w:pPr>
              <w:jc w:val="center"/>
              <w:rPr>
                <w:rFonts w:ascii="Times New Roman" w:hAnsi="Times New Roman"/>
                <w:sz w:val="24"/>
                <w:szCs w:val="24"/>
              </w:rPr>
            </w:pPr>
            <w:r w:rsidRPr="0058137C">
              <w:rPr>
                <w:rFonts w:ascii="Times New Roman" w:hAnsi="Times New Roman"/>
                <w:sz w:val="24"/>
                <w:szCs w:val="24"/>
              </w:rPr>
              <w:t>0,36</w:t>
            </w:r>
          </w:p>
        </w:tc>
        <w:tc>
          <w:tcPr>
            <w:tcW w:w="1880" w:type="dxa"/>
            <w:tcBorders>
              <w:top w:val="nil"/>
              <w:left w:val="nil"/>
              <w:bottom w:val="single" w:sz="4" w:space="0" w:color="auto"/>
              <w:right w:val="single" w:sz="4" w:space="0" w:color="auto"/>
            </w:tcBorders>
            <w:shd w:val="clear" w:color="auto" w:fill="auto"/>
            <w:noWrap/>
            <w:vAlign w:val="center"/>
            <w:hideMark/>
          </w:tcPr>
          <w:p w14:paraId="748E5CD0" w14:textId="77777777" w:rsidR="005F63B5" w:rsidRPr="0058137C" w:rsidRDefault="005F63B5" w:rsidP="00AF6171">
            <w:pPr>
              <w:jc w:val="center"/>
              <w:rPr>
                <w:rFonts w:ascii="Times New Roman" w:hAnsi="Times New Roman"/>
                <w:sz w:val="24"/>
                <w:szCs w:val="24"/>
              </w:rPr>
            </w:pPr>
            <w:r w:rsidRPr="0058137C">
              <w:rPr>
                <w:rFonts w:ascii="Times New Roman" w:hAnsi="Times New Roman"/>
                <w:sz w:val="24"/>
                <w:szCs w:val="24"/>
              </w:rPr>
              <w:t>26</w:t>
            </w:r>
          </w:p>
        </w:tc>
        <w:tc>
          <w:tcPr>
            <w:tcW w:w="1260" w:type="dxa"/>
            <w:tcBorders>
              <w:top w:val="nil"/>
              <w:left w:val="nil"/>
              <w:bottom w:val="single" w:sz="4" w:space="0" w:color="auto"/>
              <w:right w:val="single" w:sz="4" w:space="0" w:color="auto"/>
            </w:tcBorders>
            <w:shd w:val="clear" w:color="auto" w:fill="auto"/>
            <w:noWrap/>
            <w:vAlign w:val="center"/>
            <w:hideMark/>
          </w:tcPr>
          <w:p w14:paraId="148B96A5" w14:textId="77777777" w:rsidR="005F63B5" w:rsidRPr="0058137C" w:rsidRDefault="005F63B5" w:rsidP="00AF6171">
            <w:pPr>
              <w:jc w:val="center"/>
              <w:rPr>
                <w:rFonts w:ascii="Times New Roman" w:hAnsi="Times New Roman"/>
                <w:sz w:val="24"/>
                <w:szCs w:val="24"/>
              </w:rPr>
            </w:pPr>
            <w:r w:rsidRPr="0058137C">
              <w:rPr>
                <w:rFonts w:ascii="Times New Roman" w:hAnsi="Times New Roman"/>
                <w:sz w:val="24"/>
                <w:szCs w:val="24"/>
              </w:rPr>
              <w:t>20</w:t>
            </w:r>
          </w:p>
        </w:tc>
        <w:tc>
          <w:tcPr>
            <w:tcW w:w="1380" w:type="dxa"/>
            <w:tcBorders>
              <w:top w:val="nil"/>
              <w:left w:val="nil"/>
              <w:bottom w:val="single" w:sz="4" w:space="0" w:color="auto"/>
              <w:right w:val="single" w:sz="4" w:space="0" w:color="auto"/>
            </w:tcBorders>
            <w:shd w:val="clear" w:color="auto" w:fill="auto"/>
            <w:noWrap/>
            <w:vAlign w:val="center"/>
            <w:hideMark/>
          </w:tcPr>
          <w:p w14:paraId="4A1EEDD1" w14:textId="77777777" w:rsidR="005F63B5" w:rsidRPr="0058137C" w:rsidRDefault="005F63B5" w:rsidP="00AF6171">
            <w:pPr>
              <w:jc w:val="center"/>
              <w:rPr>
                <w:rFonts w:ascii="Times New Roman" w:hAnsi="Times New Roman"/>
                <w:sz w:val="24"/>
                <w:szCs w:val="24"/>
              </w:rPr>
            </w:pPr>
            <w:r w:rsidRPr="0058137C">
              <w:rPr>
                <w:rFonts w:ascii="Times New Roman" w:hAnsi="Times New Roman"/>
                <w:sz w:val="24"/>
                <w:szCs w:val="24"/>
              </w:rPr>
              <w:t>0,513</w:t>
            </w:r>
          </w:p>
        </w:tc>
      </w:tr>
    </w:tbl>
    <w:p w14:paraId="7AF1B431" w14:textId="77777777" w:rsidR="005F63B5" w:rsidRDefault="005F63B5" w:rsidP="005F63B5">
      <w:pPr>
        <w:jc w:val="center"/>
        <w:rPr>
          <w:rFonts w:ascii="Times New Roman" w:hAnsi="Times New Roman"/>
          <w:sz w:val="24"/>
          <w:szCs w:val="24"/>
        </w:rPr>
      </w:pPr>
      <w:r w:rsidRPr="0058137C">
        <w:rPr>
          <w:rFonts w:ascii="Times New Roman" w:hAnsi="Times New Roman"/>
          <w:sz w:val="24"/>
          <w:szCs w:val="24"/>
        </w:rPr>
        <w:t>Q=0,36/365дней в году*26чел*10сут=0,256 тонн</w:t>
      </w:r>
    </w:p>
    <w:p w14:paraId="259AA8E6" w14:textId="77777777" w:rsidR="00C2796A" w:rsidRDefault="00C2796A" w:rsidP="005F63B5">
      <w:pPr>
        <w:jc w:val="center"/>
        <w:rPr>
          <w:rFonts w:ascii="Times New Roman" w:hAnsi="Times New Roman"/>
          <w:sz w:val="24"/>
          <w:szCs w:val="24"/>
        </w:rPr>
      </w:pPr>
    </w:p>
    <w:p w14:paraId="394E4504" w14:textId="77777777" w:rsidR="00C2796A" w:rsidRDefault="00C2796A" w:rsidP="005F63B5">
      <w:pPr>
        <w:jc w:val="center"/>
        <w:rPr>
          <w:rFonts w:ascii="Times New Roman" w:hAnsi="Times New Roman"/>
          <w:sz w:val="24"/>
          <w:szCs w:val="24"/>
        </w:rPr>
      </w:pPr>
    </w:p>
    <w:p w14:paraId="0ABA6C8B" w14:textId="77777777" w:rsidR="00C2796A" w:rsidRDefault="00C2796A" w:rsidP="005F63B5">
      <w:pPr>
        <w:jc w:val="center"/>
        <w:rPr>
          <w:rFonts w:ascii="Times New Roman" w:hAnsi="Times New Roman"/>
          <w:sz w:val="24"/>
          <w:szCs w:val="24"/>
        </w:rPr>
      </w:pPr>
      <w:r>
        <w:rPr>
          <w:rFonts w:ascii="Times New Roman" w:hAnsi="Times New Roman"/>
          <w:sz w:val="24"/>
          <w:szCs w:val="24"/>
        </w:rPr>
        <w:t>СВОДНАЯ ТАБЛИЦА ОБЪЕМОВ ОТХОДОВ ПООБЪЕКТНО</w:t>
      </w:r>
    </w:p>
    <w:p w14:paraId="2CE2CBEA" w14:textId="77777777" w:rsidR="00C2796A" w:rsidRDefault="00C2796A" w:rsidP="00C2796A">
      <w:pPr>
        <w:jc w:val="right"/>
        <w:rPr>
          <w:rFonts w:ascii="Times New Roman" w:hAnsi="Times New Roman"/>
          <w:sz w:val="24"/>
          <w:szCs w:val="24"/>
        </w:rPr>
      </w:pPr>
      <w:r>
        <w:rPr>
          <w:rFonts w:ascii="Times New Roman" w:hAnsi="Times New Roman"/>
          <w:sz w:val="24"/>
          <w:szCs w:val="24"/>
        </w:rPr>
        <w:t>Таблица 6.5</w:t>
      </w:r>
    </w:p>
    <w:tbl>
      <w:tblPr>
        <w:tblW w:w="5000" w:type="pct"/>
        <w:tblLook w:val="04A0" w:firstRow="1" w:lastRow="0" w:firstColumn="1" w:lastColumn="0" w:noHBand="0" w:noVBand="1"/>
      </w:tblPr>
      <w:tblGrid>
        <w:gridCol w:w="8250"/>
        <w:gridCol w:w="1237"/>
      </w:tblGrid>
      <w:tr w:rsidR="006B381B" w:rsidRPr="00E02322" w14:paraId="5909EC23" w14:textId="77777777" w:rsidTr="006B381B">
        <w:trPr>
          <w:trHeight w:val="20"/>
        </w:trPr>
        <w:tc>
          <w:tcPr>
            <w:tcW w:w="4348" w:type="pct"/>
            <w:tcBorders>
              <w:top w:val="single" w:sz="4" w:space="0" w:color="auto"/>
              <w:left w:val="single" w:sz="4" w:space="0" w:color="auto"/>
              <w:bottom w:val="single" w:sz="4" w:space="0" w:color="000000"/>
              <w:right w:val="single" w:sz="4" w:space="0" w:color="auto"/>
            </w:tcBorders>
            <w:shd w:val="clear" w:color="auto" w:fill="auto"/>
            <w:vAlign w:val="center"/>
            <w:hideMark/>
          </w:tcPr>
          <w:p w14:paraId="53977820" w14:textId="77777777" w:rsidR="006B381B" w:rsidRPr="00E02322" w:rsidRDefault="006B381B" w:rsidP="00E02322">
            <w:pPr>
              <w:jc w:val="center"/>
              <w:rPr>
                <w:rFonts w:ascii="Times New Roman" w:eastAsia="Times New Roman" w:hAnsi="Times New Roman"/>
                <w:b/>
                <w:bCs/>
                <w:color w:val="000000"/>
                <w:sz w:val="24"/>
                <w:szCs w:val="24"/>
              </w:rPr>
            </w:pPr>
            <w:r w:rsidRPr="00E02322">
              <w:rPr>
                <w:rFonts w:ascii="Times New Roman" w:eastAsia="Times New Roman" w:hAnsi="Times New Roman"/>
                <w:b/>
                <w:bCs/>
                <w:color w:val="000000"/>
                <w:sz w:val="24"/>
                <w:szCs w:val="24"/>
              </w:rPr>
              <w:t>Вид отхода</w:t>
            </w:r>
          </w:p>
        </w:tc>
        <w:tc>
          <w:tcPr>
            <w:tcW w:w="652" w:type="pct"/>
            <w:tcBorders>
              <w:top w:val="single" w:sz="4" w:space="0" w:color="auto"/>
              <w:left w:val="nil"/>
              <w:bottom w:val="single" w:sz="4" w:space="0" w:color="auto"/>
              <w:right w:val="single" w:sz="4" w:space="0" w:color="auto"/>
            </w:tcBorders>
            <w:shd w:val="clear" w:color="auto" w:fill="auto"/>
            <w:vAlign w:val="center"/>
            <w:hideMark/>
          </w:tcPr>
          <w:p w14:paraId="0C0975BA" w14:textId="2C482AA1" w:rsidR="006B381B" w:rsidRPr="00E02322" w:rsidRDefault="006B381B" w:rsidP="00E02322">
            <w:pPr>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316</w:t>
            </w:r>
          </w:p>
        </w:tc>
      </w:tr>
      <w:tr w:rsidR="006B381B" w:rsidRPr="00E02322" w14:paraId="0442A1F0" w14:textId="77777777" w:rsidTr="006B381B">
        <w:trPr>
          <w:trHeight w:val="20"/>
        </w:trPr>
        <w:tc>
          <w:tcPr>
            <w:tcW w:w="4348" w:type="pct"/>
            <w:tcBorders>
              <w:top w:val="nil"/>
              <w:left w:val="single" w:sz="4" w:space="0" w:color="auto"/>
              <w:bottom w:val="single" w:sz="4" w:space="0" w:color="auto"/>
              <w:right w:val="single" w:sz="4" w:space="0" w:color="auto"/>
            </w:tcBorders>
            <w:shd w:val="clear" w:color="auto" w:fill="auto"/>
            <w:vAlign w:val="center"/>
            <w:hideMark/>
          </w:tcPr>
          <w:p w14:paraId="0D9EED37" w14:textId="77777777" w:rsidR="006B381B" w:rsidRPr="00E02322" w:rsidRDefault="006B381B" w:rsidP="00E02322">
            <w:pPr>
              <w:jc w:val="center"/>
              <w:rPr>
                <w:rFonts w:ascii="Times New Roman" w:eastAsia="Times New Roman" w:hAnsi="Times New Roman"/>
                <w:color w:val="000000"/>
                <w:sz w:val="24"/>
                <w:szCs w:val="24"/>
              </w:rPr>
            </w:pPr>
            <w:r w:rsidRPr="00E02322">
              <w:rPr>
                <w:rFonts w:ascii="Times New Roman" w:eastAsia="Times New Roman" w:hAnsi="Times New Roman"/>
                <w:color w:val="000000"/>
                <w:sz w:val="24"/>
                <w:szCs w:val="24"/>
              </w:rPr>
              <w:t>Отработанный буровой раствор, тонн</w:t>
            </w:r>
          </w:p>
        </w:tc>
        <w:tc>
          <w:tcPr>
            <w:tcW w:w="652" w:type="pct"/>
            <w:tcBorders>
              <w:top w:val="single" w:sz="4" w:space="0" w:color="auto"/>
              <w:left w:val="nil"/>
              <w:bottom w:val="single" w:sz="4" w:space="0" w:color="auto"/>
              <w:right w:val="single" w:sz="4" w:space="0" w:color="auto"/>
            </w:tcBorders>
            <w:shd w:val="clear" w:color="auto" w:fill="auto"/>
            <w:vAlign w:val="center"/>
            <w:hideMark/>
          </w:tcPr>
          <w:p w14:paraId="66D980D4" w14:textId="048978D8" w:rsidR="006B381B" w:rsidRPr="00E02322" w:rsidRDefault="006B381B" w:rsidP="00E02322">
            <w:pPr>
              <w:jc w:val="center"/>
              <w:rPr>
                <w:rFonts w:ascii="Times New Roman" w:eastAsia="Times New Roman" w:hAnsi="Times New Roman"/>
                <w:color w:val="000000"/>
                <w:sz w:val="24"/>
                <w:szCs w:val="24"/>
              </w:rPr>
            </w:pPr>
            <w:r w:rsidRPr="00E02322">
              <w:rPr>
                <w:rFonts w:ascii="Times New Roman" w:eastAsia="Times New Roman" w:hAnsi="Times New Roman"/>
                <w:color w:val="000000"/>
                <w:sz w:val="24"/>
                <w:szCs w:val="24"/>
              </w:rPr>
              <w:t>0,</w:t>
            </w:r>
            <w:r>
              <w:rPr>
                <w:rFonts w:ascii="Times New Roman" w:eastAsia="Times New Roman" w:hAnsi="Times New Roman"/>
                <w:color w:val="000000"/>
                <w:sz w:val="24"/>
                <w:szCs w:val="24"/>
              </w:rPr>
              <w:t>320</w:t>
            </w:r>
          </w:p>
        </w:tc>
      </w:tr>
      <w:tr w:rsidR="006B381B" w:rsidRPr="00E02322" w14:paraId="3DD16283" w14:textId="77777777" w:rsidTr="006B381B">
        <w:trPr>
          <w:trHeight w:val="20"/>
        </w:trPr>
        <w:tc>
          <w:tcPr>
            <w:tcW w:w="4348" w:type="pct"/>
            <w:tcBorders>
              <w:top w:val="nil"/>
              <w:left w:val="single" w:sz="4" w:space="0" w:color="auto"/>
              <w:bottom w:val="single" w:sz="4" w:space="0" w:color="auto"/>
              <w:right w:val="single" w:sz="4" w:space="0" w:color="auto"/>
            </w:tcBorders>
            <w:shd w:val="clear" w:color="auto" w:fill="auto"/>
            <w:vAlign w:val="center"/>
            <w:hideMark/>
          </w:tcPr>
          <w:p w14:paraId="0B4B26C5" w14:textId="77777777" w:rsidR="006B381B" w:rsidRPr="00E02322" w:rsidRDefault="006B381B" w:rsidP="00E02322">
            <w:pPr>
              <w:jc w:val="center"/>
              <w:rPr>
                <w:rFonts w:ascii="Times New Roman" w:eastAsia="Times New Roman" w:hAnsi="Times New Roman"/>
                <w:color w:val="000000"/>
                <w:sz w:val="24"/>
                <w:szCs w:val="24"/>
              </w:rPr>
            </w:pPr>
            <w:r w:rsidRPr="00E02322">
              <w:rPr>
                <w:rFonts w:ascii="Times New Roman" w:eastAsia="Times New Roman" w:hAnsi="Times New Roman"/>
                <w:color w:val="000000"/>
                <w:sz w:val="24"/>
                <w:szCs w:val="24"/>
              </w:rPr>
              <w:t>Отработанное масло</w:t>
            </w:r>
          </w:p>
        </w:tc>
        <w:tc>
          <w:tcPr>
            <w:tcW w:w="652" w:type="pct"/>
            <w:tcBorders>
              <w:top w:val="nil"/>
              <w:left w:val="nil"/>
              <w:bottom w:val="single" w:sz="4" w:space="0" w:color="auto"/>
              <w:right w:val="single" w:sz="4" w:space="0" w:color="auto"/>
            </w:tcBorders>
            <w:shd w:val="clear" w:color="auto" w:fill="auto"/>
            <w:vAlign w:val="center"/>
            <w:hideMark/>
          </w:tcPr>
          <w:p w14:paraId="6EA83CA9" w14:textId="4EA1EF1D" w:rsidR="006B381B" w:rsidRPr="00E02322" w:rsidRDefault="006B381B" w:rsidP="00E02322">
            <w:pPr>
              <w:jc w:val="center"/>
              <w:rPr>
                <w:rFonts w:ascii="Times New Roman" w:eastAsia="Times New Roman" w:hAnsi="Times New Roman"/>
                <w:color w:val="000000"/>
                <w:sz w:val="24"/>
                <w:szCs w:val="24"/>
              </w:rPr>
            </w:pPr>
            <w:r w:rsidRPr="00E02322">
              <w:rPr>
                <w:rFonts w:ascii="Times New Roman" w:eastAsia="Times New Roman" w:hAnsi="Times New Roman"/>
                <w:color w:val="000000"/>
                <w:sz w:val="24"/>
                <w:szCs w:val="24"/>
              </w:rPr>
              <w:t>0,</w:t>
            </w:r>
            <w:r>
              <w:rPr>
                <w:rFonts w:ascii="Times New Roman" w:eastAsia="Times New Roman" w:hAnsi="Times New Roman"/>
                <w:color w:val="000000"/>
                <w:sz w:val="24"/>
                <w:szCs w:val="24"/>
              </w:rPr>
              <w:t>152</w:t>
            </w:r>
          </w:p>
        </w:tc>
      </w:tr>
      <w:tr w:rsidR="006B381B" w:rsidRPr="00E02322" w14:paraId="74B3BC41" w14:textId="77777777" w:rsidTr="006B381B">
        <w:trPr>
          <w:trHeight w:val="20"/>
        </w:trPr>
        <w:tc>
          <w:tcPr>
            <w:tcW w:w="4348" w:type="pct"/>
            <w:tcBorders>
              <w:top w:val="nil"/>
              <w:left w:val="single" w:sz="4" w:space="0" w:color="auto"/>
              <w:bottom w:val="single" w:sz="4" w:space="0" w:color="auto"/>
              <w:right w:val="single" w:sz="4" w:space="0" w:color="auto"/>
            </w:tcBorders>
            <w:shd w:val="clear" w:color="auto" w:fill="auto"/>
            <w:vAlign w:val="center"/>
            <w:hideMark/>
          </w:tcPr>
          <w:p w14:paraId="24BD05FF" w14:textId="77777777" w:rsidR="006B381B" w:rsidRPr="00E02322" w:rsidRDefault="006B381B" w:rsidP="00E02322">
            <w:pPr>
              <w:jc w:val="center"/>
              <w:rPr>
                <w:rFonts w:ascii="Times New Roman" w:eastAsia="Times New Roman" w:hAnsi="Times New Roman"/>
                <w:color w:val="000000"/>
                <w:sz w:val="24"/>
                <w:szCs w:val="24"/>
              </w:rPr>
            </w:pPr>
            <w:r w:rsidRPr="00E02322">
              <w:rPr>
                <w:rFonts w:ascii="Times New Roman" w:eastAsia="Times New Roman" w:hAnsi="Times New Roman"/>
                <w:color w:val="000000"/>
                <w:sz w:val="24"/>
                <w:szCs w:val="24"/>
              </w:rPr>
              <w:t>Промасленная ветошь и рукавицы, тонн</w:t>
            </w:r>
          </w:p>
        </w:tc>
        <w:tc>
          <w:tcPr>
            <w:tcW w:w="652" w:type="pct"/>
            <w:tcBorders>
              <w:top w:val="nil"/>
              <w:left w:val="nil"/>
              <w:bottom w:val="single" w:sz="4" w:space="0" w:color="auto"/>
              <w:right w:val="single" w:sz="4" w:space="0" w:color="auto"/>
            </w:tcBorders>
            <w:shd w:val="clear" w:color="auto" w:fill="auto"/>
            <w:vAlign w:val="center"/>
            <w:hideMark/>
          </w:tcPr>
          <w:p w14:paraId="2FAD47EF" w14:textId="0D09FD02" w:rsidR="006B381B" w:rsidRPr="00E02322" w:rsidRDefault="006B381B" w:rsidP="00E02322">
            <w:pPr>
              <w:jc w:val="center"/>
              <w:rPr>
                <w:rFonts w:ascii="Times New Roman" w:eastAsia="Times New Roman" w:hAnsi="Times New Roman"/>
                <w:color w:val="000000"/>
                <w:sz w:val="24"/>
                <w:szCs w:val="24"/>
              </w:rPr>
            </w:pPr>
            <w:r w:rsidRPr="00E02322">
              <w:rPr>
                <w:rFonts w:ascii="Times New Roman" w:eastAsia="Times New Roman" w:hAnsi="Times New Roman"/>
                <w:color w:val="000000"/>
                <w:sz w:val="24"/>
                <w:szCs w:val="24"/>
              </w:rPr>
              <w:t>0,0</w:t>
            </w:r>
            <w:r>
              <w:rPr>
                <w:rFonts w:ascii="Times New Roman" w:eastAsia="Times New Roman" w:hAnsi="Times New Roman"/>
                <w:color w:val="000000"/>
                <w:sz w:val="24"/>
                <w:szCs w:val="24"/>
              </w:rPr>
              <w:t>1</w:t>
            </w:r>
          </w:p>
        </w:tc>
      </w:tr>
      <w:tr w:rsidR="006B381B" w:rsidRPr="00E02322" w14:paraId="7DD3F625" w14:textId="77777777" w:rsidTr="006B381B">
        <w:trPr>
          <w:trHeight w:val="20"/>
        </w:trPr>
        <w:tc>
          <w:tcPr>
            <w:tcW w:w="4348" w:type="pct"/>
            <w:tcBorders>
              <w:top w:val="nil"/>
              <w:left w:val="single" w:sz="4" w:space="0" w:color="auto"/>
              <w:bottom w:val="single" w:sz="4" w:space="0" w:color="auto"/>
              <w:right w:val="single" w:sz="4" w:space="0" w:color="auto"/>
            </w:tcBorders>
            <w:shd w:val="clear" w:color="auto" w:fill="auto"/>
            <w:vAlign w:val="center"/>
            <w:hideMark/>
          </w:tcPr>
          <w:p w14:paraId="2E4A0AA4" w14:textId="77777777" w:rsidR="006B381B" w:rsidRPr="00E02322" w:rsidRDefault="006B381B" w:rsidP="00E02322">
            <w:pPr>
              <w:jc w:val="center"/>
              <w:rPr>
                <w:rFonts w:ascii="Times New Roman" w:eastAsia="Times New Roman" w:hAnsi="Times New Roman"/>
                <w:color w:val="000000"/>
                <w:sz w:val="24"/>
                <w:szCs w:val="24"/>
              </w:rPr>
            </w:pPr>
            <w:r w:rsidRPr="00E02322">
              <w:rPr>
                <w:rFonts w:ascii="Times New Roman" w:eastAsia="Times New Roman" w:hAnsi="Times New Roman"/>
                <w:color w:val="000000"/>
                <w:sz w:val="24"/>
                <w:szCs w:val="24"/>
              </w:rPr>
              <w:t>Строительный мусор (разбитые бетонные блоки), тонн</w:t>
            </w:r>
          </w:p>
        </w:tc>
        <w:tc>
          <w:tcPr>
            <w:tcW w:w="652" w:type="pct"/>
            <w:tcBorders>
              <w:top w:val="nil"/>
              <w:left w:val="nil"/>
              <w:bottom w:val="single" w:sz="4" w:space="0" w:color="auto"/>
              <w:right w:val="single" w:sz="4" w:space="0" w:color="auto"/>
            </w:tcBorders>
            <w:shd w:val="clear" w:color="auto" w:fill="auto"/>
            <w:vAlign w:val="center"/>
            <w:hideMark/>
          </w:tcPr>
          <w:p w14:paraId="7C30DB82" w14:textId="1158F425" w:rsidR="006B381B" w:rsidRPr="00E02322" w:rsidRDefault="006B381B" w:rsidP="00E02322">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1,5</w:t>
            </w:r>
          </w:p>
        </w:tc>
      </w:tr>
      <w:tr w:rsidR="006B381B" w:rsidRPr="00E02322" w14:paraId="3D20876F" w14:textId="77777777" w:rsidTr="006B381B">
        <w:trPr>
          <w:trHeight w:val="20"/>
        </w:trPr>
        <w:tc>
          <w:tcPr>
            <w:tcW w:w="4348" w:type="pct"/>
            <w:tcBorders>
              <w:top w:val="nil"/>
              <w:left w:val="single" w:sz="4" w:space="0" w:color="auto"/>
              <w:bottom w:val="single" w:sz="4" w:space="0" w:color="auto"/>
              <w:right w:val="single" w:sz="4" w:space="0" w:color="auto"/>
            </w:tcBorders>
            <w:shd w:val="clear" w:color="auto" w:fill="auto"/>
            <w:vAlign w:val="center"/>
            <w:hideMark/>
          </w:tcPr>
          <w:p w14:paraId="4796DEEE" w14:textId="77777777" w:rsidR="006B381B" w:rsidRPr="00E02322" w:rsidRDefault="006B381B" w:rsidP="00E02322">
            <w:pPr>
              <w:jc w:val="center"/>
              <w:rPr>
                <w:rFonts w:ascii="Times New Roman" w:eastAsia="Times New Roman" w:hAnsi="Times New Roman"/>
                <w:color w:val="000000"/>
                <w:sz w:val="24"/>
                <w:szCs w:val="24"/>
              </w:rPr>
            </w:pPr>
            <w:r w:rsidRPr="00E02322">
              <w:rPr>
                <w:rFonts w:ascii="Times New Roman" w:eastAsia="Times New Roman" w:hAnsi="Times New Roman"/>
                <w:color w:val="000000"/>
                <w:sz w:val="24"/>
                <w:szCs w:val="24"/>
              </w:rPr>
              <w:t>Металлолом, тонн</w:t>
            </w:r>
          </w:p>
        </w:tc>
        <w:tc>
          <w:tcPr>
            <w:tcW w:w="652" w:type="pct"/>
            <w:tcBorders>
              <w:top w:val="nil"/>
              <w:left w:val="nil"/>
              <w:bottom w:val="single" w:sz="4" w:space="0" w:color="auto"/>
              <w:right w:val="single" w:sz="4" w:space="0" w:color="auto"/>
            </w:tcBorders>
            <w:shd w:val="clear" w:color="auto" w:fill="auto"/>
            <w:vAlign w:val="center"/>
            <w:hideMark/>
          </w:tcPr>
          <w:p w14:paraId="6796AA0F" w14:textId="77777777" w:rsidR="006B381B" w:rsidRPr="00E02322" w:rsidRDefault="006B381B" w:rsidP="00E02322">
            <w:pPr>
              <w:jc w:val="center"/>
              <w:rPr>
                <w:rFonts w:ascii="Times New Roman" w:eastAsia="Times New Roman" w:hAnsi="Times New Roman"/>
                <w:color w:val="000000"/>
                <w:sz w:val="24"/>
                <w:szCs w:val="24"/>
              </w:rPr>
            </w:pPr>
            <w:r w:rsidRPr="00E02322">
              <w:rPr>
                <w:rFonts w:ascii="Times New Roman" w:eastAsia="Times New Roman" w:hAnsi="Times New Roman"/>
                <w:color w:val="000000"/>
                <w:sz w:val="24"/>
                <w:szCs w:val="24"/>
              </w:rPr>
              <w:t>0,5</w:t>
            </w:r>
          </w:p>
        </w:tc>
      </w:tr>
      <w:tr w:rsidR="006B381B" w:rsidRPr="00E02322" w14:paraId="73C9BA38" w14:textId="77777777" w:rsidTr="006B381B">
        <w:trPr>
          <w:trHeight w:val="20"/>
        </w:trPr>
        <w:tc>
          <w:tcPr>
            <w:tcW w:w="4348" w:type="pct"/>
            <w:tcBorders>
              <w:top w:val="nil"/>
              <w:left w:val="single" w:sz="4" w:space="0" w:color="auto"/>
              <w:bottom w:val="single" w:sz="4" w:space="0" w:color="auto"/>
              <w:right w:val="single" w:sz="4" w:space="0" w:color="auto"/>
            </w:tcBorders>
            <w:shd w:val="clear" w:color="auto" w:fill="auto"/>
            <w:vAlign w:val="center"/>
            <w:hideMark/>
          </w:tcPr>
          <w:p w14:paraId="23F88FB5" w14:textId="77777777" w:rsidR="006B381B" w:rsidRPr="00E02322" w:rsidRDefault="006B381B" w:rsidP="00E02322">
            <w:pPr>
              <w:jc w:val="center"/>
              <w:rPr>
                <w:rFonts w:ascii="Times New Roman" w:eastAsia="Times New Roman" w:hAnsi="Times New Roman"/>
                <w:color w:val="000000"/>
                <w:sz w:val="24"/>
                <w:szCs w:val="24"/>
              </w:rPr>
            </w:pPr>
            <w:r w:rsidRPr="00E02322">
              <w:rPr>
                <w:rFonts w:ascii="Times New Roman" w:eastAsia="Times New Roman" w:hAnsi="Times New Roman"/>
                <w:color w:val="000000"/>
                <w:sz w:val="24"/>
                <w:szCs w:val="24"/>
              </w:rPr>
              <w:t>Использованная тара, тонн</w:t>
            </w:r>
          </w:p>
        </w:tc>
        <w:tc>
          <w:tcPr>
            <w:tcW w:w="652" w:type="pct"/>
            <w:tcBorders>
              <w:top w:val="nil"/>
              <w:left w:val="nil"/>
              <w:bottom w:val="single" w:sz="4" w:space="0" w:color="auto"/>
              <w:right w:val="single" w:sz="4" w:space="0" w:color="auto"/>
            </w:tcBorders>
            <w:shd w:val="clear" w:color="auto" w:fill="auto"/>
            <w:vAlign w:val="center"/>
            <w:hideMark/>
          </w:tcPr>
          <w:p w14:paraId="5571D663" w14:textId="77777777" w:rsidR="006B381B" w:rsidRPr="00E02322" w:rsidRDefault="006B381B" w:rsidP="00E02322">
            <w:pPr>
              <w:jc w:val="center"/>
              <w:rPr>
                <w:rFonts w:ascii="Times New Roman" w:eastAsia="Times New Roman" w:hAnsi="Times New Roman"/>
                <w:color w:val="000000"/>
                <w:sz w:val="24"/>
                <w:szCs w:val="24"/>
              </w:rPr>
            </w:pPr>
            <w:r w:rsidRPr="00E02322">
              <w:rPr>
                <w:rFonts w:ascii="Times New Roman" w:eastAsia="Times New Roman" w:hAnsi="Times New Roman"/>
                <w:color w:val="000000"/>
                <w:sz w:val="24"/>
                <w:szCs w:val="24"/>
              </w:rPr>
              <w:t>1</w:t>
            </w:r>
          </w:p>
        </w:tc>
      </w:tr>
      <w:tr w:rsidR="006B381B" w:rsidRPr="00E02322" w14:paraId="347B67F6" w14:textId="77777777" w:rsidTr="006B381B">
        <w:trPr>
          <w:trHeight w:val="20"/>
        </w:trPr>
        <w:tc>
          <w:tcPr>
            <w:tcW w:w="4348" w:type="pct"/>
            <w:tcBorders>
              <w:top w:val="nil"/>
              <w:left w:val="single" w:sz="4" w:space="0" w:color="auto"/>
              <w:bottom w:val="single" w:sz="4" w:space="0" w:color="auto"/>
              <w:right w:val="single" w:sz="4" w:space="0" w:color="auto"/>
            </w:tcBorders>
            <w:shd w:val="clear" w:color="auto" w:fill="auto"/>
            <w:vAlign w:val="center"/>
            <w:hideMark/>
          </w:tcPr>
          <w:p w14:paraId="1CF9ECF5" w14:textId="77777777" w:rsidR="006B381B" w:rsidRPr="00E02322" w:rsidRDefault="006B381B" w:rsidP="00E02322">
            <w:pPr>
              <w:jc w:val="center"/>
              <w:rPr>
                <w:rFonts w:ascii="Times New Roman" w:eastAsia="Times New Roman" w:hAnsi="Times New Roman"/>
                <w:color w:val="000000"/>
                <w:sz w:val="24"/>
                <w:szCs w:val="24"/>
              </w:rPr>
            </w:pPr>
            <w:r w:rsidRPr="00E02322">
              <w:rPr>
                <w:rFonts w:ascii="Times New Roman" w:eastAsia="Times New Roman" w:hAnsi="Times New Roman"/>
                <w:color w:val="000000"/>
                <w:sz w:val="24"/>
                <w:szCs w:val="24"/>
              </w:rPr>
              <w:t>ТБО, тонн</w:t>
            </w:r>
          </w:p>
        </w:tc>
        <w:tc>
          <w:tcPr>
            <w:tcW w:w="652" w:type="pct"/>
            <w:tcBorders>
              <w:top w:val="nil"/>
              <w:left w:val="nil"/>
              <w:bottom w:val="single" w:sz="4" w:space="0" w:color="auto"/>
              <w:right w:val="single" w:sz="4" w:space="0" w:color="auto"/>
            </w:tcBorders>
            <w:shd w:val="clear" w:color="auto" w:fill="auto"/>
            <w:vAlign w:val="center"/>
            <w:hideMark/>
          </w:tcPr>
          <w:p w14:paraId="2C5E6AAA" w14:textId="1C9AE731" w:rsidR="006B381B" w:rsidRPr="00E02322" w:rsidRDefault="006B381B" w:rsidP="00E02322">
            <w:pPr>
              <w:jc w:val="center"/>
              <w:rPr>
                <w:rFonts w:ascii="Times New Roman" w:eastAsia="Times New Roman" w:hAnsi="Times New Roman"/>
                <w:color w:val="000000"/>
                <w:sz w:val="24"/>
                <w:szCs w:val="24"/>
              </w:rPr>
            </w:pPr>
            <w:r w:rsidRPr="00E02322">
              <w:rPr>
                <w:rFonts w:ascii="Times New Roman" w:eastAsia="Times New Roman" w:hAnsi="Times New Roman"/>
                <w:color w:val="000000"/>
                <w:sz w:val="24"/>
                <w:szCs w:val="24"/>
              </w:rPr>
              <w:t>0,51</w:t>
            </w:r>
          </w:p>
        </w:tc>
      </w:tr>
      <w:tr w:rsidR="006B381B" w:rsidRPr="00E02322" w14:paraId="1200927C" w14:textId="77777777" w:rsidTr="006B381B">
        <w:trPr>
          <w:trHeight w:val="20"/>
        </w:trPr>
        <w:tc>
          <w:tcPr>
            <w:tcW w:w="4348" w:type="pct"/>
            <w:tcBorders>
              <w:top w:val="nil"/>
              <w:left w:val="single" w:sz="4" w:space="0" w:color="auto"/>
              <w:bottom w:val="single" w:sz="4" w:space="0" w:color="auto"/>
              <w:right w:val="single" w:sz="4" w:space="0" w:color="auto"/>
            </w:tcBorders>
            <w:shd w:val="clear" w:color="auto" w:fill="auto"/>
            <w:vAlign w:val="center"/>
            <w:hideMark/>
          </w:tcPr>
          <w:p w14:paraId="7D500B0D" w14:textId="77777777" w:rsidR="006B381B" w:rsidRPr="00E02322" w:rsidRDefault="006B381B" w:rsidP="00E02322">
            <w:pPr>
              <w:jc w:val="center"/>
              <w:rPr>
                <w:rFonts w:ascii="Times New Roman" w:eastAsia="Times New Roman" w:hAnsi="Times New Roman"/>
                <w:color w:val="000000"/>
                <w:sz w:val="24"/>
                <w:szCs w:val="24"/>
              </w:rPr>
            </w:pPr>
            <w:r w:rsidRPr="00E02322">
              <w:rPr>
                <w:rFonts w:ascii="Times New Roman" w:eastAsia="Times New Roman" w:hAnsi="Times New Roman"/>
                <w:color w:val="000000"/>
                <w:sz w:val="24"/>
                <w:szCs w:val="24"/>
              </w:rPr>
              <w:t>Итого:</w:t>
            </w:r>
          </w:p>
        </w:tc>
        <w:tc>
          <w:tcPr>
            <w:tcW w:w="652" w:type="pct"/>
            <w:tcBorders>
              <w:top w:val="nil"/>
              <w:left w:val="nil"/>
              <w:bottom w:val="single" w:sz="4" w:space="0" w:color="auto"/>
              <w:right w:val="single" w:sz="4" w:space="0" w:color="auto"/>
            </w:tcBorders>
            <w:shd w:val="clear" w:color="auto" w:fill="auto"/>
            <w:vAlign w:val="center"/>
            <w:hideMark/>
          </w:tcPr>
          <w:p w14:paraId="568DB959" w14:textId="014549DC" w:rsidR="006B381B" w:rsidRPr="00E02322" w:rsidRDefault="006B381B" w:rsidP="00E02322">
            <w:pPr>
              <w:jc w:val="center"/>
              <w:rPr>
                <w:rFonts w:ascii="Times New Roman" w:eastAsia="Times New Roman" w:hAnsi="Times New Roman"/>
                <w:color w:val="000000"/>
                <w:sz w:val="24"/>
                <w:szCs w:val="24"/>
              </w:rPr>
            </w:pPr>
            <w:r w:rsidRPr="00E02322">
              <w:rPr>
                <w:rFonts w:ascii="Times New Roman" w:eastAsia="Times New Roman" w:hAnsi="Times New Roman"/>
                <w:color w:val="000000"/>
                <w:sz w:val="24"/>
                <w:szCs w:val="24"/>
              </w:rPr>
              <w:t>3,</w:t>
            </w:r>
            <w:r>
              <w:rPr>
                <w:rFonts w:ascii="Times New Roman" w:eastAsia="Times New Roman" w:hAnsi="Times New Roman"/>
                <w:color w:val="000000"/>
                <w:sz w:val="24"/>
                <w:szCs w:val="24"/>
              </w:rPr>
              <w:t>99</w:t>
            </w:r>
          </w:p>
        </w:tc>
      </w:tr>
    </w:tbl>
    <w:p w14:paraId="2897F6B8" w14:textId="77777777" w:rsidR="00C2796A" w:rsidRDefault="00C2796A" w:rsidP="005F63B5">
      <w:pPr>
        <w:jc w:val="center"/>
        <w:rPr>
          <w:rFonts w:ascii="Times New Roman" w:hAnsi="Times New Roman"/>
          <w:sz w:val="24"/>
          <w:szCs w:val="24"/>
        </w:rPr>
      </w:pPr>
    </w:p>
    <w:p w14:paraId="2E32BCEA" w14:textId="77777777" w:rsidR="005362D3" w:rsidRPr="00467407" w:rsidRDefault="005362D3" w:rsidP="005362D3">
      <w:pPr>
        <w:spacing w:before="120"/>
        <w:rPr>
          <w:rFonts w:ascii="Times New Roman" w:hAnsi="Times New Roman"/>
          <w:sz w:val="24"/>
          <w:szCs w:val="24"/>
        </w:rPr>
        <w:sectPr w:rsidR="005362D3" w:rsidRPr="00467407" w:rsidSect="00765905">
          <w:footerReference w:type="default" r:id="rId32"/>
          <w:pgSz w:w="11907" w:h="16839" w:code="9"/>
          <w:pgMar w:top="1350" w:right="1134" w:bottom="1134" w:left="1276" w:header="709" w:footer="452" w:gutter="0"/>
          <w:cols w:space="708"/>
          <w:docGrid w:linePitch="360"/>
        </w:sectPr>
      </w:pPr>
    </w:p>
    <w:p w14:paraId="6B861C05" w14:textId="77777777" w:rsidR="005362D3" w:rsidRPr="0042109B" w:rsidRDefault="005362D3" w:rsidP="005362D3">
      <w:pPr>
        <w:spacing w:before="100"/>
        <w:jc w:val="center"/>
        <w:rPr>
          <w:rFonts w:ascii="Times New Roman" w:hAnsi="Times New Roman"/>
          <w:sz w:val="24"/>
          <w:szCs w:val="24"/>
        </w:rPr>
      </w:pPr>
      <w:r>
        <w:rPr>
          <w:rFonts w:ascii="Times New Roman" w:hAnsi="Times New Roman"/>
          <w:sz w:val="24"/>
          <w:szCs w:val="24"/>
        </w:rPr>
        <w:lastRenderedPageBreak/>
        <w:t>ВИД, КОД ОТХОДОВ</w:t>
      </w:r>
      <w:r w:rsidRPr="0042109B">
        <w:rPr>
          <w:rFonts w:ascii="Times New Roman" w:hAnsi="Times New Roman"/>
          <w:sz w:val="24"/>
          <w:szCs w:val="24"/>
        </w:rPr>
        <w:t xml:space="preserve"> </w:t>
      </w:r>
    </w:p>
    <w:p w14:paraId="12EDE2CE" w14:textId="77777777" w:rsidR="005362D3" w:rsidRDefault="005362D3" w:rsidP="005362D3">
      <w:pPr>
        <w:pStyle w:val="ae"/>
        <w:jc w:val="right"/>
        <w:rPr>
          <w:rFonts w:ascii="Times New Roman" w:hAnsi="Times New Roman"/>
          <w:sz w:val="24"/>
          <w:szCs w:val="24"/>
        </w:rPr>
      </w:pPr>
      <w:r w:rsidRPr="0042109B">
        <w:rPr>
          <w:rFonts w:ascii="Times New Roman" w:hAnsi="Times New Roman"/>
          <w:sz w:val="24"/>
          <w:szCs w:val="24"/>
        </w:rPr>
        <w:t xml:space="preserve">Таблица </w:t>
      </w:r>
      <w:r w:rsidR="009B46D9">
        <w:rPr>
          <w:rFonts w:ascii="Times New Roman" w:hAnsi="Times New Roman"/>
          <w:sz w:val="24"/>
          <w:szCs w:val="24"/>
        </w:rPr>
        <w:t>6.6</w:t>
      </w:r>
      <w:r w:rsidRPr="0042109B">
        <w:rPr>
          <w:rFonts w:ascii="Times New Roman" w:hAnsi="Times New Roman"/>
          <w:sz w:val="24"/>
          <w:szCs w:val="24"/>
        </w:rPr>
        <w:t>.</w:t>
      </w:r>
    </w:p>
    <w:tbl>
      <w:tblPr>
        <w:tblW w:w="49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9"/>
        <w:gridCol w:w="5188"/>
        <w:gridCol w:w="5643"/>
      </w:tblGrid>
      <w:tr w:rsidR="005362D3" w:rsidRPr="004F224D" w14:paraId="1A608765" w14:textId="77777777" w:rsidTr="003C63B5">
        <w:trPr>
          <w:trHeight w:val="113"/>
          <w:jc w:val="center"/>
        </w:trPr>
        <w:tc>
          <w:tcPr>
            <w:tcW w:w="1242" w:type="pct"/>
            <w:shd w:val="clear" w:color="auto" w:fill="D9D9D9"/>
          </w:tcPr>
          <w:p w14:paraId="4B22BD65" w14:textId="77777777" w:rsidR="005362D3" w:rsidRPr="004F224D" w:rsidRDefault="005362D3" w:rsidP="003C63B5">
            <w:pPr>
              <w:widowControl w:val="0"/>
              <w:ind w:left="20"/>
              <w:jc w:val="center"/>
              <w:rPr>
                <w:rFonts w:ascii="Times New Roman" w:hAnsi="Times New Roman"/>
                <w:bCs/>
                <w:sz w:val="24"/>
                <w:szCs w:val="24"/>
              </w:rPr>
            </w:pPr>
            <w:r w:rsidRPr="004F224D">
              <w:rPr>
                <w:rFonts w:ascii="Times New Roman" w:hAnsi="Times New Roman"/>
                <w:bCs/>
                <w:color w:val="000000"/>
                <w:sz w:val="24"/>
                <w:szCs w:val="24"/>
              </w:rPr>
              <w:t>Вид отхода</w:t>
            </w:r>
          </w:p>
        </w:tc>
        <w:tc>
          <w:tcPr>
            <w:tcW w:w="1800" w:type="pct"/>
            <w:shd w:val="clear" w:color="auto" w:fill="D9D9D9"/>
          </w:tcPr>
          <w:p w14:paraId="0EC8AD40" w14:textId="77777777" w:rsidR="005362D3" w:rsidRPr="004F224D" w:rsidRDefault="005362D3" w:rsidP="003C63B5">
            <w:pPr>
              <w:widowControl w:val="0"/>
              <w:ind w:left="20"/>
              <w:jc w:val="center"/>
              <w:rPr>
                <w:rFonts w:ascii="Times New Roman" w:hAnsi="Times New Roman"/>
                <w:bCs/>
                <w:sz w:val="24"/>
                <w:szCs w:val="24"/>
              </w:rPr>
            </w:pPr>
            <w:r w:rsidRPr="004F224D">
              <w:rPr>
                <w:rFonts w:ascii="Times New Roman" w:hAnsi="Times New Roman"/>
                <w:bCs/>
                <w:color w:val="000000"/>
                <w:sz w:val="24"/>
                <w:szCs w:val="24"/>
              </w:rPr>
              <w:t>Код отхода в соответствии с классификатором отходов</w:t>
            </w:r>
          </w:p>
        </w:tc>
        <w:tc>
          <w:tcPr>
            <w:tcW w:w="1958" w:type="pct"/>
            <w:shd w:val="clear" w:color="auto" w:fill="D9D9D9"/>
          </w:tcPr>
          <w:p w14:paraId="43AB36C2" w14:textId="77777777" w:rsidR="005362D3" w:rsidRPr="004F224D" w:rsidRDefault="005362D3" w:rsidP="003C63B5">
            <w:pPr>
              <w:widowControl w:val="0"/>
              <w:ind w:left="20"/>
              <w:jc w:val="center"/>
              <w:rPr>
                <w:rFonts w:ascii="Times New Roman" w:hAnsi="Times New Roman"/>
                <w:bCs/>
                <w:sz w:val="24"/>
                <w:szCs w:val="24"/>
              </w:rPr>
            </w:pPr>
            <w:r w:rsidRPr="004F224D">
              <w:rPr>
                <w:rFonts w:ascii="Times New Roman" w:hAnsi="Times New Roman"/>
                <w:bCs/>
                <w:color w:val="000000"/>
                <w:sz w:val="24"/>
                <w:szCs w:val="24"/>
              </w:rPr>
              <w:t>Вид операции, которому подвергается отход</w:t>
            </w:r>
          </w:p>
        </w:tc>
      </w:tr>
      <w:tr w:rsidR="005362D3" w:rsidRPr="004F224D" w14:paraId="08EB0271" w14:textId="77777777" w:rsidTr="003C63B5">
        <w:trPr>
          <w:trHeight w:val="62"/>
          <w:jc w:val="center"/>
        </w:trPr>
        <w:tc>
          <w:tcPr>
            <w:tcW w:w="1242" w:type="pct"/>
            <w:shd w:val="clear" w:color="auto" w:fill="D9D9D9"/>
          </w:tcPr>
          <w:p w14:paraId="0436FC25" w14:textId="77777777" w:rsidR="005362D3" w:rsidRPr="004F224D" w:rsidRDefault="005362D3" w:rsidP="003C63B5">
            <w:pPr>
              <w:widowControl w:val="0"/>
              <w:ind w:left="20"/>
              <w:jc w:val="center"/>
              <w:rPr>
                <w:rFonts w:ascii="Times New Roman" w:hAnsi="Times New Roman"/>
                <w:bCs/>
                <w:sz w:val="24"/>
                <w:szCs w:val="24"/>
              </w:rPr>
            </w:pPr>
            <w:r w:rsidRPr="004F224D">
              <w:rPr>
                <w:rFonts w:ascii="Times New Roman" w:hAnsi="Times New Roman"/>
                <w:bCs/>
                <w:color w:val="000000"/>
                <w:sz w:val="24"/>
                <w:szCs w:val="24"/>
              </w:rPr>
              <w:t>1</w:t>
            </w:r>
          </w:p>
        </w:tc>
        <w:tc>
          <w:tcPr>
            <w:tcW w:w="1800" w:type="pct"/>
            <w:shd w:val="clear" w:color="auto" w:fill="D9D9D9"/>
          </w:tcPr>
          <w:p w14:paraId="4C73D1BC" w14:textId="77777777" w:rsidR="005362D3" w:rsidRPr="004F224D" w:rsidRDefault="005362D3" w:rsidP="003C63B5">
            <w:pPr>
              <w:widowControl w:val="0"/>
              <w:ind w:left="20"/>
              <w:jc w:val="center"/>
              <w:rPr>
                <w:rFonts w:ascii="Times New Roman" w:hAnsi="Times New Roman"/>
                <w:bCs/>
                <w:sz w:val="24"/>
                <w:szCs w:val="24"/>
              </w:rPr>
            </w:pPr>
            <w:r w:rsidRPr="004F224D">
              <w:rPr>
                <w:rFonts w:ascii="Times New Roman" w:hAnsi="Times New Roman"/>
                <w:bCs/>
                <w:color w:val="000000"/>
                <w:sz w:val="24"/>
                <w:szCs w:val="24"/>
              </w:rPr>
              <w:t>2</w:t>
            </w:r>
          </w:p>
        </w:tc>
        <w:tc>
          <w:tcPr>
            <w:tcW w:w="1958" w:type="pct"/>
            <w:shd w:val="clear" w:color="auto" w:fill="D9D9D9"/>
          </w:tcPr>
          <w:p w14:paraId="1241FF47" w14:textId="77777777" w:rsidR="005362D3" w:rsidRPr="004F224D" w:rsidRDefault="005362D3" w:rsidP="003C63B5">
            <w:pPr>
              <w:widowControl w:val="0"/>
              <w:ind w:left="20"/>
              <w:jc w:val="center"/>
              <w:rPr>
                <w:rFonts w:ascii="Times New Roman" w:hAnsi="Times New Roman"/>
                <w:bCs/>
                <w:sz w:val="24"/>
                <w:szCs w:val="24"/>
              </w:rPr>
            </w:pPr>
            <w:r w:rsidRPr="004F224D">
              <w:rPr>
                <w:rFonts w:ascii="Times New Roman" w:hAnsi="Times New Roman"/>
                <w:bCs/>
                <w:color w:val="000000"/>
                <w:sz w:val="24"/>
                <w:szCs w:val="24"/>
              </w:rPr>
              <w:t>3</w:t>
            </w:r>
          </w:p>
        </w:tc>
      </w:tr>
      <w:tr w:rsidR="005362D3" w:rsidRPr="004F224D" w14:paraId="28BFB80A" w14:textId="77777777" w:rsidTr="003C63B5">
        <w:trPr>
          <w:trHeight w:val="45"/>
          <w:jc w:val="center"/>
        </w:trPr>
        <w:tc>
          <w:tcPr>
            <w:tcW w:w="1242" w:type="pct"/>
            <w:shd w:val="clear" w:color="auto" w:fill="auto"/>
          </w:tcPr>
          <w:p w14:paraId="2220CFB0" w14:textId="77777777" w:rsidR="005362D3" w:rsidRPr="004F224D" w:rsidRDefault="005362D3" w:rsidP="003C63B5">
            <w:pPr>
              <w:widowControl w:val="0"/>
              <w:jc w:val="center"/>
              <w:rPr>
                <w:rFonts w:ascii="Times New Roman" w:hAnsi="Times New Roman"/>
                <w:sz w:val="24"/>
                <w:szCs w:val="24"/>
              </w:rPr>
            </w:pPr>
            <w:r w:rsidRPr="004F224D">
              <w:rPr>
                <w:rFonts w:ascii="Times New Roman" w:hAnsi="Times New Roman"/>
                <w:sz w:val="24"/>
                <w:szCs w:val="24"/>
              </w:rPr>
              <w:t>Отработанный буровой раствор</w:t>
            </w:r>
          </w:p>
        </w:tc>
        <w:tc>
          <w:tcPr>
            <w:tcW w:w="1800" w:type="pct"/>
            <w:shd w:val="clear" w:color="auto" w:fill="auto"/>
          </w:tcPr>
          <w:p w14:paraId="5FCC6552" w14:textId="77777777" w:rsidR="005362D3" w:rsidRPr="00AD102A" w:rsidRDefault="005362D3" w:rsidP="003C63B5">
            <w:pPr>
              <w:widowControl w:val="0"/>
              <w:jc w:val="center"/>
              <w:rPr>
                <w:rFonts w:ascii="Times New Roman" w:hAnsi="Times New Roman"/>
                <w:sz w:val="24"/>
                <w:szCs w:val="24"/>
              </w:rPr>
            </w:pPr>
            <w:r w:rsidRPr="00AD102A">
              <w:rPr>
                <w:rFonts w:ascii="Times New Roman" w:hAnsi="Times New Roman"/>
                <w:color w:val="000000"/>
                <w:sz w:val="24"/>
                <w:szCs w:val="24"/>
              </w:rPr>
              <w:t>01 05 05*</w:t>
            </w:r>
          </w:p>
        </w:tc>
        <w:tc>
          <w:tcPr>
            <w:tcW w:w="1958" w:type="pct"/>
            <w:shd w:val="clear" w:color="auto" w:fill="auto"/>
          </w:tcPr>
          <w:p w14:paraId="3F57DCD5" w14:textId="77777777" w:rsidR="005362D3" w:rsidRPr="004F224D" w:rsidRDefault="005362D3" w:rsidP="003C63B5">
            <w:pPr>
              <w:widowControl w:val="0"/>
              <w:ind w:firstLine="5"/>
              <w:jc w:val="center"/>
              <w:rPr>
                <w:rFonts w:ascii="Times New Roman" w:hAnsi="Times New Roman"/>
                <w:sz w:val="24"/>
                <w:szCs w:val="24"/>
              </w:rPr>
            </w:pPr>
            <w:r w:rsidRPr="004F224D">
              <w:rPr>
                <w:rFonts w:ascii="Times New Roman" w:hAnsi="Times New Roman"/>
                <w:sz w:val="24"/>
                <w:szCs w:val="24"/>
              </w:rPr>
              <w:t>Вывоз согласно договору со сторонней организацией</w:t>
            </w:r>
          </w:p>
        </w:tc>
      </w:tr>
      <w:tr w:rsidR="005362D3" w:rsidRPr="004F224D" w14:paraId="634E13FE" w14:textId="77777777" w:rsidTr="003C63B5">
        <w:trPr>
          <w:trHeight w:val="113"/>
          <w:jc w:val="center"/>
        </w:trPr>
        <w:tc>
          <w:tcPr>
            <w:tcW w:w="1242" w:type="pct"/>
            <w:shd w:val="clear" w:color="auto" w:fill="auto"/>
          </w:tcPr>
          <w:p w14:paraId="5E04173F" w14:textId="77777777" w:rsidR="005362D3" w:rsidRPr="004F224D" w:rsidRDefault="005362D3" w:rsidP="003C63B5">
            <w:pPr>
              <w:widowControl w:val="0"/>
              <w:jc w:val="center"/>
              <w:rPr>
                <w:rFonts w:ascii="Times New Roman" w:hAnsi="Times New Roman"/>
                <w:sz w:val="24"/>
                <w:szCs w:val="24"/>
              </w:rPr>
            </w:pPr>
            <w:r w:rsidRPr="004F224D">
              <w:rPr>
                <w:rFonts w:ascii="Times New Roman" w:hAnsi="Times New Roman"/>
                <w:sz w:val="24"/>
                <w:szCs w:val="24"/>
              </w:rPr>
              <w:t>Отработанные масла</w:t>
            </w:r>
          </w:p>
        </w:tc>
        <w:tc>
          <w:tcPr>
            <w:tcW w:w="1800" w:type="pct"/>
            <w:shd w:val="clear" w:color="auto" w:fill="auto"/>
          </w:tcPr>
          <w:p w14:paraId="5DFCADE4" w14:textId="4D5E05F7" w:rsidR="005362D3" w:rsidRPr="00AD102A" w:rsidRDefault="005362D3" w:rsidP="003C63B5">
            <w:pPr>
              <w:widowControl w:val="0"/>
              <w:jc w:val="center"/>
              <w:rPr>
                <w:rFonts w:ascii="Times New Roman" w:hAnsi="Times New Roman"/>
                <w:sz w:val="24"/>
                <w:szCs w:val="24"/>
              </w:rPr>
            </w:pPr>
            <w:r w:rsidRPr="00AD102A">
              <w:rPr>
                <w:rFonts w:ascii="Times New Roman" w:hAnsi="Times New Roman"/>
                <w:sz w:val="24"/>
                <w:szCs w:val="24"/>
              </w:rPr>
              <w:t>13 02 0</w:t>
            </w:r>
            <w:r w:rsidR="0047763E">
              <w:rPr>
                <w:rFonts w:ascii="Times New Roman" w:hAnsi="Times New Roman"/>
                <w:sz w:val="24"/>
                <w:szCs w:val="24"/>
              </w:rPr>
              <w:t>6</w:t>
            </w:r>
            <w:r w:rsidRPr="00AD102A">
              <w:rPr>
                <w:rFonts w:ascii="Times New Roman" w:hAnsi="Times New Roman"/>
                <w:sz w:val="24"/>
                <w:szCs w:val="24"/>
              </w:rPr>
              <w:t>*</w:t>
            </w:r>
          </w:p>
        </w:tc>
        <w:tc>
          <w:tcPr>
            <w:tcW w:w="1958" w:type="pct"/>
            <w:shd w:val="clear" w:color="auto" w:fill="auto"/>
          </w:tcPr>
          <w:p w14:paraId="41A7F425" w14:textId="77777777" w:rsidR="005362D3" w:rsidRPr="004F224D" w:rsidRDefault="005362D3" w:rsidP="003C63B5">
            <w:pPr>
              <w:widowControl w:val="0"/>
              <w:ind w:firstLine="5"/>
              <w:jc w:val="center"/>
              <w:rPr>
                <w:rFonts w:ascii="Times New Roman" w:hAnsi="Times New Roman"/>
                <w:sz w:val="24"/>
                <w:szCs w:val="24"/>
              </w:rPr>
            </w:pPr>
            <w:r w:rsidRPr="004F224D">
              <w:rPr>
                <w:rFonts w:ascii="Times New Roman" w:hAnsi="Times New Roman"/>
                <w:sz w:val="24"/>
                <w:szCs w:val="24"/>
              </w:rPr>
              <w:t>Вывоз согласно договору со сторонней организацией</w:t>
            </w:r>
          </w:p>
        </w:tc>
      </w:tr>
      <w:tr w:rsidR="005362D3" w:rsidRPr="004F224D" w14:paraId="599E283F" w14:textId="77777777" w:rsidTr="003C63B5">
        <w:trPr>
          <w:trHeight w:val="113"/>
          <w:jc w:val="center"/>
        </w:trPr>
        <w:tc>
          <w:tcPr>
            <w:tcW w:w="1242" w:type="pct"/>
            <w:shd w:val="clear" w:color="auto" w:fill="auto"/>
          </w:tcPr>
          <w:p w14:paraId="4561EE56" w14:textId="77777777" w:rsidR="005362D3" w:rsidRPr="004F224D" w:rsidRDefault="005362D3" w:rsidP="003C63B5">
            <w:pPr>
              <w:widowControl w:val="0"/>
              <w:jc w:val="center"/>
              <w:rPr>
                <w:rFonts w:ascii="Times New Roman" w:hAnsi="Times New Roman"/>
                <w:sz w:val="24"/>
                <w:szCs w:val="24"/>
              </w:rPr>
            </w:pPr>
            <w:r w:rsidRPr="004F224D">
              <w:rPr>
                <w:rFonts w:ascii="Times New Roman" w:hAnsi="Times New Roman"/>
                <w:sz w:val="24"/>
                <w:szCs w:val="24"/>
              </w:rPr>
              <w:t>Промасленная ветошь и рукавицы</w:t>
            </w:r>
          </w:p>
        </w:tc>
        <w:tc>
          <w:tcPr>
            <w:tcW w:w="1800" w:type="pct"/>
            <w:shd w:val="clear" w:color="auto" w:fill="auto"/>
          </w:tcPr>
          <w:p w14:paraId="590124C5" w14:textId="77777777" w:rsidR="005362D3" w:rsidRPr="00AD102A" w:rsidRDefault="005362D3" w:rsidP="003C63B5">
            <w:pPr>
              <w:widowControl w:val="0"/>
              <w:jc w:val="center"/>
              <w:rPr>
                <w:rFonts w:ascii="Times New Roman" w:hAnsi="Times New Roman"/>
                <w:sz w:val="24"/>
                <w:szCs w:val="24"/>
              </w:rPr>
            </w:pPr>
            <w:r w:rsidRPr="00AD102A">
              <w:rPr>
                <w:rFonts w:ascii="Times New Roman" w:hAnsi="Times New Roman"/>
                <w:sz w:val="24"/>
                <w:szCs w:val="24"/>
              </w:rPr>
              <w:t>15 02 02*</w:t>
            </w:r>
          </w:p>
        </w:tc>
        <w:tc>
          <w:tcPr>
            <w:tcW w:w="1958" w:type="pct"/>
            <w:shd w:val="clear" w:color="auto" w:fill="auto"/>
          </w:tcPr>
          <w:p w14:paraId="1BEC7701" w14:textId="77777777" w:rsidR="005362D3" w:rsidRPr="004F224D" w:rsidRDefault="005362D3" w:rsidP="003C63B5">
            <w:pPr>
              <w:widowControl w:val="0"/>
              <w:ind w:firstLine="5"/>
              <w:jc w:val="center"/>
              <w:rPr>
                <w:rFonts w:ascii="Times New Roman" w:hAnsi="Times New Roman"/>
                <w:sz w:val="24"/>
                <w:szCs w:val="24"/>
              </w:rPr>
            </w:pPr>
            <w:r w:rsidRPr="004F224D">
              <w:rPr>
                <w:rFonts w:ascii="Times New Roman" w:hAnsi="Times New Roman"/>
                <w:sz w:val="24"/>
                <w:szCs w:val="24"/>
              </w:rPr>
              <w:t>Вывоз согласно договору со сторонней организацией</w:t>
            </w:r>
          </w:p>
        </w:tc>
      </w:tr>
      <w:tr w:rsidR="005362D3" w:rsidRPr="004F224D" w14:paraId="47DFB7CB" w14:textId="77777777" w:rsidTr="003C63B5">
        <w:trPr>
          <w:trHeight w:val="113"/>
          <w:jc w:val="center"/>
        </w:trPr>
        <w:tc>
          <w:tcPr>
            <w:tcW w:w="1242" w:type="pct"/>
            <w:shd w:val="clear" w:color="auto" w:fill="auto"/>
          </w:tcPr>
          <w:p w14:paraId="237ACC49" w14:textId="77777777" w:rsidR="005362D3" w:rsidRPr="004F224D" w:rsidRDefault="005362D3" w:rsidP="003C63B5">
            <w:pPr>
              <w:widowControl w:val="0"/>
              <w:jc w:val="center"/>
              <w:rPr>
                <w:rFonts w:ascii="Times New Roman" w:hAnsi="Times New Roman"/>
                <w:sz w:val="24"/>
                <w:szCs w:val="24"/>
              </w:rPr>
            </w:pPr>
            <w:r w:rsidRPr="004F224D">
              <w:rPr>
                <w:rFonts w:ascii="Times New Roman" w:hAnsi="Times New Roman"/>
                <w:sz w:val="24"/>
                <w:szCs w:val="24"/>
              </w:rPr>
              <w:t>Строительный мусор</w:t>
            </w:r>
          </w:p>
        </w:tc>
        <w:tc>
          <w:tcPr>
            <w:tcW w:w="1800" w:type="pct"/>
            <w:shd w:val="clear" w:color="auto" w:fill="auto"/>
          </w:tcPr>
          <w:p w14:paraId="38FBC65D" w14:textId="77777777" w:rsidR="005362D3" w:rsidRPr="004F224D" w:rsidRDefault="005362D3" w:rsidP="003C63B5">
            <w:pPr>
              <w:widowControl w:val="0"/>
              <w:jc w:val="center"/>
              <w:rPr>
                <w:rFonts w:ascii="Times New Roman" w:hAnsi="Times New Roman"/>
                <w:sz w:val="24"/>
                <w:szCs w:val="24"/>
              </w:rPr>
            </w:pPr>
            <w:r w:rsidRPr="004F224D">
              <w:rPr>
                <w:rFonts w:ascii="Times New Roman" w:hAnsi="Times New Roman"/>
                <w:sz w:val="24"/>
                <w:szCs w:val="24"/>
              </w:rPr>
              <w:t>17 09 04</w:t>
            </w:r>
          </w:p>
        </w:tc>
        <w:tc>
          <w:tcPr>
            <w:tcW w:w="1958" w:type="pct"/>
            <w:shd w:val="clear" w:color="auto" w:fill="auto"/>
          </w:tcPr>
          <w:p w14:paraId="2DF5C051" w14:textId="77777777" w:rsidR="005362D3" w:rsidRPr="004F224D" w:rsidRDefault="005362D3" w:rsidP="003C63B5">
            <w:pPr>
              <w:widowControl w:val="0"/>
              <w:ind w:firstLine="5"/>
              <w:jc w:val="center"/>
              <w:rPr>
                <w:rFonts w:ascii="Times New Roman" w:hAnsi="Times New Roman"/>
                <w:sz w:val="24"/>
                <w:szCs w:val="24"/>
              </w:rPr>
            </w:pPr>
            <w:r w:rsidRPr="004F224D">
              <w:rPr>
                <w:rFonts w:ascii="Times New Roman" w:hAnsi="Times New Roman"/>
                <w:sz w:val="24"/>
                <w:szCs w:val="24"/>
              </w:rPr>
              <w:t>Вывоз согласно договору со сторонней организацией</w:t>
            </w:r>
          </w:p>
        </w:tc>
      </w:tr>
      <w:tr w:rsidR="005362D3" w:rsidRPr="004F224D" w14:paraId="19C6C548" w14:textId="77777777" w:rsidTr="003C63B5">
        <w:trPr>
          <w:trHeight w:val="113"/>
          <w:jc w:val="center"/>
        </w:trPr>
        <w:tc>
          <w:tcPr>
            <w:tcW w:w="1242" w:type="pct"/>
            <w:shd w:val="clear" w:color="auto" w:fill="auto"/>
          </w:tcPr>
          <w:p w14:paraId="6C9AD4D0" w14:textId="77777777" w:rsidR="005362D3" w:rsidRPr="004F224D" w:rsidRDefault="005362D3" w:rsidP="003C63B5">
            <w:pPr>
              <w:widowControl w:val="0"/>
              <w:jc w:val="center"/>
              <w:rPr>
                <w:rFonts w:ascii="Times New Roman" w:hAnsi="Times New Roman"/>
                <w:sz w:val="24"/>
                <w:szCs w:val="24"/>
              </w:rPr>
            </w:pPr>
            <w:r w:rsidRPr="004F224D">
              <w:rPr>
                <w:rFonts w:ascii="Times New Roman" w:hAnsi="Times New Roman"/>
                <w:sz w:val="24"/>
                <w:szCs w:val="24"/>
              </w:rPr>
              <w:t>Металлолом</w:t>
            </w:r>
          </w:p>
        </w:tc>
        <w:tc>
          <w:tcPr>
            <w:tcW w:w="1800" w:type="pct"/>
            <w:shd w:val="clear" w:color="auto" w:fill="auto"/>
          </w:tcPr>
          <w:p w14:paraId="0AE32940" w14:textId="3BFFF24E" w:rsidR="005362D3" w:rsidRPr="004F224D" w:rsidRDefault="0047763E" w:rsidP="003C63B5">
            <w:pPr>
              <w:widowControl w:val="0"/>
              <w:jc w:val="center"/>
              <w:rPr>
                <w:rFonts w:ascii="Times New Roman" w:hAnsi="Times New Roman"/>
                <w:sz w:val="24"/>
                <w:szCs w:val="24"/>
              </w:rPr>
            </w:pPr>
            <w:r>
              <w:rPr>
                <w:rFonts w:ascii="Times New Roman" w:hAnsi="Times New Roman"/>
                <w:sz w:val="24"/>
                <w:szCs w:val="24"/>
              </w:rPr>
              <w:t>16</w:t>
            </w:r>
            <w:r w:rsidR="005362D3" w:rsidRPr="004F224D">
              <w:rPr>
                <w:rFonts w:ascii="Times New Roman" w:hAnsi="Times New Roman"/>
                <w:sz w:val="24"/>
                <w:szCs w:val="24"/>
              </w:rPr>
              <w:t xml:space="preserve"> </w:t>
            </w:r>
            <w:r>
              <w:rPr>
                <w:rFonts w:ascii="Times New Roman" w:hAnsi="Times New Roman"/>
                <w:sz w:val="24"/>
                <w:szCs w:val="24"/>
              </w:rPr>
              <w:t>01</w:t>
            </w:r>
            <w:r w:rsidR="005362D3" w:rsidRPr="004F224D">
              <w:rPr>
                <w:rFonts w:ascii="Times New Roman" w:hAnsi="Times New Roman"/>
                <w:sz w:val="24"/>
                <w:szCs w:val="24"/>
              </w:rPr>
              <w:t xml:space="preserve"> </w:t>
            </w:r>
            <w:r>
              <w:rPr>
                <w:rFonts w:ascii="Times New Roman" w:hAnsi="Times New Roman"/>
                <w:sz w:val="24"/>
                <w:szCs w:val="24"/>
              </w:rPr>
              <w:t>17</w:t>
            </w:r>
          </w:p>
        </w:tc>
        <w:tc>
          <w:tcPr>
            <w:tcW w:w="1958" w:type="pct"/>
            <w:shd w:val="clear" w:color="auto" w:fill="auto"/>
          </w:tcPr>
          <w:p w14:paraId="47B22F20" w14:textId="77777777" w:rsidR="005362D3" w:rsidRPr="004F224D" w:rsidRDefault="005362D3" w:rsidP="003C63B5">
            <w:pPr>
              <w:widowControl w:val="0"/>
              <w:ind w:firstLine="5"/>
              <w:jc w:val="center"/>
              <w:rPr>
                <w:rFonts w:ascii="Times New Roman" w:hAnsi="Times New Roman"/>
                <w:sz w:val="24"/>
                <w:szCs w:val="24"/>
              </w:rPr>
            </w:pPr>
            <w:r w:rsidRPr="004F224D">
              <w:rPr>
                <w:rFonts w:ascii="Times New Roman" w:hAnsi="Times New Roman"/>
                <w:sz w:val="24"/>
                <w:szCs w:val="24"/>
              </w:rPr>
              <w:t>Вывоз согласно договору со сторонней организацией</w:t>
            </w:r>
          </w:p>
        </w:tc>
      </w:tr>
      <w:tr w:rsidR="005362D3" w:rsidRPr="004F224D" w14:paraId="7F98A4F2" w14:textId="77777777" w:rsidTr="003C63B5">
        <w:trPr>
          <w:trHeight w:val="113"/>
          <w:jc w:val="center"/>
        </w:trPr>
        <w:tc>
          <w:tcPr>
            <w:tcW w:w="1242" w:type="pct"/>
            <w:shd w:val="clear" w:color="auto" w:fill="auto"/>
          </w:tcPr>
          <w:p w14:paraId="798B08C9" w14:textId="77777777" w:rsidR="005362D3" w:rsidRPr="004F224D" w:rsidRDefault="005362D3" w:rsidP="003C63B5">
            <w:pPr>
              <w:widowControl w:val="0"/>
              <w:jc w:val="center"/>
              <w:rPr>
                <w:rFonts w:ascii="Times New Roman" w:hAnsi="Times New Roman"/>
                <w:sz w:val="24"/>
                <w:szCs w:val="24"/>
              </w:rPr>
            </w:pPr>
            <w:r w:rsidRPr="004F224D">
              <w:rPr>
                <w:rFonts w:ascii="Times New Roman" w:hAnsi="Times New Roman"/>
                <w:sz w:val="24"/>
                <w:szCs w:val="24"/>
              </w:rPr>
              <w:t>Отходы использованной тары</w:t>
            </w:r>
          </w:p>
        </w:tc>
        <w:tc>
          <w:tcPr>
            <w:tcW w:w="1800" w:type="pct"/>
            <w:shd w:val="clear" w:color="auto" w:fill="auto"/>
          </w:tcPr>
          <w:p w14:paraId="65DCF89C" w14:textId="77777777" w:rsidR="005362D3" w:rsidRPr="004F224D" w:rsidRDefault="005362D3" w:rsidP="003C63B5">
            <w:pPr>
              <w:widowControl w:val="0"/>
              <w:jc w:val="center"/>
              <w:rPr>
                <w:rFonts w:ascii="Times New Roman" w:hAnsi="Times New Roman"/>
                <w:sz w:val="24"/>
                <w:szCs w:val="24"/>
              </w:rPr>
            </w:pPr>
            <w:r w:rsidRPr="004F224D">
              <w:rPr>
                <w:rFonts w:ascii="Times New Roman" w:hAnsi="Times New Roman"/>
                <w:sz w:val="24"/>
                <w:szCs w:val="24"/>
              </w:rPr>
              <w:t>08 01 11</w:t>
            </w:r>
            <w:r w:rsidRPr="00315165">
              <w:rPr>
                <w:rFonts w:ascii="Times New Roman" w:hAnsi="Times New Roman"/>
                <w:sz w:val="24"/>
                <w:szCs w:val="24"/>
              </w:rPr>
              <w:t>*</w:t>
            </w:r>
          </w:p>
        </w:tc>
        <w:tc>
          <w:tcPr>
            <w:tcW w:w="1958" w:type="pct"/>
            <w:shd w:val="clear" w:color="auto" w:fill="auto"/>
          </w:tcPr>
          <w:p w14:paraId="693A6098" w14:textId="77777777" w:rsidR="005362D3" w:rsidRPr="004F224D" w:rsidRDefault="005362D3" w:rsidP="003C63B5">
            <w:pPr>
              <w:widowControl w:val="0"/>
              <w:ind w:firstLine="5"/>
              <w:jc w:val="center"/>
              <w:rPr>
                <w:rFonts w:ascii="Times New Roman" w:hAnsi="Times New Roman"/>
                <w:sz w:val="24"/>
                <w:szCs w:val="24"/>
              </w:rPr>
            </w:pPr>
            <w:r w:rsidRPr="004F224D">
              <w:rPr>
                <w:rFonts w:ascii="Times New Roman" w:hAnsi="Times New Roman"/>
                <w:sz w:val="24"/>
                <w:szCs w:val="24"/>
              </w:rPr>
              <w:t>Вывоз согласно договору со сторонней организацией</w:t>
            </w:r>
          </w:p>
        </w:tc>
      </w:tr>
      <w:tr w:rsidR="005362D3" w:rsidRPr="004F224D" w14:paraId="0E5C1896" w14:textId="77777777" w:rsidTr="003C63B5">
        <w:trPr>
          <w:trHeight w:val="113"/>
          <w:jc w:val="center"/>
        </w:trPr>
        <w:tc>
          <w:tcPr>
            <w:tcW w:w="1242" w:type="pct"/>
            <w:shd w:val="clear" w:color="auto" w:fill="auto"/>
          </w:tcPr>
          <w:p w14:paraId="1DFCD02D" w14:textId="77777777" w:rsidR="005362D3" w:rsidRPr="004F224D" w:rsidRDefault="005362D3" w:rsidP="003C63B5">
            <w:pPr>
              <w:widowControl w:val="0"/>
              <w:jc w:val="center"/>
              <w:rPr>
                <w:rFonts w:ascii="Times New Roman" w:hAnsi="Times New Roman"/>
                <w:sz w:val="24"/>
                <w:szCs w:val="24"/>
              </w:rPr>
            </w:pPr>
            <w:r w:rsidRPr="004F224D">
              <w:rPr>
                <w:rFonts w:ascii="Times New Roman" w:hAnsi="Times New Roman"/>
                <w:sz w:val="24"/>
                <w:szCs w:val="24"/>
              </w:rPr>
              <w:t>ТБО</w:t>
            </w:r>
          </w:p>
        </w:tc>
        <w:tc>
          <w:tcPr>
            <w:tcW w:w="1800" w:type="pct"/>
            <w:shd w:val="clear" w:color="auto" w:fill="auto"/>
          </w:tcPr>
          <w:p w14:paraId="06CB165C" w14:textId="77777777" w:rsidR="005362D3" w:rsidRPr="004F224D" w:rsidRDefault="005362D3" w:rsidP="003C63B5">
            <w:pPr>
              <w:widowControl w:val="0"/>
              <w:jc w:val="center"/>
              <w:rPr>
                <w:rFonts w:ascii="Times New Roman" w:hAnsi="Times New Roman"/>
                <w:sz w:val="24"/>
                <w:szCs w:val="24"/>
                <w:lang w:val="en-US"/>
              </w:rPr>
            </w:pPr>
            <w:r w:rsidRPr="004F224D">
              <w:rPr>
                <w:rFonts w:ascii="Times New Roman" w:hAnsi="Times New Roman"/>
                <w:sz w:val="24"/>
                <w:szCs w:val="24"/>
                <w:lang w:val="en-US"/>
              </w:rPr>
              <w:t>20</w:t>
            </w:r>
            <w:r w:rsidRPr="004F224D">
              <w:rPr>
                <w:rFonts w:ascii="Times New Roman" w:hAnsi="Times New Roman"/>
                <w:sz w:val="24"/>
                <w:szCs w:val="24"/>
              </w:rPr>
              <w:t xml:space="preserve"> 0</w:t>
            </w:r>
            <w:r w:rsidRPr="004F224D">
              <w:rPr>
                <w:rFonts w:ascii="Times New Roman" w:hAnsi="Times New Roman"/>
                <w:sz w:val="24"/>
                <w:szCs w:val="24"/>
                <w:lang w:val="en-US"/>
              </w:rPr>
              <w:t>3</w:t>
            </w:r>
            <w:r w:rsidRPr="004F224D">
              <w:rPr>
                <w:rFonts w:ascii="Times New Roman" w:hAnsi="Times New Roman"/>
                <w:sz w:val="24"/>
                <w:szCs w:val="24"/>
              </w:rPr>
              <w:t xml:space="preserve"> 0</w:t>
            </w:r>
            <w:r w:rsidRPr="004F224D">
              <w:rPr>
                <w:rFonts w:ascii="Times New Roman" w:hAnsi="Times New Roman"/>
                <w:sz w:val="24"/>
                <w:szCs w:val="24"/>
                <w:lang w:val="en-US"/>
              </w:rPr>
              <w:t>1</w:t>
            </w:r>
          </w:p>
        </w:tc>
        <w:tc>
          <w:tcPr>
            <w:tcW w:w="1958" w:type="pct"/>
            <w:shd w:val="clear" w:color="auto" w:fill="auto"/>
          </w:tcPr>
          <w:p w14:paraId="382569E4" w14:textId="77777777" w:rsidR="005362D3" w:rsidRPr="004F224D" w:rsidRDefault="005362D3" w:rsidP="003C63B5">
            <w:pPr>
              <w:widowControl w:val="0"/>
              <w:ind w:firstLine="5"/>
              <w:jc w:val="center"/>
              <w:rPr>
                <w:rFonts w:ascii="Times New Roman" w:hAnsi="Times New Roman"/>
                <w:sz w:val="24"/>
                <w:szCs w:val="24"/>
              </w:rPr>
            </w:pPr>
            <w:r w:rsidRPr="004F224D">
              <w:rPr>
                <w:rFonts w:ascii="Times New Roman" w:hAnsi="Times New Roman"/>
                <w:sz w:val="24"/>
                <w:szCs w:val="24"/>
              </w:rPr>
              <w:t>Вывоз согласно договору со сторонней организацией</w:t>
            </w:r>
          </w:p>
        </w:tc>
      </w:tr>
    </w:tbl>
    <w:p w14:paraId="7E27F447" w14:textId="77777777" w:rsidR="005362D3" w:rsidRPr="00467407" w:rsidRDefault="005362D3" w:rsidP="005362D3">
      <w:pPr>
        <w:spacing w:before="100"/>
        <w:rPr>
          <w:rFonts w:ascii="Times New Roman" w:hAnsi="Times New Roman"/>
          <w:sz w:val="24"/>
          <w:szCs w:val="24"/>
        </w:rPr>
        <w:sectPr w:rsidR="005362D3" w:rsidRPr="00467407" w:rsidSect="00E54738">
          <w:footerReference w:type="default" r:id="rId33"/>
          <w:pgSz w:w="16839" w:h="11907" w:orient="landscape" w:code="9"/>
          <w:pgMar w:top="1134" w:right="1134" w:bottom="1134" w:left="1134" w:header="709" w:footer="622" w:gutter="0"/>
          <w:cols w:space="708"/>
          <w:docGrid w:linePitch="360"/>
        </w:sectPr>
      </w:pPr>
    </w:p>
    <w:p w14:paraId="5DD33410" w14:textId="77777777" w:rsidR="001A5BE9" w:rsidRDefault="00BF770B" w:rsidP="007C10CB">
      <w:pPr>
        <w:pStyle w:val="2"/>
        <w:numPr>
          <w:ilvl w:val="0"/>
          <w:numId w:val="0"/>
        </w:numPr>
        <w:ind w:left="567" w:hanging="567"/>
        <w:jc w:val="both"/>
      </w:pPr>
      <w:bookmarkStart w:id="401" w:name="_Toc132612806"/>
      <w:r>
        <w:lastRenderedPageBreak/>
        <w:t xml:space="preserve">6.2. </w:t>
      </w:r>
      <w:r w:rsidR="001A5BE9">
        <w:t>Особенности загрязнения территории отходами производства и потребления (опасные свойства и физическое состояние отходов)</w:t>
      </w:r>
      <w:bookmarkEnd w:id="401"/>
    </w:p>
    <w:p w14:paraId="0A8135CA" w14:textId="77777777" w:rsidR="001A5BE9" w:rsidRPr="00503B3E" w:rsidRDefault="001A5BE9" w:rsidP="009A2252">
      <w:pPr>
        <w:ind w:firstLine="567"/>
        <w:rPr>
          <w:rFonts w:ascii="Times New Roman" w:hAnsi="Times New Roman"/>
          <w:sz w:val="24"/>
          <w:szCs w:val="24"/>
        </w:rPr>
      </w:pPr>
      <w:r w:rsidRPr="00503B3E">
        <w:rPr>
          <w:rFonts w:ascii="Times New Roman" w:hAnsi="Times New Roman"/>
          <w:sz w:val="24"/>
          <w:szCs w:val="24"/>
        </w:rPr>
        <w:t>Под отходами понимаются любые вещества, материалы или предметы,</w:t>
      </w:r>
      <w:r>
        <w:rPr>
          <w:rFonts w:ascii="Times New Roman" w:hAnsi="Times New Roman"/>
          <w:sz w:val="24"/>
          <w:szCs w:val="24"/>
        </w:rPr>
        <w:t xml:space="preserve"> </w:t>
      </w:r>
      <w:r w:rsidRPr="00503B3E">
        <w:rPr>
          <w:rFonts w:ascii="Times New Roman" w:hAnsi="Times New Roman"/>
          <w:sz w:val="24"/>
          <w:szCs w:val="24"/>
        </w:rPr>
        <w:t>образовавшиеся в процессе производства, выполнения работ</w:t>
      </w:r>
      <w:r>
        <w:rPr>
          <w:rFonts w:ascii="Times New Roman" w:hAnsi="Times New Roman"/>
          <w:sz w:val="24"/>
          <w:szCs w:val="24"/>
        </w:rPr>
        <w:t xml:space="preserve">, оказания услуг или в процессе </w:t>
      </w:r>
      <w:r w:rsidRPr="00503B3E">
        <w:rPr>
          <w:rFonts w:ascii="Times New Roman" w:hAnsi="Times New Roman"/>
          <w:sz w:val="24"/>
          <w:szCs w:val="24"/>
        </w:rPr>
        <w:t>потребления (в том числе товары, утратившие свои потреб</w:t>
      </w:r>
      <w:r>
        <w:rPr>
          <w:rFonts w:ascii="Times New Roman" w:hAnsi="Times New Roman"/>
          <w:sz w:val="24"/>
          <w:szCs w:val="24"/>
        </w:rPr>
        <w:t xml:space="preserve">ительские свойства), которые их </w:t>
      </w:r>
      <w:r w:rsidRPr="00503B3E">
        <w:rPr>
          <w:rFonts w:ascii="Times New Roman" w:hAnsi="Times New Roman"/>
          <w:sz w:val="24"/>
          <w:szCs w:val="24"/>
        </w:rPr>
        <w:t>владелец прямо признает отходами либо должен направить на удален</w:t>
      </w:r>
      <w:r>
        <w:rPr>
          <w:rFonts w:ascii="Times New Roman" w:hAnsi="Times New Roman"/>
          <w:sz w:val="24"/>
          <w:szCs w:val="24"/>
        </w:rPr>
        <w:t xml:space="preserve">ие или восстановление </w:t>
      </w:r>
      <w:r w:rsidRPr="00503B3E">
        <w:rPr>
          <w:rFonts w:ascii="Times New Roman" w:hAnsi="Times New Roman"/>
          <w:sz w:val="24"/>
          <w:szCs w:val="24"/>
        </w:rPr>
        <w:t>в силу требований закона или намеревается подвергнут</w:t>
      </w:r>
      <w:r>
        <w:rPr>
          <w:rFonts w:ascii="Times New Roman" w:hAnsi="Times New Roman"/>
          <w:sz w:val="24"/>
          <w:szCs w:val="24"/>
        </w:rPr>
        <w:t xml:space="preserve">ь, либо подвергает операциям по </w:t>
      </w:r>
      <w:r w:rsidRPr="00503B3E">
        <w:rPr>
          <w:rFonts w:ascii="Times New Roman" w:hAnsi="Times New Roman"/>
          <w:sz w:val="24"/>
          <w:szCs w:val="24"/>
        </w:rPr>
        <w:t>удалению или восстановлению.</w:t>
      </w:r>
    </w:p>
    <w:p w14:paraId="19F9300C" w14:textId="77777777" w:rsidR="001A5BE9" w:rsidRPr="00503B3E" w:rsidRDefault="001A5BE9" w:rsidP="009A2252">
      <w:pPr>
        <w:ind w:firstLine="567"/>
        <w:rPr>
          <w:rFonts w:ascii="Times New Roman" w:hAnsi="Times New Roman"/>
          <w:sz w:val="24"/>
          <w:szCs w:val="24"/>
        </w:rPr>
      </w:pPr>
      <w:r w:rsidRPr="00503B3E">
        <w:rPr>
          <w:rFonts w:ascii="Times New Roman" w:hAnsi="Times New Roman"/>
          <w:sz w:val="24"/>
          <w:szCs w:val="24"/>
        </w:rPr>
        <w:t>Под управлением отходами понимаются опера</w:t>
      </w:r>
      <w:r w:rsidR="00E01D60">
        <w:rPr>
          <w:rFonts w:ascii="Times New Roman" w:hAnsi="Times New Roman"/>
          <w:sz w:val="24"/>
          <w:szCs w:val="24"/>
        </w:rPr>
        <w:t xml:space="preserve">ции, осуществляемые в отношении </w:t>
      </w:r>
      <w:r w:rsidRPr="00503B3E">
        <w:rPr>
          <w:rFonts w:ascii="Times New Roman" w:hAnsi="Times New Roman"/>
          <w:sz w:val="24"/>
          <w:szCs w:val="24"/>
        </w:rPr>
        <w:t>отходов с момента их образования до окончательного удаления.</w:t>
      </w:r>
    </w:p>
    <w:p w14:paraId="07B4EF8A" w14:textId="77777777" w:rsidR="001A5BE9" w:rsidRPr="00503B3E" w:rsidRDefault="001A5BE9" w:rsidP="009A2252">
      <w:pPr>
        <w:ind w:firstLine="567"/>
        <w:rPr>
          <w:rFonts w:ascii="Times New Roman" w:hAnsi="Times New Roman"/>
          <w:sz w:val="24"/>
          <w:szCs w:val="24"/>
        </w:rPr>
      </w:pPr>
      <w:r w:rsidRPr="00503B3E">
        <w:rPr>
          <w:rFonts w:ascii="Times New Roman" w:hAnsi="Times New Roman"/>
          <w:sz w:val="24"/>
          <w:szCs w:val="24"/>
        </w:rPr>
        <w:t>К операциям по управлению отходами относятся:</w:t>
      </w:r>
    </w:p>
    <w:p w14:paraId="435636EE" w14:textId="77777777" w:rsidR="001A5BE9" w:rsidRPr="00503B3E" w:rsidRDefault="001A5BE9" w:rsidP="00B029D7">
      <w:pPr>
        <w:rPr>
          <w:rFonts w:ascii="Times New Roman" w:hAnsi="Times New Roman"/>
          <w:sz w:val="24"/>
          <w:szCs w:val="24"/>
        </w:rPr>
      </w:pPr>
      <w:r w:rsidRPr="00503B3E">
        <w:rPr>
          <w:rFonts w:ascii="Times New Roman" w:hAnsi="Times New Roman"/>
          <w:sz w:val="24"/>
          <w:szCs w:val="24"/>
        </w:rPr>
        <w:t>1) накопление отходов на месте их образования;</w:t>
      </w:r>
    </w:p>
    <w:p w14:paraId="5D863255" w14:textId="77777777" w:rsidR="001A5BE9" w:rsidRPr="00503B3E" w:rsidRDefault="001A5BE9" w:rsidP="00503B3E">
      <w:pPr>
        <w:rPr>
          <w:rFonts w:ascii="Times New Roman" w:hAnsi="Times New Roman"/>
          <w:sz w:val="24"/>
          <w:szCs w:val="24"/>
        </w:rPr>
      </w:pPr>
      <w:r w:rsidRPr="00503B3E">
        <w:rPr>
          <w:rFonts w:ascii="Times New Roman" w:hAnsi="Times New Roman"/>
          <w:sz w:val="24"/>
          <w:szCs w:val="24"/>
        </w:rPr>
        <w:t>2) сбор отходов;</w:t>
      </w:r>
    </w:p>
    <w:p w14:paraId="0045D9F9" w14:textId="77777777" w:rsidR="001A5BE9" w:rsidRPr="00503B3E" w:rsidRDefault="001A5BE9" w:rsidP="00503B3E">
      <w:pPr>
        <w:rPr>
          <w:rFonts w:ascii="Times New Roman" w:hAnsi="Times New Roman"/>
          <w:sz w:val="24"/>
          <w:szCs w:val="24"/>
        </w:rPr>
      </w:pPr>
      <w:r w:rsidRPr="00503B3E">
        <w:rPr>
          <w:rFonts w:ascii="Times New Roman" w:hAnsi="Times New Roman"/>
          <w:sz w:val="24"/>
          <w:szCs w:val="24"/>
        </w:rPr>
        <w:t>3) транспортировка отходов;</w:t>
      </w:r>
    </w:p>
    <w:p w14:paraId="12C7D8F0" w14:textId="77777777" w:rsidR="001A5BE9" w:rsidRPr="00503B3E" w:rsidRDefault="001A5BE9" w:rsidP="00503B3E">
      <w:pPr>
        <w:rPr>
          <w:rFonts w:ascii="Times New Roman" w:hAnsi="Times New Roman"/>
          <w:sz w:val="24"/>
          <w:szCs w:val="24"/>
        </w:rPr>
      </w:pPr>
      <w:r w:rsidRPr="00503B3E">
        <w:rPr>
          <w:rFonts w:ascii="Times New Roman" w:hAnsi="Times New Roman"/>
          <w:sz w:val="24"/>
          <w:szCs w:val="24"/>
        </w:rPr>
        <w:t>4) восстановление отходов;</w:t>
      </w:r>
    </w:p>
    <w:p w14:paraId="17DA1A80" w14:textId="77777777" w:rsidR="001A5BE9" w:rsidRPr="00503B3E" w:rsidRDefault="001A5BE9" w:rsidP="00503B3E">
      <w:pPr>
        <w:rPr>
          <w:rFonts w:ascii="Times New Roman" w:hAnsi="Times New Roman"/>
          <w:sz w:val="24"/>
          <w:szCs w:val="24"/>
        </w:rPr>
      </w:pPr>
      <w:r w:rsidRPr="00503B3E">
        <w:rPr>
          <w:rFonts w:ascii="Times New Roman" w:hAnsi="Times New Roman"/>
          <w:sz w:val="24"/>
          <w:szCs w:val="24"/>
        </w:rPr>
        <w:t>5) удаление отходов;</w:t>
      </w:r>
    </w:p>
    <w:p w14:paraId="253761E5" w14:textId="77777777" w:rsidR="001A5BE9" w:rsidRPr="00503B3E" w:rsidRDefault="001A5BE9" w:rsidP="00503B3E">
      <w:pPr>
        <w:rPr>
          <w:rFonts w:ascii="Times New Roman" w:hAnsi="Times New Roman"/>
          <w:sz w:val="24"/>
          <w:szCs w:val="24"/>
        </w:rPr>
      </w:pPr>
      <w:r w:rsidRPr="00503B3E">
        <w:rPr>
          <w:rFonts w:ascii="Times New Roman" w:hAnsi="Times New Roman"/>
          <w:sz w:val="24"/>
          <w:szCs w:val="24"/>
        </w:rPr>
        <w:t>6) вспомогательные операции, выполняемые в про</w:t>
      </w:r>
      <w:r w:rsidR="00791C3D">
        <w:rPr>
          <w:rFonts w:ascii="Times New Roman" w:hAnsi="Times New Roman"/>
          <w:sz w:val="24"/>
          <w:szCs w:val="24"/>
        </w:rPr>
        <w:t xml:space="preserve">цессе осуществления операций, </w:t>
      </w:r>
      <w:r w:rsidRPr="00503B3E">
        <w:rPr>
          <w:rFonts w:ascii="Times New Roman" w:hAnsi="Times New Roman"/>
          <w:sz w:val="24"/>
          <w:szCs w:val="24"/>
        </w:rPr>
        <w:t>предусмотренных подпунктами 1), 2), 4) и 5) настоящего пункта;</w:t>
      </w:r>
    </w:p>
    <w:p w14:paraId="58B35F78" w14:textId="77777777" w:rsidR="001A5BE9" w:rsidRPr="00503B3E" w:rsidRDefault="001A5BE9" w:rsidP="00503B3E">
      <w:pPr>
        <w:rPr>
          <w:rFonts w:ascii="Times New Roman" w:hAnsi="Times New Roman"/>
          <w:sz w:val="24"/>
          <w:szCs w:val="24"/>
        </w:rPr>
      </w:pPr>
      <w:r w:rsidRPr="00503B3E">
        <w:rPr>
          <w:rFonts w:ascii="Times New Roman" w:hAnsi="Times New Roman"/>
          <w:sz w:val="24"/>
          <w:szCs w:val="24"/>
        </w:rPr>
        <w:t>7) проведение наблюдений за операц</w:t>
      </w:r>
      <w:r w:rsidR="00791C3D">
        <w:rPr>
          <w:rFonts w:ascii="Times New Roman" w:hAnsi="Times New Roman"/>
          <w:sz w:val="24"/>
          <w:szCs w:val="24"/>
        </w:rPr>
        <w:t xml:space="preserve">иями по сбору, транспортировке, </w:t>
      </w:r>
      <w:r w:rsidRPr="00503B3E">
        <w:rPr>
          <w:rFonts w:ascii="Times New Roman" w:hAnsi="Times New Roman"/>
          <w:sz w:val="24"/>
          <w:szCs w:val="24"/>
        </w:rPr>
        <w:t>восстановлению и (или) удалению отходов;</w:t>
      </w:r>
    </w:p>
    <w:p w14:paraId="7462635F" w14:textId="77777777" w:rsidR="001A5BE9" w:rsidRPr="00503B3E" w:rsidRDefault="001A5BE9" w:rsidP="00503B3E">
      <w:pPr>
        <w:rPr>
          <w:rFonts w:ascii="Times New Roman" w:hAnsi="Times New Roman"/>
          <w:sz w:val="24"/>
          <w:szCs w:val="24"/>
        </w:rPr>
      </w:pPr>
      <w:r w:rsidRPr="00503B3E">
        <w:rPr>
          <w:rFonts w:ascii="Times New Roman" w:hAnsi="Times New Roman"/>
          <w:sz w:val="24"/>
          <w:szCs w:val="24"/>
        </w:rPr>
        <w:t>8) деятельность по обслуживанию ликвидированных (закрыты</w:t>
      </w:r>
      <w:r w:rsidR="00791C3D">
        <w:rPr>
          <w:rFonts w:ascii="Times New Roman" w:hAnsi="Times New Roman"/>
          <w:sz w:val="24"/>
          <w:szCs w:val="24"/>
        </w:rPr>
        <w:t xml:space="preserve">х, выведенных из </w:t>
      </w:r>
      <w:r w:rsidRPr="00503B3E">
        <w:rPr>
          <w:rFonts w:ascii="Times New Roman" w:hAnsi="Times New Roman"/>
          <w:sz w:val="24"/>
          <w:szCs w:val="24"/>
        </w:rPr>
        <w:t>эксплуатации) объектов удаления отходов.</w:t>
      </w:r>
    </w:p>
    <w:p w14:paraId="7D8B191C" w14:textId="77777777" w:rsidR="001A5BE9" w:rsidRPr="00503B3E" w:rsidRDefault="001A5BE9" w:rsidP="009A2252">
      <w:pPr>
        <w:ind w:firstLine="567"/>
        <w:rPr>
          <w:rFonts w:ascii="Times New Roman" w:hAnsi="Times New Roman"/>
          <w:sz w:val="24"/>
          <w:szCs w:val="24"/>
        </w:rPr>
      </w:pPr>
      <w:r w:rsidRPr="00503B3E">
        <w:rPr>
          <w:rFonts w:ascii="Times New Roman" w:hAnsi="Times New Roman"/>
          <w:sz w:val="24"/>
          <w:szCs w:val="24"/>
        </w:rPr>
        <w:t>Лица, осуществляющие операции по упра</w:t>
      </w:r>
      <w:r w:rsidR="00E01D60">
        <w:rPr>
          <w:rFonts w:ascii="Times New Roman" w:hAnsi="Times New Roman"/>
          <w:sz w:val="24"/>
          <w:szCs w:val="24"/>
        </w:rPr>
        <w:t xml:space="preserve">влению отходами, за исключением домовых </w:t>
      </w:r>
      <w:r w:rsidRPr="00503B3E">
        <w:rPr>
          <w:rFonts w:ascii="Times New Roman" w:hAnsi="Times New Roman"/>
          <w:sz w:val="24"/>
          <w:szCs w:val="24"/>
        </w:rPr>
        <w:t>хозяйств, обязаны при осуществлении соответ</w:t>
      </w:r>
      <w:r w:rsidR="00E01D60">
        <w:rPr>
          <w:rFonts w:ascii="Times New Roman" w:hAnsi="Times New Roman"/>
          <w:sz w:val="24"/>
          <w:szCs w:val="24"/>
        </w:rPr>
        <w:t xml:space="preserve">ствующей деятельности соблюдать </w:t>
      </w:r>
      <w:r w:rsidRPr="00503B3E">
        <w:rPr>
          <w:rFonts w:ascii="Times New Roman" w:hAnsi="Times New Roman"/>
          <w:sz w:val="24"/>
          <w:szCs w:val="24"/>
        </w:rPr>
        <w:t>национальные стандарты в области управления отходами, вкл</w:t>
      </w:r>
      <w:r w:rsidR="00E01D60">
        <w:rPr>
          <w:rFonts w:ascii="Times New Roman" w:hAnsi="Times New Roman"/>
          <w:sz w:val="24"/>
          <w:szCs w:val="24"/>
        </w:rPr>
        <w:t xml:space="preserve">юченные в перечень, </w:t>
      </w:r>
      <w:r w:rsidRPr="00503B3E">
        <w:rPr>
          <w:rFonts w:ascii="Times New Roman" w:hAnsi="Times New Roman"/>
          <w:sz w:val="24"/>
          <w:szCs w:val="24"/>
        </w:rPr>
        <w:t>утвержденный уполномоченным органом в области охраны окружающей среды.</w:t>
      </w:r>
    </w:p>
    <w:p w14:paraId="5C4F5310" w14:textId="77777777" w:rsidR="001A5BE9" w:rsidRPr="00503B3E" w:rsidRDefault="001A5BE9" w:rsidP="009A2252">
      <w:pPr>
        <w:ind w:firstLine="567"/>
        <w:rPr>
          <w:rFonts w:ascii="Times New Roman" w:hAnsi="Times New Roman"/>
          <w:sz w:val="24"/>
          <w:szCs w:val="24"/>
        </w:rPr>
      </w:pPr>
      <w:r w:rsidRPr="00503B3E">
        <w:rPr>
          <w:rFonts w:ascii="Times New Roman" w:hAnsi="Times New Roman"/>
          <w:sz w:val="24"/>
          <w:szCs w:val="24"/>
        </w:rPr>
        <w:t>Нарушение требований, предусмотренных такими на</w:t>
      </w:r>
      <w:r w:rsidR="00E01D60">
        <w:rPr>
          <w:rFonts w:ascii="Times New Roman" w:hAnsi="Times New Roman"/>
          <w:sz w:val="24"/>
          <w:szCs w:val="24"/>
        </w:rPr>
        <w:t xml:space="preserve">циональными стандартами, влечет </w:t>
      </w:r>
      <w:r w:rsidRPr="00503B3E">
        <w:rPr>
          <w:rFonts w:ascii="Times New Roman" w:hAnsi="Times New Roman"/>
          <w:sz w:val="24"/>
          <w:szCs w:val="24"/>
        </w:rPr>
        <w:t>ответственность, установленную законами Республики Казахстан.</w:t>
      </w:r>
    </w:p>
    <w:p w14:paraId="6A326B72" w14:textId="77777777" w:rsidR="001A5BE9" w:rsidRPr="00503B3E" w:rsidRDefault="001A5BE9" w:rsidP="009A2252">
      <w:pPr>
        <w:ind w:firstLine="567"/>
        <w:rPr>
          <w:rFonts w:ascii="Times New Roman" w:hAnsi="Times New Roman"/>
          <w:sz w:val="24"/>
          <w:szCs w:val="24"/>
        </w:rPr>
      </w:pPr>
      <w:r w:rsidRPr="00503B3E">
        <w:rPr>
          <w:rFonts w:ascii="Times New Roman" w:hAnsi="Times New Roman"/>
          <w:sz w:val="24"/>
          <w:szCs w:val="24"/>
        </w:rPr>
        <w:t>Лица, осуществляющие операции по упра</w:t>
      </w:r>
      <w:r w:rsidR="00E01D60">
        <w:rPr>
          <w:rFonts w:ascii="Times New Roman" w:hAnsi="Times New Roman"/>
          <w:sz w:val="24"/>
          <w:szCs w:val="24"/>
        </w:rPr>
        <w:t xml:space="preserve">влению отходами, за исключением </w:t>
      </w:r>
      <w:r w:rsidRPr="00503B3E">
        <w:rPr>
          <w:rFonts w:ascii="Times New Roman" w:hAnsi="Times New Roman"/>
          <w:sz w:val="24"/>
          <w:szCs w:val="24"/>
        </w:rPr>
        <w:t>домашних хозяйств, обязаны представлять отчетность по</w:t>
      </w:r>
      <w:r w:rsidR="00E01D60">
        <w:rPr>
          <w:rFonts w:ascii="Times New Roman" w:hAnsi="Times New Roman"/>
          <w:sz w:val="24"/>
          <w:szCs w:val="24"/>
        </w:rPr>
        <w:t xml:space="preserve"> управлению отходами в порядке, </w:t>
      </w:r>
      <w:r w:rsidRPr="00503B3E">
        <w:rPr>
          <w:rFonts w:ascii="Times New Roman" w:hAnsi="Times New Roman"/>
          <w:sz w:val="24"/>
          <w:szCs w:val="24"/>
        </w:rPr>
        <w:t>установленном уполномоченным органом в области охраны окружающей среды.</w:t>
      </w:r>
    </w:p>
    <w:p w14:paraId="2B50DE11" w14:textId="15235274" w:rsidR="001A5BE9" w:rsidRPr="00503B3E" w:rsidRDefault="001A5BE9" w:rsidP="00503B3E">
      <w:pPr>
        <w:rPr>
          <w:rFonts w:ascii="Times New Roman" w:hAnsi="Times New Roman"/>
          <w:sz w:val="24"/>
          <w:szCs w:val="24"/>
        </w:rPr>
      </w:pPr>
      <w:r w:rsidRPr="00503B3E">
        <w:rPr>
          <w:rFonts w:ascii="Times New Roman" w:hAnsi="Times New Roman"/>
          <w:b/>
          <w:i/>
          <w:sz w:val="24"/>
          <w:szCs w:val="24"/>
        </w:rPr>
        <w:t>Характеристика всех видов отходов, образующихся на объ</w:t>
      </w:r>
      <w:r w:rsidR="00E01D60" w:rsidRPr="00503B3E">
        <w:rPr>
          <w:rFonts w:ascii="Times New Roman" w:hAnsi="Times New Roman"/>
          <w:b/>
          <w:i/>
          <w:sz w:val="24"/>
          <w:szCs w:val="24"/>
        </w:rPr>
        <w:t xml:space="preserve">екте и получаемых от </w:t>
      </w:r>
      <w:r w:rsidRPr="00503B3E">
        <w:rPr>
          <w:rFonts w:ascii="Times New Roman" w:hAnsi="Times New Roman"/>
          <w:b/>
          <w:i/>
          <w:sz w:val="24"/>
          <w:szCs w:val="24"/>
        </w:rPr>
        <w:t>третьих лиц, а также накопленных отходов и отходов, подвергшихся</w:t>
      </w:r>
      <w:r w:rsidR="00E01D60">
        <w:rPr>
          <w:rFonts w:ascii="Times New Roman" w:hAnsi="Times New Roman"/>
          <w:b/>
          <w:i/>
          <w:sz w:val="24"/>
          <w:szCs w:val="24"/>
        </w:rPr>
        <w:t xml:space="preserve"> </w:t>
      </w:r>
      <w:proofErr w:type="gramStart"/>
      <w:r w:rsidRPr="00503B3E">
        <w:rPr>
          <w:rFonts w:ascii="Times New Roman" w:hAnsi="Times New Roman"/>
          <w:b/>
          <w:i/>
          <w:sz w:val="24"/>
          <w:szCs w:val="24"/>
        </w:rPr>
        <w:t>захоронению</w:t>
      </w:r>
      <w:r w:rsidR="00E01D60">
        <w:rPr>
          <w:rFonts w:ascii="Times New Roman" w:hAnsi="Times New Roman"/>
          <w:sz w:val="24"/>
          <w:szCs w:val="24"/>
        </w:rPr>
        <w:t xml:space="preserve"> </w:t>
      </w:r>
      <w:r w:rsidRPr="00503B3E">
        <w:rPr>
          <w:rFonts w:ascii="Times New Roman" w:hAnsi="Times New Roman"/>
          <w:sz w:val="24"/>
          <w:szCs w:val="24"/>
        </w:rPr>
        <w:t>Всего</w:t>
      </w:r>
      <w:proofErr w:type="gramEnd"/>
      <w:r w:rsidRPr="00503B3E">
        <w:rPr>
          <w:rFonts w:ascii="Times New Roman" w:hAnsi="Times New Roman"/>
          <w:sz w:val="24"/>
          <w:szCs w:val="24"/>
        </w:rPr>
        <w:t xml:space="preserve"> в процессе производственной деятельности </w:t>
      </w:r>
      <w:r w:rsidR="0098482C">
        <w:rPr>
          <w:rFonts w:ascii="Times New Roman" w:hAnsi="Times New Roman"/>
          <w:sz w:val="24"/>
          <w:szCs w:val="24"/>
        </w:rPr>
        <w:t>ТОО «Арал Петролеум Кэпитал»</w:t>
      </w:r>
      <w:r w:rsidR="00E01D60">
        <w:rPr>
          <w:rFonts w:ascii="Times New Roman" w:hAnsi="Times New Roman"/>
          <w:sz w:val="24"/>
          <w:szCs w:val="24"/>
        </w:rPr>
        <w:t xml:space="preserve"> </w:t>
      </w:r>
      <w:r w:rsidRPr="00503B3E">
        <w:rPr>
          <w:rFonts w:ascii="Times New Roman" w:hAnsi="Times New Roman"/>
          <w:sz w:val="24"/>
          <w:szCs w:val="24"/>
        </w:rPr>
        <w:t xml:space="preserve">образуется </w:t>
      </w:r>
      <w:r w:rsidR="00FA1DDA">
        <w:rPr>
          <w:rFonts w:ascii="Times New Roman" w:hAnsi="Times New Roman"/>
          <w:sz w:val="24"/>
          <w:szCs w:val="24"/>
        </w:rPr>
        <w:t>7</w:t>
      </w:r>
      <w:r w:rsidRPr="00503B3E">
        <w:rPr>
          <w:rFonts w:ascii="Times New Roman" w:hAnsi="Times New Roman"/>
          <w:sz w:val="24"/>
          <w:szCs w:val="24"/>
        </w:rPr>
        <w:t xml:space="preserve"> наименований отходов.</w:t>
      </w:r>
    </w:p>
    <w:p w14:paraId="5863E9FF" w14:textId="77777777" w:rsidR="001A5BE9" w:rsidRPr="00503B3E" w:rsidRDefault="001A5BE9" w:rsidP="009A2252">
      <w:pPr>
        <w:ind w:firstLine="567"/>
      </w:pPr>
      <w:r w:rsidRPr="00503B3E">
        <w:rPr>
          <w:rFonts w:ascii="Times New Roman" w:hAnsi="Times New Roman"/>
          <w:b/>
          <w:sz w:val="24"/>
          <w:szCs w:val="24"/>
        </w:rPr>
        <w:t>Отработанные масла</w:t>
      </w:r>
      <w:r w:rsidRPr="00503B3E">
        <w:rPr>
          <w:rFonts w:ascii="Times New Roman" w:hAnsi="Times New Roman"/>
          <w:sz w:val="24"/>
          <w:szCs w:val="24"/>
        </w:rPr>
        <w:t xml:space="preserve"> образуются после истечения срока год</w:t>
      </w:r>
      <w:r w:rsidR="00E01D60" w:rsidRPr="00503B3E">
        <w:rPr>
          <w:rFonts w:ascii="Times New Roman" w:hAnsi="Times New Roman"/>
          <w:sz w:val="24"/>
          <w:szCs w:val="24"/>
        </w:rPr>
        <w:t xml:space="preserve">ности и в </w:t>
      </w:r>
      <w:r w:rsidRPr="00503B3E">
        <w:rPr>
          <w:rFonts w:ascii="Times New Roman" w:hAnsi="Times New Roman"/>
          <w:sz w:val="24"/>
          <w:szCs w:val="24"/>
        </w:rPr>
        <w:t>процессе</w:t>
      </w:r>
      <w:r w:rsidR="00E01D60" w:rsidRPr="00503B3E">
        <w:rPr>
          <w:rFonts w:ascii="Times New Roman" w:hAnsi="Times New Roman"/>
          <w:sz w:val="24"/>
          <w:szCs w:val="24"/>
        </w:rPr>
        <w:t xml:space="preserve"> </w:t>
      </w:r>
      <w:r w:rsidRPr="00503B3E">
        <w:rPr>
          <w:rFonts w:ascii="Times New Roman" w:hAnsi="Times New Roman"/>
          <w:sz w:val="24"/>
          <w:szCs w:val="24"/>
        </w:rPr>
        <w:t>эксплуатации находящегося на балансе пред</w:t>
      </w:r>
      <w:r w:rsidR="00E01D60" w:rsidRPr="00503B3E">
        <w:rPr>
          <w:rFonts w:ascii="Times New Roman" w:hAnsi="Times New Roman"/>
          <w:sz w:val="24"/>
          <w:szCs w:val="24"/>
        </w:rPr>
        <w:t xml:space="preserve">приятий автотранспорта, а также </w:t>
      </w:r>
      <w:r w:rsidRPr="00503B3E">
        <w:rPr>
          <w:rFonts w:ascii="Times New Roman" w:hAnsi="Times New Roman"/>
          <w:sz w:val="24"/>
          <w:szCs w:val="24"/>
        </w:rPr>
        <w:t>в</w:t>
      </w:r>
      <w:r w:rsidR="00E01D60" w:rsidRPr="00503B3E">
        <w:rPr>
          <w:rFonts w:ascii="Times New Roman" w:hAnsi="Times New Roman"/>
          <w:sz w:val="24"/>
          <w:szCs w:val="24"/>
        </w:rPr>
        <w:t xml:space="preserve"> </w:t>
      </w:r>
      <w:r w:rsidRPr="00503B3E">
        <w:rPr>
          <w:rFonts w:ascii="Times New Roman" w:hAnsi="Times New Roman"/>
          <w:sz w:val="24"/>
          <w:szCs w:val="24"/>
        </w:rPr>
        <w:t>процессе замены индустриальных масел в металл</w:t>
      </w:r>
      <w:r w:rsidR="00E01D60" w:rsidRPr="00503B3E">
        <w:rPr>
          <w:rFonts w:ascii="Times New Roman" w:hAnsi="Times New Roman"/>
          <w:sz w:val="24"/>
          <w:szCs w:val="24"/>
        </w:rPr>
        <w:t xml:space="preserve">ообрабатывающем оборудовании. По </w:t>
      </w:r>
      <w:r w:rsidRPr="00503B3E">
        <w:rPr>
          <w:rFonts w:ascii="Times New Roman" w:hAnsi="Times New Roman"/>
          <w:sz w:val="24"/>
          <w:szCs w:val="24"/>
        </w:rPr>
        <w:t>мере образования отработанные масла накапл</w:t>
      </w:r>
      <w:r w:rsidR="00E01D60" w:rsidRPr="00503B3E">
        <w:rPr>
          <w:rFonts w:ascii="Times New Roman" w:hAnsi="Times New Roman"/>
          <w:sz w:val="24"/>
          <w:szCs w:val="24"/>
        </w:rPr>
        <w:t xml:space="preserve">иваются в герметичных емкостях. </w:t>
      </w:r>
      <w:r w:rsidRPr="00503B3E">
        <w:rPr>
          <w:rFonts w:ascii="Times New Roman" w:hAnsi="Times New Roman"/>
          <w:sz w:val="24"/>
          <w:szCs w:val="24"/>
        </w:rPr>
        <w:t>В</w:t>
      </w:r>
      <w:r w:rsidR="00E01D60" w:rsidRPr="00503B3E">
        <w:rPr>
          <w:rFonts w:ascii="Times New Roman" w:hAnsi="Times New Roman"/>
          <w:sz w:val="24"/>
          <w:szCs w:val="24"/>
        </w:rPr>
        <w:t xml:space="preserve"> </w:t>
      </w:r>
      <w:r w:rsidRPr="00503B3E">
        <w:rPr>
          <w:rFonts w:ascii="Times New Roman" w:hAnsi="Times New Roman"/>
          <w:sz w:val="24"/>
          <w:szCs w:val="24"/>
        </w:rPr>
        <w:t>дальнейшем отработанные ма</w:t>
      </w:r>
      <w:r w:rsidR="00E01D60" w:rsidRPr="00503B3E">
        <w:rPr>
          <w:rFonts w:ascii="Times New Roman" w:hAnsi="Times New Roman"/>
          <w:sz w:val="24"/>
          <w:szCs w:val="24"/>
        </w:rPr>
        <w:t xml:space="preserve">сла передаются по договору в </w:t>
      </w:r>
      <w:r w:rsidRPr="00503B3E">
        <w:rPr>
          <w:rFonts w:ascii="Times New Roman" w:hAnsi="Times New Roman"/>
          <w:sz w:val="24"/>
          <w:szCs w:val="24"/>
        </w:rPr>
        <w:t>специализированноепредприятие.</w:t>
      </w:r>
    </w:p>
    <w:p w14:paraId="0C14C1D8" w14:textId="77777777" w:rsidR="00E01D60" w:rsidRPr="00E01D60" w:rsidRDefault="00E01D60" w:rsidP="009A2252">
      <w:pPr>
        <w:ind w:firstLine="567"/>
        <w:rPr>
          <w:rFonts w:ascii="Times New Roman" w:hAnsi="Times New Roman"/>
          <w:sz w:val="24"/>
          <w:szCs w:val="24"/>
        </w:rPr>
      </w:pPr>
      <w:r w:rsidRPr="00503B3E">
        <w:rPr>
          <w:rFonts w:ascii="Times New Roman" w:hAnsi="Times New Roman"/>
          <w:b/>
          <w:sz w:val="24"/>
          <w:szCs w:val="24"/>
        </w:rPr>
        <w:t>Промасленная ветошь</w:t>
      </w:r>
      <w:r w:rsidRPr="00503B3E">
        <w:rPr>
          <w:rFonts w:ascii="Times New Roman" w:hAnsi="Times New Roman"/>
          <w:sz w:val="24"/>
          <w:szCs w:val="24"/>
        </w:rPr>
        <w:t>. Процесс, при котором происходит образование отхода: различные вспомогательные работы, эксплуатация и ремонт станков, оборудования</w:t>
      </w:r>
      <w:r>
        <w:rPr>
          <w:rFonts w:ascii="Times New Roman" w:hAnsi="Times New Roman"/>
          <w:sz w:val="24"/>
          <w:szCs w:val="24"/>
        </w:rPr>
        <w:t>,</w:t>
      </w:r>
      <w:r w:rsidRPr="00503B3E">
        <w:rPr>
          <w:rFonts w:ascii="Times New Roman" w:hAnsi="Times New Roman"/>
          <w:sz w:val="24"/>
          <w:szCs w:val="24"/>
        </w:rPr>
        <w:t xml:space="preserve"> </w:t>
      </w:r>
      <w:r w:rsidRPr="00E01D60">
        <w:rPr>
          <w:rFonts w:ascii="Times New Roman" w:hAnsi="Times New Roman"/>
          <w:sz w:val="24"/>
          <w:szCs w:val="24"/>
        </w:rPr>
        <w:t>спецтехники и автотранспорта. Опасным компонентом являются нефтепродукты.</w:t>
      </w:r>
    </w:p>
    <w:p w14:paraId="135D25A8" w14:textId="77777777" w:rsidR="00E01D60" w:rsidRPr="00E01D60" w:rsidRDefault="00E01D60" w:rsidP="009A2252">
      <w:pPr>
        <w:ind w:firstLine="567"/>
        <w:rPr>
          <w:rFonts w:ascii="Times New Roman" w:hAnsi="Times New Roman"/>
          <w:sz w:val="24"/>
          <w:szCs w:val="24"/>
        </w:rPr>
      </w:pPr>
      <w:r w:rsidRPr="00E01D60">
        <w:rPr>
          <w:rFonts w:ascii="Times New Roman" w:hAnsi="Times New Roman"/>
          <w:sz w:val="24"/>
          <w:szCs w:val="24"/>
        </w:rPr>
        <w:t>Раздельный сбор и хранения отходов предусматривается в специальных контейнерах и на</w:t>
      </w:r>
      <w:r w:rsidRPr="00503B3E">
        <w:rPr>
          <w:rFonts w:ascii="Times New Roman" w:hAnsi="Times New Roman"/>
          <w:sz w:val="24"/>
          <w:szCs w:val="24"/>
        </w:rPr>
        <w:t xml:space="preserve"> </w:t>
      </w:r>
      <w:r w:rsidRPr="00E01D60">
        <w:rPr>
          <w:rFonts w:ascii="Times New Roman" w:hAnsi="Times New Roman"/>
          <w:sz w:val="24"/>
          <w:szCs w:val="24"/>
        </w:rPr>
        <w:t>специально отведенных площадках, с последующей передачей сторонней организацией по</w:t>
      </w:r>
      <w:r w:rsidRPr="00503B3E">
        <w:rPr>
          <w:rFonts w:ascii="Times New Roman" w:hAnsi="Times New Roman"/>
          <w:sz w:val="24"/>
          <w:szCs w:val="24"/>
        </w:rPr>
        <w:t xml:space="preserve"> </w:t>
      </w:r>
      <w:r w:rsidRPr="00E01D60">
        <w:rPr>
          <w:rFonts w:ascii="Times New Roman" w:hAnsi="Times New Roman"/>
          <w:sz w:val="24"/>
          <w:szCs w:val="24"/>
        </w:rPr>
        <w:t>договору.</w:t>
      </w:r>
    </w:p>
    <w:p w14:paraId="2C19C871" w14:textId="77777777" w:rsidR="00E01D60" w:rsidRPr="00E01D60" w:rsidRDefault="00E01D60" w:rsidP="009A2252">
      <w:pPr>
        <w:ind w:firstLine="567"/>
        <w:rPr>
          <w:rFonts w:ascii="Times New Roman" w:hAnsi="Times New Roman"/>
          <w:sz w:val="24"/>
          <w:szCs w:val="24"/>
        </w:rPr>
      </w:pPr>
      <w:r w:rsidRPr="00503B3E">
        <w:rPr>
          <w:rFonts w:ascii="Times New Roman" w:hAnsi="Times New Roman"/>
          <w:b/>
          <w:sz w:val="24"/>
          <w:szCs w:val="24"/>
        </w:rPr>
        <w:t>Твердо-бытовые отходы</w:t>
      </w:r>
      <w:r w:rsidRPr="00503B3E">
        <w:rPr>
          <w:rFonts w:ascii="Times New Roman" w:hAnsi="Times New Roman"/>
          <w:sz w:val="24"/>
          <w:szCs w:val="24"/>
        </w:rPr>
        <w:t xml:space="preserve"> собираются в металлических контейнерах, установленные </w:t>
      </w:r>
      <w:r w:rsidRPr="00E01D60">
        <w:rPr>
          <w:rFonts w:ascii="Times New Roman" w:hAnsi="Times New Roman"/>
          <w:sz w:val="24"/>
          <w:szCs w:val="24"/>
        </w:rPr>
        <w:t>на бетонные покрытия. Образуются в результате непроизводственной</w:t>
      </w:r>
      <w:r w:rsidR="00AF4484">
        <w:rPr>
          <w:rFonts w:ascii="Times New Roman" w:hAnsi="Times New Roman"/>
          <w:sz w:val="24"/>
          <w:szCs w:val="24"/>
        </w:rPr>
        <w:t xml:space="preserve"> </w:t>
      </w:r>
      <w:r w:rsidRPr="00E01D60">
        <w:rPr>
          <w:rFonts w:ascii="Times New Roman" w:hAnsi="Times New Roman"/>
          <w:sz w:val="24"/>
          <w:szCs w:val="24"/>
        </w:rPr>
        <w:t>деятельности</w:t>
      </w:r>
      <w:r w:rsidRPr="00503B3E">
        <w:rPr>
          <w:rFonts w:ascii="Times New Roman" w:hAnsi="Times New Roman"/>
          <w:sz w:val="24"/>
          <w:szCs w:val="24"/>
        </w:rPr>
        <w:t xml:space="preserve"> </w:t>
      </w:r>
      <w:r w:rsidRPr="00E01D60">
        <w:rPr>
          <w:rFonts w:ascii="Times New Roman" w:hAnsi="Times New Roman"/>
          <w:sz w:val="24"/>
          <w:szCs w:val="24"/>
        </w:rPr>
        <w:t>персонала предприятия, а также при уборке помещений и территорий.</w:t>
      </w:r>
    </w:p>
    <w:p w14:paraId="70542488" w14:textId="77777777" w:rsidR="00E01D60" w:rsidRPr="00E01D60" w:rsidRDefault="00E01D60" w:rsidP="009A2252">
      <w:pPr>
        <w:ind w:firstLine="567"/>
        <w:rPr>
          <w:rFonts w:ascii="Times New Roman" w:hAnsi="Times New Roman"/>
          <w:sz w:val="24"/>
          <w:szCs w:val="24"/>
        </w:rPr>
      </w:pPr>
      <w:r w:rsidRPr="00503B3E">
        <w:rPr>
          <w:rFonts w:ascii="Times New Roman" w:hAnsi="Times New Roman"/>
          <w:b/>
          <w:sz w:val="24"/>
          <w:szCs w:val="24"/>
        </w:rPr>
        <w:lastRenderedPageBreak/>
        <w:t>Отработанный буровой раствор</w:t>
      </w:r>
      <w:r w:rsidRPr="00503B3E">
        <w:rPr>
          <w:rFonts w:ascii="Times New Roman" w:hAnsi="Times New Roman"/>
          <w:sz w:val="24"/>
          <w:szCs w:val="24"/>
        </w:rPr>
        <w:t xml:space="preserve"> образуется при бурении скважин. По </w:t>
      </w:r>
      <w:r w:rsidRPr="00E01D60">
        <w:rPr>
          <w:rFonts w:ascii="Times New Roman" w:hAnsi="Times New Roman"/>
          <w:sz w:val="24"/>
          <w:szCs w:val="24"/>
        </w:rPr>
        <w:t>мере</w:t>
      </w:r>
      <w:r w:rsidR="00AF4484">
        <w:rPr>
          <w:rFonts w:ascii="Times New Roman" w:hAnsi="Times New Roman"/>
          <w:sz w:val="24"/>
          <w:szCs w:val="24"/>
        </w:rPr>
        <w:t xml:space="preserve"> </w:t>
      </w:r>
      <w:r w:rsidRPr="00E01D60">
        <w:rPr>
          <w:rFonts w:ascii="Times New Roman" w:hAnsi="Times New Roman"/>
          <w:sz w:val="24"/>
          <w:szCs w:val="24"/>
        </w:rPr>
        <w:t>образования хранится в металлических контейнерах и передается</w:t>
      </w:r>
      <w:r w:rsidR="00AF4484">
        <w:rPr>
          <w:rFonts w:ascii="Times New Roman" w:hAnsi="Times New Roman"/>
          <w:sz w:val="24"/>
          <w:szCs w:val="24"/>
        </w:rPr>
        <w:t xml:space="preserve"> </w:t>
      </w:r>
      <w:r w:rsidRPr="00E01D60">
        <w:rPr>
          <w:rFonts w:ascii="Times New Roman" w:hAnsi="Times New Roman"/>
          <w:sz w:val="24"/>
          <w:szCs w:val="24"/>
        </w:rPr>
        <w:t>специализированным</w:t>
      </w:r>
      <w:r w:rsidRPr="00503B3E">
        <w:rPr>
          <w:rFonts w:ascii="Times New Roman" w:hAnsi="Times New Roman"/>
          <w:sz w:val="24"/>
          <w:szCs w:val="24"/>
        </w:rPr>
        <w:t xml:space="preserve"> </w:t>
      </w:r>
      <w:r w:rsidRPr="00E01D60">
        <w:rPr>
          <w:rFonts w:ascii="Times New Roman" w:hAnsi="Times New Roman"/>
          <w:sz w:val="24"/>
          <w:szCs w:val="24"/>
        </w:rPr>
        <w:t>организациям.</w:t>
      </w:r>
    </w:p>
    <w:p w14:paraId="670A7AED" w14:textId="77777777" w:rsidR="00E01D60" w:rsidRPr="00E01D60" w:rsidRDefault="00E01D60" w:rsidP="009A2252">
      <w:pPr>
        <w:ind w:firstLine="567"/>
        <w:rPr>
          <w:rFonts w:ascii="Times New Roman" w:hAnsi="Times New Roman"/>
          <w:sz w:val="24"/>
          <w:szCs w:val="24"/>
        </w:rPr>
      </w:pPr>
      <w:r w:rsidRPr="00503B3E">
        <w:rPr>
          <w:rFonts w:ascii="Times New Roman" w:hAnsi="Times New Roman"/>
          <w:b/>
          <w:sz w:val="24"/>
          <w:szCs w:val="24"/>
        </w:rPr>
        <w:t>Тара</w:t>
      </w:r>
      <w:r w:rsidRPr="00503B3E">
        <w:rPr>
          <w:rFonts w:ascii="Times New Roman" w:hAnsi="Times New Roman"/>
          <w:sz w:val="24"/>
          <w:szCs w:val="24"/>
        </w:rPr>
        <w:t xml:space="preserve"> из-под химреагентов образуется при расходовании химических реагентов </w:t>
      </w:r>
      <w:r w:rsidRPr="00E01D60">
        <w:rPr>
          <w:rFonts w:ascii="Times New Roman" w:hAnsi="Times New Roman"/>
          <w:sz w:val="24"/>
          <w:szCs w:val="24"/>
        </w:rPr>
        <w:t>в</w:t>
      </w:r>
      <w:r w:rsidRPr="00503B3E">
        <w:rPr>
          <w:rFonts w:ascii="Times New Roman" w:hAnsi="Times New Roman"/>
          <w:sz w:val="24"/>
          <w:szCs w:val="24"/>
        </w:rPr>
        <w:t xml:space="preserve"> </w:t>
      </w:r>
      <w:r w:rsidRPr="00E01D60">
        <w:rPr>
          <w:rFonts w:ascii="Times New Roman" w:hAnsi="Times New Roman"/>
          <w:sz w:val="24"/>
          <w:szCs w:val="24"/>
        </w:rPr>
        <w:t>технологическом процессе производства. По мере накопления отходы</w:t>
      </w:r>
      <w:r w:rsidRPr="00503B3E">
        <w:rPr>
          <w:rFonts w:ascii="Times New Roman" w:hAnsi="Times New Roman"/>
          <w:sz w:val="24"/>
          <w:szCs w:val="24"/>
        </w:rPr>
        <w:t xml:space="preserve"> </w:t>
      </w:r>
      <w:r w:rsidRPr="00E01D60">
        <w:rPr>
          <w:rFonts w:ascii="Times New Roman" w:hAnsi="Times New Roman"/>
          <w:sz w:val="24"/>
          <w:szCs w:val="24"/>
        </w:rPr>
        <w:t>передаются</w:t>
      </w:r>
      <w:r w:rsidRPr="00503B3E">
        <w:rPr>
          <w:rFonts w:ascii="Times New Roman" w:hAnsi="Times New Roman"/>
          <w:sz w:val="24"/>
          <w:szCs w:val="24"/>
        </w:rPr>
        <w:t xml:space="preserve"> </w:t>
      </w:r>
      <w:r w:rsidRPr="00E01D60">
        <w:rPr>
          <w:rFonts w:ascii="Times New Roman" w:hAnsi="Times New Roman"/>
          <w:sz w:val="24"/>
          <w:szCs w:val="24"/>
        </w:rPr>
        <w:t>сторонним организациям.</w:t>
      </w:r>
    </w:p>
    <w:p w14:paraId="181ACA50" w14:textId="505C3F4A" w:rsidR="00E01D60" w:rsidRDefault="00E01D60" w:rsidP="009A2252">
      <w:pPr>
        <w:ind w:firstLine="567"/>
        <w:rPr>
          <w:rFonts w:ascii="Times New Roman" w:hAnsi="Times New Roman"/>
          <w:sz w:val="24"/>
          <w:szCs w:val="24"/>
        </w:rPr>
      </w:pPr>
      <w:r w:rsidRPr="00503B3E">
        <w:rPr>
          <w:rFonts w:ascii="Times New Roman" w:hAnsi="Times New Roman"/>
          <w:b/>
          <w:sz w:val="24"/>
          <w:szCs w:val="24"/>
        </w:rPr>
        <w:t>Металлолом</w:t>
      </w:r>
      <w:r w:rsidRPr="00503B3E">
        <w:rPr>
          <w:rFonts w:ascii="Times New Roman" w:hAnsi="Times New Roman"/>
          <w:sz w:val="24"/>
          <w:szCs w:val="24"/>
        </w:rPr>
        <w:t xml:space="preserve"> на предприятие образуется при проведении ремонта</w:t>
      </w:r>
      <w:r w:rsidR="00AF4484">
        <w:rPr>
          <w:rFonts w:ascii="Times New Roman" w:hAnsi="Times New Roman"/>
          <w:sz w:val="24"/>
          <w:szCs w:val="24"/>
        </w:rPr>
        <w:t xml:space="preserve"> </w:t>
      </w:r>
      <w:r w:rsidRPr="00503B3E">
        <w:rPr>
          <w:rFonts w:ascii="Times New Roman" w:hAnsi="Times New Roman"/>
          <w:sz w:val="24"/>
          <w:szCs w:val="24"/>
        </w:rPr>
        <w:t>специализированной техники, а также при списании оборудования. Лом черныхметаллов временно накапливается на площадках территории предприятия. По мере</w:t>
      </w:r>
      <w:r w:rsidR="00AF4484">
        <w:rPr>
          <w:rFonts w:ascii="Times New Roman" w:hAnsi="Times New Roman"/>
          <w:sz w:val="24"/>
          <w:szCs w:val="24"/>
        </w:rPr>
        <w:t xml:space="preserve"> </w:t>
      </w:r>
      <w:r w:rsidRPr="00503B3E">
        <w:rPr>
          <w:rFonts w:ascii="Times New Roman" w:hAnsi="Times New Roman"/>
          <w:sz w:val="24"/>
          <w:szCs w:val="24"/>
        </w:rPr>
        <w:t>накопления передается в специализированное предприятие на договорной основе.</w:t>
      </w:r>
    </w:p>
    <w:p w14:paraId="1495BA00" w14:textId="042FE490" w:rsidR="00FA1DDA" w:rsidRDefault="00FA1DDA" w:rsidP="00FA1DDA">
      <w:pPr>
        <w:ind w:firstLine="567"/>
        <w:rPr>
          <w:rFonts w:ascii="Times New Roman" w:hAnsi="Times New Roman"/>
          <w:sz w:val="24"/>
          <w:szCs w:val="24"/>
        </w:rPr>
      </w:pPr>
      <w:r w:rsidRPr="00FA1DDA">
        <w:rPr>
          <w:rFonts w:ascii="Times New Roman" w:hAnsi="Times New Roman"/>
          <w:b/>
          <w:sz w:val="24"/>
        </w:rPr>
        <w:t>Строительный мусор</w:t>
      </w:r>
      <w:r w:rsidRPr="00FA1DDA">
        <w:rPr>
          <w:sz w:val="24"/>
        </w:rPr>
        <w:t xml:space="preserve"> </w:t>
      </w:r>
      <w:r w:rsidRPr="00503B3E">
        <w:rPr>
          <w:rFonts w:ascii="Times New Roman" w:hAnsi="Times New Roman"/>
          <w:sz w:val="24"/>
          <w:szCs w:val="24"/>
        </w:rPr>
        <w:t>образуется при проведении р</w:t>
      </w:r>
      <w:r>
        <w:rPr>
          <w:rFonts w:ascii="Times New Roman" w:hAnsi="Times New Roman"/>
          <w:sz w:val="24"/>
          <w:szCs w:val="24"/>
        </w:rPr>
        <w:t>абот по ликвидации скважин</w:t>
      </w:r>
      <w:r w:rsidRPr="00503B3E">
        <w:rPr>
          <w:rFonts w:ascii="Times New Roman" w:hAnsi="Times New Roman"/>
          <w:sz w:val="24"/>
          <w:szCs w:val="24"/>
        </w:rPr>
        <w:t>. По мере</w:t>
      </w:r>
      <w:r>
        <w:rPr>
          <w:rFonts w:ascii="Times New Roman" w:hAnsi="Times New Roman"/>
          <w:sz w:val="24"/>
          <w:szCs w:val="24"/>
        </w:rPr>
        <w:t xml:space="preserve"> </w:t>
      </w:r>
      <w:r w:rsidRPr="00503B3E">
        <w:rPr>
          <w:rFonts w:ascii="Times New Roman" w:hAnsi="Times New Roman"/>
          <w:sz w:val="24"/>
          <w:szCs w:val="24"/>
        </w:rPr>
        <w:t>накопления передается в специализированное предприятие на договорной основе.</w:t>
      </w:r>
    </w:p>
    <w:p w14:paraId="7DF4D1FF" w14:textId="3DC53D05" w:rsidR="00FA1DDA" w:rsidRPr="00FA1DDA" w:rsidRDefault="00FA1DDA" w:rsidP="009A2252">
      <w:pPr>
        <w:ind w:firstLine="567"/>
        <w:rPr>
          <w:rFonts w:ascii="Times New Roman" w:hAnsi="Times New Roman"/>
          <w:sz w:val="24"/>
        </w:rPr>
      </w:pPr>
    </w:p>
    <w:p w14:paraId="56D02E56" w14:textId="77777777" w:rsidR="00E01D60" w:rsidRDefault="00EA7D0F" w:rsidP="00EA7D0F">
      <w:pPr>
        <w:pStyle w:val="2"/>
        <w:numPr>
          <w:ilvl w:val="0"/>
          <w:numId w:val="0"/>
        </w:numPr>
        <w:jc w:val="both"/>
      </w:pPr>
      <w:bookmarkStart w:id="402" w:name="_Toc132612807"/>
      <w:r>
        <w:t xml:space="preserve">6.3. </w:t>
      </w:r>
      <w:r w:rsidR="00E01D60">
        <w:t>Рекомендации по управлению отходами и по вспомогательным операциям, технологии по выполнению указанных операций</w:t>
      </w:r>
      <w:bookmarkEnd w:id="402"/>
    </w:p>
    <w:p w14:paraId="0B8E79D4" w14:textId="77777777" w:rsidR="002E5F1A" w:rsidRDefault="002E5F1A" w:rsidP="009A2252">
      <w:pPr>
        <w:autoSpaceDE w:val="0"/>
        <w:autoSpaceDN w:val="0"/>
        <w:adjustRightInd w:val="0"/>
        <w:ind w:firstLine="567"/>
        <w:rPr>
          <w:rFonts w:ascii="Times New Roman" w:hAnsi="Times New Roman"/>
          <w:sz w:val="24"/>
          <w:szCs w:val="24"/>
        </w:rPr>
      </w:pPr>
      <w:r>
        <w:rPr>
          <w:rFonts w:ascii="Times New Roman" w:hAnsi="Times New Roman"/>
          <w:sz w:val="24"/>
          <w:szCs w:val="24"/>
        </w:rPr>
        <w:t>Система управления отходами является основным информационным звоном в системе управления окружающей средой на предприятии и имеет следующие цели:</w:t>
      </w:r>
    </w:p>
    <w:p w14:paraId="73E472A9" w14:textId="77777777" w:rsidR="00E01D60" w:rsidRDefault="002E5F1A" w:rsidP="002202EB">
      <w:pPr>
        <w:pStyle w:val="aff3"/>
        <w:numPr>
          <w:ilvl w:val="0"/>
          <w:numId w:val="82"/>
        </w:numPr>
        <w:tabs>
          <w:tab w:val="num" w:pos="567"/>
        </w:tabs>
        <w:autoSpaceDE w:val="0"/>
        <w:autoSpaceDN w:val="0"/>
        <w:adjustRightInd w:val="0"/>
        <w:ind w:left="426"/>
      </w:pPr>
      <w:r w:rsidRPr="00FD6FDB">
        <w:rPr>
          <w:rFonts w:ascii="Times New Roman" w:hAnsi="Times New Roman"/>
          <w:sz w:val="24"/>
          <w:szCs w:val="24"/>
        </w:rPr>
        <w:t>уменьшение негативного воздействия отходов производства и потребления на окружающую среду в соответствии с требованиями Экологического кодекса РК;</w:t>
      </w:r>
    </w:p>
    <w:p w14:paraId="1E0FA386" w14:textId="77777777" w:rsidR="002E5F1A" w:rsidRDefault="002E5F1A" w:rsidP="002202EB">
      <w:pPr>
        <w:pStyle w:val="aff3"/>
        <w:numPr>
          <w:ilvl w:val="0"/>
          <w:numId w:val="82"/>
        </w:numPr>
        <w:tabs>
          <w:tab w:val="num" w:pos="567"/>
        </w:tabs>
        <w:autoSpaceDE w:val="0"/>
        <w:autoSpaceDN w:val="0"/>
        <w:adjustRightInd w:val="0"/>
        <w:ind w:left="426"/>
      </w:pPr>
      <w:r w:rsidRPr="00FD6FDB">
        <w:rPr>
          <w:rFonts w:ascii="Times New Roman" w:hAnsi="Times New Roman"/>
          <w:sz w:val="24"/>
          <w:szCs w:val="24"/>
        </w:rPr>
        <w:t>систематизация процессов образования, удаления и обезвреживания всех видов</w:t>
      </w:r>
      <w:r w:rsidR="008D7CEA">
        <w:rPr>
          <w:rFonts w:ascii="Times New Roman" w:hAnsi="Times New Roman"/>
          <w:sz w:val="24"/>
          <w:szCs w:val="24"/>
        </w:rPr>
        <w:t xml:space="preserve"> </w:t>
      </w:r>
      <w:r w:rsidRPr="00FD6FDB">
        <w:rPr>
          <w:rFonts w:ascii="Times New Roman" w:hAnsi="Times New Roman"/>
          <w:sz w:val="24"/>
          <w:szCs w:val="24"/>
        </w:rPr>
        <w:t>отходов в соответствии с действующими нормативными документами РК.</w:t>
      </w:r>
    </w:p>
    <w:p w14:paraId="59011555" w14:textId="77777777" w:rsidR="002E5F1A" w:rsidRPr="00503B3E" w:rsidRDefault="002E5F1A" w:rsidP="00FD6FDB">
      <w:pPr>
        <w:tabs>
          <w:tab w:val="num" w:pos="0"/>
        </w:tabs>
        <w:ind w:firstLine="567"/>
        <w:rPr>
          <w:rFonts w:ascii="Times New Roman" w:hAnsi="Times New Roman"/>
          <w:sz w:val="24"/>
          <w:szCs w:val="24"/>
        </w:rPr>
      </w:pPr>
      <w:r w:rsidRPr="00503B3E">
        <w:rPr>
          <w:rFonts w:ascii="Times New Roman" w:hAnsi="Times New Roman"/>
          <w:sz w:val="24"/>
          <w:szCs w:val="24"/>
        </w:rPr>
        <w:t>Концепция управления отходами базируется на, так называемом, понятии «3Rs» -</w:t>
      </w:r>
      <w:r>
        <w:rPr>
          <w:rFonts w:ascii="Times New Roman" w:hAnsi="Times New Roman"/>
          <w:sz w:val="24"/>
          <w:szCs w:val="24"/>
        </w:rPr>
        <w:t xml:space="preserve"> </w:t>
      </w:r>
      <w:r w:rsidRPr="00503B3E">
        <w:rPr>
          <w:rFonts w:ascii="Times New Roman" w:hAnsi="Times New Roman"/>
          <w:sz w:val="24"/>
          <w:szCs w:val="24"/>
        </w:rPr>
        <w:t>reduce (сокращение), reuse (повторное использование) и recycling (переработка).Наиболее</w:t>
      </w:r>
      <w:r>
        <w:rPr>
          <w:rFonts w:ascii="Times New Roman" w:hAnsi="Times New Roman"/>
          <w:sz w:val="24"/>
          <w:szCs w:val="24"/>
        </w:rPr>
        <w:t xml:space="preserve"> </w:t>
      </w:r>
      <w:r w:rsidRPr="00503B3E">
        <w:rPr>
          <w:rFonts w:ascii="Times New Roman" w:hAnsi="Times New Roman"/>
          <w:sz w:val="24"/>
          <w:szCs w:val="24"/>
        </w:rPr>
        <w:t>предпочтительным является, безусловно, полное предотвращение</w:t>
      </w:r>
      <w:r w:rsidR="008D7CEA">
        <w:rPr>
          <w:rFonts w:ascii="Times New Roman" w:hAnsi="Times New Roman"/>
          <w:sz w:val="24"/>
          <w:szCs w:val="24"/>
        </w:rPr>
        <w:t xml:space="preserve"> </w:t>
      </w:r>
      <w:r w:rsidRPr="00503B3E">
        <w:rPr>
          <w:rFonts w:ascii="Times New Roman" w:hAnsi="Times New Roman"/>
          <w:sz w:val="24"/>
          <w:szCs w:val="24"/>
        </w:rPr>
        <w:t>выбросов или их</w:t>
      </w:r>
      <w:r>
        <w:rPr>
          <w:rFonts w:ascii="Times New Roman" w:hAnsi="Times New Roman"/>
          <w:sz w:val="24"/>
          <w:szCs w:val="24"/>
        </w:rPr>
        <w:t xml:space="preserve"> </w:t>
      </w:r>
      <w:r w:rsidRPr="00503B3E">
        <w:rPr>
          <w:rFonts w:ascii="Times New Roman" w:hAnsi="Times New Roman"/>
          <w:sz w:val="24"/>
          <w:szCs w:val="24"/>
        </w:rPr>
        <w:t>сокращение, далее, вниз по иерархии, следуют повторное</w:t>
      </w:r>
      <w:r w:rsidR="008D7CEA">
        <w:rPr>
          <w:rFonts w:ascii="Times New Roman" w:hAnsi="Times New Roman"/>
          <w:sz w:val="24"/>
          <w:szCs w:val="24"/>
        </w:rPr>
        <w:t xml:space="preserve"> </w:t>
      </w:r>
      <w:r w:rsidRPr="00503B3E">
        <w:rPr>
          <w:rFonts w:ascii="Times New Roman" w:hAnsi="Times New Roman"/>
          <w:sz w:val="24"/>
          <w:szCs w:val="24"/>
        </w:rPr>
        <w:t>использование, переработка,</w:t>
      </w:r>
      <w:r>
        <w:rPr>
          <w:rFonts w:ascii="Times New Roman" w:hAnsi="Times New Roman"/>
          <w:sz w:val="24"/>
          <w:szCs w:val="24"/>
        </w:rPr>
        <w:t xml:space="preserve"> </w:t>
      </w:r>
      <w:r w:rsidRPr="00503B3E">
        <w:rPr>
          <w:rFonts w:ascii="Times New Roman" w:hAnsi="Times New Roman"/>
          <w:sz w:val="24"/>
          <w:szCs w:val="24"/>
        </w:rPr>
        <w:t>энергетическая утилизация отходов и уничтожение.</w:t>
      </w:r>
    </w:p>
    <w:p w14:paraId="199C4CED" w14:textId="7E74C64C" w:rsidR="002E5F1A" w:rsidRPr="00503B3E" w:rsidRDefault="002E5F1A" w:rsidP="009A2252">
      <w:pPr>
        <w:ind w:firstLine="567"/>
        <w:rPr>
          <w:rFonts w:ascii="Times New Roman" w:hAnsi="Times New Roman"/>
          <w:sz w:val="24"/>
          <w:szCs w:val="24"/>
        </w:rPr>
      </w:pPr>
      <w:r w:rsidRPr="00503B3E">
        <w:rPr>
          <w:rFonts w:ascii="Times New Roman" w:hAnsi="Times New Roman"/>
          <w:sz w:val="24"/>
          <w:szCs w:val="24"/>
        </w:rPr>
        <w:t>Работа любого предприятия неизбежно влечет за собой образование отходов</w:t>
      </w:r>
      <w:r>
        <w:rPr>
          <w:rFonts w:ascii="Times New Roman" w:hAnsi="Times New Roman"/>
          <w:sz w:val="24"/>
          <w:szCs w:val="24"/>
        </w:rPr>
        <w:t xml:space="preserve"> </w:t>
      </w:r>
      <w:r w:rsidRPr="00503B3E">
        <w:rPr>
          <w:rFonts w:ascii="Times New Roman" w:hAnsi="Times New Roman"/>
          <w:sz w:val="24"/>
          <w:szCs w:val="24"/>
        </w:rPr>
        <w:t>производства и потребления (ОПП) и создает проблему их размещения, утилизации</w:t>
      </w:r>
      <w:r w:rsidR="008D7CEA">
        <w:rPr>
          <w:rFonts w:ascii="Times New Roman" w:hAnsi="Times New Roman"/>
          <w:sz w:val="24"/>
          <w:szCs w:val="24"/>
        </w:rPr>
        <w:t xml:space="preserve"> </w:t>
      </w:r>
      <w:r w:rsidRPr="00503B3E">
        <w:rPr>
          <w:rFonts w:ascii="Times New Roman" w:hAnsi="Times New Roman"/>
          <w:sz w:val="24"/>
          <w:szCs w:val="24"/>
        </w:rPr>
        <w:t>или</w:t>
      </w:r>
      <w:r>
        <w:rPr>
          <w:rFonts w:ascii="Times New Roman" w:hAnsi="Times New Roman"/>
          <w:sz w:val="24"/>
          <w:szCs w:val="24"/>
        </w:rPr>
        <w:t xml:space="preserve"> </w:t>
      </w:r>
      <w:r w:rsidRPr="00503B3E">
        <w:rPr>
          <w:rFonts w:ascii="Times New Roman" w:hAnsi="Times New Roman"/>
          <w:sz w:val="24"/>
          <w:szCs w:val="24"/>
        </w:rPr>
        <w:t>захоронения. Первым законодательным документом в области управленияотходами</w:t>
      </w:r>
      <w:r>
        <w:rPr>
          <w:rFonts w:ascii="Times New Roman" w:hAnsi="Times New Roman"/>
          <w:sz w:val="24"/>
          <w:szCs w:val="24"/>
        </w:rPr>
        <w:t xml:space="preserve"> </w:t>
      </w:r>
      <w:r w:rsidRPr="00503B3E">
        <w:rPr>
          <w:rFonts w:ascii="Times New Roman" w:hAnsi="Times New Roman"/>
          <w:sz w:val="24"/>
          <w:szCs w:val="24"/>
        </w:rPr>
        <w:t>является Директива европейского Союза 75/442/ЕЭС от 15 июля 1975 года,</w:t>
      </w:r>
      <w:r w:rsidR="00BC018F">
        <w:rPr>
          <w:rFonts w:ascii="Times New Roman" w:hAnsi="Times New Roman"/>
          <w:sz w:val="24"/>
          <w:szCs w:val="24"/>
        </w:rPr>
        <w:t xml:space="preserve"> </w:t>
      </w:r>
      <w:r w:rsidRPr="00503B3E">
        <w:rPr>
          <w:rFonts w:ascii="Times New Roman" w:hAnsi="Times New Roman"/>
          <w:sz w:val="24"/>
          <w:szCs w:val="24"/>
        </w:rPr>
        <w:t>в которой</w:t>
      </w:r>
      <w:r>
        <w:rPr>
          <w:rFonts w:ascii="Times New Roman" w:hAnsi="Times New Roman"/>
          <w:sz w:val="24"/>
          <w:szCs w:val="24"/>
        </w:rPr>
        <w:t xml:space="preserve"> </w:t>
      </w:r>
      <w:r w:rsidRPr="00503B3E">
        <w:rPr>
          <w:rFonts w:ascii="Times New Roman" w:hAnsi="Times New Roman"/>
          <w:sz w:val="24"/>
          <w:szCs w:val="24"/>
        </w:rPr>
        <w:t>впервые были сформулированы и законодательно закреплены принципы обращения с</w:t>
      </w:r>
      <w:r>
        <w:rPr>
          <w:rFonts w:ascii="Times New Roman" w:hAnsi="Times New Roman"/>
          <w:sz w:val="24"/>
          <w:szCs w:val="24"/>
        </w:rPr>
        <w:t xml:space="preserve"> </w:t>
      </w:r>
      <w:r w:rsidRPr="00503B3E">
        <w:rPr>
          <w:rFonts w:ascii="Times New Roman" w:hAnsi="Times New Roman"/>
          <w:sz w:val="24"/>
          <w:szCs w:val="24"/>
        </w:rPr>
        <w:t>отходами так называемая Иерархия управления отходами. Безопасноеобращение с</w:t>
      </w:r>
      <w:r>
        <w:rPr>
          <w:rFonts w:ascii="Times New Roman" w:hAnsi="Times New Roman"/>
          <w:sz w:val="24"/>
          <w:szCs w:val="24"/>
        </w:rPr>
        <w:t xml:space="preserve"> </w:t>
      </w:r>
      <w:r w:rsidR="008D7CEA">
        <w:rPr>
          <w:rFonts w:ascii="Times New Roman" w:hAnsi="Times New Roman"/>
          <w:sz w:val="24"/>
          <w:szCs w:val="24"/>
        </w:rPr>
        <w:t>отходами с учетом международного</w:t>
      </w:r>
      <w:r w:rsidRPr="00503B3E">
        <w:rPr>
          <w:rFonts w:ascii="Times New Roman" w:hAnsi="Times New Roman"/>
          <w:sz w:val="24"/>
          <w:szCs w:val="24"/>
        </w:rPr>
        <w:t xml:space="preserve"> опыта основывается на следующих</w:t>
      </w:r>
      <w:r w:rsidR="008D7CEA">
        <w:rPr>
          <w:rFonts w:ascii="Times New Roman" w:hAnsi="Times New Roman"/>
          <w:sz w:val="24"/>
          <w:szCs w:val="24"/>
        </w:rPr>
        <w:t xml:space="preserve"> </w:t>
      </w:r>
      <w:r w:rsidRPr="00503B3E">
        <w:rPr>
          <w:rFonts w:ascii="Times New Roman" w:hAnsi="Times New Roman"/>
          <w:sz w:val="24"/>
          <w:szCs w:val="24"/>
        </w:rPr>
        <w:t>основных</w:t>
      </w:r>
      <w:r>
        <w:rPr>
          <w:rFonts w:ascii="Times New Roman" w:hAnsi="Times New Roman"/>
          <w:sz w:val="24"/>
          <w:szCs w:val="24"/>
        </w:rPr>
        <w:t xml:space="preserve"> </w:t>
      </w:r>
      <w:r w:rsidRPr="00503B3E">
        <w:rPr>
          <w:rFonts w:ascii="Times New Roman" w:hAnsi="Times New Roman"/>
          <w:sz w:val="24"/>
          <w:szCs w:val="24"/>
        </w:rPr>
        <w:t>принципах (ст 329 Экологического кодекса РК):</w:t>
      </w:r>
    </w:p>
    <w:p w14:paraId="1C3FDAEB" w14:textId="77777777" w:rsidR="002E5F1A" w:rsidRPr="00503B3E" w:rsidRDefault="002E5F1A" w:rsidP="002202EB">
      <w:pPr>
        <w:pStyle w:val="aff3"/>
        <w:numPr>
          <w:ilvl w:val="0"/>
          <w:numId w:val="38"/>
        </w:numPr>
        <w:tabs>
          <w:tab w:val="clear" w:pos="720"/>
          <w:tab w:val="num" w:pos="567"/>
        </w:tabs>
        <w:ind w:left="426"/>
        <w:rPr>
          <w:rFonts w:ascii="Times New Roman" w:hAnsi="Times New Roman"/>
          <w:sz w:val="24"/>
          <w:szCs w:val="24"/>
        </w:rPr>
      </w:pPr>
      <w:r w:rsidRPr="00503B3E">
        <w:rPr>
          <w:rFonts w:ascii="Times New Roman" w:hAnsi="Times New Roman"/>
          <w:sz w:val="24"/>
          <w:szCs w:val="24"/>
        </w:rPr>
        <w:t>предотвращение образования отходов (уменьшая</w:t>
      </w:r>
      <w:r w:rsidR="008D7CEA">
        <w:rPr>
          <w:rFonts w:ascii="Times New Roman" w:hAnsi="Times New Roman"/>
          <w:sz w:val="24"/>
          <w:szCs w:val="24"/>
        </w:rPr>
        <w:t xml:space="preserve"> </w:t>
      </w:r>
      <w:r w:rsidRPr="00503B3E">
        <w:rPr>
          <w:rFonts w:ascii="Times New Roman" w:hAnsi="Times New Roman"/>
          <w:sz w:val="24"/>
          <w:szCs w:val="24"/>
        </w:rPr>
        <w:t>их количество и вредность,</w:t>
      </w:r>
    </w:p>
    <w:p w14:paraId="58BE3366" w14:textId="77777777" w:rsidR="002E5F1A" w:rsidRPr="00503B3E" w:rsidRDefault="002E5F1A" w:rsidP="002202EB">
      <w:pPr>
        <w:pStyle w:val="aff3"/>
        <w:numPr>
          <w:ilvl w:val="0"/>
          <w:numId w:val="39"/>
        </w:numPr>
        <w:tabs>
          <w:tab w:val="clear" w:pos="720"/>
          <w:tab w:val="num" w:pos="567"/>
        </w:tabs>
        <w:ind w:left="426"/>
        <w:rPr>
          <w:rFonts w:ascii="Times New Roman" w:hAnsi="Times New Roman"/>
          <w:sz w:val="24"/>
          <w:szCs w:val="24"/>
        </w:rPr>
      </w:pPr>
      <w:r w:rsidRPr="00503B3E">
        <w:rPr>
          <w:rFonts w:ascii="Times New Roman" w:hAnsi="Times New Roman"/>
          <w:sz w:val="24"/>
          <w:szCs w:val="24"/>
        </w:rPr>
        <w:t>используя замкнутый цикл производства);</w:t>
      </w:r>
    </w:p>
    <w:p w14:paraId="13C6BB94" w14:textId="77777777" w:rsidR="002E5F1A" w:rsidRPr="00503B3E" w:rsidRDefault="002E5F1A" w:rsidP="002202EB">
      <w:pPr>
        <w:pStyle w:val="aff3"/>
        <w:numPr>
          <w:ilvl w:val="0"/>
          <w:numId w:val="39"/>
        </w:numPr>
        <w:tabs>
          <w:tab w:val="clear" w:pos="720"/>
          <w:tab w:val="num" w:pos="567"/>
        </w:tabs>
        <w:ind w:left="426"/>
        <w:rPr>
          <w:rFonts w:ascii="Times New Roman" w:hAnsi="Times New Roman"/>
          <w:sz w:val="24"/>
          <w:szCs w:val="24"/>
        </w:rPr>
      </w:pPr>
      <w:r w:rsidRPr="00503B3E">
        <w:rPr>
          <w:rFonts w:ascii="Times New Roman" w:hAnsi="Times New Roman"/>
          <w:sz w:val="24"/>
          <w:szCs w:val="24"/>
        </w:rPr>
        <w:t>утилизация отходов до полного извлечения полезных свойств веществ</w:t>
      </w:r>
    </w:p>
    <w:p w14:paraId="4A16E958" w14:textId="77777777" w:rsidR="002E5F1A" w:rsidRPr="00503B3E" w:rsidRDefault="002E5F1A" w:rsidP="002202EB">
      <w:pPr>
        <w:pStyle w:val="aff3"/>
        <w:numPr>
          <w:ilvl w:val="0"/>
          <w:numId w:val="39"/>
        </w:numPr>
        <w:tabs>
          <w:tab w:val="clear" w:pos="720"/>
          <w:tab w:val="num" w:pos="567"/>
        </w:tabs>
        <w:ind w:left="426"/>
        <w:rPr>
          <w:rFonts w:ascii="Times New Roman" w:hAnsi="Times New Roman"/>
          <w:sz w:val="24"/>
          <w:szCs w:val="24"/>
        </w:rPr>
      </w:pPr>
      <w:r w:rsidRPr="00503B3E">
        <w:rPr>
          <w:rFonts w:ascii="Times New Roman" w:hAnsi="Times New Roman"/>
          <w:sz w:val="24"/>
          <w:szCs w:val="24"/>
        </w:rPr>
        <w:t>(повторное использование сырья);</w:t>
      </w:r>
    </w:p>
    <w:p w14:paraId="6C02A0DE" w14:textId="77777777" w:rsidR="002E5F1A" w:rsidRPr="00503B3E" w:rsidRDefault="002E5F1A" w:rsidP="002202EB">
      <w:pPr>
        <w:pStyle w:val="aff3"/>
        <w:numPr>
          <w:ilvl w:val="0"/>
          <w:numId w:val="39"/>
        </w:numPr>
        <w:tabs>
          <w:tab w:val="clear" w:pos="720"/>
          <w:tab w:val="num" w:pos="567"/>
        </w:tabs>
        <w:ind w:left="426"/>
        <w:rPr>
          <w:rFonts w:ascii="Times New Roman" w:hAnsi="Times New Roman"/>
          <w:sz w:val="24"/>
          <w:szCs w:val="24"/>
        </w:rPr>
      </w:pPr>
      <w:r w:rsidRPr="00503B3E">
        <w:rPr>
          <w:rFonts w:ascii="Times New Roman" w:hAnsi="Times New Roman"/>
          <w:sz w:val="24"/>
          <w:szCs w:val="24"/>
        </w:rPr>
        <w:t>безопасное размещение отходов;</w:t>
      </w:r>
    </w:p>
    <w:p w14:paraId="3BE264ED" w14:textId="77777777" w:rsidR="002E5F1A" w:rsidRPr="00503B3E" w:rsidRDefault="008D7CEA" w:rsidP="002202EB">
      <w:pPr>
        <w:pStyle w:val="aff3"/>
        <w:numPr>
          <w:ilvl w:val="0"/>
          <w:numId w:val="39"/>
        </w:numPr>
        <w:tabs>
          <w:tab w:val="clear" w:pos="720"/>
          <w:tab w:val="num" w:pos="567"/>
        </w:tabs>
        <w:ind w:left="426"/>
        <w:rPr>
          <w:rFonts w:ascii="Times New Roman" w:hAnsi="Times New Roman"/>
          <w:sz w:val="24"/>
          <w:szCs w:val="24"/>
        </w:rPr>
      </w:pPr>
      <w:r>
        <w:rPr>
          <w:rFonts w:ascii="Times New Roman" w:hAnsi="Times New Roman"/>
          <w:sz w:val="24"/>
          <w:szCs w:val="24"/>
        </w:rPr>
        <w:t>приоритет утилизации над</w:t>
      </w:r>
      <w:r w:rsidR="002E5F1A" w:rsidRPr="00503B3E">
        <w:rPr>
          <w:rFonts w:ascii="Times New Roman" w:hAnsi="Times New Roman"/>
          <w:sz w:val="24"/>
          <w:szCs w:val="24"/>
        </w:rPr>
        <w:t xml:space="preserve"> их размещением;</w:t>
      </w:r>
    </w:p>
    <w:p w14:paraId="7746B0BC" w14:textId="77777777" w:rsidR="002E5F1A" w:rsidRPr="00503B3E" w:rsidRDefault="002E5F1A" w:rsidP="002202EB">
      <w:pPr>
        <w:pStyle w:val="aff3"/>
        <w:numPr>
          <w:ilvl w:val="0"/>
          <w:numId w:val="39"/>
        </w:numPr>
        <w:tabs>
          <w:tab w:val="clear" w:pos="720"/>
          <w:tab w:val="num" w:pos="567"/>
        </w:tabs>
        <w:ind w:left="426"/>
        <w:rPr>
          <w:rFonts w:ascii="Times New Roman" w:hAnsi="Times New Roman"/>
          <w:sz w:val="24"/>
          <w:szCs w:val="24"/>
        </w:rPr>
      </w:pPr>
      <w:r w:rsidRPr="00503B3E">
        <w:rPr>
          <w:rFonts w:ascii="Times New Roman" w:hAnsi="Times New Roman"/>
          <w:sz w:val="24"/>
          <w:szCs w:val="24"/>
        </w:rPr>
        <w:t>исключение из хозяйственного оборота не утилизируемых отходов (опасных,</w:t>
      </w:r>
    </w:p>
    <w:p w14:paraId="6DF717ED" w14:textId="2EE5B347" w:rsidR="002E5F1A" w:rsidRPr="00503B3E" w:rsidRDefault="002E5F1A" w:rsidP="002202EB">
      <w:pPr>
        <w:pStyle w:val="aff3"/>
        <w:numPr>
          <w:ilvl w:val="0"/>
          <w:numId w:val="39"/>
        </w:numPr>
        <w:tabs>
          <w:tab w:val="clear" w:pos="720"/>
          <w:tab w:val="num" w:pos="567"/>
        </w:tabs>
        <w:ind w:left="426"/>
        <w:rPr>
          <w:rFonts w:ascii="Times New Roman" w:hAnsi="Times New Roman"/>
          <w:sz w:val="24"/>
          <w:szCs w:val="24"/>
        </w:rPr>
      </w:pPr>
      <w:r w:rsidRPr="00503B3E">
        <w:rPr>
          <w:rFonts w:ascii="Times New Roman" w:hAnsi="Times New Roman"/>
          <w:sz w:val="24"/>
          <w:szCs w:val="24"/>
        </w:rPr>
        <w:t>токсичных,</w:t>
      </w:r>
      <w:r w:rsidR="00FA1DDA">
        <w:rPr>
          <w:rFonts w:ascii="Times New Roman" w:hAnsi="Times New Roman"/>
          <w:sz w:val="24"/>
          <w:szCs w:val="24"/>
        </w:rPr>
        <w:t xml:space="preserve"> </w:t>
      </w:r>
      <w:r w:rsidRPr="00503B3E">
        <w:rPr>
          <w:rFonts w:ascii="Times New Roman" w:hAnsi="Times New Roman"/>
          <w:sz w:val="24"/>
          <w:szCs w:val="24"/>
        </w:rPr>
        <w:t>радиоактивных);</w:t>
      </w:r>
    </w:p>
    <w:p w14:paraId="3B5DD436" w14:textId="77777777" w:rsidR="002E5F1A" w:rsidRPr="00503B3E" w:rsidRDefault="002E5F1A" w:rsidP="002202EB">
      <w:pPr>
        <w:pStyle w:val="aff3"/>
        <w:numPr>
          <w:ilvl w:val="0"/>
          <w:numId w:val="39"/>
        </w:numPr>
        <w:tabs>
          <w:tab w:val="clear" w:pos="720"/>
          <w:tab w:val="num" w:pos="567"/>
        </w:tabs>
        <w:ind w:left="426"/>
        <w:rPr>
          <w:rFonts w:ascii="Times New Roman" w:hAnsi="Times New Roman"/>
          <w:sz w:val="24"/>
          <w:szCs w:val="24"/>
        </w:rPr>
      </w:pPr>
      <w:r w:rsidRPr="00503B3E">
        <w:rPr>
          <w:rFonts w:ascii="Times New Roman" w:hAnsi="Times New Roman"/>
          <w:sz w:val="24"/>
          <w:szCs w:val="24"/>
        </w:rPr>
        <w:t>размещение отходов без причинения вреда здоровью населения и нанесения</w:t>
      </w:r>
    </w:p>
    <w:p w14:paraId="19A2F1DD" w14:textId="77777777" w:rsidR="002E5F1A" w:rsidRDefault="002E5F1A" w:rsidP="002202EB">
      <w:pPr>
        <w:pStyle w:val="aff3"/>
        <w:numPr>
          <w:ilvl w:val="0"/>
          <w:numId w:val="39"/>
        </w:numPr>
        <w:tabs>
          <w:tab w:val="clear" w:pos="720"/>
          <w:tab w:val="num" w:pos="567"/>
        </w:tabs>
        <w:ind w:left="426"/>
      </w:pPr>
      <w:r w:rsidRPr="00503B3E">
        <w:rPr>
          <w:rFonts w:ascii="Times New Roman" w:hAnsi="Times New Roman"/>
          <w:sz w:val="24"/>
          <w:szCs w:val="24"/>
        </w:rPr>
        <w:t>ущерба окружающей среде.</w:t>
      </w:r>
    </w:p>
    <w:p w14:paraId="1B256163" w14:textId="77777777" w:rsidR="002E5F1A" w:rsidRDefault="002E5F1A" w:rsidP="009A2252">
      <w:pPr>
        <w:tabs>
          <w:tab w:val="num" w:pos="567"/>
        </w:tabs>
        <w:ind w:left="426"/>
        <w:jc w:val="left"/>
        <w:rPr>
          <w:rFonts w:ascii="Times New Roman" w:eastAsia="Times New Roman" w:hAnsi="Times New Roman"/>
          <w:sz w:val="24"/>
          <w:szCs w:val="24"/>
        </w:rPr>
      </w:pPr>
      <w:r>
        <w:rPr>
          <w:rFonts w:ascii="Times New Roman" w:hAnsi="Times New Roman"/>
          <w:sz w:val="24"/>
          <w:szCs w:val="24"/>
        </w:rPr>
        <w:br w:type="page"/>
      </w:r>
    </w:p>
    <w:p w14:paraId="0415CBFD" w14:textId="77777777" w:rsidR="002E5F1A" w:rsidRDefault="002E5F1A" w:rsidP="00503B3E">
      <w:pPr>
        <w:pStyle w:val="aff3"/>
        <w:jc w:val="center"/>
      </w:pPr>
      <w:r>
        <w:rPr>
          <w:rFonts w:ascii="Times New Roman" w:hAnsi="Times New Roman"/>
          <w:noProof/>
          <w:sz w:val="24"/>
          <w:szCs w:val="24"/>
        </w:rPr>
        <w:lastRenderedPageBreak/>
        <w:drawing>
          <wp:inline distT="0" distB="0" distL="0" distR="0" wp14:anchorId="3F6CEE09" wp14:editId="50F49C85">
            <wp:extent cx="2998470" cy="1520190"/>
            <wp:effectExtent l="0" t="0" r="0" b="3810"/>
            <wp:docPr id="683" name="Рисуно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98470" cy="1520190"/>
                    </a:xfrm>
                    <a:prstGeom prst="rect">
                      <a:avLst/>
                    </a:prstGeom>
                    <a:noFill/>
                    <a:ln>
                      <a:noFill/>
                    </a:ln>
                  </pic:spPr>
                </pic:pic>
              </a:graphicData>
            </a:graphic>
          </wp:inline>
        </w:drawing>
      </w:r>
    </w:p>
    <w:p w14:paraId="533F6527" w14:textId="77777777" w:rsidR="002E5F1A" w:rsidRPr="00503B3E" w:rsidRDefault="002E5F1A" w:rsidP="00503B3E">
      <w:pPr>
        <w:pStyle w:val="aff3"/>
        <w:jc w:val="center"/>
      </w:pPr>
      <w:r w:rsidRPr="00503B3E">
        <w:rPr>
          <w:rFonts w:ascii="Times New Roman" w:hAnsi="Times New Roman"/>
          <w:b/>
          <w:sz w:val="24"/>
          <w:szCs w:val="24"/>
        </w:rPr>
        <w:t xml:space="preserve">Рис. </w:t>
      </w:r>
      <w:r w:rsidR="00532BD1">
        <w:rPr>
          <w:rFonts w:ascii="Times New Roman" w:hAnsi="Times New Roman"/>
          <w:b/>
          <w:sz w:val="24"/>
          <w:szCs w:val="24"/>
        </w:rPr>
        <w:t>6.1</w:t>
      </w:r>
      <w:r w:rsidRPr="00503B3E">
        <w:rPr>
          <w:rFonts w:ascii="Times New Roman" w:hAnsi="Times New Roman"/>
          <w:b/>
          <w:sz w:val="24"/>
          <w:szCs w:val="24"/>
        </w:rPr>
        <w:t>. Иерархия с обращениями отходами</w:t>
      </w:r>
    </w:p>
    <w:p w14:paraId="42186481" w14:textId="77777777" w:rsidR="00791C3D" w:rsidRDefault="00791C3D" w:rsidP="00503B3E">
      <w:pPr>
        <w:ind w:firstLine="708"/>
        <w:rPr>
          <w:rFonts w:ascii="Times New Roman" w:hAnsi="Times New Roman"/>
          <w:sz w:val="24"/>
          <w:szCs w:val="24"/>
        </w:rPr>
      </w:pPr>
    </w:p>
    <w:p w14:paraId="3CD492D0" w14:textId="77777777" w:rsidR="002E5F1A" w:rsidRPr="00503B3E" w:rsidRDefault="002E5F1A" w:rsidP="009A2252">
      <w:pPr>
        <w:ind w:firstLine="567"/>
        <w:rPr>
          <w:rFonts w:ascii="Times New Roman" w:hAnsi="Times New Roman"/>
          <w:sz w:val="24"/>
          <w:szCs w:val="24"/>
        </w:rPr>
      </w:pPr>
      <w:r w:rsidRPr="00503B3E">
        <w:rPr>
          <w:rFonts w:ascii="Times New Roman" w:hAnsi="Times New Roman"/>
          <w:sz w:val="24"/>
          <w:szCs w:val="24"/>
        </w:rPr>
        <w:t>При применении принципа иерархии должны быть приняты во внимание</w:t>
      </w:r>
      <w:r>
        <w:rPr>
          <w:rFonts w:ascii="Times New Roman" w:hAnsi="Times New Roman"/>
          <w:sz w:val="24"/>
          <w:szCs w:val="24"/>
        </w:rPr>
        <w:t xml:space="preserve"> </w:t>
      </w:r>
      <w:r w:rsidRPr="00503B3E">
        <w:rPr>
          <w:rFonts w:ascii="Times New Roman" w:hAnsi="Times New Roman"/>
          <w:sz w:val="24"/>
          <w:szCs w:val="24"/>
        </w:rPr>
        <w:t>принцип</w:t>
      </w:r>
      <w:r w:rsidR="008D7CEA">
        <w:rPr>
          <w:rFonts w:ascii="Times New Roman" w:hAnsi="Times New Roman"/>
          <w:sz w:val="24"/>
          <w:szCs w:val="24"/>
        </w:rPr>
        <w:t xml:space="preserve"> </w:t>
      </w:r>
      <w:r w:rsidRPr="00503B3E">
        <w:rPr>
          <w:rFonts w:ascii="Times New Roman" w:hAnsi="Times New Roman"/>
          <w:sz w:val="24"/>
          <w:szCs w:val="24"/>
        </w:rPr>
        <w:t>предосторожности и принцип устойчивого развития, технические во</w:t>
      </w:r>
      <w:r>
        <w:rPr>
          <w:rFonts w:ascii="Times New Roman" w:hAnsi="Times New Roman"/>
          <w:sz w:val="24"/>
          <w:szCs w:val="24"/>
        </w:rPr>
        <w:t xml:space="preserve">зможности </w:t>
      </w:r>
      <w:r w:rsidRPr="00503B3E">
        <w:rPr>
          <w:rFonts w:ascii="Times New Roman" w:hAnsi="Times New Roman"/>
          <w:sz w:val="24"/>
          <w:szCs w:val="24"/>
        </w:rPr>
        <w:t>и</w:t>
      </w:r>
      <w:r>
        <w:rPr>
          <w:rFonts w:ascii="Times New Roman" w:hAnsi="Times New Roman"/>
          <w:sz w:val="24"/>
          <w:szCs w:val="24"/>
        </w:rPr>
        <w:t xml:space="preserve"> </w:t>
      </w:r>
      <w:r w:rsidRPr="00503B3E">
        <w:rPr>
          <w:rFonts w:ascii="Times New Roman" w:hAnsi="Times New Roman"/>
          <w:sz w:val="24"/>
          <w:szCs w:val="24"/>
        </w:rPr>
        <w:t>экономическая целесообразность, а также общий у</w:t>
      </w:r>
      <w:r>
        <w:rPr>
          <w:rFonts w:ascii="Times New Roman" w:hAnsi="Times New Roman"/>
          <w:sz w:val="24"/>
          <w:szCs w:val="24"/>
        </w:rPr>
        <w:t xml:space="preserve">ровень воздействия на окружающую </w:t>
      </w:r>
      <w:r w:rsidRPr="00503B3E">
        <w:rPr>
          <w:rFonts w:ascii="Times New Roman" w:hAnsi="Times New Roman"/>
          <w:sz w:val="24"/>
          <w:szCs w:val="24"/>
        </w:rPr>
        <w:t>среду, здоровье людей и социально-экономическое развитие страны.</w:t>
      </w:r>
    </w:p>
    <w:p w14:paraId="42110942" w14:textId="77777777" w:rsidR="002E5F1A" w:rsidRPr="00503B3E" w:rsidRDefault="002E5F1A" w:rsidP="009A2252">
      <w:pPr>
        <w:ind w:firstLine="567"/>
        <w:rPr>
          <w:rFonts w:ascii="Times New Roman" w:hAnsi="Times New Roman"/>
          <w:sz w:val="24"/>
          <w:szCs w:val="24"/>
        </w:rPr>
      </w:pPr>
      <w:r w:rsidRPr="00503B3E">
        <w:rPr>
          <w:rFonts w:ascii="Times New Roman" w:hAnsi="Times New Roman"/>
          <w:sz w:val="24"/>
          <w:szCs w:val="24"/>
        </w:rPr>
        <w:t>Система управления предусматривает</w:t>
      </w:r>
      <w:r>
        <w:rPr>
          <w:rFonts w:ascii="Times New Roman" w:hAnsi="Times New Roman"/>
          <w:sz w:val="24"/>
          <w:szCs w:val="24"/>
        </w:rPr>
        <w:t xml:space="preserve"> девять этапов технологического </w:t>
      </w:r>
      <w:r w:rsidRPr="00503B3E">
        <w:rPr>
          <w:rFonts w:ascii="Times New Roman" w:hAnsi="Times New Roman"/>
          <w:sz w:val="24"/>
          <w:szCs w:val="24"/>
        </w:rPr>
        <w:t>цикла</w:t>
      </w:r>
      <w:r>
        <w:rPr>
          <w:rFonts w:ascii="Times New Roman" w:hAnsi="Times New Roman"/>
          <w:sz w:val="24"/>
          <w:szCs w:val="24"/>
        </w:rPr>
        <w:t xml:space="preserve"> </w:t>
      </w:r>
      <w:r w:rsidRPr="00503B3E">
        <w:rPr>
          <w:rFonts w:ascii="Times New Roman" w:hAnsi="Times New Roman"/>
          <w:sz w:val="24"/>
          <w:szCs w:val="24"/>
        </w:rPr>
        <w:t>отходов:</w:t>
      </w:r>
    </w:p>
    <w:p w14:paraId="229CFEB2" w14:textId="77777777" w:rsidR="002E5F1A" w:rsidRPr="00503B3E" w:rsidRDefault="002E5F1A" w:rsidP="009A2252">
      <w:pPr>
        <w:ind w:firstLine="567"/>
        <w:rPr>
          <w:rFonts w:ascii="Times New Roman" w:hAnsi="Times New Roman"/>
          <w:sz w:val="24"/>
          <w:szCs w:val="24"/>
        </w:rPr>
      </w:pPr>
      <w:r w:rsidRPr="00503B3E">
        <w:rPr>
          <w:rFonts w:ascii="Times New Roman" w:hAnsi="Times New Roman"/>
          <w:b/>
          <w:sz w:val="24"/>
          <w:szCs w:val="24"/>
        </w:rPr>
        <w:t>1 этап</w:t>
      </w:r>
      <w:r w:rsidRPr="00503B3E">
        <w:rPr>
          <w:rFonts w:ascii="Times New Roman" w:hAnsi="Times New Roman"/>
          <w:sz w:val="24"/>
          <w:szCs w:val="24"/>
        </w:rPr>
        <w:t xml:space="preserve"> </w:t>
      </w:r>
      <w:r w:rsidR="00791C3D">
        <w:rPr>
          <w:rFonts w:ascii="Times New Roman" w:hAnsi="Times New Roman"/>
          <w:sz w:val="24"/>
          <w:szCs w:val="24"/>
        </w:rPr>
        <w:t>–</w:t>
      </w:r>
      <w:r w:rsidRPr="00503B3E">
        <w:rPr>
          <w:rFonts w:ascii="Times New Roman" w:hAnsi="Times New Roman"/>
          <w:sz w:val="24"/>
          <w:szCs w:val="24"/>
        </w:rPr>
        <w:t xml:space="preserve"> </w:t>
      </w:r>
      <w:r w:rsidR="00791C3D">
        <w:rPr>
          <w:rFonts w:ascii="Times New Roman" w:hAnsi="Times New Roman"/>
          <w:sz w:val="24"/>
          <w:szCs w:val="24"/>
        </w:rPr>
        <w:t xml:space="preserve">появление отходов, происходящее в технологических и </w:t>
      </w:r>
      <w:r w:rsidRPr="00503B3E">
        <w:rPr>
          <w:rFonts w:ascii="Times New Roman" w:hAnsi="Times New Roman"/>
          <w:sz w:val="24"/>
          <w:szCs w:val="24"/>
        </w:rPr>
        <w:t>эксплуатационных</w:t>
      </w:r>
      <w:r w:rsidR="00791C3D">
        <w:rPr>
          <w:rFonts w:ascii="Times New Roman" w:hAnsi="Times New Roman"/>
          <w:sz w:val="24"/>
          <w:szCs w:val="24"/>
        </w:rPr>
        <w:t xml:space="preserve"> </w:t>
      </w:r>
      <w:r w:rsidRPr="00503B3E">
        <w:rPr>
          <w:rFonts w:ascii="Times New Roman" w:hAnsi="Times New Roman"/>
          <w:sz w:val="24"/>
          <w:szCs w:val="24"/>
        </w:rPr>
        <w:t>процессах, а также от объектов в период их ликвидации;</w:t>
      </w:r>
    </w:p>
    <w:p w14:paraId="7BE3C4B5" w14:textId="77777777" w:rsidR="002E5F1A" w:rsidRDefault="002E5F1A" w:rsidP="009A2252">
      <w:pPr>
        <w:ind w:firstLine="567"/>
      </w:pPr>
      <w:r w:rsidRPr="00503B3E">
        <w:rPr>
          <w:rFonts w:ascii="Times New Roman" w:hAnsi="Times New Roman"/>
          <w:b/>
          <w:sz w:val="24"/>
          <w:szCs w:val="24"/>
        </w:rPr>
        <w:t xml:space="preserve">2 </w:t>
      </w:r>
      <w:r w:rsidR="00791C3D">
        <w:rPr>
          <w:rFonts w:ascii="Times New Roman" w:hAnsi="Times New Roman"/>
          <w:b/>
          <w:sz w:val="24"/>
          <w:szCs w:val="24"/>
        </w:rPr>
        <w:t>этап</w:t>
      </w:r>
      <w:r w:rsidRPr="00503B3E">
        <w:rPr>
          <w:rFonts w:ascii="Times New Roman" w:hAnsi="Times New Roman"/>
          <w:sz w:val="24"/>
          <w:szCs w:val="24"/>
        </w:rPr>
        <w:t xml:space="preserve"> </w:t>
      </w:r>
      <w:r w:rsidR="00791C3D">
        <w:rPr>
          <w:rFonts w:ascii="Times New Roman" w:hAnsi="Times New Roman"/>
          <w:sz w:val="24"/>
          <w:szCs w:val="24"/>
        </w:rPr>
        <w:t>–</w:t>
      </w:r>
      <w:r w:rsidRPr="00503B3E">
        <w:rPr>
          <w:rFonts w:ascii="Times New Roman" w:hAnsi="Times New Roman"/>
          <w:sz w:val="24"/>
          <w:szCs w:val="24"/>
        </w:rPr>
        <w:t xml:space="preserve"> </w:t>
      </w:r>
      <w:r w:rsidR="00791C3D">
        <w:rPr>
          <w:rFonts w:ascii="Times New Roman" w:hAnsi="Times New Roman"/>
          <w:sz w:val="24"/>
          <w:szCs w:val="24"/>
        </w:rPr>
        <w:t xml:space="preserve">сбор и (или) накопление отходов, которые должны проводиться в установленных местах на территории владельца или другой </w:t>
      </w:r>
      <w:r w:rsidRPr="00503B3E">
        <w:rPr>
          <w:rFonts w:ascii="Times New Roman" w:hAnsi="Times New Roman"/>
          <w:sz w:val="24"/>
          <w:szCs w:val="24"/>
        </w:rPr>
        <w:t>санкционированной</w:t>
      </w:r>
      <w:r>
        <w:rPr>
          <w:rFonts w:ascii="Times New Roman" w:hAnsi="Times New Roman"/>
          <w:sz w:val="24"/>
          <w:szCs w:val="24"/>
        </w:rPr>
        <w:t xml:space="preserve"> </w:t>
      </w:r>
      <w:r w:rsidRPr="00503B3E">
        <w:rPr>
          <w:rFonts w:ascii="Times New Roman" w:hAnsi="Times New Roman"/>
          <w:sz w:val="24"/>
          <w:szCs w:val="24"/>
        </w:rPr>
        <w:t>территории;</w:t>
      </w:r>
    </w:p>
    <w:p w14:paraId="6BFE4FFC" w14:textId="77777777" w:rsidR="002E5F1A" w:rsidRPr="00503B3E" w:rsidRDefault="002E5F1A" w:rsidP="009A2252">
      <w:pPr>
        <w:ind w:firstLine="567"/>
        <w:rPr>
          <w:rFonts w:ascii="Times New Roman" w:hAnsi="Times New Roman"/>
          <w:sz w:val="24"/>
          <w:szCs w:val="24"/>
        </w:rPr>
      </w:pPr>
      <w:r w:rsidRPr="00503B3E">
        <w:rPr>
          <w:rFonts w:ascii="Times New Roman" w:hAnsi="Times New Roman"/>
          <w:b/>
          <w:sz w:val="24"/>
          <w:szCs w:val="24"/>
        </w:rPr>
        <w:t xml:space="preserve">3 </w:t>
      </w:r>
      <w:r w:rsidR="00791C3D">
        <w:rPr>
          <w:rFonts w:ascii="Times New Roman" w:hAnsi="Times New Roman"/>
          <w:b/>
          <w:sz w:val="24"/>
          <w:szCs w:val="24"/>
        </w:rPr>
        <w:t>этап</w:t>
      </w:r>
      <w:r w:rsidRPr="00503B3E">
        <w:rPr>
          <w:rFonts w:ascii="Times New Roman" w:hAnsi="Times New Roman"/>
          <w:sz w:val="24"/>
          <w:szCs w:val="24"/>
        </w:rPr>
        <w:t xml:space="preserve"> </w:t>
      </w:r>
      <w:r w:rsidR="00791C3D">
        <w:rPr>
          <w:rFonts w:ascii="Times New Roman" w:hAnsi="Times New Roman"/>
          <w:sz w:val="24"/>
          <w:szCs w:val="24"/>
        </w:rPr>
        <w:t>–</w:t>
      </w:r>
      <w:r w:rsidRPr="00503B3E">
        <w:rPr>
          <w:rFonts w:ascii="Times New Roman" w:hAnsi="Times New Roman"/>
          <w:sz w:val="24"/>
          <w:szCs w:val="24"/>
        </w:rPr>
        <w:t xml:space="preserve"> </w:t>
      </w:r>
      <w:r w:rsidR="00791C3D">
        <w:rPr>
          <w:rFonts w:ascii="Times New Roman" w:hAnsi="Times New Roman"/>
          <w:sz w:val="24"/>
          <w:szCs w:val="24"/>
        </w:rPr>
        <w:t>идентификация отходов, которая может быть визуальной;</w:t>
      </w:r>
    </w:p>
    <w:p w14:paraId="164F56AF" w14:textId="77777777" w:rsidR="002E5F1A" w:rsidRPr="00503B3E" w:rsidRDefault="002E5F1A" w:rsidP="009A2252">
      <w:pPr>
        <w:ind w:firstLine="567"/>
        <w:rPr>
          <w:rFonts w:ascii="Times New Roman" w:hAnsi="Times New Roman"/>
          <w:sz w:val="24"/>
          <w:szCs w:val="24"/>
        </w:rPr>
      </w:pPr>
      <w:r w:rsidRPr="00503B3E">
        <w:rPr>
          <w:rFonts w:ascii="Times New Roman" w:hAnsi="Times New Roman"/>
          <w:b/>
          <w:sz w:val="24"/>
          <w:szCs w:val="24"/>
        </w:rPr>
        <w:t xml:space="preserve">4 </w:t>
      </w:r>
      <w:r w:rsidR="00791C3D">
        <w:rPr>
          <w:rFonts w:ascii="Times New Roman" w:hAnsi="Times New Roman"/>
          <w:b/>
          <w:sz w:val="24"/>
          <w:szCs w:val="24"/>
        </w:rPr>
        <w:t>этап</w:t>
      </w:r>
      <w:r w:rsidRPr="00503B3E">
        <w:rPr>
          <w:rFonts w:ascii="Times New Roman" w:hAnsi="Times New Roman"/>
          <w:sz w:val="24"/>
          <w:szCs w:val="24"/>
        </w:rPr>
        <w:t xml:space="preserve"> </w:t>
      </w:r>
      <w:r w:rsidR="00791C3D">
        <w:rPr>
          <w:rFonts w:ascii="Times New Roman" w:hAnsi="Times New Roman"/>
          <w:sz w:val="24"/>
          <w:szCs w:val="24"/>
        </w:rPr>
        <w:t>–</w:t>
      </w:r>
      <w:r w:rsidRPr="00503B3E">
        <w:rPr>
          <w:rFonts w:ascii="Times New Roman" w:hAnsi="Times New Roman"/>
          <w:sz w:val="24"/>
          <w:szCs w:val="24"/>
        </w:rPr>
        <w:t xml:space="preserve"> </w:t>
      </w:r>
      <w:r w:rsidR="00791C3D">
        <w:rPr>
          <w:rFonts w:ascii="Times New Roman" w:hAnsi="Times New Roman"/>
          <w:sz w:val="24"/>
          <w:szCs w:val="24"/>
        </w:rPr>
        <w:t>сортировка, разделение и (или)</w:t>
      </w:r>
      <w:r w:rsidR="005E4690">
        <w:rPr>
          <w:rFonts w:ascii="Times New Roman" w:hAnsi="Times New Roman"/>
          <w:sz w:val="24"/>
          <w:szCs w:val="24"/>
        </w:rPr>
        <w:t xml:space="preserve"> смешение отходов согласно</w:t>
      </w:r>
      <w:r>
        <w:rPr>
          <w:rFonts w:ascii="Times New Roman" w:hAnsi="Times New Roman"/>
          <w:sz w:val="24"/>
          <w:szCs w:val="24"/>
        </w:rPr>
        <w:t xml:space="preserve"> </w:t>
      </w:r>
      <w:r w:rsidRPr="00503B3E">
        <w:rPr>
          <w:rFonts w:ascii="Times New Roman" w:hAnsi="Times New Roman"/>
          <w:sz w:val="24"/>
          <w:szCs w:val="24"/>
        </w:rPr>
        <w:t>определенным</w:t>
      </w:r>
      <w:r>
        <w:rPr>
          <w:rFonts w:ascii="Times New Roman" w:hAnsi="Times New Roman"/>
          <w:sz w:val="24"/>
          <w:szCs w:val="24"/>
        </w:rPr>
        <w:t xml:space="preserve"> </w:t>
      </w:r>
      <w:r w:rsidRPr="00503B3E">
        <w:rPr>
          <w:rFonts w:ascii="Times New Roman" w:hAnsi="Times New Roman"/>
          <w:sz w:val="24"/>
          <w:szCs w:val="24"/>
        </w:rPr>
        <w:t>критериям на качественно различающиеся составляющие;</w:t>
      </w:r>
    </w:p>
    <w:p w14:paraId="7CBD2CD8" w14:textId="77777777" w:rsidR="002E5F1A" w:rsidRPr="00503B3E" w:rsidRDefault="002E5F1A" w:rsidP="009A2252">
      <w:pPr>
        <w:ind w:firstLine="567"/>
        <w:rPr>
          <w:rFonts w:ascii="Times New Roman" w:hAnsi="Times New Roman"/>
          <w:sz w:val="24"/>
          <w:szCs w:val="24"/>
        </w:rPr>
      </w:pPr>
      <w:r w:rsidRPr="00503B3E">
        <w:rPr>
          <w:rFonts w:ascii="Times New Roman" w:hAnsi="Times New Roman"/>
          <w:b/>
          <w:sz w:val="24"/>
          <w:szCs w:val="24"/>
        </w:rPr>
        <w:t xml:space="preserve">5 </w:t>
      </w:r>
      <w:r w:rsidR="005E4690">
        <w:rPr>
          <w:rFonts w:ascii="Times New Roman" w:hAnsi="Times New Roman"/>
          <w:b/>
          <w:sz w:val="24"/>
          <w:szCs w:val="24"/>
        </w:rPr>
        <w:t>этап</w:t>
      </w:r>
      <w:r>
        <w:rPr>
          <w:rFonts w:ascii="Times New Roman" w:hAnsi="Times New Roman"/>
          <w:sz w:val="24"/>
          <w:szCs w:val="24"/>
        </w:rPr>
        <w:t xml:space="preserve"> </w:t>
      </w:r>
      <w:r w:rsidRPr="00503B3E">
        <w:rPr>
          <w:rFonts w:ascii="Times New Roman" w:hAnsi="Times New Roman"/>
          <w:sz w:val="24"/>
          <w:szCs w:val="24"/>
        </w:rPr>
        <w:t>- паспортизация. Паспорт опасных отходов составляется и</w:t>
      </w:r>
      <w:r>
        <w:rPr>
          <w:rFonts w:ascii="Times New Roman" w:hAnsi="Times New Roman"/>
          <w:sz w:val="24"/>
          <w:szCs w:val="24"/>
        </w:rPr>
        <w:t xml:space="preserve"> </w:t>
      </w:r>
      <w:r w:rsidRPr="00503B3E">
        <w:rPr>
          <w:rFonts w:ascii="Times New Roman" w:hAnsi="Times New Roman"/>
          <w:sz w:val="24"/>
          <w:szCs w:val="24"/>
        </w:rPr>
        <w:t>утверждается</w:t>
      </w:r>
      <w:r>
        <w:rPr>
          <w:rFonts w:ascii="Times New Roman" w:hAnsi="Times New Roman"/>
          <w:sz w:val="24"/>
          <w:szCs w:val="24"/>
        </w:rPr>
        <w:t xml:space="preserve"> </w:t>
      </w:r>
      <w:r w:rsidRPr="00503B3E">
        <w:rPr>
          <w:rFonts w:ascii="Times New Roman" w:hAnsi="Times New Roman"/>
          <w:sz w:val="24"/>
          <w:szCs w:val="24"/>
        </w:rPr>
        <w:t>физическими и юридическими л</w:t>
      </w:r>
      <w:r>
        <w:rPr>
          <w:rFonts w:ascii="Times New Roman" w:hAnsi="Times New Roman"/>
          <w:sz w:val="24"/>
          <w:szCs w:val="24"/>
        </w:rPr>
        <w:t xml:space="preserve">ицами, в процессе хозяйственной </w:t>
      </w:r>
      <w:r w:rsidRPr="00503B3E">
        <w:rPr>
          <w:rFonts w:ascii="Times New Roman" w:hAnsi="Times New Roman"/>
          <w:sz w:val="24"/>
          <w:szCs w:val="24"/>
        </w:rPr>
        <w:t>деятельности</w:t>
      </w:r>
      <w:r>
        <w:rPr>
          <w:rFonts w:ascii="Times New Roman" w:hAnsi="Times New Roman"/>
          <w:sz w:val="24"/>
          <w:szCs w:val="24"/>
        </w:rPr>
        <w:t xml:space="preserve"> </w:t>
      </w:r>
      <w:r w:rsidRPr="00503B3E">
        <w:rPr>
          <w:rFonts w:ascii="Times New Roman" w:hAnsi="Times New Roman"/>
          <w:sz w:val="24"/>
          <w:szCs w:val="24"/>
        </w:rPr>
        <w:t>которых образуются опасные отходы;</w:t>
      </w:r>
    </w:p>
    <w:p w14:paraId="006E604B" w14:textId="77777777" w:rsidR="002E5F1A" w:rsidRPr="00503B3E" w:rsidRDefault="002E5F1A" w:rsidP="009A2252">
      <w:pPr>
        <w:ind w:firstLine="567"/>
        <w:rPr>
          <w:rFonts w:ascii="Times New Roman" w:hAnsi="Times New Roman"/>
          <w:sz w:val="24"/>
          <w:szCs w:val="24"/>
        </w:rPr>
      </w:pPr>
      <w:r w:rsidRPr="00503B3E">
        <w:rPr>
          <w:rFonts w:ascii="Times New Roman" w:hAnsi="Times New Roman"/>
          <w:b/>
          <w:sz w:val="24"/>
          <w:szCs w:val="24"/>
        </w:rPr>
        <w:t xml:space="preserve">6 </w:t>
      </w:r>
      <w:r w:rsidR="005E4690">
        <w:rPr>
          <w:rFonts w:ascii="Times New Roman" w:hAnsi="Times New Roman"/>
          <w:b/>
          <w:sz w:val="24"/>
          <w:szCs w:val="24"/>
        </w:rPr>
        <w:t>этап</w:t>
      </w:r>
      <w:r w:rsidRPr="00503B3E">
        <w:rPr>
          <w:rFonts w:ascii="Times New Roman" w:hAnsi="Times New Roman"/>
          <w:sz w:val="24"/>
          <w:szCs w:val="24"/>
        </w:rPr>
        <w:t xml:space="preserve"> </w:t>
      </w:r>
      <w:r w:rsidR="005E4690">
        <w:rPr>
          <w:rFonts w:ascii="Times New Roman" w:hAnsi="Times New Roman"/>
          <w:sz w:val="24"/>
          <w:szCs w:val="24"/>
        </w:rPr>
        <w:t>–</w:t>
      </w:r>
      <w:r w:rsidRPr="00503B3E">
        <w:rPr>
          <w:rFonts w:ascii="Times New Roman" w:hAnsi="Times New Roman"/>
          <w:sz w:val="24"/>
          <w:szCs w:val="24"/>
        </w:rPr>
        <w:t xml:space="preserve"> </w:t>
      </w:r>
      <w:r w:rsidR="005E4690">
        <w:rPr>
          <w:rFonts w:ascii="Times New Roman" w:hAnsi="Times New Roman"/>
          <w:sz w:val="24"/>
          <w:szCs w:val="24"/>
        </w:rPr>
        <w:t>упаковка отходов, которая состоит в обеспечении установленными методами средствами</w:t>
      </w:r>
      <w:r w:rsidRPr="00503B3E">
        <w:rPr>
          <w:rFonts w:ascii="Times New Roman" w:hAnsi="Times New Roman"/>
          <w:sz w:val="24"/>
          <w:szCs w:val="24"/>
        </w:rPr>
        <w:t xml:space="preserve"> (с помощью укладки в тару или другие</w:t>
      </w:r>
      <w:r>
        <w:rPr>
          <w:rFonts w:ascii="Times New Roman" w:hAnsi="Times New Roman"/>
          <w:sz w:val="24"/>
          <w:szCs w:val="24"/>
        </w:rPr>
        <w:t xml:space="preserve"> емкости, </w:t>
      </w:r>
      <w:r w:rsidRPr="00503B3E">
        <w:rPr>
          <w:rFonts w:ascii="Times New Roman" w:hAnsi="Times New Roman"/>
          <w:sz w:val="24"/>
          <w:szCs w:val="24"/>
        </w:rPr>
        <w:t>пакетированием,</w:t>
      </w:r>
      <w:r w:rsidR="005E4690">
        <w:rPr>
          <w:rFonts w:ascii="Times New Roman" w:hAnsi="Times New Roman"/>
          <w:sz w:val="24"/>
          <w:szCs w:val="24"/>
        </w:rPr>
        <w:t xml:space="preserve"> </w:t>
      </w:r>
      <w:r w:rsidRPr="00503B3E">
        <w:rPr>
          <w:rFonts w:ascii="Times New Roman" w:hAnsi="Times New Roman"/>
          <w:sz w:val="24"/>
          <w:szCs w:val="24"/>
        </w:rPr>
        <w:t>брикетированием с нанесен</w:t>
      </w:r>
      <w:r>
        <w:rPr>
          <w:rFonts w:ascii="Times New Roman" w:hAnsi="Times New Roman"/>
          <w:sz w:val="24"/>
          <w:szCs w:val="24"/>
        </w:rPr>
        <w:t xml:space="preserve">ием соответствующей маркировки) </w:t>
      </w:r>
      <w:r w:rsidRPr="00503B3E">
        <w:rPr>
          <w:rFonts w:ascii="Times New Roman" w:hAnsi="Times New Roman"/>
          <w:sz w:val="24"/>
          <w:szCs w:val="24"/>
        </w:rPr>
        <w:t>целостности и</w:t>
      </w:r>
      <w:r>
        <w:rPr>
          <w:rFonts w:ascii="Times New Roman" w:hAnsi="Times New Roman"/>
          <w:sz w:val="24"/>
          <w:szCs w:val="24"/>
        </w:rPr>
        <w:t xml:space="preserve"> </w:t>
      </w:r>
      <w:r w:rsidRPr="00503B3E">
        <w:rPr>
          <w:rFonts w:ascii="Times New Roman" w:hAnsi="Times New Roman"/>
          <w:sz w:val="24"/>
          <w:szCs w:val="24"/>
        </w:rPr>
        <w:t xml:space="preserve">сохранности отходов в </w:t>
      </w:r>
      <w:r>
        <w:rPr>
          <w:rFonts w:ascii="Times New Roman" w:hAnsi="Times New Roman"/>
          <w:sz w:val="24"/>
          <w:szCs w:val="24"/>
        </w:rPr>
        <w:t xml:space="preserve">период их сортировки, погрузки, </w:t>
      </w:r>
      <w:r w:rsidRPr="00503B3E">
        <w:rPr>
          <w:rFonts w:ascii="Times New Roman" w:hAnsi="Times New Roman"/>
          <w:sz w:val="24"/>
          <w:szCs w:val="24"/>
        </w:rPr>
        <w:t>транспортирования,</w:t>
      </w:r>
      <w:r w:rsidR="005E4690">
        <w:rPr>
          <w:rFonts w:ascii="Times New Roman" w:hAnsi="Times New Roman"/>
          <w:sz w:val="24"/>
          <w:szCs w:val="24"/>
        </w:rPr>
        <w:t xml:space="preserve"> </w:t>
      </w:r>
      <w:r w:rsidRPr="00503B3E">
        <w:rPr>
          <w:rFonts w:ascii="Times New Roman" w:hAnsi="Times New Roman"/>
          <w:sz w:val="24"/>
          <w:szCs w:val="24"/>
        </w:rPr>
        <w:t>складирования, хранения в установленных местах;</w:t>
      </w:r>
    </w:p>
    <w:p w14:paraId="2570E09C" w14:textId="77777777" w:rsidR="002E5F1A" w:rsidRPr="00503B3E" w:rsidRDefault="002E5F1A" w:rsidP="009A2252">
      <w:pPr>
        <w:ind w:firstLine="567"/>
        <w:rPr>
          <w:rFonts w:ascii="Times New Roman" w:hAnsi="Times New Roman"/>
          <w:sz w:val="24"/>
          <w:szCs w:val="24"/>
        </w:rPr>
      </w:pPr>
      <w:r w:rsidRPr="00503B3E">
        <w:rPr>
          <w:rFonts w:ascii="Times New Roman" w:hAnsi="Times New Roman"/>
          <w:b/>
          <w:sz w:val="24"/>
          <w:szCs w:val="24"/>
        </w:rPr>
        <w:t xml:space="preserve">7 </w:t>
      </w:r>
      <w:r w:rsidR="005E4690">
        <w:rPr>
          <w:rFonts w:ascii="Times New Roman" w:hAnsi="Times New Roman"/>
          <w:b/>
          <w:sz w:val="24"/>
          <w:szCs w:val="24"/>
        </w:rPr>
        <w:t>этап</w:t>
      </w:r>
      <w:r w:rsidRPr="00503B3E">
        <w:rPr>
          <w:rFonts w:ascii="Times New Roman" w:hAnsi="Times New Roman"/>
          <w:sz w:val="24"/>
          <w:szCs w:val="24"/>
        </w:rPr>
        <w:t xml:space="preserve"> </w:t>
      </w:r>
      <w:r w:rsidR="005E4690">
        <w:rPr>
          <w:rFonts w:ascii="Times New Roman" w:hAnsi="Times New Roman"/>
          <w:sz w:val="24"/>
          <w:szCs w:val="24"/>
        </w:rPr>
        <w:t>–</w:t>
      </w:r>
      <w:r w:rsidRPr="00503B3E">
        <w:rPr>
          <w:rFonts w:ascii="Times New Roman" w:hAnsi="Times New Roman"/>
          <w:sz w:val="24"/>
          <w:szCs w:val="24"/>
        </w:rPr>
        <w:t xml:space="preserve"> </w:t>
      </w:r>
      <w:r w:rsidR="005E4690">
        <w:rPr>
          <w:rFonts w:ascii="Times New Roman" w:hAnsi="Times New Roman"/>
          <w:sz w:val="24"/>
          <w:szCs w:val="24"/>
        </w:rPr>
        <w:t xml:space="preserve">складирование и транспортирование отходов. Складирование должно осуществляться </w:t>
      </w:r>
      <w:r w:rsidRPr="00503B3E">
        <w:rPr>
          <w:rFonts w:ascii="Times New Roman" w:hAnsi="Times New Roman"/>
          <w:sz w:val="24"/>
          <w:szCs w:val="24"/>
        </w:rPr>
        <w:t xml:space="preserve">вкладирование и </w:t>
      </w:r>
      <w:r w:rsidR="005E4690">
        <w:rPr>
          <w:rFonts w:ascii="Times New Roman" w:hAnsi="Times New Roman"/>
          <w:sz w:val="24"/>
          <w:szCs w:val="24"/>
        </w:rPr>
        <w:t>(санкционированных) местах, где отходы собираются в</w:t>
      </w:r>
      <w:r w:rsidRPr="00503B3E">
        <w:rPr>
          <w:rFonts w:ascii="Times New Roman" w:hAnsi="Times New Roman"/>
          <w:sz w:val="24"/>
          <w:szCs w:val="24"/>
        </w:rPr>
        <w:t xml:space="preserve"> специальные конт</w:t>
      </w:r>
      <w:r>
        <w:rPr>
          <w:rFonts w:ascii="Times New Roman" w:hAnsi="Times New Roman"/>
          <w:sz w:val="24"/>
          <w:szCs w:val="24"/>
        </w:rPr>
        <w:t xml:space="preserve">ейнеры. Транспортировку отходов </w:t>
      </w:r>
      <w:r w:rsidRPr="00503B3E">
        <w:rPr>
          <w:rFonts w:ascii="Times New Roman" w:hAnsi="Times New Roman"/>
          <w:sz w:val="24"/>
          <w:szCs w:val="24"/>
        </w:rPr>
        <w:t>следует</w:t>
      </w:r>
      <w:r w:rsidR="005E4690">
        <w:rPr>
          <w:rFonts w:ascii="Times New Roman" w:hAnsi="Times New Roman"/>
          <w:sz w:val="24"/>
          <w:szCs w:val="24"/>
        </w:rPr>
        <w:t xml:space="preserve"> </w:t>
      </w:r>
      <w:r w:rsidRPr="00503B3E">
        <w:rPr>
          <w:rFonts w:ascii="Times New Roman" w:hAnsi="Times New Roman"/>
          <w:sz w:val="24"/>
          <w:szCs w:val="24"/>
        </w:rPr>
        <w:t>производить в специально оборуд</w:t>
      </w:r>
      <w:r>
        <w:rPr>
          <w:rFonts w:ascii="Times New Roman" w:hAnsi="Times New Roman"/>
          <w:sz w:val="24"/>
          <w:szCs w:val="24"/>
        </w:rPr>
        <w:t xml:space="preserve">ованном транспорте, исключающем </w:t>
      </w:r>
      <w:r w:rsidRPr="00503B3E">
        <w:rPr>
          <w:rFonts w:ascii="Times New Roman" w:hAnsi="Times New Roman"/>
          <w:sz w:val="24"/>
          <w:szCs w:val="24"/>
        </w:rPr>
        <w:t>возможность</w:t>
      </w:r>
      <w:r w:rsidR="005E4690">
        <w:rPr>
          <w:rFonts w:ascii="Times New Roman" w:hAnsi="Times New Roman"/>
          <w:sz w:val="24"/>
          <w:szCs w:val="24"/>
        </w:rPr>
        <w:t xml:space="preserve"> </w:t>
      </w:r>
      <w:r w:rsidRPr="00503B3E">
        <w:rPr>
          <w:rFonts w:ascii="Times New Roman" w:hAnsi="Times New Roman"/>
          <w:sz w:val="24"/>
          <w:szCs w:val="24"/>
        </w:rPr>
        <w:t xml:space="preserve">потерь по пути следования и </w:t>
      </w:r>
      <w:r>
        <w:rPr>
          <w:rFonts w:ascii="Times New Roman" w:hAnsi="Times New Roman"/>
          <w:sz w:val="24"/>
          <w:szCs w:val="24"/>
        </w:rPr>
        <w:t xml:space="preserve">загрязнения окружающей среды, а </w:t>
      </w:r>
      <w:r w:rsidRPr="00503B3E">
        <w:rPr>
          <w:rFonts w:ascii="Times New Roman" w:hAnsi="Times New Roman"/>
          <w:sz w:val="24"/>
          <w:szCs w:val="24"/>
        </w:rPr>
        <w:t>также</w:t>
      </w:r>
      <w:r>
        <w:rPr>
          <w:rFonts w:ascii="Times New Roman" w:hAnsi="Times New Roman"/>
          <w:sz w:val="24"/>
          <w:szCs w:val="24"/>
        </w:rPr>
        <w:t xml:space="preserve"> </w:t>
      </w:r>
      <w:r w:rsidRPr="00503B3E">
        <w:rPr>
          <w:rFonts w:ascii="Times New Roman" w:hAnsi="Times New Roman"/>
          <w:sz w:val="24"/>
          <w:szCs w:val="24"/>
        </w:rPr>
        <w:t>обеспечивающем удобства при перегрузке;</w:t>
      </w:r>
    </w:p>
    <w:p w14:paraId="76657F76" w14:textId="77777777" w:rsidR="002E5F1A" w:rsidRPr="00503B3E" w:rsidRDefault="002E5F1A" w:rsidP="009A2252">
      <w:pPr>
        <w:ind w:firstLine="567"/>
        <w:rPr>
          <w:rFonts w:ascii="Times New Roman" w:hAnsi="Times New Roman"/>
          <w:sz w:val="24"/>
          <w:szCs w:val="24"/>
        </w:rPr>
      </w:pPr>
      <w:r w:rsidRPr="00503B3E">
        <w:rPr>
          <w:rFonts w:ascii="Times New Roman" w:hAnsi="Times New Roman"/>
          <w:b/>
          <w:sz w:val="24"/>
          <w:szCs w:val="24"/>
        </w:rPr>
        <w:t xml:space="preserve">8 </w:t>
      </w:r>
      <w:r w:rsidR="005E4690">
        <w:rPr>
          <w:rFonts w:ascii="Times New Roman" w:hAnsi="Times New Roman"/>
          <w:b/>
          <w:sz w:val="24"/>
          <w:szCs w:val="24"/>
        </w:rPr>
        <w:t>этап</w:t>
      </w:r>
      <w:r w:rsidRPr="00503B3E">
        <w:rPr>
          <w:rFonts w:ascii="Times New Roman" w:hAnsi="Times New Roman"/>
          <w:sz w:val="24"/>
          <w:szCs w:val="24"/>
        </w:rPr>
        <w:t xml:space="preserve"> </w:t>
      </w:r>
      <w:r w:rsidR="005E4690">
        <w:rPr>
          <w:rFonts w:ascii="Times New Roman" w:hAnsi="Times New Roman"/>
          <w:sz w:val="24"/>
          <w:szCs w:val="24"/>
        </w:rPr>
        <w:t>–</w:t>
      </w:r>
      <w:r w:rsidRPr="00503B3E">
        <w:rPr>
          <w:rFonts w:ascii="Times New Roman" w:hAnsi="Times New Roman"/>
          <w:sz w:val="24"/>
          <w:szCs w:val="24"/>
        </w:rPr>
        <w:t xml:space="preserve"> </w:t>
      </w:r>
      <w:r w:rsidR="005E4690">
        <w:rPr>
          <w:rFonts w:ascii="Times New Roman" w:hAnsi="Times New Roman"/>
          <w:sz w:val="24"/>
          <w:szCs w:val="24"/>
        </w:rPr>
        <w:t>хранение отходов. В зависимости от вида отходов хранение может быть открытым способом, под навесом, в контейнерах, шахтах или других санкционированных местах;</w:t>
      </w:r>
    </w:p>
    <w:p w14:paraId="2ED7BF74" w14:textId="77777777" w:rsidR="002E5F1A" w:rsidRPr="00503B3E" w:rsidRDefault="002E5F1A" w:rsidP="009A2252">
      <w:pPr>
        <w:ind w:firstLine="567"/>
        <w:rPr>
          <w:rFonts w:ascii="Times New Roman" w:hAnsi="Times New Roman"/>
          <w:sz w:val="24"/>
          <w:szCs w:val="24"/>
        </w:rPr>
      </w:pPr>
      <w:r w:rsidRPr="00503B3E">
        <w:rPr>
          <w:rFonts w:ascii="Times New Roman" w:hAnsi="Times New Roman"/>
          <w:b/>
          <w:sz w:val="24"/>
          <w:szCs w:val="24"/>
        </w:rPr>
        <w:t xml:space="preserve">9 </w:t>
      </w:r>
      <w:r w:rsidR="005E4690">
        <w:rPr>
          <w:rFonts w:ascii="Times New Roman" w:hAnsi="Times New Roman"/>
          <w:b/>
          <w:sz w:val="24"/>
          <w:szCs w:val="24"/>
        </w:rPr>
        <w:t>этап</w:t>
      </w:r>
      <w:r w:rsidRPr="00503B3E">
        <w:rPr>
          <w:rFonts w:ascii="Times New Roman" w:hAnsi="Times New Roman"/>
          <w:sz w:val="24"/>
          <w:szCs w:val="24"/>
        </w:rPr>
        <w:t xml:space="preserve"> </w:t>
      </w:r>
      <w:r w:rsidR="005E4690">
        <w:rPr>
          <w:rFonts w:ascii="Times New Roman" w:hAnsi="Times New Roman"/>
          <w:sz w:val="24"/>
          <w:szCs w:val="24"/>
        </w:rPr>
        <w:t>–</w:t>
      </w:r>
      <w:r w:rsidRPr="00503B3E">
        <w:rPr>
          <w:rFonts w:ascii="Times New Roman" w:hAnsi="Times New Roman"/>
          <w:sz w:val="24"/>
          <w:szCs w:val="24"/>
        </w:rPr>
        <w:t xml:space="preserve"> </w:t>
      </w:r>
      <w:r w:rsidR="005E4690">
        <w:rPr>
          <w:rFonts w:ascii="Times New Roman" w:hAnsi="Times New Roman"/>
          <w:sz w:val="24"/>
          <w:szCs w:val="24"/>
        </w:rPr>
        <w:t>утилизация отходов. На первом подэтапе утилизации может быть произведена переработка бракованных или вышедших из употребления изделий, их составных частей и отходов от них путем разработки (разкрупнения), переплавки, использования других технологий с обеспечением рециркуляции (восстановления) органической и неорганической составляющих, металлов и металлосоединений для повторного пименения в народном хозяйстве, а также с ликвидацией вновь образующихся отходов</w:t>
      </w:r>
      <w:r w:rsidRPr="00503B3E">
        <w:rPr>
          <w:rFonts w:ascii="Times New Roman" w:hAnsi="Times New Roman"/>
          <w:sz w:val="24"/>
          <w:szCs w:val="24"/>
        </w:rPr>
        <w:t>. Вторым п</w:t>
      </w:r>
      <w:r>
        <w:rPr>
          <w:rFonts w:ascii="Times New Roman" w:hAnsi="Times New Roman"/>
          <w:sz w:val="24"/>
          <w:szCs w:val="24"/>
        </w:rPr>
        <w:t xml:space="preserve">одэтапом технологического цикла </w:t>
      </w:r>
      <w:r w:rsidRPr="00503B3E">
        <w:rPr>
          <w:rFonts w:ascii="Times New Roman" w:hAnsi="Times New Roman"/>
          <w:sz w:val="24"/>
          <w:szCs w:val="24"/>
        </w:rPr>
        <w:t>ликвидации</w:t>
      </w:r>
      <w:r>
        <w:rPr>
          <w:rFonts w:ascii="Times New Roman" w:hAnsi="Times New Roman"/>
          <w:sz w:val="24"/>
          <w:szCs w:val="24"/>
        </w:rPr>
        <w:t xml:space="preserve"> </w:t>
      </w:r>
      <w:r w:rsidRPr="00503B3E">
        <w:rPr>
          <w:rFonts w:ascii="Times New Roman" w:hAnsi="Times New Roman"/>
          <w:sz w:val="24"/>
          <w:szCs w:val="24"/>
        </w:rPr>
        <w:t>опасных и других отходов являе</w:t>
      </w:r>
      <w:r>
        <w:rPr>
          <w:rFonts w:ascii="Times New Roman" w:hAnsi="Times New Roman"/>
          <w:sz w:val="24"/>
          <w:szCs w:val="24"/>
        </w:rPr>
        <w:t xml:space="preserve">тся их безопасное размещение на </w:t>
      </w:r>
      <w:r w:rsidRPr="00503B3E">
        <w:rPr>
          <w:rFonts w:ascii="Times New Roman" w:hAnsi="Times New Roman"/>
          <w:sz w:val="24"/>
          <w:szCs w:val="24"/>
        </w:rPr>
        <w:t>соответствующих</w:t>
      </w:r>
      <w:r>
        <w:rPr>
          <w:rFonts w:ascii="Times New Roman" w:hAnsi="Times New Roman"/>
          <w:sz w:val="24"/>
          <w:szCs w:val="24"/>
        </w:rPr>
        <w:t xml:space="preserve"> </w:t>
      </w:r>
      <w:r w:rsidRPr="00503B3E">
        <w:rPr>
          <w:rFonts w:ascii="Times New Roman" w:hAnsi="Times New Roman"/>
          <w:sz w:val="24"/>
          <w:szCs w:val="24"/>
        </w:rPr>
        <w:t>полигонах или уничтожение.</w:t>
      </w:r>
    </w:p>
    <w:p w14:paraId="25D87E76" w14:textId="77777777" w:rsidR="002E5F1A" w:rsidRPr="00503B3E" w:rsidRDefault="002E5F1A" w:rsidP="009A2252">
      <w:pPr>
        <w:ind w:firstLine="567"/>
        <w:rPr>
          <w:rFonts w:ascii="Times New Roman" w:hAnsi="Times New Roman"/>
          <w:sz w:val="24"/>
          <w:szCs w:val="24"/>
        </w:rPr>
      </w:pPr>
      <w:r w:rsidRPr="00503B3E">
        <w:rPr>
          <w:rFonts w:ascii="Times New Roman" w:hAnsi="Times New Roman"/>
          <w:sz w:val="24"/>
          <w:szCs w:val="24"/>
        </w:rPr>
        <w:t>В компании сложилась определенная систем</w:t>
      </w:r>
      <w:r>
        <w:rPr>
          <w:rFonts w:ascii="Times New Roman" w:hAnsi="Times New Roman"/>
          <w:sz w:val="24"/>
          <w:szCs w:val="24"/>
        </w:rPr>
        <w:t xml:space="preserve">а сбора, накопления, хранения и </w:t>
      </w:r>
      <w:r w:rsidRPr="00503B3E">
        <w:rPr>
          <w:rFonts w:ascii="Times New Roman" w:hAnsi="Times New Roman"/>
          <w:sz w:val="24"/>
          <w:szCs w:val="24"/>
        </w:rPr>
        <w:t>вывоза</w:t>
      </w:r>
      <w:r>
        <w:rPr>
          <w:rFonts w:ascii="Times New Roman" w:hAnsi="Times New Roman"/>
          <w:sz w:val="24"/>
          <w:szCs w:val="24"/>
        </w:rPr>
        <w:t xml:space="preserve"> </w:t>
      </w:r>
      <w:r w:rsidRPr="00503B3E">
        <w:rPr>
          <w:rFonts w:ascii="Times New Roman" w:hAnsi="Times New Roman"/>
          <w:sz w:val="24"/>
          <w:szCs w:val="24"/>
        </w:rPr>
        <w:t>отходов. Принципиально это система обеспечивает охрану окружающей</w:t>
      </w:r>
      <w:r>
        <w:rPr>
          <w:rFonts w:ascii="Times New Roman" w:hAnsi="Times New Roman"/>
          <w:sz w:val="24"/>
          <w:szCs w:val="24"/>
        </w:rPr>
        <w:t xml:space="preserve"> </w:t>
      </w:r>
      <w:r w:rsidRPr="00503B3E">
        <w:rPr>
          <w:rFonts w:ascii="Times New Roman" w:hAnsi="Times New Roman"/>
          <w:sz w:val="24"/>
          <w:szCs w:val="24"/>
        </w:rPr>
        <w:t>среды.</w:t>
      </w:r>
      <w:r>
        <w:rPr>
          <w:rFonts w:ascii="Times New Roman" w:hAnsi="Times New Roman"/>
          <w:sz w:val="24"/>
          <w:szCs w:val="24"/>
        </w:rPr>
        <w:t xml:space="preserve"> </w:t>
      </w:r>
      <w:r w:rsidRPr="00503B3E">
        <w:rPr>
          <w:rFonts w:ascii="Times New Roman" w:hAnsi="Times New Roman"/>
          <w:sz w:val="24"/>
          <w:szCs w:val="24"/>
        </w:rPr>
        <w:t>Отходы, образующиеся при норма</w:t>
      </w:r>
      <w:r>
        <w:rPr>
          <w:rFonts w:ascii="Times New Roman" w:hAnsi="Times New Roman"/>
          <w:sz w:val="24"/>
          <w:szCs w:val="24"/>
        </w:rPr>
        <w:t xml:space="preserve">льном режиме эксплуатации из-за </w:t>
      </w:r>
      <w:r w:rsidRPr="00503B3E">
        <w:rPr>
          <w:rFonts w:ascii="Times New Roman" w:hAnsi="Times New Roman"/>
          <w:sz w:val="24"/>
          <w:szCs w:val="24"/>
        </w:rPr>
        <w:t>их</w:t>
      </w:r>
      <w:r>
        <w:rPr>
          <w:rFonts w:ascii="Times New Roman" w:hAnsi="Times New Roman"/>
          <w:sz w:val="24"/>
          <w:szCs w:val="24"/>
        </w:rPr>
        <w:t xml:space="preserve"> </w:t>
      </w:r>
      <w:r w:rsidRPr="00503B3E">
        <w:rPr>
          <w:rFonts w:ascii="Times New Roman" w:hAnsi="Times New Roman"/>
          <w:sz w:val="24"/>
          <w:szCs w:val="24"/>
        </w:rPr>
        <w:t xml:space="preserve">незначительного и постепенного накопления, сразу не </w:t>
      </w:r>
      <w:r>
        <w:rPr>
          <w:rFonts w:ascii="Times New Roman" w:hAnsi="Times New Roman"/>
          <w:sz w:val="24"/>
          <w:szCs w:val="24"/>
        </w:rPr>
        <w:t xml:space="preserve">вывозятся в места ихутилизации, </w:t>
      </w:r>
      <w:r w:rsidRPr="00503B3E">
        <w:rPr>
          <w:rFonts w:ascii="Times New Roman" w:hAnsi="Times New Roman"/>
          <w:sz w:val="24"/>
          <w:szCs w:val="24"/>
        </w:rPr>
        <w:t>а собираются в пронумерованные контейнеры и хранятся на отведенных</w:t>
      </w:r>
      <w:r w:rsidR="008D7CEA">
        <w:rPr>
          <w:rFonts w:ascii="Times New Roman" w:hAnsi="Times New Roman"/>
          <w:sz w:val="24"/>
          <w:szCs w:val="24"/>
        </w:rPr>
        <w:t xml:space="preserve"> </w:t>
      </w:r>
      <w:r w:rsidRPr="00503B3E">
        <w:rPr>
          <w:rFonts w:ascii="Times New Roman" w:hAnsi="Times New Roman"/>
          <w:sz w:val="24"/>
          <w:szCs w:val="24"/>
        </w:rPr>
        <w:t>для этих целей</w:t>
      </w:r>
      <w:r w:rsidR="00D76AEE">
        <w:rPr>
          <w:rFonts w:ascii="Times New Roman" w:hAnsi="Times New Roman"/>
          <w:sz w:val="24"/>
          <w:szCs w:val="24"/>
        </w:rPr>
        <w:t xml:space="preserve"> </w:t>
      </w:r>
      <w:r w:rsidRPr="00503B3E">
        <w:rPr>
          <w:rFonts w:ascii="Times New Roman" w:hAnsi="Times New Roman"/>
          <w:sz w:val="24"/>
          <w:szCs w:val="24"/>
        </w:rPr>
        <w:t xml:space="preserve">площадок. Все </w:t>
      </w:r>
      <w:r w:rsidRPr="00503B3E">
        <w:rPr>
          <w:rFonts w:ascii="Times New Roman" w:hAnsi="Times New Roman"/>
          <w:sz w:val="24"/>
          <w:szCs w:val="24"/>
        </w:rPr>
        <w:lastRenderedPageBreak/>
        <w:t xml:space="preserve">образующиеся отходы на предприятии </w:t>
      </w:r>
      <w:r w:rsidR="00D76AEE">
        <w:rPr>
          <w:rFonts w:ascii="Times New Roman" w:hAnsi="Times New Roman"/>
          <w:sz w:val="24"/>
          <w:szCs w:val="24"/>
        </w:rPr>
        <w:t>временно</w:t>
      </w:r>
      <w:r w:rsidR="008D7CEA">
        <w:rPr>
          <w:rFonts w:ascii="Times New Roman" w:hAnsi="Times New Roman"/>
          <w:sz w:val="24"/>
          <w:szCs w:val="24"/>
        </w:rPr>
        <w:t xml:space="preserve"> </w:t>
      </w:r>
      <w:r w:rsidR="00D76AEE">
        <w:rPr>
          <w:rFonts w:ascii="Times New Roman" w:hAnsi="Times New Roman"/>
          <w:sz w:val="24"/>
          <w:szCs w:val="24"/>
        </w:rPr>
        <w:t xml:space="preserve">хранятся на площадках с </w:t>
      </w:r>
      <w:r w:rsidRPr="00503B3E">
        <w:rPr>
          <w:rFonts w:ascii="Times New Roman" w:hAnsi="Times New Roman"/>
          <w:sz w:val="24"/>
          <w:szCs w:val="24"/>
        </w:rPr>
        <w:t>последующей передачей специализированным</w:t>
      </w:r>
      <w:r w:rsidR="008D7CEA">
        <w:rPr>
          <w:rFonts w:ascii="Times New Roman" w:hAnsi="Times New Roman"/>
          <w:sz w:val="24"/>
          <w:szCs w:val="24"/>
        </w:rPr>
        <w:t xml:space="preserve"> </w:t>
      </w:r>
      <w:r w:rsidRPr="00503B3E">
        <w:rPr>
          <w:rFonts w:ascii="Times New Roman" w:hAnsi="Times New Roman"/>
          <w:sz w:val="24"/>
          <w:szCs w:val="24"/>
        </w:rPr>
        <w:t>орг</w:t>
      </w:r>
      <w:r w:rsidR="00D76AEE">
        <w:rPr>
          <w:rFonts w:ascii="Times New Roman" w:hAnsi="Times New Roman"/>
          <w:sz w:val="24"/>
          <w:szCs w:val="24"/>
        </w:rPr>
        <w:t xml:space="preserve">анизациям. Обращение с отходами </w:t>
      </w:r>
      <w:r w:rsidRPr="00503B3E">
        <w:rPr>
          <w:rFonts w:ascii="Times New Roman" w:hAnsi="Times New Roman"/>
          <w:sz w:val="24"/>
          <w:szCs w:val="24"/>
        </w:rPr>
        <w:t>осуществляется согласно разработанным</w:t>
      </w:r>
      <w:r w:rsidR="008D7CEA">
        <w:rPr>
          <w:rFonts w:ascii="Times New Roman" w:hAnsi="Times New Roman"/>
          <w:sz w:val="24"/>
          <w:szCs w:val="24"/>
        </w:rPr>
        <w:t xml:space="preserve"> </w:t>
      </w:r>
      <w:r w:rsidRPr="00503B3E">
        <w:rPr>
          <w:rFonts w:ascii="Times New Roman" w:hAnsi="Times New Roman"/>
          <w:sz w:val="24"/>
          <w:szCs w:val="24"/>
        </w:rPr>
        <w:t>внутре</w:t>
      </w:r>
      <w:r w:rsidR="00D76AEE">
        <w:rPr>
          <w:rFonts w:ascii="Times New Roman" w:hAnsi="Times New Roman"/>
          <w:sz w:val="24"/>
          <w:szCs w:val="24"/>
        </w:rPr>
        <w:t xml:space="preserve">нним инструкциям по обращению с </w:t>
      </w:r>
      <w:r w:rsidRPr="00503B3E">
        <w:rPr>
          <w:rFonts w:ascii="Times New Roman" w:hAnsi="Times New Roman"/>
          <w:sz w:val="24"/>
          <w:szCs w:val="24"/>
        </w:rPr>
        <w:t>отходами. Договора на вывоз идальнейшую утили</w:t>
      </w:r>
      <w:r w:rsidR="00D76AEE">
        <w:rPr>
          <w:rFonts w:ascii="Times New Roman" w:hAnsi="Times New Roman"/>
          <w:sz w:val="24"/>
          <w:szCs w:val="24"/>
        </w:rPr>
        <w:t xml:space="preserve">зацию всех образующихся отходов </w:t>
      </w:r>
      <w:r w:rsidRPr="00503B3E">
        <w:rPr>
          <w:rFonts w:ascii="Times New Roman" w:hAnsi="Times New Roman"/>
          <w:sz w:val="24"/>
          <w:szCs w:val="24"/>
        </w:rPr>
        <w:t>производства и потребления</w:t>
      </w:r>
      <w:r w:rsidR="00FD6FDB">
        <w:rPr>
          <w:rFonts w:ascii="Times New Roman" w:hAnsi="Times New Roman"/>
          <w:sz w:val="24"/>
          <w:szCs w:val="24"/>
        </w:rPr>
        <w:t xml:space="preserve"> </w:t>
      </w:r>
      <w:r w:rsidRPr="00503B3E">
        <w:rPr>
          <w:rFonts w:ascii="Times New Roman" w:hAnsi="Times New Roman"/>
          <w:sz w:val="24"/>
          <w:szCs w:val="24"/>
        </w:rPr>
        <w:t>заключаются ежегодно.</w:t>
      </w:r>
    </w:p>
    <w:p w14:paraId="7D784CFB" w14:textId="77777777" w:rsidR="002E5F1A" w:rsidRPr="00503B3E" w:rsidRDefault="002E5F1A" w:rsidP="004C400E">
      <w:pPr>
        <w:ind w:firstLine="567"/>
        <w:rPr>
          <w:rFonts w:ascii="Times New Roman" w:hAnsi="Times New Roman"/>
          <w:sz w:val="24"/>
          <w:szCs w:val="24"/>
        </w:rPr>
      </w:pPr>
      <w:r w:rsidRPr="00503B3E">
        <w:rPr>
          <w:rFonts w:ascii="Times New Roman" w:hAnsi="Times New Roman"/>
          <w:sz w:val="24"/>
          <w:szCs w:val="24"/>
        </w:rPr>
        <w:t>В систему управления отходами на предприятии также входит:</w:t>
      </w:r>
    </w:p>
    <w:p w14:paraId="0B2E2A67" w14:textId="77777777" w:rsidR="002E5F1A" w:rsidRPr="00503B3E" w:rsidRDefault="002E5F1A" w:rsidP="002202EB">
      <w:pPr>
        <w:pStyle w:val="aff3"/>
        <w:numPr>
          <w:ilvl w:val="0"/>
          <w:numId w:val="39"/>
        </w:numPr>
        <w:ind w:firstLine="567"/>
      </w:pPr>
      <w:r w:rsidRPr="00503B3E">
        <w:rPr>
          <w:rFonts w:ascii="Times New Roman" w:eastAsia="Times New Roman,Bold" w:hAnsi="Times New Roman"/>
          <w:sz w:val="24"/>
          <w:szCs w:val="24"/>
        </w:rPr>
        <w:t>расчет объемов образования от</w:t>
      </w:r>
      <w:r w:rsidR="00D76AEE" w:rsidRPr="00503B3E">
        <w:rPr>
          <w:rFonts w:ascii="Times New Roman" w:hAnsi="Times New Roman"/>
          <w:sz w:val="24"/>
          <w:szCs w:val="24"/>
        </w:rPr>
        <w:t xml:space="preserve">ходов и корректировка объемов в </w:t>
      </w:r>
      <w:r w:rsidRPr="00503B3E">
        <w:rPr>
          <w:rFonts w:ascii="Times New Roman" w:eastAsia="Times New Roman,Bold" w:hAnsi="Times New Roman"/>
          <w:sz w:val="24"/>
          <w:szCs w:val="24"/>
        </w:rPr>
        <w:t>соответствиис появлением новых технологий утилизации отходов и</w:t>
      </w:r>
      <w:r w:rsidR="00D76AEE" w:rsidRPr="00503B3E">
        <w:rPr>
          <w:rFonts w:ascii="Times New Roman" w:hAnsi="Times New Roman"/>
          <w:sz w:val="24"/>
          <w:szCs w:val="24"/>
        </w:rPr>
        <w:t xml:space="preserve"> </w:t>
      </w:r>
      <w:r w:rsidRPr="00503B3E">
        <w:rPr>
          <w:rFonts w:ascii="Times New Roman" w:eastAsia="Times New Roman,Bold" w:hAnsi="Times New Roman"/>
          <w:sz w:val="24"/>
          <w:szCs w:val="24"/>
        </w:rPr>
        <w:t>совершенствования</w:t>
      </w:r>
      <w:r w:rsidR="008D7CEA">
        <w:rPr>
          <w:rFonts w:ascii="Times New Roman" w:eastAsia="Times New Roman,Bold" w:hAnsi="Times New Roman"/>
          <w:sz w:val="24"/>
          <w:szCs w:val="24"/>
        </w:rPr>
        <w:t xml:space="preserve"> </w:t>
      </w:r>
      <w:r w:rsidRPr="00503B3E">
        <w:rPr>
          <w:rFonts w:ascii="Times New Roman" w:eastAsia="Times New Roman,Bold" w:hAnsi="Times New Roman"/>
          <w:sz w:val="24"/>
          <w:szCs w:val="24"/>
        </w:rPr>
        <w:t>технологических процессов на предприятии.</w:t>
      </w:r>
    </w:p>
    <w:p w14:paraId="051D7695" w14:textId="77777777" w:rsidR="00D76AEE" w:rsidRPr="00503B3E" w:rsidRDefault="00D76AEE" w:rsidP="002202EB">
      <w:pPr>
        <w:pStyle w:val="aff3"/>
        <w:numPr>
          <w:ilvl w:val="0"/>
          <w:numId w:val="39"/>
        </w:numPr>
        <w:autoSpaceDE w:val="0"/>
        <w:autoSpaceDN w:val="0"/>
        <w:adjustRightInd w:val="0"/>
        <w:ind w:firstLine="567"/>
        <w:jc w:val="left"/>
        <w:rPr>
          <w:rFonts w:ascii="Times New Roman" w:hAnsi="Times New Roman"/>
          <w:sz w:val="24"/>
          <w:szCs w:val="24"/>
        </w:rPr>
      </w:pPr>
      <w:r w:rsidRPr="00503B3E">
        <w:rPr>
          <w:rFonts w:ascii="Times New Roman" w:hAnsi="Times New Roman"/>
          <w:sz w:val="24"/>
          <w:szCs w:val="24"/>
        </w:rPr>
        <w:t>сбор и хранение отходов в специальные контейнеры или емкости</w:t>
      </w:r>
      <w:r>
        <w:rPr>
          <w:rFonts w:ascii="Times New Roman" w:hAnsi="Times New Roman"/>
          <w:sz w:val="24"/>
          <w:szCs w:val="24"/>
        </w:rPr>
        <w:t xml:space="preserve"> </w:t>
      </w:r>
      <w:r w:rsidRPr="00503B3E">
        <w:rPr>
          <w:rFonts w:ascii="Times New Roman" w:hAnsi="Times New Roman"/>
          <w:sz w:val="24"/>
          <w:szCs w:val="24"/>
        </w:rPr>
        <w:t>для</w:t>
      </w:r>
      <w:r>
        <w:rPr>
          <w:rFonts w:ascii="Times New Roman" w:hAnsi="Times New Roman"/>
          <w:sz w:val="24"/>
          <w:szCs w:val="24"/>
        </w:rPr>
        <w:t xml:space="preserve"> </w:t>
      </w:r>
      <w:r w:rsidRPr="00503B3E">
        <w:rPr>
          <w:rFonts w:ascii="Times New Roman" w:hAnsi="Times New Roman"/>
          <w:sz w:val="24"/>
          <w:szCs w:val="24"/>
        </w:rPr>
        <w:t>временного</w:t>
      </w:r>
      <w:r>
        <w:rPr>
          <w:rFonts w:ascii="Times New Roman" w:hAnsi="Times New Roman"/>
          <w:sz w:val="24"/>
          <w:szCs w:val="24"/>
        </w:rPr>
        <w:t xml:space="preserve"> </w:t>
      </w:r>
      <w:r w:rsidRPr="00503B3E">
        <w:rPr>
          <w:rFonts w:ascii="Times New Roman" w:hAnsi="Times New Roman"/>
          <w:sz w:val="24"/>
          <w:szCs w:val="24"/>
        </w:rPr>
        <w:t>хранения отходов</w:t>
      </w:r>
    </w:p>
    <w:p w14:paraId="565AD857" w14:textId="77777777" w:rsidR="00D76AEE" w:rsidRPr="00503B3E" w:rsidRDefault="00D76AEE" w:rsidP="002202EB">
      <w:pPr>
        <w:pStyle w:val="aff3"/>
        <w:numPr>
          <w:ilvl w:val="0"/>
          <w:numId w:val="39"/>
        </w:numPr>
        <w:autoSpaceDE w:val="0"/>
        <w:autoSpaceDN w:val="0"/>
        <w:adjustRightInd w:val="0"/>
        <w:ind w:firstLine="567"/>
        <w:jc w:val="left"/>
        <w:rPr>
          <w:rFonts w:ascii="Times New Roman" w:hAnsi="Times New Roman"/>
          <w:sz w:val="24"/>
          <w:szCs w:val="24"/>
        </w:rPr>
      </w:pPr>
      <w:r w:rsidRPr="00503B3E">
        <w:rPr>
          <w:rFonts w:ascii="Times New Roman" w:hAnsi="Times New Roman"/>
          <w:sz w:val="24"/>
          <w:szCs w:val="24"/>
        </w:rPr>
        <w:t>вывоз отходов на утилизацию/переработку и в места захоронения</w:t>
      </w:r>
      <w:r>
        <w:rPr>
          <w:rFonts w:ascii="Times New Roman" w:hAnsi="Times New Roman"/>
          <w:sz w:val="24"/>
          <w:szCs w:val="24"/>
        </w:rPr>
        <w:t xml:space="preserve"> </w:t>
      </w:r>
      <w:r w:rsidRPr="00503B3E">
        <w:rPr>
          <w:rFonts w:ascii="Times New Roman" w:hAnsi="Times New Roman"/>
          <w:sz w:val="24"/>
          <w:szCs w:val="24"/>
        </w:rPr>
        <w:t>поразработанным и согласованным графикам.</w:t>
      </w:r>
    </w:p>
    <w:p w14:paraId="762A73DE" w14:textId="77777777" w:rsidR="00D76AEE" w:rsidRPr="00503B3E" w:rsidRDefault="00D76AEE" w:rsidP="002202EB">
      <w:pPr>
        <w:pStyle w:val="aff3"/>
        <w:numPr>
          <w:ilvl w:val="0"/>
          <w:numId w:val="39"/>
        </w:numPr>
        <w:autoSpaceDE w:val="0"/>
        <w:autoSpaceDN w:val="0"/>
        <w:adjustRightInd w:val="0"/>
        <w:ind w:firstLine="567"/>
        <w:jc w:val="left"/>
        <w:rPr>
          <w:rFonts w:ascii="Times New Roman" w:hAnsi="Times New Roman"/>
          <w:sz w:val="24"/>
          <w:szCs w:val="24"/>
        </w:rPr>
      </w:pPr>
      <w:r w:rsidRPr="00503B3E">
        <w:rPr>
          <w:rFonts w:ascii="Times New Roman" w:hAnsi="Times New Roman"/>
          <w:sz w:val="24"/>
          <w:szCs w:val="24"/>
        </w:rPr>
        <w:t>оформление документации на вывоз отходов с указанием объемов</w:t>
      </w:r>
      <w:r>
        <w:rPr>
          <w:rFonts w:ascii="Times New Roman" w:hAnsi="Times New Roman"/>
          <w:sz w:val="24"/>
          <w:szCs w:val="24"/>
        </w:rPr>
        <w:t xml:space="preserve"> </w:t>
      </w:r>
      <w:r w:rsidRPr="00503B3E">
        <w:rPr>
          <w:rFonts w:ascii="Times New Roman" w:hAnsi="Times New Roman"/>
          <w:sz w:val="24"/>
          <w:szCs w:val="24"/>
        </w:rPr>
        <w:t>вывозимых</w:t>
      </w:r>
      <w:r>
        <w:rPr>
          <w:rFonts w:ascii="Times New Roman" w:hAnsi="Times New Roman"/>
          <w:sz w:val="24"/>
          <w:szCs w:val="24"/>
        </w:rPr>
        <w:t xml:space="preserve"> </w:t>
      </w:r>
      <w:r w:rsidRPr="00503B3E">
        <w:rPr>
          <w:rFonts w:ascii="Times New Roman" w:hAnsi="Times New Roman"/>
          <w:sz w:val="24"/>
          <w:szCs w:val="24"/>
        </w:rPr>
        <w:t>отходов</w:t>
      </w:r>
    </w:p>
    <w:p w14:paraId="55AC0BED" w14:textId="77777777" w:rsidR="00D76AEE" w:rsidRPr="00503B3E" w:rsidRDefault="00D76AEE" w:rsidP="002202EB">
      <w:pPr>
        <w:pStyle w:val="aff3"/>
        <w:numPr>
          <w:ilvl w:val="0"/>
          <w:numId w:val="39"/>
        </w:numPr>
        <w:autoSpaceDE w:val="0"/>
        <w:autoSpaceDN w:val="0"/>
        <w:adjustRightInd w:val="0"/>
        <w:ind w:firstLine="567"/>
        <w:jc w:val="left"/>
        <w:rPr>
          <w:rFonts w:ascii="Times New Roman" w:hAnsi="Times New Roman"/>
          <w:sz w:val="24"/>
          <w:szCs w:val="24"/>
        </w:rPr>
      </w:pPr>
      <w:r w:rsidRPr="00503B3E">
        <w:rPr>
          <w:rFonts w:ascii="Times New Roman" w:hAnsi="Times New Roman"/>
          <w:sz w:val="24"/>
          <w:szCs w:val="24"/>
        </w:rPr>
        <w:t>регистрация информации о вывозе отходов в журналы учета и базу данных</w:t>
      </w:r>
      <w:r>
        <w:rPr>
          <w:rFonts w:ascii="Times New Roman" w:hAnsi="Times New Roman"/>
          <w:sz w:val="24"/>
          <w:szCs w:val="24"/>
        </w:rPr>
        <w:t xml:space="preserve"> </w:t>
      </w:r>
      <w:r w:rsidRPr="00503B3E">
        <w:rPr>
          <w:rFonts w:ascii="Times New Roman" w:hAnsi="Times New Roman"/>
          <w:sz w:val="24"/>
          <w:szCs w:val="24"/>
        </w:rPr>
        <w:t>напредприятии.</w:t>
      </w:r>
    </w:p>
    <w:p w14:paraId="44525BBD" w14:textId="77777777" w:rsidR="00D76AEE" w:rsidRPr="00503B3E" w:rsidRDefault="00D76AEE" w:rsidP="002202EB">
      <w:pPr>
        <w:pStyle w:val="aff3"/>
        <w:numPr>
          <w:ilvl w:val="0"/>
          <w:numId w:val="39"/>
        </w:numPr>
        <w:autoSpaceDE w:val="0"/>
        <w:autoSpaceDN w:val="0"/>
        <w:adjustRightInd w:val="0"/>
        <w:ind w:firstLine="567"/>
        <w:jc w:val="left"/>
        <w:rPr>
          <w:rFonts w:ascii="Times New Roman" w:hAnsi="Times New Roman"/>
          <w:sz w:val="24"/>
          <w:szCs w:val="24"/>
        </w:rPr>
      </w:pPr>
      <w:r w:rsidRPr="00503B3E">
        <w:rPr>
          <w:rFonts w:ascii="Times New Roman" w:hAnsi="Times New Roman"/>
          <w:sz w:val="24"/>
          <w:szCs w:val="24"/>
        </w:rPr>
        <w:t>составление отчетов, предоставление отчетных данных в госорганы</w:t>
      </w:r>
    </w:p>
    <w:p w14:paraId="269636EE" w14:textId="77777777" w:rsidR="00D76AEE" w:rsidRDefault="00D76AEE" w:rsidP="002202EB">
      <w:pPr>
        <w:pStyle w:val="aff3"/>
        <w:numPr>
          <w:ilvl w:val="0"/>
          <w:numId w:val="39"/>
        </w:numPr>
        <w:autoSpaceDE w:val="0"/>
        <w:autoSpaceDN w:val="0"/>
        <w:adjustRightInd w:val="0"/>
        <w:ind w:firstLine="567"/>
        <w:jc w:val="left"/>
      </w:pPr>
      <w:r w:rsidRPr="00503B3E">
        <w:rPr>
          <w:rFonts w:ascii="Times New Roman" w:hAnsi="Times New Roman"/>
          <w:sz w:val="24"/>
          <w:szCs w:val="24"/>
        </w:rPr>
        <w:t>заключение договоров на вывоз с территории предприятия</w:t>
      </w:r>
      <w:r>
        <w:rPr>
          <w:rFonts w:ascii="Times New Roman" w:hAnsi="Times New Roman"/>
          <w:sz w:val="24"/>
          <w:szCs w:val="24"/>
        </w:rPr>
        <w:t xml:space="preserve"> </w:t>
      </w:r>
      <w:r w:rsidRPr="00503B3E">
        <w:rPr>
          <w:rFonts w:ascii="Times New Roman" w:hAnsi="Times New Roman"/>
          <w:sz w:val="24"/>
          <w:szCs w:val="24"/>
        </w:rPr>
        <w:t>образующихся</w:t>
      </w:r>
      <w:r>
        <w:rPr>
          <w:rFonts w:ascii="Times New Roman" w:hAnsi="Times New Roman"/>
          <w:sz w:val="24"/>
          <w:szCs w:val="24"/>
        </w:rPr>
        <w:t xml:space="preserve"> </w:t>
      </w:r>
      <w:r w:rsidRPr="00503B3E">
        <w:rPr>
          <w:rFonts w:ascii="Times New Roman" w:hAnsi="Times New Roman"/>
          <w:sz w:val="24"/>
          <w:szCs w:val="24"/>
        </w:rPr>
        <w:t>отходов.</w:t>
      </w:r>
    </w:p>
    <w:p w14:paraId="6BC6170F" w14:textId="77777777" w:rsidR="00D76AEE" w:rsidRDefault="00D76AEE" w:rsidP="004C400E">
      <w:pPr>
        <w:autoSpaceDE w:val="0"/>
        <w:autoSpaceDN w:val="0"/>
        <w:adjustRightInd w:val="0"/>
        <w:ind w:left="360" w:firstLine="567"/>
        <w:jc w:val="left"/>
      </w:pPr>
    </w:p>
    <w:p w14:paraId="296F890C" w14:textId="77777777" w:rsidR="005B0F07" w:rsidRPr="00F75874" w:rsidRDefault="005B0F07" w:rsidP="004C400E">
      <w:pPr>
        <w:ind w:firstLine="567"/>
        <w:rPr>
          <w:rFonts w:ascii="Times New Roman" w:hAnsi="Times New Roman"/>
          <w:b/>
          <w:sz w:val="24"/>
          <w:szCs w:val="24"/>
        </w:rPr>
      </w:pPr>
      <w:r w:rsidRPr="005B0F07">
        <w:rPr>
          <w:rFonts w:ascii="Times New Roman" w:hAnsi="Times New Roman"/>
          <w:b/>
          <w:sz w:val="24"/>
          <w:szCs w:val="24"/>
        </w:rPr>
        <w:t xml:space="preserve">Инвентаризация отходов </w:t>
      </w:r>
    </w:p>
    <w:p w14:paraId="36E948BB" w14:textId="77777777" w:rsidR="00D76AEE" w:rsidRPr="00503B3E" w:rsidRDefault="00D76AEE" w:rsidP="004C400E">
      <w:pPr>
        <w:ind w:firstLine="567"/>
        <w:rPr>
          <w:rFonts w:ascii="Times New Roman" w:hAnsi="Times New Roman"/>
          <w:sz w:val="24"/>
          <w:szCs w:val="24"/>
        </w:rPr>
      </w:pPr>
      <w:r w:rsidRPr="00503B3E">
        <w:rPr>
          <w:rFonts w:ascii="Times New Roman" w:hAnsi="Times New Roman"/>
          <w:sz w:val="24"/>
          <w:szCs w:val="24"/>
        </w:rPr>
        <w:t>Инвентаризация отходов на объектах п</w:t>
      </w:r>
      <w:r>
        <w:rPr>
          <w:rFonts w:ascii="Times New Roman" w:hAnsi="Times New Roman"/>
          <w:sz w:val="24"/>
          <w:szCs w:val="24"/>
        </w:rPr>
        <w:t xml:space="preserve">редприятия проводится ежегодно, </w:t>
      </w:r>
      <w:r w:rsidRPr="00503B3E">
        <w:rPr>
          <w:rFonts w:ascii="Times New Roman" w:hAnsi="Times New Roman"/>
          <w:sz w:val="24"/>
          <w:szCs w:val="24"/>
        </w:rPr>
        <w:t>и</w:t>
      </w:r>
      <w:r>
        <w:rPr>
          <w:rFonts w:ascii="Times New Roman" w:hAnsi="Times New Roman"/>
          <w:sz w:val="24"/>
          <w:szCs w:val="24"/>
        </w:rPr>
        <w:t xml:space="preserve"> </w:t>
      </w:r>
      <w:r w:rsidRPr="00503B3E">
        <w:rPr>
          <w:rFonts w:ascii="Times New Roman" w:hAnsi="Times New Roman"/>
          <w:sz w:val="24"/>
          <w:szCs w:val="24"/>
        </w:rPr>
        <w:t>представляется установленный перечень всех отходов, образующихся в</w:t>
      </w:r>
      <w:r>
        <w:rPr>
          <w:rFonts w:ascii="Times New Roman" w:hAnsi="Times New Roman"/>
          <w:sz w:val="24"/>
          <w:szCs w:val="24"/>
        </w:rPr>
        <w:t xml:space="preserve"> подразделениях </w:t>
      </w:r>
      <w:r w:rsidRPr="00503B3E">
        <w:rPr>
          <w:rFonts w:ascii="Times New Roman" w:hAnsi="Times New Roman"/>
          <w:sz w:val="24"/>
          <w:szCs w:val="24"/>
        </w:rPr>
        <w:t>предприятия.</w:t>
      </w:r>
    </w:p>
    <w:p w14:paraId="2E9810B1" w14:textId="77777777" w:rsidR="00D76AEE" w:rsidRPr="00503B3E" w:rsidRDefault="00D76AEE" w:rsidP="004C400E">
      <w:pPr>
        <w:ind w:firstLine="567"/>
        <w:rPr>
          <w:rFonts w:ascii="Times New Roman" w:hAnsi="Times New Roman"/>
          <w:sz w:val="24"/>
          <w:szCs w:val="24"/>
        </w:rPr>
      </w:pPr>
      <w:r w:rsidRPr="00503B3E">
        <w:rPr>
          <w:rFonts w:ascii="Times New Roman" w:hAnsi="Times New Roman"/>
          <w:sz w:val="24"/>
          <w:szCs w:val="24"/>
        </w:rPr>
        <w:t>Результаты инвентариз</w:t>
      </w:r>
      <w:r>
        <w:rPr>
          <w:rFonts w:ascii="Times New Roman" w:hAnsi="Times New Roman"/>
          <w:sz w:val="24"/>
          <w:szCs w:val="24"/>
        </w:rPr>
        <w:t xml:space="preserve">ации учитывают при установлении </w:t>
      </w:r>
      <w:r w:rsidRPr="00503B3E">
        <w:rPr>
          <w:rFonts w:ascii="Times New Roman" w:hAnsi="Times New Roman"/>
          <w:sz w:val="24"/>
          <w:szCs w:val="24"/>
        </w:rPr>
        <w:t>стратегических</w:t>
      </w:r>
      <w:r>
        <w:rPr>
          <w:rFonts w:ascii="Times New Roman" w:hAnsi="Times New Roman"/>
          <w:sz w:val="24"/>
          <w:szCs w:val="24"/>
        </w:rPr>
        <w:t xml:space="preserve"> </w:t>
      </w:r>
      <w:r w:rsidRPr="00503B3E">
        <w:rPr>
          <w:rFonts w:ascii="Times New Roman" w:hAnsi="Times New Roman"/>
          <w:sz w:val="24"/>
          <w:szCs w:val="24"/>
        </w:rPr>
        <w:t>экологических целей и на их основе разрабатывают меропри</w:t>
      </w:r>
      <w:r>
        <w:rPr>
          <w:rFonts w:ascii="Times New Roman" w:hAnsi="Times New Roman"/>
          <w:sz w:val="24"/>
          <w:szCs w:val="24"/>
        </w:rPr>
        <w:t xml:space="preserve">ятия по </w:t>
      </w:r>
      <w:r w:rsidRPr="00503B3E">
        <w:rPr>
          <w:rFonts w:ascii="Times New Roman" w:hAnsi="Times New Roman"/>
          <w:sz w:val="24"/>
          <w:szCs w:val="24"/>
        </w:rPr>
        <w:t>регенерации,</w:t>
      </w:r>
      <w:r>
        <w:rPr>
          <w:rFonts w:ascii="Times New Roman" w:hAnsi="Times New Roman"/>
          <w:sz w:val="24"/>
          <w:szCs w:val="24"/>
        </w:rPr>
        <w:t xml:space="preserve"> </w:t>
      </w:r>
      <w:r w:rsidRPr="00503B3E">
        <w:rPr>
          <w:rFonts w:ascii="Times New Roman" w:hAnsi="Times New Roman"/>
          <w:sz w:val="24"/>
          <w:szCs w:val="24"/>
        </w:rPr>
        <w:t>утилизации, обезврежи</w:t>
      </w:r>
      <w:r>
        <w:rPr>
          <w:rFonts w:ascii="Times New Roman" w:hAnsi="Times New Roman"/>
          <w:sz w:val="24"/>
          <w:szCs w:val="24"/>
        </w:rPr>
        <w:t xml:space="preserve">ванию, реализации и отправке на </w:t>
      </w:r>
      <w:r w:rsidRPr="00503B3E">
        <w:rPr>
          <w:rFonts w:ascii="Times New Roman" w:hAnsi="Times New Roman"/>
          <w:sz w:val="24"/>
          <w:szCs w:val="24"/>
        </w:rPr>
        <w:t>специализированные</w:t>
      </w:r>
      <w:r>
        <w:rPr>
          <w:rFonts w:ascii="Times New Roman" w:hAnsi="Times New Roman"/>
          <w:sz w:val="24"/>
          <w:szCs w:val="24"/>
        </w:rPr>
        <w:t xml:space="preserve"> </w:t>
      </w:r>
      <w:r w:rsidRPr="00503B3E">
        <w:rPr>
          <w:rFonts w:ascii="Times New Roman" w:hAnsi="Times New Roman"/>
          <w:sz w:val="24"/>
          <w:szCs w:val="24"/>
        </w:rPr>
        <w:t>предприятия отходов производства,</w:t>
      </w:r>
      <w:r>
        <w:rPr>
          <w:rFonts w:ascii="Times New Roman" w:hAnsi="Times New Roman"/>
          <w:sz w:val="24"/>
          <w:szCs w:val="24"/>
        </w:rPr>
        <w:t xml:space="preserve"> которые включаются в программу </w:t>
      </w:r>
      <w:r w:rsidRPr="00503B3E">
        <w:rPr>
          <w:rFonts w:ascii="Times New Roman" w:hAnsi="Times New Roman"/>
          <w:sz w:val="24"/>
          <w:szCs w:val="24"/>
        </w:rPr>
        <w:t>достижения</w:t>
      </w:r>
      <w:r w:rsidR="008D7CEA">
        <w:rPr>
          <w:rFonts w:ascii="Times New Roman" w:hAnsi="Times New Roman"/>
          <w:sz w:val="24"/>
          <w:szCs w:val="24"/>
        </w:rPr>
        <w:t xml:space="preserve"> </w:t>
      </w:r>
      <w:r w:rsidRPr="00503B3E">
        <w:rPr>
          <w:rFonts w:ascii="Times New Roman" w:hAnsi="Times New Roman"/>
          <w:sz w:val="24"/>
          <w:szCs w:val="24"/>
        </w:rPr>
        <w:t>стратегических экологических целей.</w:t>
      </w:r>
    </w:p>
    <w:p w14:paraId="1AC51937" w14:textId="77777777" w:rsidR="00D76AEE" w:rsidRPr="00E02193" w:rsidRDefault="00E02193" w:rsidP="004C400E">
      <w:pPr>
        <w:ind w:firstLine="567"/>
        <w:rPr>
          <w:rFonts w:ascii="Times New Roman" w:hAnsi="Times New Roman"/>
          <w:b/>
          <w:sz w:val="24"/>
          <w:szCs w:val="24"/>
        </w:rPr>
      </w:pPr>
      <w:r w:rsidRPr="00F75874">
        <w:rPr>
          <w:rFonts w:ascii="Times New Roman" w:hAnsi="Times New Roman"/>
          <w:b/>
          <w:sz w:val="24"/>
          <w:szCs w:val="24"/>
        </w:rPr>
        <w:tab/>
      </w:r>
      <w:r>
        <w:rPr>
          <w:rFonts w:ascii="Times New Roman" w:hAnsi="Times New Roman"/>
          <w:b/>
          <w:sz w:val="24"/>
          <w:szCs w:val="24"/>
        </w:rPr>
        <w:t>Учет отходов</w:t>
      </w:r>
    </w:p>
    <w:p w14:paraId="16650E54" w14:textId="77777777" w:rsidR="00D76AEE" w:rsidRPr="00503B3E" w:rsidRDefault="00D76AEE" w:rsidP="004C400E">
      <w:pPr>
        <w:ind w:firstLine="567"/>
        <w:rPr>
          <w:rFonts w:ascii="Times New Roman" w:hAnsi="Times New Roman"/>
          <w:sz w:val="24"/>
          <w:szCs w:val="24"/>
        </w:rPr>
      </w:pPr>
      <w:r w:rsidRPr="00503B3E">
        <w:rPr>
          <w:rFonts w:ascii="Times New Roman" w:hAnsi="Times New Roman"/>
          <w:sz w:val="24"/>
          <w:szCs w:val="24"/>
        </w:rPr>
        <w:t>Ответственным по учету всех отходов производст</w:t>
      </w:r>
      <w:r>
        <w:rPr>
          <w:rFonts w:ascii="Times New Roman" w:hAnsi="Times New Roman"/>
          <w:sz w:val="24"/>
          <w:szCs w:val="24"/>
        </w:rPr>
        <w:t xml:space="preserve">ва и потребления иосуществлению </w:t>
      </w:r>
      <w:r w:rsidRPr="00503B3E">
        <w:rPr>
          <w:rFonts w:ascii="Times New Roman" w:hAnsi="Times New Roman"/>
          <w:sz w:val="24"/>
          <w:szCs w:val="24"/>
        </w:rPr>
        <w:t>взаимоотношений со специализированными организ</w:t>
      </w:r>
      <w:r>
        <w:rPr>
          <w:rFonts w:ascii="Times New Roman" w:hAnsi="Times New Roman"/>
          <w:sz w:val="24"/>
          <w:szCs w:val="24"/>
        </w:rPr>
        <w:t xml:space="preserve">ациями являетсяответственный по </w:t>
      </w:r>
      <w:r w:rsidRPr="00503B3E">
        <w:rPr>
          <w:rFonts w:ascii="Times New Roman" w:hAnsi="Times New Roman"/>
          <w:sz w:val="24"/>
          <w:szCs w:val="24"/>
        </w:rPr>
        <w:t>ООС на предприятии.</w:t>
      </w:r>
    </w:p>
    <w:p w14:paraId="3DE35A99" w14:textId="77777777" w:rsidR="00D76AEE" w:rsidRPr="00503B3E" w:rsidRDefault="00D76AEE" w:rsidP="004C400E">
      <w:pPr>
        <w:ind w:firstLine="567"/>
        <w:rPr>
          <w:rFonts w:ascii="Times New Roman" w:hAnsi="Times New Roman"/>
          <w:sz w:val="24"/>
          <w:szCs w:val="24"/>
        </w:rPr>
      </w:pPr>
      <w:r w:rsidRPr="00503B3E">
        <w:rPr>
          <w:rFonts w:ascii="Times New Roman" w:hAnsi="Times New Roman"/>
          <w:sz w:val="24"/>
          <w:szCs w:val="24"/>
        </w:rPr>
        <w:t>Каждое производственное подразделен</w:t>
      </w:r>
      <w:r>
        <w:rPr>
          <w:rFonts w:ascii="Times New Roman" w:hAnsi="Times New Roman"/>
          <w:sz w:val="24"/>
          <w:szCs w:val="24"/>
        </w:rPr>
        <w:t xml:space="preserve">ие ТОО назначает ответственного </w:t>
      </w:r>
      <w:r w:rsidRPr="00503B3E">
        <w:rPr>
          <w:rFonts w:ascii="Times New Roman" w:hAnsi="Times New Roman"/>
          <w:sz w:val="24"/>
          <w:szCs w:val="24"/>
        </w:rPr>
        <w:t>заобращение с отходами. Ответственный за обращение с о</w:t>
      </w:r>
      <w:r>
        <w:rPr>
          <w:rFonts w:ascii="Times New Roman" w:hAnsi="Times New Roman"/>
          <w:sz w:val="24"/>
          <w:szCs w:val="24"/>
        </w:rPr>
        <w:t xml:space="preserve">тходами, на </w:t>
      </w:r>
      <w:r w:rsidRPr="00503B3E">
        <w:rPr>
          <w:rFonts w:ascii="Times New Roman" w:hAnsi="Times New Roman"/>
          <w:sz w:val="24"/>
          <w:szCs w:val="24"/>
        </w:rPr>
        <w:t>основании</w:t>
      </w:r>
      <w:r w:rsidR="008D7CEA">
        <w:rPr>
          <w:rFonts w:ascii="Times New Roman" w:hAnsi="Times New Roman"/>
          <w:sz w:val="24"/>
          <w:szCs w:val="24"/>
        </w:rPr>
        <w:t xml:space="preserve"> </w:t>
      </w:r>
      <w:r w:rsidRPr="00503B3E">
        <w:rPr>
          <w:rFonts w:ascii="Times New Roman" w:hAnsi="Times New Roman"/>
          <w:sz w:val="24"/>
          <w:szCs w:val="24"/>
        </w:rPr>
        <w:t xml:space="preserve">инвентаризации отходов, ведет первичный </w:t>
      </w:r>
      <w:r>
        <w:rPr>
          <w:rFonts w:ascii="Times New Roman" w:hAnsi="Times New Roman"/>
          <w:sz w:val="24"/>
          <w:szCs w:val="24"/>
        </w:rPr>
        <w:t xml:space="preserve">учет объемов образования, сдачи </w:t>
      </w:r>
      <w:r w:rsidRPr="00503B3E">
        <w:rPr>
          <w:rFonts w:ascii="Times New Roman" w:hAnsi="Times New Roman"/>
          <w:sz w:val="24"/>
          <w:szCs w:val="24"/>
        </w:rPr>
        <w:t xml:space="preserve">нарегенерацию, утилизации, реализации, отправки на </w:t>
      </w:r>
      <w:r>
        <w:rPr>
          <w:rFonts w:ascii="Times New Roman" w:hAnsi="Times New Roman"/>
          <w:sz w:val="24"/>
          <w:szCs w:val="24"/>
        </w:rPr>
        <w:t xml:space="preserve">специализированныепредприятия и </w:t>
      </w:r>
      <w:r w:rsidRPr="00503B3E">
        <w:rPr>
          <w:rFonts w:ascii="Times New Roman" w:hAnsi="Times New Roman"/>
          <w:sz w:val="24"/>
          <w:szCs w:val="24"/>
        </w:rPr>
        <w:t>размещения на полигонах отходов, образованных</w:t>
      </w:r>
      <w:r>
        <w:rPr>
          <w:rFonts w:ascii="Times New Roman" w:hAnsi="Times New Roman"/>
          <w:sz w:val="24"/>
          <w:szCs w:val="24"/>
        </w:rPr>
        <w:t xml:space="preserve"> в результате</w:t>
      </w:r>
      <w:r w:rsidR="008D7CEA">
        <w:rPr>
          <w:rFonts w:ascii="Times New Roman" w:hAnsi="Times New Roman"/>
          <w:sz w:val="24"/>
          <w:szCs w:val="24"/>
        </w:rPr>
        <w:t xml:space="preserve"> </w:t>
      </w:r>
      <w:r>
        <w:rPr>
          <w:rFonts w:ascii="Times New Roman" w:hAnsi="Times New Roman"/>
          <w:sz w:val="24"/>
          <w:szCs w:val="24"/>
        </w:rPr>
        <w:t xml:space="preserve">производственной и </w:t>
      </w:r>
      <w:r w:rsidRPr="00503B3E">
        <w:rPr>
          <w:rFonts w:ascii="Times New Roman" w:hAnsi="Times New Roman"/>
          <w:sz w:val="24"/>
          <w:szCs w:val="24"/>
        </w:rPr>
        <w:t>хозяйственной деятельности производственного подразделения.</w:t>
      </w:r>
    </w:p>
    <w:p w14:paraId="56176E41" w14:textId="77777777" w:rsidR="00D76AEE" w:rsidRPr="00503B3E" w:rsidRDefault="00D76AEE" w:rsidP="004C400E">
      <w:pPr>
        <w:ind w:firstLine="567"/>
        <w:rPr>
          <w:rFonts w:ascii="Times New Roman" w:hAnsi="Times New Roman"/>
          <w:sz w:val="24"/>
          <w:szCs w:val="24"/>
        </w:rPr>
      </w:pPr>
      <w:r w:rsidRPr="00503B3E">
        <w:rPr>
          <w:rFonts w:ascii="Times New Roman" w:hAnsi="Times New Roman"/>
          <w:sz w:val="24"/>
          <w:szCs w:val="24"/>
        </w:rPr>
        <w:t>Инженер по ООС готовит сводный отчет и представляет в областной</w:t>
      </w:r>
      <w:r w:rsidR="008D7CEA">
        <w:rPr>
          <w:rFonts w:ascii="Times New Roman" w:hAnsi="Times New Roman"/>
          <w:sz w:val="24"/>
          <w:szCs w:val="24"/>
        </w:rPr>
        <w:t xml:space="preserve"> </w:t>
      </w:r>
      <w:r w:rsidRPr="00503B3E">
        <w:rPr>
          <w:rFonts w:ascii="Times New Roman" w:hAnsi="Times New Roman"/>
          <w:sz w:val="24"/>
          <w:szCs w:val="24"/>
        </w:rPr>
        <w:t>статистический</w:t>
      </w:r>
    </w:p>
    <w:p w14:paraId="5BEDA92D" w14:textId="77777777" w:rsidR="00D76AEE" w:rsidRPr="00503B3E" w:rsidRDefault="00D76AEE" w:rsidP="008D7CEA">
      <w:pPr>
        <w:rPr>
          <w:rFonts w:ascii="Times New Roman" w:hAnsi="Times New Roman"/>
          <w:sz w:val="24"/>
          <w:szCs w:val="24"/>
        </w:rPr>
      </w:pPr>
      <w:r w:rsidRPr="00503B3E">
        <w:rPr>
          <w:rFonts w:ascii="Times New Roman" w:hAnsi="Times New Roman"/>
          <w:sz w:val="24"/>
          <w:szCs w:val="24"/>
        </w:rPr>
        <w:t>орган отчет по опасным отходам, выполняет расчеты платежей заразмещение отходов в ОС.</w:t>
      </w:r>
    </w:p>
    <w:p w14:paraId="477FFCF6" w14:textId="77777777" w:rsidR="00E02193" w:rsidRDefault="00E02193" w:rsidP="004C400E">
      <w:pPr>
        <w:ind w:firstLine="567"/>
        <w:rPr>
          <w:rFonts w:ascii="Times New Roman" w:hAnsi="Times New Roman"/>
          <w:b/>
          <w:sz w:val="24"/>
          <w:szCs w:val="24"/>
        </w:rPr>
      </w:pPr>
      <w:r>
        <w:rPr>
          <w:rFonts w:ascii="Times New Roman" w:hAnsi="Times New Roman"/>
          <w:b/>
          <w:sz w:val="24"/>
          <w:szCs w:val="24"/>
        </w:rPr>
        <w:t xml:space="preserve">Сбор, сортировка и транспортировка отходов </w:t>
      </w:r>
    </w:p>
    <w:p w14:paraId="14184C80" w14:textId="544C2841" w:rsidR="00D76AEE" w:rsidRPr="00503B3E" w:rsidRDefault="00D76AEE" w:rsidP="004C400E">
      <w:pPr>
        <w:ind w:firstLine="567"/>
        <w:rPr>
          <w:rFonts w:ascii="Times New Roman" w:hAnsi="Times New Roman"/>
          <w:sz w:val="24"/>
          <w:szCs w:val="24"/>
        </w:rPr>
      </w:pPr>
      <w:r w:rsidRPr="00503B3E">
        <w:rPr>
          <w:rFonts w:ascii="Times New Roman" w:hAnsi="Times New Roman"/>
          <w:sz w:val="24"/>
          <w:szCs w:val="24"/>
        </w:rPr>
        <w:t>Порядок сбора, сортировки, хране</w:t>
      </w:r>
      <w:r>
        <w:rPr>
          <w:rFonts w:ascii="Times New Roman" w:hAnsi="Times New Roman"/>
          <w:sz w:val="24"/>
          <w:szCs w:val="24"/>
        </w:rPr>
        <w:t xml:space="preserve">ния, утилизации, нейтрализации, </w:t>
      </w:r>
      <w:r w:rsidRPr="00503B3E">
        <w:rPr>
          <w:rFonts w:ascii="Times New Roman" w:hAnsi="Times New Roman"/>
          <w:sz w:val="24"/>
          <w:szCs w:val="24"/>
        </w:rPr>
        <w:t>реализации,</w:t>
      </w:r>
      <w:r w:rsidR="00BB2AF9">
        <w:rPr>
          <w:rFonts w:ascii="Times New Roman" w:hAnsi="Times New Roman"/>
          <w:sz w:val="24"/>
          <w:szCs w:val="24"/>
        </w:rPr>
        <w:t xml:space="preserve"> </w:t>
      </w:r>
      <w:r w:rsidRPr="00503B3E">
        <w:rPr>
          <w:rFonts w:ascii="Times New Roman" w:hAnsi="Times New Roman"/>
          <w:sz w:val="24"/>
          <w:szCs w:val="24"/>
        </w:rPr>
        <w:t>размещения отходов и транспортировк</w:t>
      </w:r>
      <w:r>
        <w:rPr>
          <w:rFonts w:ascii="Times New Roman" w:hAnsi="Times New Roman"/>
          <w:sz w:val="24"/>
          <w:szCs w:val="24"/>
        </w:rPr>
        <w:t xml:space="preserve">и производится в соответствии с </w:t>
      </w:r>
      <w:r w:rsidRPr="00503B3E">
        <w:rPr>
          <w:rFonts w:ascii="Times New Roman" w:hAnsi="Times New Roman"/>
          <w:sz w:val="24"/>
          <w:szCs w:val="24"/>
        </w:rPr>
        <w:t>требованиямик обращению с отходами, исходя из и</w:t>
      </w:r>
      <w:r>
        <w:rPr>
          <w:rFonts w:ascii="Times New Roman" w:hAnsi="Times New Roman"/>
          <w:sz w:val="24"/>
          <w:szCs w:val="24"/>
        </w:rPr>
        <w:t xml:space="preserve">х уровня опасности («абсолютно» </w:t>
      </w:r>
      <w:r w:rsidRPr="00503B3E">
        <w:rPr>
          <w:rFonts w:ascii="Times New Roman" w:hAnsi="Times New Roman"/>
          <w:sz w:val="24"/>
          <w:szCs w:val="24"/>
        </w:rPr>
        <w:t>безопасные;</w:t>
      </w:r>
      <w:r>
        <w:rPr>
          <w:rFonts w:ascii="Times New Roman" w:hAnsi="Times New Roman"/>
          <w:sz w:val="24"/>
          <w:szCs w:val="24"/>
        </w:rPr>
        <w:t xml:space="preserve"> </w:t>
      </w:r>
      <w:r w:rsidRPr="00503B3E">
        <w:rPr>
          <w:rFonts w:ascii="Times New Roman" w:hAnsi="Times New Roman"/>
          <w:sz w:val="24"/>
          <w:szCs w:val="24"/>
        </w:rPr>
        <w:t>«абсолютно» опасные; «Зеркальные»)</w:t>
      </w:r>
    </w:p>
    <w:p w14:paraId="033B89E5" w14:textId="77777777" w:rsidR="00D76AEE" w:rsidRPr="00503B3E" w:rsidRDefault="00D76AEE" w:rsidP="004C400E">
      <w:pPr>
        <w:ind w:firstLine="567"/>
        <w:rPr>
          <w:rFonts w:ascii="Times New Roman" w:hAnsi="Times New Roman"/>
          <w:sz w:val="24"/>
          <w:szCs w:val="24"/>
        </w:rPr>
      </w:pPr>
      <w:r w:rsidRPr="00503B3E">
        <w:rPr>
          <w:rFonts w:ascii="Times New Roman" w:hAnsi="Times New Roman"/>
          <w:sz w:val="24"/>
          <w:szCs w:val="24"/>
        </w:rPr>
        <w:t>На предприятии сбор отходов произво</w:t>
      </w:r>
      <w:r>
        <w:rPr>
          <w:rFonts w:ascii="Times New Roman" w:hAnsi="Times New Roman"/>
          <w:sz w:val="24"/>
          <w:szCs w:val="24"/>
        </w:rPr>
        <w:t xml:space="preserve">дится раздельно, в соответствии </w:t>
      </w:r>
      <w:r w:rsidRPr="00503B3E">
        <w:rPr>
          <w:rFonts w:ascii="Times New Roman" w:hAnsi="Times New Roman"/>
          <w:sz w:val="24"/>
          <w:szCs w:val="24"/>
        </w:rPr>
        <w:t>с</w:t>
      </w:r>
      <w:r>
        <w:rPr>
          <w:rFonts w:ascii="Times New Roman" w:hAnsi="Times New Roman"/>
          <w:sz w:val="24"/>
          <w:szCs w:val="24"/>
        </w:rPr>
        <w:t xml:space="preserve"> </w:t>
      </w:r>
      <w:r w:rsidRPr="00503B3E">
        <w:rPr>
          <w:rFonts w:ascii="Times New Roman" w:hAnsi="Times New Roman"/>
          <w:sz w:val="24"/>
          <w:szCs w:val="24"/>
        </w:rPr>
        <w:t>требованиями к обращению с отходами по уровню оп</w:t>
      </w:r>
      <w:r>
        <w:rPr>
          <w:rFonts w:ascii="Times New Roman" w:hAnsi="Times New Roman"/>
          <w:sz w:val="24"/>
          <w:szCs w:val="24"/>
        </w:rPr>
        <w:t xml:space="preserve">асности, видом отходов, методами </w:t>
      </w:r>
      <w:r w:rsidRPr="00503B3E">
        <w:rPr>
          <w:rFonts w:ascii="Times New Roman" w:hAnsi="Times New Roman"/>
          <w:sz w:val="24"/>
          <w:szCs w:val="24"/>
        </w:rPr>
        <w:t>реализации, хра</w:t>
      </w:r>
      <w:r>
        <w:rPr>
          <w:rFonts w:ascii="Times New Roman" w:hAnsi="Times New Roman"/>
          <w:sz w:val="24"/>
          <w:szCs w:val="24"/>
        </w:rPr>
        <w:t>н</w:t>
      </w:r>
      <w:r w:rsidRPr="00503B3E">
        <w:rPr>
          <w:rFonts w:ascii="Times New Roman" w:hAnsi="Times New Roman"/>
          <w:sz w:val="24"/>
          <w:szCs w:val="24"/>
        </w:rPr>
        <w:t>ения и размещения отходов. Для с</w:t>
      </w:r>
      <w:r>
        <w:rPr>
          <w:rFonts w:ascii="Times New Roman" w:hAnsi="Times New Roman"/>
          <w:sz w:val="24"/>
          <w:szCs w:val="24"/>
        </w:rPr>
        <w:t>бора отходов выделены</w:t>
      </w:r>
      <w:r w:rsidR="008D7CEA">
        <w:rPr>
          <w:rFonts w:ascii="Times New Roman" w:hAnsi="Times New Roman"/>
          <w:sz w:val="24"/>
          <w:szCs w:val="24"/>
        </w:rPr>
        <w:t xml:space="preserve"> </w:t>
      </w:r>
      <w:r>
        <w:rPr>
          <w:rFonts w:ascii="Times New Roman" w:hAnsi="Times New Roman"/>
          <w:sz w:val="24"/>
          <w:szCs w:val="24"/>
        </w:rPr>
        <w:t xml:space="preserve">специально </w:t>
      </w:r>
      <w:r w:rsidRPr="00503B3E">
        <w:rPr>
          <w:rFonts w:ascii="Times New Roman" w:hAnsi="Times New Roman"/>
          <w:sz w:val="24"/>
          <w:szCs w:val="24"/>
        </w:rPr>
        <w:t>отведенные места с установленными контейнерами для сбора отходов.</w:t>
      </w:r>
    </w:p>
    <w:p w14:paraId="1E25BCEF" w14:textId="77777777" w:rsidR="00D76AEE" w:rsidRPr="00503B3E" w:rsidRDefault="00D76AEE" w:rsidP="004C400E">
      <w:pPr>
        <w:ind w:firstLine="567"/>
        <w:rPr>
          <w:rFonts w:ascii="Times New Roman" w:hAnsi="Times New Roman"/>
          <w:sz w:val="24"/>
          <w:szCs w:val="24"/>
        </w:rPr>
      </w:pPr>
      <w:r w:rsidRPr="00503B3E">
        <w:rPr>
          <w:rFonts w:ascii="Times New Roman" w:hAnsi="Times New Roman"/>
          <w:sz w:val="24"/>
          <w:szCs w:val="24"/>
        </w:rPr>
        <w:t>Контейнеры должны быть маркированы и окрашены в определенные цвета.</w:t>
      </w:r>
    </w:p>
    <w:p w14:paraId="28CDCCC8" w14:textId="77777777" w:rsidR="00D76AEE" w:rsidRDefault="00D76AEE" w:rsidP="004C400E">
      <w:pPr>
        <w:ind w:firstLine="567"/>
      </w:pPr>
      <w:r w:rsidRPr="00503B3E">
        <w:rPr>
          <w:rFonts w:ascii="Times New Roman" w:hAnsi="Times New Roman"/>
          <w:sz w:val="24"/>
          <w:szCs w:val="24"/>
        </w:rPr>
        <w:lastRenderedPageBreak/>
        <w:t>По мере наполнения тары транспортировка отходов организуется</w:t>
      </w:r>
      <w:r>
        <w:rPr>
          <w:rFonts w:ascii="Times New Roman" w:hAnsi="Times New Roman"/>
          <w:sz w:val="24"/>
          <w:szCs w:val="24"/>
        </w:rPr>
        <w:t xml:space="preserve"> </w:t>
      </w:r>
      <w:r w:rsidRPr="00503B3E">
        <w:rPr>
          <w:rFonts w:ascii="Times New Roman" w:hAnsi="Times New Roman"/>
          <w:sz w:val="24"/>
          <w:szCs w:val="24"/>
        </w:rPr>
        <w:t>силами</w:t>
      </w:r>
      <w:r>
        <w:rPr>
          <w:rFonts w:ascii="Times New Roman" w:hAnsi="Times New Roman"/>
          <w:sz w:val="24"/>
          <w:szCs w:val="24"/>
        </w:rPr>
        <w:t xml:space="preserve"> </w:t>
      </w:r>
      <w:r w:rsidRPr="00503B3E">
        <w:rPr>
          <w:rFonts w:ascii="Times New Roman" w:hAnsi="Times New Roman"/>
          <w:sz w:val="24"/>
          <w:szCs w:val="24"/>
        </w:rPr>
        <w:t>подразделения в соответствующие места временного сбора и хранения</w:t>
      </w:r>
      <w:r>
        <w:rPr>
          <w:rFonts w:ascii="Times New Roman" w:hAnsi="Times New Roman"/>
          <w:sz w:val="24"/>
          <w:szCs w:val="24"/>
        </w:rPr>
        <w:t xml:space="preserve"> </w:t>
      </w:r>
      <w:r w:rsidRPr="00503B3E">
        <w:rPr>
          <w:rFonts w:ascii="Times New Roman" w:hAnsi="Times New Roman"/>
          <w:sz w:val="24"/>
          <w:szCs w:val="24"/>
        </w:rPr>
        <w:t>на</w:t>
      </w:r>
      <w:r>
        <w:rPr>
          <w:rFonts w:ascii="Times New Roman" w:hAnsi="Times New Roman"/>
          <w:sz w:val="24"/>
          <w:szCs w:val="24"/>
        </w:rPr>
        <w:t xml:space="preserve"> </w:t>
      </w:r>
      <w:r w:rsidRPr="00503B3E">
        <w:rPr>
          <w:rFonts w:ascii="Times New Roman" w:hAnsi="Times New Roman"/>
          <w:sz w:val="24"/>
          <w:szCs w:val="24"/>
        </w:rPr>
        <w:t>предприятии.</w:t>
      </w:r>
    </w:p>
    <w:p w14:paraId="7A35E8B9" w14:textId="77777777" w:rsidR="00D76AEE" w:rsidRDefault="00D76AEE" w:rsidP="00D76AEE">
      <w:pPr>
        <w:autoSpaceDE w:val="0"/>
        <w:autoSpaceDN w:val="0"/>
        <w:adjustRightInd w:val="0"/>
        <w:jc w:val="left"/>
        <w:rPr>
          <w:rFonts w:ascii="Times New Roman" w:hAnsi="Times New Roman"/>
          <w:sz w:val="24"/>
          <w:szCs w:val="24"/>
        </w:rPr>
      </w:pPr>
      <w:r>
        <w:rPr>
          <w:rFonts w:ascii="Times New Roman" w:hAnsi="Times New Roman"/>
          <w:sz w:val="24"/>
          <w:szCs w:val="24"/>
        </w:rPr>
        <w:t>Отходы, не подлежащие размещению на полигонах или регенерации напредприятии, должны транспортироваться на специализированные предприятия для утилизации, обезвреживания или захоронения.</w:t>
      </w:r>
    </w:p>
    <w:p w14:paraId="012DF9C5" w14:textId="77777777" w:rsidR="00D76AEE" w:rsidRDefault="00D76AEE" w:rsidP="004C400E">
      <w:pPr>
        <w:autoSpaceDE w:val="0"/>
        <w:autoSpaceDN w:val="0"/>
        <w:adjustRightInd w:val="0"/>
        <w:ind w:firstLine="567"/>
        <w:rPr>
          <w:rFonts w:ascii="Times New Roman" w:hAnsi="Times New Roman"/>
          <w:sz w:val="24"/>
          <w:szCs w:val="24"/>
        </w:rPr>
      </w:pPr>
      <w:r>
        <w:rPr>
          <w:rFonts w:ascii="Times New Roman" w:hAnsi="Times New Roman"/>
          <w:sz w:val="24"/>
          <w:szCs w:val="24"/>
        </w:rPr>
        <w:t>Оформление документов на вывоз и погрузку отходов в автотранспорт осуществляет ответственный за обращение с отходами в производственномподразделении.</w:t>
      </w:r>
    </w:p>
    <w:p w14:paraId="5BD3B815" w14:textId="77777777" w:rsidR="00D76AEE" w:rsidRDefault="00D76AEE" w:rsidP="004C400E">
      <w:pPr>
        <w:autoSpaceDE w:val="0"/>
        <w:autoSpaceDN w:val="0"/>
        <w:adjustRightInd w:val="0"/>
        <w:ind w:firstLine="567"/>
        <w:rPr>
          <w:rFonts w:ascii="Times New Roman" w:hAnsi="Times New Roman"/>
          <w:sz w:val="24"/>
          <w:szCs w:val="24"/>
        </w:rPr>
      </w:pPr>
      <w:r>
        <w:rPr>
          <w:rFonts w:ascii="Times New Roman" w:hAnsi="Times New Roman"/>
          <w:sz w:val="24"/>
          <w:szCs w:val="24"/>
        </w:rPr>
        <w:t>Транспортировку всех видов отходов следует производить автотранспортом, исключающим возможность потерь по пути следования и загрязнения окружающейсреды.</w:t>
      </w:r>
    </w:p>
    <w:p w14:paraId="6449DC56" w14:textId="77777777" w:rsidR="00D76AEE" w:rsidRDefault="00D76AEE" w:rsidP="004C400E">
      <w:pPr>
        <w:autoSpaceDE w:val="0"/>
        <w:autoSpaceDN w:val="0"/>
        <w:adjustRightInd w:val="0"/>
        <w:ind w:firstLine="567"/>
      </w:pPr>
      <w:r>
        <w:rPr>
          <w:rFonts w:ascii="Times New Roman" w:hAnsi="Times New Roman"/>
          <w:sz w:val="24"/>
          <w:szCs w:val="24"/>
        </w:rPr>
        <w:t>Транспортирование опасных отходов на специализированные предприятия и их реализация осуществляются на договорной основе.</w:t>
      </w:r>
    </w:p>
    <w:p w14:paraId="0096CB54" w14:textId="77777777" w:rsidR="00536AC2" w:rsidRDefault="00536AC2" w:rsidP="004C400E">
      <w:pPr>
        <w:ind w:firstLine="567"/>
        <w:rPr>
          <w:rFonts w:ascii="Times New Roman" w:hAnsi="Times New Roman"/>
          <w:b/>
          <w:sz w:val="24"/>
          <w:szCs w:val="24"/>
        </w:rPr>
      </w:pPr>
      <w:r>
        <w:rPr>
          <w:rFonts w:ascii="Times New Roman" w:hAnsi="Times New Roman"/>
          <w:b/>
          <w:sz w:val="24"/>
          <w:szCs w:val="24"/>
        </w:rPr>
        <w:t>Утилизация и размещение отходов</w:t>
      </w:r>
    </w:p>
    <w:p w14:paraId="34030133" w14:textId="77777777" w:rsidR="008B4AE7" w:rsidRPr="00503B3E" w:rsidRDefault="008B4AE7" w:rsidP="004C400E">
      <w:pPr>
        <w:ind w:firstLine="567"/>
        <w:rPr>
          <w:rFonts w:ascii="Times New Roman" w:hAnsi="Times New Roman"/>
          <w:sz w:val="24"/>
          <w:szCs w:val="24"/>
        </w:rPr>
      </w:pPr>
      <w:r w:rsidRPr="00503B3E">
        <w:rPr>
          <w:rFonts w:ascii="Times New Roman" w:hAnsi="Times New Roman"/>
          <w:sz w:val="24"/>
          <w:szCs w:val="24"/>
        </w:rPr>
        <w:t>Утилизация и размещение отходов должны осуще</w:t>
      </w:r>
      <w:r>
        <w:rPr>
          <w:rFonts w:ascii="Times New Roman" w:hAnsi="Times New Roman"/>
          <w:sz w:val="24"/>
          <w:szCs w:val="24"/>
        </w:rPr>
        <w:t xml:space="preserve">ствляться способами, прикоторых </w:t>
      </w:r>
      <w:r w:rsidRPr="00503B3E">
        <w:rPr>
          <w:rFonts w:ascii="Times New Roman" w:hAnsi="Times New Roman"/>
          <w:sz w:val="24"/>
          <w:szCs w:val="24"/>
        </w:rPr>
        <w:t xml:space="preserve">воздействие на здоровье людей и окружающую </w:t>
      </w:r>
      <w:r>
        <w:rPr>
          <w:rFonts w:ascii="Times New Roman" w:hAnsi="Times New Roman"/>
          <w:sz w:val="24"/>
          <w:szCs w:val="24"/>
        </w:rPr>
        <w:t>среду не превышает</w:t>
      </w:r>
      <w:r w:rsidR="008D7CEA">
        <w:rPr>
          <w:rFonts w:ascii="Times New Roman" w:hAnsi="Times New Roman"/>
          <w:sz w:val="24"/>
          <w:szCs w:val="24"/>
        </w:rPr>
        <w:t xml:space="preserve"> </w:t>
      </w:r>
      <w:r>
        <w:rPr>
          <w:rFonts w:ascii="Times New Roman" w:hAnsi="Times New Roman"/>
          <w:sz w:val="24"/>
          <w:szCs w:val="24"/>
        </w:rPr>
        <w:t xml:space="preserve">установленных </w:t>
      </w:r>
      <w:r w:rsidRPr="00503B3E">
        <w:rPr>
          <w:rFonts w:ascii="Times New Roman" w:hAnsi="Times New Roman"/>
          <w:sz w:val="24"/>
          <w:szCs w:val="24"/>
        </w:rPr>
        <w:t>нормативов, а также предусматривается минимальный объем вновь</w:t>
      </w:r>
      <w:r w:rsidR="008D7CEA">
        <w:rPr>
          <w:rFonts w:ascii="Times New Roman" w:hAnsi="Times New Roman"/>
          <w:sz w:val="24"/>
          <w:szCs w:val="24"/>
        </w:rPr>
        <w:t xml:space="preserve"> </w:t>
      </w:r>
      <w:r w:rsidRPr="00503B3E">
        <w:rPr>
          <w:rFonts w:ascii="Times New Roman" w:hAnsi="Times New Roman"/>
          <w:sz w:val="24"/>
          <w:szCs w:val="24"/>
        </w:rPr>
        <w:t>образующихся отходов.</w:t>
      </w:r>
    </w:p>
    <w:p w14:paraId="7251D765" w14:textId="77777777" w:rsidR="008B4AE7" w:rsidRDefault="008B4AE7" w:rsidP="004C400E">
      <w:pPr>
        <w:ind w:firstLine="567"/>
      </w:pPr>
      <w:r w:rsidRPr="00503B3E">
        <w:rPr>
          <w:rFonts w:ascii="Times New Roman" w:hAnsi="Times New Roman"/>
          <w:sz w:val="24"/>
          <w:szCs w:val="24"/>
        </w:rPr>
        <w:t>Утилизация отходов производства в подразделениях предприятия проводится в</w:t>
      </w:r>
      <w:r>
        <w:rPr>
          <w:rFonts w:ascii="Times New Roman" w:hAnsi="Times New Roman"/>
          <w:sz w:val="24"/>
          <w:szCs w:val="24"/>
        </w:rPr>
        <w:t xml:space="preserve"> </w:t>
      </w:r>
      <w:r w:rsidRPr="00503B3E">
        <w:rPr>
          <w:rFonts w:ascii="Times New Roman" w:hAnsi="Times New Roman"/>
          <w:sz w:val="24"/>
          <w:szCs w:val="24"/>
        </w:rPr>
        <w:t>тех</w:t>
      </w:r>
      <w:r>
        <w:rPr>
          <w:rFonts w:ascii="Times New Roman" w:hAnsi="Times New Roman"/>
          <w:sz w:val="24"/>
          <w:szCs w:val="24"/>
        </w:rPr>
        <w:t xml:space="preserve"> </w:t>
      </w:r>
      <w:r w:rsidRPr="00503B3E">
        <w:rPr>
          <w:rFonts w:ascii="Times New Roman" w:hAnsi="Times New Roman"/>
          <w:sz w:val="24"/>
          <w:szCs w:val="24"/>
        </w:rPr>
        <w:t>направлениях и объемах, которые соответствуют существующим</w:t>
      </w:r>
      <w:r>
        <w:rPr>
          <w:rFonts w:ascii="Times New Roman" w:hAnsi="Times New Roman"/>
          <w:sz w:val="24"/>
          <w:szCs w:val="24"/>
        </w:rPr>
        <w:t xml:space="preserve"> </w:t>
      </w:r>
      <w:r w:rsidRPr="00503B3E">
        <w:rPr>
          <w:rFonts w:ascii="Times New Roman" w:hAnsi="Times New Roman"/>
          <w:sz w:val="24"/>
          <w:szCs w:val="24"/>
        </w:rPr>
        <w:t>производственным</w:t>
      </w:r>
      <w:r>
        <w:rPr>
          <w:rFonts w:ascii="Times New Roman" w:hAnsi="Times New Roman"/>
          <w:sz w:val="24"/>
          <w:szCs w:val="24"/>
        </w:rPr>
        <w:t xml:space="preserve"> </w:t>
      </w:r>
      <w:r w:rsidRPr="00503B3E">
        <w:rPr>
          <w:rFonts w:ascii="Times New Roman" w:hAnsi="Times New Roman"/>
          <w:sz w:val="24"/>
          <w:szCs w:val="24"/>
        </w:rPr>
        <w:t>условиям.</w:t>
      </w:r>
    </w:p>
    <w:p w14:paraId="48C1292D" w14:textId="77777777" w:rsidR="008B4AE7" w:rsidRPr="005F63B5" w:rsidRDefault="00536AC2" w:rsidP="004C400E">
      <w:pPr>
        <w:ind w:firstLine="567"/>
        <w:rPr>
          <w:rFonts w:ascii="Times New Roman" w:hAnsi="Times New Roman"/>
          <w:b/>
          <w:sz w:val="24"/>
          <w:szCs w:val="24"/>
        </w:rPr>
      </w:pPr>
      <w:r>
        <w:rPr>
          <w:rFonts w:ascii="Times New Roman" w:hAnsi="Times New Roman"/>
          <w:b/>
          <w:sz w:val="24"/>
          <w:szCs w:val="24"/>
        </w:rPr>
        <w:t>Обезвреживание отходов</w:t>
      </w:r>
    </w:p>
    <w:p w14:paraId="35557FBC" w14:textId="77777777" w:rsidR="008B4AE7" w:rsidRPr="00503B3E" w:rsidRDefault="008B4AE7" w:rsidP="004C400E">
      <w:pPr>
        <w:ind w:firstLine="567"/>
        <w:rPr>
          <w:rFonts w:ascii="Times New Roman" w:hAnsi="Times New Roman"/>
          <w:sz w:val="24"/>
          <w:szCs w:val="24"/>
        </w:rPr>
      </w:pPr>
      <w:r w:rsidRPr="00503B3E">
        <w:rPr>
          <w:rFonts w:ascii="Times New Roman" w:hAnsi="Times New Roman"/>
          <w:sz w:val="24"/>
          <w:szCs w:val="24"/>
        </w:rPr>
        <w:t>Обезвреживание отходов - обработка от</w:t>
      </w:r>
      <w:r>
        <w:rPr>
          <w:rFonts w:ascii="Times New Roman" w:hAnsi="Times New Roman"/>
          <w:sz w:val="24"/>
          <w:szCs w:val="24"/>
        </w:rPr>
        <w:t xml:space="preserve">ходов, имеющая целью исключение </w:t>
      </w:r>
      <w:r w:rsidRPr="00503B3E">
        <w:rPr>
          <w:rFonts w:ascii="Times New Roman" w:hAnsi="Times New Roman"/>
          <w:sz w:val="24"/>
          <w:szCs w:val="24"/>
        </w:rPr>
        <w:t>их</w:t>
      </w:r>
      <w:r>
        <w:rPr>
          <w:rFonts w:ascii="Times New Roman" w:hAnsi="Times New Roman"/>
          <w:sz w:val="24"/>
          <w:szCs w:val="24"/>
        </w:rPr>
        <w:t xml:space="preserve"> </w:t>
      </w:r>
      <w:r w:rsidRPr="00503B3E">
        <w:rPr>
          <w:rFonts w:ascii="Times New Roman" w:hAnsi="Times New Roman"/>
          <w:sz w:val="24"/>
          <w:szCs w:val="24"/>
        </w:rPr>
        <w:t>опасности или снижения уровня опасности до допустимого значения.</w:t>
      </w:r>
    </w:p>
    <w:p w14:paraId="2C1227B7" w14:textId="77777777" w:rsidR="008B4AE7" w:rsidRDefault="008B4AE7" w:rsidP="004C400E">
      <w:pPr>
        <w:ind w:firstLine="567"/>
      </w:pPr>
      <w:r w:rsidRPr="00503B3E">
        <w:rPr>
          <w:rFonts w:ascii="Times New Roman" w:hAnsi="Times New Roman"/>
          <w:sz w:val="24"/>
          <w:szCs w:val="24"/>
        </w:rPr>
        <w:t>Для ликвидации возможной аварийной ситуации, связанной с проливом</w:t>
      </w:r>
      <w:r w:rsidR="008D7CEA">
        <w:rPr>
          <w:rFonts w:ascii="Times New Roman" w:hAnsi="Times New Roman"/>
          <w:sz w:val="24"/>
          <w:szCs w:val="24"/>
        </w:rPr>
        <w:t xml:space="preserve"> </w:t>
      </w:r>
      <w:r w:rsidRPr="00503B3E">
        <w:rPr>
          <w:rFonts w:ascii="Times New Roman" w:hAnsi="Times New Roman"/>
          <w:sz w:val="24"/>
          <w:szCs w:val="24"/>
        </w:rPr>
        <w:t>электролита</w:t>
      </w:r>
      <w:r>
        <w:rPr>
          <w:rFonts w:ascii="Times New Roman" w:hAnsi="Times New Roman"/>
          <w:sz w:val="24"/>
          <w:szCs w:val="24"/>
        </w:rPr>
        <w:t xml:space="preserve"> </w:t>
      </w:r>
      <w:r w:rsidRPr="00503B3E">
        <w:rPr>
          <w:rFonts w:ascii="Times New Roman" w:hAnsi="Times New Roman"/>
          <w:sz w:val="24"/>
          <w:szCs w:val="24"/>
        </w:rPr>
        <w:t>от аккумуляторных батарей в помещении, предназначенном для</w:t>
      </w:r>
      <w:r w:rsidR="008D7CEA">
        <w:rPr>
          <w:rFonts w:ascii="Times New Roman" w:hAnsi="Times New Roman"/>
          <w:sz w:val="24"/>
          <w:szCs w:val="24"/>
        </w:rPr>
        <w:t xml:space="preserve"> </w:t>
      </w:r>
      <w:r w:rsidRPr="00503B3E">
        <w:rPr>
          <w:rFonts w:ascii="Times New Roman" w:hAnsi="Times New Roman"/>
          <w:sz w:val="24"/>
          <w:szCs w:val="24"/>
        </w:rPr>
        <w:t>хранения, предусмотрено</w:t>
      </w:r>
      <w:r>
        <w:rPr>
          <w:rFonts w:ascii="Times New Roman" w:hAnsi="Times New Roman"/>
          <w:sz w:val="24"/>
          <w:szCs w:val="24"/>
        </w:rPr>
        <w:t xml:space="preserve"> </w:t>
      </w:r>
      <w:r w:rsidRPr="00503B3E">
        <w:rPr>
          <w:rFonts w:ascii="Times New Roman" w:hAnsi="Times New Roman"/>
          <w:sz w:val="24"/>
          <w:szCs w:val="24"/>
        </w:rPr>
        <w:t>наличие необходимого количества извести, соды, воды для</w:t>
      </w:r>
      <w:r>
        <w:rPr>
          <w:rFonts w:ascii="Times New Roman" w:hAnsi="Times New Roman"/>
          <w:sz w:val="24"/>
          <w:szCs w:val="24"/>
        </w:rPr>
        <w:t xml:space="preserve"> </w:t>
      </w:r>
      <w:r w:rsidRPr="00503B3E">
        <w:rPr>
          <w:rFonts w:ascii="Times New Roman" w:hAnsi="Times New Roman"/>
          <w:sz w:val="24"/>
          <w:szCs w:val="24"/>
        </w:rPr>
        <w:t>нейтрализации.</w:t>
      </w:r>
    </w:p>
    <w:p w14:paraId="4F8A57D8" w14:textId="77777777" w:rsidR="003A4D49" w:rsidRDefault="003A4D49" w:rsidP="004C400E">
      <w:pPr>
        <w:ind w:firstLine="567"/>
        <w:rPr>
          <w:rFonts w:ascii="Times New Roman" w:hAnsi="Times New Roman"/>
          <w:b/>
          <w:sz w:val="24"/>
          <w:szCs w:val="24"/>
        </w:rPr>
      </w:pPr>
      <w:r>
        <w:rPr>
          <w:rFonts w:ascii="Times New Roman" w:hAnsi="Times New Roman"/>
          <w:b/>
          <w:sz w:val="24"/>
          <w:szCs w:val="24"/>
        </w:rPr>
        <w:t xml:space="preserve">Производственный контроль при обращении с отходами </w:t>
      </w:r>
    </w:p>
    <w:p w14:paraId="0958D46F" w14:textId="77777777" w:rsidR="008B4AE7" w:rsidRPr="00503B3E" w:rsidRDefault="008B4AE7" w:rsidP="004C400E">
      <w:pPr>
        <w:ind w:firstLine="567"/>
      </w:pPr>
      <w:r w:rsidRPr="00503B3E">
        <w:rPr>
          <w:rFonts w:ascii="Times New Roman" w:hAnsi="Times New Roman"/>
          <w:sz w:val="24"/>
          <w:szCs w:val="24"/>
        </w:rPr>
        <w:t>На территории предприятия предусмотрен производственный контроль</w:t>
      </w:r>
      <w:r>
        <w:rPr>
          <w:rFonts w:ascii="Times New Roman" w:hAnsi="Times New Roman"/>
          <w:sz w:val="24"/>
          <w:szCs w:val="24"/>
        </w:rPr>
        <w:t xml:space="preserve"> </w:t>
      </w:r>
      <w:r w:rsidRPr="00503B3E">
        <w:rPr>
          <w:rFonts w:ascii="Times New Roman" w:hAnsi="Times New Roman"/>
          <w:sz w:val="24"/>
          <w:szCs w:val="24"/>
        </w:rPr>
        <w:t>забезопасным обращением отходов. Должностное лицо, ответственное за</w:t>
      </w:r>
      <w:r>
        <w:rPr>
          <w:rFonts w:ascii="Times New Roman" w:hAnsi="Times New Roman"/>
          <w:sz w:val="24"/>
          <w:szCs w:val="24"/>
        </w:rPr>
        <w:t xml:space="preserve"> </w:t>
      </w:r>
      <w:r w:rsidRPr="00503B3E">
        <w:rPr>
          <w:rFonts w:ascii="Times New Roman" w:hAnsi="Times New Roman"/>
          <w:sz w:val="24"/>
          <w:szCs w:val="24"/>
        </w:rPr>
        <w:t>надлежащеесодержание мест для временного хранения (накопления) отходов, контроль</w:t>
      </w:r>
      <w:r>
        <w:rPr>
          <w:rFonts w:ascii="Times New Roman" w:hAnsi="Times New Roman"/>
          <w:sz w:val="24"/>
          <w:szCs w:val="24"/>
        </w:rPr>
        <w:t xml:space="preserve"> </w:t>
      </w:r>
      <w:r w:rsidRPr="00503B3E">
        <w:rPr>
          <w:rFonts w:ascii="Times New Roman" w:hAnsi="Times New Roman"/>
          <w:sz w:val="24"/>
          <w:szCs w:val="24"/>
        </w:rPr>
        <w:t>и</w:t>
      </w:r>
      <w:r>
        <w:rPr>
          <w:rFonts w:ascii="Times New Roman" w:hAnsi="Times New Roman"/>
          <w:sz w:val="24"/>
          <w:szCs w:val="24"/>
        </w:rPr>
        <w:t xml:space="preserve"> </w:t>
      </w:r>
      <w:r w:rsidRPr="00503B3E">
        <w:rPr>
          <w:rFonts w:ascii="Times New Roman" w:hAnsi="Times New Roman"/>
          <w:sz w:val="24"/>
          <w:szCs w:val="24"/>
        </w:rPr>
        <w:t>первичный учет движения отходов, а также ответственный за безопасное обращениес</w:t>
      </w:r>
      <w:r>
        <w:rPr>
          <w:rFonts w:ascii="Times New Roman" w:hAnsi="Times New Roman"/>
          <w:sz w:val="24"/>
          <w:szCs w:val="24"/>
        </w:rPr>
        <w:t xml:space="preserve"> </w:t>
      </w:r>
      <w:r w:rsidRPr="00503B3E">
        <w:rPr>
          <w:rFonts w:ascii="Times New Roman" w:hAnsi="Times New Roman"/>
          <w:sz w:val="24"/>
          <w:szCs w:val="24"/>
        </w:rPr>
        <w:t>отходами на территории предприятия ведут постоянный учет.</w:t>
      </w:r>
    </w:p>
    <w:p w14:paraId="2FDA6D6F" w14:textId="77777777" w:rsidR="008B4AE7" w:rsidRDefault="00034F39" w:rsidP="004C400E">
      <w:pPr>
        <w:pStyle w:val="2"/>
        <w:numPr>
          <w:ilvl w:val="0"/>
          <w:numId w:val="0"/>
        </w:numPr>
        <w:ind w:firstLine="567"/>
        <w:jc w:val="both"/>
      </w:pPr>
      <w:r>
        <w:t xml:space="preserve">6.4. </w:t>
      </w:r>
      <w:r w:rsidR="008B4AE7">
        <w:t xml:space="preserve"> </w:t>
      </w:r>
      <w:bookmarkStart w:id="403" w:name="_Toc132612808"/>
      <w:r w:rsidR="008B4AE7">
        <w:t>Виды и количества отходов производства и потребления (образовываемых, накапливаемых и передаваемых), подлежащих включению в декларацию о во</w:t>
      </w:r>
      <w:r w:rsidR="00F31F12">
        <w:t>з</w:t>
      </w:r>
      <w:r w:rsidR="008B4AE7">
        <w:t>действии на окружающую среду</w:t>
      </w:r>
      <w:bookmarkEnd w:id="403"/>
    </w:p>
    <w:p w14:paraId="69A4FD42" w14:textId="77777777" w:rsidR="008B4AE7" w:rsidRDefault="008B4AE7" w:rsidP="004C400E">
      <w:pPr>
        <w:autoSpaceDE w:val="0"/>
        <w:autoSpaceDN w:val="0"/>
        <w:adjustRightInd w:val="0"/>
        <w:ind w:firstLine="567"/>
        <w:rPr>
          <w:rFonts w:ascii="Times New Roman" w:hAnsi="Times New Roman"/>
          <w:sz w:val="24"/>
          <w:szCs w:val="24"/>
        </w:rPr>
      </w:pPr>
      <w:r>
        <w:rPr>
          <w:rFonts w:ascii="Times New Roman" w:hAnsi="Times New Roman"/>
          <w:sz w:val="24"/>
          <w:szCs w:val="24"/>
        </w:rPr>
        <w:t>Лица, осуществляющие деятельность на объектах III категории (далее – декларант), представляют в местный исполнительный орган соответствующей административно- территориальной единицы декларацию о воздействии на окружающую среду.</w:t>
      </w:r>
    </w:p>
    <w:p w14:paraId="7994C72E" w14:textId="77777777" w:rsidR="008B4AE7" w:rsidRDefault="008B4AE7" w:rsidP="004C400E">
      <w:pPr>
        <w:autoSpaceDE w:val="0"/>
        <w:autoSpaceDN w:val="0"/>
        <w:adjustRightInd w:val="0"/>
        <w:ind w:firstLine="567"/>
        <w:rPr>
          <w:rFonts w:ascii="Times New Roman" w:hAnsi="Times New Roman"/>
          <w:sz w:val="24"/>
          <w:szCs w:val="24"/>
        </w:rPr>
      </w:pPr>
      <w:r>
        <w:rPr>
          <w:rFonts w:ascii="Times New Roman" w:hAnsi="Times New Roman"/>
          <w:sz w:val="24"/>
          <w:szCs w:val="24"/>
        </w:rPr>
        <w:t>Декларация о воздействии на окружающую среду представляется в письменной форме или в форме электронного документа, подписанного электронной цифровой подписью.</w:t>
      </w:r>
    </w:p>
    <w:p w14:paraId="5BAA39BA" w14:textId="77777777" w:rsidR="008B4AE7" w:rsidRDefault="008B4AE7" w:rsidP="004C400E">
      <w:pPr>
        <w:autoSpaceDE w:val="0"/>
        <w:autoSpaceDN w:val="0"/>
        <w:adjustRightInd w:val="0"/>
        <w:ind w:firstLine="567"/>
        <w:rPr>
          <w:rFonts w:ascii="Times New Roman" w:hAnsi="Times New Roman"/>
          <w:sz w:val="24"/>
          <w:szCs w:val="24"/>
        </w:rPr>
      </w:pPr>
      <w:r>
        <w:rPr>
          <w:rFonts w:ascii="Times New Roman" w:hAnsi="Times New Roman"/>
          <w:sz w:val="24"/>
          <w:szCs w:val="24"/>
        </w:rPr>
        <w:t>Декларация о воздействии на окружающую среду должна содержать следующие сведения:</w:t>
      </w:r>
    </w:p>
    <w:p w14:paraId="2C7584E4" w14:textId="77777777" w:rsidR="008B4AE7" w:rsidRDefault="008B4AE7" w:rsidP="00503B3E">
      <w:pPr>
        <w:autoSpaceDE w:val="0"/>
        <w:autoSpaceDN w:val="0"/>
        <w:adjustRightInd w:val="0"/>
        <w:rPr>
          <w:rFonts w:ascii="Times New Roman" w:hAnsi="Times New Roman"/>
          <w:sz w:val="24"/>
          <w:szCs w:val="24"/>
        </w:rPr>
      </w:pPr>
      <w:r>
        <w:rPr>
          <w:rFonts w:ascii="Times New Roman" w:hAnsi="Times New Roman"/>
          <w:sz w:val="24"/>
          <w:szCs w:val="24"/>
        </w:rPr>
        <w:t>1) наименование, организационно-правовую форму, бизнес-идентификационный номер и адрес (место нахождения) юридического лица или фамилию, имя, отчество (если оно указано в документе, удостоверяющем личность), индивидуальный идентификационный номер, место жительства индивидуального предпринимателя;</w:t>
      </w:r>
    </w:p>
    <w:p w14:paraId="3377DD05" w14:textId="77777777" w:rsidR="008B4AE7" w:rsidRDefault="008B4AE7" w:rsidP="00503B3E">
      <w:pPr>
        <w:autoSpaceDE w:val="0"/>
        <w:autoSpaceDN w:val="0"/>
        <w:adjustRightInd w:val="0"/>
        <w:rPr>
          <w:rFonts w:ascii="Times New Roman" w:hAnsi="Times New Roman"/>
          <w:sz w:val="24"/>
          <w:szCs w:val="24"/>
        </w:rPr>
      </w:pPr>
      <w:r>
        <w:rPr>
          <w:rFonts w:ascii="Times New Roman" w:hAnsi="Times New Roman"/>
          <w:sz w:val="24"/>
          <w:szCs w:val="24"/>
        </w:rPr>
        <w:t>2) наименование и краткую характеристику объекта;</w:t>
      </w:r>
    </w:p>
    <w:p w14:paraId="1866D984" w14:textId="77777777" w:rsidR="008B4AE7" w:rsidRDefault="008B4AE7" w:rsidP="00503B3E">
      <w:pPr>
        <w:autoSpaceDE w:val="0"/>
        <w:autoSpaceDN w:val="0"/>
        <w:adjustRightInd w:val="0"/>
        <w:rPr>
          <w:rFonts w:ascii="Times New Roman" w:hAnsi="Times New Roman"/>
          <w:sz w:val="24"/>
          <w:szCs w:val="24"/>
        </w:rPr>
      </w:pPr>
      <w:r>
        <w:rPr>
          <w:rFonts w:ascii="Times New Roman" w:hAnsi="Times New Roman"/>
          <w:sz w:val="24"/>
          <w:szCs w:val="24"/>
        </w:rPr>
        <w:t>3) вид основной деятельности, виды и объем производимой продукции, выполняемых работ, оказываемых услуг;</w:t>
      </w:r>
    </w:p>
    <w:p w14:paraId="3CB3687B" w14:textId="77777777" w:rsidR="008B4AE7" w:rsidRDefault="008B4AE7" w:rsidP="00503B3E">
      <w:pPr>
        <w:autoSpaceDE w:val="0"/>
        <w:autoSpaceDN w:val="0"/>
        <w:adjustRightInd w:val="0"/>
        <w:rPr>
          <w:rFonts w:ascii="Times New Roman" w:hAnsi="Times New Roman"/>
          <w:sz w:val="24"/>
          <w:szCs w:val="24"/>
        </w:rPr>
      </w:pPr>
      <w:r>
        <w:rPr>
          <w:rFonts w:ascii="Times New Roman" w:hAnsi="Times New Roman"/>
          <w:sz w:val="24"/>
          <w:szCs w:val="24"/>
        </w:rPr>
        <w:t>4) декларируемое количество выбросов загрязняющих веществ, количество и виды отходов (образовываемых, накапливаемых и передаваемых специализированным организациям по управлению отходами);</w:t>
      </w:r>
    </w:p>
    <w:p w14:paraId="49BC141E" w14:textId="77777777" w:rsidR="008B4AE7" w:rsidRDefault="008B4AE7" w:rsidP="00503B3E">
      <w:pPr>
        <w:autoSpaceDE w:val="0"/>
        <w:autoSpaceDN w:val="0"/>
        <w:adjustRightInd w:val="0"/>
        <w:rPr>
          <w:rFonts w:ascii="Times New Roman" w:hAnsi="Times New Roman"/>
          <w:sz w:val="24"/>
          <w:szCs w:val="24"/>
        </w:rPr>
      </w:pPr>
      <w:r>
        <w:rPr>
          <w:rFonts w:ascii="Times New Roman" w:hAnsi="Times New Roman"/>
          <w:sz w:val="24"/>
          <w:szCs w:val="24"/>
        </w:rPr>
        <w:lastRenderedPageBreak/>
        <w:t>5) для намечаемой деятельности – номер и дату выдачи положительного заключения государственной экологической экспертизы для объектов III категории.</w:t>
      </w:r>
    </w:p>
    <w:p w14:paraId="4F5CB025" w14:textId="77777777" w:rsidR="008B4AE7" w:rsidRDefault="008B4AE7" w:rsidP="004C400E">
      <w:pPr>
        <w:autoSpaceDE w:val="0"/>
        <w:autoSpaceDN w:val="0"/>
        <w:adjustRightInd w:val="0"/>
        <w:ind w:firstLine="567"/>
        <w:rPr>
          <w:rFonts w:ascii="Times New Roman" w:hAnsi="Times New Roman"/>
          <w:sz w:val="24"/>
          <w:szCs w:val="24"/>
        </w:rPr>
      </w:pPr>
      <w:r>
        <w:rPr>
          <w:rFonts w:ascii="Times New Roman" w:hAnsi="Times New Roman"/>
          <w:sz w:val="24"/>
          <w:szCs w:val="24"/>
        </w:rPr>
        <w:t>Декларация о воздействии на окружающую среду представляется:</w:t>
      </w:r>
    </w:p>
    <w:p w14:paraId="31DE4ED6" w14:textId="77777777" w:rsidR="008B4AE7" w:rsidRDefault="008B4AE7" w:rsidP="004C400E">
      <w:pPr>
        <w:autoSpaceDE w:val="0"/>
        <w:autoSpaceDN w:val="0"/>
        <w:adjustRightInd w:val="0"/>
        <w:ind w:firstLine="567"/>
        <w:rPr>
          <w:rFonts w:ascii="Times New Roman" w:hAnsi="Times New Roman"/>
          <w:sz w:val="24"/>
          <w:szCs w:val="24"/>
        </w:rPr>
      </w:pPr>
      <w:r>
        <w:rPr>
          <w:rFonts w:ascii="Times New Roman" w:hAnsi="Times New Roman"/>
          <w:sz w:val="24"/>
          <w:szCs w:val="24"/>
        </w:rPr>
        <w:t>1) перед началом намечаемой деятельности;</w:t>
      </w:r>
    </w:p>
    <w:p w14:paraId="388347F3" w14:textId="77777777" w:rsidR="008B4AE7" w:rsidRDefault="008B4AE7" w:rsidP="004C400E">
      <w:pPr>
        <w:autoSpaceDE w:val="0"/>
        <w:autoSpaceDN w:val="0"/>
        <w:adjustRightInd w:val="0"/>
        <w:ind w:firstLine="567"/>
        <w:rPr>
          <w:rFonts w:ascii="Times New Roman" w:hAnsi="Times New Roman"/>
          <w:sz w:val="24"/>
          <w:szCs w:val="24"/>
        </w:rPr>
      </w:pPr>
      <w:r>
        <w:rPr>
          <w:rFonts w:ascii="Times New Roman" w:hAnsi="Times New Roman"/>
          <w:sz w:val="24"/>
          <w:szCs w:val="24"/>
        </w:rPr>
        <w:t>2) после начала осуществления деятельности – в случае существенного изменения технологических процессов основных производств, качественных и количественных характеристик выбросов загрязняющих веществ и стационарных источников, отходов (образовываемых, накапливаемых и передаваемых специализированным организациям по управлению отходами).</w:t>
      </w:r>
    </w:p>
    <w:p w14:paraId="1F6C17CF" w14:textId="77777777" w:rsidR="008B4AE7" w:rsidRDefault="008B4AE7" w:rsidP="004C400E">
      <w:pPr>
        <w:autoSpaceDE w:val="0"/>
        <w:autoSpaceDN w:val="0"/>
        <w:adjustRightInd w:val="0"/>
        <w:ind w:firstLine="567"/>
        <w:rPr>
          <w:rFonts w:ascii="Times New Roman" w:hAnsi="Times New Roman"/>
          <w:sz w:val="24"/>
          <w:szCs w:val="24"/>
        </w:rPr>
      </w:pPr>
      <w:r>
        <w:rPr>
          <w:rFonts w:ascii="Times New Roman" w:hAnsi="Times New Roman"/>
          <w:sz w:val="24"/>
          <w:szCs w:val="24"/>
        </w:rPr>
        <w:t>В случае существенного изменения технологических процессов, качественных и количественных характеристик выбросов загрязняющих веществ и стационарных источников, отходов (образовываемых, накапливаемых и передаваемых специализированным организациям по управлению отходами) декларант обязан в течение трех месяцев с даты внесения соответствующих существенных изменений представить новую декларацию о воздействии на окружающую среду.</w:t>
      </w:r>
    </w:p>
    <w:p w14:paraId="10DA3492" w14:textId="77777777" w:rsidR="008B4AE7" w:rsidRDefault="008B4AE7" w:rsidP="004C400E">
      <w:pPr>
        <w:autoSpaceDE w:val="0"/>
        <w:autoSpaceDN w:val="0"/>
        <w:adjustRightInd w:val="0"/>
        <w:ind w:firstLine="567"/>
        <w:rPr>
          <w:rFonts w:ascii="Times New Roman" w:hAnsi="Times New Roman"/>
          <w:sz w:val="24"/>
          <w:szCs w:val="24"/>
        </w:rPr>
      </w:pPr>
      <w:r>
        <w:rPr>
          <w:rFonts w:ascii="Times New Roman" w:hAnsi="Times New Roman"/>
          <w:sz w:val="24"/>
          <w:szCs w:val="24"/>
        </w:rPr>
        <w:t>Форма декларации о воздействии на окружающую среду и порядок ее заполнения устанавливаются правилами выдачи экологических разрешений.</w:t>
      </w:r>
    </w:p>
    <w:p w14:paraId="1E1F8CBF" w14:textId="77777777" w:rsidR="008B4AE7" w:rsidRDefault="008B4AE7" w:rsidP="004C400E">
      <w:pPr>
        <w:autoSpaceDE w:val="0"/>
        <w:autoSpaceDN w:val="0"/>
        <w:adjustRightInd w:val="0"/>
        <w:ind w:firstLine="567"/>
        <w:rPr>
          <w:rFonts w:ascii="Times New Roman" w:hAnsi="Times New Roman"/>
          <w:sz w:val="24"/>
          <w:szCs w:val="24"/>
        </w:rPr>
      </w:pPr>
      <w:r>
        <w:rPr>
          <w:rFonts w:ascii="Times New Roman" w:hAnsi="Times New Roman"/>
          <w:sz w:val="24"/>
          <w:szCs w:val="24"/>
        </w:rPr>
        <w:t>За непредставление декларации о воздействии на окружающую среду или предоставление недостоверной информации, содержащейся в этой декларации, лица несут ответственность, установленную законами Республики Казахстан.</w:t>
      </w:r>
    </w:p>
    <w:p w14:paraId="3B674EB5" w14:textId="77777777" w:rsidR="008B4AE7" w:rsidRDefault="008B4AE7" w:rsidP="004C400E">
      <w:pPr>
        <w:autoSpaceDE w:val="0"/>
        <w:autoSpaceDN w:val="0"/>
        <w:adjustRightInd w:val="0"/>
        <w:ind w:firstLine="567"/>
        <w:rPr>
          <w:rFonts w:ascii="Times New Roman" w:hAnsi="Times New Roman"/>
          <w:sz w:val="24"/>
          <w:szCs w:val="24"/>
        </w:rPr>
      </w:pPr>
      <w:r>
        <w:rPr>
          <w:rFonts w:ascii="Times New Roman" w:hAnsi="Times New Roman"/>
          <w:sz w:val="24"/>
          <w:szCs w:val="24"/>
        </w:rPr>
        <w:t>Местные исполнительные органы ежеквартально до 5 числа месяца, следующего за отчетным периодом, направляют в территориальное подразделение уполномоченного органа в области охраны окружающей среды сводные данные по принятым декларациям о воздействии на окружающую среду по форме, утвержденной уполномоченным органом в области охраны окружающей среды.</w:t>
      </w:r>
    </w:p>
    <w:p w14:paraId="05434EFF" w14:textId="77777777" w:rsidR="008B4AE7" w:rsidRPr="00503B3E" w:rsidRDefault="008B4AE7" w:rsidP="004C400E">
      <w:pPr>
        <w:autoSpaceDE w:val="0"/>
        <w:autoSpaceDN w:val="0"/>
        <w:adjustRightInd w:val="0"/>
        <w:ind w:firstLine="567"/>
      </w:pPr>
      <w:r>
        <w:rPr>
          <w:rFonts w:ascii="Times New Roman" w:hAnsi="Times New Roman"/>
          <w:sz w:val="24"/>
          <w:szCs w:val="24"/>
        </w:rPr>
        <w:t>Информация по видам и количеству отходов производства и потребления (образовываемых, накапливаемых и передаваемых специализированным организациям по управлению отходами), представлено в разделе 4.1 настоящего РООС.</w:t>
      </w:r>
    </w:p>
    <w:p w14:paraId="023A4CEE" w14:textId="77777777" w:rsidR="005362D3" w:rsidRPr="00467407" w:rsidRDefault="005362D3" w:rsidP="005362D3">
      <w:pPr>
        <w:pStyle w:val="afffb"/>
        <w:spacing w:before="0"/>
        <w:ind w:firstLine="567"/>
        <w:rPr>
          <w:rFonts w:ascii="Times New Roman" w:hAnsi="Times New Roman"/>
          <w:sz w:val="24"/>
        </w:rPr>
      </w:pPr>
    </w:p>
    <w:p w14:paraId="11A5F418" w14:textId="77777777" w:rsidR="005362D3" w:rsidRPr="00467407" w:rsidRDefault="00AC55D1" w:rsidP="00AC55D1">
      <w:pPr>
        <w:pStyle w:val="2"/>
        <w:numPr>
          <w:ilvl w:val="0"/>
          <w:numId w:val="0"/>
        </w:numPr>
      </w:pPr>
      <w:bookmarkStart w:id="404" w:name="_Toc132612809"/>
      <w:r>
        <w:t xml:space="preserve">6.5. </w:t>
      </w:r>
      <w:r w:rsidR="005362D3" w:rsidRPr="00467407">
        <w:t>Внедрение малоотходных и безотходных технологий с целью снижения воздействия на окружающую среду</w:t>
      </w:r>
      <w:bookmarkEnd w:id="404"/>
    </w:p>
    <w:p w14:paraId="269207F3" w14:textId="77777777" w:rsidR="005362D3" w:rsidRPr="00467407" w:rsidRDefault="005362D3" w:rsidP="004C400E">
      <w:pPr>
        <w:ind w:firstLine="567"/>
        <w:rPr>
          <w:rFonts w:ascii="Times New Roman" w:eastAsia="Times New Roman" w:hAnsi="Times New Roman"/>
          <w:sz w:val="24"/>
          <w:szCs w:val="24"/>
        </w:rPr>
      </w:pPr>
      <w:r w:rsidRPr="00467407">
        <w:rPr>
          <w:rFonts w:ascii="Times New Roman" w:eastAsia="Times New Roman" w:hAnsi="Times New Roman"/>
          <w:sz w:val="24"/>
          <w:szCs w:val="24"/>
        </w:rPr>
        <w:t xml:space="preserve">Малоотходная технология - технология, позволяющая получать минимум твердых, жидких, газообразных и тепловых отходов и выбросов, не требующая каскада реутилизации. </w:t>
      </w:r>
    </w:p>
    <w:p w14:paraId="4B47CDD8" w14:textId="77777777" w:rsidR="005362D3" w:rsidRPr="00467407" w:rsidRDefault="005362D3" w:rsidP="004C400E">
      <w:pPr>
        <w:ind w:firstLine="567"/>
        <w:rPr>
          <w:rFonts w:ascii="Times New Roman" w:eastAsia="Times New Roman" w:hAnsi="Times New Roman"/>
          <w:sz w:val="24"/>
          <w:szCs w:val="24"/>
        </w:rPr>
      </w:pPr>
      <w:r w:rsidRPr="00467407">
        <w:rPr>
          <w:rFonts w:ascii="Times New Roman" w:eastAsia="Times New Roman" w:hAnsi="Times New Roman"/>
          <w:sz w:val="24"/>
          <w:szCs w:val="24"/>
        </w:rPr>
        <w:t xml:space="preserve">Одним из основных условий на начальном внедрении малоотходной и безотходной технологии является наличие систем повторного и оборотного использования воды. </w:t>
      </w:r>
    </w:p>
    <w:p w14:paraId="1CB0A5C5" w14:textId="77777777" w:rsidR="005362D3" w:rsidRDefault="005362D3" w:rsidP="004C400E">
      <w:pPr>
        <w:ind w:firstLine="567"/>
        <w:rPr>
          <w:rFonts w:ascii="Times New Roman" w:eastAsia="Times New Roman" w:hAnsi="Times New Roman"/>
          <w:sz w:val="24"/>
          <w:szCs w:val="24"/>
        </w:rPr>
      </w:pPr>
      <w:r w:rsidRPr="00467407">
        <w:rPr>
          <w:rFonts w:ascii="Times New Roman" w:eastAsia="Times New Roman" w:hAnsi="Times New Roman"/>
          <w:sz w:val="24"/>
          <w:szCs w:val="24"/>
        </w:rPr>
        <w:t xml:space="preserve">Другая сфера экологизации промышленности </w:t>
      </w:r>
      <w:r>
        <w:rPr>
          <w:rFonts w:ascii="Times New Roman" w:eastAsia="Times New Roman" w:hAnsi="Times New Roman"/>
          <w:sz w:val="24"/>
          <w:szCs w:val="24"/>
        </w:rPr>
        <w:t>‒</w:t>
      </w:r>
      <w:r w:rsidRPr="00467407">
        <w:rPr>
          <w:rFonts w:ascii="Times New Roman" w:eastAsia="Times New Roman" w:hAnsi="Times New Roman"/>
          <w:sz w:val="24"/>
          <w:szCs w:val="24"/>
        </w:rPr>
        <w:t xml:space="preserve"> совершенствование технологий производства, в том числе улавливание выбросов, стоков и отходов не в форме загрязнителей, а в виде полезных материалов, вторичного сырья для промышленности. </w:t>
      </w:r>
    </w:p>
    <w:p w14:paraId="3FD4494A" w14:textId="1154F12F" w:rsidR="008D7CEA" w:rsidRPr="008D7CEA" w:rsidRDefault="008D7CEA" w:rsidP="004C400E">
      <w:pPr>
        <w:ind w:firstLine="567"/>
        <w:rPr>
          <w:rFonts w:ascii="Times New Roman" w:eastAsia="Times New Roman" w:hAnsi="Times New Roman"/>
          <w:sz w:val="24"/>
          <w:szCs w:val="24"/>
        </w:rPr>
      </w:pPr>
      <w:r w:rsidRPr="008D7CEA">
        <w:rPr>
          <w:rFonts w:ascii="Times New Roman" w:hAnsi="Times New Roman"/>
          <w:sz w:val="24"/>
          <w:szCs w:val="24"/>
        </w:rPr>
        <w:t xml:space="preserve"> </w:t>
      </w:r>
      <w:r>
        <w:rPr>
          <w:rFonts w:ascii="Times New Roman" w:hAnsi="Times New Roman"/>
          <w:sz w:val="24"/>
          <w:szCs w:val="24"/>
        </w:rPr>
        <w:t xml:space="preserve">Внедрения </w:t>
      </w:r>
      <w:r w:rsidRPr="008D7CEA">
        <w:rPr>
          <w:rFonts w:ascii="Times New Roman" w:hAnsi="Times New Roman"/>
          <w:sz w:val="24"/>
          <w:szCs w:val="24"/>
        </w:rPr>
        <w:t>малоотходных и безотходных технологий с целью снижения воздействия на окружающую среду</w:t>
      </w:r>
      <w:r>
        <w:rPr>
          <w:rFonts w:ascii="Times New Roman" w:hAnsi="Times New Roman"/>
          <w:sz w:val="24"/>
          <w:szCs w:val="24"/>
        </w:rPr>
        <w:t xml:space="preserve"> в процессе изоляционных-ликвидационных работ не будет, так как работы по продолжительности являютс</w:t>
      </w:r>
      <w:r w:rsidR="00D65F5B">
        <w:rPr>
          <w:rFonts w:ascii="Times New Roman" w:hAnsi="Times New Roman"/>
          <w:sz w:val="24"/>
          <w:szCs w:val="24"/>
        </w:rPr>
        <w:t xml:space="preserve">я временными, и </w:t>
      </w:r>
      <w:r>
        <w:rPr>
          <w:rFonts w:ascii="Times New Roman" w:hAnsi="Times New Roman"/>
          <w:sz w:val="24"/>
          <w:szCs w:val="24"/>
        </w:rPr>
        <w:t>отх</w:t>
      </w:r>
      <w:r w:rsidR="00D65F5B">
        <w:rPr>
          <w:rFonts w:ascii="Times New Roman" w:hAnsi="Times New Roman"/>
          <w:sz w:val="24"/>
          <w:szCs w:val="24"/>
        </w:rPr>
        <w:t>оды</w:t>
      </w:r>
      <w:r>
        <w:rPr>
          <w:rFonts w:ascii="Times New Roman" w:hAnsi="Times New Roman"/>
          <w:sz w:val="24"/>
          <w:szCs w:val="24"/>
        </w:rPr>
        <w:t xml:space="preserve"> по количеству и</w:t>
      </w:r>
      <w:r w:rsidR="00D65F5B">
        <w:rPr>
          <w:rFonts w:ascii="Times New Roman" w:hAnsi="Times New Roman"/>
          <w:sz w:val="24"/>
          <w:szCs w:val="24"/>
        </w:rPr>
        <w:t xml:space="preserve"> видовом</w:t>
      </w:r>
      <w:r>
        <w:rPr>
          <w:rFonts w:ascii="Times New Roman" w:hAnsi="Times New Roman"/>
          <w:sz w:val="24"/>
          <w:szCs w:val="24"/>
        </w:rPr>
        <w:t xml:space="preserve">у составу </w:t>
      </w:r>
      <w:r w:rsidR="00D65F5B">
        <w:rPr>
          <w:rFonts w:ascii="Times New Roman" w:hAnsi="Times New Roman"/>
          <w:sz w:val="24"/>
          <w:szCs w:val="24"/>
        </w:rPr>
        <w:t>являются незначительными.</w:t>
      </w:r>
    </w:p>
    <w:p w14:paraId="4E0C63BD" w14:textId="77777777" w:rsidR="005362D3" w:rsidRDefault="005362D3">
      <w:pPr>
        <w:jc w:val="left"/>
      </w:pPr>
      <w:r>
        <w:br w:type="page"/>
      </w:r>
    </w:p>
    <w:p w14:paraId="4C5B2AEB" w14:textId="77777777" w:rsidR="006E025C" w:rsidRPr="00597D09" w:rsidRDefault="00256A84" w:rsidP="00256A84">
      <w:pPr>
        <w:pStyle w:val="1"/>
        <w:numPr>
          <w:ilvl w:val="0"/>
          <w:numId w:val="0"/>
        </w:numPr>
        <w:ind w:left="284"/>
        <w:jc w:val="both"/>
      </w:pPr>
      <w:bookmarkStart w:id="405" w:name="_Toc132612810"/>
      <w:r>
        <w:lastRenderedPageBreak/>
        <w:t xml:space="preserve">7. </w:t>
      </w:r>
      <w:r w:rsidR="005A680A" w:rsidRPr="00597D09">
        <w:t>ОЦЕНКА ФИЗИЧЕСКИХ ВОЗДЕЙСТВИЙ НА ОКРУЖАЮЩУЮ СРЕДУ</w:t>
      </w:r>
      <w:bookmarkEnd w:id="405"/>
    </w:p>
    <w:p w14:paraId="608A4A5E" w14:textId="77777777" w:rsidR="005A680A" w:rsidRDefault="0030337D" w:rsidP="0069345B">
      <w:pPr>
        <w:pStyle w:val="2"/>
        <w:numPr>
          <w:ilvl w:val="0"/>
          <w:numId w:val="0"/>
        </w:numPr>
        <w:jc w:val="both"/>
      </w:pPr>
      <w:bookmarkStart w:id="406" w:name="_Toc132612811"/>
      <w:r>
        <w:t xml:space="preserve">7.1. </w:t>
      </w:r>
      <w:r w:rsidR="005A680A">
        <w:t>Оценка возможного теплового, электромагнитного, шумового, воздействия и других типов воздействия, а также их последствий</w:t>
      </w:r>
      <w:bookmarkEnd w:id="406"/>
    </w:p>
    <w:p w14:paraId="3453DF8D" w14:textId="77777777" w:rsidR="005A680A" w:rsidRPr="00503B3E" w:rsidRDefault="005A680A" w:rsidP="00503B3E">
      <w:pPr>
        <w:rPr>
          <w:rFonts w:ascii="Times New Roman" w:hAnsi="Times New Roman"/>
          <w:b/>
          <w:i/>
          <w:sz w:val="24"/>
          <w:szCs w:val="24"/>
        </w:rPr>
      </w:pPr>
      <w:r w:rsidRPr="00503B3E">
        <w:rPr>
          <w:rFonts w:ascii="Times New Roman" w:hAnsi="Times New Roman"/>
          <w:b/>
          <w:i/>
          <w:sz w:val="24"/>
          <w:szCs w:val="24"/>
        </w:rPr>
        <w:t>Производственный шум.</w:t>
      </w:r>
    </w:p>
    <w:p w14:paraId="10B3F12D" w14:textId="77777777" w:rsidR="005A680A" w:rsidRDefault="005A680A" w:rsidP="00CE15A5">
      <w:pPr>
        <w:autoSpaceDE w:val="0"/>
        <w:autoSpaceDN w:val="0"/>
        <w:adjustRightInd w:val="0"/>
        <w:ind w:firstLine="567"/>
        <w:rPr>
          <w:rFonts w:ascii="Times New Roman" w:hAnsi="Times New Roman"/>
          <w:sz w:val="24"/>
          <w:szCs w:val="24"/>
        </w:rPr>
      </w:pPr>
      <w:r>
        <w:rPr>
          <w:rFonts w:ascii="Times New Roman" w:hAnsi="Times New Roman"/>
          <w:sz w:val="24"/>
          <w:szCs w:val="24"/>
        </w:rPr>
        <w:t>От различного рода шума в настоящее время страдают многие жители городов, поселков, находящихся вблизи промышленных объектов и на осваиваемых территориях.</w:t>
      </w:r>
    </w:p>
    <w:p w14:paraId="623813BA" w14:textId="77777777" w:rsidR="005A680A" w:rsidRDefault="005A680A" w:rsidP="00CE15A5">
      <w:pPr>
        <w:autoSpaceDE w:val="0"/>
        <w:autoSpaceDN w:val="0"/>
        <w:adjustRightInd w:val="0"/>
        <w:ind w:firstLine="567"/>
        <w:rPr>
          <w:rFonts w:ascii="Times New Roman" w:hAnsi="Times New Roman"/>
          <w:sz w:val="24"/>
          <w:szCs w:val="24"/>
        </w:rPr>
      </w:pPr>
      <w:r>
        <w:rPr>
          <w:rFonts w:ascii="Times New Roman" w:hAnsi="Times New Roman"/>
          <w:sz w:val="24"/>
          <w:szCs w:val="24"/>
        </w:rPr>
        <w:t>Для многих шум является причиной нервных расстройств, нарушения сна, головных болей, повышения кровяного давления, нарушения и потери слуха. Заболевание слухового аппарата может наступить при непрерывном шуме свыше 100дБ. Поэтому оценка воздействия звукового давления на персонал, работающий на промышленных площадках и в быту, имеет важное экологическое и медико-профилактическое значение.</w:t>
      </w:r>
    </w:p>
    <w:p w14:paraId="1C59B23F" w14:textId="0DEB78C9" w:rsidR="005A680A" w:rsidRDefault="005A680A" w:rsidP="00CE15A5">
      <w:pPr>
        <w:autoSpaceDE w:val="0"/>
        <w:autoSpaceDN w:val="0"/>
        <w:adjustRightInd w:val="0"/>
        <w:ind w:firstLine="567"/>
        <w:rPr>
          <w:rFonts w:ascii="Times New Roman" w:hAnsi="Times New Roman"/>
          <w:sz w:val="24"/>
          <w:szCs w:val="24"/>
        </w:rPr>
      </w:pPr>
      <w:r>
        <w:rPr>
          <w:rFonts w:ascii="Times New Roman" w:hAnsi="Times New Roman"/>
          <w:sz w:val="24"/>
          <w:szCs w:val="24"/>
        </w:rPr>
        <w:t xml:space="preserve">Для оценки суммарного воздействия производственного шума используется суточная доза. Суточная доза состоит из 3 парциальных доз, соответствующих 3 </w:t>
      </w:r>
      <w:r w:rsidR="00BB2AF9">
        <w:rPr>
          <w:rFonts w:ascii="Times New Roman" w:hAnsi="Times New Roman"/>
          <w:sz w:val="24"/>
          <w:szCs w:val="24"/>
        </w:rPr>
        <w:t>восьмичасовым</w:t>
      </w:r>
      <w:r>
        <w:rPr>
          <w:rFonts w:ascii="Times New Roman" w:hAnsi="Times New Roman"/>
          <w:sz w:val="24"/>
          <w:szCs w:val="24"/>
        </w:rPr>
        <w:t xml:space="preserve"> периодам суток, отражающим основные виды жизнедеятельности человека: труд, деятельность и отдых в домашних условиях, сон.</w:t>
      </w:r>
    </w:p>
    <w:p w14:paraId="3817CF0A" w14:textId="77777777" w:rsidR="005A680A" w:rsidRDefault="005A680A" w:rsidP="00CE15A5">
      <w:pPr>
        <w:autoSpaceDE w:val="0"/>
        <w:autoSpaceDN w:val="0"/>
        <w:adjustRightInd w:val="0"/>
        <w:ind w:firstLine="567"/>
        <w:rPr>
          <w:rFonts w:ascii="Times New Roman" w:hAnsi="Times New Roman"/>
          <w:sz w:val="24"/>
          <w:szCs w:val="24"/>
        </w:rPr>
      </w:pPr>
      <w:r>
        <w:rPr>
          <w:rFonts w:ascii="Times New Roman" w:hAnsi="Times New Roman"/>
          <w:sz w:val="24"/>
          <w:szCs w:val="24"/>
        </w:rPr>
        <w:t>Парциальные дозы определяют отдельно для каждого восьмичасового периода с учетом соответствующих им допустимых уровней шума. Расчет парциальных доз шума для 3 периодов жизнедеятельности проводят по разности между фактическими и допустимыми уровнями звука в дБА. Для этого находят три значения разностей уровней и по таблице соответствующие им превышения допустимых доз для каждого периода. Среднесуточную дозу определяют делением суммы парциальных доз на 3 (количество периодов суток).</w:t>
      </w:r>
    </w:p>
    <w:p w14:paraId="046E764C" w14:textId="02B54124" w:rsidR="005A680A" w:rsidRDefault="005A680A" w:rsidP="00CE15A5">
      <w:pPr>
        <w:autoSpaceDE w:val="0"/>
        <w:autoSpaceDN w:val="0"/>
        <w:adjustRightInd w:val="0"/>
        <w:ind w:firstLine="567"/>
        <w:rPr>
          <w:rFonts w:ascii="Times New Roman" w:hAnsi="Times New Roman"/>
          <w:sz w:val="24"/>
          <w:szCs w:val="24"/>
        </w:rPr>
      </w:pPr>
      <w:r>
        <w:rPr>
          <w:rFonts w:ascii="Times New Roman" w:hAnsi="Times New Roman"/>
          <w:sz w:val="24"/>
          <w:szCs w:val="24"/>
        </w:rPr>
        <w:t xml:space="preserve">Общее воздействие производимого шума на территории промысла в период </w:t>
      </w:r>
      <w:r w:rsidR="00D65F5B">
        <w:rPr>
          <w:rFonts w:ascii="Times New Roman" w:hAnsi="Times New Roman"/>
          <w:sz w:val="24"/>
          <w:szCs w:val="24"/>
        </w:rPr>
        <w:t xml:space="preserve">изоляционно-ликвидационных работ </w:t>
      </w:r>
      <w:r>
        <w:rPr>
          <w:rFonts w:ascii="Times New Roman" w:hAnsi="Times New Roman"/>
          <w:sz w:val="24"/>
          <w:szCs w:val="24"/>
        </w:rPr>
        <w:t>будет складываться из двух факторов:</w:t>
      </w:r>
    </w:p>
    <w:p w14:paraId="1CBCF5E9" w14:textId="77777777" w:rsidR="005A680A" w:rsidRPr="00503B3E" w:rsidRDefault="005A680A" w:rsidP="00CE15A5">
      <w:pPr>
        <w:pStyle w:val="aff3"/>
        <w:autoSpaceDE w:val="0"/>
        <w:autoSpaceDN w:val="0"/>
        <w:adjustRightInd w:val="0"/>
        <w:ind w:left="567"/>
        <w:rPr>
          <w:rFonts w:ascii="Times New Roman" w:hAnsi="Times New Roman"/>
          <w:sz w:val="24"/>
          <w:szCs w:val="24"/>
        </w:rPr>
      </w:pPr>
      <w:r w:rsidRPr="00503B3E">
        <w:rPr>
          <w:rFonts w:ascii="Symbol" w:hAnsi="Symbol" w:cs="Symbol"/>
          <w:sz w:val="24"/>
          <w:szCs w:val="24"/>
        </w:rPr>
        <w:t></w:t>
      </w:r>
      <w:r w:rsidRPr="00503B3E">
        <w:rPr>
          <w:rFonts w:ascii="Symbol" w:hAnsi="Symbol" w:cs="Symbol"/>
          <w:sz w:val="24"/>
          <w:szCs w:val="24"/>
        </w:rPr>
        <w:t></w:t>
      </w:r>
      <w:r w:rsidRPr="00503B3E">
        <w:rPr>
          <w:rFonts w:ascii="Times New Roman" w:hAnsi="Times New Roman"/>
          <w:sz w:val="24"/>
          <w:szCs w:val="24"/>
        </w:rPr>
        <w:t>воздействие производственного шума (автотранспортного, специальной</w:t>
      </w:r>
      <w:r>
        <w:rPr>
          <w:rFonts w:ascii="Times New Roman" w:hAnsi="Times New Roman"/>
          <w:sz w:val="24"/>
          <w:szCs w:val="24"/>
        </w:rPr>
        <w:t xml:space="preserve"> </w:t>
      </w:r>
      <w:r w:rsidRPr="00503B3E">
        <w:rPr>
          <w:rFonts w:ascii="Times New Roman" w:hAnsi="Times New Roman"/>
          <w:sz w:val="24"/>
          <w:szCs w:val="24"/>
        </w:rPr>
        <w:t>технологической техники и передвижных дизель-генераторных установок);</w:t>
      </w:r>
    </w:p>
    <w:p w14:paraId="1832BD3F" w14:textId="77777777" w:rsidR="005A680A" w:rsidRPr="00503B3E" w:rsidRDefault="005A680A" w:rsidP="00CE15A5">
      <w:pPr>
        <w:pStyle w:val="aff3"/>
        <w:autoSpaceDE w:val="0"/>
        <w:autoSpaceDN w:val="0"/>
        <w:adjustRightInd w:val="0"/>
        <w:ind w:left="567"/>
        <w:rPr>
          <w:rFonts w:ascii="Times New Roman" w:hAnsi="Times New Roman"/>
          <w:sz w:val="24"/>
          <w:szCs w:val="24"/>
        </w:rPr>
      </w:pPr>
      <w:r w:rsidRPr="00503B3E">
        <w:rPr>
          <w:rFonts w:ascii="Symbol" w:hAnsi="Symbol" w:cs="Symbol"/>
          <w:sz w:val="24"/>
          <w:szCs w:val="24"/>
        </w:rPr>
        <w:t></w:t>
      </w:r>
      <w:r w:rsidRPr="00503B3E">
        <w:rPr>
          <w:rFonts w:ascii="Symbol" w:hAnsi="Symbol" w:cs="Symbol"/>
          <w:sz w:val="24"/>
          <w:szCs w:val="24"/>
        </w:rPr>
        <w:t></w:t>
      </w:r>
      <w:r w:rsidRPr="00503B3E">
        <w:rPr>
          <w:rFonts w:ascii="Times New Roman" w:hAnsi="Times New Roman"/>
          <w:sz w:val="24"/>
          <w:szCs w:val="24"/>
        </w:rPr>
        <w:t>воздействие шума стационарных оборудований, расположенных на</w:t>
      </w:r>
      <w:r>
        <w:rPr>
          <w:rFonts w:ascii="Times New Roman" w:hAnsi="Times New Roman"/>
          <w:sz w:val="24"/>
          <w:szCs w:val="24"/>
        </w:rPr>
        <w:t xml:space="preserve"> </w:t>
      </w:r>
      <w:r w:rsidRPr="00503B3E">
        <w:rPr>
          <w:rFonts w:ascii="Times New Roman" w:hAnsi="Times New Roman"/>
          <w:sz w:val="24"/>
          <w:szCs w:val="24"/>
        </w:rPr>
        <w:t>соответствующих площадках.</w:t>
      </w:r>
    </w:p>
    <w:p w14:paraId="6D92C5F1" w14:textId="77777777" w:rsidR="005A680A" w:rsidRDefault="005A680A" w:rsidP="00CE15A5">
      <w:pPr>
        <w:autoSpaceDE w:val="0"/>
        <w:autoSpaceDN w:val="0"/>
        <w:adjustRightInd w:val="0"/>
        <w:ind w:firstLine="567"/>
        <w:rPr>
          <w:rFonts w:ascii="Times New Roman" w:hAnsi="Times New Roman"/>
          <w:sz w:val="24"/>
          <w:szCs w:val="24"/>
        </w:rPr>
      </w:pPr>
      <w:r>
        <w:rPr>
          <w:rFonts w:ascii="Times New Roman" w:hAnsi="Times New Roman"/>
          <w:sz w:val="24"/>
          <w:szCs w:val="24"/>
        </w:rPr>
        <w:t>При удалении от источника шума на расстоянии до двухсот метров происходит быстрое затухание шума, при дальнейшем увеличении расстояния снижение звука происходит медленнее. Проектом производства работ следует учитывать изменение уровня звука в зависимости от направления и скорости ветра, характера и состояния прилегающей территории, наличия звукоотражающих и поглощающих сооружений и объектов, рельефа местности.</w:t>
      </w:r>
    </w:p>
    <w:p w14:paraId="32C0A743" w14:textId="77777777" w:rsidR="005A680A" w:rsidRDefault="005A680A" w:rsidP="00CE15A5">
      <w:pPr>
        <w:autoSpaceDE w:val="0"/>
        <w:autoSpaceDN w:val="0"/>
        <w:adjustRightInd w:val="0"/>
        <w:ind w:firstLine="567"/>
        <w:rPr>
          <w:rFonts w:ascii="Times New Roman" w:hAnsi="Times New Roman"/>
          <w:sz w:val="24"/>
          <w:szCs w:val="24"/>
        </w:rPr>
      </w:pPr>
      <w:r>
        <w:rPr>
          <w:rFonts w:ascii="Times New Roman" w:hAnsi="Times New Roman"/>
          <w:sz w:val="24"/>
          <w:szCs w:val="24"/>
        </w:rPr>
        <w:t>Мероприятия по снижению уровня шума при выполнении технологических процессов сводятся к снижению шума в его источнике, применение, при необходимости, звукоотражающих или звукопоглощающих экранов на пути распространения звука или</w:t>
      </w:r>
    </w:p>
    <w:p w14:paraId="23DD80CB" w14:textId="77777777" w:rsidR="005A680A" w:rsidRDefault="005A680A" w:rsidP="00CE15A5">
      <w:pPr>
        <w:autoSpaceDE w:val="0"/>
        <w:autoSpaceDN w:val="0"/>
        <w:adjustRightInd w:val="0"/>
        <w:ind w:firstLine="567"/>
        <w:rPr>
          <w:rFonts w:ascii="Times New Roman" w:hAnsi="Times New Roman"/>
          <w:sz w:val="24"/>
          <w:szCs w:val="24"/>
        </w:rPr>
      </w:pPr>
      <w:r>
        <w:rPr>
          <w:rFonts w:ascii="Times New Roman" w:hAnsi="Times New Roman"/>
          <w:sz w:val="24"/>
          <w:szCs w:val="24"/>
        </w:rPr>
        <w:t>шумозащитных мероприятий на самом защищаемом объекте.</w:t>
      </w:r>
    </w:p>
    <w:p w14:paraId="03A2C238" w14:textId="77777777" w:rsidR="005A680A" w:rsidRDefault="005A680A" w:rsidP="00CE15A5">
      <w:pPr>
        <w:autoSpaceDE w:val="0"/>
        <w:autoSpaceDN w:val="0"/>
        <w:adjustRightInd w:val="0"/>
        <w:ind w:firstLine="567"/>
        <w:rPr>
          <w:rFonts w:ascii="Times New Roman" w:hAnsi="Times New Roman"/>
          <w:sz w:val="24"/>
          <w:szCs w:val="24"/>
        </w:rPr>
      </w:pPr>
      <w:r>
        <w:rPr>
          <w:rFonts w:ascii="Times New Roman" w:hAnsi="Times New Roman"/>
          <w:sz w:val="24"/>
          <w:szCs w:val="24"/>
        </w:rPr>
        <w:t>Предельно-допустимый уровень шума на рабочих местах не должны превышать 80</w:t>
      </w:r>
    </w:p>
    <w:p w14:paraId="160182FD" w14:textId="77777777" w:rsidR="005A680A" w:rsidRDefault="005A680A" w:rsidP="00503B3E">
      <w:pPr>
        <w:autoSpaceDE w:val="0"/>
        <w:autoSpaceDN w:val="0"/>
        <w:adjustRightInd w:val="0"/>
        <w:rPr>
          <w:rFonts w:ascii="Times New Roman" w:hAnsi="Times New Roman"/>
          <w:sz w:val="24"/>
          <w:szCs w:val="24"/>
        </w:rPr>
      </w:pPr>
      <w:r>
        <w:rPr>
          <w:rFonts w:ascii="Times New Roman" w:hAnsi="Times New Roman"/>
          <w:sz w:val="24"/>
          <w:szCs w:val="24"/>
        </w:rPr>
        <w:t>дБа.</w:t>
      </w:r>
    </w:p>
    <w:p w14:paraId="530AD091" w14:textId="77777777" w:rsidR="005A680A" w:rsidRDefault="005A680A" w:rsidP="00CE15A5">
      <w:pPr>
        <w:autoSpaceDE w:val="0"/>
        <w:autoSpaceDN w:val="0"/>
        <w:adjustRightInd w:val="0"/>
        <w:ind w:firstLine="567"/>
        <w:rPr>
          <w:rFonts w:ascii="Times New Roman" w:hAnsi="Times New Roman"/>
          <w:sz w:val="24"/>
          <w:szCs w:val="24"/>
        </w:rPr>
      </w:pPr>
      <w:r>
        <w:rPr>
          <w:rFonts w:ascii="Times New Roman" w:hAnsi="Times New Roman"/>
          <w:sz w:val="24"/>
          <w:szCs w:val="24"/>
        </w:rPr>
        <w:t>Шумовое воздействие автотранспорта. Допустимые уровни внешнего шума автомобилей, действующие в настоящее время, применительно к условиям строительных работ, составляют: грузовые автомобили с полезной массой свыше 3,5 т создают уровень звука - 89дБ(А); грузовые автомобили с дизельным двигателем мощностью 162кВт и выше - 91 дБ(А).</w:t>
      </w:r>
    </w:p>
    <w:p w14:paraId="60F02E67" w14:textId="77777777" w:rsidR="005A680A" w:rsidRDefault="005A680A" w:rsidP="00CE15A5">
      <w:pPr>
        <w:autoSpaceDE w:val="0"/>
        <w:autoSpaceDN w:val="0"/>
        <w:adjustRightInd w:val="0"/>
        <w:ind w:firstLine="567"/>
        <w:rPr>
          <w:rFonts w:ascii="Times New Roman" w:hAnsi="Times New Roman"/>
          <w:sz w:val="24"/>
          <w:szCs w:val="24"/>
        </w:rPr>
      </w:pPr>
      <w:r>
        <w:rPr>
          <w:rFonts w:ascii="Times New Roman" w:hAnsi="Times New Roman"/>
          <w:sz w:val="24"/>
          <w:szCs w:val="24"/>
        </w:rPr>
        <w:t>Средний допустимый уровень звука на дорогах различного назначения, в том числе местного, составляет 73 дБ(А). Эта величина зависит от ряда факторов, в том числе от технического состояния транспорта, дорожного покрытия, интенсивности движения, времени суток конструктивных особенностей дорог и т.д.</w:t>
      </w:r>
    </w:p>
    <w:p w14:paraId="79311C8D" w14:textId="77777777" w:rsidR="005A680A" w:rsidRDefault="005A680A" w:rsidP="00CE15A5">
      <w:pPr>
        <w:autoSpaceDE w:val="0"/>
        <w:autoSpaceDN w:val="0"/>
        <w:adjustRightInd w:val="0"/>
        <w:ind w:firstLine="567"/>
        <w:rPr>
          <w:rFonts w:ascii="Times New Roman" w:hAnsi="Times New Roman"/>
          <w:sz w:val="24"/>
          <w:szCs w:val="24"/>
        </w:rPr>
      </w:pPr>
      <w:r>
        <w:rPr>
          <w:rFonts w:ascii="Times New Roman" w:hAnsi="Times New Roman"/>
          <w:sz w:val="24"/>
          <w:szCs w:val="24"/>
        </w:rPr>
        <w:t xml:space="preserve">В условиях транспортных потоков, планируемых при проведении намечаемых работ, будут преобладать кратковременные маршрутные линии. Использование автотранспорта для </w:t>
      </w:r>
      <w:r>
        <w:rPr>
          <w:rFonts w:ascii="Times New Roman" w:hAnsi="Times New Roman"/>
          <w:sz w:val="24"/>
          <w:szCs w:val="24"/>
        </w:rPr>
        <w:lastRenderedPageBreak/>
        <w:t>обеспечения работ, перевозки персонала, технических грузов и др. с учетом создания звуковых нагрузок, не будет превышать допустимых нормированных шумов – 80дБ(А), а использование мероприятий по минимизации шу</w:t>
      </w:r>
      <w:r w:rsidR="003D209D">
        <w:rPr>
          <w:rFonts w:ascii="Times New Roman" w:hAnsi="Times New Roman"/>
          <w:sz w:val="24"/>
          <w:szCs w:val="24"/>
        </w:rPr>
        <w:t>мов при работах на участке</w:t>
      </w:r>
      <w:r>
        <w:rPr>
          <w:rFonts w:ascii="Times New Roman" w:hAnsi="Times New Roman"/>
          <w:sz w:val="24"/>
          <w:szCs w:val="24"/>
        </w:rPr>
        <w:t>, даст возможность значительно снизить последние.</w:t>
      </w:r>
    </w:p>
    <w:p w14:paraId="6C214614" w14:textId="77777777" w:rsidR="005A680A" w:rsidRDefault="005A680A" w:rsidP="00CE15A5">
      <w:pPr>
        <w:autoSpaceDE w:val="0"/>
        <w:autoSpaceDN w:val="0"/>
        <w:adjustRightInd w:val="0"/>
        <w:ind w:firstLine="567"/>
        <w:rPr>
          <w:rFonts w:ascii="Times New Roman" w:hAnsi="Times New Roman"/>
          <w:sz w:val="24"/>
          <w:szCs w:val="24"/>
        </w:rPr>
      </w:pPr>
      <w:r>
        <w:rPr>
          <w:rFonts w:ascii="Times New Roman" w:hAnsi="Times New Roman"/>
          <w:sz w:val="24"/>
          <w:szCs w:val="24"/>
        </w:rPr>
        <w:t>Нормативные документы устанавливают определенные требования к методам и расчетам интенсивности шума в местах нахождения людей, допустимую интенсивность фактора и зависимость интенсивности от продолжительности воздействия шума. В соответствии с нормами для рабочих мест в производственных помещениях считается допустимой шумовая нагрузка 80 дБ. При производственных работах на открытой территории шумовые нагрузки будут зависеть от ряда факторов, включающих и выше названные. Уровень шума на открытых рабочих площадках будет зависеть от расстояния до работающего агрегата, а также от того, где находится само работающее оборудование в помещении или вне его, от наличия ограждения, положения места измерения относительно</w:t>
      </w:r>
    </w:p>
    <w:p w14:paraId="538A6D04" w14:textId="77777777" w:rsidR="005A680A" w:rsidRDefault="005A680A" w:rsidP="00503B3E">
      <w:pPr>
        <w:autoSpaceDE w:val="0"/>
        <w:autoSpaceDN w:val="0"/>
        <w:adjustRightInd w:val="0"/>
        <w:rPr>
          <w:rFonts w:ascii="Times New Roman" w:hAnsi="Times New Roman"/>
          <w:sz w:val="24"/>
          <w:szCs w:val="24"/>
        </w:rPr>
      </w:pPr>
      <w:r>
        <w:rPr>
          <w:rFonts w:ascii="Times New Roman" w:hAnsi="Times New Roman"/>
          <w:sz w:val="24"/>
          <w:szCs w:val="24"/>
        </w:rPr>
        <w:t>направленного источника шума, метеорологических условий и т.д.</w:t>
      </w:r>
    </w:p>
    <w:p w14:paraId="0085271F" w14:textId="77777777" w:rsidR="005A680A" w:rsidRDefault="005A680A" w:rsidP="00CE15A5">
      <w:pPr>
        <w:autoSpaceDE w:val="0"/>
        <w:autoSpaceDN w:val="0"/>
        <w:adjustRightInd w:val="0"/>
        <w:ind w:firstLine="567"/>
        <w:rPr>
          <w:rFonts w:ascii="Times New Roman" w:hAnsi="Times New Roman"/>
          <w:sz w:val="24"/>
          <w:szCs w:val="24"/>
        </w:rPr>
      </w:pPr>
      <w:r>
        <w:rPr>
          <w:rFonts w:ascii="Times New Roman" w:hAnsi="Times New Roman"/>
          <w:sz w:val="24"/>
          <w:szCs w:val="24"/>
        </w:rPr>
        <w:t>По данным исследований установлено, что высокий уровень шума наблюдается на расстоянии 1 м от источника, поэтому при работе на этих участках персонал будет обеспечиваться специальными защитными средствами.</w:t>
      </w:r>
    </w:p>
    <w:p w14:paraId="0F3A7C9F" w14:textId="77777777" w:rsidR="005A680A" w:rsidRDefault="005A680A" w:rsidP="00CE15A5">
      <w:pPr>
        <w:autoSpaceDE w:val="0"/>
        <w:autoSpaceDN w:val="0"/>
        <w:adjustRightInd w:val="0"/>
        <w:ind w:firstLine="567"/>
        <w:rPr>
          <w:rFonts w:ascii="Times New Roman" w:hAnsi="Times New Roman"/>
          <w:sz w:val="24"/>
          <w:szCs w:val="24"/>
        </w:rPr>
      </w:pPr>
      <w:r>
        <w:rPr>
          <w:rFonts w:ascii="Times New Roman" w:hAnsi="Times New Roman"/>
          <w:sz w:val="24"/>
          <w:szCs w:val="24"/>
        </w:rPr>
        <w:t>Основными факторами шума на производственной площадке будет являться буровые станки, генераторы, насосные установки, автотранспорт.</w:t>
      </w:r>
    </w:p>
    <w:p w14:paraId="51CBA79E" w14:textId="77777777" w:rsidR="005A680A" w:rsidRDefault="005A680A" w:rsidP="00CE15A5">
      <w:pPr>
        <w:autoSpaceDE w:val="0"/>
        <w:autoSpaceDN w:val="0"/>
        <w:adjustRightInd w:val="0"/>
        <w:ind w:firstLine="567"/>
        <w:rPr>
          <w:rFonts w:ascii="Times New Roman" w:hAnsi="Times New Roman"/>
          <w:sz w:val="24"/>
          <w:szCs w:val="24"/>
        </w:rPr>
      </w:pPr>
      <w:r>
        <w:rPr>
          <w:rFonts w:ascii="Times New Roman" w:hAnsi="Times New Roman"/>
          <w:sz w:val="24"/>
          <w:szCs w:val="24"/>
        </w:rPr>
        <w:t>Уровень шума будет наблюдаться непосредственно на промплощадке, а за пределами он не превысит допустимых показателей для работающего персонала и будет носить кратковременный характер.</w:t>
      </w:r>
    </w:p>
    <w:p w14:paraId="0CEA4529" w14:textId="77777777" w:rsidR="005A680A" w:rsidRDefault="005A680A" w:rsidP="00CE15A5">
      <w:pPr>
        <w:autoSpaceDE w:val="0"/>
        <w:autoSpaceDN w:val="0"/>
        <w:adjustRightInd w:val="0"/>
        <w:ind w:firstLine="567"/>
        <w:rPr>
          <w:rFonts w:ascii="Times New Roman" w:hAnsi="Times New Roman"/>
          <w:sz w:val="24"/>
          <w:szCs w:val="24"/>
        </w:rPr>
      </w:pPr>
      <w:r>
        <w:rPr>
          <w:rFonts w:ascii="Times New Roman" w:hAnsi="Times New Roman"/>
          <w:sz w:val="24"/>
          <w:szCs w:val="24"/>
        </w:rPr>
        <w:t>Производственные работы являются источником шумового воздействия на здоровье людей, как непосредственно принимающих участие в технологических процессах, а также на флору и фауну. Интенсивность внешнего шума зависит от типа оборудования, его рабочего органа, вида привода, режима работы и расстояния от места работы. Особенно сильный внешний шум создается при работе дизель-генераторов, задействованных при буровых работах, спецтехники и автотранспорта.</w:t>
      </w:r>
    </w:p>
    <w:p w14:paraId="126BEF25" w14:textId="77777777" w:rsidR="005A680A" w:rsidRDefault="005A680A" w:rsidP="00CE15A5">
      <w:pPr>
        <w:autoSpaceDE w:val="0"/>
        <w:autoSpaceDN w:val="0"/>
        <w:adjustRightInd w:val="0"/>
        <w:ind w:firstLine="567"/>
        <w:rPr>
          <w:rFonts w:ascii="Times New Roman" w:hAnsi="Times New Roman"/>
          <w:sz w:val="24"/>
          <w:szCs w:val="24"/>
        </w:rPr>
      </w:pPr>
      <w:r>
        <w:rPr>
          <w:rFonts w:ascii="Times New Roman" w:hAnsi="Times New Roman"/>
          <w:sz w:val="24"/>
          <w:szCs w:val="24"/>
        </w:rPr>
        <w:t>Снижение уровня звука от источника при беспрепятственном распространении происходит примерно на 3 дБ при каждом двукратном увеличении расстояния, снижение пиковых уровней звука происходит примерно на 6 дБ. Поэтому с увеличением расстояния происходит постепенное снижение среднего уровня звука.</w:t>
      </w:r>
    </w:p>
    <w:p w14:paraId="51C2093A" w14:textId="77777777" w:rsidR="005A680A" w:rsidRDefault="005A680A" w:rsidP="00CE15A5">
      <w:pPr>
        <w:autoSpaceDE w:val="0"/>
        <w:autoSpaceDN w:val="0"/>
        <w:adjustRightInd w:val="0"/>
        <w:ind w:firstLine="567"/>
      </w:pPr>
      <w:r>
        <w:rPr>
          <w:rFonts w:ascii="Times New Roman" w:hAnsi="Times New Roman"/>
          <w:sz w:val="24"/>
          <w:szCs w:val="24"/>
        </w:rPr>
        <w:t>Для оценки источников шума на территории буровой с дизельным приводом, как вариант максимального шумового воздействия, приняты замеры уровней шума на рабочих местах аналогичных буровых по литературным источникам.</w:t>
      </w:r>
    </w:p>
    <w:p w14:paraId="1BE8C50C" w14:textId="4D553E0A" w:rsidR="005A680A" w:rsidRPr="00467407" w:rsidRDefault="005A680A" w:rsidP="005A680A">
      <w:pPr>
        <w:spacing w:before="200"/>
        <w:jc w:val="center"/>
        <w:rPr>
          <w:rFonts w:ascii="Times New Roman" w:hAnsi="Times New Roman"/>
          <w:sz w:val="24"/>
          <w:szCs w:val="24"/>
        </w:rPr>
      </w:pPr>
      <w:r w:rsidRPr="00467407">
        <w:rPr>
          <w:rFonts w:ascii="Times New Roman" w:hAnsi="Times New Roman"/>
          <w:sz w:val="24"/>
          <w:szCs w:val="24"/>
        </w:rPr>
        <w:t>УРОВНИ ЗВУКОВОЙ МОЩНОСТИ (УЗМ) ПРИ РАБОТЕ</w:t>
      </w:r>
    </w:p>
    <w:p w14:paraId="4BDC2211" w14:textId="2799713B" w:rsidR="005A680A" w:rsidRPr="00F31334" w:rsidRDefault="005A680A" w:rsidP="005A680A">
      <w:pPr>
        <w:jc w:val="center"/>
        <w:rPr>
          <w:rFonts w:ascii="Times New Roman" w:hAnsi="Times New Roman"/>
          <w:sz w:val="24"/>
          <w:szCs w:val="24"/>
          <w:lang w:val="kk-KZ"/>
        </w:rPr>
      </w:pPr>
      <w:r w:rsidRPr="00467407">
        <w:rPr>
          <w:rFonts w:ascii="Times New Roman" w:hAnsi="Times New Roman"/>
          <w:sz w:val="24"/>
          <w:szCs w:val="24"/>
        </w:rPr>
        <w:t xml:space="preserve">ТЕХНОЛОГИЧЕСКОГО ОБОРУДОВАНИЯ В ПРОЦЕССЕ </w:t>
      </w:r>
      <w:r w:rsidR="00F31334">
        <w:rPr>
          <w:rFonts w:ascii="Times New Roman" w:hAnsi="Times New Roman"/>
          <w:sz w:val="24"/>
          <w:szCs w:val="24"/>
          <w:lang w:val="kk-KZ"/>
        </w:rPr>
        <w:t>ИЛР</w:t>
      </w:r>
    </w:p>
    <w:p w14:paraId="5713D5AB" w14:textId="77777777" w:rsidR="005A680A" w:rsidRPr="00467407" w:rsidRDefault="005A680A" w:rsidP="005A680A">
      <w:pPr>
        <w:pStyle w:val="ae"/>
        <w:jc w:val="right"/>
        <w:rPr>
          <w:rFonts w:ascii="Times New Roman" w:hAnsi="Times New Roman"/>
          <w:i/>
          <w:sz w:val="24"/>
          <w:szCs w:val="24"/>
        </w:rPr>
      </w:pPr>
      <w:r w:rsidRPr="00467407">
        <w:rPr>
          <w:rFonts w:ascii="Times New Roman" w:hAnsi="Times New Roman"/>
          <w:sz w:val="24"/>
          <w:szCs w:val="24"/>
        </w:rPr>
        <w:t xml:space="preserve">Таблица </w:t>
      </w:r>
      <w:r w:rsidR="00532BD1">
        <w:rPr>
          <w:rFonts w:ascii="Times New Roman" w:hAnsi="Times New Roman"/>
          <w:sz w:val="24"/>
          <w:szCs w:val="24"/>
        </w:rPr>
        <w:t>7.1</w:t>
      </w:r>
      <w:r w:rsidR="00336B78">
        <w:rPr>
          <w:rFonts w:ascii="Times New Roman" w:hAnsi="Times New Roman"/>
          <w:sz w:val="24"/>
          <w:szCs w:val="24"/>
        </w:rPr>
        <w:t>.</w:t>
      </w:r>
    </w:p>
    <w:tbl>
      <w:tblPr>
        <w:tblW w:w="9024" w:type="dxa"/>
        <w:jc w:val="center"/>
        <w:tblLayout w:type="fixed"/>
        <w:tblCellMar>
          <w:left w:w="40" w:type="dxa"/>
          <w:right w:w="40" w:type="dxa"/>
        </w:tblCellMar>
        <w:tblLook w:val="0000" w:firstRow="0" w:lastRow="0" w:firstColumn="0" w:lastColumn="0" w:noHBand="0" w:noVBand="0"/>
      </w:tblPr>
      <w:tblGrid>
        <w:gridCol w:w="1817"/>
        <w:gridCol w:w="614"/>
        <w:gridCol w:w="595"/>
        <w:gridCol w:w="557"/>
        <w:gridCol w:w="595"/>
        <w:gridCol w:w="528"/>
        <w:gridCol w:w="605"/>
        <w:gridCol w:w="653"/>
        <w:gridCol w:w="720"/>
        <w:gridCol w:w="970"/>
        <w:gridCol w:w="1370"/>
      </w:tblGrid>
      <w:tr w:rsidR="005A680A" w:rsidRPr="00467407" w14:paraId="07C8CF9B" w14:textId="77777777" w:rsidTr="005A680A">
        <w:trPr>
          <w:trHeight w:val="20"/>
          <w:jc w:val="center"/>
        </w:trPr>
        <w:tc>
          <w:tcPr>
            <w:tcW w:w="1817" w:type="dxa"/>
            <w:vMerge w:val="restart"/>
            <w:tcBorders>
              <w:top w:val="single" w:sz="6" w:space="0" w:color="auto"/>
              <w:left w:val="single" w:sz="6" w:space="0" w:color="auto"/>
              <w:right w:val="single" w:sz="6" w:space="0" w:color="auto"/>
            </w:tcBorders>
            <w:shd w:val="clear" w:color="auto" w:fill="F2F2F2"/>
            <w:tcMar>
              <w:top w:w="28" w:type="dxa"/>
              <w:left w:w="57" w:type="dxa"/>
              <w:right w:w="57" w:type="dxa"/>
            </w:tcMar>
            <w:vAlign w:val="center"/>
          </w:tcPr>
          <w:p w14:paraId="2EF8E5C0"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Наименование</w:t>
            </w:r>
          </w:p>
        </w:tc>
        <w:tc>
          <w:tcPr>
            <w:tcW w:w="5837" w:type="dxa"/>
            <w:gridSpan w:val="9"/>
            <w:tcBorders>
              <w:top w:val="single" w:sz="6" w:space="0" w:color="auto"/>
              <w:left w:val="single" w:sz="6" w:space="0" w:color="auto"/>
              <w:bottom w:val="single" w:sz="6" w:space="0" w:color="auto"/>
              <w:right w:val="single" w:sz="6" w:space="0" w:color="auto"/>
            </w:tcBorders>
            <w:shd w:val="clear" w:color="auto" w:fill="F2F2F2"/>
            <w:tcMar>
              <w:top w:w="28" w:type="dxa"/>
              <w:left w:w="57" w:type="dxa"/>
              <w:right w:w="57" w:type="dxa"/>
            </w:tcMar>
            <w:vAlign w:val="center"/>
          </w:tcPr>
          <w:p w14:paraId="1D92CE6B"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Уровни звукового давления в октавных полосах со среднегеометрическими частотами, Гц</w:t>
            </w:r>
          </w:p>
        </w:tc>
        <w:tc>
          <w:tcPr>
            <w:tcW w:w="1370" w:type="dxa"/>
            <w:vMerge w:val="restart"/>
            <w:tcBorders>
              <w:top w:val="single" w:sz="6" w:space="0" w:color="auto"/>
              <w:left w:val="single" w:sz="6" w:space="0" w:color="auto"/>
              <w:right w:val="single" w:sz="6" w:space="0" w:color="auto"/>
            </w:tcBorders>
            <w:shd w:val="clear" w:color="auto" w:fill="F2F2F2"/>
            <w:tcMar>
              <w:top w:w="28" w:type="dxa"/>
              <w:left w:w="57" w:type="dxa"/>
              <w:right w:w="57" w:type="dxa"/>
            </w:tcMar>
            <w:vAlign w:val="center"/>
          </w:tcPr>
          <w:p w14:paraId="2405A648"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Корректи рованный УЗМ, дБА</w:t>
            </w:r>
          </w:p>
        </w:tc>
      </w:tr>
      <w:tr w:rsidR="005A680A" w:rsidRPr="00467407" w14:paraId="31F61A08" w14:textId="77777777" w:rsidTr="005A680A">
        <w:trPr>
          <w:trHeight w:val="404"/>
          <w:jc w:val="center"/>
        </w:trPr>
        <w:tc>
          <w:tcPr>
            <w:tcW w:w="1817" w:type="dxa"/>
            <w:vMerge/>
            <w:tcBorders>
              <w:left w:val="single" w:sz="6" w:space="0" w:color="auto"/>
              <w:bottom w:val="single" w:sz="6" w:space="0" w:color="auto"/>
              <w:right w:val="single" w:sz="6" w:space="0" w:color="auto"/>
            </w:tcBorders>
            <w:shd w:val="clear" w:color="auto" w:fill="F2F2F2"/>
            <w:tcMar>
              <w:top w:w="28" w:type="dxa"/>
              <w:left w:w="57" w:type="dxa"/>
              <w:right w:w="57" w:type="dxa"/>
            </w:tcMar>
            <w:vAlign w:val="center"/>
          </w:tcPr>
          <w:p w14:paraId="3DD130AB" w14:textId="77777777" w:rsidR="005A680A" w:rsidRPr="00467407" w:rsidRDefault="005A680A" w:rsidP="005A680A">
            <w:pPr>
              <w:jc w:val="center"/>
              <w:rPr>
                <w:rFonts w:ascii="Times New Roman" w:hAnsi="Times New Roman"/>
                <w:sz w:val="24"/>
                <w:szCs w:val="24"/>
              </w:rPr>
            </w:pPr>
          </w:p>
        </w:tc>
        <w:tc>
          <w:tcPr>
            <w:tcW w:w="614" w:type="dxa"/>
            <w:tcBorders>
              <w:top w:val="single" w:sz="6" w:space="0" w:color="auto"/>
              <w:left w:val="single" w:sz="6" w:space="0" w:color="auto"/>
              <w:bottom w:val="single" w:sz="6" w:space="0" w:color="auto"/>
              <w:right w:val="single" w:sz="6" w:space="0" w:color="auto"/>
            </w:tcBorders>
            <w:shd w:val="clear" w:color="auto" w:fill="F2F2F2"/>
            <w:tcMar>
              <w:top w:w="28" w:type="dxa"/>
              <w:left w:w="57" w:type="dxa"/>
              <w:right w:w="57" w:type="dxa"/>
            </w:tcMar>
            <w:vAlign w:val="center"/>
          </w:tcPr>
          <w:p w14:paraId="1D44F547"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31,5</w:t>
            </w:r>
          </w:p>
        </w:tc>
        <w:tc>
          <w:tcPr>
            <w:tcW w:w="595" w:type="dxa"/>
            <w:tcBorders>
              <w:top w:val="single" w:sz="6" w:space="0" w:color="auto"/>
              <w:left w:val="single" w:sz="6" w:space="0" w:color="auto"/>
              <w:bottom w:val="single" w:sz="6" w:space="0" w:color="auto"/>
              <w:right w:val="single" w:sz="6" w:space="0" w:color="auto"/>
            </w:tcBorders>
            <w:shd w:val="clear" w:color="auto" w:fill="F2F2F2"/>
            <w:tcMar>
              <w:top w:w="28" w:type="dxa"/>
              <w:left w:w="57" w:type="dxa"/>
              <w:right w:w="57" w:type="dxa"/>
            </w:tcMar>
            <w:vAlign w:val="center"/>
          </w:tcPr>
          <w:p w14:paraId="79826082"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63</w:t>
            </w:r>
          </w:p>
        </w:tc>
        <w:tc>
          <w:tcPr>
            <w:tcW w:w="557" w:type="dxa"/>
            <w:tcBorders>
              <w:top w:val="single" w:sz="6" w:space="0" w:color="auto"/>
              <w:left w:val="single" w:sz="6" w:space="0" w:color="auto"/>
              <w:bottom w:val="single" w:sz="6" w:space="0" w:color="auto"/>
              <w:right w:val="single" w:sz="6" w:space="0" w:color="auto"/>
            </w:tcBorders>
            <w:shd w:val="clear" w:color="auto" w:fill="F2F2F2"/>
            <w:tcMar>
              <w:top w:w="28" w:type="dxa"/>
              <w:left w:w="57" w:type="dxa"/>
              <w:right w:w="57" w:type="dxa"/>
            </w:tcMar>
            <w:vAlign w:val="center"/>
          </w:tcPr>
          <w:p w14:paraId="19BD5284"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125</w:t>
            </w:r>
          </w:p>
        </w:tc>
        <w:tc>
          <w:tcPr>
            <w:tcW w:w="595" w:type="dxa"/>
            <w:tcBorders>
              <w:top w:val="single" w:sz="6" w:space="0" w:color="auto"/>
              <w:left w:val="single" w:sz="6" w:space="0" w:color="auto"/>
              <w:bottom w:val="single" w:sz="6" w:space="0" w:color="auto"/>
              <w:right w:val="single" w:sz="6" w:space="0" w:color="auto"/>
            </w:tcBorders>
            <w:shd w:val="clear" w:color="auto" w:fill="F2F2F2"/>
            <w:tcMar>
              <w:top w:w="28" w:type="dxa"/>
              <w:left w:w="57" w:type="dxa"/>
              <w:right w:w="57" w:type="dxa"/>
            </w:tcMar>
            <w:vAlign w:val="center"/>
          </w:tcPr>
          <w:p w14:paraId="0F134C07"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250</w:t>
            </w:r>
          </w:p>
        </w:tc>
        <w:tc>
          <w:tcPr>
            <w:tcW w:w="528" w:type="dxa"/>
            <w:tcBorders>
              <w:top w:val="single" w:sz="6" w:space="0" w:color="auto"/>
              <w:left w:val="single" w:sz="6" w:space="0" w:color="auto"/>
              <w:bottom w:val="single" w:sz="6" w:space="0" w:color="auto"/>
              <w:right w:val="single" w:sz="6" w:space="0" w:color="auto"/>
            </w:tcBorders>
            <w:shd w:val="clear" w:color="auto" w:fill="F2F2F2"/>
            <w:tcMar>
              <w:top w:w="28" w:type="dxa"/>
              <w:left w:w="57" w:type="dxa"/>
              <w:right w:w="57" w:type="dxa"/>
            </w:tcMar>
            <w:vAlign w:val="center"/>
          </w:tcPr>
          <w:p w14:paraId="72585340"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500</w:t>
            </w:r>
          </w:p>
        </w:tc>
        <w:tc>
          <w:tcPr>
            <w:tcW w:w="605" w:type="dxa"/>
            <w:tcBorders>
              <w:top w:val="single" w:sz="6" w:space="0" w:color="auto"/>
              <w:left w:val="single" w:sz="6" w:space="0" w:color="auto"/>
              <w:bottom w:val="single" w:sz="6" w:space="0" w:color="auto"/>
              <w:right w:val="single" w:sz="6" w:space="0" w:color="auto"/>
            </w:tcBorders>
            <w:shd w:val="clear" w:color="auto" w:fill="F2F2F2"/>
            <w:tcMar>
              <w:top w:w="28" w:type="dxa"/>
              <w:left w:w="57" w:type="dxa"/>
              <w:right w:w="57" w:type="dxa"/>
            </w:tcMar>
            <w:vAlign w:val="center"/>
          </w:tcPr>
          <w:p w14:paraId="417EAC9F"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1000</w:t>
            </w:r>
          </w:p>
        </w:tc>
        <w:tc>
          <w:tcPr>
            <w:tcW w:w="653" w:type="dxa"/>
            <w:tcBorders>
              <w:top w:val="single" w:sz="6" w:space="0" w:color="auto"/>
              <w:left w:val="single" w:sz="6" w:space="0" w:color="auto"/>
              <w:bottom w:val="single" w:sz="6" w:space="0" w:color="auto"/>
              <w:right w:val="single" w:sz="6" w:space="0" w:color="auto"/>
            </w:tcBorders>
            <w:shd w:val="clear" w:color="auto" w:fill="F2F2F2"/>
            <w:tcMar>
              <w:top w:w="28" w:type="dxa"/>
              <w:left w:w="57" w:type="dxa"/>
              <w:right w:w="57" w:type="dxa"/>
            </w:tcMar>
            <w:vAlign w:val="center"/>
          </w:tcPr>
          <w:p w14:paraId="33B118AB"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2000</w:t>
            </w:r>
          </w:p>
        </w:tc>
        <w:tc>
          <w:tcPr>
            <w:tcW w:w="720" w:type="dxa"/>
            <w:tcBorders>
              <w:top w:val="single" w:sz="6" w:space="0" w:color="auto"/>
              <w:left w:val="single" w:sz="6" w:space="0" w:color="auto"/>
              <w:bottom w:val="single" w:sz="6" w:space="0" w:color="auto"/>
              <w:right w:val="single" w:sz="6" w:space="0" w:color="auto"/>
            </w:tcBorders>
            <w:shd w:val="clear" w:color="auto" w:fill="F2F2F2"/>
            <w:tcMar>
              <w:top w:w="28" w:type="dxa"/>
              <w:left w:w="57" w:type="dxa"/>
              <w:right w:w="57" w:type="dxa"/>
            </w:tcMar>
            <w:vAlign w:val="center"/>
          </w:tcPr>
          <w:p w14:paraId="2C0C27D9"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4000</w:t>
            </w:r>
          </w:p>
        </w:tc>
        <w:tc>
          <w:tcPr>
            <w:tcW w:w="970" w:type="dxa"/>
            <w:tcBorders>
              <w:top w:val="single" w:sz="6" w:space="0" w:color="auto"/>
              <w:left w:val="single" w:sz="6" w:space="0" w:color="auto"/>
              <w:bottom w:val="single" w:sz="6" w:space="0" w:color="auto"/>
              <w:right w:val="single" w:sz="6" w:space="0" w:color="auto"/>
            </w:tcBorders>
            <w:shd w:val="clear" w:color="auto" w:fill="F2F2F2"/>
            <w:tcMar>
              <w:top w:w="28" w:type="dxa"/>
              <w:left w:w="57" w:type="dxa"/>
              <w:right w:w="57" w:type="dxa"/>
            </w:tcMar>
            <w:vAlign w:val="center"/>
          </w:tcPr>
          <w:p w14:paraId="69616D7F"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8000</w:t>
            </w:r>
          </w:p>
        </w:tc>
        <w:tc>
          <w:tcPr>
            <w:tcW w:w="1370" w:type="dxa"/>
            <w:vMerge/>
            <w:tcBorders>
              <w:left w:val="single" w:sz="6" w:space="0" w:color="auto"/>
              <w:bottom w:val="single" w:sz="6" w:space="0" w:color="auto"/>
              <w:right w:val="single" w:sz="6" w:space="0" w:color="auto"/>
            </w:tcBorders>
            <w:shd w:val="clear" w:color="auto" w:fill="F2F2F2"/>
            <w:tcMar>
              <w:top w:w="28" w:type="dxa"/>
              <w:left w:w="57" w:type="dxa"/>
              <w:right w:w="57" w:type="dxa"/>
            </w:tcMar>
            <w:vAlign w:val="center"/>
          </w:tcPr>
          <w:p w14:paraId="59B28DC8" w14:textId="77777777" w:rsidR="005A680A" w:rsidRPr="00467407" w:rsidRDefault="005A680A" w:rsidP="005A680A">
            <w:pPr>
              <w:jc w:val="center"/>
              <w:rPr>
                <w:rFonts w:ascii="Times New Roman" w:hAnsi="Times New Roman"/>
                <w:sz w:val="24"/>
                <w:szCs w:val="24"/>
              </w:rPr>
            </w:pPr>
          </w:p>
        </w:tc>
      </w:tr>
      <w:tr w:rsidR="005A680A" w:rsidRPr="00467407" w14:paraId="49DC7001" w14:textId="77777777" w:rsidTr="005A680A">
        <w:trPr>
          <w:trHeight w:val="20"/>
          <w:jc w:val="center"/>
        </w:trPr>
        <w:tc>
          <w:tcPr>
            <w:tcW w:w="1817" w:type="dxa"/>
            <w:tcBorders>
              <w:top w:val="single" w:sz="6" w:space="0" w:color="auto"/>
              <w:left w:val="single" w:sz="6" w:space="0" w:color="auto"/>
              <w:bottom w:val="single" w:sz="6" w:space="0" w:color="auto"/>
              <w:right w:val="single" w:sz="6" w:space="0" w:color="auto"/>
            </w:tcBorders>
            <w:shd w:val="clear" w:color="auto" w:fill="F2F2F2"/>
            <w:tcMar>
              <w:top w:w="28" w:type="dxa"/>
              <w:left w:w="57" w:type="dxa"/>
              <w:right w:w="57" w:type="dxa"/>
            </w:tcMar>
          </w:tcPr>
          <w:p w14:paraId="49517FB8"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1</w:t>
            </w:r>
          </w:p>
        </w:tc>
        <w:tc>
          <w:tcPr>
            <w:tcW w:w="614" w:type="dxa"/>
            <w:tcBorders>
              <w:top w:val="single" w:sz="6" w:space="0" w:color="auto"/>
              <w:left w:val="single" w:sz="6" w:space="0" w:color="auto"/>
              <w:bottom w:val="single" w:sz="6" w:space="0" w:color="auto"/>
              <w:right w:val="single" w:sz="6" w:space="0" w:color="auto"/>
            </w:tcBorders>
            <w:shd w:val="clear" w:color="auto" w:fill="F2F2F2"/>
            <w:tcMar>
              <w:top w:w="28" w:type="dxa"/>
              <w:left w:w="57" w:type="dxa"/>
              <w:right w:w="57" w:type="dxa"/>
            </w:tcMar>
          </w:tcPr>
          <w:p w14:paraId="569D9560"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2</w:t>
            </w:r>
          </w:p>
        </w:tc>
        <w:tc>
          <w:tcPr>
            <w:tcW w:w="595" w:type="dxa"/>
            <w:tcBorders>
              <w:top w:val="single" w:sz="6" w:space="0" w:color="auto"/>
              <w:left w:val="single" w:sz="6" w:space="0" w:color="auto"/>
              <w:bottom w:val="single" w:sz="6" w:space="0" w:color="auto"/>
              <w:right w:val="single" w:sz="6" w:space="0" w:color="auto"/>
            </w:tcBorders>
            <w:shd w:val="clear" w:color="auto" w:fill="F2F2F2"/>
            <w:tcMar>
              <w:top w:w="28" w:type="dxa"/>
              <w:left w:w="57" w:type="dxa"/>
              <w:right w:w="57" w:type="dxa"/>
            </w:tcMar>
          </w:tcPr>
          <w:p w14:paraId="7678746A"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3</w:t>
            </w:r>
          </w:p>
        </w:tc>
        <w:tc>
          <w:tcPr>
            <w:tcW w:w="557" w:type="dxa"/>
            <w:tcBorders>
              <w:top w:val="single" w:sz="6" w:space="0" w:color="auto"/>
              <w:left w:val="single" w:sz="6" w:space="0" w:color="auto"/>
              <w:bottom w:val="single" w:sz="6" w:space="0" w:color="auto"/>
              <w:right w:val="single" w:sz="6" w:space="0" w:color="auto"/>
            </w:tcBorders>
            <w:shd w:val="clear" w:color="auto" w:fill="F2F2F2"/>
            <w:tcMar>
              <w:top w:w="28" w:type="dxa"/>
              <w:left w:w="57" w:type="dxa"/>
              <w:right w:w="57" w:type="dxa"/>
            </w:tcMar>
          </w:tcPr>
          <w:p w14:paraId="0616FFF8"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4</w:t>
            </w:r>
          </w:p>
        </w:tc>
        <w:tc>
          <w:tcPr>
            <w:tcW w:w="595" w:type="dxa"/>
            <w:tcBorders>
              <w:top w:val="single" w:sz="6" w:space="0" w:color="auto"/>
              <w:left w:val="single" w:sz="6" w:space="0" w:color="auto"/>
              <w:bottom w:val="single" w:sz="6" w:space="0" w:color="auto"/>
              <w:right w:val="single" w:sz="6" w:space="0" w:color="auto"/>
            </w:tcBorders>
            <w:shd w:val="clear" w:color="auto" w:fill="F2F2F2"/>
            <w:tcMar>
              <w:top w:w="28" w:type="dxa"/>
              <w:left w:w="57" w:type="dxa"/>
              <w:right w:w="57" w:type="dxa"/>
            </w:tcMar>
          </w:tcPr>
          <w:p w14:paraId="3B669181"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5</w:t>
            </w:r>
          </w:p>
        </w:tc>
        <w:tc>
          <w:tcPr>
            <w:tcW w:w="528" w:type="dxa"/>
            <w:tcBorders>
              <w:top w:val="single" w:sz="6" w:space="0" w:color="auto"/>
              <w:left w:val="single" w:sz="6" w:space="0" w:color="auto"/>
              <w:bottom w:val="single" w:sz="6" w:space="0" w:color="auto"/>
              <w:right w:val="single" w:sz="6" w:space="0" w:color="auto"/>
            </w:tcBorders>
            <w:shd w:val="clear" w:color="auto" w:fill="F2F2F2"/>
            <w:tcMar>
              <w:top w:w="28" w:type="dxa"/>
              <w:left w:w="57" w:type="dxa"/>
              <w:right w:w="57" w:type="dxa"/>
            </w:tcMar>
          </w:tcPr>
          <w:p w14:paraId="68E8D57B"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6</w:t>
            </w:r>
          </w:p>
        </w:tc>
        <w:tc>
          <w:tcPr>
            <w:tcW w:w="605" w:type="dxa"/>
            <w:tcBorders>
              <w:top w:val="single" w:sz="6" w:space="0" w:color="auto"/>
              <w:left w:val="single" w:sz="6" w:space="0" w:color="auto"/>
              <w:bottom w:val="single" w:sz="6" w:space="0" w:color="auto"/>
              <w:right w:val="single" w:sz="6" w:space="0" w:color="auto"/>
            </w:tcBorders>
            <w:shd w:val="clear" w:color="auto" w:fill="F2F2F2"/>
            <w:tcMar>
              <w:top w:w="28" w:type="dxa"/>
              <w:left w:w="57" w:type="dxa"/>
              <w:right w:w="57" w:type="dxa"/>
            </w:tcMar>
          </w:tcPr>
          <w:p w14:paraId="4752C4CC"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7</w:t>
            </w:r>
          </w:p>
        </w:tc>
        <w:tc>
          <w:tcPr>
            <w:tcW w:w="653" w:type="dxa"/>
            <w:tcBorders>
              <w:top w:val="single" w:sz="6" w:space="0" w:color="auto"/>
              <w:left w:val="single" w:sz="6" w:space="0" w:color="auto"/>
              <w:bottom w:val="single" w:sz="6" w:space="0" w:color="auto"/>
              <w:right w:val="single" w:sz="6" w:space="0" w:color="auto"/>
            </w:tcBorders>
            <w:shd w:val="clear" w:color="auto" w:fill="F2F2F2"/>
            <w:tcMar>
              <w:top w:w="28" w:type="dxa"/>
              <w:left w:w="57" w:type="dxa"/>
              <w:right w:w="57" w:type="dxa"/>
            </w:tcMar>
          </w:tcPr>
          <w:p w14:paraId="4D549C47"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w:t>
            </w:r>
          </w:p>
        </w:tc>
        <w:tc>
          <w:tcPr>
            <w:tcW w:w="720" w:type="dxa"/>
            <w:tcBorders>
              <w:top w:val="single" w:sz="6" w:space="0" w:color="auto"/>
              <w:left w:val="single" w:sz="6" w:space="0" w:color="auto"/>
              <w:bottom w:val="single" w:sz="6" w:space="0" w:color="auto"/>
              <w:right w:val="single" w:sz="6" w:space="0" w:color="auto"/>
            </w:tcBorders>
            <w:shd w:val="clear" w:color="auto" w:fill="F2F2F2"/>
            <w:tcMar>
              <w:top w:w="28" w:type="dxa"/>
              <w:left w:w="57" w:type="dxa"/>
              <w:right w:w="57" w:type="dxa"/>
            </w:tcMar>
          </w:tcPr>
          <w:p w14:paraId="41FC2549"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9</w:t>
            </w:r>
          </w:p>
        </w:tc>
        <w:tc>
          <w:tcPr>
            <w:tcW w:w="970" w:type="dxa"/>
            <w:tcBorders>
              <w:top w:val="single" w:sz="6" w:space="0" w:color="auto"/>
              <w:left w:val="single" w:sz="6" w:space="0" w:color="auto"/>
              <w:bottom w:val="single" w:sz="6" w:space="0" w:color="auto"/>
              <w:right w:val="single" w:sz="6" w:space="0" w:color="auto"/>
            </w:tcBorders>
            <w:shd w:val="clear" w:color="auto" w:fill="F2F2F2"/>
            <w:tcMar>
              <w:top w:w="28" w:type="dxa"/>
              <w:left w:w="57" w:type="dxa"/>
              <w:right w:w="57" w:type="dxa"/>
            </w:tcMar>
          </w:tcPr>
          <w:p w14:paraId="012F4507"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10</w:t>
            </w:r>
          </w:p>
        </w:tc>
        <w:tc>
          <w:tcPr>
            <w:tcW w:w="1370" w:type="dxa"/>
            <w:tcBorders>
              <w:top w:val="single" w:sz="6" w:space="0" w:color="auto"/>
              <w:left w:val="single" w:sz="6" w:space="0" w:color="auto"/>
              <w:bottom w:val="single" w:sz="6" w:space="0" w:color="auto"/>
              <w:right w:val="single" w:sz="6" w:space="0" w:color="auto"/>
            </w:tcBorders>
            <w:shd w:val="clear" w:color="auto" w:fill="F2F2F2"/>
            <w:tcMar>
              <w:top w:w="28" w:type="dxa"/>
              <w:left w:w="57" w:type="dxa"/>
              <w:right w:w="57" w:type="dxa"/>
            </w:tcMar>
          </w:tcPr>
          <w:p w14:paraId="0D77D96A"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11</w:t>
            </w:r>
          </w:p>
        </w:tc>
      </w:tr>
      <w:tr w:rsidR="005A680A" w:rsidRPr="00467407" w14:paraId="68305B0D" w14:textId="77777777" w:rsidTr="005A680A">
        <w:trPr>
          <w:trHeight w:val="376"/>
          <w:jc w:val="center"/>
        </w:trPr>
        <w:tc>
          <w:tcPr>
            <w:tcW w:w="1817" w:type="dxa"/>
            <w:tcBorders>
              <w:top w:val="single" w:sz="6" w:space="0" w:color="auto"/>
              <w:left w:val="single" w:sz="6" w:space="0" w:color="auto"/>
              <w:bottom w:val="single" w:sz="6" w:space="0" w:color="auto"/>
              <w:right w:val="single" w:sz="6" w:space="0" w:color="auto"/>
            </w:tcBorders>
            <w:shd w:val="clear" w:color="auto" w:fill="FFFFFF"/>
            <w:tcMar>
              <w:top w:w="28" w:type="dxa"/>
              <w:left w:w="57" w:type="dxa"/>
              <w:right w:w="57" w:type="dxa"/>
            </w:tcMar>
          </w:tcPr>
          <w:p w14:paraId="28C1BA0F" w14:textId="77777777" w:rsidR="005A680A" w:rsidRPr="00467407" w:rsidRDefault="005A680A" w:rsidP="005A680A">
            <w:pPr>
              <w:rPr>
                <w:rFonts w:ascii="Times New Roman" w:hAnsi="Times New Roman"/>
                <w:sz w:val="24"/>
                <w:szCs w:val="24"/>
              </w:rPr>
            </w:pPr>
            <w:r w:rsidRPr="00467407">
              <w:rPr>
                <w:rFonts w:ascii="Times New Roman" w:hAnsi="Times New Roman"/>
                <w:sz w:val="24"/>
                <w:szCs w:val="24"/>
              </w:rPr>
              <w:t>Измерения</w:t>
            </w:r>
          </w:p>
        </w:tc>
        <w:tc>
          <w:tcPr>
            <w:tcW w:w="614" w:type="dxa"/>
            <w:tcBorders>
              <w:top w:val="single" w:sz="6" w:space="0" w:color="auto"/>
              <w:left w:val="single" w:sz="6" w:space="0" w:color="auto"/>
              <w:bottom w:val="single" w:sz="6" w:space="0" w:color="auto"/>
              <w:right w:val="single" w:sz="6" w:space="0" w:color="auto"/>
            </w:tcBorders>
            <w:shd w:val="clear" w:color="auto" w:fill="FFFFFF"/>
            <w:tcMar>
              <w:top w:w="28" w:type="dxa"/>
              <w:left w:w="57" w:type="dxa"/>
              <w:right w:w="57" w:type="dxa"/>
            </w:tcMar>
            <w:vAlign w:val="center"/>
          </w:tcPr>
          <w:p w14:paraId="2B0B8B98"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89</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28" w:type="dxa"/>
              <w:left w:w="57" w:type="dxa"/>
              <w:right w:w="57" w:type="dxa"/>
            </w:tcMar>
            <w:vAlign w:val="center"/>
          </w:tcPr>
          <w:p w14:paraId="74F71E42"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89</w:t>
            </w:r>
          </w:p>
        </w:tc>
        <w:tc>
          <w:tcPr>
            <w:tcW w:w="557" w:type="dxa"/>
            <w:tcBorders>
              <w:top w:val="single" w:sz="6" w:space="0" w:color="auto"/>
              <w:left w:val="single" w:sz="6" w:space="0" w:color="auto"/>
              <w:bottom w:val="single" w:sz="6" w:space="0" w:color="auto"/>
              <w:right w:val="single" w:sz="6" w:space="0" w:color="auto"/>
            </w:tcBorders>
            <w:shd w:val="clear" w:color="auto" w:fill="FFFFFF"/>
            <w:tcMar>
              <w:top w:w="28" w:type="dxa"/>
              <w:left w:w="57" w:type="dxa"/>
              <w:right w:w="57" w:type="dxa"/>
            </w:tcMar>
            <w:vAlign w:val="center"/>
          </w:tcPr>
          <w:p w14:paraId="4750B43A"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89</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28" w:type="dxa"/>
              <w:left w:w="57" w:type="dxa"/>
              <w:right w:w="57" w:type="dxa"/>
            </w:tcMar>
            <w:vAlign w:val="center"/>
          </w:tcPr>
          <w:p w14:paraId="7E1EDE6C"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87</w:t>
            </w:r>
          </w:p>
        </w:tc>
        <w:tc>
          <w:tcPr>
            <w:tcW w:w="528" w:type="dxa"/>
            <w:tcBorders>
              <w:top w:val="single" w:sz="6" w:space="0" w:color="auto"/>
              <w:left w:val="single" w:sz="6" w:space="0" w:color="auto"/>
              <w:bottom w:val="single" w:sz="6" w:space="0" w:color="auto"/>
              <w:right w:val="single" w:sz="6" w:space="0" w:color="auto"/>
            </w:tcBorders>
            <w:shd w:val="clear" w:color="auto" w:fill="FFFFFF"/>
            <w:tcMar>
              <w:top w:w="28" w:type="dxa"/>
              <w:left w:w="57" w:type="dxa"/>
              <w:right w:w="57" w:type="dxa"/>
            </w:tcMar>
            <w:vAlign w:val="center"/>
          </w:tcPr>
          <w:p w14:paraId="0147CEC6"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87</w:t>
            </w:r>
          </w:p>
        </w:tc>
        <w:tc>
          <w:tcPr>
            <w:tcW w:w="605" w:type="dxa"/>
            <w:tcBorders>
              <w:top w:val="single" w:sz="6" w:space="0" w:color="auto"/>
              <w:left w:val="single" w:sz="6" w:space="0" w:color="auto"/>
              <w:bottom w:val="single" w:sz="6" w:space="0" w:color="auto"/>
              <w:right w:val="single" w:sz="6" w:space="0" w:color="auto"/>
            </w:tcBorders>
            <w:shd w:val="clear" w:color="auto" w:fill="FFFFFF"/>
            <w:tcMar>
              <w:top w:w="28" w:type="dxa"/>
              <w:left w:w="57" w:type="dxa"/>
              <w:right w:w="57" w:type="dxa"/>
            </w:tcMar>
            <w:vAlign w:val="center"/>
          </w:tcPr>
          <w:p w14:paraId="3AD42705"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78</w:t>
            </w:r>
          </w:p>
        </w:tc>
        <w:tc>
          <w:tcPr>
            <w:tcW w:w="653" w:type="dxa"/>
            <w:tcBorders>
              <w:top w:val="single" w:sz="6" w:space="0" w:color="auto"/>
              <w:left w:val="single" w:sz="6" w:space="0" w:color="auto"/>
              <w:bottom w:val="single" w:sz="6" w:space="0" w:color="auto"/>
              <w:right w:val="single" w:sz="6" w:space="0" w:color="auto"/>
            </w:tcBorders>
            <w:shd w:val="clear" w:color="auto" w:fill="FFFFFF"/>
            <w:tcMar>
              <w:top w:w="28" w:type="dxa"/>
              <w:left w:w="57" w:type="dxa"/>
              <w:right w:w="57" w:type="dxa"/>
            </w:tcMar>
            <w:vAlign w:val="center"/>
          </w:tcPr>
          <w:p w14:paraId="77E9C148"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75</w:t>
            </w:r>
          </w:p>
        </w:tc>
        <w:tc>
          <w:tcPr>
            <w:tcW w:w="720" w:type="dxa"/>
            <w:tcBorders>
              <w:top w:val="single" w:sz="6" w:space="0" w:color="auto"/>
              <w:left w:val="single" w:sz="6" w:space="0" w:color="auto"/>
              <w:bottom w:val="single" w:sz="6" w:space="0" w:color="auto"/>
              <w:right w:val="single" w:sz="6" w:space="0" w:color="auto"/>
            </w:tcBorders>
            <w:shd w:val="clear" w:color="auto" w:fill="FFFFFF"/>
            <w:tcMar>
              <w:top w:w="28" w:type="dxa"/>
              <w:left w:w="57" w:type="dxa"/>
              <w:right w:w="57" w:type="dxa"/>
            </w:tcMar>
            <w:vAlign w:val="center"/>
          </w:tcPr>
          <w:p w14:paraId="5DA8E3FC"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71</w:t>
            </w:r>
          </w:p>
        </w:tc>
        <w:tc>
          <w:tcPr>
            <w:tcW w:w="970" w:type="dxa"/>
            <w:tcBorders>
              <w:top w:val="single" w:sz="6" w:space="0" w:color="auto"/>
              <w:left w:val="single" w:sz="6" w:space="0" w:color="auto"/>
              <w:bottom w:val="single" w:sz="6" w:space="0" w:color="auto"/>
              <w:right w:val="single" w:sz="6" w:space="0" w:color="auto"/>
            </w:tcBorders>
            <w:shd w:val="clear" w:color="auto" w:fill="FFFFFF"/>
            <w:tcMar>
              <w:top w:w="28" w:type="dxa"/>
              <w:left w:w="57" w:type="dxa"/>
              <w:right w:w="57" w:type="dxa"/>
            </w:tcMar>
            <w:vAlign w:val="center"/>
          </w:tcPr>
          <w:p w14:paraId="333F2C10"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63</w:t>
            </w:r>
          </w:p>
        </w:tc>
        <w:tc>
          <w:tcPr>
            <w:tcW w:w="1370" w:type="dxa"/>
            <w:tcBorders>
              <w:top w:val="single" w:sz="6" w:space="0" w:color="auto"/>
              <w:left w:val="single" w:sz="6" w:space="0" w:color="auto"/>
              <w:bottom w:val="single" w:sz="6" w:space="0" w:color="auto"/>
              <w:right w:val="single" w:sz="6" w:space="0" w:color="auto"/>
            </w:tcBorders>
            <w:shd w:val="clear" w:color="auto" w:fill="FFFFFF"/>
            <w:tcMar>
              <w:top w:w="28" w:type="dxa"/>
              <w:left w:w="57" w:type="dxa"/>
              <w:right w:w="57" w:type="dxa"/>
            </w:tcMar>
            <w:vAlign w:val="center"/>
          </w:tcPr>
          <w:p w14:paraId="198A42C6"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88</w:t>
            </w:r>
          </w:p>
        </w:tc>
      </w:tr>
      <w:tr w:rsidR="005A680A" w:rsidRPr="00467407" w14:paraId="4E3DA32B" w14:textId="77777777" w:rsidTr="005A680A">
        <w:trPr>
          <w:trHeight w:val="485"/>
          <w:jc w:val="center"/>
        </w:trPr>
        <w:tc>
          <w:tcPr>
            <w:tcW w:w="1817" w:type="dxa"/>
            <w:tcBorders>
              <w:top w:val="single" w:sz="6" w:space="0" w:color="auto"/>
              <w:left w:val="single" w:sz="6" w:space="0" w:color="auto"/>
              <w:bottom w:val="single" w:sz="6" w:space="0" w:color="auto"/>
              <w:right w:val="single" w:sz="6" w:space="0" w:color="auto"/>
            </w:tcBorders>
            <w:shd w:val="clear" w:color="auto" w:fill="FFFFFF"/>
            <w:tcMar>
              <w:top w:w="28" w:type="dxa"/>
              <w:left w:w="57" w:type="dxa"/>
              <w:right w:w="57" w:type="dxa"/>
            </w:tcMar>
          </w:tcPr>
          <w:p w14:paraId="2221F99C" w14:textId="77777777" w:rsidR="005A680A" w:rsidRPr="00467407" w:rsidRDefault="005A680A" w:rsidP="005A680A">
            <w:pPr>
              <w:rPr>
                <w:rFonts w:ascii="Times New Roman" w:hAnsi="Times New Roman"/>
                <w:sz w:val="24"/>
                <w:szCs w:val="24"/>
              </w:rPr>
            </w:pPr>
            <w:r w:rsidRPr="00467407">
              <w:rPr>
                <w:rFonts w:ascii="Times New Roman" w:hAnsi="Times New Roman"/>
                <w:sz w:val="24"/>
                <w:szCs w:val="24"/>
              </w:rPr>
              <w:t xml:space="preserve">Норма для </w:t>
            </w:r>
          </w:p>
          <w:p w14:paraId="0C71A121" w14:textId="77777777" w:rsidR="005A680A" w:rsidRPr="00467407" w:rsidRDefault="005A680A" w:rsidP="005A680A">
            <w:pPr>
              <w:rPr>
                <w:rFonts w:ascii="Times New Roman" w:hAnsi="Times New Roman"/>
                <w:sz w:val="24"/>
                <w:szCs w:val="24"/>
              </w:rPr>
            </w:pPr>
            <w:r w:rsidRPr="00467407">
              <w:rPr>
                <w:rFonts w:ascii="Times New Roman" w:hAnsi="Times New Roman"/>
                <w:sz w:val="24"/>
                <w:szCs w:val="24"/>
              </w:rPr>
              <w:t>рабочей зоны</w:t>
            </w:r>
          </w:p>
        </w:tc>
        <w:tc>
          <w:tcPr>
            <w:tcW w:w="614" w:type="dxa"/>
            <w:tcBorders>
              <w:top w:val="single" w:sz="6" w:space="0" w:color="auto"/>
              <w:left w:val="single" w:sz="6" w:space="0" w:color="auto"/>
              <w:bottom w:val="single" w:sz="6" w:space="0" w:color="auto"/>
              <w:right w:val="single" w:sz="6" w:space="0" w:color="auto"/>
            </w:tcBorders>
            <w:shd w:val="clear" w:color="auto" w:fill="FFFFFF"/>
            <w:tcMar>
              <w:top w:w="28" w:type="dxa"/>
              <w:left w:w="57" w:type="dxa"/>
              <w:right w:w="57" w:type="dxa"/>
            </w:tcMar>
            <w:vAlign w:val="center"/>
          </w:tcPr>
          <w:p w14:paraId="7E3F1F17"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107</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28" w:type="dxa"/>
              <w:left w:w="57" w:type="dxa"/>
              <w:right w:w="57" w:type="dxa"/>
            </w:tcMar>
            <w:vAlign w:val="center"/>
          </w:tcPr>
          <w:p w14:paraId="5698A6B9"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95</w:t>
            </w:r>
          </w:p>
        </w:tc>
        <w:tc>
          <w:tcPr>
            <w:tcW w:w="557" w:type="dxa"/>
            <w:tcBorders>
              <w:top w:val="single" w:sz="6" w:space="0" w:color="auto"/>
              <w:left w:val="single" w:sz="6" w:space="0" w:color="auto"/>
              <w:bottom w:val="single" w:sz="6" w:space="0" w:color="auto"/>
              <w:right w:val="single" w:sz="6" w:space="0" w:color="auto"/>
            </w:tcBorders>
            <w:shd w:val="clear" w:color="auto" w:fill="FFFFFF"/>
            <w:tcMar>
              <w:top w:w="28" w:type="dxa"/>
              <w:left w:w="57" w:type="dxa"/>
              <w:right w:w="57" w:type="dxa"/>
            </w:tcMar>
            <w:vAlign w:val="center"/>
          </w:tcPr>
          <w:p w14:paraId="3940DA4E"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87</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28" w:type="dxa"/>
              <w:left w:w="57" w:type="dxa"/>
              <w:right w:w="57" w:type="dxa"/>
            </w:tcMar>
            <w:vAlign w:val="center"/>
          </w:tcPr>
          <w:p w14:paraId="0803A6AD"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82</w:t>
            </w:r>
          </w:p>
        </w:tc>
        <w:tc>
          <w:tcPr>
            <w:tcW w:w="528" w:type="dxa"/>
            <w:tcBorders>
              <w:top w:val="single" w:sz="6" w:space="0" w:color="auto"/>
              <w:left w:val="single" w:sz="6" w:space="0" w:color="auto"/>
              <w:bottom w:val="single" w:sz="6" w:space="0" w:color="auto"/>
              <w:right w:val="single" w:sz="6" w:space="0" w:color="auto"/>
            </w:tcBorders>
            <w:shd w:val="clear" w:color="auto" w:fill="FFFFFF"/>
            <w:tcMar>
              <w:top w:w="28" w:type="dxa"/>
              <w:left w:w="57" w:type="dxa"/>
              <w:right w:w="57" w:type="dxa"/>
            </w:tcMar>
            <w:vAlign w:val="center"/>
          </w:tcPr>
          <w:p w14:paraId="0F1DE124"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78</w:t>
            </w:r>
          </w:p>
        </w:tc>
        <w:tc>
          <w:tcPr>
            <w:tcW w:w="605" w:type="dxa"/>
            <w:tcBorders>
              <w:top w:val="single" w:sz="6" w:space="0" w:color="auto"/>
              <w:left w:val="single" w:sz="6" w:space="0" w:color="auto"/>
              <w:bottom w:val="single" w:sz="6" w:space="0" w:color="auto"/>
              <w:right w:val="single" w:sz="6" w:space="0" w:color="auto"/>
            </w:tcBorders>
            <w:shd w:val="clear" w:color="auto" w:fill="FFFFFF"/>
            <w:tcMar>
              <w:top w:w="28" w:type="dxa"/>
              <w:left w:w="57" w:type="dxa"/>
              <w:right w:w="57" w:type="dxa"/>
            </w:tcMar>
            <w:vAlign w:val="center"/>
          </w:tcPr>
          <w:p w14:paraId="0852CE97"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75</w:t>
            </w:r>
          </w:p>
        </w:tc>
        <w:tc>
          <w:tcPr>
            <w:tcW w:w="653" w:type="dxa"/>
            <w:tcBorders>
              <w:top w:val="single" w:sz="6" w:space="0" w:color="auto"/>
              <w:left w:val="single" w:sz="6" w:space="0" w:color="auto"/>
              <w:bottom w:val="single" w:sz="6" w:space="0" w:color="auto"/>
              <w:right w:val="single" w:sz="6" w:space="0" w:color="auto"/>
            </w:tcBorders>
            <w:shd w:val="clear" w:color="auto" w:fill="FFFFFF"/>
            <w:tcMar>
              <w:top w:w="28" w:type="dxa"/>
              <w:left w:w="57" w:type="dxa"/>
              <w:right w:w="57" w:type="dxa"/>
            </w:tcMar>
            <w:vAlign w:val="center"/>
          </w:tcPr>
          <w:p w14:paraId="6BCC2648"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73</w:t>
            </w:r>
          </w:p>
        </w:tc>
        <w:tc>
          <w:tcPr>
            <w:tcW w:w="720" w:type="dxa"/>
            <w:tcBorders>
              <w:top w:val="single" w:sz="6" w:space="0" w:color="auto"/>
              <w:left w:val="single" w:sz="6" w:space="0" w:color="auto"/>
              <w:bottom w:val="single" w:sz="6" w:space="0" w:color="auto"/>
              <w:right w:val="single" w:sz="6" w:space="0" w:color="auto"/>
            </w:tcBorders>
            <w:shd w:val="clear" w:color="auto" w:fill="FFFFFF"/>
            <w:tcMar>
              <w:top w:w="28" w:type="dxa"/>
              <w:left w:w="57" w:type="dxa"/>
              <w:right w:w="57" w:type="dxa"/>
            </w:tcMar>
            <w:vAlign w:val="center"/>
          </w:tcPr>
          <w:p w14:paraId="11E5978A"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71</w:t>
            </w:r>
          </w:p>
        </w:tc>
        <w:tc>
          <w:tcPr>
            <w:tcW w:w="970" w:type="dxa"/>
            <w:tcBorders>
              <w:top w:val="single" w:sz="6" w:space="0" w:color="auto"/>
              <w:left w:val="single" w:sz="6" w:space="0" w:color="auto"/>
              <w:bottom w:val="single" w:sz="6" w:space="0" w:color="auto"/>
              <w:right w:val="single" w:sz="6" w:space="0" w:color="auto"/>
            </w:tcBorders>
            <w:shd w:val="clear" w:color="auto" w:fill="FFFFFF"/>
            <w:tcMar>
              <w:top w:w="28" w:type="dxa"/>
              <w:left w:w="57" w:type="dxa"/>
              <w:right w:w="57" w:type="dxa"/>
            </w:tcMar>
            <w:vAlign w:val="center"/>
          </w:tcPr>
          <w:p w14:paraId="2FF33485"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69</w:t>
            </w:r>
          </w:p>
        </w:tc>
        <w:tc>
          <w:tcPr>
            <w:tcW w:w="1370" w:type="dxa"/>
            <w:tcBorders>
              <w:top w:val="single" w:sz="6" w:space="0" w:color="auto"/>
              <w:left w:val="single" w:sz="6" w:space="0" w:color="auto"/>
              <w:bottom w:val="single" w:sz="6" w:space="0" w:color="auto"/>
              <w:right w:val="single" w:sz="6" w:space="0" w:color="auto"/>
            </w:tcBorders>
            <w:shd w:val="clear" w:color="auto" w:fill="FFFFFF"/>
            <w:tcMar>
              <w:top w:w="28" w:type="dxa"/>
              <w:left w:w="57" w:type="dxa"/>
              <w:right w:w="57" w:type="dxa"/>
            </w:tcMar>
            <w:vAlign w:val="center"/>
          </w:tcPr>
          <w:p w14:paraId="20328C50"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80</w:t>
            </w:r>
          </w:p>
        </w:tc>
      </w:tr>
    </w:tbl>
    <w:p w14:paraId="2DA974C0" w14:textId="77777777" w:rsidR="005A680A" w:rsidRPr="00467407" w:rsidRDefault="005A680A" w:rsidP="005A680A">
      <w:pPr>
        <w:ind w:firstLine="709"/>
        <w:rPr>
          <w:rFonts w:ascii="Times New Roman" w:hAnsi="Times New Roman"/>
          <w:sz w:val="24"/>
          <w:szCs w:val="24"/>
        </w:rPr>
      </w:pPr>
    </w:p>
    <w:p w14:paraId="58F0B234" w14:textId="77777777" w:rsidR="005A680A" w:rsidRPr="00467407" w:rsidRDefault="005A680A" w:rsidP="005A680A">
      <w:pPr>
        <w:spacing w:before="200"/>
        <w:jc w:val="center"/>
        <w:rPr>
          <w:rFonts w:ascii="Times New Roman" w:hAnsi="Times New Roman"/>
          <w:sz w:val="24"/>
          <w:szCs w:val="24"/>
        </w:rPr>
      </w:pPr>
      <w:r w:rsidRPr="00467407">
        <w:rPr>
          <w:rFonts w:ascii="Times New Roman" w:hAnsi="Times New Roman"/>
          <w:sz w:val="24"/>
          <w:szCs w:val="24"/>
        </w:rPr>
        <w:t>УРОВНИ ЗВУКОВОГО ДАВЛЕНИЯ, СОЗДАВАЕМЫЕ ТЕХНОЛОГИЧЕСКИМ ОБОРУДОВАНИЕМ НА ГРАНИЦЕ СЗЗ</w:t>
      </w:r>
    </w:p>
    <w:p w14:paraId="24F16788" w14:textId="77777777" w:rsidR="005A680A" w:rsidRPr="00467407" w:rsidRDefault="005A680A" w:rsidP="005A680A">
      <w:pPr>
        <w:pStyle w:val="ae"/>
        <w:jc w:val="right"/>
        <w:rPr>
          <w:rFonts w:ascii="Times New Roman" w:hAnsi="Times New Roman"/>
          <w:sz w:val="24"/>
          <w:szCs w:val="24"/>
        </w:rPr>
      </w:pPr>
      <w:r w:rsidRPr="00467407">
        <w:rPr>
          <w:rFonts w:ascii="Times New Roman" w:hAnsi="Times New Roman"/>
          <w:sz w:val="24"/>
          <w:szCs w:val="24"/>
        </w:rPr>
        <w:lastRenderedPageBreak/>
        <w:t xml:space="preserve">Таблица </w:t>
      </w:r>
      <w:r w:rsidR="00532BD1">
        <w:rPr>
          <w:rFonts w:ascii="Times New Roman" w:hAnsi="Times New Roman"/>
          <w:sz w:val="24"/>
          <w:szCs w:val="24"/>
        </w:rPr>
        <w:t>7.2</w:t>
      </w:r>
      <w:r w:rsidRPr="00467407">
        <w:rPr>
          <w:rFonts w:ascii="Times New Roman" w:hAnsi="Times New Roman"/>
          <w:sz w:val="24"/>
          <w:szCs w:val="24"/>
        </w:rPr>
        <w:t>.</w:t>
      </w:r>
    </w:p>
    <w:tbl>
      <w:tblPr>
        <w:tblW w:w="9834" w:type="dxa"/>
        <w:tblInd w:w="40" w:type="dxa"/>
        <w:tblLayout w:type="fixed"/>
        <w:tblCellMar>
          <w:left w:w="40" w:type="dxa"/>
          <w:right w:w="40" w:type="dxa"/>
        </w:tblCellMar>
        <w:tblLook w:val="0000" w:firstRow="0" w:lastRow="0" w:firstColumn="0" w:lastColumn="0" w:noHBand="0" w:noVBand="0"/>
      </w:tblPr>
      <w:tblGrid>
        <w:gridCol w:w="557"/>
        <w:gridCol w:w="2437"/>
        <w:gridCol w:w="605"/>
        <w:gridCol w:w="595"/>
        <w:gridCol w:w="600"/>
        <w:gridCol w:w="595"/>
        <w:gridCol w:w="665"/>
        <w:gridCol w:w="605"/>
        <w:gridCol w:w="655"/>
        <w:gridCol w:w="662"/>
        <w:gridCol w:w="749"/>
        <w:gridCol w:w="1109"/>
      </w:tblGrid>
      <w:tr w:rsidR="005A680A" w:rsidRPr="00467407" w14:paraId="549D93E9" w14:textId="77777777" w:rsidTr="005A680A">
        <w:trPr>
          <w:trHeight w:val="20"/>
          <w:tblHeader/>
        </w:trPr>
        <w:tc>
          <w:tcPr>
            <w:tcW w:w="557" w:type="dxa"/>
            <w:vMerge w:val="restart"/>
            <w:tcBorders>
              <w:top w:val="single" w:sz="6" w:space="0" w:color="auto"/>
              <w:left w:val="single" w:sz="6" w:space="0" w:color="auto"/>
              <w:right w:val="single" w:sz="6" w:space="0" w:color="auto"/>
            </w:tcBorders>
            <w:shd w:val="clear" w:color="auto" w:fill="F2F2F2"/>
            <w:tcMar>
              <w:top w:w="57" w:type="dxa"/>
              <w:left w:w="57" w:type="dxa"/>
              <w:right w:w="57" w:type="dxa"/>
            </w:tcMar>
            <w:vAlign w:val="center"/>
          </w:tcPr>
          <w:p w14:paraId="5C1DA2CC"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 ПП</w:t>
            </w:r>
          </w:p>
        </w:tc>
        <w:tc>
          <w:tcPr>
            <w:tcW w:w="2437" w:type="dxa"/>
            <w:vMerge w:val="restart"/>
            <w:tcBorders>
              <w:top w:val="single" w:sz="6" w:space="0" w:color="auto"/>
              <w:left w:val="single" w:sz="6" w:space="0" w:color="auto"/>
              <w:right w:val="single" w:sz="6" w:space="0" w:color="auto"/>
            </w:tcBorders>
            <w:shd w:val="clear" w:color="auto" w:fill="F2F2F2"/>
            <w:tcMar>
              <w:top w:w="57" w:type="dxa"/>
              <w:left w:w="57" w:type="dxa"/>
              <w:right w:w="57" w:type="dxa"/>
            </w:tcMar>
            <w:vAlign w:val="center"/>
          </w:tcPr>
          <w:p w14:paraId="77FB5681"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Наименование параметра</w:t>
            </w:r>
          </w:p>
        </w:tc>
        <w:tc>
          <w:tcPr>
            <w:tcW w:w="5731" w:type="dxa"/>
            <w:gridSpan w:val="9"/>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center"/>
          </w:tcPr>
          <w:p w14:paraId="0032905F"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Среднегеометрическая частота октавных полос, Гц</w:t>
            </w:r>
          </w:p>
          <w:p w14:paraId="2ED94994" w14:textId="77777777" w:rsidR="005A680A" w:rsidRPr="00467407" w:rsidRDefault="005A680A" w:rsidP="005A680A">
            <w:pPr>
              <w:jc w:val="center"/>
              <w:rPr>
                <w:rFonts w:ascii="Times New Roman" w:hAnsi="Times New Roman"/>
                <w:sz w:val="24"/>
                <w:szCs w:val="24"/>
              </w:rPr>
            </w:pPr>
          </w:p>
        </w:tc>
        <w:tc>
          <w:tcPr>
            <w:tcW w:w="1109" w:type="dxa"/>
            <w:vMerge w:val="restart"/>
            <w:tcBorders>
              <w:top w:val="single" w:sz="6" w:space="0" w:color="auto"/>
              <w:left w:val="single" w:sz="6" w:space="0" w:color="auto"/>
              <w:right w:val="single" w:sz="6" w:space="0" w:color="auto"/>
            </w:tcBorders>
            <w:shd w:val="clear" w:color="auto" w:fill="F2F2F2"/>
            <w:tcMar>
              <w:top w:w="57" w:type="dxa"/>
              <w:left w:w="57" w:type="dxa"/>
              <w:right w:w="57" w:type="dxa"/>
            </w:tcMar>
            <w:vAlign w:val="center"/>
          </w:tcPr>
          <w:p w14:paraId="60E88E07"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Коррект. УЗМ, дБА</w:t>
            </w:r>
          </w:p>
        </w:tc>
      </w:tr>
      <w:tr w:rsidR="005A680A" w:rsidRPr="00467407" w14:paraId="3CFEEF3D" w14:textId="77777777" w:rsidTr="005A680A">
        <w:trPr>
          <w:trHeight w:val="20"/>
          <w:tblHeader/>
        </w:trPr>
        <w:tc>
          <w:tcPr>
            <w:tcW w:w="557" w:type="dxa"/>
            <w:vMerge/>
            <w:tcBorders>
              <w:left w:val="single" w:sz="6" w:space="0" w:color="auto"/>
              <w:bottom w:val="single" w:sz="6" w:space="0" w:color="auto"/>
              <w:right w:val="single" w:sz="6" w:space="0" w:color="auto"/>
            </w:tcBorders>
            <w:shd w:val="clear" w:color="auto" w:fill="F2F2F2"/>
            <w:tcMar>
              <w:top w:w="57" w:type="dxa"/>
              <w:left w:w="57" w:type="dxa"/>
              <w:right w:w="57" w:type="dxa"/>
            </w:tcMar>
            <w:vAlign w:val="center"/>
          </w:tcPr>
          <w:p w14:paraId="3C4024AA" w14:textId="77777777" w:rsidR="005A680A" w:rsidRPr="00467407" w:rsidRDefault="005A680A" w:rsidP="005A680A">
            <w:pPr>
              <w:jc w:val="center"/>
              <w:rPr>
                <w:rFonts w:ascii="Times New Roman" w:hAnsi="Times New Roman"/>
                <w:sz w:val="24"/>
                <w:szCs w:val="24"/>
              </w:rPr>
            </w:pPr>
          </w:p>
        </w:tc>
        <w:tc>
          <w:tcPr>
            <w:tcW w:w="2437" w:type="dxa"/>
            <w:vMerge/>
            <w:tcBorders>
              <w:left w:val="single" w:sz="6" w:space="0" w:color="auto"/>
              <w:bottom w:val="single" w:sz="6" w:space="0" w:color="auto"/>
              <w:right w:val="single" w:sz="6" w:space="0" w:color="auto"/>
            </w:tcBorders>
            <w:shd w:val="clear" w:color="auto" w:fill="F2F2F2"/>
            <w:tcMar>
              <w:top w:w="57" w:type="dxa"/>
              <w:left w:w="57" w:type="dxa"/>
              <w:right w:w="57" w:type="dxa"/>
            </w:tcMar>
            <w:vAlign w:val="center"/>
          </w:tcPr>
          <w:p w14:paraId="03CB717E" w14:textId="77777777" w:rsidR="005A680A" w:rsidRPr="00467407" w:rsidRDefault="005A680A" w:rsidP="005A680A">
            <w:pPr>
              <w:jc w:val="center"/>
              <w:rPr>
                <w:rFonts w:ascii="Times New Roman" w:hAnsi="Times New Roman"/>
                <w:sz w:val="24"/>
                <w:szCs w:val="24"/>
              </w:rPr>
            </w:pPr>
          </w:p>
        </w:tc>
        <w:tc>
          <w:tcPr>
            <w:tcW w:w="605" w:type="dxa"/>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center"/>
          </w:tcPr>
          <w:p w14:paraId="2ECD992F"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31,5</w:t>
            </w:r>
          </w:p>
        </w:tc>
        <w:tc>
          <w:tcPr>
            <w:tcW w:w="595" w:type="dxa"/>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center"/>
          </w:tcPr>
          <w:p w14:paraId="207A7293"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63</w:t>
            </w:r>
          </w:p>
        </w:tc>
        <w:tc>
          <w:tcPr>
            <w:tcW w:w="600" w:type="dxa"/>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center"/>
          </w:tcPr>
          <w:p w14:paraId="148A245B"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125</w:t>
            </w:r>
          </w:p>
        </w:tc>
        <w:tc>
          <w:tcPr>
            <w:tcW w:w="595" w:type="dxa"/>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center"/>
          </w:tcPr>
          <w:p w14:paraId="12A17E52"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250</w:t>
            </w:r>
          </w:p>
        </w:tc>
        <w:tc>
          <w:tcPr>
            <w:tcW w:w="665" w:type="dxa"/>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center"/>
          </w:tcPr>
          <w:p w14:paraId="5877B94C"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500</w:t>
            </w:r>
          </w:p>
        </w:tc>
        <w:tc>
          <w:tcPr>
            <w:tcW w:w="605" w:type="dxa"/>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center"/>
          </w:tcPr>
          <w:p w14:paraId="040C8A94"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1000</w:t>
            </w:r>
          </w:p>
        </w:tc>
        <w:tc>
          <w:tcPr>
            <w:tcW w:w="655" w:type="dxa"/>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center"/>
          </w:tcPr>
          <w:p w14:paraId="702D0DCE"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2000</w:t>
            </w:r>
          </w:p>
        </w:tc>
        <w:tc>
          <w:tcPr>
            <w:tcW w:w="662" w:type="dxa"/>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center"/>
          </w:tcPr>
          <w:p w14:paraId="0B7780F7"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4000</w:t>
            </w:r>
          </w:p>
        </w:tc>
        <w:tc>
          <w:tcPr>
            <w:tcW w:w="749" w:type="dxa"/>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center"/>
          </w:tcPr>
          <w:p w14:paraId="029B3137"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8000</w:t>
            </w:r>
          </w:p>
        </w:tc>
        <w:tc>
          <w:tcPr>
            <w:tcW w:w="1109" w:type="dxa"/>
            <w:vMerge/>
            <w:tcBorders>
              <w:left w:val="single" w:sz="6" w:space="0" w:color="auto"/>
              <w:bottom w:val="single" w:sz="6" w:space="0" w:color="auto"/>
              <w:right w:val="single" w:sz="6" w:space="0" w:color="auto"/>
            </w:tcBorders>
            <w:shd w:val="clear" w:color="auto" w:fill="F2F2F2"/>
            <w:tcMar>
              <w:top w:w="57" w:type="dxa"/>
              <w:left w:w="57" w:type="dxa"/>
              <w:right w:w="57" w:type="dxa"/>
            </w:tcMar>
            <w:vAlign w:val="center"/>
          </w:tcPr>
          <w:p w14:paraId="16BBC846" w14:textId="77777777" w:rsidR="005A680A" w:rsidRPr="00467407" w:rsidRDefault="005A680A" w:rsidP="005A680A">
            <w:pPr>
              <w:jc w:val="center"/>
              <w:rPr>
                <w:rFonts w:ascii="Times New Roman" w:hAnsi="Times New Roman"/>
                <w:sz w:val="24"/>
                <w:szCs w:val="24"/>
              </w:rPr>
            </w:pPr>
          </w:p>
        </w:tc>
      </w:tr>
      <w:tr w:rsidR="005A680A" w:rsidRPr="00467407" w14:paraId="7ECAC574" w14:textId="77777777" w:rsidTr="005A680A">
        <w:trPr>
          <w:trHeight w:val="20"/>
          <w:tblHeader/>
        </w:trPr>
        <w:tc>
          <w:tcPr>
            <w:tcW w:w="557" w:type="dxa"/>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bottom"/>
          </w:tcPr>
          <w:p w14:paraId="1B2CBE6B"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1</w:t>
            </w:r>
          </w:p>
        </w:tc>
        <w:tc>
          <w:tcPr>
            <w:tcW w:w="2437" w:type="dxa"/>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bottom"/>
          </w:tcPr>
          <w:p w14:paraId="1E91DEBF"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2</w:t>
            </w:r>
          </w:p>
        </w:tc>
        <w:tc>
          <w:tcPr>
            <w:tcW w:w="605" w:type="dxa"/>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bottom"/>
          </w:tcPr>
          <w:p w14:paraId="5D1B10FD"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3</w:t>
            </w:r>
          </w:p>
        </w:tc>
        <w:tc>
          <w:tcPr>
            <w:tcW w:w="595" w:type="dxa"/>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bottom"/>
          </w:tcPr>
          <w:p w14:paraId="72679E50"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4</w:t>
            </w:r>
          </w:p>
        </w:tc>
        <w:tc>
          <w:tcPr>
            <w:tcW w:w="600" w:type="dxa"/>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bottom"/>
          </w:tcPr>
          <w:p w14:paraId="0C314C31"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5</w:t>
            </w:r>
          </w:p>
        </w:tc>
        <w:tc>
          <w:tcPr>
            <w:tcW w:w="595" w:type="dxa"/>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bottom"/>
          </w:tcPr>
          <w:p w14:paraId="5A44A148"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6</w:t>
            </w:r>
          </w:p>
        </w:tc>
        <w:tc>
          <w:tcPr>
            <w:tcW w:w="665" w:type="dxa"/>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bottom"/>
          </w:tcPr>
          <w:p w14:paraId="15EC2AD0"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7</w:t>
            </w:r>
          </w:p>
        </w:tc>
        <w:tc>
          <w:tcPr>
            <w:tcW w:w="605" w:type="dxa"/>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bottom"/>
          </w:tcPr>
          <w:p w14:paraId="2033375E"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w:t>
            </w:r>
          </w:p>
        </w:tc>
        <w:tc>
          <w:tcPr>
            <w:tcW w:w="655" w:type="dxa"/>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bottom"/>
          </w:tcPr>
          <w:p w14:paraId="67DFE7C3"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9</w:t>
            </w:r>
          </w:p>
        </w:tc>
        <w:tc>
          <w:tcPr>
            <w:tcW w:w="662" w:type="dxa"/>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bottom"/>
          </w:tcPr>
          <w:p w14:paraId="13CB2325"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10</w:t>
            </w:r>
          </w:p>
        </w:tc>
        <w:tc>
          <w:tcPr>
            <w:tcW w:w="749" w:type="dxa"/>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bottom"/>
          </w:tcPr>
          <w:p w14:paraId="73100D38"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11</w:t>
            </w:r>
          </w:p>
        </w:tc>
        <w:tc>
          <w:tcPr>
            <w:tcW w:w="1109" w:type="dxa"/>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bottom"/>
          </w:tcPr>
          <w:p w14:paraId="49D801D3"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12</w:t>
            </w:r>
          </w:p>
        </w:tc>
      </w:tr>
      <w:tr w:rsidR="005A680A" w:rsidRPr="00467407" w14:paraId="27B5600B" w14:textId="77777777" w:rsidTr="005A680A">
        <w:trPr>
          <w:trHeight w:val="264"/>
        </w:trPr>
        <w:tc>
          <w:tcPr>
            <w:tcW w:w="557"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4405F01F"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1</w:t>
            </w:r>
          </w:p>
        </w:tc>
        <w:tc>
          <w:tcPr>
            <w:tcW w:w="2437"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32D9AE34" w14:textId="77777777" w:rsidR="005A680A" w:rsidRPr="00467407" w:rsidRDefault="005A680A" w:rsidP="005A680A">
            <w:pPr>
              <w:rPr>
                <w:rFonts w:ascii="Times New Roman" w:hAnsi="Times New Roman"/>
                <w:sz w:val="24"/>
                <w:szCs w:val="24"/>
              </w:rPr>
            </w:pPr>
            <w:r w:rsidRPr="00467407">
              <w:rPr>
                <w:rFonts w:ascii="Times New Roman" w:hAnsi="Times New Roman"/>
                <w:sz w:val="24"/>
                <w:szCs w:val="24"/>
              </w:rPr>
              <w:t>УЗМ, Lp, дБ</w:t>
            </w:r>
          </w:p>
        </w:tc>
        <w:tc>
          <w:tcPr>
            <w:tcW w:w="60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63FCCBAB"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89</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741E4399"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89</w:t>
            </w:r>
          </w:p>
        </w:tc>
        <w:tc>
          <w:tcPr>
            <w:tcW w:w="600"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481434AD"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89</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4A35A07F"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87</w:t>
            </w:r>
          </w:p>
        </w:tc>
        <w:tc>
          <w:tcPr>
            <w:tcW w:w="66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065B0534"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87</w:t>
            </w:r>
          </w:p>
        </w:tc>
        <w:tc>
          <w:tcPr>
            <w:tcW w:w="60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6CE33FEE"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78</w:t>
            </w:r>
          </w:p>
        </w:tc>
        <w:tc>
          <w:tcPr>
            <w:tcW w:w="65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65187576"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75</w:t>
            </w:r>
          </w:p>
        </w:tc>
        <w:tc>
          <w:tcPr>
            <w:tcW w:w="662"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765F0E33"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71</w:t>
            </w:r>
          </w:p>
        </w:tc>
        <w:tc>
          <w:tcPr>
            <w:tcW w:w="749"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37B0AEAB"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63</w:t>
            </w:r>
          </w:p>
        </w:tc>
        <w:tc>
          <w:tcPr>
            <w:tcW w:w="1109"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10299E94"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88</w:t>
            </w:r>
          </w:p>
        </w:tc>
      </w:tr>
      <w:tr w:rsidR="005A680A" w:rsidRPr="00467407" w14:paraId="1A7FB53E" w14:textId="77777777" w:rsidTr="005A680A">
        <w:trPr>
          <w:trHeight w:val="20"/>
        </w:trPr>
        <w:tc>
          <w:tcPr>
            <w:tcW w:w="557"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74325C63"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2</w:t>
            </w:r>
          </w:p>
        </w:tc>
        <w:tc>
          <w:tcPr>
            <w:tcW w:w="2437"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4B0F2C5D" w14:textId="77777777" w:rsidR="005A680A" w:rsidRPr="00467407" w:rsidRDefault="005A680A" w:rsidP="005A680A">
            <w:pPr>
              <w:rPr>
                <w:rFonts w:ascii="Times New Roman" w:hAnsi="Times New Roman"/>
                <w:sz w:val="24"/>
                <w:szCs w:val="24"/>
              </w:rPr>
            </w:pPr>
            <w:r w:rsidRPr="00467407">
              <w:rPr>
                <w:rFonts w:ascii="Times New Roman" w:hAnsi="Times New Roman"/>
                <w:sz w:val="24"/>
                <w:szCs w:val="24"/>
              </w:rPr>
              <w:t>βα, дБ/км</w:t>
            </w:r>
          </w:p>
        </w:tc>
        <w:tc>
          <w:tcPr>
            <w:tcW w:w="60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2025C2EE"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 </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63B3E173"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 </w:t>
            </w:r>
          </w:p>
        </w:tc>
        <w:tc>
          <w:tcPr>
            <w:tcW w:w="600"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06DCF370"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0,3</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6573D06C"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1,1</w:t>
            </w:r>
          </w:p>
        </w:tc>
        <w:tc>
          <w:tcPr>
            <w:tcW w:w="66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270FBD0A"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2,8</w:t>
            </w:r>
          </w:p>
        </w:tc>
        <w:tc>
          <w:tcPr>
            <w:tcW w:w="60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21D40180"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5,2</w:t>
            </w:r>
          </w:p>
        </w:tc>
        <w:tc>
          <w:tcPr>
            <w:tcW w:w="65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5D4A4F4F"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9,6</w:t>
            </w:r>
          </w:p>
        </w:tc>
        <w:tc>
          <w:tcPr>
            <w:tcW w:w="662"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06D1724E"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25</w:t>
            </w:r>
          </w:p>
        </w:tc>
        <w:tc>
          <w:tcPr>
            <w:tcW w:w="749"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2C1ABD54"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83</w:t>
            </w:r>
          </w:p>
        </w:tc>
        <w:tc>
          <w:tcPr>
            <w:tcW w:w="1109"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18DE12B0"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5</w:t>
            </w:r>
          </w:p>
        </w:tc>
      </w:tr>
      <w:tr w:rsidR="005A680A" w:rsidRPr="00467407" w14:paraId="308F16D7" w14:textId="77777777" w:rsidTr="005A680A">
        <w:trPr>
          <w:trHeight w:val="20"/>
        </w:trPr>
        <w:tc>
          <w:tcPr>
            <w:tcW w:w="557"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3058D40E"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3</w:t>
            </w:r>
          </w:p>
        </w:tc>
        <w:tc>
          <w:tcPr>
            <w:tcW w:w="2437"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5ACBF054" w14:textId="77777777" w:rsidR="005A680A" w:rsidRPr="00467407" w:rsidRDefault="005A680A" w:rsidP="005A680A">
            <w:pPr>
              <w:rPr>
                <w:rFonts w:ascii="Times New Roman" w:hAnsi="Times New Roman"/>
                <w:sz w:val="24"/>
                <w:szCs w:val="24"/>
              </w:rPr>
            </w:pPr>
            <w:r w:rsidRPr="00467407">
              <w:rPr>
                <w:rFonts w:ascii="Times New Roman" w:hAnsi="Times New Roman"/>
                <w:sz w:val="24"/>
                <w:szCs w:val="24"/>
              </w:rPr>
              <w:t>r, м</w:t>
            </w:r>
          </w:p>
        </w:tc>
        <w:tc>
          <w:tcPr>
            <w:tcW w:w="60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5CCFBF26"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1000</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28E4FF94" w14:textId="77777777" w:rsidR="005A680A" w:rsidRPr="00467407" w:rsidRDefault="005A680A" w:rsidP="005A680A">
            <w:pPr>
              <w:rPr>
                <w:rFonts w:ascii="Times New Roman" w:hAnsi="Times New Roman"/>
                <w:sz w:val="24"/>
                <w:szCs w:val="24"/>
              </w:rPr>
            </w:pPr>
            <w:r w:rsidRPr="00467407">
              <w:rPr>
                <w:rFonts w:ascii="Times New Roman" w:hAnsi="Times New Roman"/>
                <w:sz w:val="24"/>
                <w:szCs w:val="24"/>
              </w:rPr>
              <w:t>1000</w:t>
            </w:r>
          </w:p>
        </w:tc>
        <w:tc>
          <w:tcPr>
            <w:tcW w:w="600"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742DA462" w14:textId="77777777" w:rsidR="005A680A" w:rsidRPr="00467407" w:rsidRDefault="005A680A" w:rsidP="005A680A">
            <w:pPr>
              <w:rPr>
                <w:rFonts w:ascii="Times New Roman" w:hAnsi="Times New Roman"/>
                <w:sz w:val="24"/>
                <w:szCs w:val="24"/>
              </w:rPr>
            </w:pPr>
            <w:r w:rsidRPr="00467407">
              <w:rPr>
                <w:rFonts w:ascii="Times New Roman" w:hAnsi="Times New Roman"/>
                <w:sz w:val="24"/>
                <w:szCs w:val="24"/>
              </w:rPr>
              <w:t>1000</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160838B8"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1000</w:t>
            </w:r>
          </w:p>
        </w:tc>
        <w:tc>
          <w:tcPr>
            <w:tcW w:w="66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54749AB9" w14:textId="77777777" w:rsidR="005A680A" w:rsidRPr="00467407" w:rsidRDefault="005A680A" w:rsidP="005A680A">
            <w:pPr>
              <w:rPr>
                <w:rFonts w:ascii="Times New Roman" w:hAnsi="Times New Roman"/>
                <w:sz w:val="24"/>
                <w:szCs w:val="24"/>
              </w:rPr>
            </w:pPr>
            <w:r w:rsidRPr="00467407">
              <w:rPr>
                <w:rFonts w:ascii="Times New Roman" w:hAnsi="Times New Roman"/>
                <w:sz w:val="24"/>
                <w:szCs w:val="24"/>
              </w:rPr>
              <w:t>1000</w:t>
            </w:r>
          </w:p>
        </w:tc>
        <w:tc>
          <w:tcPr>
            <w:tcW w:w="60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186087AC" w14:textId="77777777" w:rsidR="005A680A" w:rsidRPr="00467407" w:rsidRDefault="005A680A" w:rsidP="005A680A">
            <w:pPr>
              <w:rPr>
                <w:rFonts w:ascii="Times New Roman" w:hAnsi="Times New Roman"/>
                <w:sz w:val="24"/>
                <w:szCs w:val="24"/>
              </w:rPr>
            </w:pPr>
            <w:r w:rsidRPr="00467407">
              <w:rPr>
                <w:rFonts w:ascii="Times New Roman" w:hAnsi="Times New Roman"/>
                <w:sz w:val="24"/>
                <w:szCs w:val="24"/>
              </w:rPr>
              <w:t>1000</w:t>
            </w:r>
          </w:p>
        </w:tc>
        <w:tc>
          <w:tcPr>
            <w:tcW w:w="65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4A418A81"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1000</w:t>
            </w:r>
          </w:p>
        </w:tc>
        <w:tc>
          <w:tcPr>
            <w:tcW w:w="662"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4F6B5978"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1000</w:t>
            </w:r>
          </w:p>
        </w:tc>
        <w:tc>
          <w:tcPr>
            <w:tcW w:w="749"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64542BEE" w14:textId="77777777" w:rsidR="005A680A" w:rsidRPr="00467407" w:rsidRDefault="005A680A" w:rsidP="005A680A">
            <w:pPr>
              <w:rPr>
                <w:rFonts w:ascii="Times New Roman" w:hAnsi="Times New Roman"/>
                <w:sz w:val="24"/>
                <w:szCs w:val="24"/>
              </w:rPr>
            </w:pPr>
            <w:r w:rsidRPr="00467407">
              <w:rPr>
                <w:rFonts w:ascii="Times New Roman" w:hAnsi="Times New Roman"/>
                <w:sz w:val="24"/>
                <w:szCs w:val="24"/>
              </w:rPr>
              <w:t>1000</w:t>
            </w:r>
          </w:p>
        </w:tc>
        <w:tc>
          <w:tcPr>
            <w:tcW w:w="1109"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0C26336A"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1000</w:t>
            </w:r>
          </w:p>
        </w:tc>
      </w:tr>
      <w:tr w:rsidR="005A680A" w:rsidRPr="00467407" w14:paraId="551AF962" w14:textId="77777777" w:rsidTr="005A680A">
        <w:trPr>
          <w:trHeight w:val="20"/>
        </w:trPr>
        <w:tc>
          <w:tcPr>
            <w:tcW w:w="557"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7C6C0BD2"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4</w:t>
            </w:r>
          </w:p>
        </w:tc>
        <w:tc>
          <w:tcPr>
            <w:tcW w:w="2437"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580E6FB3" w14:textId="77777777" w:rsidR="005A680A" w:rsidRPr="00467407" w:rsidRDefault="005A680A" w:rsidP="005A680A">
            <w:pPr>
              <w:rPr>
                <w:rFonts w:ascii="Times New Roman" w:hAnsi="Times New Roman"/>
                <w:sz w:val="24"/>
                <w:szCs w:val="24"/>
              </w:rPr>
            </w:pPr>
            <w:r w:rsidRPr="00467407">
              <w:rPr>
                <w:rFonts w:ascii="Times New Roman" w:hAnsi="Times New Roman"/>
                <w:sz w:val="24"/>
                <w:szCs w:val="24"/>
              </w:rPr>
              <w:t>βα*r/1000, дБ/км</w:t>
            </w:r>
          </w:p>
        </w:tc>
        <w:tc>
          <w:tcPr>
            <w:tcW w:w="60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3CDFFBF8"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0</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77D2400B"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0</w:t>
            </w:r>
          </w:p>
        </w:tc>
        <w:tc>
          <w:tcPr>
            <w:tcW w:w="600"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57EFD5DD"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0,45</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26EC6078"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1,65</w:t>
            </w:r>
          </w:p>
        </w:tc>
        <w:tc>
          <w:tcPr>
            <w:tcW w:w="66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553DA59F"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4,2</w:t>
            </w:r>
          </w:p>
        </w:tc>
        <w:tc>
          <w:tcPr>
            <w:tcW w:w="60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3907B049"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7,8</w:t>
            </w:r>
          </w:p>
        </w:tc>
        <w:tc>
          <w:tcPr>
            <w:tcW w:w="65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7702AD18"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14,4</w:t>
            </w:r>
          </w:p>
        </w:tc>
        <w:tc>
          <w:tcPr>
            <w:tcW w:w="662"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3CB763FC"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37,5</w:t>
            </w:r>
          </w:p>
        </w:tc>
        <w:tc>
          <w:tcPr>
            <w:tcW w:w="749"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62839489"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124,5</w:t>
            </w:r>
          </w:p>
        </w:tc>
        <w:tc>
          <w:tcPr>
            <w:tcW w:w="1109"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6CE62B60"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7,5</w:t>
            </w:r>
          </w:p>
        </w:tc>
      </w:tr>
      <w:tr w:rsidR="005A680A" w:rsidRPr="00467407" w14:paraId="5E3BD222" w14:textId="77777777" w:rsidTr="005A680A">
        <w:trPr>
          <w:trHeight w:val="20"/>
        </w:trPr>
        <w:tc>
          <w:tcPr>
            <w:tcW w:w="557"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06DE1A05"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5</w:t>
            </w:r>
          </w:p>
        </w:tc>
        <w:tc>
          <w:tcPr>
            <w:tcW w:w="2437"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1198D722" w14:textId="77777777" w:rsidR="005A680A" w:rsidRPr="00467407" w:rsidRDefault="005A680A" w:rsidP="005A680A">
            <w:pPr>
              <w:rPr>
                <w:rFonts w:ascii="Times New Roman" w:hAnsi="Times New Roman"/>
                <w:sz w:val="24"/>
                <w:szCs w:val="24"/>
              </w:rPr>
            </w:pPr>
            <w:r w:rsidRPr="00467407">
              <w:rPr>
                <w:rFonts w:ascii="Times New Roman" w:hAnsi="Times New Roman"/>
                <w:sz w:val="24"/>
                <w:szCs w:val="24"/>
              </w:rPr>
              <w:t>10 lgφ, дБ/км</w:t>
            </w:r>
          </w:p>
        </w:tc>
        <w:tc>
          <w:tcPr>
            <w:tcW w:w="60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2F81F85D"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0</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2821C66D"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0</w:t>
            </w:r>
          </w:p>
        </w:tc>
        <w:tc>
          <w:tcPr>
            <w:tcW w:w="600"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32C617BE"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0</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7489AD2F"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0</w:t>
            </w:r>
          </w:p>
        </w:tc>
        <w:tc>
          <w:tcPr>
            <w:tcW w:w="66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60C5EA1F"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0</w:t>
            </w:r>
          </w:p>
        </w:tc>
        <w:tc>
          <w:tcPr>
            <w:tcW w:w="60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23B37F74"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0</w:t>
            </w:r>
          </w:p>
        </w:tc>
        <w:tc>
          <w:tcPr>
            <w:tcW w:w="65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382D56F7"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0</w:t>
            </w:r>
          </w:p>
        </w:tc>
        <w:tc>
          <w:tcPr>
            <w:tcW w:w="662"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3E6E02B2"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0</w:t>
            </w:r>
          </w:p>
        </w:tc>
        <w:tc>
          <w:tcPr>
            <w:tcW w:w="749"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1D6A2CA6"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0</w:t>
            </w:r>
          </w:p>
        </w:tc>
        <w:tc>
          <w:tcPr>
            <w:tcW w:w="1109"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0D3FA8CF"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0</w:t>
            </w:r>
          </w:p>
        </w:tc>
      </w:tr>
      <w:tr w:rsidR="005A680A" w:rsidRPr="00467407" w14:paraId="040086AF" w14:textId="77777777" w:rsidTr="005A680A">
        <w:trPr>
          <w:trHeight w:val="20"/>
        </w:trPr>
        <w:tc>
          <w:tcPr>
            <w:tcW w:w="557"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37F94063"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6</w:t>
            </w:r>
          </w:p>
        </w:tc>
        <w:tc>
          <w:tcPr>
            <w:tcW w:w="2437"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7027EE3A" w14:textId="77777777" w:rsidR="005A680A" w:rsidRPr="00467407" w:rsidRDefault="005A680A" w:rsidP="005A680A">
            <w:pPr>
              <w:rPr>
                <w:rFonts w:ascii="Times New Roman" w:hAnsi="Times New Roman"/>
                <w:sz w:val="24"/>
                <w:szCs w:val="24"/>
              </w:rPr>
            </w:pPr>
            <w:r w:rsidRPr="00467407">
              <w:rPr>
                <w:rFonts w:ascii="Times New Roman" w:hAnsi="Times New Roman"/>
                <w:sz w:val="24"/>
                <w:szCs w:val="24"/>
              </w:rPr>
              <w:t>10 IgΩ, дБ/км</w:t>
            </w:r>
          </w:p>
        </w:tc>
        <w:tc>
          <w:tcPr>
            <w:tcW w:w="60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46EB2639"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46263BFD"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w:t>
            </w:r>
          </w:p>
        </w:tc>
        <w:tc>
          <w:tcPr>
            <w:tcW w:w="600"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43D8263C"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563FB705"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w:t>
            </w:r>
          </w:p>
        </w:tc>
        <w:tc>
          <w:tcPr>
            <w:tcW w:w="66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655D11E2"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w:t>
            </w:r>
          </w:p>
        </w:tc>
        <w:tc>
          <w:tcPr>
            <w:tcW w:w="60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3E83E77D"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w:t>
            </w:r>
          </w:p>
        </w:tc>
        <w:tc>
          <w:tcPr>
            <w:tcW w:w="65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65547ED3"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w:t>
            </w:r>
          </w:p>
        </w:tc>
        <w:tc>
          <w:tcPr>
            <w:tcW w:w="662"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75924B60"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w:t>
            </w:r>
          </w:p>
        </w:tc>
        <w:tc>
          <w:tcPr>
            <w:tcW w:w="749"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0862A334"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w:t>
            </w:r>
          </w:p>
        </w:tc>
        <w:tc>
          <w:tcPr>
            <w:tcW w:w="1109"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4B1BC926"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w:t>
            </w:r>
          </w:p>
        </w:tc>
      </w:tr>
      <w:tr w:rsidR="005A680A" w:rsidRPr="00467407" w14:paraId="366FB17A" w14:textId="77777777" w:rsidTr="005A680A">
        <w:trPr>
          <w:trHeight w:val="20"/>
        </w:trPr>
        <w:tc>
          <w:tcPr>
            <w:tcW w:w="557"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233B8CD1"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7</w:t>
            </w:r>
          </w:p>
        </w:tc>
        <w:tc>
          <w:tcPr>
            <w:tcW w:w="2437"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3E95EBF8" w14:textId="77777777" w:rsidR="005A680A" w:rsidRPr="00467407" w:rsidRDefault="005A680A" w:rsidP="005A680A">
            <w:pPr>
              <w:rPr>
                <w:rFonts w:ascii="Times New Roman" w:hAnsi="Times New Roman"/>
                <w:sz w:val="24"/>
                <w:szCs w:val="24"/>
              </w:rPr>
            </w:pPr>
            <w:r w:rsidRPr="00467407">
              <w:rPr>
                <w:rFonts w:ascii="Times New Roman" w:hAnsi="Times New Roman"/>
                <w:sz w:val="24"/>
                <w:szCs w:val="24"/>
              </w:rPr>
              <w:t>20 Igr</w:t>
            </w:r>
          </w:p>
        </w:tc>
        <w:tc>
          <w:tcPr>
            <w:tcW w:w="60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188A4BDC"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62</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0C8CE455"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62</w:t>
            </w:r>
          </w:p>
        </w:tc>
        <w:tc>
          <w:tcPr>
            <w:tcW w:w="600"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14204734"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62</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355863D1"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62</w:t>
            </w:r>
          </w:p>
        </w:tc>
        <w:tc>
          <w:tcPr>
            <w:tcW w:w="66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1AFA1F2C"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62</w:t>
            </w:r>
          </w:p>
        </w:tc>
        <w:tc>
          <w:tcPr>
            <w:tcW w:w="60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088A9116"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62</w:t>
            </w:r>
          </w:p>
        </w:tc>
        <w:tc>
          <w:tcPr>
            <w:tcW w:w="65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46ECB203"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62</w:t>
            </w:r>
          </w:p>
        </w:tc>
        <w:tc>
          <w:tcPr>
            <w:tcW w:w="662"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0175FFB3"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62</w:t>
            </w:r>
          </w:p>
        </w:tc>
        <w:tc>
          <w:tcPr>
            <w:tcW w:w="749"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26DF2B01"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62</w:t>
            </w:r>
          </w:p>
        </w:tc>
        <w:tc>
          <w:tcPr>
            <w:tcW w:w="1109"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5A8188F3"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62</w:t>
            </w:r>
          </w:p>
        </w:tc>
      </w:tr>
      <w:tr w:rsidR="005A680A" w:rsidRPr="00467407" w14:paraId="20C9AAC3" w14:textId="77777777" w:rsidTr="005A680A">
        <w:trPr>
          <w:trHeight w:val="20"/>
        </w:trPr>
        <w:tc>
          <w:tcPr>
            <w:tcW w:w="557"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75F8535C"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w:t>
            </w:r>
          </w:p>
        </w:tc>
        <w:tc>
          <w:tcPr>
            <w:tcW w:w="2437"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52A2D98C" w14:textId="77777777" w:rsidR="005A680A" w:rsidRPr="00467407" w:rsidRDefault="005A680A" w:rsidP="005A680A">
            <w:pPr>
              <w:rPr>
                <w:rFonts w:ascii="Times New Roman" w:hAnsi="Times New Roman"/>
                <w:sz w:val="24"/>
                <w:szCs w:val="24"/>
              </w:rPr>
            </w:pPr>
            <w:r w:rsidRPr="00467407">
              <w:rPr>
                <w:rFonts w:ascii="Times New Roman" w:hAnsi="Times New Roman"/>
                <w:sz w:val="24"/>
                <w:szCs w:val="24"/>
              </w:rPr>
              <w:t>L, дБ</w:t>
            </w:r>
          </w:p>
        </w:tc>
        <w:tc>
          <w:tcPr>
            <w:tcW w:w="60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4C80A3B4"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19</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7E15140B"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19</w:t>
            </w:r>
          </w:p>
        </w:tc>
        <w:tc>
          <w:tcPr>
            <w:tcW w:w="600"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09AEDA2B"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19</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13F453F4"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16</w:t>
            </w:r>
          </w:p>
        </w:tc>
        <w:tc>
          <w:tcPr>
            <w:tcW w:w="66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1F457130"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14</w:t>
            </w:r>
          </w:p>
        </w:tc>
        <w:tc>
          <w:tcPr>
            <w:tcW w:w="60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46140518"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2</w:t>
            </w:r>
          </w:p>
        </w:tc>
        <w:tc>
          <w:tcPr>
            <w:tcW w:w="65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09144E93"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 </w:t>
            </w:r>
          </w:p>
        </w:tc>
        <w:tc>
          <w:tcPr>
            <w:tcW w:w="662"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6B17239C"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 </w:t>
            </w:r>
          </w:p>
        </w:tc>
        <w:tc>
          <w:tcPr>
            <w:tcW w:w="749"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71BDF913"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 </w:t>
            </w:r>
          </w:p>
        </w:tc>
        <w:tc>
          <w:tcPr>
            <w:tcW w:w="1109"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20095334"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12</w:t>
            </w:r>
          </w:p>
        </w:tc>
      </w:tr>
      <w:tr w:rsidR="005A680A" w:rsidRPr="00467407" w14:paraId="7A6A7BB6" w14:textId="77777777" w:rsidTr="005A680A">
        <w:trPr>
          <w:trHeight w:val="20"/>
        </w:trPr>
        <w:tc>
          <w:tcPr>
            <w:tcW w:w="557"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73A8CF82"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9</w:t>
            </w:r>
          </w:p>
        </w:tc>
        <w:tc>
          <w:tcPr>
            <w:tcW w:w="2437"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2E2D91CF" w14:textId="77777777" w:rsidR="005A680A" w:rsidRPr="00467407" w:rsidRDefault="005A680A" w:rsidP="005A680A">
            <w:pPr>
              <w:rPr>
                <w:rFonts w:ascii="Times New Roman" w:hAnsi="Times New Roman"/>
                <w:sz w:val="24"/>
                <w:szCs w:val="24"/>
              </w:rPr>
            </w:pPr>
            <w:r w:rsidRPr="00467407">
              <w:rPr>
                <w:rFonts w:ascii="Times New Roman" w:hAnsi="Times New Roman"/>
                <w:sz w:val="24"/>
                <w:szCs w:val="24"/>
              </w:rPr>
              <w:t xml:space="preserve">Норма для </w:t>
            </w:r>
          </w:p>
          <w:p w14:paraId="253F751D" w14:textId="77777777" w:rsidR="005A680A" w:rsidRPr="00467407" w:rsidRDefault="005A680A" w:rsidP="005A680A">
            <w:pPr>
              <w:rPr>
                <w:rFonts w:ascii="Times New Roman" w:hAnsi="Times New Roman"/>
                <w:sz w:val="24"/>
                <w:szCs w:val="24"/>
              </w:rPr>
            </w:pPr>
            <w:r w:rsidRPr="00467407">
              <w:rPr>
                <w:rFonts w:ascii="Times New Roman" w:hAnsi="Times New Roman"/>
                <w:sz w:val="24"/>
                <w:szCs w:val="24"/>
              </w:rPr>
              <w:t>рабочей зоны</w:t>
            </w:r>
          </w:p>
        </w:tc>
        <w:tc>
          <w:tcPr>
            <w:tcW w:w="60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0E7C94E2"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107</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5C68502E"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95</w:t>
            </w:r>
          </w:p>
        </w:tc>
        <w:tc>
          <w:tcPr>
            <w:tcW w:w="600"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28D8E9C0"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87</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248C39F4"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82</w:t>
            </w:r>
          </w:p>
        </w:tc>
        <w:tc>
          <w:tcPr>
            <w:tcW w:w="66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3297F8E5"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78</w:t>
            </w:r>
          </w:p>
        </w:tc>
        <w:tc>
          <w:tcPr>
            <w:tcW w:w="60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0B3425F6"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75</w:t>
            </w:r>
          </w:p>
        </w:tc>
        <w:tc>
          <w:tcPr>
            <w:tcW w:w="65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6AA10DC1"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73</w:t>
            </w:r>
          </w:p>
        </w:tc>
        <w:tc>
          <w:tcPr>
            <w:tcW w:w="662"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3F999894"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71</w:t>
            </w:r>
          </w:p>
        </w:tc>
        <w:tc>
          <w:tcPr>
            <w:tcW w:w="749"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027F3C16"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69</w:t>
            </w:r>
          </w:p>
        </w:tc>
        <w:tc>
          <w:tcPr>
            <w:tcW w:w="1109"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6630D50F"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80</w:t>
            </w:r>
          </w:p>
        </w:tc>
      </w:tr>
      <w:tr w:rsidR="005A680A" w:rsidRPr="00467407" w14:paraId="22664045" w14:textId="77777777" w:rsidTr="005A680A">
        <w:trPr>
          <w:trHeight w:val="20"/>
        </w:trPr>
        <w:tc>
          <w:tcPr>
            <w:tcW w:w="557"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6218EF19"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10</w:t>
            </w:r>
          </w:p>
        </w:tc>
        <w:tc>
          <w:tcPr>
            <w:tcW w:w="2437"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71998731" w14:textId="77777777" w:rsidR="005A680A" w:rsidRPr="00467407" w:rsidRDefault="005A680A" w:rsidP="005A680A">
            <w:pPr>
              <w:rPr>
                <w:rFonts w:ascii="Times New Roman" w:hAnsi="Times New Roman"/>
                <w:sz w:val="24"/>
                <w:szCs w:val="24"/>
              </w:rPr>
            </w:pPr>
            <w:r w:rsidRPr="00467407">
              <w:rPr>
                <w:rFonts w:ascii="Times New Roman" w:hAnsi="Times New Roman"/>
                <w:sz w:val="24"/>
                <w:szCs w:val="24"/>
              </w:rPr>
              <w:t xml:space="preserve">Норма </w:t>
            </w:r>
            <w:proofErr w:type="gramStart"/>
            <w:r w:rsidRPr="00467407">
              <w:rPr>
                <w:rFonts w:ascii="Times New Roman" w:hAnsi="Times New Roman"/>
                <w:sz w:val="24"/>
                <w:szCs w:val="24"/>
              </w:rPr>
              <w:t>для территорий</w:t>
            </w:r>
            <w:proofErr w:type="gramEnd"/>
            <w:r w:rsidRPr="00467407">
              <w:rPr>
                <w:rFonts w:ascii="Times New Roman" w:hAnsi="Times New Roman"/>
                <w:sz w:val="24"/>
                <w:szCs w:val="24"/>
              </w:rPr>
              <w:t xml:space="preserve"> прилегающих к жилым зонам</w:t>
            </w:r>
          </w:p>
        </w:tc>
        <w:tc>
          <w:tcPr>
            <w:tcW w:w="60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29E45F55"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83</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392A1586"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67</w:t>
            </w:r>
          </w:p>
        </w:tc>
        <w:tc>
          <w:tcPr>
            <w:tcW w:w="600"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1E8880C3"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57</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75C06C76"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49</w:t>
            </w:r>
          </w:p>
        </w:tc>
        <w:tc>
          <w:tcPr>
            <w:tcW w:w="66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720DF0D6"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44</w:t>
            </w:r>
          </w:p>
        </w:tc>
        <w:tc>
          <w:tcPr>
            <w:tcW w:w="60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1BDD3941"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40</w:t>
            </w:r>
          </w:p>
        </w:tc>
        <w:tc>
          <w:tcPr>
            <w:tcW w:w="65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10EA41AA"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37</w:t>
            </w:r>
          </w:p>
        </w:tc>
        <w:tc>
          <w:tcPr>
            <w:tcW w:w="662"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05E5E270"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35</w:t>
            </w:r>
          </w:p>
        </w:tc>
        <w:tc>
          <w:tcPr>
            <w:tcW w:w="749"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5F2CA7B2"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33</w:t>
            </w:r>
          </w:p>
        </w:tc>
        <w:tc>
          <w:tcPr>
            <w:tcW w:w="1109"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4F2A3CAB"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45</w:t>
            </w:r>
          </w:p>
        </w:tc>
      </w:tr>
    </w:tbl>
    <w:p w14:paraId="47BC49DE" w14:textId="77777777" w:rsidR="007532DA" w:rsidRDefault="007532DA" w:rsidP="005A680A">
      <w:pPr>
        <w:spacing w:before="200"/>
        <w:jc w:val="center"/>
        <w:rPr>
          <w:rFonts w:ascii="Times New Roman" w:hAnsi="Times New Roman"/>
          <w:sz w:val="24"/>
          <w:szCs w:val="24"/>
        </w:rPr>
      </w:pPr>
    </w:p>
    <w:p w14:paraId="1D6AA956" w14:textId="77777777" w:rsidR="007532DA" w:rsidRDefault="007532DA">
      <w:pPr>
        <w:jc w:val="left"/>
        <w:rPr>
          <w:rFonts w:ascii="Times New Roman" w:hAnsi="Times New Roman"/>
          <w:sz w:val="24"/>
          <w:szCs w:val="24"/>
        </w:rPr>
      </w:pPr>
      <w:r>
        <w:rPr>
          <w:rFonts w:ascii="Times New Roman" w:hAnsi="Times New Roman"/>
          <w:sz w:val="24"/>
          <w:szCs w:val="24"/>
        </w:rPr>
        <w:br w:type="page"/>
      </w:r>
    </w:p>
    <w:p w14:paraId="1FEEF9FF" w14:textId="77777777" w:rsidR="005A680A" w:rsidRPr="00467407" w:rsidRDefault="005A680A" w:rsidP="005A680A">
      <w:pPr>
        <w:spacing w:before="200"/>
        <w:jc w:val="center"/>
        <w:rPr>
          <w:rFonts w:ascii="Times New Roman" w:hAnsi="Times New Roman"/>
          <w:sz w:val="24"/>
          <w:szCs w:val="24"/>
        </w:rPr>
      </w:pPr>
      <w:r w:rsidRPr="00467407">
        <w:rPr>
          <w:rFonts w:ascii="Times New Roman" w:hAnsi="Times New Roman"/>
          <w:sz w:val="24"/>
          <w:szCs w:val="24"/>
        </w:rPr>
        <w:lastRenderedPageBreak/>
        <w:t>УРОВНИ ЗВУКОВОГО ДАВЛЕНИЯ, СОЗДАВАЕМЫЕ ТЕХНОЛОГИЧЕСКИМ ОБОРУДОВАНИЕМ НА ГРАНИЦЕ ПРОМПЛОЩАДКИ (100 М)</w:t>
      </w:r>
    </w:p>
    <w:p w14:paraId="2DF9767E" w14:textId="77777777" w:rsidR="005A680A" w:rsidRPr="00467407" w:rsidRDefault="005A680A" w:rsidP="005A680A">
      <w:pPr>
        <w:pStyle w:val="ae"/>
        <w:jc w:val="right"/>
        <w:rPr>
          <w:rFonts w:ascii="Times New Roman" w:hAnsi="Times New Roman"/>
          <w:sz w:val="24"/>
          <w:szCs w:val="24"/>
        </w:rPr>
      </w:pPr>
      <w:r w:rsidRPr="00467407">
        <w:rPr>
          <w:rFonts w:ascii="Times New Roman" w:hAnsi="Times New Roman"/>
          <w:sz w:val="24"/>
          <w:szCs w:val="24"/>
        </w:rPr>
        <w:t xml:space="preserve">Таблица </w:t>
      </w:r>
      <w:r w:rsidR="00532BD1">
        <w:rPr>
          <w:rFonts w:ascii="Times New Roman" w:hAnsi="Times New Roman"/>
          <w:sz w:val="24"/>
          <w:szCs w:val="24"/>
        </w:rPr>
        <w:t>7.3</w:t>
      </w:r>
      <w:r w:rsidRPr="00467407">
        <w:rPr>
          <w:rFonts w:ascii="Times New Roman" w:hAnsi="Times New Roman"/>
          <w:sz w:val="24"/>
          <w:szCs w:val="24"/>
        </w:rPr>
        <w:t>.</w:t>
      </w:r>
    </w:p>
    <w:tbl>
      <w:tblPr>
        <w:tblW w:w="9834" w:type="dxa"/>
        <w:tblInd w:w="40" w:type="dxa"/>
        <w:tblLayout w:type="fixed"/>
        <w:tblCellMar>
          <w:left w:w="40" w:type="dxa"/>
          <w:right w:w="40" w:type="dxa"/>
        </w:tblCellMar>
        <w:tblLook w:val="0000" w:firstRow="0" w:lastRow="0" w:firstColumn="0" w:lastColumn="0" w:noHBand="0" w:noVBand="0"/>
      </w:tblPr>
      <w:tblGrid>
        <w:gridCol w:w="557"/>
        <w:gridCol w:w="2437"/>
        <w:gridCol w:w="605"/>
        <w:gridCol w:w="595"/>
        <w:gridCol w:w="600"/>
        <w:gridCol w:w="595"/>
        <w:gridCol w:w="665"/>
        <w:gridCol w:w="605"/>
        <w:gridCol w:w="655"/>
        <w:gridCol w:w="662"/>
        <w:gridCol w:w="749"/>
        <w:gridCol w:w="1109"/>
      </w:tblGrid>
      <w:tr w:rsidR="005A680A" w:rsidRPr="00467407" w14:paraId="4E69D9A9" w14:textId="77777777" w:rsidTr="005A680A">
        <w:trPr>
          <w:trHeight w:val="20"/>
          <w:tblHeader/>
        </w:trPr>
        <w:tc>
          <w:tcPr>
            <w:tcW w:w="557" w:type="dxa"/>
            <w:vMerge w:val="restart"/>
            <w:tcBorders>
              <w:top w:val="single" w:sz="6" w:space="0" w:color="auto"/>
              <w:left w:val="single" w:sz="6" w:space="0" w:color="auto"/>
              <w:right w:val="single" w:sz="6" w:space="0" w:color="auto"/>
            </w:tcBorders>
            <w:shd w:val="clear" w:color="auto" w:fill="F2F2F2"/>
            <w:tcMar>
              <w:top w:w="57" w:type="dxa"/>
              <w:left w:w="57" w:type="dxa"/>
              <w:right w:w="57" w:type="dxa"/>
            </w:tcMar>
            <w:vAlign w:val="center"/>
          </w:tcPr>
          <w:p w14:paraId="564384DB"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 ПП</w:t>
            </w:r>
          </w:p>
        </w:tc>
        <w:tc>
          <w:tcPr>
            <w:tcW w:w="2437" w:type="dxa"/>
            <w:vMerge w:val="restart"/>
            <w:tcBorders>
              <w:top w:val="single" w:sz="6" w:space="0" w:color="auto"/>
              <w:left w:val="single" w:sz="6" w:space="0" w:color="auto"/>
              <w:right w:val="single" w:sz="6" w:space="0" w:color="auto"/>
            </w:tcBorders>
            <w:shd w:val="clear" w:color="auto" w:fill="F2F2F2"/>
            <w:tcMar>
              <w:top w:w="57" w:type="dxa"/>
              <w:left w:w="57" w:type="dxa"/>
              <w:right w:w="57" w:type="dxa"/>
            </w:tcMar>
            <w:vAlign w:val="center"/>
          </w:tcPr>
          <w:p w14:paraId="774CB187"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Наименование параметра</w:t>
            </w:r>
          </w:p>
        </w:tc>
        <w:tc>
          <w:tcPr>
            <w:tcW w:w="5731" w:type="dxa"/>
            <w:gridSpan w:val="9"/>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center"/>
          </w:tcPr>
          <w:p w14:paraId="54437E6E"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Среднегеометрическая частота октавных полос, Гц</w:t>
            </w:r>
          </w:p>
        </w:tc>
        <w:tc>
          <w:tcPr>
            <w:tcW w:w="1109" w:type="dxa"/>
            <w:vMerge w:val="restart"/>
            <w:tcBorders>
              <w:top w:val="single" w:sz="6" w:space="0" w:color="auto"/>
              <w:left w:val="single" w:sz="6" w:space="0" w:color="auto"/>
              <w:right w:val="single" w:sz="6" w:space="0" w:color="auto"/>
            </w:tcBorders>
            <w:shd w:val="clear" w:color="auto" w:fill="F2F2F2"/>
            <w:tcMar>
              <w:top w:w="57" w:type="dxa"/>
              <w:left w:w="57" w:type="dxa"/>
              <w:right w:w="57" w:type="dxa"/>
            </w:tcMar>
            <w:vAlign w:val="center"/>
          </w:tcPr>
          <w:p w14:paraId="3C561B80"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Коррект. УЗМ, дБА</w:t>
            </w:r>
          </w:p>
        </w:tc>
      </w:tr>
      <w:tr w:rsidR="005A680A" w:rsidRPr="00467407" w14:paraId="55E37B44" w14:textId="77777777" w:rsidTr="005A680A">
        <w:trPr>
          <w:trHeight w:val="20"/>
          <w:tblHeader/>
        </w:trPr>
        <w:tc>
          <w:tcPr>
            <w:tcW w:w="557" w:type="dxa"/>
            <w:vMerge/>
            <w:tcBorders>
              <w:left w:val="single" w:sz="6" w:space="0" w:color="auto"/>
              <w:bottom w:val="single" w:sz="6" w:space="0" w:color="auto"/>
              <w:right w:val="single" w:sz="6" w:space="0" w:color="auto"/>
            </w:tcBorders>
            <w:shd w:val="clear" w:color="auto" w:fill="F2F2F2"/>
            <w:tcMar>
              <w:top w:w="57" w:type="dxa"/>
              <w:left w:w="57" w:type="dxa"/>
              <w:right w:w="57" w:type="dxa"/>
            </w:tcMar>
            <w:vAlign w:val="center"/>
          </w:tcPr>
          <w:p w14:paraId="4DD01245" w14:textId="77777777" w:rsidR="005A680A" w:rsidRPr="00467407" w:rsidRDefault="005A680A" w:rsidP="005A680A">
            <w:pPr>
              <w:jc w:val="center"/>
              <w:rPr>
                <w:rFonts w:ascii="Times New Roman" w:hAnsi="Times New Roman"/>
                <w:sz w:val="24"/>
                <w:szCs w:val="24"/>
              </w:rPr>
            </w:pPr>
          </w:p>
        </w:tc>
        <w:tc>
          <w:tcPr>
            <w:tcW w:w="2437" w:type="dxa"/>
            <w:vMerge/>
            <w:tcBorders>
              <w:left w:val="single" w:sz="6" w:space="0" w:color="auto"/>
              <w:bottom w:val="single" w:sz="6" w:space="0" w:color="auto"/>
              <w:right w:val="single" w:sz="6" w:space="0" w:color="auto"/>
            </w:tcBorders>
            <w:shd w:val="clear" w:color="auto" w:fill="F2F2F2"/>
            <w:tcMar>
              <w:top w:w="57" w:type="dxa"/>
              <w:left w:w="57" w:type="dxa"/>
              <w:right w:w="57" w:type="dxa"/>
            </w:tcMar>
            <w:vAlign w:val="center"/>
          </w:tcPr>
          <w:p w14:paraId="4259ADCB" w14:textId="77777777" w:rsidR="005A680A" w:rsidRPr="00467407" w:rsidRDefault="005A680A" w:rsidP="005A680A">
            <w:pPr>
              <w:jc w:val="center"/>
              <w:rPr>
                <w:rFonts w:ascii="Times New Roman" w:hAnsi="Times New Roman"/>
                <w:sz w:val="24"/>
                <w:szCs w:val="24"/>
              </w:rPr>
            </w:pPr>
          </w:p>
        </w:tc>
        <w:tc>
          <w:tcPr>
            <w:tcW w:w="605" w:type="dxa"/>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center"/>
          </w:tcPr>
          <w:p w14:paraId="056D1E97"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31,5</w:t>
            </w:r>
          </w:p>
        </w:tc>
        <w:tc>
          <w:tcPr>
            <w:tcW w:w="595" w:type="dxa"/>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center"/>
          </w:tcPr>
          <w:p w14:paraId="463B322A"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63</w:t>
            </w:r>
          </w:p>
        </w:tc>
        <w:tc>
          <w:tcPr>
            <w:tcW w:w="600" w:type="dxa"/>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center"/>
          </w:tcPr>
          <w:p w14:paraId="68004EA5"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125</w:t>
            </w:r>
          </w:p>
        </w:tc>
        <w:tc>
          <w:tcPr>
            <w:tcW w:w="595" w:type="dxa"/>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center"/>
          </w:tcPr>
          <w:p w14:paraId="6ED60487"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250</w:t>
            </w:r>
          </w:p>
        </w:tc>
        <w:tc>
          <w:tcPr>
            <w:tcW w:w="665" w:type="dxa"/>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center"/>
          </w:tcPr>
          <w:p w14:paraId="2378A129"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500</w:t>
            </w:r>
          </w:p>
        </w:tc>
        <w:tc>
          <w:tcPr>
            <w:tcW w:w="605" w:type="dxa"/>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center"/>
          </w:tcPr>
          <w:p w14:paraId="65CB6DF2"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1000</w:t>
            </w:r>
          </w:p>
        </w:tc>
        <w:tc>
          <w:tcPr>
            <w:tcW w:w="655" w:type="dxa"/>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center"/>
          </w:tcPr>
          <w:p w14:paraId="4845C4C4"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2000</w:t>
            </w:r>
          </w:p>
        </w:tc>
        <w:tc>
          <w:tcPr>
            <w:tcW w:w="662" w:type="dxa"/>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center"/>
          </w:tcPr>
          <w:p w14:paraId="379A639A"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4000</w:t>
            </w:r>
          </w:p>
        </w:tc>
        <w:tc>
          <w:tcPr>
            <w:tcW w:w="749" w:type="dxa"/>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center"/>
          </w:tcPr>
          <w:p w14:paraId="38EBE0F7"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8000</w:t>
            </w:r>
          </w:p>
        </w:tc>
        <w:tc>
          <w:tcPr>
            <w:tcW w:w="1109" w:type="dxa"/>
            <w:vMerge/>
            <w:tcBorders>
              <w:left w:val="single" w:sz="6" w:space="0" w:color="auto"/>
              <w:bottom w:val="single" w:sz="6" w:space="0" w:color="auto"/>
              <w:right w:val="single" w:sz="6" w:space="0" w:color="auto"/>
            </w:tcBorders>
            <w:shd w:val="clear" w:color="auto" w:fill="F2F2F2"/>
            <w:tcMar>
              <w:top w:w="57" w:type="dxa"/>
              <w:left w:w="57" w:type="dxa"/>
              <w:right w:w="57" w:type="dxa"/>
            </w:tcMar>
            <w:vAlign w:val="center"/>
          </w:tcPr>
          <w:p w14:paraId="4C222B49" w14:textId="77777777" w:rsidR="005A680A" w:rsidRPr="00467407" w:rsidRDefault="005A680A" w:rsidP="005A680A">
            <w:pPr>
              <w:jc w:val="center"/>
              <w:rPr>
                <w:rFonts w:ascii="Times New Roman" w:hAnsi="Times New Roman"/>
                <w:sz w:val="24"/>
                <w:szCs w:val="24"/>
              </w:rPr>
            </w:pPr>
          </w:p>
        </w:tc>
      </w:tr>
      <w:tr w:rsidR="005A680A" w:rsidRPr="00467407" w14:paraId="68C93C40" w14:textId="77777777" w:rsidTr="005A680A">
        <w:trPr>
          <w:trHeight w:val="20"/>
          <w:tblHeader/>
        </w:trPr>
        <w:tc>
          <w:tcPr>
            <w:tcW w:w="557" w:type="dxa"/>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bottom"/>
          </w:tcPr>
          <w:p w14:paraId="12FCC130"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1</w:t>
            </w:r>
          </w:p>
        </w:tc>
        <w:tc>
          <w:tcPr>
            <w:tcW w:w="2437" w:type="dxa"/>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bottom"/>
          </w:tcPr>
          <w:p w14:paraId="058C0DFB"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2</w:t>
            </w:r>
          </w:p>
        </w:tc>
        <w:tc>
          <w:tcPr>
            <w:tcW w:w="605" w:type="dxa"/>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bottom"/>
          </w:tcPr>
          <w:p w14:paraId="69010ADB"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3</w:t>
            </w:r>
          </w:p>
        </w:tc>
        <w:tc>
          <w:tcPr>
            <w:tcW w:w="595" w:type="dxa"/>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bottom"/>
          </w:tcPr>
          <w:p w14:paraId="680A67FF"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4</w:t>
            </w:r>
          </w:p>
        </w:tc>
        <w:tc>
          <w:tcPr>
            <w:tcW w:w="600" w:type="dxa"/>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bottom"/>
          </w:tcPr>
          <w:p w14:paraId="724485D0"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5</w:t>
            </w:r>
          </w:p>
        </w:tc>
        <w:tc>
          <w:tcPr>
            <w:tcW w:w="595" w:type="dxa"/>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bottom"/>
          </w:tcPr>
          <w:p w14:paraId="49CE7725"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6</w:t>
            </w:r>
          </w:p>
        </w:tc>
        <w:tc>
          <w:tcPr>
            <w:tcW w:w="665" w:type="dxa"/>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bottom"/>
          </w:tcPr>
          <w:p w14:paraId="10BDA694"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7</w:t>
            </w:r>
          </w:p>
        </w:tc>
        <w:tc>
          <w:tcPr>
            <w:tcW w:w="605" w:type="dxa"/>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bottom"/>
          </w:tcPr>
          <w:p w14:paraId="56AC30F7"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w:t>
            </w:r>
          </w:p>
        </w:tc>
        <w:tc>
          <w:tcPr>
            <w:tcW w:w="655" w:type="dxa"/>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bottom"/>
          </w:tcPr>
          <w:p w14:paraId="26DF4C39"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9</w:t>
            </w:r>
          </w:p>
        </w:tc>
        <w:tc>
          <w:tcPr>
            <w:tcW w:w="662" w:type="dxa"/>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bottom"/>
          </w:tcPr>
          <w:p w14:paraId="5F7BEE0A"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10</w:t>
            </w:r>
          </w:p>
        </w:tc>
        <w:tc>
          <w:tcPr>
            <w:tcW w:w="749" w:type="dxa"/>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bottom"/>
          </w:tcPr>
          <w:p w14:paraId="3067CC7A"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11</w:t>
            </w:r>
          </w:p>
        </w:tc>
        <w:tc>
          <w:tcPr>
            <w:tcW w:w="1109" w:type="dxa"/>
            <w:tcBorders>
              <w:top w:val="single" w:sz="6" w:space="0" w:color="auto"/>
              <w:left w:val="single" w:sz="6" w:space="0" w:color="auto"/>
              <w:bottom w:val="single" w:sz="6" w:space="0" w:color="auto"/>
              <w:right w:val="single" w:sz="6" w:space="0" w:color="auto"/>
            </w:tcBorders>
            <w:shd w:val="clear" w:color="auto" w:fill="F2F2F2"/>
            <w:tcMar>
              <w:top w:w="57" w:type="dxa"/>
              <w:left w:w="57" w:type="dxa"/>
              <w:right w:w="57" w:type="dxa"/>
            </w:tcMar>
            <w:vAlign w:val="bottom"/>
          </w:tcPr>
          <w:p w14:paraId="191C2BCE"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12</w:t>
            </w:r>
          </w:p>
        </w:tc>
      </w:tr>
      <w:tr w:rsidR="005A680A" w:rsidRPr="00467407" w14:paraId="296A1259" w14:textId="77777777" w:rsidTr="005A680A">
        <w:trPr>
          <w:trHeight w:val="264"/>
        </w:trPr>
        <w:tc>
          <w:tcPr>
            <w:tcW w:w="557"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0B1948DB"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1</w:t>
            </w:r>
          </w:p>
        </w:tc>
        <w:tc>
          <w:tcPr>
            <w:tcW w:w="2437"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640CB8B9" w14:textId="77777777" w:rsidR="005A680A" w:rsidRPr="00467407" w:rsidRDefault="005A680A" w:rsidP="005A680A">
            <w:pPr>
              <w:rPr>
                <w:rFonts w:ascii="Times New Roman" w:hAnsi="Times New Roman"/>
                <w:sz w:val="24"/>
                <w:szCs w:val="24"/>
              </w:rPr>
            </w:pPr>
            <w:r w:rsidRPr="00467407">
              <w:rPr>
                <w:rFonts w:ascii="Times New Roman" w:hAnsi="Times New Roman"/>
                <w:sz w:val="24"/>
                <w:szCs w:val="24"/>
              </w:rPr>
              <w:t>УЗМ, Lp, дБ</w:t>
            </w:r>
          </w:p>
        </w:tc>
        <w:tc>
          <w:tcPr>
            <w:tcW w:w="60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57176FC4"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89</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392794E2"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89</w:t>
            </w:r>
          </w:p>
        </w:tc>
        <w:tc>
          <w:tcPr>
            <w:tcW w:w="600"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3E878468"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89</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6FEF6F9B"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87</w:t>
            </w:r>
          </w:p>
        </w:tc>
        <w:tc>
          <w:tcPr>
            <w:tcW w:w="66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4F9987BE"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87</w:t>
            </w:r>
          </w:p>
        </w:tc>
        <w:tc>
          <w:tcPr>
            <w:tcW w:w="60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4FF9565E"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78</w:t>
            </w:r>
          </w:p>
        </w:tc>
        <w:tc>
          <w:tcPr>
            <w:tcW w:w="65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2B7345E4"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75</w:t>
            </w:r>
          </w:p>
        </w:tc>
        <w:tc>
          <w:tcPr>
            <w:tcW w:w="662"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004D0B55"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71</w:t>
            </w:r>
          </w:p>
        </w:tc>
        <w:tc>
          <w:tcPr>
            <w:tcW w:w="749"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26B864A4"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63</w:t>
            </w:r>
          </w:p>
        </w:tc>
        <w:tc>
          <w:tcPr>
            <w:tcW w:w="1109"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0AF9BA3B"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88</w:t>
            </w:r>
          </w:p>
        </w:tc>
      </w:tr>
      <w:tr w:rsidR="005A680A" w:rsidRPr="00467407" w14:paraId="677FB585" w14:textId="77777777" w:rsidTr="005A680A">
        <w:trPr>
          <w:trHeight w:val="20"/>
        </w:trPr>
        <w:tc>
          <w:tcPr>
            <w:tcW w:w="557"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654E9A8D"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2</w:t>
            </w:r>
          </w:p>
        </w:tc>
        <w:tc>
          <w:tcPr>
            <w:tcW w:w="2437"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138BF23C" w14:textId="77777777" w:rsidR="005A680A" w:rsidRPr="00467407" w:rsidRDefault="005A680A" w:rsidP="005A680A">
            <w:pPr>
              <w:rPr>
                <w:rFonts w:ascii="Times New Roman" w:hAnsi="Times New Roman"/>
                <w:sz w:val="24"/>
                <w:szCs w:val="24"/>
              </w:rPr>
            </w:pPr>
            <w:r w:rsidRPr="00467407">
              <w:rPr>
                <w:rFonts w:ascii="Times New Roman" w:hAnsi="Times New Roman"/>
                <w:sz w:val="24"/>
                <w:szCs w:val="24"/>
              </w:rPr>
              <w:t>βα, дБ/км</w:t>
            </w:r>
          </w:p>
        </w:tc>
        <w:tc>
          <w:tcPr>
            <w:tcW w:w="60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7AD8A78F"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 </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64A108E4"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 </w:t>
            </w:r>
          </w:p>
        </w:tc>
        <w:tc>
          <w:tcPr>
            <w:tcW w:w="600"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10DEFB0E"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0,3</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555214F6"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1,1</w:t>
            </w:r>
          </w:p>
        </w:tc>
        <w:tc>
          <w:tcPr>
            <w:tcW w:w="66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48FB0925"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2,8</w:t>
            </w:r>
          </w:p>
        </w:tc>
        <w:tc>
          <w:tcPr>
            <w:tcW w:w="60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619A99DF"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5,2</w:t>
            </w:r>
          </w:p>
        </w:tc>
        <w:tc>
          <w:tcPr>
            <w:tcW w:w="65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030DDA28"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9,6</w:t>
            </w:r>
          </w:p>
        </w:tc>
        <w:tc>
          <w:tcPr>
            <w:tcW w:w="662"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4576D15A"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25</w:t>
            </w:r>
          </w:p>
        </w:tc>
        <w:tc>
          <w:tcPr>
            <w:tcW w:w="749"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7A4A329A"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83</w:t>
            </w:r>
          </w:p>
        </w:tc>
        <w:tc>
          <w:tcPr>
            <w:tcW w:w="1109"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0B8424AD"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5</w:t>
            </w:r>
          </w:p>
        </w:tc>
      </w:tr>
      <w:tr w:rsidR="005A680A" w:rsidRPr="00467407" w14:paraId="4D0F9466" w14:textId="77777777" w:rsidTr="005A680A">
        <w:trPr>
          <w:trHeight w:val="20"/>
        </w:trPr>
        <w:tc>
          <w:tcPr>
            <w:tcW w:w="557"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2963A3C2"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3</w:t>
            </w:r>
          </w:p>
        </w:tc>
        <w:tc>
          <w:tcPr>
            <w:tcW w:w="2437"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6E8E074A" w14:textId="77777777" w:rsidR="005A680A" w:rsidRPr="00467407" w:rsidRDefault="005A680A" w:rsidP="005A680A">
            <w:pPr>
              <w:rPr>
                <w:rFonts w:ascii="Times New Roman" w:hAnsi="Times New Roman"/>
                <w:sz w:val="24"/>
                <w:szCs w:val="24"/>
              </w:rPr>
            </w:pPr>
            <w:r w:rsidRPr="00467407">
              <w:rPr>
                <w:rFonts w:ascii="Times New Roman" w:hAnsi="Times New Roman"/>
                <w:sz w:val="24"/>
                <w:szCs w:val="24"/>
              </w:rPr>
              <w:t>r, м</w:t>
            </w:r>
          </w:p>
        </w:tc>
        <w:tc>
          <w:tcPr>
            <w:tcW w:w="60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59BA9C77"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100</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6711615D"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100</w:t>
            </w:r>
          </w:p>
        </w:tc>
        <w:tc>
          <w:tcPr>
            <w:tcW w:w="600"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20D1085A"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100</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0E3A16D3"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100</w:t>
            </w:r>
          </w:p>
        </w:tc>
        <w:tc>
          <w:tcPr>
            <w:tcW w:w="66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658A63FB"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100</w:t>
            </w:r>
          </w:p>
        </w:tc>
        <w:tc>
          <w:tcPr>
            <w:tcW w:w="60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092A9164"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100</w:t>
            </w:r>
          </w:p>
        </w:tc>
        <w:tc>
          <w:tcPr>
            <w:tcW w:w="65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411870CF"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100</w:t>
            </w:r>
          </w:p>
        </w:tc>
        <w:tc>
          <w:tcPr>
            <w:tcW w:w="662"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61AC99FA"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100</w:t>
            </w:r>
          </w:p>
        </w:tc>
        <w:tc>
          <w:tcPr>
            <w:tcW w:w="749"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359BF16D"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100</w:t>
            </w:r>
          </w:p>
        </w:tc>
        <w:tc>
          <w:tcPr>
            <w:tcW w:w="1109"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3A89A1C3"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100</w:t>
            </w:r>
          </w:p>
        </w:tc>
      </w:tr>
      <w:tr w:rsidR="005A680A" w:rsidRPr="00467407" w14:paraId="5DA81D2B" w14:textId="77777777" w:rsidTr="005A680A">
        <w:trPr>
          <w:trHeight w:val="20"/>
        </w:trPr>
        <w:tc>
          <w:tcPr>
            <w:tcW w:w="557"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69BCEFBC"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4</w:t>
            </w:r>
          </w:p>
        </w:tc>
        <w:tc>
          <w:tcPr>
            <w:tcW w:w="2437"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1045E19B" w14:textId="77777777" w:rsidR="005A680A" w:rsidRPr="00467407" w:rsidRDefault="005A680A" w:rsidP="005A680A">
            <w:pPr>
              <w:rPr>
                <w:rFonts w:ascii="Times New Roman" w:hAnsi="Times New Roman"/>
                <w:sz w:val="24"/>
                <w:szCs w:val="24"/>
              </w:rPr>
            </w:pPr>
            <w:r w:rsidRPr="00467407">
              <w:rPr>
                <w:rFonts w:ascii="Times New Roman" w:hAnsi="Times New Roman"/>
                <w:sz w:val="24"/>
                <w:szCs w:val="24"/>
              </w:rPr>
              <w:t>βα*r/1000, дБ/км</w:t>
            </w:r>
          </w:p>
        </w:tc>
        <w:tc>
          <w:tcPr>
            <w:tcW w:w="60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63ECB6C5"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0</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0B2C9E01"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0</w:t>
            </w:r>
          </w:p>
        </w:tc>
        <w:tc>
          <w:tcPr>
            <w:tcW w:w="600"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49B63832"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0,45</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6E96B9F7"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1,65</w:t>
            </w:r>
          </w:p>
        </w:tc>
        <w:tc>
          <w:tcPr>
            <w:tcW w:w="66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276936D6"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4,2</w:t>
            </w:r>
          </w:p>
        </w:tc>
        <w:tc>
          <w:tcPr>
            <w:tcW w:w="60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0A697E32"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7,8</w:t>
            </w:r>
          </w:p>
        </w:tc>
        <w:tc>
          <w:tcPr>
            <w:tcW w:w="65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0C1AFE76"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14,4</w:t>
            </w:r>
          </w:p>
        </w:tc>
        <w:tc>
          <w:tcPr>
            <w:tcW w:w="662"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02A0B47C"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37,5</w:t>
            </w:r>
          </w:p>
        </w:tc>
        <w:tc>
          <w:tcPr>
            <w:tcW w:w="749"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6A38B4B0"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124,5</w:t>
            </w:r>
          </w:p>
        </w:tc>
        <w:tc>
          <w:tcPr>
            <w:tcW w:w="1109"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1C78B443"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7,5</w:t>
            </w:r>
          </w:p>
        </w:tc>
      </w:tr>
      <w:tr w:rsidR="005A680A" w:rsidRPr="00467407" w14:paraId="04F15110" w14:textId="77777777" w:rsidTr="005A680A">
        <w:trPr>
          <w:trHeight w:val="20"/>
        </w:trPr>
        <w:tc>
          <w:tcPr>
            <w:tcW w:w="557"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1573E89E"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5</w:t>
            </w:r>
          </w:p>
        </w:tc>
        <w:tc>
          <w:tcPr>
            <w:tcW w:w="2437"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1AAFC1C1" w14:textId="77777777" w:rsidR="005A680A" w:rsidRPr="00467407" w:rsidRDefault="005A680A" w:rsidP="005A680A">
            <w:pPr>
              <w:rPr>
                <w:rFonts w:ascii="Times New Roman" w:hAnsi="Times New Roman"/>
                <w:sz w:val="24"/>
                <w:szCs w:val="24"/>
              </w:rPr>
            </w:pPr>
            <w:r w:rsidRPr="00467407">
              <w:rPr>
                <w:rFonts w:ascii="Times New Roman" w:hAnsi="Times New Roman"/>
                <w:sz w:val="24"/>
                <w:szCs w:val="24"/>
              </w:rPr>
              <w:t>10 lgφ, дБ/км</w:t>
            </w:r>
          </w:p>
        </w:tc>
        <w:tc>
          <w:tcPr>
            <w:tcW w:w="60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63A8C01C"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0</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5BDED873"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0</w:t>
            </w:r>
          </w:p>
        </w:tc>
        <w:tc>
          <w:tcPr>
            <w:tcW w:w="600"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0F228B4C"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0</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3B469C14"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0</w:t>
            </w:r>
          </w:p>
        </w:tc>
        <w:tc>
          <w:tcPr>
            <w:tcW w:w="66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1EDE9152"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0</w:t>
            </w:r>
          </w:p>
        </w:tc>
        <w:tc>
          <w:tcPr>
            <w:tcW w:w="60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5B79B966"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0</w:t>
            </w:r>
          </w:p>
        </w:tc>
        <w:tc>
          <w:tcPr>
            <w:tcW w:w="65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67CA6A40"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0</w:t>
            </w:r>
          </w:p>
        </w:tc>
        <w:tc>
          <w:tcPr>
            <w:tcW w:w="662"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5B5AFE2D"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0</w:t>
            </w:r>
          </w:p>
        </w:tc>
        <w:tc>
          <w:tcPr>
            <w:tcW w:w="749"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4CD5F7E3"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0</w:t>
            </w:r>
          </w:p>
        </w:tc>
        <w:tc>
          <w:tcPr>
            <w:tcW w:w="1109"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47939CC0"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0</w:t>
            </w:r>
          </w:p>
        </w:tc>
      </w:tr>
      <w:tr w:rsidR="005A680A" w:rsidRPr="00467407" w14:paraId="0FFE619F" w14:textId="77777777" w:rsidTr="005A680A">
        <w:trPr>
          <w:trHeight w:val="20"/>
        </w:trPr>
        <w:tc>
          <w:tcPr>
            <w:tcW w:w="557"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38BF8816"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6</w:t>
            </w:r>
          </w:p>
        </w:tc>
        <w:tc>
          <w:tcPr>
            <w:tcW w:w="2437"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26D49374" w14:textId="77777777" w:rsidR="005A680A" w:rsidRPr="00467407" w:rsidRDefault="005A680A" w:rsidP="005A680A">
            <w:pPr>
              <w:rPr>
                <w:rFonts w:ascii="Times New Roman" w:hAnsi="Times New Roman"/>
                <w:sz w:val="24"/>
                <w:szCs w:val="24"/>
              </w:rPr>
            </w:pPr>
            <w:r w:rsidRPr="00467407">
              <w:rPr>
                <w:rFonts w:ascii="Times New Roman" w:hAnsi="Times New Roman"/>
                <w:sz w:val="24"/>
                <w:szCs w:val="24"/>
              </w:rPr>
              <w:t>10 IgΩ, дБ/км</w:t>
            </w:r>
          </w:p>
        </w:tc>
        <w:tc>
          <w:tcPr>
            <w:tcW w:w="60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44298C5A"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08FA2FEA"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w:t>
            </w:r>
          </w:p>
        </w:tc>
        <w:tc>
          <w:tcPr>
            <w:tcW w:w="600"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010CE7F9"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672BE544"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w:t>
            </w:r>
          </w:p>
        </w:tc>
        <w:tc>
          <w:tcPr>
            <w:tcW w:w="66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1A07492F"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w:t>
            </w:r>
          </w:p>
        </w:tc>
        <w:tc>
          <w:tcPr>
            <w:tcW w:w="60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248F4919"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w:t>
            </w:r>
          </w:p>
        </w:tc>
        <w:tc>
          <w:tcPr>
            <w:tcW w:w="65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27F40054"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w:t>
            </w:r>
          </w:p>
        </w:tc>
        <w:tc>
          <w:tcPr>
            <w:tcW w:w="662"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56BD4B7D"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w:t>
            </w:r>
          </w:p>
        </w:tc>
        <w:tc>
          <w:tcPr>
            <w:tcW w:w="749"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3705E45C"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w:t>
            </w:r>
          </w:p>
        </w:tc>
        <w:tc>
          <w:tcPr>
            <w:tcW w:w="1109"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7816711D"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w:t>
            </w:r>
          </w:p>
        </w:tc>
      </w:tr>
      <w:tr w:rsidR="005A680A" w:rsidRPr="00467407" w14:paraId="345943AB" w14:textId="77777777" w:rsidTr="005A680A">
        <w:trPr>
          <w:trHeight w:val="20"/>
        </w:trPr>
        <w:tc>
          <w:tcPr>
            <w:tcW w:w="557"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2CF3BC72"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7</w:t>
            </w:r>
          </w:p>
        </w:tc>
        <w:tc>
          <w:tcPr>
            <w:tcW w:w="2437"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1D913749" w14:textId="77777777" w:rsidR="005A680A" w:rsidRPr="00467407" w:rsidRDefault="005A680A" w:rsidP="005A680A">
            <w:pPr>
              <w:rPr>
                <w:rFonts w:ascii="Times New Roman" w:hAnsi="Times New Roman"/>
                <w:sz w:val="24"/>
                <w:szCs w:val="24"/>
              </w:rPr>
            </w:pPr>
            <w:r w:rsidRPr="00467407">
              <w:rPr>
                <w:rFonts w:ascii="Times New Roman" w:hAnsi="Times New Roman"/>
                <w:sz w:val="24"/>
                <w:szCs w:val="24"/>
              </w:rPr>
              <w:t>20 Igr</w:t>
            </w:r>
          </w:p>
        </w:tc>
        <w:tc>
          <w:tcPr>
            <w:tcW w:w="60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6702A523"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40</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6B8623B4"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40</w:t>
            </w:r>
          </w:p>
        </w:tc>
        <w:tc>
          <w:tcPr>
            <w:tcW w:w="600"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14149120"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40</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74103F48"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40</w:t>
            </w:r>
          </w:p>
        </w:tc>
        <w:tc>
          <w:tcPr>
            <w:tcW w:w="66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2E589203"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40</w:t>
            </w:r>
          </w:p>
        </w:tc>
        <w:tc>
          <w:tcPr>
            <w:tcW w:w="60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16E64373"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40</w:t>
            </w:r>
          </w:p>
        </w:tc>
        <w:tc>
          <w:tcPr>
            <w:tcW w:w="65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1AB65BC3"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40</w:t>
            </w:r>
          </w:p>
        </w:tc>
        <w:tc>
          <w:tcPr>
            <w:tcW w:w="662"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60EAF82B"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40</w:t>
            </w:r>
          </w:p>
        </w:tc>
        <w:tc>
          <w:tcPr>
            <w:tcW w:w="749"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313F6988"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40</w:t>
            </w:r>
          </w:p>
        </w:tc>
        <w:tc>
          <w:tcPr>
            <w:tcW w:w="1109"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68C04D10"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40</w:t>
            </w:r>
          </w:p>
        </w:tc>
      </w:tr>
      <w:tr w:rsidR="005A680A" w:rsidRPr="00467407" w14:paraId="08325BF2" w14:textId="77777777" w:rsidTr="005A680A">
        <w:trPr>
          <w:trHeight w:val="20"/>
        </w:trPr>
        <w:tc>
          <w:tcPr>
            <w:tcW w:w="557"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5F85BD54"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w:t>
            </w:r>
          </w:p>
        </w:tc>
        <w:tc>
          <w:tcPr>
            <w:tcW w:w="2437"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28BD20ED" w14:textId="77777777" w:rsidR="005A680A" w:rsidRPr="00467407" w:rsidRDefault="005A680A" w:rsidP="005A680A">
            <w:pPr>
              <w:rPr>
                <w:rFonts w:ascii="Times New Roman" w:hAnsi="Times New Roman"/>
                <w:sz w:val="24"/>
                <w:szCs w:val="24"/>
              </w:rPr>
            </w:pPr>
            <w:r w:rsidRPr="00467407">
              <w:rPr>
                <w:rFonts w:ascii="Times New Roman" w:hAnsi="Times New Roman"/>
                <w:sz w:val="24"/>
                <w:szCs w:val="24"/>
              </w:rPr>
              <w:t>L, дБ</w:t>
            </w:r>
          </w:p>
        </w:tc>
        <w:tc>
          <w:tcPr>
            <w:tcW w:w="60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7AA4DCAA"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41</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21B26B48"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41</w:t>
            </w:r>
          </w:p>
        </w:tc>
        <w:tc>
          <w:tcPr>
            <w:tcW w:w="600"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54CA7701"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41</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764456FF"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39</w:t>
            </w:r>
          </w:p>
        </w:tc>
        <w:tc>
          <w:tcPr>
            <w:tcW w:w="66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36CA7B95"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39</w:t>
            </w:r>
          </w:p>
        </w:tc>
        <w:tc>
          <w:tcPr>
            <w:tcW w:w="60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10F3E237"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29</w:t>
            </w:r>
          </w:p>
        </w:tc>
        <w:tc>
          <w:tcPr>
            <w:tcW w:w="65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773A1EB6"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26</w:t>
            </w:r>
          </w:p>
        </w:tc>
        <w:tc>
          <w:tcPr>
            <w:tcW w:w="662"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0BB917F1"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21</w:t>
            </w:r>
          </w:p>
        </w:tc>
        <w:tc>
          <w:tcPr>
            <w:tcW w:w="749"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56D83AB6"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7</w:t>
            </w:r>
          </w:p>
        </w:tc>
        <w:tc>
          <w:tcPr>
            <w:tcW w:w="1109"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405140DE"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40</w:t>
            </w:r>
          </w:p>
        </w:tc>
      </w:tr>
      <w:tr w:rsidR="005A680A" w:rsidRPr="00467407" w14:paraId="53FE4A9C" w14:textId="77777777" w:rsidTr="005A680A">
        <w:trPr>
          <w:trHeight w:val="20"/>
        </w:trPr>
        <w:tc>
          <w:tcPr>
            <w:tcW w:w="557"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0EFDF77B"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9</w:t>
            </w:r>
          </w:p>
        </w:tc>
        <w:tc>
          <w:tcPr>
            <w:tcW w:w="2437"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400BF5BC" w14:textId="77777777" w:rsidR="005A680A" w:rsidRPr="00467407" w:rsidRDefault="005A680A" w:rsidP="005A680A">
            <w:pPr>
              <w:rPr>
                <w:rFonts w:ascii="Times New Roman" w:hAnsi="Times New Roman"/>
                <w:sz w:val="24"/>
                <w:szCs w:val="24"/>
              </w:rPr>
            </w:pPr>
            <w:r w:rsidRPr="00467407">
              <w:rPr>
                <w:rFonts w:ascii="Times New Roman" w:hAnsi="Times New Roman"/>
                <w:sz w:val="24"/>
                <w:szCs w:val="24"/>
              </w:rPr>
              <w:t xml:space="preserve">Норма для </w:t>
            </w:r>
          </w:p>
          <w:p w14:paraId="25DF1526" w14:textId="77777777" w:rsidR="005A680A" w:rsidRPr="00467407" w:rsidRDefault="005A680A" w:rsidP="005A680A">
            <w:pPr>
              <w:rPr>
                <w:rFonts w:ascii="Times New Roman" w:hAnsi="Times New Roman"/>
                <w:sz w:val="24"/>
                <w:szCs w:val="24"/>
              </w:rPr>
            </w:pPr>
            <w:r w:rsidRPr="00467407">
              <w:rPr>
                <w:rFonts w:ascii="Times New Roman" w:hAnsi="Times New Roman"/>
                <w:sz w:val="24"/>
                <w:szCs w:val="24"/>
              </w:rPr>
              <w:t>рабочей зоны</w:t>
            </w:r>
          </w:p>
        </w:tc>
        <w:tc>
          <w:tcPr>
            <w:tcW w:w="60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7A3B2333"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107</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49C257E8"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95</w:t>
            </w:r>
          </w:p>
        </w:tc>
        <w:tc>
          <w:tcPr>
            <w:tcW w:w="600"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3FB34D34"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87</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5CA58946"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82</w:t>
            </w:r>
          </w:p>
        </w:tc>
        <w:tc>
          <w:tcPr>
            <w:tcW w:w="66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559023E9"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78</w:t>
            </w:r>
          </w:p>
        </w:tc>
        <w:tc>
          <w:tcPr>
            <w:tcW w:w="60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15BE878D"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75</w:t>
            </w:r>
          </w:p>
        </w:tc>
        <w:tc>
          <w:tcPr>
            <w:tcW w:w="65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4962E0E6"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73</w:t>
            </w:r>
          </w:p>
        </w:tc>
        <w:tc>
          <w:tcPr>
            <w:tcW w:w="662"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715AA5A1"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71</w:t>
            </w:r>
          </w:p>
        </w:tc>
        <w:tc>
          <w:tcPr>
            <w:tcW w:w="749"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3D90F5AB"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69</w:t>
            </w:r>
          </w:p>
        </w:tc>
        <w:tc>
          <w:tcPr>
            <w:tcW w:w="1109"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7D2D7569"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80</w:t>
            </w:r>
          </w:p>
        </w:tc>
      </w:tr>
      <w:tr w:rsidR="005A680A" w:rsidRPr="00467407" w14:paraId="187E541B" w14:textId="77777777" w:rsidTr="005A680A">
        <w:trPr>
          <w:trHeight w:val="20"/>
        </w:trPr>
        <w:tc>
          <w:tcPr>
            <w:tcW w:w="557"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5D811A1D"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10</w:t>
            </w:r>
          </w:p>
        </w:tc>
        <w:tc>
          <w:tcPr>
            <w:tcW w:w="2437"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3CD3A367" w14:textId="77777777" w:rsidR="005A680A" w:rsidRPr="00467407" w:rsidRDefault="005A680A" w:rsidP="005A680A">
            <w:pPr>
              <w:rPr>
                <w:rFonts w:ascii="Times New Roman" w:hAnsi="Times New Roman"/>
                <w:sz w:val="24"/>
                <w:szCs w:val="24"/>
              </w:rPr>
            </w:pPr>
            <w:r w:rsidRPr="00467407">
              <w:rPr>
                <w:rFonts w:ascii="Times New Roman" w:hAnsi="Times New Roman"/>
                <w:sz w:val="24"/>
                <w:szCs w:val="24"/>
              </w:rPr>
              <w:t xml:space="preserve">Норма </w:t>
            </w:r>
            <w:proofErr w:type="gramStart"/>
            <w:r w:rsidRPr="00467407">
              <w:rPr>
                <w:rFonts w:ascii="Times New Roman" w:hAnsi="Times New Roman"/>
                <w:sz w:val="24"/>
                <w:szCs w:val="24"/>
              </w:rPr>
              <w:t>для территорий</w:t>
            </w:r>
            <w:proofErr w:type="gramEnd"/>
            <w:r w:rsidRPr="00467407">
              <w:rPr>
                <w:rFonts w:ascii="Times New Roman" w:hAnsi="Times New Roman"/>
                <w:sz w:val="24"/>
                <w:szCs w:val="24"/>
              </w:rPr>
              <w:t xml:space="preserve"> прилегающих к жилым зонам</w:t>
            </w:r>
          </w:p>
        </w:tc>
        <w:tc>
          <w:tcPr>
            <w:tcW w:w="60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1E306A3B"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83</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42681BAC"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67</w:t>
            </w:r>
          </w:p>
        </w:tc>
        <w:tc>
          <w:tcPr>
            <w:tcW w:w="600"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2EFA5ED7"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57</w:t>
            </w:r>
          </w:p>
        </w:tc>
        <w:tc>
          <w:tcPr>
            <w:tcW w:w="59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56153146"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49</w:t>
            </w:r>
          </w:p>
        </w:tc>
        <w:tc>
          <w:tcPr>
            <w:tcW w:w="66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06103C1A"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44</w:t>
            </w:r>
          </w:p>
        </w:tc>
        <w:tc>
          <w:tcPr>
            <w:tcW w:w="60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37DE539D"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40</w:t>
            </w:r>
          </w:p>
        </w:tc>
        <w:tc>
          <w:tcPr>
            <w:tcW w:w="655"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673A8147"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37</w:t>
            </w:r>
          </w:p>
        </w:tc>
        <w:tc>
          <w:tcPr>
            <w:tcW w:w="662"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4A7E796D"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35</w:t>
            </w:r>
          </w:p>
        </w:tc>
        <w:tc>
          <w:tcPr>
            <w:tcW w:w="749"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7105355E"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33</w:t>
            </w:r>
          </w:p>
        </w:tc>
        <w:tc>
          <w:tcPr>
            <w:tcW w:w="1109"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6FDD5121" w14:textId="77777777" w:rsidR="005A680A" w:rsidRPr="00467407" w:rsidRDefault="005A680A" w:rsidP="005A680A">
            <w:pPr>
              <w:jc w:val="center"/>
              <w:rPr>
                <w:rFonts w:ascii="Times New Roman" w:hAnsi="Times New Roman"/>
                <w:sz w:val="24"/>
                <w:szCs w:val="24"/>
              </w:rPr>
            </w:pPr>
            <w:r w:rsidRPr="00467407">
              <w:rPr>
                <w:rFonts w:ascii="Times New Roman" w:hAnsi="Times New Roman"/>
                <w:sz w:val="24"/>
                <w:szCs w:val="24"/>
              </w:rPr>
              <w:t>45</w:t>
            </w:r>
          </w:p>
        </w:tc>
      </w:tr>
    </w:tbl>
    <w:p w14:paraId="416D3FB0" w14:textId="77777777" w:rsidR="005A680A" w:rsidRPr="00467407" w:rsidRDefault="005A680A" w:rsidP="005A680A">
      <w:pPr>
        <w:rPr>
          <w:rFonts w:ascii="Times New Roman" w:hAnsi="Times New Roman"/>
          <w:sz w:val="24"/>
          <w:szCs w:val="24"/>
        </w:rPr>
      </w:pPr>
    </w:p>
    <w:p w14:paraId="17311F67" w14:textId="77777777" w:rsidR="005A680A" w:rsidRPr="00467407" w:rsidRDefault="005A680A" w:rsidP="004610A5">
      <w:pPr>
        <w:ind w:firstLine="567"/>
        <w:rPr>
          <w:rFonts w:ascii="Times New Roman" w:hAnsi="Times New Roman"/>
          <w:sz w:val="24"/>
          <w:szCs w:val="24"/>
        </w:rPr>
      </w:pPr>
      <w:r w:rsidRPr="00467407">
        <w:rPr>
          <w:rFonts w:ascii="Times New Roman" w:hAnsi="Times New Roman"/>
          <w:sz w:val="24"/>
          <w:szCs w:val="24"/>
        </w:rPr>
        <w:t xml:space="preserve">Анализ результатов расчетов уровней шума, создаваемых </w:t>
      </w:r>
      <w:proofErr w:type="gramStart"/>
      <w:r w:rsidRPr="00467407">
        <w:rPr>
          <w:rFonts w:ascii="Times New Roman" w:hAnsi="Times New Roman"/>
          <w:sz w:val="24"/>
          <w:szCs w:val="24"/>
        </w:rPr>
        <w:t>работой технологического оборудования буровой установки</w:t>
      </w:r>
      <w:proofErr w:type="gramEnd"/>
      <w:r w:rsidRPr="00467407">
        <w:rPr>
          <w:rFonts w:ascii="Times New Roman" w:hAnsi="Times New Roman"/>
          <w:sz w:val="24"/>
          <w:szCs w:val="24"/>
        </w:rPr>
        <w:t xml:space="preserve"> показывает, что в радиусе 100 м (на границе промплощадки) уровень звука (L) ниже предельно-допустимых значений по всем среднегеометрическим частотам октавных полос.</w:t>
      </w:r>
    </w:p>
    <w:p w14:paraId="528E6B70" w14:textId="77777777" w:rsidR="005A680A" w:rsidRPr="00467407" w:rsidRDefault="005A680A" w:rsidP="004610A5">
      <w:pPr>
        <w:ind w:firstLine="567"/>
        <w:rPr>
          <w:rFonts w:ascii="Times New Roman" w:hAnsi="Times New Roman"/>
          <w:sz w:val="24"/>
          <w:szCs w:val="24"/>
        </w:rPr>
      </w:pPr>
      <w:r w:rsidRPr="00467407">
        <w:rPr>
          <w:rFonts w:ascii="Times New Roman" w:hAnsi="Times New Roman"/>
          <w:sz w:val="24"/>
          <w:szCs w:val="24"/>
        </w:rPr>
        <w:t xml:space="preserve">Шумовой эффект будет наблюдаться непосредственно вблизи источников шума. Для защиты рабочих от превышения уровня шума на рабочих местах, необходимо обеспечить обслуживающий персонал средствами индивидуальной защиты (наушниками). </w:t>
      </w:r>
    </w:p>
    <w:p w14:paraId="3CBC8A4B" w14:textId="77777777" w:rsidR="005A680A" w:rsidRPr="00467407" w:rsidRDefault="005A680A" w:rsidP="004610A5">
      <w:pPr>
        <w:ind w:firstLine="567"/>
        <w:rPr>
          <w:rFonts w:ascii="Times New Roman" w:hAnsi="Times New Roman"/>
          <w:sz w:val="24"/>
          <w:szCs w:val="24"/>
        </w:rPr>
      </w:pPr>
      <w:r w:rsidRPr="00467407">
        <w:rPr>
          <w:rFonts w:ascii="Times New Roman" w:hAnsi="Times New Roman"/>
          <w:sz w:val="24"/>
          <w:szCs w:val="24"/>
        </w:rPr>
        <w:t xml:space="preserve">Характер рассматриваемого воздействия будет </w:t>
      </w:r>
      <w:r w:rsidRPr="00467407">
        <w:rPr>
          <w:rFonts w:ascii="Times New Roman" w:hAnsi="Times New Roman"/>
          <w:b/>
          <w:sz w:val="24"/>
          <w:szCs w:val="24"/>
        </w:rPr>
        <w:t>локальный</w:t>
      </w:r>
      <w:r w:rsidRPr="00467407">
        <w:rPr>
          <w:rFonts w:ascii="Times New Roman" w:hAnsi="Times New Roman"/>
          <w:sz w:val="24"/>
          <w:szCs w:val="24"/>
        </w:rPr>
        <w:t xml:space="preserve"> и </w:t>
      </w:r>
      <w:r w:rsidRPr="00467407">
        <w:rPr>
          <w:rFonts w:ascii="Times New Roman" w:hAnsi="Times New Roman"/>
          <w:b/>
          <w:sz w:val="24"/>
          <w:szCs w:val="24"/>
        </w:rPr>
        <w:t>кратковременный.</w:t>
      </w:r>
    </w:p>
    <w:p w14:paraId="28123A96" w14:textId="77777777" w:rsidR="00835381" w:rsidRPr="00503B3E" w:rsidRDefault="00835381" w:rsidP="00503B3E">
      <w:pPr>
        <w:rPr>
          <w:i/>
          <w:szCs w:val="24"/>
          <w:u w:val="single"/>
        </w:rPr>
      </w:pPr>
      <w:r w:rsidRPr="00503B3E">
        <w:rPr>
          <w:rFonts w:ascii="Times New Roman" w:hAnsi="Times New Roman"/>
          <w:b/>
          <w:i/>
          <w:sz w:val="24"/>
          <w:szCs w:val="24"/>
          <w:u w:val="single"/>
        </w:rPr>
        <w:t>Вибрация</w:t>
      </w:r>
    </w:p>
    <w:p w14:paraId="5E5E5013" w14:textId="77777777" w:rsidR="00835381" w:rsidRPr="00467407" w:rsidRDefault="00835381" w:rsidP="0087207E">
      <w:pPr>
        <w:autoSpaceDE w:val="0"/>
        <w:autoSpaceDN w:val="0"/>
        <w:adjustRightInd w:val="0"/>
        <w:ind w:firstLine="567"/>
        <w:rPr>
          <w:rFonts w:ascii="Times New Roman" w:eastAsia="TimesNewRomanPSMT" w:hAnsi="Times New Roman"/>
          <w:sz w:val="24"/>
          <w:szCs w:val="24"/>
        </w:rPr>
      </w:pPr>
      <w:r w:rsidRPr="00467407">
        <w:rPr>
          <w:rFonts w:ascii="Times New Roman" w:eastAsia="TimesNewRomanPSMT" w:hAnsi="Times New Roman"/>
          <w:sz w:val="24"/>
          <w:szCs w:val="24"/>
        </w:rPr>
        <w:t>Наряду с шумом, опасным и вредным фактором производственной среды, воздействующим на персонал, является вибрация – колебания рабочего места.</w:t>
      </w:r>
    </w:p>
    <w:p w14:paraId="6332E2F5" w14:textId="77777777" w:rsidR="00835381" w:rsidRPr="00467407" w:rsidRDefault="00835381" w:rsidP="0087207E">
      <w:pPr>
        <w:autoSpaceDE w:val="0"/>
        <w:autoSpaceDN w:val="0"/>
        <w:adjustRightInd w:val="0"/>
        <w:ind w:firstLine="567"/>
        <w:rPr>
          <w:rFonts w:ascii="Times New Roman" w:eastAsia="TimesNewRomanPSMT" w:hAnsi="Times New Roman"/>
          <w:sz w:val="24"/>
          <w:szCs w:val="24"/>
        </w:rPr>
      </w:pPr>
      <w:r w:rsidRPr="00467407">
        <w:rPr>
          <w:rFonts w:ascii="Times New Roman" w:eastAsia="TimesNewRomanPSMT" w:hAnsi="Times New Roman"/>
          <w:sz w:val="24"/>
          <w:szCs w:val="24"/>
        </w:rPr>
        <w:t>Наибольшие уровни вибрации обычно наблюдаются в помещениях дизель-генераторов, где уровни виброскорости 103 дБ в октавной полосе со среднегеометрической частотой 16 Гц, уровни вибрации в насосной станции, оборудование в которых смонтировано на бетонных фундаментах, не превышают допустимые нормы.</w:t>
      </w:r>
    </w:p>
    <w:p w14:paraId="3239CD16" w14:textId="77777777" w:rsidR="00835381" w:rsidRPr="00467407" w:rsidRDefault="00835381" w:rsidP="0087207E">
      <w:pPr>
        <w:autoSpaceDE w:val="0"/>
        <w:autoSpaceDN w:val="0"/>
        <w:adjustRightInd w:val="0"/>
        <w:ind w:firstLine="567"/>
        <w:rPr>
          <w:rFonts w:ascii="Times New Roman" w:eastAsia="TimesNewRomanPSMT" w:hAnsi="Times New Roman"/>
          <w:sz w:val="24"/>
          <w:szCs w:val="24"/>
        </w:rPr>
      </w:pPr>
      <w:r w:rsidRPr="00467407">
        <w:rPr>
          <w:rFonts w:ascii="Times New Roman" w:eastAsia="TimesNewRomanPSMT" w:hAnsi="Times New Roman"/>
          <w:sz w:val="24"/>
          <w:szCs w:val="24"/>
        </w:rPr>
        <w:t>Борьба с вибрационными колебаниями заключается в снижении уровня вибрации самого источника возбуждения, а также применении конструктивных мероприятий на пути распространения колебаний. При расположении противовибрационных экранов дальше 5 - 6 м от источника колебаний их эффективность резко падает.</w:t>
      </w:r>
    </w:p>
    <w:p w14:paraId="32097EA2" w14:textId="45187404" w:rsidR="00AD55F7" w:rsidRPr="00467407" w:rsidRDefault="00835381" w:rsidP="0069345B">
      <w:pPr>
        <w:autoSpaceDE w:val="0"/>
        <w:autoSpaceDN w:val="0"/>
        <w:adjustRightInd w:val="0"/>
        <w:ind w:firstLine="567"/>
        <w:rPr>
          <w:rFonts w:ascii="Times New Roman" w:eastAsia="TimesNewRomanPSMT" w:hAnsi="Times New Roman"/>
          <w:sz w:val="24"/>
          <w:szCs w:val="24"/>
        </w:rPr>
      </w:pPr>
      <w:r w:rsidRPr="00467407">
        <w:rPr>
          <w:rFonts w:ascii="Times New Roman" w:eastAsia="TimesNewRomanPSMT" w:hAnsi="Times New Roman"/>
          <w:sz w:val="24"/>
          <w:szCs w:val="24"/>
        </w:rPr>
        <w:t xml:space="preserve">На </w:t>
      </w:r>
      <w:r w:rsidR="005F63B5">
        <w:rPr>
          <w:rFonts w:ascii="Times New Roman" w:eastAsia="TimesNewRomanPSMT" w:hAnsi="Times New Roman"/>
          <w:sz w:val="24"/>
          <w:szCs w:val="24"/>
        </w:rPr>
        <w:t>контрактной территории</w:t>
      </w:r>
      <w:r w:rsidRPr="00467407">
        <w:rPr>
          <w:rFonts w:ascii="Times New Roman" w:eastAsia="TimesNewRomanPSMT" w:hAnsi="Times New Roman"/>
          <w:sz w:val="24"/>
          <w:szCs w:val="24"/>
        </w:rPr>
        <w:t xml:space="preserve"> для снижения вибрации от технологического оборудования необходимо предусмотреть: тяжелое вибрирующее оборудование устанавливается на самостоятельные фундаменты, сокращение времени пребывания в условиях вибрации, применение средств индивидуальной защиты.</w:t>
      </w:r>
    </w:p>
    <w:p w14:paraId="314BE86A" w14:textId="77777777" w:rsidR="00835381" w:rsidRPr="00467407" w:rsidRDefault="00835381" w:rsidP="00835381"/>
    <w:p w14:paraId="482002FF" w14:textId="77777777" w:rsidR="00835381" w:rsidRPr="00503B3E" w:rsidRDefault="00835381" w:rsidP="00503B3E">
      <w:pPr>
        <w:rPr>
          <w:i/>
          <w:szCs w:val="24"/>
          <w:u w:val="single"/>
        </w:rPr>
      </w:pPr>
      <w:r w:rsidRPr="00503B3E">
        <w:rPr>
          <w:rFonts w:ascii="Times New Roman" w:hAnsi="Times New Roman"/>
          <w:b/>
          <w:i/>
          <w:sz w:val="24"/>
          <w:szCs w:val="24"/>
          <w:u w:val="single"/>
        </w:rPr>
        <w:t>Электромагнитное излучение</w:t>
      </w:r>
    </w:p>
    <w:p w14:paraId="0F1FDE56" w14:textId="77777777" w:rsidR="00835381" w:rsidRPr="00467407" w:rsidRDefault="00835381" w:rsidP="004610A5">
      <w:pPr>
        <w:autoSpaceDE w:val="0"/>
        <w:autoSpaceDN w:val="0"/>
        <w:adjustRightInd w:val="0"/>
        <w:ind w:firstLine="567"/>
        <w:rPr>
          <w:rFonts w:ascii="Times New Roman" w:eastAsia="TimesNewRomanPSMT" w:hAnsi="Times New Roman"/>
          <w:sz w:val="24"/>
          <w:szCs w:val="24"/>
        </w:rPr>
      </w:pPr>
      <w:r w:rsidRPr="00467407">
        <w:rPr>
          <w:rFonts w:ascii="Times New Roman" w:eastAsia="TimesNewRomanPSMT" w:hAnsi="Times New Roman"/>
          <w:sz w:val="24"/>
          <w:szCs w:val="24"/>
        </w:rPr>
        <w:lastRenderedPageBreak/>
        <w:t>Опасным и вредным производственным фактором, оказывающим влияние на организм человека, является воздействие электромагнитных полей (ЭМП), источниками которых являются радиопередающие устройства и линии электропередач.</w:t>
      </w:r>
    </w:p>
    <w:p w14:paraId="54A139B8" w14:textId="77777777" w:rsidR="00835381" w:rsidRPr="00467407" w:rsidRDefault="00835381" w:rsidP="004610A5">
      <w:pPr>
        <w:autoSpaceDE w:val="0"/>
        <w:autoSpaceDN w:val="0"/>
        <w:adjustRightInd w:val="0"/>
        <w:ind w:firstLine="567"/>
        <w:rPr>
          <w:rFonts w:ascii="Times New Roman" w:eastAsia="TimesNewRomanPSMT" w:hAnsi="Times New Roman"/>
          <w:sz w:val="24"/>
          <w:szCs w:val="24"/>
        </w:rPr>
      </w:pPr>
      <w:r w:rsidRPr="00467407">
        <w:rPr>
          <w:rFonts w:ascii="Times New Roman" w:eastAsia="TimesNewRomanPSMT" w:hAnsi="Times New Roman"/>
          <w:sz w:val="24"/>
          <w:szCs w:val="24"/>
        </w:rPr>
        <w:t>Измерения напряженности поля в районе прохождения высоковольтных линий электропередачи (ЛЭП) показали, что под линией она может достигать нескольких тысяч и даже десятков тысяч вольт на метр. Волны этого диапазона сильно поглощаются почвой, поэтому на небольшом удалении от линии 50-100 м напряженность поля падает до нескольких сотен и даже нескольких десятков вольт на метр. Наибольшая напряженность поля наблюдается в месте максимального провисания проводов, в точке проекции крайних проводов на землю и в 5 м от нее снаружи от продольной оси: для ЛЭП 330 кВ – 3,5-5,0 кВ/м, для ЛЭП 500 кВ – 7,6-8,0 кВ/м и для ЛЭП 750 – 10,0-15,0 кВ/м. При удалении от проекции крайнего провода на землю напряженность электрического поля заметно снижается.</w:t>
      </w:r>
    </w:p>
    <w:p w14:paraId="483035B0" w14:textId="77777777" w:rsidR="00835381" w:rsidRPr="00467407" w:rsidRDefault="00835381" w:rsidP="004610A5">
      <w:pPr>
        <w:autoSpaceDE w:val="0"/>
        <w:autoSpaceDN w:val="0"/>
        <w:adjustRightInd w:val="0"/>
        <w:ind w:firstLine="567"/>
        <w:rPr>
          <w:rFonts w:ascii="Times New Roman" w:eastAsia="TimesNewRomanPSMT" w:hAnsi="Times New Roman"/>
          <w:sz w:val="24"/>
          <w:szCs w:val="24"/>
        </w:rPr>
      </w:pPr>
      <w:r w:rsidRPr="00467407">
        <w:rPr>
          <w:rFonts w:ascii="Times New Roman" w:eastAsia="TimesNewRomanPSMT" w:hAnsi="Times New Roman"/>
          <w:sz w:val="24"/>
          <w:szCs w:val="24"/>
        </w:rPr>
        <w:t>Деревья, высокие кустарники и строительные конструкции существенно изменяют картину поля, оказывают экранирующий эффект.</w:t>
      </w:r>
    </w:p>
    <w:p w14:paraId="7C8885B6" w14:textId="77777777" w:rsidR="00835381" w:rsidRPr="00467407" w:rsidRDefault="00835381" w:rsidP="004610A5">
      <w:pPr>
        <w:autoSpaceDE w:val="0"/>
        <w:autoSpaceDN w:val="0"/>
        <w:adjustRightInd w:val="0"/>
        <w:ind w:firstLine="567"/>
        <w:rPr>
          <w:rFonts w:ascii="Times New Roman" w:eastAsia="TimesNewRomanPSMT" w:hAnsi="Times New Roman"/>
          <w:sz w:val="24"/>
          <w:szCs w:val="24"/>
        </w:rPr>
      </w:pPr>
      <w:r w:rsidRPr="00467407">
        <w:rPr>
          <w:rFonts w:ascii="Times New Roman" w:eastAsia="TimesNewRomanPSMT" w:hAnsi="Times New Roman"/>
          <w:sz w:val="24"/>
          <w:szCs w:val="24"/>
        </w:rPr>
        <w:t>Рельеф местности, где проходит трасса, также может влиять на интенсивность ЭМП.</w:t>
      </w:r>
    </w:p>
    <w:p w14:paraId="1C7EA316" w14:textId="77777777" w:rsidR="00835381" w:rsidRPr="00467407" w:rsidRDefault="00835381" w:rsidP="004610A5">
      <w:pPr>
        <w:autoSpaceDE w:val="0"/>
        <w:autoSpaceDN w:val="0"/>
        <w:adjustRightInd w:val="0"/>
        <w:ind w:firstLine="567"/>
        <w:rPr>
          <w:rFonts w:ascii="Times New Roman" w:eastAsia="TimesNewRomanPSMT" w:hAnsi="Times New Roman"/>
          <w:sz w:val="24"/>
          <w:szCs w:val="24"/>
        </w:rPr>
      </w:pPr>
      <w:r w:rsidRPr="00467407">
        <w:rPr>
          <w:rFonts w:ascii="Times New Roman" w:eastAsia="TimesNewRomanPSMT" w:hAnsi="Times New Roman"/>
          <w:sz w:val="24"/>
          <w:szCs w:val="24"/>
        </w:rPr>
        <w:t>Повышение уровня местности по отношению к условной прямой, соединяющей основания двух соседних опор, приводит к приближению к поверхности земли токонесущих проводов и увеличению напряженности поля, понижение уровня местности – к снижению напряженности поля. Таким образом, напряженность поля под линией и вблизи нее зависит от напряжения на ней, а также от расстояния между проводами и точкой измерения.</w:t>
      </w:r>
    </w:p>
    <w:p w14:paraId="41434228" w14:textId="77777777" w:rsidR="00835381" w:rsidRPr="00467407" w:rsidRDefault="00835381" w:rsidP="004610A5">
      <w:pPr>
        <w:autoSpaceDE w:val="0"/>
        <w:autoSpaceDN w:val="0"/>
        <w:adjustRightInd w:val="0"/>
        <w:ind w:firstLine="567"/>
        <w:rPr>
          <w:rFonts w:ascii="Times New Roman" w:eastAsia="TimesNewRomanPSMT" w:hAnsi="Times New Roman"/>
          <w:sz w:val="24"/>
          <w:szCs w:val="24"/>
        </w:rPr>
      </w:pPr>
      <w:r w:rsidRPr="00467407">
        <w:rPr>
          <w:rFonts w:ascii="Times New Roman" w:eastAsia="TimesNewRomanPSMT" w:hAnsi="Times New Roman"/>
          <w:sz w:val="24"/>
          <w:szCs w:val="24"/>
        </w:rPr>
        <w:t xml:space="preserve">Уровни предельно-допустимого излучения электромагнитных волн представлены в таблице </w:t>
      </w:r>
      <w:r>
        <w:rPr>
          <w:rFonts w:ascii="Times New Roman" w:eastAsia="TimesNewRomanPSMT" w:hAnsi="Times New Roman"/>
          <w:sz w:val="24"/>
          <w:szCs w:val="24"/>
        </w:rPr>
        <w:t>5.</w:t>
      </w:r>
      <w:r w:rsidR="00336B78">
        <w:rPr>
          <w:rFonts w:ascii="Times New Roman" w:eastAsia="TimesNewRomanPSMT" w:hAnsi="Times New Roman"/>
          <w:sz w:val="24"/>
          <w:szCs w:val="24"/>
        </w:rPr>
        <w:t>1.</w:t>
      </w:r>
      <w:r>
        <w:rPr>
          <w:rFonts w:ascii="Times New Roman" w:eastAsia="TimesNewRomanPSMT" w:hAnsi="Times New Roman"/>
          <w:sz w:val="24"/>
          <w:szCs w:val="24"/>
        </w:rPr>
        <w:t>4.</w:t>
      </w:r>
    </w:p>
    <w:p w14:paraId="4C4DD717" w14:textId="77777777" w:rsidR="00835381" w:rsidRDefault="00835381" w:rsidP="00835381">
      <w:pPr>
        <w:jc w:val="left"/>
        <w:rPr>
          <w:rFonts w:ascii="Times New Roman" w:eastAsia="TimesNewRomanPSMT" w:hAnsi="Times New Roman"/>
          <w:sz w:val="24"/>
          <w:szCs w:val="24"/>
        </w:rPr>
      </w:pPr>
    </w:p>
    <w:p w14:paraId="61417009" w14:textId="77777777" w:rsidR="00835381" w:rsidRPr="00467407" w:rsidRDefault="00835381" w:rsidP="00835381">
      <w:pPr>
        <w:jc w:val="left"/>
        <w:rPr>
          <w:rFonts w:ascii="Times New Roman" w:eastAsia="TimesNewRomanPSMT" w:hAnsi="Times New Roman"/>
          <w:sz w:val="24"/>
          <w:szCs w:val="24"/>
        </w:rPr>
      </w:pPr>
      <w:r w:rsidRPr="00467407">
        <w:rPr>
          <w:rFonts w:ascii="Times New Roman" w:eastAsia="TimesNewRomanPSMT" w:hAnsi="Times New Roman"/>
          <w:sz w:val="24"/>
          <w:szCs w:val="24"/>
        </w:rPr>
        <w:t>ПРЕДЕЛЬНО-ДОПУСТИМЫЕ УРОВНИ ИЗЛУЧЕНИЯ ЭЛЕКТРОМАГНИТНЫХ ВОЛН</w:t>
      </w:r>
    </w:p>
    <w:p w14:paraId="2673EB94" w14:textId="77777777" w:rsidR="00835381" w:rsidRPr="00467407" w:rsidRDefault="00835381" w:rsidP="00835381">
      <w:pPr>
        <w:autoSpaceDE w:val="0"/>
        <w:autoSpaceDN w:val="0"/>
        <w:adjustRightInd w:val="0"/>
        <w:jc w:val="right"/>
        <w:rPr>
          <w:rFonts w:ascii="Times New Roman" w:eastAsia="TimesNewRomanPSMT" w:hAnsi="Times New Roman"/>
          <w:sz w:val="24"/>
          <w:szCs w:val="24"/>
        </w:rPr>
      </w:pPr>
      <w:r w:rsidRPr="00467407">
        <w:rPr>
          <w:rFonts w:ascii="Times New Roman" w:eastAsia="TimesNewRomanPSMT" w:hAnsi="Times New Roman"/>
          <w:sz w:val="24"/>
          <w:szCs w:val="24"/>
        </w:rPr>
        <w:t xml:space="preserve">Таблица </w:t>
      </w:r>
      <w:r w:rsidR="00532BD1">
        <w:rPr>
          <w:rFonts w:ascii="Times New Roman" w:eastAsia="TimesNewRomanPSMT" w:hAnsi="Times New Roman"/>
          <w:sz w:val="24"/>
          <w:szCs w:val="24"/>
        </w:rPr>
        <w:t>7.4</w:t>
      </w:r>
      <w:r w:rsidRPr="00467407">
        <w:rPr>
          <w:rFonts w:ascii="Times New Roman" w:eastAsia="TimesNewRomanPSMT" w:hAnsi="Times New Roman"/>
          <w:sz w:val="24"/>
          <w:szCs w:val="24"/>
        </w:rPr>
        <w:t>.</w:t>
      </w:r>
    </w:p>
    <w:tbl>
      <w:tblPr>
        <w:tblW w:w="8113" w:type="dxa"/>
        <w:jc w:val="center"/>
        <w:tblLook w:val="04A0" w:firstRow="1" w:lastRow="0" w:firstColumn="1" w:lastColumn="0" w:noHBand="0" w:noVBand="1"/>
      </w:tblPr>
      <w:tblGrid>
        <w:gridCol w:w="3400"/>
        <w:gridCol w:w="1860"/>
        <w:gridCol w:w="2853"/>
      </w:tblGrid>
      <w:tr w:rsidR="00835381" w:rsidRPr="00467407" w14:paraId="23D00D41" w14:textId="77777777" w:rsidTr="00835381">
        <w:trPr>
          <w:trHeight w:val="20"/>
          <w:jc w:val="center"/>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214C3B" w14:textId="77777777" w:rsidR="00835381" w:rsidRPr="00467407" w:rsidRDefault="00835381" w:rsidP="00835381">
            <w:pPr>
              <w:jc w:val="center"/>
              <w:rPr>
                <w:rFonts w:ascii="Times New Roman" w:hAnsi="Times New Roman"/>
                <w:sz w:val="24"/>
                <w:szCs w:val="24"/>
              </w:rPr>
            </w:pPr>
            <w:r w:rsidRPr="00467407">
              <w:rPr>
                <w:rFonts w:ascii="Times New Roman" w:hAnsi="Times New Roman"/>
                <w:sz w:val="24"/>
                <w:szCs w:val="24"/>
              </w:rPr>
              <w:t>Наименование диапазона волн</w:t>
            </w:r>
          </w:p>
        </w:tc>
        <w:tc>
          <w:tcPr>
            <w:tcW w:w="1860" w:type="dxa"/>
            <w:tcBorders>
              <w:top w:val="single" w:sz="4" w:space="0" w:color="auto"/>
              <w:left w:val="nil"/>
              <w:bottom w:val="single" w:sz="4" w:space="0" w:color="auto"/>
              <w:right w:val="single" w:sz="4" w:space="0" w:color="auto"/>
            </w:tcBorders>
            <w:shd w:val="clear" w:color="auto" w:fill="auto"/>
            <w:noWrap/>
            <w:vAlign w:val="center"/>
            <w:hideMark/>
          </w:tcPr>
          <w:p w14:paraId="40764781" w14:textId="77777777" w:rsidR="00835381" w:rsidRPr="00467407" w:rsidRDefault="00835381" w:rsidP="00835381">
            <w:pPr>
              <w:jc w:val="center"/>
              <w:rPr>
                <w:rFonts w:ascii="Times New Roman" w:hAnsi="Times New Roman"/>
                <w:sz w:val="24"/>
                <w:szCs w:val="24"/>
              </w:rPr>
            </w:pPr>
            <w:r w:rsidRPr="00467407">
              <w:rPr>
                <w:rFonts w:ascii="Times New Roman" w:hAnsi="Times New Roman"/>
                <w:sz w:val="24"/>
                <w:szCs w:val="24"/>
              </w:rPr>
              <w:t>Частота, Гц</w:t>
            </w:r>
          </w:p>
        </w:tc>
        <w:tc>
          <w:tcPr>
            <w:tcW w:w="2853" w:type="dxa"/>
            <w:tcBorders>
              <w:top w:val="single" w:sz="4" w:space="0" w:color="auto"/>
              <w:left w:val="nil"/>
              <w:bottom w:val="single" w:sz="4" w:space="0" w:color="auto"/>
              <w:right w:val="single" w:sz="4" w:space="0" w:color="auto"/>
            </w:tcBorders>
            <w:shd w:val="clear" w:color="auto" w:fill="auto"/>
            <w:vAlign w:val="center"/>
            <w:hideMark/>
          </w:tcPr>
          <w:p w14:paraId="14A1F210" w14:textId="77777777" w:rsidR="00835381" w:rsidRPr="00467407" w:rsidRDefault="00835381" w:rsidP="00835381">
            <w:pPr>
              <w:jc w:val="center"/>
              <w:rPr>
                <w:rFonts w:ascii="Times New Roman" w:hAnsi="Times New Roman"/>
                <w:sz w:val="24"/>
                <w:szCs w:val="24"/>
              </w:rPr>
            </w:pPr>
            <w:r w:rsidRPr="00467407">
              <w:rPr>
                <w:rFonts w:ascii="Times New Roman" w:hAnsi="Times New Roman"/>
                <w:sz w:val="24"/>
                <w:szCs w:val="24"/>
              </w:rPr>
              <w:t>Предельно допустимые уровни облучения</w:t>
            </w:r>
          </w:p>
        </w:tc>
      </w:tr>
      <w:tr w:rsidR="00835381" w:rsidRPr="00467407" w14:paraId="7E4F67ED" w14:textId="77777777" w:rsidTr="00835381">
        <w:trPr>
          <w:trHeight w:val="20"/>
          <w:jc w:val="center"/>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7F994E5A" w14:textId="77777777" w:rsidR="00835381" w:rsidRPr="00467407" w:rsidRDefault="00835381" w:rsidP="00835381">
            <w:pPr>
              <w:rPr>
                <w:rFonts w:ascii="Times New Roman" w:hAnsi="Times New Roman"/>
                <w:sz w:val="24"/>
                <w:szCs w:val="24"/>
              </w:rPr>
            </w:pPr>
            <w:r w:rsidRPr="00467407">
              <w:rPr>
                <w:rFonts w:ascii="Times New Roman" w:hAnsi="Times New Roman"/>
                <w:sz w:val="24"/>
                <w:szCs w:val="24"/>
              </w:rPr>
              <w:t>Средние</w:t>
            </w:r>
          </w:p>
        </w:tc>
        <w:tc>
          <w:tcPr>
            <w:tcW w:w="1860" w:type="dxa"/>
            <w:tcBorders>
              <w:top w:val="nil"/>
              <w:left w:val="nil"/>
              <w:bottom w:val="single" w:sz="4" w:space="0" w:color="auto"/>
              <w:right w:val="single" w:sz="4" w:space="0" w:color="auto"/>
            </w:tcBorders>
            <w:shd w:val="clear" w:color="auto" w:fill="auto"/>
            <w:noWrap/>
            <w:vAlign w:val="center"/>
            <w:hideMark/>
          </w:tcPr>
          <w:p w14:paraId="375FC76F" w14:textId="77777777" w:rsidR="00835381" w:rsidRPr="00467407" w:rsidRDefault="00835381" w:rsidP="00835381">
            <w:pPr>
              <w:jc w:val="center"/>
              <w:rPr>
                <w:rFonts w:ascii="Times New Roman" w:hAnsi="Times New Roman"/>
                <w:sz w:val="24"/>
                <w:szCs w:val="24"/>
                <w:vertAlign w:val="superscript"/>
              </w:rPr>
            </w:pPr>
            <w:r w:rsidRPr="00467407">
              <w:rPr>
                <w:rFonts w:ascii="Times New Roman" w:hAnsi="Times New Roman"/>
                <w:sz w:val="24"/>
                <w:szCs w:val="24"/>
              </w:rPr>
              <w:t>10</w:t>
            </w:r>
            <w:r w:rsidRPr="00467407">
              <w:rPr>
                <w:rFonts w:ascii="Times New Roman" w:hAnsi="Times New Roman"/>
                <w:sz w:val="24"/>
                <w:szCs w:val="24"/>
                <w:vertAlign w:val="superscript"/>
              </w:rPr>
              <w:t>5</w:t>
            </w:r>
            <w:r w:rsidRPr="00467407">
              <w:rPr>
                <w:rFonts w:ascii="Times New Roman" w:hAnsi="Times New Roman"/>
                <w:sz w:val="24"/>
                <w:szCs w:val="24"/>
              </w:rPr>
              <w:t>-1,5х10</w:t>
            </w:r>
            <w:r w:rsidRPr="00467407">
              <w:rPr>
                <w:rFonts w:ascii="Times New Roman" w:hAnsi="Times New Roman"/>
                <w:sz w:val="24"/>
                <w:szCs w:val="24"/>
                <w:vertAlign w:val="superscript"/>
              </w:rPr>
              <w:t>6</w:t>
            </w:r>
          </w:p>
        </w:tc>
        <w:tc>
          <w:tcPr>
            <w:tcW w:w="2853" w:type="dxa"/>
            <w:tcBorders>
              <w:top w:val="nil"/>
              <w:left w:val="nil"/>
              <w:bottom w:val="single" w:sz="4" w:space="0" w:color="auto"/>
              <w:right w:val="single" w:sz="4" w:space="0" w:color="auto"/>
            </w:tcBorders>
            <w:shd w:val="clear" w:color="auto" w:fill="auto"/>
            <w:noWrap/>
            <w:vAlign w:val="center"/>
            <w:hideMark/>
          </w:tcPr>
          <w:p w14:paraId="7072C729" w14:textId="77777777" w:rsidR="00835381" w:rsidRPr="00467407" w:rsidRDefault="00835381" w:rsidP="00835381">
            <w:pPr>
              <w:jc w:val="center"/>
              <w:rPr>
                <w:rFonts w:ascii="Times New Roman" w:hAnsi="Times New Roman"/>
                <w:sz w:val="24"/>
                <w:szCs w:val="24"/>
              </w:rPr>
            </w:pPr>
            <w:r w:rsidRPr="00467407">
              <w:rPr>
                <w:rFonts w:ascii="Times New Roman" w:hAnsi="Times New Roman"/>
                <w:sz w:val="24"/>
                <w:szCs w:val="24"/>
              </w:rPr>
              <w:t>10</w:t>
            </w:r>
          </w:p>
        </w:tc>
      </w:tr>
      <w:tr w:rsidR="00835381" w:rsidRPr="00467407" w14:paraId="3F4C392F" w14:textId="77777777" w:rsidTr="00835381">
        <w:trPr>
          <w:trHeight w:val="20"/>
          <w:jc w:val="center"/>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4752EF00" w14:textId="77777777" w:rsidR="00835381" w:rsidRPr="00467407" w:rsidRDefault="00835381" w:rsidP="00835381">
            <w:pPr>
              <w:rPr>
                <w:rFonts w:ascii="Times New Roman" w:hAnsi="Times New Roman"/>
                <w:sz w:val="24"/>
                <w:szCs w:val="24"/>
              </w:rPr>
            </w:pPr>
            <w:r w:rsidRPr="00467407">
              <w:rPr>
                <w:rFonts w:ascii="Times New Roman" w:hAnsi="Times New Roman"/>
                <w:sz w:val="24"/>
                <w:szCs w:val="24"/>
              </w:rPr>
              <w:t>Короткие</w:t>
            </w:r>
          </w:p>
        </w:tc>
        <w:tc>
          <w:tcPr>
            <w:tcW w:w="1860" w:type="dxa"/>
            <w:tcBorders>
              <w:top w:val="nil"/>
              <w:left w:val="nil"/>
              <w:bottom w:val="single" w:sz="4" w:space="0" w:color="auto"/>
              <w:right w:val="single" w:sz="4" w:space="0" w:color="auto"/>
            </w:tcBorders>
            <w:shd w:val="clear" w:color="auto" w:fill="auto"/>
            <w:noWrap/>
            <w:vAlign w:val="center"/>
            <w:hideMark/>
          </w:tcPr>
          <w:p w14:paraId="53A7AF3C" w14:textId="77777777" w:rsidR="00835381" w:rsidRPr="00467407" w:rsidRDefault="00835381" w:rsidP="00835381">
            <w:pPr>
              <w:jc w:val="center"/>
              <w:rPr>
                <w:rFonts w:ascii="Times New Roman" w:hAnsi="Times New Roman"/>
                <w:sz w:val="24"/>
                <w:szCs w:val="24"/>
                <w:vertAlign w:val="superscript"/>
              </w:rPr>
            </w:pPr>
            <w:r w:rsidRPr="00467407">
              <w:rPr>
                <w:rFonts w:ascii="Times New Roman" w:hAnsi="Times New Roman"/>
                <w:sz w:val="24"/>
                <w:szCs w:val="24"/>
              </w:rPr>
              <w:t>6х10</w:t>
            </w:r>
            <w:r w:rsidRPr="00467407">
              <w:rPr>
                <w:rFonts w:ascii="Times New Roman" w:hAnsi="Times New Roman"/>
                <w:sz w:val="24"/>
                <w:szCs w:val="24"/>
                <w:vertAlign w:val="superscript"/>
              </w:rPr>
              <w:t>6</w:t>
            </w:r>
            <w:r w:rsidRPr="00467407">
              <w:rPr>
                <w:rFonts w:ascii="Times New Roman" w:hAnsi="Times New Roman"/>
                <w:sz w:val="24"/>
                <w:szCs w:val="24"/>
              </w:rPr>
              <w:t>-3х10</w:t>
            </w:r>
            <w:r w:rsidRPr="00467407">
              <w:rPr>
                <w:rFonts w:ascii="Times New Roman" w:hAnsi="Times New Roman"/>
                <w:sz w:val="24"/>
                <w:szCs w:val="24"/>
                <w:vertAlign w:val="superscript"/>
              </w:rPr>
              <w:t>7</w:t>
            </w:r>
          </w:p>
        </w:tc>
        <w:tc>
          <w:tcPr>
            <w:tcW w:w="2853" w:type="dxa"/>
            <w:tcBorders>
              <w:top w:val="nil"/>
              <w:left w:val="nil"/>
              <w:bottom w:val="single" w:sz="4" w:space="0" w:color="auto"/>
              <w:right w:val="single" w:sz="4" w:space="0" w:color="auto"/>
            </w:tcBorders>
            <w:shd w:val="clear" w:color="auto" w:fill="auto"/>
            <w:noWrap/>
            <w:vAlign w:val="center"/>
            <w:hideMark/>
          </w:tcPr>
          <w:p w14:paraId="62FA81A3" w14:textId="77777777" w:rsidR="00835381" w:rsidRPr="00467407" w:rsidRDefault="00835381" w:rsidP="00835381">
            <w:pPr>
              <w:jc w:val="center"/>
              <w:rPr>
                <w:rFonts w:ascii="Times New Roman" w:hAnsi="Times New Roman"/>
                <w:sz w:val="24"/>
                <w:szCs w:val="24"/>
              </w:rPr>
            </w:pPr>
            <w:r w:rsidRPr="00467407">
              <w:rPr>
                <w:rFonts w:ascii="Times New Roman" w:hAnsi="Times New Roman"/>
                <w:sz w:val="24"/>
                <w:szCs w:val="24"/>
              </w:rPr>
              <w:t>4</w:t>
            </w:r>
          </w:p>
        </w:tc>
      </w:tr>
      <w:tr w:rsidR="00835381" w:rsidRPr="00467407" w14:paraId="15EC9E30" w14:textId="77777777" w:rsidTr="00835381">
        <w:trPr>
          <w:trHeight w:val="20"/>
          <w:jc w:val="center"/>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6A3A9A49" w14:textId="77777777" w:rsidR="00835381" w:rsidRPr="00467407" w:rsidRDefault="00835381" w:rsidP="00835381">
            <w:pPr>
              <w:rPr>
                <w:rFonts w:ascii="Times New Roman" w:hAnsi="Times New Roman"/>
                <w:sz w:val="24"/>
                <w:szCs w:val="24"/>
              </w:rPr>
            </w:pPr>
            <w:r w:rsidRPr="00467407">
              <w:rPr>
                <w:rFonts w:ascii="Times New Roman" w:hAnsi="Times New Roman"/>
                <w:sz w:val="24"/>
                <w:szCs w:val="24"/>
              </w:rPr>
              <w:t>Ультракороткие</w:t>
            </w:r>
          </w:p>
        </w:tc>
        <w:tc>
          <w:tcPr>
            <w:tcW w:w="1860" w:type="dxa"/>
            <w:tcBorders>
              <w:top w:val="nil"/>
              <w:left w:val="nil"/>
              <w:bottom w:val="single" w:sz="4" w:space="0" w:color="auto"/>
              <w:right w:val="single" w:sz="4" w:space="0" w:color="auto"/>
            </w:tcBorders>
            <w:shd w:val="clear" w:color="auto" w:fill="auto"/>
            <w:noWrap/>
            <w:vAlign w:val="center"/>
            <w:hideMark/>
          </w:tcPr>
          <w:p w14:paraId="653DD708" w14:textId="77777777" w:rsidR="00835381" w:rsidRPr="00467407" w:rsidRDefault="00835381" w:rsidP="00835381">
            <w:pPr>
              <w:jc w:val="center"/>
              <w:rPr>
                <w:rFonts w:ascii="Times New Roman" w:hAnsi="Times New Roman"/>
                <w:sz w:val="24"/>
                <w:szCs w:val="24"/>
                <w:vertAlign w:val="superscript"/>
              </w:rPr>
            </w:pPr>
            <w:r w:rsidRPr="00467407">
              <w:rPr>
                <w:rFonts w:ascii="Times New Roman" w:hAnsi="Times New Roman"/>
                <w:sz w:val="24"/>
                <w:szCs w:val="24"/>
              </w:rPr>
              <w:t>3х10</w:t>
            </w:r>
            <w:r w:rsidRPr="00467407">
              <w:rPr>
                <w:rFonts w:ascii="Times New Roman" w:hAnsi="Times New Roman"/>
                <w:sz w:val="24"/>
                <w:szCs w:val="24"/>
                <w:vertAlign w:val="superscript"/>
              </w:rPr>
              <w:t>7</w:t>
            </w:r>
            <w:r w:rsidRPr="00467407">
              <w:rPr>
                <w:rFonts w:ascii="Times New Roman" w:hAnsi="Times New Roman"/>
                <w:sz w:val="24"/>
                <w:szCs w:val="24"/>
              </w:rPr>
              <w:t>-3х10</w:t>
            </w:r>
            <w:r w:rsidRPr="00467407">
              <w:rPr>
                <w:rFonts w:ascii="Times New Roman" w:hAnsi="Times New Roman"/>
                <w:sz w:val="24"/>
                <w:szCs w:val="24"/>
                <w:vertAlign w:val="superscript"/>
              </w:rPr>
              <w:t>8</w:t>
            </w:r>
          </w:p>
        </w:tc>
        <w:tc>
          <w:tcPr>
            <w:tcW w:w="2853" w:type="dxa"/>
            <w:tcBorders>
              <w:top w:val="nil"/>
              <w:left w:val="nil"/>
              <w:bottom w:val="single" w:sz="4" w:space="0" w:color="auto"/>
              <w:right w:val="single" w:sz="4" w:space="0" w:color="auto"/>
            </w:tcBorders>
            <w:shd w:val="clear" w:color="auto" w:fill="auto"/>
            <w:noWrap/>
            <w:vAlign w:val="center"/>
            <w:hideMark/>
          </w:tcPr>
          <w:p w14:paraId="106F390F" w14:textId="77777777" w:rsidR="00835381" w:rsidRPr="00467407" w:rsidRDefault="00835381" w:rsidP="00835381">
            <w:pPr>
              <w:jc w:val="center"/>
              <w:rPr>
                <w:rFonts w:ascii="Times New Roman" w:hAnsi="Times New Roman"/>
                <w:sz w:val="24"/>
                <w:szCs w:val="24"/>
              </w:rPr>
            </w:pPr>
            <w:r w:rsidRPr="00467407">
              <w:rPr>
                <w:rFonts w:ascii="Times New Roman" w:hAnsi="Times New Roman"/>
                <w:sz w:val="24"/>
                <w:szCs w:val="24"/>
              </w:rPr>
              <w:t>2</w:t>
            </w:r>
          </w:p>
        </w:tc>
      </w:tr>
    </w:tbl>
    <w:p w14:paraId="317D5195" w14:textId="77777777" w:rsidR="00835381" w:rsidRPr="00467407" w:rsidRDefault="00835381" w:rsidP="00835381"/>
    <w:p w14:paraId="2FAF992C" w14:textId="77777777" w:rsidR="00835381" w:rsidRPr="00503B3E" w:rsidRDefault="00835381" w:rsidP="00503B3E">
      <w:pPr>
        <w:rPr>
          <w:i/>
          <w:szCs w:val="24"/>
          <w:u w:val="single"/>
        </w:rPr>
      </w:pPr>
      <w:r w:rsidRPr="00503B3E">
        <w:rPr>
          <w:rFonts w:ascii="Times New Roman" w:hAnsi="Times New Roman"/>
          <w:b/>
          <w:i/>
          <w:sz w:val="24"/>
          <w:szCs w:val="24"/>
          <w:u w:val="single"/>
        </w:rPr>
        <w:t>Мероприятия по снижению акустического, вибрационного и электромагнитного воздействия</w:t>
      </w:r>
    </w:p>
    <w:p w14:paraId="7E93F0DE" w14:textId="77777777" w:rsidR="00835381" w:rsidRPr="00467407" w:rsidRDefault="00835381" w:rsidP="004610A5">
      <w:pPr>
        <w:autoSpaceDE w:val="0"/>
        <w:autoSpaceDN w:val="0"/>
        <w:adjustRightInd w:val="0"/>
        <w:ind w:firstLine="567"/>
        <w:rPr>
          <w:rFonts w:ascii="Times New Roman" w:eastAsia="TimesNewRomanPSMT" w:hAnsi="Times New Roman"/>
          <w:i/>
          <w:iCs/>
          <w:sz w:val="24"/>
          <w:szCs w:val="24"/>
        </w:rPr>
      </w:pPr>
      <w:r w:rsidRPr="00467407">
        <w:rPr>
          <w:rFonts w:ascii="Times New Roman" w:eastAsia="TimesNewRomanPSMT" w:hAnsi="Times New Roman"/>
          <w:sz w:val="24"/>
          <w:szCs w:val="24"/>
        </w:rPr>
        <w:t xml:space="preserve">При организации рабочего места следует принимать все необходимые </w:t>
      </w:r>
      <w:r w:rsidRPr="00467407">
        <w:rPr>
          <w:rFonts w:ascii="Times New Roman" w:eastAsia="TimesNewRomanPSMT" w:hAnsi="Times New Roman"/>
          <w:i/>
          <w:iCs/>
          <w:sz w:val="24"/>
          <w:szCs w:val="24"/>
        </w:rPr>
        <w:t>меры по снижению шума</w:t>
      </w:r>
      <w:r w:rsidRPr="00467407">
        <w:rPr>
          <w:rFonts w:ascii="Times New Roman" w:eastAsia="TimesNewRomanPSMT" w:hAnsi="Times New Roman"/>
          <w:sz w:val="24"/>
          <w:szCs w:val="24"/>
        </w:rPr>
        <w:t>, воздействующего на человека на рабочих местах до значений непревышающих допустимые:</w:t>
      </w:r>
    </w:p>
    <w:p w14:paraId="0C8C6438" w14:textId="77777777" w:rsidR="00835381" w:rsidRPr="00467407" w:rsidRDefault="00835381" w:rsidP="002202EB">
      <w:pPr>
        <w:numPr>
          <w:ilvl w:val="0"/>
          <w:numId w:val="22"/>
        </w:numPr>
        <w:ind w:left="714" w:hanging="357"/>
        <w:rPr>
          <w:rFonts w:ascii="Times New Roman" w:eastAsia="TimesNewRomanPSMT" w:hAnsi="Times New Roman"/>
          <w:sz w:val="24"/>
          <w:szCs w:val="24"/>
        </w:rPr>
      </w:pPr>
      <w:r w:rsidRPr="00467407">
        <w:rPr>
          <w:rFonts w:ascii="Times New Roman" w:eastAsia="TimesNewRomanPSMT" w:hAnsi="Times New Roman"/>
          <w:sz w:val="24"/>
          <w:szCs w:val="24"/>
        </w:rPr>
        <w:t>применение средств и методов коллективной защиты;</w:t>
      </w:r>
    </w:p>
    <w:p w14:paraId="00ED7DA8" w14:textId="77777777" w:rsidR="00835381" w:rsidRPr="00467407" w:rsidRDefault="00835381" w:rsidP="002202EB">
      <w:pPr>
        <w:numPr>
          <w:ilvl w:val="0"/>
          <w:numId w:val="22"/>
        </w:numPr>
        <w:autoSpaceDE w:val="0"/>
        <w:autoSpaceDN w:val="0"/>
        <w:adjustRightInd w:val="0"/>
        <w:ind w:left="714" w:hanging="357"/>
        <w:rPr>
          <w:rFonts w:ascii="Times New Roman" w:eastAsia="TimesNewRomanPSMT" w:hAnsi="Times New Roman"/>
          <w:sz w:val="24"/>
          <w:szCs w:val="24"/>
        </w:rPr>
      </w:pPr>
      <w:r w:rsidRPr="00467407">
        <w:rPr>
          <w:rFonts w:ascii="Times New Roman" w:eastAsia="TimesNewRomanPSMT" w:hAnsi="Times New Roman"/>
          <w:sz w:val="24"/>
          <w:szCs w:val="24"/>
        </w:rPr>
        <w:t>применение средств индивидуальной защиты.</w:t>
      </w:r>
    </w:p>
    <w:p w14:paraId="31FA4A2F" w14:textId="77777777" w:rsidR="00835381" w:rsidRPr="00467407" w:rsidRDefault="00835381" w:rsidP="004610A5">
      <w:pPr>
        <w:autoSpaceDE w:val="0"/>
        <w:autoSpaceDN w:val="0"/>
        <w:adjustRightInd w:val="0"/>
        <w:ind w:firstLine="567"/>
        <w:rPr>
          <w:rFonts w:ascii="Times New Roman" w:eastAsia="TimesNewRomanPSMT" w:hAnsi="Times New Roman"/>
          <w:sz w:val="24"/>
          <w:szCs w:val="24"/>
        </w:rPr>
      </w:pPr>
      <w:r w:rsidRPr="00467407">
        <w:rPr>
          <w:rFonts w:ascii="Times New Roman" w:eastAsia="TimesNewRomanPSMT" w:hAnsi="Times New Roman"/>
          <w:sz w:val="24"/>
          <w:szCs w:val="24"/>
        </w:rPr>
        <w:t>Зоны с уровнем звука или эквивалентным уровнем звука выше 80 дБ должны быть обозначены знаками безопасности</w:t>
      </w:r>
      <w:r>
        <w:rPr>
          <w:rFonts w:ascii="Times New Roman" w:eastAsia="TimesNewRomanPSMT" w:hAnsi="Times New Roman"/>
          <w:sz w:val="24"/>
          <w:szCs w:val="24"/>
        </w:rPr>
        <w:t>.</w:t>
      </w:r>
      <w:r w:rsidRPr="00467407">
        <w:rPr>
          <w:rFonts w:ascii="Times New Roman" w:eastAsia="TimesNewRomanPSMT" w:hAnsi="Times New Roman"/>
          <w:sz w:val="24"/>
          <w:szCs w:val="24"/>
        </w:rPr>
        <w:t xml:space="preserve"> Работающих в этих зонах администрация должна снабжать средствами индивидуальной защиты.</w:t>
      </w:r>
    </w:p>
    <w:p w14:paraId="69FCB0BC" w14:textId="77777777" w:rsidR="00835381" w:rsidRPr="00467407" w:rsidRDefault="00835381" w:rsidP="004610A5">
      <w:pPr>
        <w:autoSpaceDE w:val="0"/>
        <w:autoSpaceDN w:val="0"/>
        <w:adjustRightInd w:val="0"/>
        <w:ind w:firstLine="567"/>
        <w:rPr>
          <w:rFonts w:ascii="Times New Roman" w:eastAsia="TimesNewRomanPSMT" w:hAnsi="Times New Roman"/>
          <w:sz w:val="24"/>
          <w:szCs w:val="24"/>
        </w:rPr>
      </w:pPr>
      <w:r w:rsidRPr="00467407">
        <w:rPr>
          <w:rFonts w:ascii="Times New Roman" w:eastAsia="TimesNewRomanPSMT" w:hAnsi="Times New Roman"/>
          <w:sz w:val="24"/>
          <w:szCs w:val="24"/>
        </w:rPr>
        <w:t>В зоне акустического дискомфорта снижение шумового воздействия осуществляется следующими способами:</w:t>
      </w:r>
    </w:p>
    <w:p w14:paraId="1E150277" w14:textId="77777777" w:rsidR="00835381" w:rsidRPr="00467407" w:rsidRDefault="00835381" w:rsidP="002202EB">
      <w:pPr>
        <w:numPr>
          <w:ilvl w:val="0"/>
          <w:numId w:val="23"/>
        </w:numPr>
        <w:autoSpaceDE w:val="0"/>
        <w:autoSpaceDN w:val="0"/>
        <w:adjustRightInd w:val="0"/>
        <w:ind w:left="714" w:hanging="357"/>
        <w:rPr>
          <w:rFonts w:ascii="Times New Roman" w:eastAsia="TimesNewRomanPSMT" w:hAnsi="Times New Roman"/>
          <w:sz w:val="24"/>
          <w:szCs w:val="24"/>
        </w:rPr>
      </w:pPr>
      <w:r w:rsidRPr="00467407">
        <w:rPr>
          <w:rFonts w:ascii="Times New Roman" w:eastAsia="TimesNewRomanPSMT" w:hAnsi="Times New Roman"/>
          <w:sz w:val="24"/>
          <w:szCs w:val="24"/>
        </w:rPr>
        <w:t>снижение шума в источнике (усовершенствование производственных процессов</w:t>
      </w:r>
      <w:r w:rsidRPr="003F7C57">
        <w:rPr>
          <w:rFonts w:ascii="Times New Roman" w:eastAsia="TimesNewRomanPSMT" w:hAnsi="Times New Roman"/>
          <w:sz w:val="24"/>
          <w:szCs w:val="24"/>
        </w:rPr>
        <w:t>)</w:t>
      </w:r>
      <w:r>
        <w:rPr>
          <w:rFonts w:ascii="Times New Roman" w:eastAsia="TimesNewRomanPSMT" w:hAnsi="Times New Roman"/>
          <w:sz w:val="24"/>
          <w:szCs w:val="24"/>
        </w:rPr>
        <w:t>;</w:t>
      </w:r>
    </w:p>
    <w:p w14:paraId="270C4914" w14:textId="77777777" w:rsidR="00835381" w:rsidRPr="00467407" w:rsidRDefault="00835381" w:rsidP="002202EB">
      <w:pPr>
        <w:numPr>
          <w:ilvl w:val="0"/>
          <w:numId w:val="23"/>
        </w:numPr>
        <w:autoSpaceDE w:val="0"/>
        <w:autoSpaceDN w:val="0"/>
        <w:adjustRightInd w:val="0"/>
        <w:rPr>
          <w:rFonts w:ascii="Times New Roman" w:eastAsia="TimesNewRomanPSMT" w:hAnsi="Times New Roman"/>
          <w:sz w:val="24"/>
          <w:szCs w:val="24"/>
        </w:rPr>
      </w:pPr>
      <w:r w:rsidRPr="00467407">
        <w:rPr>
          <w:rFonts w:ascii="Times New Roman" w:eastAsia="TimesNewRomanPSMT" w:hAnsi="Times New Roman"/>
          <w:sz w:val="24"/>
          <w:szCs w:val="24"/>
        </w:rPr>
        <w:t xml:space="preserve">использование малошумных транспортных средств </w:t>
      </w:r>
      <w:r>
        <w:rPr>
          <w:rFonts w:ascii="Times New Roman" w:eastAsia="TimesNewRomanPSMT" w:hAnsi="Times New Roman"/>
          <w:sz w:val="24"/>
          <w:szCs w:val="24"/>
        </w:rPr>
        <w:t>(</w:t>
      </w:r>
      <w:r w:rsidRPr="00467407">
        <w:rPr>
          <w:rFonts w:ascii="Times New Roman" w:eastAsia="TimesNewRomanPSMT" w:hAnsi="Times New Roman"/>
          <w:sz w:val="24"/>
          <w:szCs w:val="24"/>
        </w:rPr>
        <w:t>регламентация интенсивности движения и т.д.);</w:t>
      </w:r>
    </w:p>
    <w:p w14:paraId="1D5C406F" w14:textId="77777777" w:rsidR="00835381" w:rsidRPr="00467407" w:rsidRDefault="00835381" w:rsidP="002202EB">
      <w:pPr>
        <w:numPr>
          <w:ilvl w:val="0"/>
          <w:numId w:val="23"/>
        </w:numPr>
        <w:autoSpaceDE w:val="0"/>
        <w:autoSpaceDN w:val="0"/>
        <w:adjustRightInd w:val="0"/>
        <w:rPr>
          <w:rFonts w:ascii="Times New Roman" w:eastAsia="TimesNewRomanPSMT" w:hAnsi="Times New Roman"/>
          <w:sz w:val="24"/>
          <w:szCs w:val="24"/>
        </w:rPr>
      </w:pPr>
      <w:r w:rsidRPr="00467407">
        <w:rPr>
          <w:rFonts w:ascii="Times New Roman" w:eastAsia="TimesNewRomanPSMT" w:hAnsi="Times New Roman"/>
          <w:sz w:val="24"/>
          <w:szCs w:val="24"/>
        </w:rPr>
        <w:t>в результате снижения шума на пути его распространения (применение специальных искусственных сооружений, использование рельефа местности);</w:t>
      </w:r>
    </w:p>
    <w:p w14:paraId="7720B6B1" w14:textId="77777777" w:rsidR="00835381" w:rsidRPr="00467407" w:rsidRDefault="00835381" w:rsidP="002202EB">
      <w:pPr>
        <w:numPr>
          <w:ilvl w:val="0"/>
          <w:numId w:val="23"/>
        </w:numPr>
        <w:autoSpaceDE w:val="0"/>
        <w:autoSpaceDN w:val="0"/>
        <w:adjustRightInd w:val="0"/>
        <w:rPr>
          <w:rFonts w:ascii="Times New Roman" w:eastAsia="TimesNewRomanPSMT" w:hAnsi="Times New Roman"/>
          <w:sz w:val="24"/>
          <w:szCs w:val="24"/>
        </w:rPr>
      </w:pPr>
      <w:r w:rsidRPr="00467407">
        <w:rPr>
          <w:rFonts w:ascii="Times New Roman" w:eastAsia="TimesNewRomanPSMT" w:hAnsi="Times New Roman"/>
          <w:sz w:val="24"/>
          <w:szCs w:val="24"/>
        </w:rPr>
        <w:t>следить за исправным техническим состоянием двигателей, используемой строительной техники и транспорта;</w:t>
      </w:r>
    </w:p>
    <w:p w14:paraId="3D0D925F" w14:textId="77777777" w:rsidR="00835381" w:rsidRPr="00467407" w:rsidRDefault="00835381" w:rsidP="002202EB">
      <w:pPr>
        <w:numPr>
          <w:ilvl w:val="0"/>
          <w:numId w:val="23"/>
        </w:numPr>
        <w:autoSpaceDE w:val="0"/>
        <w:autoSpaceDN w:val="0"/>
        <w:adjustRightInd w:val="0"/>
        <w:rPr>
          <w:rFonts w:ascii="Times New Roman" w:eastAsia="TimesNewRomanPSMT" w:hAnsi="Times New Roman"/>
          <w:sz w:val="24"/>
          <w:szCs w:val="24"/>
        </w:rPr>
      </w:pPr>
      <w:r w:rsidRPr="00467407">
        <w:rPr>
          <w:rFonts w:ascii="Times New Roman" w:eastAsia="TimesNewRomanPSMT" w:hAnsi="Times New Roman"/>
          <w:sz w:val="24"/>
          <w:szCs w:val="24"/>
        </w:rPr>
        <w:t>использование мер личной профилактики, в том числе лечебно-профилактических мер, средств индивидуальной защиты и т.д.</w:t>
      </w:r>
    </w:p>
    <w:p w14:paraId="4CB519E8" w14:textId="77777777" w:rsidR="00835381" w:rsidRPr="00467407" w:rsidRDefault="00835381" w:rsidP="004610A5">
      <w:pPr>
        <w:autoSpaceDE w:val="0"/>
        <w:autoSpaceDN w:val="0"/>
        <w:adjustRightInd w:val="0"/>
        <w:rPr>
          <w:rFonts w:ascii="Times New Roman" w:eastAsia="TimesNewRomanPSMT" w:hAnsi="Times New Roman"/>
          <w:sz w:val="24"/>
          <w:szCs w:val="24"/>
        </w:rPr>
      </w:pPr>
      <w:r w:rsidRPr="00467407">
        <w:rPr>
          <w:rFonts w:ascii="Times New Roman" w:eastAsia="TimesNewRomanPSMT" w:hAnsi="Times New Roman"/>
          <w:i/>
          <w:iCs/>
          <w:sz w:val="24"/>
          <w:szCs w:val="24"/>
        </w:rPr>
        <w:lastRenderedPageBreak/>
        <w:t xml:space="preserve">Вибрационная безопасность </w:t>
      </w:r>
      <w:r w:rsidRPr="00467407">
        <w:rPr>
          <w:rFonts w:ascii="Times New Roman" w:eastAsia="TimesNewRomanPSMT" w:hAnsi="Times New Roman"/>
          <w:sz w:val="24"/>
          <w:szCs w:val="24"/>
        </w:rPr>
        <w:t>труда должна обеспечиваться:</w:t>
      </w:r>
    </w:p>
    <w:p w14:paraId="5AAFB97D" w14:textId="77777777" w:rsidR="00835381" w:rsidRPr="00467407" w:rsidRDefault="00835381" w:rsidP="002202EB">
      <w:pPr>
        <w:numPr>
          <w:ilvl w:val="0"/>
          <w:numId w:val="24"/>
        </w:numPr>
        <w:autoSpaceDE w:val="0"/>
        <w:autoSpaceDN w:val="0"/>
        <w:adjustRightInd w:val="0"/>
        <w:rPr>
          <w:rFonts w:ascii="Times New Roman" w:eastAsia="TimesNewRomanPSMT" w:hAnsi="Times New Roman"/>
          <w:sz w:val="24"/>
          <w:szCs w:val="24"/>
        </w:rPr>
      </w:pPr>
      <w:r w:rsidRPr="00467407">
        <w:rPr>
          <w:rFonts w:ascii="Times New Roman" w:eastAsia="TimesNewRomanPSMT" w:hAnsi="Times New Roman"/>
          <w:sz w:val="24"/>
          <w:szCs w:val="24"/>
        </w:rPr>
        <w:t>соблюдением правил и условий эксплуатации технологического оборудования и введения производственных процессов;</w:t>
      </w:r>
    </w:p>
    <w:p w14:paraId="226BD2F1" w14:textId="77777777" w:rsidR="00835381" w:rsidRPr="00467407" w:rsidRDefault="00835381" w:rsidP="002202EB">
      <w:pPr>
        <w:numPr>
          <w:ilvl w:val="0"/>
          <w:numId w:val="24"/>
        </w:numPr>
        <w:autoSpaceDE w:val="0"/>
        <w:autoSpaceDN w:val="0"/>
        <w:adjustRightInd w:val="0"/>
        <w:rPr>
          <w:rFonts w:ascii="Times New Roman" w:eastAsia="TimesNewRomanPSMT" w:hAnsi="Times New Roman"/>
          <w:sz w:val="24"/>
          <w:szCs w:val="24"/>
        </w:rPr>
      </w:pPr>
      <w:r w:rsidRPr="00467407">
        <w:rPr>
          <w:rFonts w:ascii="Times New Roman" w:eastAsia="TimesNewRomanPSMT" w:hAnsi="Times New Roman"/>
          <w:sz w:val="24"/>
          <w:szCs w:val="24"/>
        </w:rPr>
        <w:t>исключением контакта работающих с вибрирующими поверхностями за пределами рабочего места или зоны введением ограждений, предупреждающих знаков, использованием предупреждающих надписей, окраски, сигнализации, блокировки и т.п.;</w:t>
      </w:r>
    </w:p>
    <w:p w14:paraId="1D883BEC" w14:textId="77777777" w:rsidR="00835381" w:rsidRPr="00467407" w:rsidRDefault="00835381" w:rsidP="002202EB">
      <w:pPr>
        <w:numPr>
          <w:ilvl w:val="0"/>
          <w:numId w:val="24"/>
        </w:numPr>
        <w:autoSpaceDE w:val="0"/>
        <w:autoSpaceDN w:val="0"/>
        <w:adjustRightInd w:val="0"/>
        <w:rPr>
          <w:rFonts w:ascii="Times New Roman" w:eastAsia="TimesNewRomanPSMT" w:hAnsi="Times New Roman"/>
          <w:sz w:val="24"/>
          <w:szCs w:val="24"/>
        </w:rPr>
      </w:pPr>
      <w:r w:rsidRPr="00467407">
        <w:rPr>
          <w:rFonts w:ascii="Times New Roman" w:eastAsia="TimesNewRomanPSMT" w:hAnsi="Times New Roman"/>
          <w:sz w:val="24"/>
          <w:szCs w:val="24"/>
        </w:rPr>
        <w:t>применением средств индивидуальной защиты от вибрации;</w:t>
      </w:r>
    </w:p>
    <w:p w14:paraId="0E6F9472" w14:textId="77777777" w:rsidR="00835381" w:rsidRPr="00467407" w:rsidRDefault="00835381" w:rsidP="002202EB">
      <w:pPr>
        <w:numPr>
          <w:ilvl w:val="0"/>
          <w:numId w:val="24"/>
        </w:numPr>
        <w:autoSpaceDE w:val="0"/>
        <w:autoSpaceDN w:val="0"/>
        <w:adjustRightInd w:val="0"/>
        <w:rPr>
          <w:rFonts w:ascii="Times New Roman" w:eastAsia="TimesNewRomanPSMT" w:hAnsi="Times New Roman"/>
          <w:sz w:val="24"/>
          <w:szCs w:val="24"/>
        </w:rPr>
      </w:pPr>
      <w:r w:rsidRPr="00467407">
        <w:rPr>
          <w:rFonts w:ascii="Times New Roman" w:eastAsia="TimesNewRomanPSMT" w:hAnsi="Times New Roman"/>
          <w:sz w:val="24"/>
          <w:szCs w:val="24"/>
        </w:rPr>
        <w:t>введением и соблюдением режимов труда и отдыха, в наибольшей мере снижающих неблагоприятное воздействие вибрации на человека;</w:t>
      </w:r>
    </w:p>
    <w:p w14:paraId="699E865E" w14:textId="77777777" w:rsidR="00835381" w:rsidRPr="00467407" w:rsidRDefault="00835381" w:rsidP="002202EB">
      <w:pPr>
        <w:numPr>
          <w:ilvl w:val="0"/>
          <w:numId w:val="24"/>
        </w:numPr>
        <w:autoSpaceDE w:val="0"/>
        <w:autoSpaceDN w:val="0"/>
        <w:adjustRightInd w:val="0"/>
        <w:rPr>
          <w:rFonts w:ascii="Times New Roman" w:eastAsia="TimesNewRomanPSMT" w:hAnsi="Times New Roman"/>
          <w:sz w:val="24"/>
          <w:szCs w:val="24"/>
        </w:rPr>
      </w:pPr>
      <w:r w:rsidRPr="00467407">
        <w:rPr>
          <w:rFonts w:ascii="Times New Roman" w:eastAsia="TimesNewRomanPSMT" w:hAnsi="Times New Roman"/>
          <w:sz w:val="24"/>
          <w:szCs w:val="24"/>
        </w:rPr>
        <w:t>контролем вибрационных характеристик машин и вибрационной нагрузки на оператора, соблюдением требований вибробезопасности и выполнением предусмотренных для условий эксплуатации мероприятий.</w:t>
      </w:r>
    </w:p>
    <w:p w14:paraId="0195C3C1" w14:textId="77777777" w:rsidR="00835381" w:rsidRPr="00467407" w:rsidRDefault="00835381" w:rsidP="004610A5">
      <w:pPr>
        <w:autoSpaceDE w:val="0"/>
        <w:autoSpaceDN w:val="0"/>
        <w:adjustRightInd w:val="0"/>
        <w:ind w:firstLine="567"/>
        <w:rPr>
          <w:rFonts w:ascii="Times New Roman" w:eastAsia="TimesNewRomanPSMT" w:hAnsi="Times New Roman"/>
          <w:sz w:val="24"/>
          <w:szCs w:val="24"/>
        </w:rPr>
      </w:pPr>
      <w:r w:rsidRPr="00467407">
        <w:rPr>
          <w:rFonts w:ascii="Times New Roman" w:eastAsia="TimesNewRomanPSMT" w:hAnsi="Times New Roman"/>
          <w:i/>
          <w:iCs/>
          <w:sz w:val="24"/>
          <w:szCs w:val="24"/>
        </w:rPr>
        <w:t xml:space="preserve">Уровни электромагнитных полей </w:t>
      </w:r>
      <w:r w:rsidRPr="00467407">
        <w:rPr>
          <w:rFonts w:ascii="Times New Roman" w:eastAsia="TimesNewRomanPSMT" w:hAnsi="Times New Roman"/>
          <w:sz w:val="24"/>
          <w:szCs w:val="24"/>
        </w:rPr>
        <w:t>на рабочих местах контролируются измерением в диапазоне частот 60 кГц – 300 мГц напряженности электрической и магнитной составляющих, в диапазоне частот 300 мГц – 300 гГц плотности потока энергии ЭМП с учетом времени пребывания персонала в зоне облучения.</w:t>
      </w:r>
    </w:p>
    <w:p w14:paraId="69838366" w14:textId="77777777" w:rsidR="00835381" w:rsidRPr="00467407" w:rsidRDefault="00835381" w:rsidP="004610A5">
      <w:pPr>
        <w:autoSpaceDE w:val="0"/>
        <w:autoSpaceDN w:val="0"/>
        <w:adjustRightInd w:val="0"/>
        <w:ind w:firstLine="567"/>
        <w:rPr>
          <w:rFonts w:ascii="Times New Roman" w:eastAsia="TimesNewRomanPSMT" w:hAnsi="Times New Roman"/>
          <w:sz w:val="24"/>
          <w:szCs w:val="24"/>
        </w:rPr>
      </w:pPr>
      <w:r w:rsidRPr="00467407">
        <w:rPr>
          <w:rFonts w:ascii="Times New Roman" w:eastAsia="TimesNewRomanPSMT" w:hAnsi="Times New Roman"/>
          <w:sz w:val="24"/>
          <w:szCs w:val="24"/>
        </w:rPr>
        <w:t>Для измерений в диапазоне частот 60 кГц – 300 мГц следует использовать приборы, предназначенные для определения среднего квадратического значения напряженности электрической и магнитной составляющих поля с погрешностью ≤ 30 %.</w:t>
      </w:r>
    </w:p>
    <w:p w14:paraId="7554DA69" w14:textId="77777777" w:rsidR="00835381" w:rsidRPr="00467407" w:rsidRDefault="00835381" w:rsidP="004610A5">
      <w:pPr>
        <w:autoSpaceDE w:val="0"/>
        <w:autoSpaceDN w:val="0"/>
        <w:adjustRightInd w:val="0"/>
        <w:ind w:firstLine="567"/>
        <w:rPr>
          <w:rFonts w:ascii="Times New Roman" w:eastAsia="TimesNewRomanPSMT" w:hAnsi="Times New Roman"/>
          <w:b/>
          <w:sz w:val="24"/>
          <w:szCs w:val="24"/>
        </w:rPr>
      </w:pPr>
      <w:r w:rsidRPr="00467407">
        <w:rPr>
          <w:rFonts w:ascii="Times New Roman" w:eastAsia="TimesNewRomanPSMT" w:hAnsi="Times New Roman"/>
          <w:b/>
          <w:sz w:val="24"/>
          <w:szCs w:val="24"/>
        </w:rPr>
        <w:t>В целом же воздействие физических факторов (шум, вибрация и электромагнитное излучение) на состояние окружающей среды может быть оценено как:</w:t>
      </w:r>
    </w:p>
    <w:p w14:paraId="534BEB33" w14:textId="77777777" w:rsidR="00835381" w:rsidRPr="00467407" w:rsidRDefault="00835381" w:rsidP="002202EB">
      <w:pPr>
        <w:numPr>
          <w:ilvl w:val="0"/>
          <w:numId w:val="21"/>
        </w:numPr>
        <w:autoSpaceDE w:val="0"/>
        <w:autoSpaceDN w:val="0"/>
        <w:adjustRightInd w:val="0"/>
        <w:ind w:left="426" w:hanging="349"/>
        <w:rPr>
          <w:rFonts w:ascii="Times New Roman" w:eastAsia="TimesNewRomanPSMT" w:hAnsi="Times New Roman"/>
          <w:b/>
          <w:sz w:val="24"/>
          <w:szCs w:val="24"/>
        </w:rPr>
      </w:pPr>
      <w:r w:rsidRPr="00467407">
        <w:rPr>
          <w:rFonts w:ascii="Times New Roman" w:eastAsia="TimesNewRomanPSMT" w:hAnsi="Times New Roman"/>
          <w:sz w:val="24"/>
          <w:szCs w:val="24"/>
        </w:rPr>
        <w:t xml:space="preserve">пространственный масштаб воздействия – </w:t>
      </w:r>
      <w:r w:rsidRPr="00467407">
        <w:rPr>
          <w:rFonts w:ascii="Times New Roman" w:eastAsia="TimesNewRomanPSMT" w:hAnsi="Times New Roman"/>
          <w:b/>
          <w:sz w:val="24"/>
          <w:szCs w:val="24"/>
        </w:rPr>
        <w:t>локальный;</w:t>
      </w:r>
    </w:p>
    <w:p w14:paraId="228AE383" w14:textId="77777777" w:rsidR="00835381" w:rsidRPr="00467407" w:rsidRDefault="00835381" w:rsidP="002202EB">
      <w:pPr>
        <w:numPr>
          <w:ilvl w:val="0"/>
          <w:numId w:val="21"/>
        </w:numPr>
        <w:spacing w:before="120" w:after="120"/>
        <w:ind w:left="426" w:hanging="349"/>
        <w:rPr>
          <w:rFonts w:ascii="Times New Roman" w:hAnsi="Times New Roman"/>
          <w:b/>
          <w:sz w:val="24"/>
          <w:szCs w:val="24"/>
        </w:rPr>
      </w:pPr>
      <w:r w:rsidRPr="00467407">
        <w:rPr>
          <w:rFonts w:ascii="Times New Roman" w:eastAsia="TimesNewRomanPSMT" w:hAnsi="Times New Roman"/>
          <w:sz w:val="24"/>
          <w:szCs w:val="24"/>
        </w:rPr>
        <w:t xml:space="preserve">временной масштаб воздействия </w:t>
      </w:r>
      <w:r w:rsidRPr="00467407">
        <w:rPr>
          <w:rFonts w:ascii="Times New Roman" w:eastAsia="TimesNewRomanPSMT" w:hAnsi="Times New Roman"/>
          <w:b/>
          <w:sz w:val="24"/>
          <w:szCs w:val="24"/>
        </w:rPr>
        <w:t xml:space="preserve">– </w:t>
      </w:r>
      <w:r w:rsidRPr="00467407">
        <w:rPr>
          <w:rFonts w:ascii="Times New Roman" w:hAnsi="Times New Roman"/>
          <w:b/>
          <w:sz w:val="24"/>
          <w:szCs w:val="24"/>
        </w:rPr>
        <w:t>временное;</w:t>
      </w:r>
    </w:p>
    <w:p w14:paraId="4546E637" w14:textId="77777777" w:rsidR="00835381" w:rsidRPr="00467407" w:rsidRDefault="00835381" w:rsidP="002202EB">
      <w:pPr>
        <w:numPr>
          <w:ilvl w:val="0"/>
          <w:numId w:val="21"/>
        </w:numPr>
        <w:spacing w:before="120" w:after="120"/>
        <w:ind w:left="426" w:hanging="349"/>
        <w:rPr>
          <w:rFonts w:ascii="Times New Roman" w:eastAsia="TimesNewRomanPSMT" w:hAnsi="Times New Roman"/>
          <w:sz w:val="24"/>
          <w:szCs w:val="24"/>
        </w:rPr>
      </w:pPr>
      <w:r w:rsidRPr="00467407">
        <w:rPr>
          <w:rFonts w:ascii="Times New Roman" w:eastAsia="TimesNewRomanPSMT" w:hAnsi="Times New Roman"/>
          <w:sz w:val="24"/>
          <w:szCs w:val="24"/>
        </w:rPr>
        <w:t xml:space="preserve">интенсивность воздействия (обратимость изменения) – </w:t>
      </w:r>
      <w:r w:rsidRPr="00467407">
        <w:rPr>
          <w:rFonts w:ascii="Times New Roman" w:hAnsi="Times New Roman"/>
          <w:b/>
          <w:sz w:val="24"/>
          <w:szCs w:val="24"/>
        </w:rPr>
        <w:t>слабая.</w:t>
      </w:r>
    </w:p>
    <w:p w14:paraId="4BFAACB6" w14:textId="77777777" w:rsidR="00835381" w:rsidRPr="00467407" w:rsidRDefault="00835381" w:rsidP="004610A5">
      <w:pPr>
        <w:ind w:firstLine="567"/>
        <w:rPr>
          <w:rFonts w:ascii="Times New Roman" w:eastAsia="TimesNewRomanPSMT" w:hAnsi="Times New Roman"/>
          <w:sz w:val="24"/>
          <w:szCs w:val="24"/>
        </w:rPr>
      </w:pPr>
      <w:r w:rsidRPr="00467407">
        <w:rPr>
          <w:rFonts w:ascii="Times New Roman" w:eastAsia="TimesNewRomanPSMT" w:hAnsi="Times New Roman"/>
          <w:sz w:val="24"/>
          <w:szCs w:val="24"/>
        </w:rPr>
        <w:t>Применение современного оборудования на всех технологических процессах, применяемые меры по минимизации воздействия шума, вибрации и практическое отсутствие мощных источников электромагнитного излучения на период проведения</w:t>
      </w:r>
      <w:r w:rsidR="00D65F5B">
        <w:rPr>
          <w:rFonts w:ascii="Times New Roman" w:eastAsia="TimesNewRomanPSMT" w:hAnsi="Times New Roman"/>
          <w:sz w:val="24"/>
          <w:szCs w:val="24"/>
        </w:rPr>
        <w:t xml:space="preserve"> ликвидационных</w:t>
      </w:r>
      <w:r w:rsidRPr="00467407">
        <w:rPr>
          <w:rFonts w:ascii="Times New Roman" w:eastAsia="TimesNewRomanPSMT" w:hAnsi="Times New Roman"/>
          <w:sz w:val="24"/>
          <w:szCs w:val="24"/>
        </w:rPr>
        <w:t xml:space="preserve"> работ на</w:t>
      </w:r>
      <w:r>
        <w:rPr>
          <w:rFonts w:ascii="Times New Roman" w:eastAsia="TimesNewRomanPSMT" w:hAnsi="Times New Roman"/>
          <w:sz w:val="24"/>
          <w:szCs w:val="24"/>
        </w:rPr>
        <w:t xml:space="preserve"> </w:t>
      </w:r>
      <w:r w:rsidR="00D65F5B">
        <w:rPr>
          <w:rFonts w:ascii="Times New Roman" w:eastAsia="TimesNewRomanPSMT" w:hAnsi="Times New Roman"/>
          <w:sz w:val="24"/>
          <w:szCs w:val="24"/>
        </w:rPr>
        <w:t>участке «</w:t>
      </w:r>
      <w:proofErr w:type="gramStart"/>
      <w:r w:rsidR="00D65F5B">
        <w:rPr>
          <w:rFonts w:ascii="Times New Roman" w:eastAsia="TimesNewRomanPSMT" w:hAnsi="Times New Roman"/>
          <w:sz w:val="24"/>
          <w:szCs w:val="24"/>
        </w:rPr>
        <w:t xml:space="preserve">Северный» </w:t>
      </w:r>
      <w:r w:rsidRPr="00467407">
        <w:rPr>
          <w:rFonts w:ascii="Times New Roman" w:eastAsia="TimesNewRomanPSMT" w:hAnsi="Times New Roman"/>
          <w:sz w:val="24"/>
          <w:szCs w:val="24"/>
        </w:rPr>
        <w:t xml:space="preserve"> позволяет</w:t>
      </w:r>
      <w:proofErr w:type="gramEnd"/>
      <w:r w:rsidRPr="00467407">
        <w:rPr>
          <w:rFonts w:ascii="Times New Roman" w:eastAsia="TimesNewRomanPSMT" w:hAnsi="Times New Roman"/>
          <w:sz w:val="24"/>
          <w:szCs w:val="24"/>
        </w:rPr>
        <w:t xml:space="preserve"> говорить о том, что на рабочих местах не будут превышаться установленные нормы.</w:t>
      </w:r>
    </w:p>
    <w:p w14:paraId="6AC0AF10" w14:textId="77777777" w:rsidR="00835381" w:rsidRPr="00467407" w:rsidRDefault="00835381" w:rsidP="004610A5">
      <w:pPr>
        <w:autoSpaceDE w:val="0"/>
        <w:autoSpaceDN w:val="0"/>
        <w:adjustRightInd w:val="0"/>
        <w:ind w:firstLine="567"/>
        <w:rPr>
          <w:rFonts w:ascii="Times New Roman" w:eastAsia="TimesNewRomanPSMT" w:hAnsi="Times New Roman"/>
          <w:sz w:val="24"/>
          <w:szCs w:val="24"/>
        </w:rPr>
      </w:pPr>
      <w:r w:rsidRPr="00467407">
        <w:rPr>
          <w:rFonts w:ascii="Times New Roman" w:eastAsia="TimesNewRomanPSMT" w:hAnsi="Times New Roman"/>
          <w:sz w:val="24"/>
          <w:szCs w:val="24"/>
        </w:rPr>
        <w:t>В связи с этим, сверхнормативное воздействие данных физических факторов на людей и другие живые организмы вблизи и за пределами санитарно-защитной зоны площади работ не ожидается.</w:t>
      </w:r>
    </w:p>
    <w:p w14:paraId="7D08D6B2" w14:textId="77777777" w:rsidR="005A680A" w:rsidRDefault="007532DA" w:rsidP="007F4CD1">
      <w:pPr>
        <w:pStyle w:val="2"/>
        <w:numPr>
          <w:ilvl w:val="0"/>
          <w:numId w:val="0"/>
        </w:numPr>
        <w:jc w:val="both"/>
      </w:pPr>
      <w:bookmarkStart w:id="407" w:name="_Toc132612812"/>
      <w:r>
        <w:t xml:space="preserve">7.2. </w:t>
      </w:r>
      <w:r w:rsidR="00835381">
        <w:t>Характеристика радиационной обстановки в районе работ, выявление природных и техногенных источников радиационного загрязнения</w:t>
      </w:r>
      <w:bookmarkEnd w:id="407"/>
    </w:p>
    <w:p w14:paraId="57215B5B" w14:textId="77777777" w:rsidR="00835381" w:rsidRDefault="00835381" w:rsidP="00401D58">
      <w:pPr>
        <w:autoSpaceDE w:val="0"/>
        <w:autoSpaceDN w:val="0"/>
        <w:adjustRightInd w:val="0"/>
        <w:ind w:firstLine="567"/>
        <w:rPr>
          <w:rFonts w:ascii="Times New Roman" w:hAnsi="Times New Roman"/>
          <w:sz w:val="24"/>
          <w:szCs w:val="24"/>
        </w:rPr>
      </w:pPr>
      <w:r>
        <w:rPr>
          <w:rFonts w:ascii="Times New Roman" w:hAnsi="Times New Roman"/>
          <w:sz w:val="24"/>
          <w:szCs w:val="24"/>
        </w:rPr>
        <w:t>Первоочередной задачей всяких радиоэкологических исследований является улучшение радиационной обстановки в Республике Казахстан путем обнаружения радиоактивного загрязнения прошлых лет и взятия под контроль деятельности, могущей привести к радиоактивному загрязнению.</w:t>
      </w:r>
    </w:p>
    <w:p w14:paraId="35BA9317" w14:textId="77777777" w:rsidR="00835381" w:rsidRDefault="00835381" w:rsidP="00401D58">
      <w:pPr>
        <w:autoSpaceDE w:val="0"/>
        <w:autoSpaceDN w:val="0"/>
        <w:adjustRightInd w:val="0"/>
        <w:ind w:firstLine="567"/>
        <w:rPr>
          <w:rFonts w:ascii="Times New Roman" w:hAnsi="Times New Roman"/>
          <w:sz w:val="24"/>
          <w:szCs w:val="24"/>
        </w:rPr>
      </w:pPr>
      <w:r>
        <w:rPr>
          <w:rFonts w:ascii="Times New Roman" w:hAnsi="Times New Roman"/>
          <w:sz w:val="24"/>
          <w:szCs w:val="24"/>
        </w:rPr>
        <w:t>Практически на всех нефтяных месторождениях, где проводились детальные радиоэкологические исследования, зафиксированы аномальные концентрации природных</w:t>
      </w:r>
    </w:p>
    <w:p w14:paraId="51A9BBCF" w14:textId="77777777" w:rsidR="00835381" w:rsidRDefault="00835381" w:rsidP="00401D58">
      <w:pPr>
        <w:autoSpaceDE w:val="0"/>
        <w:autoSpaceDN w:val="0"/>
        <w:adjustRightInd w:val="0"/>
        <w:ind w:firstLine="567"/>
        <w:rPr>
          <w:rFonts w:ascii="Times New Roman" w:hAnsi="Times New Roman"/>
          <w:sz w:val="24"/>
          <w:szCs w:val="24"/>
        </w:rPr>
      </w:pPr>
      <w:r>
        <w:rPr>
          <w:rFonts w:ascii="Times New Roman" w:hAnsi="Times New Roman"/>
          <w:sz w:val="24"/>
          <w:szCs w:val="24"/>
        </w:rPr>
        <w:t>радионуклидов, так или иначе связанных с попутными пластовыми водами.</w:t>
      </w:r>
    </w:p>
    <w:p w14:paraId="7796E7F6" w14:textId="77777777" w:rsidR="00835381" w:rsidRDefault="00835381" w:rsidP="00401D58">
      <w:pPr>
        <w:autoSpaceDE w:val="0"/>
        <w:autoSpaceDN w:val="0"/>
        <w:adjustRightInd w:val="0"/>
        <w:ind w:firstLine="567"/>
        <w:rPr>
          <w:rFonts w:ascii="Times New Roman" w:hAnsi="Times New Roman"/>
          <w:sz w:val="24"/>
          <w:szCs w:val="24"/>
        </w:rPr>
      </w:pPr>
      <w:r>
        <w:rPr>
          <w:rFonts w:ascii="Times New Roman" w:hAnsi="Times New Roman"/>
          <w:sz w:val="24"/>
          <w:szCs w:val="24"/>
        </w:rPr>
        <w:t>Изменения радиационной обстановки под воздействием природных факторов носят крайне медленный характер и сопоставимы со скоростью геологического развития района.</w:t>
      </w:r>
    </w:p>
    <w:p w14:paraId="734DBA8E" w14:textId="77777777" w:rsidR="00835381" w:rsidRDefault="00835381" w:rsidP="00401D58">
      <w:pPr>
        <w:autoSpaceDE w:val="0"/>
        <w:autoSpaceDN w:val="0"/>
        <w:adjustRightInd w:val="0"/>
        <w:ind w:firstLine="567"/>
        <w:rPr>
          <w:rFonts w:ascii="Times New Roman" w:hAnsi="Times New Roman"/>
          <w:sz w:val="24"/>
          <w:szCs w:val="24"/>
        </w:rPr>
      </w:pPr>
      <w:r>
        <w:rPr>
          <w:rFonts w:ascii="Times New Roman" w:hAnsi="Times New Roman"/>
          <w:sz w:val="24"/>
          <w:szCs w:val="24"/>
        </w:rPr>
        <w:t>Однако вмешательство человека в природные процессы зачастую способно вызвать очень быстрые необратимые изменения естественной обстановки, и для избежания нежелательных последствий хозяйственной деятельности необходимо знать как современное состояние окружающей среды, так и факторы возможного изменения ситуации.</w:t>
      </w:r>
    </w:p>
    <w:p w14:paraId="07FAD2E6" w14:textId="77777777" w:rsidR="00835381" w:rsidRDefault="00835381" w:rsidP="00401D58">
      <w:pPr>
        <w:autoSpaceDE w:val="0"/>
        <w:autoSpaceDN w:val="0"/>
        <w:adjustRightInd w:val="0"/>
        <w:ind w:firstLine="567"/>
        <w:rPr>
          <w:rFonts w:ascii="Times New Roman" w:hAnsi="Times New Roman"/>
          <w:sz w:val="24"/>
          <w:szCs w:val="24"/>
        </w:rPr>
      </w:pPr>
      <w:r>
        <w:rPr>
          <w:rFonts w:ascii="Times New Roman" w:hAnsi="Times New Roman"/>
          <w:sz w:val="24"/>
          <w:szCs w:val="24"/>
        </w:rPr>
        <w:lastRenderedPageBreak/>
        <w:t>Радиоактивным загрязнением считается повышение концентраций естественных или природных радионуклидов сверх установленных санитарно-гигиенических нормативов - предельно допустимых концентраций (ПДК) в окружающей среде (почве, воде, воздухе) или предельно допустимых уровней (ПДУ) излучения, а также сверхнормативные содержания радиоактивных элементов в строительных материалах, на поверхности технологического оборудования и в отходах промышленных производств.</w:t>
      </w:r>
    </w:p>
    <w:p w14:paraId="3C797807" w14:textId="77777777" w:rsidR="00835381" w:rsidRDefault="00835381" w:rsidP="00401D58">
      <w:pPr>
        <w:autoSpaceDE w:val="0"/>
        <w:autoSpaceDN w:val="0"/>
        <w:adjustRightInd w:val="0"/>
        <w:ind w:firstLine="567"/>
        <w:rPr>
          <w:rFonts w:ascii="Times New Roman" w:hAnsi="Times New Roman"/>
          <w:sz w:val="24"/>
          <w:szCs w:val="24"/>
        </w:rPr>
      </w:pPr>
      <w:r>
        <w:rPr>
          <w:rFonts w:ascii="Times New Roman" w:hAnsi="Times New Roman"/>
          <w:sz w:val="24"/>
          <w:szCs w:val="24"/>
        </w:rPr>
        <w:t>Общая расчетная годовая доза облучения людей от различных природных источников радиации в районах с нормальным радиационным фоном составляет до 2,2 мЗв (милизиверт), что эквивалентно уровню радиоактивности окружающей среды до 25 мкР/Час. С учетом дополнительных «техногенных» источников радиации (радионуклиды в строительных материалах, минеральные удобрения, энергетические объекты, глобальные выпадения искусственных радионуклидов при ядерных испытаниях, радиоизотопы, рентгенодиагностика и др.) индивидуальные среднегодовые дозы облучения населения за счет всех источников определены в размере 60 мкР/Час.</w:t>
      </w:r>
    </w:p>
    <w:p w14:paraId="1AFE8068" w14:textId="77777777" w:rsidR="00835381" w:rsidRDefault="00835381" w:rsidP="00401D58">
      <w:pPr>
        <w:autoSpaceDE w:val="0"/>
        <w:autoSpaceDN w:val="0"/>
        <w:adjustRightInd w:val="0"/>
        <w:ind w:firstLine="567"/>
        <w:rPr>
          <w:rFonts w:ascii="Times New Roman" w:hAnsi="Times New Roman"/>
          <w:sz w:val="24"/>
          <w:szCs w:val="24"/>
        </w:rPr>
      </w:pPr>
      <w:r>
        <w:rPr>
          <w:rFonts w:ascii="Times New Roman" w:hAnsi="Times New Roman"/>
          <w:sz w:val="24"/>
          <w:szCs w:val="24"/>
        </w:rPr>
        <w:t>Мощность смертельной дозы для млекопитающих - 100 Рентген, что соответствует поглощенной энергии излучения 5 Джоулей на 1 кг веса.</w:t>
      </w:r>
    </w:p>
    <w:p w14:paraId="3090E3C8" w14:textId="77777777" w:rsidR="00835381" w:rsidRDefault="00835381" w:rsidP="00401D58">
      <w:pPr>
        <w:autoSpaceDE w:val="0"/>
        <w:autoSpaceDN w:val="0"/>
        <w:adjustRightInd w:val="0"/>
        <w:ind w:firstLine="567"/>
        <w:rPr>
          <w:rFonts w:ascii="Times New Roman" w:hAnsi="Times New Roman"/>
          <w:sz w:val="24"/>
          <w:szCs w:val="24"/>
        </w:rPr>
      </w:pPr>
      <w:r>
        <w:rPr>
          <w:rFonts w:ascii="Times New Roman" w:hAnsi="Times New Roman"/>
          <w:sz w:val="24"/>
          <w:szCs w:val="24"/>
        </w:rPr>
        <w:t>Радиационная безопасность обеспечивается соблюдением действующих гигиенических нормативов «Санитарно-эпидемиологические требования к обеспечению радиационной безопасности» (утвержденных приказом Министра здравоохранения Республики Казахстан от 15 декабря 2020 года № ҚР ДСМ-275/2020) и других республиканских и отраслевых нормативных документов.</w:t>
      </w:r>
    </w:p>
    <w:p w14:paraId="417F4CDE" w14:textId="77777777" w:rsidR="00835381" w:rsidRDefault="00835381" w:rsidP="00401D58">
      <w:pPr>
        <w:autoSpaceDE w:val="0"/>
        <w:autoSpaceDN w:val="0"/>
        <w:adjustRightInd w:val="0"/>
        <w:ind w:firstLine="567"/>
        <w:rPr>
          <w:rFonts w:ascii="Times New Roman" w:hAnsi="Times New Roman"/>
          <w:sz w:val="24"/>
          <w:szCs w:val="24"/>
        </w:rPr>
      </w:pPr>
      <w:r>
        <w:rPr>
          <w:rFonts w:ascii="Times New Roman" w:hAnsi="Times New Roman"/>
          <w:sz w:val="24"/>
          <w:szCs w:val="24"/>
        </w:rPr>
        <w:t>Основные требования радиационной безопасности предусматривают:</w:t>
      </w:r>
    </w:p>
    <w:p w14:paraId="4BB4B8FD" w14:textId="77777777" w:rsidR="00835381" w:rsidRPr="00503B3E" w:rsidRDefault="00835381" w:rsidP="002202EB">
      <w:pPr>
        <w:pStyle w:val="aff3"/>
        <w:numPr>
          <w:ilvl w:val="0"/>
          <w:numId w:val="40"/>
        </w:numPr>
        <w:tabs>
          <w:tab w:val="clear" w:pos="720"/>
          <w:tab w:val="left" w:pos="426"/>
        </w:tabs>
        <w:autoSpaceDE w:val="0"/>
        <w:autoSpaceDN w:val="0"/>
        <w:adjustRightInd w:val="0"/>
        <w:ind w:left="0" w:firstLine="131"/>
        <w:rPr>
          <w:rFonts w:ascii="Times New Roman" w:hAnsi="Times New Roman"/>
          <w:sz w:val="24"/>
          <w:szCs w:val="24"/>
        </w:rPr>
      </w:pPr>
      <w:r w:rsidRPr="00503B3E">
        <w:rPr>
          <w:rFonts w:ascii="Times New Roman" w:hAnsi="Times New Roman"/>
          <w:sz w:val="24"/>
          <w:szCs w:val="24"/>
        </w:rPr>
        <w:t>исключение всякого необоснованного облучения населения и</w:t>
      </w:r>
    </w:p>
    <w:p w14:paraId="6F29A1AA" w14:textId="77777777" w:rsidR="00835381" w:rsidRPr="00503B3E" w:rsidRDefault="00835381" w:rsidP="002202EB">
      <w:pPr>
        <w:pStyle w:val="aff3"/>
        <w:numPr>
          <w:ilvl w:val="0"/>
          <w:numId w:val="41"/>
        </w:numPr>
        <w:tabs>
          <w:tab w:val="clear" w:pos="720"/>
          <w:tab w:val="left" w:pos="426"/>
        </w:tabs>
        <w:autoSpaceDE w:val="0"/>
        <w:autoSpaceDN w:val="0"/>
        <w:adjustRightInd w:val="0"/>
        <w:ind w:left="0" w:firstLine="131"/>
        <w:rPr>
          <w:rFonts w:ascii="Times New Roman" w:hAnsi="Times New Roman"/>
          <w:sz w:val="24"/>
          <w:szCs w:val="24"/>
        </w:rPr>
      </w:pPr>
      <w:r w:rsidRPr="00503B3E">
        <w:rPr>
          <w:rFonts w:ascii="Times New Roman" w:hAnsi="Times New Roman"/>
          <w:sz w:val="24"/>
          <w:szCs w:val="24"/>
        </w:rPr>
        <w:t>производственного персонала предприятий;</w:t>
      </w:r>
    </w:p>
    <w:p w14:paraId="2B2BFC35" w14:textId="77777777" w:rsidR="00835381" w:rsidRPr="00503B3E" w:rsidRDefault="00835381" w:rsidP="002202EB">
      <w:pPr>
        <w:pStyle w:val="aff3"/>
        <w:numPr>
          <w:ilvl w:val="0"/>
          <w:numId w:val="41"/>
        </w:numPr>
        <w:tabs>
          <w:tab w:val="clear" w:pos="720"/>
          <w:tab w:val="left" w:pos="426"/>
        </w:tabs>
        <w:autoSpaceDE w:val="0"/>
        <w:autoSpaceDN w:val="0"/>
        <w:adjustRightInd w:val="0"/>
        <w:ind w:left="0" w:firstLine="131"/>
        <w:rPr>
          <w:rFonts w:ascii="Times New Roman" w:hAnsi="Times New Roman"/>
          <w:sz w:val="24"/>
          <w:szCs w:val="24"/>
        </w:rPr>
      </w:pPr>
      <w:r w:rsidRPr="00503B3E">
        <w:rPr>
          <w:rFonts w:ascii="Times New Roman" w:hAnsi="Times New Roman"/>
          <w:sz w:val="24"/>
          <w:szCs w:val="24"/>
        </w:rPr>
        <w:t>не превышение установленных предельных доз радиоактивного облучения;</w:t>
      </w:r>
    </w:p>
    <w:p w14:paraId="5177440F" w14:textId="77777777" w:rsidR="00835381" w:rsidRPr="00503B3E" w:rsidRDefault="00835381" w:rsidP="002202EB">
      <w:pPr>
        <w:pStyle w:val="aff3"/>
        <w:numPr>
          <w:ilvl w:val="0"/>
          <w:numId w:val="41"/>
        </w:numPr>
        <w:tabs>
          <w:tab w:val="clear" w:pos="720"/>
          <w:tab w:val="left" w:pos="426"/>
        </w:tabs>
        <w:autoSpaceDE w:val="0"/>
        <w:autoSpaceDN w:val="0"/>
        <w:adjustRightInd w:val="0"/>
        <w:ind w:left="0" w:firstLine="131"/>
        <w:rPr>
          <w:rFonts w:ascii="Times New Roman" w:hAnsi="Times New Roman"/>
          <w:sz w:val="24"/>
          <w:szCs w:val="24"/>
        </w:rPr>
      </w:pPr>
      <w:r w:rsidRPr="00503B3E">
        <w:rPr>
          <w:rFonts w:ascii="Times New Roman" w:hAnsi="Times New Roman"/>
          <w:sz w:val="24"/>
          <w:szCs w:val="24"/>
        </w:rPr>
        <w:t>снижение дозы облучения до возможно низкого уровня.</w:t>
      </w:r>
    </w:p>
    <w:p w14:paraId="677AE63D" w14:textId="77777777" w:rsidR="00835381" w:rsidRDefault="00835381" w:rsidP="00401D58">
      <w:pPr>
        <w:autoSpaceDE w:val="0"/>
        <w:autoSpaceDN w:val="0"/>
        <w:adjustRightInd w:val="0"/>
        <w:ind w:firstLine="567"/>
        <w:rPr>
          <w:rFonts w:ascii="Times New Roman" w:hAnsi="Times New Roman"/>
          <w:sz w:val="24"/>
          <w:szCs w:val="24"/>
        </w:rPr>
      </w:pPr>
      <w:r>
        <w:rPr>
          <w:rFonts w:ascii="Times New Roman" w:hAnsi="Times New Roman"/>
          <w:sz w:val="24"/>
          <w:szCs w:val="24"/>
        </w:rPr>
        <w:t>При выделении природных радиоактивных аномалий, обусловленных породными комплексами геологических образований с повышенными концентрациями естественных радионуклидов, необходимо также учитывать возможность использования их как местные строительные материалы, содержания радионуклидов в которых регламентируются соответствующими санитарно-гигиеническими нормативами.</w:t>
      </w:r>
    </w:p>
    <w:p w14:paraId="70DF967D" w14:textId="77777777" w:rsidR="00835381" w:rsidRDefault="00835381" w:rsidP="00503B3E">
      <w:pPr>
        <w:autoSpaceDE w:val="0"/>
        <w:autoSpaceDN w:val="0"/>
        <w:adjustRightInd w:val="0"/>
        <w:ind w:firstLine="360"/>
        <w:rPr>
          <w:rFonts w:ascii="Times New Roman" w:hAnsi="Times New Roman"/>
          <w:sz w:val="24"/>
          <w:szCs w:val="24"/>
        </w:rPr>
      </w:pPr>
      <w:r>
        <w:rPr>
          <w:rFonts w:ascii="Times New Roman" w:hAnsi="Times New Roman"/>
          <w:sz w:val="24"/>
          <w:szCs w:val="24"/>
        </w:rPr>
        <w:t>В последнее время в нефтяной отрасли возникла проблема радиоактивного загрязнения окружающей среды и его воздействия на здоровье человека. Радиометрические исследования, проведенные специалистами АО «Волковгеология» на месторождениях Прикаспийского региона, выявили значительные площади радиоактивного загрязнения в зоне влияния разрабатываемых нефтяных месторождений.</w:t>
      </w:r>
    </w:p>
    <w:p w14:paraId="4C9D1B91" w14:textId="77777777" w:rsidR="00835381" w:rsidRDefault="00835381" w:rsidP="00401D58">
      <w:pPr>
        <w:autoSpaceDE w:val="0"/>
        <w:autoSpaceDN w:val="0"/>
        <w:adjustRightInd w:val="0"/>
        <w:ind w:firstLine="567"/>
      </w:pPr>
      <w:r>
        <w:rPr>
          <w:rFonts w:ascii="Times New Roman" w:hAnsi="Times New Roman"/>
          <w:sz w:val="24"/>
          <w:szCs w:val="24"/>
        </w:rPr>
        <w:t>Почти на всех месторождениях углеводородного сырья Западного Казахстана исследованиями установлены аномальные содержания природных радионуклидов радия и тория в пластовых водах, извлекаемых вместе с нефтью. В результате осаждение солей радия на поверхности бурового оборудования и полях испарения могут возникать аномалии с гамма-радиоактивностью от 100 до 1000 и более мкР/Час при среднем природном радиационном фоне изученных районов по гамма-излучению 8-12 мкР/Час.</w:t>
      </w:r>
    </w:p>
    <w:p w14:paraId="423761B7" w14:textId="77777777" w:rsidR="009721A8" w:rsidRPr="00467407" w:rsidRDefault="009721A8" w:rsidP="009721A8">
      <w:pPr>
        <w:spacing w:before="140" w:after="140"/>
        <w:rPr>
          <w:rFonts w:ascii="Times New Roman" w:hAnsi="Times New Roman"/>
          <w:i/>
          <w:sz w:val="24"/>
          <w:szCs w:val="24"/>
          <w:u w:val="single"/>
        </w:rPr>
      </w:pPr>
      <w:r w:rsidRPr="00467407">
        <w:rPr>
          <w:rFonts w:ascii="Times New Roman" w:hAnsi="Times New Roman"/>
          <w:i/>
          <w:sz w:val="24"/>
          <w:szCs w:val="24"/>
          <w:u w:val="single"/>
        </w:rPr>
        <w:t>Характеристика радиационной обстановки района работ</w:t>
      </w:r>
    </w:p>
    <w:p w14:paraId="61AC93BA" w14:textId="77777777" w:rsidR="009721A8" w:rsidRPr="00467407" w:rsidRDefault="009721A8" w:rsidP="009721A8">
      <w:pPr>
        <w:shd w:val="clear" w:color="auto" w:fill="FFFFFF"/>
        <w:ind w:right="36" w:firstLine="567"/>
        <w:rPr>
          <w:rFonts w:ascii="Times New Roman" w:hAnsi="Times New Roman"/>
          <w:spacing w:val="1"/>
          <w:sz w:val="24"/>
          <w:szCs w:val="24"/>
        </w:rPr>
      </w:pPr>
      <w:r w:rsidRPr="00467407">
        <w:rPr>
          <w:rFonts w:ascii="Times New Roman" w:hAnsi="Times New Roman"/>
          <w:spacing w:val="9"/>
          <w:sz w:val="24"/>
          <w:szCs w:val="24"/>
        </w:rPr>
        <w:t>На площади работ проводятся радиационные замеры в рамках производственного экологического мониторинга окружающей среды (ОПС ПК «Сертис-М»).</w:t>
      </w:r>
      <w:r w:rsidRPr="00467407">
        <w:rPr>
          <w:rFonts w:ascii="Times New Roman" w:hAnsi="Times New Roman"/>
          <w:spacing w:val="1"/>
          <w:sz w:val="24"/>
          <w:szCs w:val="24"/>
        </w:rPr>
        <w:t xml:space="preserve"> Дозиметр – ДРГ-107 Ц. По результатам измерений радиационный фон на объектах </w:t>
      </w:r>
      <w:r w:rsidR="0098482C">
        <w:rPr>
          <w:rFonts w:ascii="Times New Roman" w:hAnsi="Times New Roman"/>
          <w:spacing w:val="1"/>
          <w:sz w:val="24"/>
          <w:szCs w:val="24"/>
        </w:rPr>
        <w:t>ТОО «Арал Петролеум Кэпитал»</w:t>
      </w:r>
      <w:r w:rsidRPr="00467407">
        <w:rPr>
          <w:rFonts w:ascii="Times New Roman" w:eastAsia="Times New Roman" w:hAnsi="Times New Roman"/>
          <w:sz w:val="24"/>
          <w:szCs w:val="24"/>
        </w:rPr>
        <w:t xml:space="preserve"> </w:t>
      </w:r>
      <w:r w:rsidRPr="00467407">
        <w:rPr>
          <w:rFonts w:ascii="Times New Roman" w:hAnsi="Times New Roman"/>
          <w:spacing w:val="1"/>
          <w:sz w:val="24"/>
          <w:szCs w:val="24"/>
        </w:rPr>
        <w:t>и границ санитарно-защитной зоны не превышает значения, регламентированные СЭТОРБ, ЕСЭиГГ.</w:t>
      </w:r>
    </w:p>
    <w:p w14:paraId="34AC3624" w14:textId="77777777" w:rsidR="009721A8" w:rsidRPr="00467407" w:rsidRDefault="009721A8" w:rsidP="009721A8">
      <w:pPr>
        <w:ind w:firstLine="567"/>
        <w:rPr>
          <w:rFonts w:ascii="Times New Roman" w:hAnsi="Times New Roman"/>
          <w:sz w:val="24"/>
          <w:szCs w:val="24"/>
        </w:rPr>
      </w:pPr>
      <w:r w:rsidRPr="00467407">
        <w:rPr>
          <w:rFonts w:ascii="Times New Roman" w:hAnsi="Times New Roman"/>
          <w:sz w:val="24"/>
          <w:szCs w:val="24"/>
        </w:rPr>
        <w:lastRenderedPageBreak/>
        <w:t xml:space="preserve">По результатам измерения экспозиционной мощности дозы гамма-излучения можно сделать вывод, что среднее значение гамма-фона рассматриваемой территории соответствует среднему значению фона </w:t>
      </w:r>
      <w:r w:rsidR="005F63B5">
        <w:rPr>
          <w:rFonts w:ascii="Times New Roman" w:hAnsi="Times New Roman"/>
          <w:sz w:val="24"/>
          <w:szCs w:val="24"/>
        </w:rPr>
        <w:t>Мугалжар</w:t>
      </w:r>
      <w:r w:rsidR="005F63B5" w:rsidRPr="00467407">
        <w:rPr>
          <w:rFonts w:ascii="Times New Roman" w:hAnsi="Times New Roman"/>
          <w:sz w:val="24"/>
          <w:szCs w:val="24"/>
        </w:rPr>
        <w:t xml:space="preserve">ского </w:t>
      </w:r>
      <w:r w:rsidRPr="00467407">
        <w:rPr>
          <w:rFonts w:ascii="Times New Roman" w:hAnsi="Times New Roman"/>
          <w:sz w:val="24"/>
          <w:szCs w:val="24"/>
        </w:rPr>
        <w:t>района Актюбинской области.</w:t>
      </w:r>
    </w:p>
    <w:p w14:paraId="4DA5C850" w14:textId="77777777" w:rsidR="009721A8" w:rsidRPr="00467407" w:rsidRDefault="009721A8" w:rsidP="009721A8">
      <w:pPr>
        <w:ind w:firstLine="567"/>
        <w:rPr>
          <w:rFonts w:ascii="Times New Roman" w:hAnsi="Times New Roman"/>
          <w:sz w:val="24"/>
          <w:szCs w:val="24"/>
        </w:rPr>
      </w:pPr>
      <w:r w:rsidRPr="00467407">
        <w:rPr>
          <w:rFonts w:ascii="Times New Roman" w:hAnsi="Times New Roman"/>
          <w:sz w:val="24"/>
          <w:szCs w:val="24"/>
        </w:rPr>
        <w:t>Единственным потенциальным источником радиоактивного загрязнения окружающей среды могут быть сбросы пластовых вод на рельеф.</w:t>
      </w:r>
    </w:p>
    <w:p w14:paraId="6C02789B" w14:textId="77777777" w:rsidR="009721A8" w:rsidRPr="00467407" w:rsidRDefault="009721A8" w:rsidP="009721A8">
      <w:pPr>
        <w:ind w:firstLine="567"/>
        <w:rPr>
          <w:rFonts w:ascii="Times New Roman" w:hAnsi="Times New Roman"/>
          <w:sz w:val="24"/>
          <w:szCs w:val="24"/>
        </w:rPr>
      </w:pPr>
      <w:r w:rsidRPr="00467407">
        <w:rPr>
          <w:rFonts w:ascii="Times New Roman" w:hAnsi="Times New Roman"/>
          <w:sz w:val="24"/>
          <w:szCs w:val="24"/>
        </w:rPr>
        <w:t>В связи с этим, следует установить радиометрический контроль за всей технологической цепочкой прохождения пластовых вод.</w:t>
      </w:r>
    </w:p>
    <w:p w14:paraId="35D9C074" w14:textId="77777777" w:rsidR="009721A8" w:rsidRPr="00467407" w:rsidRDefault="009721A8" w:rsidP="009721A8">
      <w:pPr>
        <w:ind w:firstLine="567"/>
        <w:rPr>
          <w:rFonts w:ascii="Times New Roman" w:hAnsi="Times New Roman"/>
          <w:sz w:val="24"/>
          <w:szCs w:val="24"/>
        </w:rPr>
      </w:pPr>
      <w:r w:rsidRPr="00467407">
        <w:rPr>
          <w:rFonts w:ascii="Times New Roman" w:hAnsi="Times New Roman"/>
          <w:sz w:val="24"/>
          <w:szCs w:val="24"/>
        </w:rPr>
        <w:t>Однако, объемы пластовой воды на этапе разведки месторождения незначительны, поэтому вероятность загрязнения радиоактивными изотопами нефтепромыслового оборудования оценивается как крайне незначительная.</w:t>
      </w:r>
    </w:p>
    <w:p w14:paraId="7DB8FC93" w14:textId="77777777" w:rsidR="009721A8" w:rsidRPr="00467407" w:rsidRDefault="009721A8" w:rsidP="009721A8">
      <w:pPr>
        <w:ind w:firstLine="567"/>
        <w:rPr>
          <w:rFonts w:ascii="Times New Roman" w:hAnsi="Times New Roman"/>
          <w:sz w:val="24"/>
          <w:szCs w:val="24"/>
        </w:rPr>
      </w:pPr>
      <w:r w:rsidRPr="00467407">
        <w:rPr>
          <w:rFonts w:ascii="Times New Roman" w:hAnsi="Times New Roman"/>
          <w:sz w:val="24"/>
          <w:szCs w:val="24"/>
        </w:rPr>
        <w:t xml:space="preserve">В целом, в принятой системе оценок, воздействие процесса </w:t>
      </w:r>
      <w:proofErr w:type="gramStart"/>
      <w:r w:rsidR="00D65F5B">
        <w:rPr>
          <w:rFonts w:ascii="Times New Roman" w:hAnsi="Times New Roman"/>
          <w:sz w:val="24"/>
          <w:szCs w:val="24"/>
        </w:rPr>
        <w:t xml:space="preserve">ликвидации </w:t>
      </w:r>
      <w:r w:rsidRPr="00467407">
        <w:rPr>
          <w:rFonts w:ascii="Times New Roman" w:hAnsi="Times New Roman"/>
          <w:sz w:val="24"/>
          <w:szCs w:val="24"/>
        </w:rPr>
        <w:t xml:space="preserve"> скважины</w:t>
      </w:r>
      <w:proofErr w:type="gramEnd"/>
      <w:r w:rsidRPr="00467407">
        <w:rPr>
          <w:rFonts w:ascii="Times New Roman" w:hAnsi="Times New Roman"/>
          <w:sz w:val="24"/>
          <w:szCs w:val="24"/>
        </w:rPr>
        <w:t xml:space="preserve"> на радиационную обстановку оценивается:</w:t>
      </w:r>
    </w:p>
    <w:p w14:paraId="3CBE9CD2" w14:textId="77777777" w:rsidR="009721A8" w:rsidRPr="00467407" w:rsidRDefault="009721A8" w:rsidP="002202EB">
      <w:pPr>
        <w:numPr>
          <w:ilvl w:val="0"/>
          <w:numId w:val="8"/>
        </w:numPr>
        <w:tabs>
          <w:tab w:val="clear" w:pos="357"/>
          <w:tab w:val="num" w:pos="567"/>
        </w:tabs>
        <w:ind w:left="567" w:hanging="283"/>
        <w:rPr>
          <w:rFonts w:ascii="Times New Roman" w:hAnsi="Times New Roman"/>
          <w:sz w:val="24"/>
          <w:szCs w:val="24"/>
        </w:rPr>
      </w:pPr>
      <w:r w:rsidRPr="00467407">
        <w:rPr>
          <w:rFonts w:ascii="Times New Roman" w:hAnsi="Times New Roman"/>
          <w:sz w:val="24"/>
          <w:szCs w:val="24"/>
        </w:rPr>
        <w:t>пространственный масштаб воздействия - точечный;</w:t>
      </w:r>
    </w:p>
    <w:p w14:paraId="77930338" w14:textId="77777777" w:rsidR="009721A8" w:rsidRPr="00467407" w:rsidRDefault="009721A8" w:rsidP="002202EB">
      <w:pPr>
        <w:numPr>
          <w:ilvl w:val="0"/>
          <w:numId w:val="8"/>
        </w:numPr>
        <w:tabs>
          <w:tab w:val="clear" w:pos="357"/>
          <w:tab w:val="num" w:pos="567"/>
        </w:tabs>
        <w:ind w:left="567" w:hanging="283"/>
        <w:rPr>
          <w:rFonts w:ascii="Times New Roman" w:hAnsi="Times New Roman"/>
          <w:sz w:val="24"/>
          <w:szCs w:val="24"/>
        </w:rPr>
      </w:pPr>
      <w:r w:rsidRPr="00467407">
        <w:rPr>
          <w:rFonts w:ascii="Times New Roman" w:hAnsi="Times New Roman"/>
          <w:sz w:val="24"/>
          <w:szCs w:val="24"/>
        </w:rPr>
        <w:t>продолжительнос</w:t>
      </w:r>
      <w:r w:rsidR="0037662F">
        <w:rPr>
          <w:rFonts w:ascii="Times New Roman" w:hAnsi="Times New Roman"/>
          <w:sz w:val="24"/>
          <w:szCs w:val="24"/>
        </w:rPr>
        <w:t>ть воздействия - временная</w:t>
      </w:r>
      <w:r w:rsidRPr="00467407">
        <w:rPr>
          <w:rFonts w:ascii="Times New Roman" w:hAnsi="Times New Roman"/>
          <w:sz w:val="24"/>
          <w:szCs w:val="24"/>
        </w:rPr>
        <w:t>;</w:t>
      </w:r>
    </w:p>
    <w:p w14:paraId="5DEF80DD" w14:textId="77777777" w:rsidR="009721A8" w:rsidRPr="00467407" w:rsidRDefault="009721A8" w:rsidP="002202EB">
      <w:pPr>
        <w:numPr>
          <w:ilvl w:val="0"/>
          <w:numId w:val="8"/>
        </w:numPr>
        <w:tabs>
          <w:tab w:val="clear" w:pos="357"/>
          <w:tab w:val="num" w:pos="567"/>
        </w:tabs>
        <w:ind w:left="567" w:hanging="283"/>
        <w:rPr>
          <w:rFonts w:ascii="Times New Roman" w:hAnsi="Times New Roman"/>
          <w:sz w:val="24"/>
          <w:szCs w:val="24"/>
        </w:rPr>
      </w:pPr>
      <w:r w:rsidRPr="00467407">
        <w:rPr>
          <w:rFonts w:ascii="Times New Roman" w:hAnsi="Times New Roman"/>
          <w:sz w:val="24"/>
          <w:szCs w:val="24"/>
        </w:rPr>
        <w:t>интенсивность воздействия - незначительная;</w:t>
      </w:r>
    </w:p>
    <w:p w14:paraId="482F9280" w14:textId="77777777" w:rsidR="009721A8" w:rsidRPr="00467407" w:rsidRDefault="009721A8" w:rsidP="002202EB">
      <w:pPr>
        <w:numPr>
          <w:ilvl w:val="0"/>
          <w:numId w:val="8"/>
        </w:numPr>
        <w:tabs>
          <w:tab w:val="clear" w:pos="357"/>
          <w:tab w:val="num" w:pos="567"/>
        </w:tabs>
        <w:ind w:left="567" w:hanging="283"/>
        <w:rPr>
          <w:rFonts w:ascii="Times New Roman" w:hAnsi="Times New Roman"/>
          <w:sz w:val="24"/>
          <w:szCs w:val="24"/>
        </w:rPr>
      </w:pPr>
      <w:r w:rsidRPr="00467407">
        <w:rPr>
          <w:rFonts w:ascii="Times New Roman" w:hAnsi="Times New Roman"/>
          <w:sz w:val="24"/>
          <w:szCs w:val="24"/>
        </w:rPr>
        <w:t>последствия - незначимые, не влияющие на изменения радиационного фона.</w:t>
      </w:r>
    </w:p>
    <w:p w14:paraId="641407C6" w14:textId="77777777" w:rsidR="009721A8" w:rsidRPr="00467407" w:rsidRDefault="009721A8" w:rsidP="00401D58">
      <w:pPr>
        <w:ind w:firstLine="567"/>
        <w:rPr>
          <w:rFonts w:ascii="Times New Roman" w:hAnsi="Times New Roman"/>
          <w:sz w:val="24"/>
          <w:szCs w:val="24"/>
        </w:rPr>
      </w:pPr>
      <w:r w:rsidRPr="00467407">
        <w:rPr>
          <w:rFonts w:ascii="Times New Roman" w:hAnsi="Times New Roman"/>
          <w:sz w:val="24"/>
          <w:szCs w:val="24"/>
        </w:rPr>
        <w:t>На период разведки проектом предусматриваются следующие мероприятия по радиационной безо</w:t>
      </w:r>
      <w:r w:rsidRPr="00467407">
        <w:rPr>
          <w:rFonts w:ascii="Times New Roman" w:hAnsi="Times New Roman"/>
          <w:sz w:val="24"/>
          <w:szCs w:val="24"/>
        </w:rPr>
        <w:softHyphen/>
        <w:t>пасности:</w:t>
      </w:r>
    </w:p>
    <w:p w14:paraId="6F7B1782" w14:textId="77777777" w:rsidR="009721A8" w:rsidRPr="00467407" w:rsidRDefault="009721A8" w:rsidP="002202EB">
      <w:pPr>
        <w:numPr>
          <w:ilvl w:val="0"/>
          <w:numId w:val="9"/>
        </w:numPr>
        <w:tabs>
          <w:tab w:val="clear" w:pos="357"/>
          <w:tab w:val="num" w:pos="567"/>
        </w:tabs>
        <w:ind w:left="567" w:hanging="283"/>
        <w:rPr>
          <w:rFonts w:ascii="Times New Roman" w:hAnsi="Times New Roman"/>
          <w:sz w:val="24"/>
          <w:szCs w:val="24"/>
        </w:rPr>
      </w:pPr>
      <w:r w:rsidRPr="00467407">
        <w:rPr>
          <w:rFonts w:ascii="Times New Roman" w:hAnsi="Times New Roman"/>
          <w:sz w:val="24"/>
          <w:szCs w:val="24"/>
        </w:rPr>
        <w:t>Отбор проб для анализа на содержание радионуклидов из всех продуктивных и водоносных горизонтов (во время испытания);</w:t>
      </w:r>
    </w:p>
    <w:p w14:paraId="6041DB99" w14:textId="77777777" w:rsidR="009721A8" w:rsidRPr="00467407" w:rsidRDefault="009721A8" w:rsidP="002202EB">
      <w:pPr>
        <w:numPr>
          <w:ilvl w:val="0"/>
          <w:numId w:val="9"/>
        </w:numPr>
        <w:tabs>
          <w:tab w:val="clear" w:pos="357"/>
          <w:tab w:val="num" w:pos="567"/>
        </w:tabs>
        <w:ind w:left="567" w:hanging="283"/>
        <w:rPr>
          <w:rFonts w:ascii="Times New Roman" w:hAnsi="Times New Roman"/>
          <w:sz w:val="24"/>
          <w:szCs w:val="24"/>
        </w:rPr>
      </w:pPr>
      <w:r w:rsidRPr="00467407">
        <w:rPr>
          <w:rFonts w:ascii="Times New Roman" w:hAnsi="Times New Roman"/>
          <w:sz w:val="24"/>
          <w:szCs w:val="24"/>
        </w:rPr>
        <w:t>В случае если загрязненность радионуклидами буровых сточных вод, бурового раствора и бурового шлама, накопленных в отстойниках и контейнерах будет пре</w:t>
      </w:r>
      <w:r w:rsidRPr="00467407">
        <w:rPr>
          <w:rFonts w:ascii="Times New Roman" w:hAnsi="Times New Roman"/>
          <w:sz w:val="24"/>
          <w:szCs w:val="24"/>
        </w:rPr>
        <w:softHyphen/>
        <w:t>вышать уровень концентраций, предусмотренных основными санитарными прави</w:t>
      </w:r>
      <w:r w:rsidRPr="00467407">
        <w:rPr>
          <w:rFonts w:ascii="Times New Roman" w:hAnsi="Times New Roman"/>
          <w:sz w:val="24"/>
          <w:szCs w:val="24"/>
        </w:rPr>
        <w:softHyphen/>
        <w:t>лами работы с радиоактивными веществами, то производится их очи</w:t>
      </w:r>
      <w:r w:rsidRPr="00467407">
        <w:rPr>
          <w:rFonts w:ascii="Times New Roman" w:hAnsi="Times New Roman"/>
          <w:sz w:val="24"/>
          <w:szCs w:val="24"/>
        </w:rPr>
        <w:softHyphen/>
        <w:t>стка. Сбор, ликвидация или дезактивация этих отходов регламентируется специ</w:t>
      </w:r>
      <w:r w:rsidRPr="00467407">
        <w:rPr>
          <w:rFonts w:ascii="Times New Roman" w:hAnsi="Times New Roman"/>
          <w:sz w:val="24"/>
          <w:szCs w:val="24"/>
        </w:rPr>
        <w:softHyphen/>
        <w:t>альными правилами;</w:t>
      </w:r>
    </w:p>
    <w:p w14:paraId="599262B5" w14:textId="77777777" w:rsidR="009721A8" w:rsidRPr="00467407" w:rsidRDefault="009721A8" w:rsidP="002202EB">
      <w:pPr>
        <w:numPr>
          <w:ilvl w:val="0"/>
          <w:numId w:val="9"/>
        </w:numPr>
        <w:tabs>
          <w:tab w:val="clear" w:pos="357"/>
          <w:tab w:val="num" w:pos="567"/>
        </w:tabs>
        <w:ind w:left="567" w:hanging="283"/>
        <w:rPr>
          <w:rFonts w:ascii="Times New Roman" w:hAnsi="Times New Roman"/>
          <w:sz w:val="24"/>
          <w:szCs w:val="24"/>
        </w:rPr>
      </w:pPr>
      <w:r w:rsidRPr="00467407">
        <w:rPr>
          <w:rFonts w:ascii="Times New Roman" w:hAnsi="Times New Roman"/>
          <w:sz w:val="24"/>
          <w:szCs w:val="24"/>
        </w:rPr>
        <w:t>В случае, когда мощность эквивалентной дозы радионуклидов в нефти, конденсате и пластовых водах превысит 0,03 мБер/час, рабочие места на буровой должны оборудоваться в соответствии с санитарными требованиями с обязательным оформлением санитарных паспортов на право производства с радио</w:t>
      </w:r>
      <w:r w:rsidRPr="00467407">
        <w:rPr>
          <w:rFonts w:ascii="Times New Roman" w:hAnsi="Times New Roman"/>
          <w:sz w:val="24"/>
          <w:szCs w:val="24"/>
        </w:rPr>
        <w:softHyphen/>
        <w:t>активными веществами соответствующего класса.</w:t>
      </w:r>
    </w:p>
    <w:p w14:paraId="5FE1A9B2" w14:textId="77777777" w:rsidR="009721A8" w:rsidRDefault="009721A8">
      <w:pPr>
        <w:jc w:val="left"/>
        <w:rPr>
          <w:rFonts w:ascii="Times New Roman" w:hAnsi="Times New Roman"/>
          <w:sz w:val="24"/>
          <w:szCs w:val="24"/>
        </w:rPr>
      </w:pPr>
      <w:r>
        <w:rPr>
          <w:rFonts w:ascii="Times New Roman" w:hAnsi="Times New Roman"/>
          <w:sz w:val="24"/>
          <w:szCs w:val="24"/>
        </w:rPr>
        <w:br w:type="page"/>
      </w:r>
    </w:p>
    <w:p w14:paraId="6F37F9BD" w14:textId="77777777" w:rsidR="0087047A" w:rsidRPr="00597D09" w:rsidRDefault="007A45CB" w:rsidP="00296993">
      <w:pPr>
        <w:pStyle w:val="1"/>
        <w:numPr>
          <w:ilvl w:val="0"/>
          <w:numId w:val="0"/>
        </w:numPr>
        <w:ind w:left="142" w:firstLine="425"/>
        <w:jc w:val="both"/>
      </w:pPr>
      <w:bookmarkStart w:id="408" w:name="_Toc132612813"/>
      <w:r>
        <w:lastRenderedPageBreak/>
        <w:t xml:space="preserve">8. </w:t>
      </w:r>
      <w:r w:rsidR="008D2759" w:rsidRPr="00597D09">
        <w:t xml:space="preserve">Оценка воздействия на </w:t>
      </w:r>
      <w:bookmarkEnd w:id="253"/>
      <w:bookmarkEnd w:id="254"/>
      <w:bookmarkEnd w:id="255"/>
      <w:bookmarkEnd w:id="256"/>
      <w:bookmarkEnd w:id="257"/>
      <w:bookmarkEnd w:id="258"/>
      <w:bookmarkEnd w:id="259"/>
      <w:bookmarkEnd w:id="260"/>
      <w:r w:rsidR="009721A8" w:rsidRPr="00597D09">
        <w:t>ЗЕМЕЛЬНЫЕ РЕСУРСЫ И ПОЧВЫ</w:t>
      </w:r>
      <w:bookmarkEnd w:id="408"/>
    </w:p>
    <w:p w14:paraId="5174ACF6" w14:textId="77777777" w:rsidR="009721A8" w:rsidRDefault="0086554B" w:rsidP="005C3AD5">
      <w:pPr>
        <w:pStyle w:val="2"/>
        <w:numPr>
          <w:ilvl w:val="0"/>
          <w:numId w:val="0"/>
        </w:numPr>
        <w:jc w:val="both"/>
      </w:pPr>
      <w:bookmarkStart w:id="409" w:name="_Toc132612814"/>
      <w:r>
        <w:t xml:space="preserve">8.1. </w:t>
      </w:r>
      <w:r w:rsidR="009721A8">
        <w:t>Состояние и условия землепользования, земельный баланс территории, предлагаемые изменения в землеустройстве, расчет потерь сельскохозяйственного производства и убытков собственников земельных участков и землепользователей</w:t>
      </w:r>
      <w:bookmarkEnd w:id="409"/>
    </w:p>
    <w:p w14:paraId="041C4964" w14:textId="77777777" w:rsidR="005F63B5" w:rsidRPr="00597D09" w:rsidRDefault="005F63B5" w:rsidP="00401D58">
      <w:pPr>
        <w:spacing w:line="276" w:lineRule="auto"/>
        <w:ind w:firstLine="567"/>
        <w:rPr>
          <w:rFonts w:ascii="Times New Roman" w:hAnsi="Times New Roman"/>
          <w:sz w:val="24"/>
          <w:szCs w:val="24"/>
        </w:rPr>
      </w:pPr>
      <w:bookmarkStart w:id="410" w:name="_Hlk132571751"/>
      <w:r w:rsidRPr="00597D09">
        <w:rPr>
          <w:rFonts w:ascii="Times New Roman" w:hAnsi="Times New Roman"/>
          <w:sz w:val="24"/>
          <w:szCs w:val="24"/>
        </w:rPr>
        <w:t xml:space="preserve">Недропользователем Контрактной территории лицензионного участка «Северный» является ТОО «Арал Петролеум Кэпитал» согласно Контракту на разведку углеводородного сырья №1081 от 29.12.2002г. </w:t>
      </w:r>
    </w:p>
    <w:p w14:paraId="4C3823A5" w14:textId="77777777" w:rsidR="009721A8" w:rsidRPr="00503B3E" w:rsidRDefault="005F63B5" w:rsidP="00401D58">
      <w:pPr>
        <w:ind w:firstLine="567"/>
        <w:rPr>
          <w:rFonts w:ascii="Times New Roman" w:hAnsi="Times New Roman"/>
          <w:sz w:val="24"/>
          <w:szCs w:val="24"/>
        </w:rPr>
      </w:pPr>
      <w:r w:rsidRPr="00597D09">
        <w:rPr>
          <w:rFonts w:ascii="Times New Roman" w:hAnsi="Times New Roman"/>
          <w:color w:val="000000"/>
          <w:sz w:val="24"/>
          <w:szCs w:val="24"/>
          <w:lang w:eastAsia="en-US"/>
        </w:rPr>
        <w:t>В 2013г. Недропользователь получил Контракт на</w:t>
      </w:r>
      <w:r w:rsidRPr="00597D09">
        <w:rPr>
          <w:rFonts w:ascii="Times New Roman" w:hAnsi="Times New Roman"/>
          <w:sz w:val="24"/>
          <w:szCs w:val="24"/>
        </w:rPr>
        <w:t xml:space="preserve"> добычу нефти по месторождению Жагабулак Восточный, в связи с чем, горный отвод месторождения был исключен из геологического отвода. Площадь геологического отвода по Контракту на разведку составляет </w:t>
      </w:r>
      <w:r w:rsidRPr="00597D09">
        <w:rPr>
          <w:rFonts w:ascii="Times New Roman" w:hAnsi="Times New Roman"/>
          <w:color w:val="000000"/>
          <w:sz w:val="24"/>
          <w:szCs w:val="24"/>
          <w:lang w:eastAsia="en-US"/>
        </w:rPr>
        <w:t>1466,41 кв. км</w:t>
      </w:r>
      <w:r w:rsidRPr="00597D09">
        <w:rPr>
          <w:rFonts w:ascii="Times New Roman" w:hAnsi="Times New Roman"/>
          <w:sz w:val="24"/>
          <w:szCs w:val="24"/>
        </w:rPr>
        <w:t>, глубина отвода – по всему осадочному разрезу.</w:t>
      </w:r>
      <w:bookmarkEnd w:id="410"/>
    </w:p>
    <w:p w14:paraId="20BC5220" w14:textId="77777777" w:rsidR="009721A8" w:rsidRDefault="009721A8" w:rsidP="00401D58">
      <w:pPr>
        <w:autoSpaceDE w:val="0"/>
        <w:autoSpaceDN w:val="0"/>
        <w:adjustRightInd w:val="0"/>
        <w:ind w:firstLine="567"/>
      </w:pPr>
      <w:r>
        <w:rPr>
          <w:rFonts w:ascii="Times New Roman" w:hAnsi="Times New Roman"/>
          <w:sz w:val="24"/>
          <w:szCs w:val="24"/>
        </w:rPr>
        <w:t>Потерь сельскохозяйственного производства и убытков собственников земельных участков и землепользователей в рамках реализации намечаемой деятельности на участке не предполагается, ввиду отстутствия изменений в площади геологического отвода и соответственно в границах проведения намечаемых работ. Исключением являются площадки проектируемых скважин, отводимых под буровые работы и испытание.</w:t>
      </w:r>
    </w:p>
    <w:p w14:paraId="73A75FA7" w14:textId="77777777" w:rsidR="009721A8" w:rsidRPr="00503B3E" w:rsidRDefault="009721A8" w:rsidP="00401D58">
      <w:pPr>
        <w:autoSpaceDE w:val="0"/>
        <w:autoSpaceDN w:val="0"/>
        <w:adjustRightInd w:val="0"/>
        <w:ind w:firstLine="567"/>
      </w:pPr>
      <w:r w:rsidRPr="00467407">
        <w:rPr>
          <w:rFonts w:ascii="Times New Roman" w:hAnsi="Times New Roman"/>
          <w:sz w:val="24"/>
          <w:szCs w:val="24"/>
        </w:rPr>
        <w:t xml:space="preserve">Территория по почвенно-географическому районированию относится к пустынно-степной зоне светло-каштановых и бурых почв, пустынно-степной и пустынной области суббореального пояса. Согласно более подробному почвенно-географическому районированию пустынной зоны Казахстана территория попадает в пределы </w:t>
      </w:r>
      <w:r w:rsidRPr="00467407">
        <w:rPr>
          <w:rFonts w:ascii="Times New Roman" w:hAnsi="Times New Roman"/>
          <w:i/>
          <w:sz w:val="24"/>
          <w:szCs w:val="24"/>
        </w:rPr>
        <w:t>Прикаспийской провинции подзоны бурых почв северной пустыни</w:t>
      </w:r>
      <w:r>
        <w:rPr>
          <w:rFonts w:ascii="Times New Roman" w:hAnsi="Times New Roman"/>
          <w:i/>
          <w:sz w:val="24"/>
          <w:szCs w:val="24"/>
        </w:rPr>
        <w:t>.</w:t>
      </w:r>
    </w:p>
    <w:p w14:paraId="770D7530" w14:textId="77777777" w:rsidR="009721A8" w:rsidRPr="009721A8" w:rsidRDefault="006614F4" w:rsidP="00401D58">
      <w:pPr>
        <w:autoSpaceDE w:val="0"/>
        <w:autoSpaceDN w:val="0"/>
        <w:adjustRightInd w:val="0"/>
        <w:ind w:firstLine="567"/>
        <w:rPr>
          <w:rFonts w:ascii="Times New Roman" w:hAnsi="Times New Roman"/>
          <w:sz w:val="24"/>
          <w:szCs w:val="24"/>
        </w:rPr>
      </w:pPr>
      <w:r>
        <w:rPr>
          <w:rFonts w:ascii="Times New Roman" w:hAnsi="Times New Roman"/>
          <w:sz w:val="24"/>
          <w:szCs w:val="24"/>
        </w:rPr>
        <w:t xml:space="preserve"> Э</w:t>
      </w:r>
      <w:r w:rsidR="009721A8" w:rsidRPr="009721A8">
        <w:rPr>
          <w:rFonts w:ascii="Times New Roman" w:hAnsi="Times New Roman"/>
          <w:sz w:val="24"/>
          <w:szCs w:val="24"/>
        </w:rPr>
        <w:t>ффективным мероприятием по снижению загрязнения почв является</w:t>
      </w:r>
      <w:r w:rsidR="00527CE0">
        <w:rPr>
          <w:rFonts w:ascii="Times New Roman" w:hAnsi="Times New Roman"/>
          <w:sz w:val="24"/>
          <w:szCs w:val="24"/>
        </w:rPr>
        <w:t xml:space="preserve"> </w:t>
      </w:r>
      <w:r w:rsidR="009721A8" w:rsidRPr="009721A8">
        <w:rPr>
          <w:rFonts w:ascii="Times New Roman" w:hAnsi="Times New Roman"/>
          <w:sz w:val="24"/>
          <w:szCs w:val="24"/>
        </w:rPr>
        <w:t>многократное применение бурового раствора после соответствующей очистки.</w:t>
      </w:r>
    </w:p>
    <w:p w14:paraId="5A55A573" w14:textId="77777777" w:rsidR="009721A8" w:rsidRPr="009721A8" w:rsidRDefault="009721A8" w:rsidP="00401D58">
      <w:pPr>
        <w:autoSpaceDE w:val="0"/>
        <w:autoSpaceDN w:val="0"/>
        <w:adjustRightInd w:val="0"/>
        <w:ind w:firstLine="567"/>
        <w:rPr>
          <w:rFonts w:ascii="Times New Roman" w:hAnsi="Times New Roman"/>
          <w:sz w:val="24"/>
          <w:szCs w:val="24"/>
        </w:rPr>
      </w:pPr>
      <w:r w:rsidRPr="009721A8">
        <w:rPr>
          <w:rFonts w:ascii="Times New Roman" w:hAnsi="Times New Roman"/>
          <w:sz w:val="24"/>
          <w:szCs w:val="24"/>
        </w:rPr>
        <w:t>Отработанный буровой раствор очищается в блоке приготовления и очистке</w:t>
      </w:r>
      <w:r w:rsidR="00527CE0">
        <w:rPr>
          <w:rFonts w:ascii="Times New Roman" w:hAnsi="Times New Roman"/>
          <w:sz w:val="24"/>
          <w:szCs w:val="24"/>
        </w:rPr>
        <w:t xml:space="preserve"> </w:t>
      </w:r>
      <w:r w:rsidRPr="009721A8">
        <w:rPr>
          <w:rFonts w:ascii="Times New Roman" w:hAnsi="Times New Roman"/>
          <w:sz w:val="24"/>
          <w:szCs w:val="24"/>
        </w:rPr>
        <w:t>бурового раствора.</w:t>
      </w:r>
    </w:p>
    <w:p w14:paraId="22B92617" w14:textId="77777777" w:rsidR="009721A8" w:rsidRPr="009721A8" w:rsidRDefault="009721A8" w:rsidP="00401D58">
      <w:pPr>
        <w:autoSpaceDE w:val="0"/>
        <w:autoSpaceDN w:val="0"/>
        <w:adjustRightInd w:val="0"/>
        <w:ind w:firstLine="567"/>
        <w:rPr>
          <w:rFonts w:ascii="Times New Roman" w:hAnsi="Times New Roman"/>
          <w:sz w:val="24"/>
          <w:szCs w:val="24"/>
        </w:rPr>
      </w:pPr>
      <w:r w:rsidRPr="009721A8">
        <w:rPr>
          <w:rFonts w:ascii="Times New Roman" w:hAnsi="Times New Roman"/>
          <w:sz w:val="24"/>
          <w:szCs w:val="24"/>
        </w:rPr>
        <w:t>Очистка бурового раствора производиться по трехступенчатой системе очистке,</w:t>
      </w:r>
      <w:r w:rsidR="00527CE0">
        <w:rPr>
          <w:rFonts w:ascii="Times New Roman" w:hAnsi="Times New Roman"/>
          <w:sz w:val="24"/>
          <w:szCs w:val="24"/>
        </w:rPr>
        <w:t xml:space="preserve"> </w:t>
      </w:r>
      <w:r w:rsidRPr="009721A8">
        <w:rPr>
          <w:rFonts w:ascii="Times New Roman" w:hAnsi="Times New Roman"/>
          <w:sz w:val="24"/>
          <w:szCs w:val="24"/>
        </w:rPr>
        <w:t>состоящей из последовательно идущих операций:</w:t>
      </w:r>
    </w:p>
    <w:p w14:paraId="33F6F6C1" w14:textId="77777777" w:rsidR="009721A8" w:rsidRPr="00503B3E" w:rsidRDefault="009721A8" w:rsidP="002202EB">
      <w:pPr>
        <w:pStyle w:val="aff3"/>
        <w:numPr>
          <w:ilvl w:val="0"/>
          <w:numId w:val="42"/>
        </w:numPr>
        <w:autoSpaceDE w:val="0"/>
        <w:autoSpaceDN w:val="0"/>
        <w:adjustRightInd w:val="0"/>
        <w:rPr>
          <w:rFonts w:ascii="Times New Roman" w:hAnsi="Times New Roman"/>
          <w:sz w:val="24"/>
          <w:szCs w:val="24"/>
        </w:rPr>
      </w:pPr>
      <w:r w:rsidRPr="00503B3E">
        <w:rPr>
          <w:rFonts w:ascii="Times New Roman" w:hAnsi="Times New Roman"/>
          <w:sz w:val="24"/>
          <w:szCs w:val="24"/>
        </w:rPr>
        <w:t>- грубая очистка на вибросите;</w:t>
      </w:r>
    </w:p>
    <w:p w14:paraId="24651F02" w14:textId="77777777" w:rsidR="009721A8" w:rsidRPr="00503B3E" w:rsidRDefault="009721A8" w:rsidP="002202EB">
      <w:pPr>
        <w:pStyle w:val="aff3"/>
        <w:numPr>
          <w:ilvl w:val="0"/>
          <w:numId w:val="42"/>
        </w:numPr>
        <w:autoSpaceDE w:val="0"/>
        <w:autoSpaceDN w:val="0"/>
        <w:adjustRightInd w:val="0"/>
        <w:rPr>
          <w:rFonts w:ascii="Times New Roman" w:hAnsi="Times New Roman"/>
          <w:sz w:val="24"/>
          <w:szCs w:val="24"/>
        </w:rPr>
      </w:pPr>
      <w:r w:rsidRPr="00503B3E">
        <w:rPr>
          <w:rFonts w:ascii="Times New Roman" w:hAnsi="Times New Roman"/>
          <w:sz w:val="24"/>
          <w:szCs w:val="24"/>
        </w:rPr>
        <w:t>- пескоотделение;</w:t>
      </w:r>
    </w:p>
    <w:p w14:paraId="566361D9" w14:textId="77777777" w:rsidR="009721A8" w:rsidRPr="00503B3E" w:rsidRDefault="009721A8" w:rsidP="002202EB">
      <w:pPr>
        <w:pStyle w:val="aff3"/>
        <w:numPr>
          <w:ilvl w:val="0"/>
          <w:numId w:val="42"/>
        </w:numPr>
        <w:autoSpaceDE w:val="0"/>
        <w:autoSpaceDN w:val="0"/>
        <w:adjustRightInd w:val="0"/>
        <w:rPr>
          <w:rFonts w:ascii="Times New Roman" w:hAnsi="Times New Roman"/>
          <w:sz w:val="24"/>
          <w:szCs w:val="24"/>
        </w:rPr>
      </w:pPr>
      <w:r w:rsidRPr="00503B3E">
        <w:rPr>
          <w:rFonts w:ascii="Times New Roman" w:hAnsi="Times New Roman"/>
          <w:sz w:val="24"/>
          <w:szCs w:val="24"/>
        </w:rPr>
        <w:t>- илоотделение.</w:t>
      </w:r>
    </w:p>
    <w:p w14:paraId="3DAD9EAB" w14:textId="77777777" w:rsidR="009721A8" w:rsidRPr="009721A8" w:rsidRDefault="009721A8" w:rsidP="00401D58">
      <w:pPr>
        <w:autoSpaceDE w:val="0"/>
        <w:autoSpaceDN w:val="0"/>
        <w:adjustRightInd w:val="0"/>
        <w:ind w:firstLine="567"/>
        <w:rPr>
          <w:rFonts w:ascii="Times New Roman" w:hAnsi="Times New Roman"/>
          <w:sz w:val="24"/>
          <w:szCs w:val="24"/>
        </w:rPr>
      </w:pPr>
      <w:r w:rsidRPr="009721A8">
        <w:rPr>
          <w:rFonts w:ascii="Times New Roman" w:hAnsi="Times New Roman"/>
          <w:sz w:val="24"/>
          <w:szCs w:val="24"/>
        </w:rPr>
        <w:t>Приготовление бурового раствора производится в глиномешалке, путем</w:t>
      </w:r>
      <w:r w:rsidR="00527CE0">
        <w:rPr>
          <w:rFonts w:ascii="Times New Roman" w:hAnsi="Times New Roman"/>
          <w:sz w:val="24"/>
          <w:szCs w:val="24"/>
        </w:rPr>
        <w:t xml:space="preserve"> </w:t>
      </w:r>
      <w:r w:rsidRPr="009721A8">
        <w:rPr>
          <w:rFonts w:ascii="Times New Roman" w:hAnsi="Times New Roman"/>
          <w:sz w:val="24"/>
          <w:szCs w:val="24"/>
        </w:rPr>
        <w:t>непрерывного поступления и перемешивания глины и воды, и обрабатывается</w:t>
      </w:r>
      <w:r w:rsidR="00527CE0">
        <w:rPr>
          <w:rFonts w:ascii="Times New Roman" w:hAnsi="Times New Roman"/>
          <w:sz w:val="24"/>
          <w:szCs w:val="24"/>
        </w:rPr>
        <w:t xml:space="preserve"> </w:t>
      </w:r>
      <w:r w:rsidRPr="009721A8">
        <w:rPr>
          <w:rFonts w:ascii="Times New Roman" w:hAnsi="Times New Roman"/>
          <w:sz w:val="24"/>
          <w:szCs w:val="24"/>
        </w:rPr>
        <w:t>химическими реагентами, водой и утяжелителями. Используемые в процессе</w:t>
      </w:r>
      <w:r w:rsidR="00527CE0">
        <w:rPr>
          <w:rFonts w:ascii="Times New Roman" w:hAnsi="Times New Roman"/>
          <w:sz w:val="24"/>
          <w:szCs w:val="24"/>
        </w:rPr>
        <w:t xml:space="preserve"> </w:t>
      </w:r>
      <w:r w:rsidRPr="009721A8">
        <w:rPr>
          <w:rFonts w:ascii="Times New Roman" w:hAnsi="Times New Roman"/>
          <w:sz w:val="24"/>
          <w:szCs w:val="24"/>
        </w:rPr>
        <w:t>приготовления бурового раствора реагенты имеют 3 и 4 класса токсичности.</w:t>
      </w:r>
    </w:p>
    <w:p w14:paraId="48ACE1FC" w14:textId="77777777" w:rsidR="009721A8" w:rsidRPr="009721A8" w:rsidRDefault="009721A8" w:rsidP="00401D58">
      <w:pPr>
        <w:autoSpaceDE w:val="0"/>
        <w:autoSpaceDN w:val="0"/>
        <w:adjustRightInd w:val="0"/>
        <w:ind w:firstLine="567"/>
        <w:rPr>
          <w:rFonts w:ascii="Times New Roman" w:hAnsi="Times New Roman"/>
          <w:sz w:val="24"/>
          <w:szCs w:val="24"/>
        </w:rPr>
      </w:pPr>
      <w:r w:rsidRPr="009721A8">
        <w:rPr>
          <w:rFonts w:ascii="Times New Roman" w:hAnsi="Times New Roman"/>
          <w:sz w:val="24"/>
          <w:szCs w:val="24"/>
        </w:rPr>
        <w:t>Схема оборотного использования бурового раствора такова: скважина - вибросито -</w:t>
      </w:r>
      <w:r w:rsidR="00527CE0">
        <w:rPr>
          <w:rFonts w:ascii="Times New Roman" w:hAnsi="Times New Roman"/>
          <w:sz w:val="24"/>
          <w:szCs w:val="24"/>
        </w:rPr>
        <w:t xml:space="preserve"> </w:t>
      </w:r>
      <w:r w:rsidRPr="009721A8">
        <w:rPr>
          <w:rFonts w:ascii="Times New Roman" w:hAnsi="Times New Roman"/>
          <w:sz w:val="24"/>
          <w:szCs w:val="24"/>
        </w:rPr>
        <w:t>дегазатор - гидроциклонный пескоотделитель - илоотделитель - буровые насосы - скважина.</w:t>
      </w:r>
    </w:p>
    <w:p w14:paraId="2B664E8C" w14:textId="77777777" w:rsidR="009721A8" w:rsidRPr="009721A8" w:rsidRDefault="009721A8" w:rsidP="00401D58">
      <w:pPr>
        <w:autoSpaceDE w:val="0"/>
        <w:autoSpaceDN w:val="0"/>
        <w:adjustRightInd w:val="0"/>
        <w:ind w:firstLine="567"/>
        <w:rPr>
          <w:rFonts w:ascii="Times New Roman" w:hAnsi="Times New Roman"/>
          <w:sz w:val="24"/>
          <w:szCs w:val="24"/>
        </w:rPr>
      </w:pPr>
      <w:r w:rsidRPr="009721A8">
        <w:rPr>
          <w:rFonts w:ascii="Times New Roman" w:hAnsi="Times New Roman"/>
          <w:sz w:val="24"/>
          <w:szCs w:val="24"/>
        </w:rPr>
        <w:t>Буровой раствор, выходящий из скважины, попадает на вибросито СВС-2, где</w:t>
      </w:r>
      <w:r w:rsidR="00527CE0">
        <w:rPr>
          <w:rFonts w:ascii="Times New Roman" w:hAnsi="Times New Roman"/>
          <w:sz w:val="24"/>
          <w:szCs w:val="24"/>
        </w:rPr>
        <w:t xml:space="preserve"> </w:t>
      </w:r>
      <w:r w:rsidRPr="009721A8">
        <w:rPr>
          <w:rFonts w:ascii="Times New Roman" w:hAnsi="Times New Roman"/>
          <w:sz w:val="24"/>
          <w:szCs w:val="24"/>
        </w:rPr>
        <w:t>подвергается очистке механическим способом от выбуренной породы (бурового шлама).</w:t>
      </w:r>
      <w:r w:rsidR="00527CE0">
        <w:rPr>
          <w:rFonts w:ascii="Times New Roman" w:hAnsi="Times New Roman"/>
          <w:sz w:val="24"/>
          <w:szCs w:val="24"/>
        </w:rPr>
        <w:t xml:space="preserve"> </w:t>
      </w:r>
      <w:r w:rsidRPr="009721A8">
        <w:rPr>
          <w:rFonts w:ascii="Times New Roman" w:hAnsi="Times New Roman"/>
          <w:sz w:val="24"/>
          <w:szCs w:val="24"/>
        </w:rPr>
        <w:t>Вибросито СВС-2 способно пропустить до 10 л/с бурового раствора. После вибросита</w:t>
      </w:r>
      <w:r w:rsidR="00527CE0">
        <w:rPr>
          <w:rFonts w:ascii="Times New Roman" w:hAnsi="Times New Roman"/>
          <w:sz w:val="24"/>
          <w:szCs w:val="24"/>
        </w:rPr>
        <w:t xml:space="preserve"> </w:t>
      </w:r>
      <w:r w:rsidRPr="009721A8">
        <w:rPr>
          <w:rFonts w:ascii="Times New Roman" w:hAnsi="Times New Roman"/>
          <w:sz w:val="24"/>
          <w:szCs w:val="24"/>
        </w:rPr>
        <w:t>частично очищенный раствор попадает в дегазатор для удаления из него газа. Затем</w:t>
      </w:r>
      <w:r w:rsidR="00527CE0">
        <w:rPr>
          <w:rFonts w:ascii="Times New Roman" w:hAnsi="Times New Roman"/>
          <w:sz w:val="24"/>
          <w:szCs w:val="24"/>
        </w:rPr>
        <w:t xml:space="preserve"> </w:t>
      </w:r>
      <w:r w:rsidRPr="009721A8">
        <w:rPr>
          <w:rFonts w:ascii="Times New Roman" w:hAnsi="Times New Roman"/>
          <w:sz w:val="24"/>
          <w:szCs w:val="24"/>
        </w:rPr>
        <w:t>посредством насоса раствор попадает в батарею гидроциклонов пескоотделителя,</w:t>
      </w:r>
      <w:r w:rsidR="00527CE0">
        <w:rPr>
          <w:rFonts w:ascii="Times New Roman" w:hAnsi="Times New Roman"/>
          <w:sz w:val="24"/>
          <w:szCs w:val="24"/>
        </w:rPr>
        <w:t xml:space="preserve"> </w:t>
      </w:r>
      <w:r w:rsidRPr="009721A8">
        <w:rPr>
          <w:rFonts w:ascii="Times New Roman" w:hAnsi="Times New Roman"/>
          <w:sz w:val="24"/>
          <w:szCs w:val="24"/>
        </w:rPr>
        <w:t>удаляющего частицы песка из очищаемой смеси. Далее насосом раствор подается для</w:t>
      </w:r>
      <w:r w:rsidR="00527CE0">
        <w:rPr>
          <w:rFonts w:ascii="Times New Roman" w:hAnsi="Times New Roman"/>
          <w:sz w:val="24"/>
          <w:szCs w:val="24"/>
        </w:rPr>
        <w:t xml:space="preserve"> </w:t>
      </w:r>
      <w:r w:rsidRPr="009721A8">
        <w:rPr>
          <w:rFonts w:ascii="Times New Roman" w:hAnsi="Times New Roman"/>
          <w:sz w:val="24"/>
          <w:szCs w:val="24"/>
        </w:rPr>
        <w:t>окончательной очистки в илоотделитель. После отделения частиц очищенный буровой</w:t>
      </w:r>
      <w:r w:rsidR="00527CE0">
        <w:rPr>
          <w:rFonts w:ascii="Times New Roman" w:hAnsi="Times New Roman"/>
          <w:sz w:val="24"/>
          <w:szCs w:val="24"/>
        </w:rPr>
        <w:t xml:space="preserve"> </w:t>
      </w:r>
      <w:r w:rsidRPr="009721A8">
        <w:rPr>
          <w:rFonts w:ascii="Times New Roman" w:hAnsi="Times New Roman"/>
          <w:sz w:val="24"/>
          <w:szCs w:val="24"/>
        </w:rPr>
        <w:t>раствор направляется в приемную емкость. Проектом предлагается повторное</w:t>
      </w:r>
      <w:r w:rsidR="00527CE0">
        <w:rPr>
          <w:rFonts w:ascii="Times New Roman" w:hAnsi="Times New Roman"/>
          <w:sz w:val="24"/>
          <w:szCs w:val="24"/>
        </w:rPr>
        <w:t xml:space="preserve"> </w:t>
      </w:r>
      <w:r w:rsidRPr="009721A8">
        <w:rPr>
          <w:rFonts w:ascii="Times New Roman" w:hAnsi="Times New Roman"/>
          <w:sz w:val="24"/>
          <w:szCs w:val="24"/>
        </w:rPr>
        <w:t>использование очищенных буровых сточных вод для заводнения пласта, охлаждения</w:t>
      </w:r>
      <w:r w:rsidR="00527CE0">
        <w:rPr>
          <w:rFonts w:ascii="Times New Roman" w:hAnsi="Times New Roman"/>
          <w:sz w:val="24"/>
          <w:szCs w:val="24"/>
        </w:rPr>
        <w:t xml:space="preserve"> </w:t>
      </w:r>
      <w:r w:rsidRPr="009721A8">
        <w:rPr>
          <w:rFonts w:ascii="Times New Roman" w:hAnsi="Times New Roman"/>
          <w:sz w:val="24"/>
          <w:szCs w:val="24"/>
        </w:rPr>
        <w:t>оборудования или других технологических целей. Рассматриваемый технический проект</w:t>
      </w:r>
      <w:r w:rsidR="00527CE0">
        <w:rPr>
          <w:rFonts w:ascii="Times New Roman" w:hAnsi="Times New Roman"/>
          <w:sz w:val="24"/>
          <w:szCs w:val="24"/>
        </w:rPr>
        <w:t xml:space="preserve"> </w:t>
      </w:r>
      <w:r w:rsidRPr="009721A8">
        <w:rPr>
          <w:rFonts w:ascii="Times New Roman" w:hAnsi="Times New Roman"/>
          <w:sz w:val="24"/>
          <w:szCs w:val="24"/>
        </w:rPr>
        <w:t>составлен с учетом соблюдения единых технических правил ведения работ при</w:t>
      </w:r>
      <w:r w:rsidR="00527CE0">
        <w:rPr>
          <w:rFonts w:ascii="Times New Roman" w:hAnsi="Times New Roman"/>
          <w:sz w:val="24"/>
          <w:szCs w:val="24"/>
        </w:rPr>
        <w:t xml:space="preserve"> </w:t>
      </w:r>
      <w:r w:rsidRPr="009721A8">
        <w:rPr>
          <w:rFonts w:ascii="Times New Roman" w:hAnsi="Times New Roman"/>
          <w:sz w:val="24"/>
          <w:szCs w:val="24"/>
        </w:rPr>
        <w:t>строительстве скважин, утвержденных в установленном порядке. Рассмотрены все</w:t>
      </w:r>
      <w:r w:rsidR="00527CE0">
        <w:rPr>
          <w:rFonts w:ascii="Times New Roman" w:hAnsi="Times New Roman"/>
          <w:sz w:val="24"/>
          <w:szCs w:val="24"/>
        </w:rPr>
        <w:t xml:space="preserve"> </w:t>
      </w:r>
      <w:r w:rsidRPr="009721A8">
        <w:rPr>
          <w:rFonts w:ascii="Times New Roman" w:hAnsi="Times New Roman"/>
          <w:sz w:val="24"/>
          <w:szCs w:val="24"/>
        </w:rPr>
        <w:t>возможные воздействия на почвенные ресурсы и разработаны технические решения,</w:t>
      </w:r>
      <w:r w:rsidR="00527CE0">
        <w:rPr>
          <w:rFonts w:ascii="Times New Roman" w:hAnsi="Times New Roman"/>
          <w:sz w:val="24"/>
          <w:szCs w:val="24"/>
        </w:rPr>
        <w:t xml:space="preserve"> </w:t>
      </w:r>
      <w:r w:rsidRPr="009721A8">
        <w:rPr>
          <w:rFonts w:ascii="Times New Roman" w:hAnsi="Times New Roman"/>
          <w:sz w:val="24"/>
          <w:szCs w:val="24"/>
        </w:rPr>
        <w:t>направленные на предупреждение и устранение загрязнений.</w:t>
      </w:r>
    </w:p>
    <w:p w14:paraId="0EE02E13" w14:textId="77777777" w:rsidR="009721A8" w:rsidRPr="009721A8" w:rsidRDefault="009721A8" w:rsidP="00401D58">
      <w:pPr>
        <w:autoSpaceDE w:val="0"/>
        <w:autoSpaceDN w:val="0"/>
        <w:adjustRightInd w:val="0"/>
        <w:ind w:firstLine="567"/>
        <w:rPr>
          <w:rFonts w:ascii="Times New Roman" w:hAnsi="Times New Roman"/>
          <w:sz w:val="24"/>
          <w:szCs w:val="24"/>
        </w:rPr>
      </w:pPr>
      <w:r w:rsidRPr="009721A8">
        <w:rPr>
          <w:rFonts w:ascii="Times New Roman" w:hAnsi="Times New Roman"/>
          <w:sz w:val="24"/>
          <w:szCs w:val="24"/>
        </w:rPr>
        <w:lastRenderedPageBreak/>
        <w:t>Цемент, песок, глинопорошок и химические реагенты запроектировано хранить в</w:t>
      </w:r>
      <w:r w:rsidR="00527CE0">
        <w:rPr>
          <w:rFonts w:ascii="Times New Roman" w:hAnsi="Times New Roman"/>
          <w:sz w:val="24"/>
          <w:szCs w:val="24"/>
        </w:rPr>
        <w:t xml:space="preserve"> </w:t>
      </w:r>
      <w:r w:rsidRPr="009721A8">
        <w:rPr>
          <w:rFonts w:ascii="Times New Roman" w:hAnsi="Times New Roman"/>
          <w:sz w:val="24"/>
          <w:szCs w:val="24"/>
        </w:rPr>
        <w:t>складском помещении, снабженном гидроизолированным настилом и навесом.</w:t>
      </w:r>
    </w:p>
    <w:p w14:paraId="495440E1" w14:textId="77777777" w:rsidR="009721A8" w:rsidRPr="009721A8" w:rsidRDefault="009721A8" w:rsidP="00401D58">
      <w:pPr>
        <w:autoSpaceDE w:val="0"/>
        <w:autoSpaceDN w:val="0"/>
        <w:adjustRightInd w:val="0"/>
        <w:ind w:firstLine="567"/>
        <w:rPr>
          <w:rFonts w:ascii="Times New Roman" w:hAnsi="Times New Roman"/>
          <w:sz w:val="24"/>
          <w:szCs w:val="24"/>
        </w:rPr>
      </w:pPr>
      <w:r w:rsidRPr="009721A8">
        <w:rPr>
          <w:rFonts w:ascii="Times New Roman" w:hAnsi="Times New Roman"/>
          <w:sz w:val="24"/>
          <w:szCs w:val="24"/>
        </w:rPr>
        <w:t>Химические реагенты будут привозиться на площадку бурения, и храниться на</w:t>
      </w:r>
      <w:r w:rsidR="00527CE0">
        <w:rPr>
          <w:rFonts w:ascii="Times New Roman" w:hAnsi="Times New Roman"/>
          <w:sz w:val="24"/>
          <w:szCs w:val="24"/>
        </w:rPr>
        <w:t xml:space="preserve"> </w:t>
      </w:r>
      <w:r w:rsidRPr="009721A8">
        <w:rPr>
          <w:rFonts w:ascii="Times New Roman" w:hAnsi="Times New Roman"/>
          <w:sz w:val="24"/>
          <w:szCs w:val="24"/>
        </w:rPr>
        <w:t>складе в заводской упаковке. Дизельное топливо, отработанные и свежие масла будут</w:t>
      </w:r>
      <w:r w:rsidR="00527CE0">
        <w:rPr>
          <w:rFonts w:ascii="Times New Roman" w:hAnsi="Times New Roman"/>
          <w:sz w:val="24"/>
          <w:szCs w:val="24"/>
        </w:rPr>
        <w:t xml:space="preserve"> храниться в </w:t>
      </w:r>
      <w:r w:rsidRPr="009721A8">
        <w:rPr>
          <w:rFonts w:ascii="Times New Roman" w:hAnsi="Times New Roman"/>
          <w:sz w:val="24"/>
          <w:szCs w:val="24"/>
        </w:rPr>
        <w:t>герметичных емкостях, снабженных мерными трубками и дыхательными</w:t>
      </w:r>
      <w:r w:rsidR="00527CE0">
        <w:rPr>
          <w:rFonts w:ascii="Times New Roman" w:hAnsi="Times New Roman"/>
          <w:sz w:val="24"/>
          <w:szCs w:val="24"/>
        </w:rPr>
        <w:t xml:space="preserve"> </w:t>
      </w:r>
      <w:r w:rsidRPr="009721A8">
        <w:rPr>
          <w:rFonts w:ascii="Times New Roman" w:hAnsi="Times New Roman"/>
          <w:sz w:val="24"/>
          <w:szCs w:val="24"/>
        </w:rPr>
        <w:t>клапанами.</w:t>
      </w:r>
    </w:p>
    <w:p w14:paraId="4049D77F" w14:textId="77777777" w:rsidR="009721A8" w:rsidRPr="00503B3E" w:rsidRDefault="009721A8" w:rsidP="00401D58">
      <w:pPr>
        <w:ind w:firstLine="567"/>
        <w:rPr>
          <w:rFonts w:ascii="Times New Roman" w:hAnsi="Times New Roman"/>
          <w:i/>
          <w:sz w:val="24"/>
          <w:szCs w:val="24"/>
        </w:rPr>
      </w:pPr>
      <w:r w:rsidRPr="00503B3E">
        <w:rPr>
          <w:rFonts w:ascii="Times New Roman" w:hAnsi="Times New Roman"/>
          <w:i/>
          <w:sz w:val="24"/>
          <w:szCs w:val="24"/>
        </w:rPr>
        <w:t>Для уменьшения воздействия на почвенный покров разработан ряд организационно-</w:t>
      </w:r>
      <w:r w:rsidR="00527CE0">
        <w:rPr>
          <w:rFonts w:ascii="Times New Roman" w:hAnsi="Times New Roman"/>
          <w:i/>
          <w:sz w:val="24"/>
          <w:szCs w:val="24"/>
        </w:rPr>
        <w:t xml:space="preserve"> </w:t>
      </w:r>
      <w:r w:rsidRPr="00503B3E">
        <w:rPr>
          <w:rFonts w:ascii="Times New Roman" w:hAnsi="Times New Roman"/>
          <w:i/>
          <w:sz w:val="24"/>
          <w:szCs w:val="24"/>
        </w:rPr>
        <w:t>технических решений и мер:</w:t>
      </w:r>
    </w:p>
    <w:p w14:paraId="6BDD0238" w14:textId="77777777" w:rsidR="009721A8" w:rsidRPr="00503B3E" w:rsidRDefault="009721A8" w:rsidP="002202EB">
      <w:pPr>
        <w:pStyle w:val="aff3"/>
        <w:numPr>
          <w:ilvl w:val="0"/>
          <w:numId w:val="42"/>
        </w:numPr>
        <w:autoSpaceDE w:val="0"/>
        <w:autoSpaceDN w:val="0"/>
        <w:adjustRightInd w:val="0"/>
        <w:rPr>
          <w:rFonts w:ascii="Times New Roman" w:hAnsi="Times New Roman"/>
          <w:sz w:val="24"/>
          <w:szCs w:val="24"/>
        </w:rPr>
      </w:pPr>
      <w:r w:rsidRPr="00503B3E">
        <w:rPr>
          <w:rFonts w:ascii="Times New Roman" w:hAnsi="Times New Roman"/>
          <w:sz w:val="24"/>
          <w:szCs w:val="24"/>
        </w:rPr>
        <w:t>планировка поверхности технологических площадок при монтаже и</w:t>
      </w:r>
    </w:p>
    <w:p w14:paraId="18AB0B71" w14:textId="77777777" w:rsidR="009721A8" w:rsidRPr="00503B3E" w:rsidRDefault="009721A8" w:rsidP="002202EB">
      <w:pPr>
        <w:pStyle w:val="aff3"/>
        <w:numPr>
          <w:ilvl w:val="0"/>
          <w:numId w:val="43"/>
        </w:numPr>
        <w:autoSpaceDE w:val="0"/>
        <w:autoSpaceDN w:val="0"/>
        <w:adjustRightInd w:val="0"/>
        <w:rPr>
          <w:rFonts w:ascii="Times New Roman" w:hAnsi="Times New Roman"/>
          <w:sz w:val="24"/>
          <w:szCs w:val="24"/>
        </w:rPr>
      </w:pPr>
      <w:r w:rsidRPr="00503B3E">
        <w:rPr>
          <w:rFonts w:ascii="Times New Roman" w:hAnsi="Times New Roman"/>
          <w:sz w:val="24"/>
          <w:szCs w:val="24"/>
        </w:rPr>
        <w:t>демонтаже;</w:t>
      </w:r>
    </w:p>
    <w:p w14:paraId="74E2B382" w14:textId="77777777" w:rsidR="009721A8" w:rsidRPr="00503B3E" w:rsidRDefault="009721A8" w:rsidP="002202EB">
      <w:pPr>
        <w:pStyle w:val="aff3"/>
        <w:numPr>
          <w:ilvl w:val="0"/>
          <w:numId w:val="43"/>
        </w:numPr>
        <w:autoSpaceDE w:val="0"/>
        <w:autoSpaceDN w:val="0"/>
        <w:adjustRightInd w:val="0"/>
        <w:rPr>
          <w:rFonts w:ascii="Times New Roman" w:hAnsi="Times New Roman"/>
          <w:sz w:val="24"/>
          <w:szCs w:val="24"/>
        </w:rPr>
      </w:pPr>
      <w:r w:rsidRPr="00503B3E">
        <w:rPr>
          <w:rFonts w:ascii="Times New Roman" w:hAnsi="Times New Roman"/>
          <w:sz w:val="24"/>
          <w:szCs w:val="24"/>
        </w:rPr>
        <w:t>наличие плана работ по восстановлению и выводу из эксплуатации площадки</w:t>
      </w:r>
    </w:p>
    <w:p w14:paraId="380D6AAD" w14:textId="77777777" w:rsidR="009721A8" w:rsidRPr="00503B3E" w:rsidRDefault="009721A8" w:rsidP="002202EB">
      <w:pPr>
        <w:pStyle w:val="aff3"/>
        <w:numPr>
          <w:ilvl w:val="0"/>
          <w:numId w:val="43"/>
        </w:numPr>
        <w:autoSpaceDE w:val="0"/>
        <w:autoSpaceDN w:val="0"/>
        <w:adjustRightInd w:val="0"/>
        <w:rPr>
          <w:rFonts w:ascii="Times New Roman" w:hAnsi="Times New Roman"/>
          <w:sz w:val="24"/>
          <w:szCs w:val="24"/>
        </w:rPr>
      </w:pPr>
      <w:r w:rsidRPr="00503B3E">
        <w:rPr>
          <w:rFonts w:ascii="Times New Roman" w:hAnsi="Times New Roman"/>
          <w:sz w:val="24"/>
          <w:szCs w:val="24"/>
        </w:rPr>
        <w:t>бурения с последующей его реализацией;</w:t>
      </w:r>
    </w:p>
    <w:p w14:paraId="75C250C7" w14:textId="77777777" w:rsidR="009721A8" w:rsidRPr="00503B3E" w:rsidRDefault="009721A8" w:rsidP="002202EB">
      <w:pPr>
        <w:pStyle w:val="aff3"/>
        <w:numPr>
          <w:ilvl w:val="0"/>
          <w:numId w:val="43"/>
        </w:numPr>
        <w:autoSpaceDE w:val="0"/>
        <w:autoSpaceDN w:val="0"/>
        <w:adjustRightInd w:val="0"/>
        <w:rPr>
          <w:rFonts w:ascii="Times New Roman" w:hAnsi="Times New Roman"/>
          <w:sz w:val="24"/>
          <w:szCs w:val="24"/>
        </w:rPr>
      </w:pPr>
      <w:r w:rsidRPr="00503B3E">
        <w:rPr>
          <w:rFonts w:ascii="Times New Roman" w:hAnsi="Times New Roman"/>
          <w:sz w:val="24"/>
          <w:szCs w:val="24"/>
        </w:rPr>
        <w:t>гидроизоляция и обваловка участков под технологическое оборудование;</w:t>
      </w:r>
    </w:p>
    <w:p w14:paraId="3AA1CBA5" w14:textId="77777777" w:rsidR="009721A8" w:rsidRPr="00503B3E" w:rsidRDefault="009721A8" w:rsidP="002202EB">
      <w:pPr>
        <w:pStyle w:val="aff3"/>
        <w:numPr>
          <w:ilvl w:val="0"/>
          <w:numId w:val="43"/>
        </w:numPr>
        <w:autoSpaceDE w:val="0"/>
        <w:autoSpaceDN w:val="0"/>
        <w:adjustRightInd w:val="0"/>
        <w:rPr>
          <w:rFonts w:ascii="Times New Roman" w:hAnsi="Times New Roman"/>
          <w:sz w:val="24"/>
          <w:szCs w:val="24"/>
        </w:rPr>
      </w:pPr>
      <w:r w:rsidRPr="00503B3E">
        <w:rPr>
          <w:rFonts w:ascii="Times New Roman" w:hAnsi="Times New Roman"/>
          <w:sz w:val="24"/>
          <w:szCs w:val="24"/>
        </w:rPr>
        <w:t>установка железобетонных лотков по контуру площадки для сбора и</w:t>
      </w:r>
    </w:p>
    <w:p w14:paraId="6C0E3B67" w14:textId="77777777" w:rsidR="009721A8" w:rsidRPr="00503B3E" w:rsidRDefault="009721A8" w:rsidP="002202EB">
      <w:pPr>
        <w:pStyle w:val="aff3"/>
        <w:numPr>
          <w:ilvl w:val="0"/>
          <w:numId w:val="43"/>
        </w:numPr>
        <w:autoSpaceDE w:val="0"/>
        <w:autoSpaceDN w:val="0"/>
        <w:adjustRightInd w:val="0"/>
        <w:rPr>
          <w:rFonts w:ascii="Times New Roman" w:hAnsi="Times New Roman"/>
          <w:sz w:val="24"/>
          <w:szCs w:val="24"/>
        </w:rPr>
      </w:pPr>
      <w:r w:rsidRPr="00503B3E">
        <w:rPr>
          <w:rFonts w:ascii="Times New Roman" w:hAnsi="Times New Roman"/>
          <w:sz w:val="24"/>
          <w:szCs w:val="24"/>
        </w:rPr>
        <w:t>транспортировки буровых стоков;</w:t>
      </w:r>
    </w:p>
    <w:p w14:paraId="7909BCAD" w14:textId="77777777" w:rsidR="009721A8" w:rsidRPr="00503B3E" w:rsidRDefault="009721A8" w:rsidP="002202EB">
      <w:pPr>
        <w:pStyle w:val="aff3"/>
        <w:numPr>
          <w:ilvl w:val="0"/>
          <w:numId w:val="43"/>
        </w:numPr>
        <w:autoSpaceDE w:val="0"/>
        <w:autoSpaceDN w:val="0"/>
        <w:adjustRightInd w:val="0"/>
        <w:rPr>
          <w:rFonts w:ascii="Times New Roman" w:hAnsi="Times New Roman"/>
          <w:sz w:val="24"/>
          <w:szCs w:val="24"/>
        </w:rPr>
      </w:pPr>
      <w:r w:rsidRPr="00503B3E">
        <w:rPr>
          <w:rFonts w:ascii="Times New Roman" w:hAnsi="Times New Roman"/>
          <w:sz w:val="24"/>
          <w:szCs w:val="24"/>
        </w:rPr>
        <w:t>очистка отработанных буровых стоков гидроциклонным способом;</w:t>
      </w:r>
    </w:p>
    <w:p w14:paraId="0598262C" w14:textId="77777777" w:rsidR="009721A8" w:rsidRPr="00503B3E" w:rsidRDefault="009721A8" w:rsidP="002202EB">
      <w:pPr>
        <w:pStyle w:val="aff3"/>
        <w:numPr>
          <w:ilvl w:val="0"/>
          <w:numId w:val="43"/>
        </w:numPr>
        <w:autoSpaceDE w:val="0"/>
        <w:autoSpaceDN w:val="0"/>
        <w:adjustRightInd w:val="0"/>
        <w:rPr>
          <w:rFonts w:ascii="Times New Roman" w:hAnsi="Times New Roman"/>
          <w:sz w:val="24"/>
          <w:szCs w:val="24"/>
        </w:rPr>
      </w:pPr>
      <w:r w:rsidRPr="00503B3E">
        <w:rPr>
          <w:rFonts w:ascii="Times New Roman" w:hAnsi="Times New Roman"/>
          <w:sz w:val="24"/>
          <w:szCs w:val="24"/>
        </w:rPr>
        <w:t>установка сооружений для временного сбора и хранения твердых и жидких</w:t>
      </w:r>
    </w:p>
    <w:p w14:paraId="38FD1A0F" w14:textId="77777777" w:rsidR="009721A8" w:rsidRPr="00503B3E" w:rsidRDefault="009721A8" w:rsidP="002202EB">
      <w:pPr>
        <w:pStyle w:val="aff3"/>
        <w:numPr>
          <w:ilvl w:val="0"/>
          <w:numId w:val="43"/>
        </w:numPr>
        <w:autoSpaceDE w:val="0"/>
        <w:autoSpaceDN w:val="0"/>
        <w:adjustRightInd w:val="0"/>
        <w:rPr>
          <w:rFonts w:ascii="Times New Roman" w:hAnsi="Times New Roman"/>
          <w:sz w:val="24"/>
          <w:szCs w:val="24"/>
        </w:rPr>
      </w:pPr>
      <w:r w:rsidRPr="00503B3E">
        <w:rPr>
          <w:rFonts w:ascii="Times New Roman" w:hAnsi="Times New Roman"/>
          <w:sz w:val="24"/>
          <w:szCs w:val="24"/>
        </w:rPr>
        <w:t>гидроизоляция мест размещения емкостей для хранения бурового раствора,</w:t>
      </w:r>
    </w:p>
    <w:p w14:paraId="60DD9481" w14:textId="77777777" w:rsidR="009721A8" w:rsidRPr="00503B3E" w:rsidRDefault="009721A8" w:rsidP="002202EB">
      <w:pPr>
        <w:pStyle w:val="aff3"/>
        <w:numPr>
          <w:ilvl w:val="0"/>
          <w:numId w:val="43"/>
        </w:numPr>
        <w:autoSpaceDE w:val="0"/>
        <w:autoSpaceDN w:val="0"/>
        <w:adjustRightInd w:val="0"/>
        <w:rPr>
          <w:rFonts w:ascii="Times New Roman" w:hAnsi="Times New Roman"/>
          <w:sz w:val="24"/>
          <w:szCs w:val="24"/>
        </w:rPr>
      </w:pPr>
      <w:r w:rsidRPr="00503B3E">
        <w:rPr>
          <w:rFonts w:ascii="Times New Roman" w:hAnsi="Times New Roman"/>
          <w:sz w:val="24"/>
          <w:szCs w:val="24"/>
        </w:rPr>
        <w:t>сточных вод и отходов бурения;</w:t>
      </w:r>
    </w:p>
    <w:p w14:paraId="2F96F7A6" w14:textId="77777777" w:rsidR="009721A8" w:rsidRPr="00503B3E" w:rsidRDefault="009721A8" w:rsidP="002202EB">
      <w:pPr>
        <w:pStyle w:val="aff3"/>
        <w:numPr>
          <w:ilvl w:val="0"/>
          <w:numId w:val="43"/>
        </w:numPr>
        <w:autoSpaceDE w:val="0"/>
        <w:autoSpaceDN w:val="0"/>
        <w:adjustRightInd w:val="0"/>
        <w:rPr>
          <w:rFonts w:ascii="Times New Roman" w:hAnsi="Times New Roman"/>
          <w:sz w:val="24"/>
          <w:szCs w:val="24"/>
        </w:rPr>
      </w:pPr>
      <w:r w:rsidRPr="00503B3E">
        <w:rPr>
          <w:rFonts w:ascii="Times New Roman" w:hAnsi="Times New Roman"/>
          <w:sz w:val="24"/>
          <w:szCs w:val="24"/>
        </w:rPr>
        <w:t>замкнутая циркуляционная система по очистки бурового раствора;</w:t>
      </w:r>
    </w:p>
    <w:p w14:paraId="4DA76C87" w14:textId="77777777" w:rsidR="009721A8" w:rsidRPr="00503B3E" w:rsidRDefault="009721A8" w:rsidP="002202EB">
      <w:pPr>
        <w:pStyle w:val="aff3"/>
        <w:numPr>
          <w:ilvl w:val="0"/>
          <w:numId w:val="43"/>
        </w:numPr>
        <w:autoSpaceDE w:val="0"/>
        <w:autoSpaceDN w:val="0"/>
        <w:adjustRightInd w:val="0"/>
        <w:rPr>
          <w:rFonts w:ascii="Times New Roman" w:hAnsi="Times New Roman"/>
          <w:sz w:val="24"/>
          <w:szCs w:val="24"/>
        </w:rPr>
      </w:pPr>
      <w:r w:rsidRPr="00503B3E">
        <w:rPr>
          <w:rFonts w:ascii="Times New Roman" w:hAnsi="Times New Roman"/>
          <w:sz w:val="24"/>
          <w:szCs w:val="24"/>
        </w:rPr>
        <w:t>повторное использование бурового раствора и отработанных сточных вод;</w:t>
      </w:r>
    </w:p>
    <w:p w14:paraId="2AFB4CFD" w14:textId="77777777" w:rsidR="009721A8" w:rsidRPr="00503B3E" w:rsidRDefault="009721A8" w:rsidP="002202EB">
      <w:pPr>
        <w:pStyle w:val="aff3"/>
        <w:numPr>
          <w:ilvl w:val="0"/>
          <w:numId w:val="43"/>
        </w:numPr>
        <w:autoSpaceDE w:val="0"/>
        <w:autoSpaceDN w:val="0"/>
        <w:adjustRightInd w:val="0"/>
        <w:rPr>
          <w:rFonts w:ascii="Times New Roman" w:hAnsi="Times New Roman"/>
          <w:sz w:val="24"/>
          <w:szCs w:val="24"/>
        </w:rPr>
      </w:pPr>
      <w:r w:rsidRPr="00503B3E">
        <w:rPr>
          <w:rFonts w:ascii="Times New Roman" w:hAnsi="Times New Roman"/>
          <w:sz w:val="24"/>
          <w:szCs w:val="24"/>
        </w:rPr>
        <w:t>вывоз отходов бурения, шлама и песка с вибросита, строительных отходов и</w:t>
      </w:r>
    </w:p>
    <w:p w14:paraId="05C54681" w14:textId="77777777" w:rsidR="009721A8" w:rsidRPr="00503B3E" w:rsidRDefault="009721A8" w:rsidP="002202EB">
      <w:pPr>
        <w:pStyle w:val="aff3"/>
        <w:numPr>
          <w:ilvl w:val="0"/>
          <w:numId w:val="43"/>
        </w:numPr>
        <w:autoSpaceDE w:val="0"/>
        <w:autoSpaceDN w:val="0"/>
        <w:adjustRightInd w:val="0"/>
        <w:rPr>
          <w:rFonts w:ascii="Times New Roman" w:hAnsi="Times New Roman"/>
          <w:sz w:val="24"/>
          <w:szCs w:val="24"/>
        </w:rPr>
      </w:pPr>
      <w:r w:rsidRPr="00503B3E">
        <w:rPr>
          <w:rFonts w:ascii="Times New Roman" w:hAnsi="Times New Roman"/>
          <w:sz w:val="24"/>
          <w:szCs w:val="24"/>
        </w:rPr>
        <w:t>прочих на места их складирования и утилизации;</w:t>
      </w:r>
    </w:p>
    <w:p w14:paraId="7C2E6600" w14:textId="77777777" w:rsidR="009721A8" w:rsidRPr="00503B3E" w:rsidRDefault="009721A8" w:rsidP="002202EB">
      <w:pPr>
        <w:pStyle w:val="aff3"/>
        <w:numPr>
          <w:ilvl w:val="0"/>
          <w:numId w:val="43"/>
        </w:numPr>
        <w:autoSpaceDE w:val="0"/>
        <w:autoSpaceDN w:val="0"/>
        <w:adjustRightInd w:val="0"/>
        <w:rPr>
          <w:rFonts w:ascii="Times New Roman" w:hAnsi="Times New Roman"/>
          <w:sz w:val="24"/>
          <w:szCs w:val="24"/>
        </w:rPr>
      </w:pPr>
      <w:r w:rsidRPr="00503B3E">
        <w:rPr>
          <w:rFonts w:ascii="Times New Roman" w:hAnsi="Times New Roman"/>
          <w:sz w:val="24"/>
          <w:szCs w:val="24"/>
        </w:rPr>
        <w:t>установка металлических поддонов в местах возможных утечек от</w:t>
      </w:r>
    </w:p>
    <w:p w14:paraId="1B0C1579" w14:textId="77777777" w:rsidR="009721A8" w:rsidRPr="00503B3E" w:rsidRDefault="009721A8" w:rsidP="002202EB">
      <w:pPr>
        <w:pStyle w:val="aff3"/>
        <w:numPr>
          <w:ilvl w:val="0"/>
          <w:numId w:val="43"/>
        </w:numPr>
        <w:autoSpaceDE w:val="0"/>
        <w:autoSpaceDN w:val="0"/>
        <w:adjustRightInd w:val="0"/>
        <w:rPr>
          <w:rFonts w:ascii="Times New Roman" w:hAnsi="Times New Roman"/>
          <w:sz w:val="24"/>
          <w:szCs w:val="24"/>
        </w:rPr>
      </w:pPr>
      <w:r w:rsidRPr="00503B3E">
        <w:rPr>
          <w:rFonts w:ascii="Times New Roman" w:hAnsi="Times New Roman"/>
          <w:sz w:val="24"/>
          <w:szCs w:val="24"/>
        </w:rPr>
        <w:t>технологического оборудования;</w:t>
      </w:r>
    </w:p>
    <w:p w14:paraId="39A08605" w14:textId="77777777" w:rsidR="009721A8" w:rsidRPr="00503B3E" w:rsidRDefault="009721A8" w:rsidP="002202EB">
      <w:pPr>
        <w:pStyle w:val="aff3"/>
        <w:numPr>
          <w:ilvl w:val="0"/>
          <w:numId w:val="43"/>
        </w:numPr>
        <w:autoSpaceDE w:val="0"/>
        <w:autoSpaceDN w:val="0"/>
        <w:adjustRightInd w:val="0"/>
        <w:rPr>
          <w:rFonts w:ascii="Times New Roman" w:hAnsi="Times New Roman"/>
          <w:sz w:val="24"/>
          <w:szCs w:val="24"/>
        </w:rPr>
      </w:pPr>
      <w:r w:rsidRPr="00503B3E">
        <w:rPr>
          <w:rFonts w:ascii="Times New Roman" w:hAnsi="Times New Roman"/>
          <w:sz w:val="24"/>
          <w:szCs w:val="24"/>
        </w:rPr>
        <w:t>разработка мероприятий по ликвидации аварий с перечнем средств и способов</w:t>
      </w:r>
    </w:p>
    <w:p w14:paraId="5E423718" w14:textId="77777777" w:rsidR="009721A8" w:rsidRPr="00503B3E" w:rsidRDefault="009721A8" w:rsidP="002202EB">
      <w:pPr>
        <w:pStyle w:val="aff3"/>
        <w:numPr>
          <w:ilvl w:val="0"/>
          <w:numId w:val="43"/>
        </w:numPr>
        <w:autoSpaceDE w:val="0"/>
        <w:autoSpaceDN w:val="0"/>
        <w:adjustRightInd w:val="0"/>
        <w:rPr>
          <w:rFonts w:ascii="Times New Roman" w:hAnsi="Times New Roman"/>
          <w:sz w:val="24"/>
          <w:szCs w:val="24"/>
        </w:rPr>
      </w:pPr>
      <w:r w:rsidRPr="00503B3E">
        <w:rPr>
          <w:rFonts w:ascii="Times New Roman" w:hAnsi="Times New Roman"/>
          <w:sz w:val="24"/>
          <w:szCs w:val="24"/>
        </w:rPr>
        <w:t>сбора и удаления загрязнений с территорий;</w:t>
      </w:r>
    </w:p>
    <w:p w14:paraId="2D488649" w14:textId="77777777" w:rsidR="009721A8" w:rsidRPr="00503B3E" w:rsidRDefault="009721A8" w:rsidP="002202EB">
      <w:pPr>
        <w:pStyle w:val="aff3"/>
        <w:numPr>
          <w:ilvl w:val="0"/>
          <w:numId w:val="43"/>
        </w:numPr>
        <w:autoSpaceDE w:val="0"/>
        <w:autoSpaceDN w:val="0"/>
        <w:adjustRightInd w:val="0"/>
        <w:rPr>
          <w:rFonts w:ascii="Times New Roman" w:hAnsi="Times New Roman"/>
          <w:sz w:val="24"/>
          <w:szCs w:val="24"/>
        </w:rPr>
      </w:pPr>
      <w:r w:rsidRPr="00503B3E">
        <w:rPr>
          <w:rFonts w:ascii="Times New Roman" w:hAnsi="Times New Roman"/>
          <w:sz w:val="24"/>
          <w:szCs w:val="24"/>
        </w:rPr>
        <w:t>проведение работ по технической рекультивации по мере завершения бурения.</w:t>
      </w:r>
    </w:p>
    <w:p w14:paraId="52546DF1" w14:textId="77777777" w:rsidR="009721A8" w:rsidRPr="00503B3E" w:rsidRDefault="009721A8" w:rsidP="006614F4">
      <w:pPr>
        <w:autoSpaceDE w:val="0"/>
        <w:autoSpaceDN w:val="0"/>
        <w:adjustRightInd w:val="0"/>
        <w:rPr>
          <w:rFonts w:ascii="Times New Roman" w:hAnsi="Times New Roman"/>
          <w:sz w:val="24"/>
          <w:szCs w:val="24"/>
        </w:rPr>
      </w:pPr>
      <w:r w:rsidRPr="006614F4">
        <w:rPr>
          <w:rFonts w:ascii="Times New Roman" w:hAnsi="Times New Roman"/>
          <w:sz w:val="24"/>
          <w:szCs w:val="24"/>
        </w:rPr>
        <w:t>Монтаж и демонтаж буровой установки в соответствии с проектом должен</w:t>
      </w:r>
      <w:r w:rsidR="006614F4">
        <w:rPr>
          <w:rFonts w:ascii="Times New Roman" w:hAnsi="Times New Roman"/>
          <w:sz w:val="24"/>
          <w:szCs w:val="24"/>
        </w:rPr>
        <w:t xml:space="preserve"> </w:t>
      </w:r>
      <w:r w:rsidRPr="00503B3E">
        <w:rPr>
          <w:rFonts w:ascii="Times New Roman" w:hAnsi="Times New Roman"/>
          <w:sz w:val="24"/>
          <w:szCs w:val="24"/>
        </w:rPr>
        <w:t>отвечать следующим требованиям:</w:t>
      </w:r>
    </w:p>
    <w:p w14:paraId="0C0AA513" w14:textId="77777777" w:rsidR="009721A8" w:rsidRPr="00503B3E" w:rsidRDefault="009721A8" w:rsidP="002202EB">
      <w:pPr>
        <w:pStyle w:val="aff3"/>
        <w:numPr>
          <w:ilvl w:val="0"/>
          <w:numId w:val="43"/>
        </w:numPr>
        <w:autoSpaceDE w:val="0"/>
        <w:autoSpaceDN w:val="0"/>
        <w:adjustRightInd w:val="0"/>
        <w:rPr>
          <w:rFonts w:ascii="Times New Roman" w:hAnsi="Times New Roman"/>
          <w:sz w:val="24"/>
          <w:szCs w:val="24"/>
        </w:rPr>
      </w:pPr>
      <w:r w:rsidRPr="00503B3E">
        <w:rPr>
          <w:rFonts w:ascii="Times New Roman" w:hAnsi="Times New Roman"/>
          <w:sz w:val="24"/>
          <w:szCs w:val="24"/>
        </w:rPr>
        <w:t>технологическая площадка бурения должна быть спланирована в насыпи;</w:t>
      </w:r>
    </w:p>
    <w:p w14:paraId="0F6B7A4F" w14:textId="77777777" w:rsidR="009721A8" w:rsidRPr="00503B3E" w:rsidRDefault="009721A8" w:rsidP="002202EB">
      <w:pPr>
        <w:pStyle w:val="aff3"/>
        <w:numPr>
          <w:ilvl w:val="0"/>
          <w:numId w:val="43"/>
        </w:numPr>
        <w:autoSpaceDE w:val="0"/>
        <w:autoSpaceDN w:val="0"/>
        <w:adjustRightInd w:val="0"/>
        <w:rPr>
          <w:rFonts w:ascii="Times New Roman" w:hAnsi="Times New Roman"/>
          <w:sz w:val="24"/>
          <w:szCs w:val="24"/>
        </w:rPr>
      </w:pPr>
      <w:r w:rsidRPr="00503B3E">
        <w:rPr>
          <w:rFonts w:ascii="Times New Roman" w:hAnsi="Times New Roman"/>
          <w:sz w:val="24"/>
          <w:szCs w:val="24"/>
        </w:rPr>
        <w:t>участки под оборудование, склад химических реагентов и ГСМ, емкости для</w:t>
      </w:r>
    </w:p>
    <w:p w14:paraId="293FE937" w14:textId="77777777" w:rsidR="009721A8" w:rsidRPr="00503B3E" w:rsidRDefault="009721A8" w:rsidP="002202EB">
      <w:pPr>
        <w:pStyle w:val="aff3"/>
        <w:numPr>
          <w:ilvl w:val="0"/>
          <w:numId w:val="43"/>
        </w:numPr>
        <w:autoSpaceDE w:val="0"/>
        <w:autoSpaceDN w:val="0"/>
        <w:adjustRightInd w:val="0"/>
        <w:rPr>
          <w:rFonts w:ascii="Times New Roman" w:hAnsi="Times New Roman"/>
          <w:sz w:val="24"/>
          <w:szCs w:val="24"/>
        </w:rPr>
      </w:pPr>
      <w:r w:rsidRPr="00503B3E">
        <w:rPr>
          <w:rFonts w:ascii="Times New Roman" w:hAnsi="Times New Roman"/>
          <w:sz w:val="24"/>
          <w:szCs w:val="24"/>
        </w:rPr>
        <w:t>приготовления и хранения бурового раствора должны быть обвалованы и</w:t>
      </w:r>
    </w:p>
    <w:p w14:paraId="13E2A585" w14:textId="77777777" w:rsidR="009721A8" w:rsidRPr="00503B3E" w:rsidRDefault="009721A8" w:rsidP="002202EB">
      <w:pPr>
        <w:pStyle w:val="aff3"/>
        <w:numPr>
          <w:ilvl w:val="0"/>
          <w:numId w:val="43"/>
        </w:numPr>
        <w:autoSpaceDE w:val="0"/>
        <w:autoSpaceDN w:val="0"/>
        <w:adjustRightInd w:val="0"/>
        <w:rPr>
          <w:rFonts w:ascii="Times New Roman" w:hAnsi="Times New Roman"/>
          <w:sz w:val="24"/>
          <w:szCs w:val="24"/>
        </w:rPr>
      </w:pPr>
      <w:r w:rsidRPr="00503B3E">
        <w:rPr>
          <w:rFonts w:ascii="Times New Roman" w:hAnsi="Times New Roman"/>
          <w:sz w:val="24"/>
          <w:szCs w:val="24"/>
        </w:rPr>
        <w:t>гидроизолированы;</w:t>
      </w:r>
    </w:p>
    <w:p w14:paraId="78F49E2E" w14:textId="77777777" w:rsidR="009721A8" w:rsidRPr="00503B3E" w:rsidRDefault="009721A8" w:rsidP="002202EB">
      <w:pPr>
        <w:pStyle w:val="aff3"/>
        <w:numPr>
          <w:ilvl w:val="0"/>
          <w:numId w:val="43"/>
        </w:numPr>
        <w:autoSpaceDE w:val="0"/>
        <w:autoSpaceDN w:val="0"/>
        <w:adjustRightInd w:val="0"/>
        <w:rPr>
          <w:rFonts w:ascii="Times New Roman" w:hAnsi="Times New Roman"/>
          <w:sz w:val="24"/>
          <w:szCs w:val="24"/>
        </w:rPr>
      </w:pPr>
      <w:r w:rsidRPr="00503B3E">
        <w:rPr>
          <w:rFonts w:ascii="Times New Roman" w:hAnsi="Times New Roman"/>
          <w:sz w:val="24"/>
          <w:szCs w:val="24"/>
        </w:rPr>
        <w:t>необходимо по контуру площадки бурения обустроить железобетонные лотки</w:t>
      </w:r>
    </w:p>
    <w:p w14:paraId="5B6533C2" w14:textId="77777777" w:rsidR="009721A8" w:rsidRPr="00503B3E" w:rsidRDefault="009721A8" w:rsidP="002202EB">
      <w:pPr>
        <w:pStyle w:val="aff3"/>
        <w:numPr>
          <w:ilvl w:val="0"/>
          <w:numId w:val="43"/>
        </w:numPr>
        <w:autoSpaceDE w:val="0"/>
        <w:autoSpaceDN w:val="0"/>
        <w:adjustRightInd w:val="0"/>
        <w:rPr>
          <w:rFonts w:ascii="Times New Roman" w:hAnsi="Times New Roman"/>
          <w:sz w:val="24"/>
          <w:szCs w:val="24"/>
        </w:rPr>
      </w:pPr>
      <w:r w:rsidRPr="00503B3E">
        <w:rPr>
          <w:rFonts w:ascii="Times New Roman" w:hAnsi="Times New Roman"/>
          <w:sz w:val="24"/>
          <w:szCs w:val="24"/>
        </w:rPr>
        <w:t>для аккумуляции и транспортировки буровых сточных вод под уклоном в сторону места</w:t>
      </w:r>
    </w:p>
    <w:p w14:paraId="547F8CCA" w14:textId="77777777" w:rsidR="009721A8" w:rsidRPr="00503B3E" w:rsidRDefault="009721A8" w:rsidP="002202EB">
      <w:pPr>
        <w:pStyle w:val="aff3"/>
        <w:numPr>
          <w:ilvl w:val="0"/>
          <w:numId w:val="43"/>
        </w:numPr>
        <w:autoSpaceDE w:val="0"/>
        <w:autoSpaceDN w:val="0"/>
        <w:adjustRightInd w:val="0"/>
        <w:rPr>
          <w:rFonts w:ascii="Times New Roman" w:hAnsi="Times New Roman"/>
          <w:sz w:val="24"/>
          <w:szCs w:val="24"/>
        </w:rPr>
      </w:pPr>
      <w:r w:rsidRPr="00503B3E">
        <w:rPr>
          <w:rFonts w:ascii="Times New Roman" w:hAnsi="Times New Roman"/>
          <w:sz w:val="24"/>
          <w:szCs w:val="24"/>
        </w:rPr>
        <w:t>сбора стоков;</w:t>
      </w:r>
    </w:p>
    <w:p w14:paraId="3C491021" w14:textId="77777777" w:rsidR="009721A8" w:rsidRPr="00503B3E" w:rsidRDefault="009721A8" w:rsidP="002202EB">
      <w:pPr>
        <w:pStyle w:val="aff3"/>
        <w:numPr>
          <w:ilvl w:val="0"/>
          <w:numId w:val="43"/>
        </w:numPr>
      </w:pPr>
      <w:r w:rsidRPr="00503B3E">
        <w:rPr>
          <w:rFonts w:ascii="Times New Roman" w:hAnsi="Times New Roman"/>
          <w:sz w:val="24"/>
          <w:szCs w:val="24"/>
        </w:rPr>
        <w:t>обеспечить герметичность циркуляционной системы.</w:t>
      </w:r>
    </w:p>
    <w:p w14:paraId="59FC874C" w14:textId="77777777" w:rsidR="00527CE0" w:rsidRDefault="00527CE0" w:rsidP="00503B3E">
      <w:pPr>
        <w:ind w:left="360"/>
      </w:pPr>
    </w:p>
    <w:p w14:paraId="47DF491F" w14:textId="77777777" w:rsidR="00527CE0" w:rsidRDefault="000016EB" w:rsidP="007F4CD1">
      <w:pPr>
        <w:pStyle w:val="2"/>
        <w:numPr>
          <w:ilvl w:val="0"/>
          <w:numId w:val="0"/>
        </w:numPr>
        <w:jc w:val="both"/>
      </w:pPr>
      <w:bookmarkStart w:id="411" w:name="_Toc132612815"/>
      <w:r>
        <w:t xml:space="preserve">8.2. </w:t>
      </w:r>
      <w:r w:rsidR="00527CE0">
        <w:t>Характеристика современного состояния почвенного покрова в зоне воздействия планируемого объекта</w:t>
      </w:r>
      <w:bookmarkEnd w:id="411"/>
    </w:p>
    <w:p w14:paraId="5C051449" w14:textId="77777777" w:rsidR="00527CE0" w:rsidRPr="00503B3E" w:rsidRDefault="00527CE0" w:rsidP="00B17543">
      <w:pPr>
        <w:ind w:firstLine="567"/>
        <w:rPr>
          <w:rFonts w:ascii="Times New Roman" w:hAnsi="Times New Roman"/>
          <w:sz w:val="24"/>
          <w:szCs w:val="24"/>
        </w:rPr>
      </w:pPr>
      <w:r w:rsidRPr="00503B3E">
        <w:rPr>
          <w:rFonts w:ascii="Times New Roman" w:hAnsi="Times New Roman"/>
          <w:sz w:val="24"/>
          <w:szCs w:val="24"/>
        </w:rPr>
        <w:t>Монито</w:t>
      </w:r>
      <w:r w:rsidR="006614F4">
        <w:rPr>
          <w:rFonts w:ascii="Times New Roman" w:hAnsi="Times New Roman"/>
          <w:sz w:val="24"/>
          <w:szCs w:val="24"/>
        </w:rPr>
        <w:t>ринг почв в районе намечаемой деятельности</w:t>
      </w:r>
      <w:r w:rsidRPr="00503B3E">
        <w:rPr>
          <w:rFonts w:ascii="Times New Roman" w:hAnsi="Times New Roman"/>
          <w:sz w:val="24"/>
          <w:szCs w:val="24"/>
        </w:rPr>
        <w:t xml:space="preserve"> является составной частью системы</w:t>
      </w:r>
      <w:r>
        <w:rPr>
          <w:rFonts w:ascii="Times New Roman" w:hAnsi="Times New Roman"/>
          <w:sz w:val="24"/>
          <w:szCs w:val="24"/>
        </w:rPr>
        <w:t xml:space="preserve"> </w:t>
      </w:r>
      <w:r w:rsidRPr="00503B3E">
        <w:rPr>
          <w:rFonts w:ascii="Times New Roman" w:hAnsi="Times New Roman"/>
          <w:sz w:val="24"/>
          <w:szCs w:val="24"/>
        </w:rPr>
        <w:t>производственного мониторинга и проводится с целью:</w:t>
      </w:r>
    </w:p>
    <w:p w14:paraId="49E80F2F" w14:textId="77777777" w:rsidR="00527CE0" w:rsidRPr="00503B3E" w:rsidRDefault="00527CE0" w:rsidP="002202EB">
      <w:pPr>
        <w:pStyle w:val="aff3"/>
        <w:numPr>
          <w:ilvl w:val="0"/>
          <w:numId w:val="43"/>
        </w:numPr>
        <w:tabs>
          <w:tab w:val="clear" w:pos="720"/>
        </w:tabs>
        <w:ind w:left="0" w:firstLine="414"/>
        <w:rPr>
          <w:rFonts w:ascii="Times New Roman" w:hAnsi="Times New Roman"/>
          <w:sz w:val="24"/>
          <w:szCs w:val="24"/>
        </w:rPr>
      </w:pPr>
      <w:r w:rsidRPr="00503B3E">
        <w:rPr>
          <w:rFonts w:ascii="Times New Roman" w:hAnsi="Times New Roman"/>
          <w:sz w:val="24"/>
          <w:szCs w:val="24"/>
        </w:rPr>
        <w:t>своевременного получения достоверной информации о воздействии объектов</w:t>
      </w:r>
      <w:r>
        <w:rPr>
          <w:rFonts w:ascii="Times New Roman" w:hAnsi="Times New Roman"/>
          <w:sz w:val="24"/>
          <w:szCs w:val="24"/>
        </w:rPr>
        <w:t xml:space="preserve"> </w:t>
      </w:r>
      <w:r w:rsidR="003D209D">
        <w:rPr>
          <w:rFonts w:ascii="Times New Roman" w:hAnsi="Times New Roman"/>
          <w:sz w:val="24"/>
          <w:szCs w:val="24"/>
        </w:rPr>
        <w:t>ликвидации скважин</w:t>
      </w:r>
      <w:r w:rsidRPr="00503B3E">
        <w:rPr>
          <w:rFonts w:ascii="Times New Roman" w:hAnsi="Times New Roman"/>
          <w:sz w:val="24"/>
          <w:szCs w:val="24"/>
        </w:rPr>
        <w:t xml:space="preserve"> на почвенный покров;</w:t>
      </w:r>
    </w:p>
    <w:p w14:paraId="669B4FAB" w14:textId="77777777" w:rsidR="00527CE0" w:rsidRPr="00503B3E" w:rsidRDefault="00527CE0" w:rsidP="002202EB">
      <w:pPr>
        <w:pStyle w:val="aff3"/>
        <w:numPr>
          <w:ilvl w:val="0"/>
          <w:numId w:val="44"/>
        </w:numPr>
        <w:tabs>
          <w:tab w:val="clear" w:pos="720"/>
        </w:tabs>
        <w:ind w:left="0" w:firstLine="414"/>
        <w:rPr>
          <w:rFonts w:ascii="Times New Roman" w:hAnsi="Times New Roman"/>
          <w:sz w:val="24"/>
          <w:szCs w:val="24"/>
        </w:rPr>
      </w:pPr>
      <w:r w:rsidRPr="00503B3E">
        <w:rPr>
          <w:rFonts w:ascii="Times New Roman" w:hAnsi="Times New Roman"/>
          <w:sz w:val="24"/>
          <w:szCs w:val="24"/>
        </w:rPr>
        <w:t>оценки и прогноза последствий воздействия природопользователя на почвы,</w:t>
      </w:r>
      <w:r>
        <w:rPr>
          <w:rFonts w:ascii="Times New Roman" w:hAnsi="Times New Roman"/>
          <w:sz w:val="24"/>
          <w:szCs w:val="24"/>
        </w:rPr>
        <w:t xml:space="preserve"> </w:t>
      </w:r>
      <w:r w:rsidRPr="00503B3E">
        <w:rPr>
          <w:rFonts w:ascii="Times New Roman" w:hAnsi="Times New Roman"/>
          <w:sz w:val="24"/>
          <w:szCs w:val="24"/>
        </w:rPr>
        <w:t>а также разработки рекомендаций по предупреждению и устранению негативных</w:t>
      </w:r>
      <w:r>
        <w:rPr>
          <w:rFonts w:ascii="Times New Roman" w:hAnsi="Times New Roman"/>
          <w:sz w:val="24"/>
          <w:szCs w:val="24"/>
        </w:rPr>
        <w:t xml:space="preserve"> </w:t>
      </w:r>
      <w:r w:rsidRPr="00503B3E">
        <w:rPr>
          <w:rFonts w:ascii="Times New Roman" w:hAnsi="Times New Roman"/>
          <w:sz w:val="24"/>
          <w:szCs w:val="24"/>
        </w:rPr>
        <w:t>последствий техногенного воздействия нефтедобычи на природные комплексы,</w:t>
      </w:r>
      <w:r>
        <w:rPr>
          <w:rFonts w:ascii="Times New Roman" w:hAnsi="Times New Roman"/>
          <w:sz w:val="24"/>
          <w:szCs w:val="24"/>
        </w:rPr>
        <w:t xml:space="preserve"> </w:t>
      </w:r>
      <w:r w:rsidRPr="00503B3E">
        <w:rPr>
          <w:rFonts w:ascii="Times New Roman" w:hAnsi="Times New Roman"/>
          <w:sz w:val="24"/>
          <w:szCs w:val="24"/>
        </w:rPr>
        <w:t>рациональному использованию и охране почв;</w:t>
      </w:r>
    </w:p>
    <w:p w14:paraId="6F4C4BE7" w14:textId="77777777" w:rsidR="00527CE0" w:rsidRPr="00503B3E" w:rsidRDefault="00527CE0" w:rsidP="002202EB">
      <w:pPr>
        <w:pStyle w:val="aff3"/>
        <w:numPr>
          <w:ilvl w:val="0"/>
          <w:numId w:val="44"/>
        </w:numPr>
        <w:tabs>
          <w:tab w:val="clear" w:pos="720"/>
        </w:tabs>
        <w:ind w:left="0" w:firstLine="414"/>
        <w:rPr>
          <w:rFonts w:ascii="Times New Roman" w:hAnsi="Times New Roman"/>
          <w:sz w:val="24"/>
          <w:szCs w:val="24"/>
        </w:rPr>
      </w:pPr>
      <w:r w:rsidRPr="00503B3E">
        <w:rPr>
          <w:rFonts w:ascii="Times New Roman" w:hAnsi="Times New Roman"/>
          <w:sz w:val="24"/>
          <w:szCs w:val="24"/>
        </w:rPr>
        <w:t>созданию информационного обеспечения мониторинга почв.</w:t>
      </w:r>
    </w:p>
    <w:p w14:paraId="5D08D5A0" w14:textId="77777777" w:rsidR="00527CE0" w:rsidRPr="00503B3E" w:rsidRDefault="00527CE0" w:rsidP="00B17543">
      <w:pPr>
        <w:ind w:firstLine="567"/>
        <w:rPr>
          <w:rFonts w:ascii="Times New Roman" w:hAnsi="Times New Roman"/>
          <w:sz w:val="24"/>
          <w:szCs w:val="24"/>
        </w:rPr>
      </w:pPr>
      <w:r w:rsidRPr="00503B3E">
        <w:rPr>
          <w:rFonts w:ascii="Times New Roman" w:hAnsi="Times New Roman"/>
          <w:sz w:val="24"/>
          <w:szCs w:val="24"/>
        </w:rPr>
        <w:lastRenderedPageBreak/>
        <w:t>Наблюдения за состоянием почв проводятся на стационарных экологических</w:t>
      </w:r>
      <w:r>
        <w:rPr>
          <w:rFonts w:ascii="Times New Roman" w:hAnsi="Times New Roman"/>
          <w:sz w:val="24"/>
          <w:szCs w:val="24"/>
        </w:rPr>
        <w:t xml:space="preserve"> </w:t>
      </w:r>
      <w:r w:rsidRPr="00503B3E">
        <w:rPr>
          <w:rFonts w:ascii="Times New Roman" w:hAnsi="Times New Roman"/>
          <w:sz w:val="24"/>
          <w:szCs w:val="24"/>
        </w:rPr>
        <w:t>площадках (СЭП), на которых проводятся многолет</w:t>
      </w:r>
      <w:r>
        <w:rPr>
          <w:rFonts w:ascii="Times New Roman" w:hAnsi="Times New Roman"/>
          <w:sz w:val="24"/>
          <w:szCs w:val="24"/>
        </w:rPr>
        <w:t xml:space="preserve">ние периодические наблюдения за </w:t>
      </w:r>
      <w:r w:rsidRPr="00503B3E">
        <w:rPr>
          <w:rFonts w:ascii="Times New Roman" w:hAnsi="Times New Roman"/>
          <w:sz w:val="24"/>
          <w:szCs w:val="24"/>
        </w:rPr>
        <w:t xml:space="preserve">комплексом показателей свойств почв. Эти наблюдения обеспечивают </w:t>
      </w:r>
      <w:r>
        <w:rPr>
          <w:rFonts w:ascii="Times New Roman" w:hAnsi="Times New Roman"/>
          <w:sz w:val="24"/>
          <w:szCs w:val="24"/>
        </w:rPr>
        <w:t xml:space="preserve">выявление </w:t>
      </w:r>
      <w:r w:rsidRPr="00503B3E">
        <w:rPr>
          <w:rFonts w:ascii="Times New Roman" w:hAnsi="Times New Roman"/>
          <w:sz w:val="24"/>
          <w:szCs w:val="24"/>
        </w:rPr>
        <w:t>изменений направленности протекающих пр</w:t>
      </w:r>
      <w:r>
        <w:rPr>
          <w:rFonts w:ascii="Times New Roman" w:hAnsi="Times New Roman"/>
          <w:sz w:val="24"/>
          <w:szCs w:val="24"/>
        </w:rPr>
        <w:t xml:space="preserve">оцессов и свойств, определяющих </w:t>
      </w:r>
      <w:r w:rsidRPr="00503B3E">
        <w:rPr>
          <w:rFonts w:ascii="Times New Roman" w:hAnsi="Times New Roman"/>
          <w:sz w:val="24"/>
          <w:szCs w:val="24"/>
        </w:rPr>
        <w:t xml:space="preserve">экологическое состояние почв; выявление тенденций и </w:t>
      </w:r>
      <w:r>
        <w:rPr>
          <w:rFonts w:ascii="Times New Roman" w:hAnsi="Times New Roman"/>
          <w:sz w:val="24"/>
          <w:szCs w:val="24"/>
        </w:rPr>
        <w:t xml:space="preserve">динамики изменений, структуры и </w:t>
      </w:r>
      <w:r w:rsidRPr="00503B3E">
        <w:rPr>
          <w:rFonts w:ascii="Times New Roman" w:hAnsi="Times New Roman"/>
          <w:sz w:val="24"/>
          <w:szCs w:val="24"/>
        </w:rPr>
        <w:t>состава почвенно-растительных экосистем по</w:t>
      </w:r>
      <w:r>
        <w:rPr>
          <w:rFonts w:ascii="Times New Roman" w:hAnsi="Times New Roman"/>
          <w:sz w:val="24"/>
          <w:szCs w:val="24"/>
        </w:rPr>
        <w:t xml:space="preserve">д влиянием действия природных и </w:t>
      </w:r>
      <w:r w:rsidRPr="00503B3E">
        <w:rPr>
          <w:rFonts w:ascii="Times New Roman" w:hAnsi="Times New Roman"/>
          <w:sz w:val="24"/>
          <w:szCs w:val="24"/>
        </w:rPr>
        <w:t>антропогенных факторов.</w:t>
      </w:r>
    </w:p>
    <w:p w14:paraId="36F84CF1" w14:textId="77777777" w:rsidR="00527CE0" w:rsidRPr="00503B3E" w:rsidRDefault="00527CE0" w:rsidP="00B17543">
      <w:pPr>
        <w:ind w:firstLine="567"/>
        <w:rPr>
          <w:rFonts w:ascii="Times New Roman" w:hAnsi="Times New Roman"/>
          <w:sz w:val="24"/>
          <w:szCs w:val="24"/>
        </w:rPr>
      </w:pPr>
      <w:r w:rsidRPr="00503B3E">
        <w:rPr>
          <w:rFonts w:ascii="Times New Roman" w:hAnsi="Times New Roman"/>
          <w:sz w:val="24"/>
          <w:szCs w:val="24"/>
        </w:rPr>
        <w:t>Места заложения СЭП выбираются с учетом пространственного распространения</w:t>
      </w:r>
      <w:r>
        <w:rPr>
          <w:rFonts w:ascii="Times New Roman" w:hAnsi="Times New Roman"/>
          <w:sz w:val="24"/>
          <w:szCs w:val="24"/>
        </w:rPr>
        <w:t xml:space="preserve"> </w:t>
      </w:r>
      <w:r w:rsidRPr="00503B3E">
        <w:rPr>
          <w:rFonts w:ascii="Times New Roman" w:hAnsi="Times New Roman"/>
          <w:sz w:val="24"/>
          <w:szCs w:val="24"/>
        </w:rPr>
        <w:t>основных почвенных разностей, направления их пр</w:t>
      </w:r>
      <w:r>
        <w:rPr>
          <w:rFonts w:ascii="Times New Roman" w:hAnsi="Times New Roman"/>
          <w:sz w:val="24"/>
          <w:szCs w:val="24"/>
        </w:rPr>
        <w:t xml:space="preserve">оизводственного использования и </w:t>
      </w:r>
      <w:r w:rsidRPr="00503B3E">
        <w:rPr>
          <w:rFonts w:ascii="Times New Roman" w:hAnsi="Times New Roman"/>
          <w:sz w:val="24"/>
          <w:szCs w:val="24"/>
        </w:rPr>
        <w:t>характера техногенных нарушений, с таким расчет</w:t>
      </w:r>
      <w:r>
        <w:rPr>
          <w:rFonts w:ascii="Times New Roman" w:hAnsi="Times New Roman"/>
          <w:sz w:val="24"/>
          <w:szCs w:val="24"/>
        </w:rPr>
        <w:t xml:space="preserve">ом, чтобы полученная информация </w:t>
      </w:r>
      <w:r w:rsidRPr="00503B3E">
        <w:rPr>
          <w:rFonts w:ascii="Times New Roman" w:hAnsi="Times New Roman"/>
          <w:sz w:val="24"/>
          <w:szCs w:val="24"/>
        </w:rPr>
        <w:t>наиболее полно характеризовала процессы, происходящие в почвах на территории</w:t>
      </w:r>
      <w:r>
        <w:rPr>
          <w:rFonts w:ascii="Times New Roman" w:hAnsi="Times New Roman"/>
          <w:sz w:val="24"/>
          <w:szCs w:val="24"/>
        </w:rPr>
        <w:t xml:space="preserve"> </w:t>
      </w:r>
      <w:r w:rsidR="00A2072C">
        <w:rPr>
          <w:rFonts w:ascii="Times New Roman" w:hAnsi="Times New Roman"/>
          <w:sz w:val="24"/>
          <w:szCs w:val="24"/>
        </w:rPr>
        <w:t>участка работ</w:t>
      </w:r>
      <w:r w:rsidRPr="00503B3E">
        <w:rPr>
          <w:rFonts w:ascii="Times New Roman" w:hAnsi="Times New Roman"/>
          <w:sz w:val="24"/>
          <w:szCs w:val="24"/>
        </w:rPr>
        <w:t>, его объектах и прилегающих участка</w:t>
      </w:r>
      <w:r>
        <w:rPr>
          <w:rFonts w:ascii="Times New Roman" w:hAnsi="Times New Roman"/>
          <w:sz w:val="24"/>
          <w:szCs w:val="24"/>
        </w:rPr>
        <w:t xml:space="preserve">х. Территориальная сеть пунктов </w:t>
      </w:r>
      <w:r w:rsidRPr="00503B3E">
        <w:rPr>
          <w:rFonts w:ascii="Times New Roman" w:hAnsi="Times New Roman"/>
          <w:sz w:val="24"/>
          <w:szCs w:val="24"/>
        </w:rPr>
        <w:t>наблюдений должна характеризовать весь комплекс техн</w:t>
      </w:r>
      <w:r>
        <w:rPr>
          <w:rFonts w:ascii="Times New Roman" w:hAnsi="Times New Roman"/>
          <w:sz w:val="24"/>
          <w:szCs w:val="24"/>
        </w:rPr>
        <w:t xml:space="preserve">огенного воздействия на почвы с </w:t>
      </w:r>
      <w:r w:rsidRPr="00503B3E">
        <w:rPr>
          <w:rFonts w:ascii="Times New Roman" w:hAnsi="Times New Roman"/>
          <w:sz w:val="24"/>
          <w:szCs w:val="24"/>
        </w:rPr>
        <w:t>учетом различной степени проявления негативных процессов.</w:t>
      </w:r>
    </w:p>
    <w:p w14:paraId="6EAC9004" w14:textId="77777777" w:rsidR="00527CE0" w:rsidRPr="00503B3E" w:rsidRDefault="00527CE0" w:rsidP="00B17543">
      <w:pPr>
        <w:ind w:firstLine="567"/>
        <w:rPr>
          <w:rFonts w:ascii="Times New Roman" w:hAnsi="Times New Roman"/>
          <w:sz w:val="24"/>
          <w:szCs w:val="24"/>
        </w:rPr>
      </w:pPr>
      <w:r w:rsidRPr="00503B3E">
        <w:rPr>
          <w:rFonts w:ascii="Times New Roman" w:hAnsi="Times New Roman"/>
          <w:sz w:val="24"/>
          <w:szCs w:val="24"/>
        </w:rPr>
        <w:t>Количество СЭП определяется площадью объектов, наличием сложных инженерно-</w:t>
      </w:r>
      <w:r>
        <w:rPr>
          <w:rFonts w:ascii="Times New Roman" w:hAnsi="Times New Roman"/>
          <w:sz w:val="24"/>
          <w:szCs w:val="24"/>
        </w:rPr>
        <w:t xml:space="preserve"> </w:t>
      </w:r>
      <w:r w:rsidRPr="00503B3E">
        <w:rPr>
          <w:rFonts w:ascii="Times New Roman" w:hAnsi="Times New Roman"/>
          <w:sz w:val="24"/>
          <w:szCs w:val="24"/>
        </w:rPr>
        <w:t>технических сооружений, экологическим состоянием земель и сложностью ландшафтных</w:t>
      </w:r>
      <w:r w:rsidR="00AD55F7">
        <w:rPr>
          <w:rFonts w:ascii="Times New Roman" w:hAnsi="Times New Roman"/>
          <w:sz w:val="24"/>
          <w:szCs w:val="24"/>
        </w:rPr>
        <w:t xml:space="preserve"> </w:t>
      </w:r>
      <w:r w:rsidRPr="00503B3E">
        <w:rPr>
          <w:rFonts w:ascii="Times New Roman" w:hAnsi="Times New Roman"/>
          <w:sz w:val="24"/>
          <w:szCs w:val="24"/>
        </w:rPr>
        <w:t>условий.</w:t>
      </w:r>
    </w:p>
    <w:p w14:paraId="6D1DDAD1" w14:textId="77777777" w:rsidR="00E624CE" w:rsidRPr="002A1E89" w:rsidRDefault="006614F4" w:rsidP="00503B3E">
      <w:pPr>
        <w:ind w:firstLine="708"/>
        <w:rPr>
          <w:rFonts w:ascii="Times New Roman" w:hAnsi="Times New Roman"/>
          <w:sz w:val="24"/>
          <w:szCs w:val="24"/>
        </w:rPr>
      </w:pPr>
      <w:r w:rsidRPr="002A1E89">
        <w:rPr>
          <w:rFonts w:ascii="Times New Roman" w:hAnsi="Times New Roman"/>
          <w:sz w:val="24"/>
          <w:szCs w:val="24"/>
        </w:rPr>
        <w:t xml:space="preserve">При изоляционно-ликвидационных работах мониторинг почв проводится не будет, так как работы по продолжительности временные и </w:t>
      </w:r>
      <w:r w:rsidR="002A1E89">
        <w:rPr>
          <w:rFonts w:ascii="Times New Roman" w:hAnsi="Times New Roman"/>
          <w:sz w:val="24"/>
          <w:szCs w:val="24"/>
        </w:rPr>
        <w:t>воздействие на почвы незначительное</w:t>
      </w:r>
      <w:r w:rsidRPr="002A1E89">
        <w:rPr>
          <w:rFonts w:ascii="Times New Roman" w:hAnsi="Times New Roman"/>
          <w:sz w:val="24"/>
          <w:szCs w:val="24"/>
        </w:rPr>
        <w:t xml:space="preserve">. </w:t>
      </w:r>
    </w:p>
    <w:p w14:paraId="2D607D63" w14:textId="77777777" w:rsidR="00E624CE" w:rsidRDefault="00F81608" w:rsidP="007F4CD1">
      <w:pPr>
        <w:pStyle w:val="2"/>
        <w:numPr>
          <w:ilvl w:val="0"/>
          <w:numId w:val="0"/>
        </w:numPr>
        <w:jc w:val="both"/>
      </w:pPr>
      <w:bookmarkStart w:id="412" w:name="_Toc101536065"/>
      <w:bookmarkStart w:id="413" w:name="_Toc101536066"/>
      <w:bookmarkStart w:id="414" w:name="_Toc101536067"/>
      <w:bookmarkStart w:id="415" w:name="_Toc101536068"/>
      <w:bookmarkStart w:id="416" w:name="_Toc101536069"/>
      <w:bookmarkStart w:id="417" w:name="_Toc101536070"/>
      <w:bookmarkStart w:id="418" w:name="_Toc101536071"/>
      <w:bookmarkStart w:id="419" w:name="_Toc101536072"/>
      <w:bookmarkStart w:id="420" w:name="_Toc101536073"/>
      <w:bookmarkStart w:id="421" w:name="_Toc101536074"/>
      <w:bookmarkStart w:id="422" w:name="_Toc101536075"/>
      <w:bookmarkStart w:id="423" w:name="_Toc101536076"/>
      <w:bookmarkStart w:id="424" w:name="_Toc101536077"/>
      <w:bookmarkStart w:id="425" w:name="_Toc101536078"/>
      <w:bookmarkStart w:id="426" w:name="_Toc101536079"/>
      <w:bookmarkStart w:id="427" w:name="_Toc101536080"/>
      <w:bookmarkStart w:id="428" w:name="_Toc101536081"/>
      <w:bookmarkStart w:id="429" w:name="_Toc101536082"/>
      <w:bookmarkStart w:id="430" w:name="_Toc101536083"/>
      <w:bookmarkStart w:id="431" w:name="_Toc101536084"/>
      <w:bookmarkStart w:id="432" w:name="_Toc101536085"/>
      <w:bookmarkStart w:id="433" w:name="_Toc101536086"/>
      <w:bookmarkStart w:id="434" w:name="_Toc101536087"/>
      <w:bookmarkStart w:id="435" w:name="_Toc101536088"/>
      <w:bookmarkStart w:id="436" w:name="_Toc101536089"/>
      <w:bookmarkStart w:id="437" w:name="_Toc132612816"/>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r>
        <w:t xml:space="preserve">8.3. </w:t>
      </w:r>
      <w:r w:rsidR="00E624CE">
        <w:t>Характеристика ожидаемого воздействия на почвенный покров (механические нарушения, химическое загрязнение), изменение свойств почв и грунтов в зоне влияния объекта</w:t>
      </w:r>
      <w:bookmarkEnd w:id="437"/>
    </w:p>
    <w:p w14:paraId="69B7035F" w14:textId="77777777" w:rsidR="00E624CE" w:rsidRPr="00503B3E" w:rsidRDefault="00E624CE" w:rsidP="00921430">
      <w:pPr>
        <w:ind w:firstLine="567"/>
        <w:rPr>
          <w:rFonts w:ascii="Times New Roman" w:hAnsi="Times New Roman"/>
          <w:sz w:val="24"/>
          <w:szCs w:val="24"/>
        </w:rPr>
      </w:pPr>
      <w:r w:rsidRPr="00503B3E">
        <w:rPr>
          <w:rFonts w:ascii="Times New Roman" w:hAnsi="Times New Roman"/>
          <w:sz w:val="24"/>
          <w:szCs w:val="24"/>
        </w:rPr>
        <w:t>Антропогенные факторы воздействия выделяются в две большие группы:</w:t>
      </w:r>
      <w:r>
        <w:rPr>
          <w:rFonts w:ascii="Times New Roman" w:hAnsi="Times New Roman"/>
          <w:sz w:val="24"/>
          <w:szCs w:val="24"/>
        </w:rPr>
        <w:t xml:space="preserve"> </w:t>
      </w:r>
      <w:r w:rsidRPr="00503B3E">
        <w:rPr>
          <w:rFonts w:ascii="Times New Roman" w:hAnsi="Times New Roman"/>
          <w:sz w:val="24"/>
          <w:szCs w:val="24"/>
        </w:rPr>
        <w:t>физические и химические. Воздействие физиче</w:t>
      </w:r>
      <w:r>
        <w:rPr>
          <w:rFonts w:ascii="Times New Roman" w:hAnsi="Times New Roman"/>
          <w:sz w:val="24"/>
          <w:szCs w:val="24"/>
        </w:rPr>
        <w:t xml:space="preserve">ских факторов в большей степени </w:t>
      </w:r>
      <w:r w:rsidRPr="00503B3E">
        <w:rPr>
          <w:rFonts w:ascii="Times New Roman" w:hAnsi="Times New Roman"/>
          <w:sz w:val="24"/>
          <w:szCs w:val="24"/>
        </w:rPr>
        <w:t>характеризуется механическим воздействием на по</w:t>
      </w:r>
      <w:r>
        <w:rPr>
          <w:rFonts w:ascii="Times New Roman" w:hAnsi="Times New Roman"/>
          <w:sz w:val="24"/>
          <w:szCs w:val="24"/>
        </w:rPr>
        <w:t xml:space="preserve">чвенный покров, его нарушением. </w:t>
      </w:r>
      <w:r w:rsidRPr="00503B3E">
        <w:rPr>
          <w:rFonts w:ascii="Times New Roman" w:hAnsi="Times New Roman"/>
          <w:sz w:val="24"/>
          <w:szCs w:val="24"/>
        </w:rPr>
        <w:t>Воздействие химических факторов характеризуется в</w:t>
      </w:r>
      <w:r>
        <w:rPr>
          <w:rFonts w:ascii="Times New Roman" w:hAnsi="Times New Roman"/>
          <w:sz w:val="24"/>
          <w:szCs w:val="24"/>
        </w:rPr>
        <w:t xml:space="preserve">несением загрязняющих веществ в </w:t>
      </w:r>
      <w:r w:rsidRPr="00503B3E">
        <w:rPr>
          <w:rFonts w:ascii="Times New Roman" w:hAnsi="Times New Roman"/>
          <w:sz w:val="24"/>
          <w:szCs w:val="24"/>
        </w:rPr>
        <w:t>окружающую среду и в отдельные ее компоненты, одним из которых являются почвы.</w:t>
      </w:r>
    </w:p>
    <w:p w14:paraId="2D094D7F" w14:textId="77777777" w:rsidR="00E624CE" w:rsidRPr="00503B3E" w:rsidRDefault="00E624CE" w:rsidP="00921430">
      <w:pPr>
        <w:ind w:firstLine="567"/>
        <w:rPr>
          <w:rFonts w:ascii="Times New Roman" w:hAnsi="Times New Roman"/>
          <w:sz w:val="24"/>
          <w:szCs w:val="24"/>
        </w:rPr>
      </w:pPr>
      <w:r w:rsidRPr="00503B3E">
        <w:rPr>
          <w:rFonts w:ascii="Times New Roman" w:hAnsi="Times New Roman"/>
          <w:sz w:val="24"/>
          <w:szCs w:val="24"/>
        </w:rPr>
        <w:t xml:space="preserve">Механическое уничтожение грунта </w:t>
      </w:r>
      <w:proofErr w:type="gramStart"/>
      <w:r w:rsidRPr="00503B3E">
        <w:rPr>
          <w:rFonts w:ascii="Times New Roman" w:hAnsi="Times New Roman"/>
          <w:sz w:val="24"/>
          <w:szCs w:val="24"/>
        </w:rPr>
        <w:t>-</w:t>
      </w:r>
      <w:r w:rsidR="005F63B5">
        <w:rPr>
          <w:rFonts w:ascii="Times New Roman" w:hAnsi="Times New Roman"/>
          <w:sz w:val="24"/>
          <w:szCs w:val="24"/>
        </w:rPr>
        <w:t xml:space="preserve"> </w:t>
      </w:r>
      <w:r w:rsidRPr="00503B3E">
        <w:rPr>
          <w:rFonts w:ascii="Times New Roman" w:hAnsi="Times New Roman"/>
          <w:sz w:val="24"/>
          <w:szCs w:val="24"/>
        </w:rPr>
        <w:t>это</w:t>
      </w:r>
      <w:proofErr w:type="gramEnd"/>
      <w:r w:rsidRPr="00503B3E">
        <w:rPr>
          <w:rFonts w:ascii="Times New Roman" w:hAnsi="Times New Roman"/>
          <w:sz w:val="24"/>
          <w:szCs w:val="24"/>
        </w:rPr>
        <w:t xml:space="preserve"> один из самых мощных</w:t>
      </w:r>
      <w:r>
        <w:rPr>
          <w:rFonts w:ascii="Times New Roman" w:hAnsi="Times New Roman"/>
          <w:sz w:val="24"/>
          <w:szCs w:val="24"/>
        </w:rPr>
        <w:t xml:space="preserve"> </w:t>
      </w:r>
      <w:r w:rsidRPr="00503B3E">
        <w:rPr>
          <w:rFonts w:ascii="Times New Roman" w:hAnsi="Times New Roman"/>
          <w:sz w:val="24"/>
          <w:szCs w:val="24"/>
        </w:rPr>
        <w:t>факторов</w:t>
      </w:r>
      <w:r w:rsidR="002A1E89">
        <w:rPr>
          <w:rFonts w:ascii="Times New Roman" w:hAnsi="Times New Roman"/>
          <w:sz w:val="24"/>
          <w:szCs w:val="24"/>
        </w:rPr>
        <w:t xml:space="preserve"> </w:t>
      </w:r>
      <w:r w:rsidRPr="00503B3E">
        <w:rPr>
          <w:rFonts w:ascii="Times New Roman" w:hAnsi="Times New Roman"/>
          <w:sz w:val="24"/>
          <w:szCs w:val="24"/>
        </w:rPr>
        <w:t xml:space="preserve">уничтожения растительности, так как в </w:t>
      </w:r>
      <w:r>
        <w:rPr>
          <w:rFonts w:ascii="Times New Roman" w:hAnsi="Times New Roman"/>
          <w:sz w:val="24"/>
          <w:szCs w:val="24"/>
        </w:rPr>
        <w:t xml:space="preserve">пустынной зоне плодородный слой </w:t>
      </w:r>
      <w:r w:rsidRPr="00503B3E">
        <w:rPr>
          <w:rFonts w:ascii="Times New Roman" w:hAnsi="Times New Roman"/>
          <w:sz w:val="24"/>
          <w:szCs w:val="24"/>
        </w:rPr>
        <w:t>почвы</w:t>
      </w:r>
      <w:r>
        <w:rPr>
          <w:rFonts w:ascii="Times New Roman" w:hAnsi="Times New Roman"/>
          <w:sz w:val="24"/>
          <w:szCs w:val="24"/>
        </w:rPr>
        <w:t xml:space="preserve"> </w:t>
      </w:r>
      <w:r w:rsidRPr="00503B3E">
        <w:rPr>
          <w:rFonts w:ascii="Times New Roman" w:hAnsi="Times New Roman"/>
          <w:sz w:val="24"/>
          <w:szCs w:val="24"/>
        </w:rPr>
        <w:t>ничтожно мал. При дорожной дигрессии из</w:t>
      </w:r>
      <w:r>
        <w:rPr>
          <w:rFonts w:ascii="Times New Roman" w:hAnsi="Times New Roman"/>
          <w:sz w:val="24"/>
          <w:szCs w:val="24"/>
        </w:rPr>
        <w:t xml:space="preserve">менениям подвержены все системы </w:t>
      </w:r>
      <w:r w:rsidRPr="00503B3E">
        <w:rPr>
          <w:rFonts w:ascii="Times New Roman" w:hAnsi="Times New Roman"/>
          <w:sz w:val="24"/>
          <w:szCs w:val="24"/>
        </w:rPr>
        <w:t>экосистем -растительность, почвы и даже литоген</w:t>
      </w:r>
      <w:r>
        <w:rPr>
          <w:rFonts w:ascii="Times New Roman" w:hAnsi="Times New Roman"/>
          <w:sz w:val="24"/>
          <w:szCs w:val="24"/>
        </w:rPr>
        <w:t xml:space="preserve">ная основа. При этом происходит </w:t>
      </w:r>
      <w:r w:rsidRPr="00503B3E">
        <w:rPr>
          <w:rFonts w:ascii="Times New Roman" w:hAnsi="Times New Roman"/>
          <w:sz w:val="24"/>
          <w:szCs w:val="24"/>
        </w:rPr>
        <w:t>частичное или</w:t>
      </w:r>
      <w:r w:rsidR="00DA45F4">
        <w:rPr>
          <w:rFonts w:ascii="Times New Roman" w:hAnsi="Times New Roman"/>
          <w:sz w:val="24"/>
          <w:szCs w:val="24"/>
        </w:rPr>
        <w:t xml:space="preserve"> </w:t>
      </w:r>
      <w:r w:rsidRPr="00503B3E">
        <w:rPr>
          <w:rFonts w:ascii="Times New Roman" w:hAnsi="Times New Roman"/>
          <w:sz w:val="24"/>
          <w:szCs w:val="24"/>
        </w:rPr>
        <w:t>полное уничтожение растительности, разрушение почвен</w:t>
      </w:r>
      <w:r>
        <w:rPr>
          <w:rFonts w:ascii="Times New Roman" w:hAnsi="Times New Roman"/>
          <w:sz w:val="24"/>
          <w:szCs w:val="24"/>
        </w:rPr>
        <w:t xml:space="preserve">ных горизонтов, их </w:t>
      </w:r>
      <w:r w:rsidRPr="00503B3E">
        <w:rPr>
          <w:rFonts w:ascii="Times New Roman" w:hAnsi="Times New Roman"/>
          <w:sz w:val="24"/>
          <w:szCs w:val="24"/>
        </w:rPr>
        <w:t>распыление и</w:t>
      </w:r>
      <w:r w:rsidR="00DA45F4">
        <w:rPr>
          <w:rFonts w:ascii="Times New Roman" w:hAnsi="Times New Roman"/>
          <w:sz w:val="24"/>
          <w:szCs w:val="24"/>
        </w:rPr>
        <w:t xml:space="preserve"> </w:t>
      </w:r>
      <w:r w:rsidRPr="00503B3E">
        <w:rPr>
          <w:rFonts w:ascii="Times New Roman" w:hAnsi="Times New Roman"/>
          <w:sz w:val="24"/>
          <w:szCs w:val="24"/>
        </w:rPr>
        <w:t>уплотнение.</w:t>
      </w:r>
    </w:p>
    <w:p w14:paraId="58EECFE3" w14:textId="77777777" w:rsidR="00E624CE" w:rsidRPr="00503B3E" w:rsidRDefault="00E624CE" w:rsidP="00921430">
      <w:pPr>
        <w:ind w:firstLine="567"/>
        <w:rPr>
          <w:rFonts w:ascii="Times New Roman" w:hAnsi="Times New Roman"/>
          <w:sz w:val="24"/>
          <w:szCs w:val="24"/>
        </w:rPr>
      </w:pPr>
      <w:r w:rsidRPr="00503B3E">
        <w:rPr>
          <w:rFonts w:ascii="Times New Roman" w:hAnsi="Times New Roman"/>
          <w:sz w:val="24"/>
          <w:szCs w:val="24"/>
        </w:rPr>
        <w:t>Механические нарушения почв, сопровождаемые резким снижением их</w:t>
      </w:r>
      <w:r>
        <w:rPr>
          <w:rFonts w:ascii="Times New Roman" w:hAnsi="Times New Roman"/>
          <w:sz w:val="24"/>
          <w:szCs w:val="24"/>
        </w:rPr>
        <w:t xml:space="preserve"> </w:t>
      </w:r>
      <w:r w:rsidRPr="00503B3E">
        <w:rPr>
          <w:rFonts w:ascii="Times New Roman" w:hAnsi="Times New Roman"/>
          <w:sz w:val="24"/>
          <w:szCs w:val="24"/>
        </w:rPr>
        <w:t>устойчивости к действию природных факторов, в даль</w:t>
      </w:r>
      <w:r>
        <w:rPr>
          <w:rFonts w:ascii="Times New Roman" w:hAnsi="Times New Roman"/>
          <w:sz w:val="24"/>
          <w:szCs w:val="24"/>
        </w:rPr>
        <w:t xml:space="preserve">нейшем становятся первопричиной </w:t>
      </w:r>
      <w:r w:rsidRPr="00503B3E">
        <w:rPr>
          <w:rFonts w:ascii="Times New Roman" w:hAnsi="Times New Roman"/>
          <w:sz w:val="24"/>
          <w:szCs w:val="24"/>
        </w:rPr>
        <w:t>дефляции, эрозии, плоскостного смыва и т.д. Степень изменения свойс</w:t>
      </w:r>
      <w:r>
        <w:rPr>
          <w:rFonts w:ascii="Times New Roman" w:hAnsi="Times New Roman"/>
          <w:sz w:val="24"/>
          <w:szCs w:val="24"/>
        </w:rPr>
        <w:t xml:space="preserve">тв почв находится в </w:t>
      </w:r>
      <w:r w:rsidRPr="00503B3E">
        <w:rPr>
          <w:rFonts w:ascii="Times New Roman" w:hAnsi="Times New Roman"/>
          <w:sz w:val="24"/>
          <w:szCs w:val="24"/>
        </w:rPr>
        <w:t>прямой связи с их удельным сопротивление</w:t>
      </w:r>
      <w:r>
        <w:rPr>
          <w:rFonts w:ascii="Times New Roman" w:hAnsi="Times New Roman"/>
          <w:sz w:val="24"/>
          <w:szCs w:val="24"/>
        </w:rPr>
        <w:t xml:space="preserve">м, глубиной разрушения профиля, </w:t>
      </w:r>
      <w:r w:rsidRPr="00503B3E">
        <w:rPr>
          <w:rFonts w:ascii="Times New Roman" w:hAnsi="Times New Roman"/>
          <w:sz w:val="24"/>
          <w:szCs w:val="24"/>
        </w:rPr>
        <w:t>перемещением и перемешиванием почвенных горизонтов</w:t>
      </w:r>
      <w:r>
        <w:rPr>
          <w:rFonts w:ascii="Times New Roman" w:hAnsi="Times New Roman"/>
          <w:sz w:val="24"/>
          <w:szCs w:val="24"/>
        </w:rPr>
        <w:t xml:space="preserve">. Удельное сопротивление почв к </w:t>
      </w:r>
      <w:r w:rsidRPr="00503B3E">
        <w:rPr>
          <w:rFonts w:ascii="Times New Roman" w:hAnsi="Times New Roman"/>
          <w:sz w:val="24"/>
          <w:szCs w:val="24"/>
        </w:rPr>
        <w:t>деформации зависит от их генетических свойств. При этом очень важное значение имею</w:t>
      </w:r>
      <w:r>
        <w:rPr>
          <w:rFonts w:ascii="Times New Roman" w:hAnsi="Times New Roman"/>
          <w:sz w:val="24"/>
          <w:szCs w:val="24"/>
        </w:rPr>
        <w:t xml:space="preserve">т </w:t>
      </w:r>
      <w:r w:rsidRPr="00503B3E">
        <w:rPr>
          <w:rFonts w:ascii="Times New Roman" w:hAnsi="Times New Roman"/>
          <w:sz w:val="24"/>
          <w:szCs w:val="24"/>
        </w:rPr>
        <w:t>показатели механического состава, влажности, сод</w:t>
      </w:r>
      <w:r>
        <w:rPr>
          <w:rFonts w:ascii="Times New Roman" w:hAnsi="Times New Roman"/>
          <w:sz w:val="24"/>
          <w:szCs w:val="24"/>
        </w:rPr>
        <w:t xml:space="preserve">ержания водопрочных агрегатов и </w:t>
      </w:r>
      <w:r w:rsidRPr="00503B3E">
        <w:rPr>
          <w:rFonts w:ascii="Times New Roman" w:hAnsi="Times New Roman"/>
          <w:sz w:val="24"/>
          <w:szCs w:val="24"/>
        </w:rPr>
        <w:t>высокомолекулярных соединений.</w:t>
      </w:r>
    </w:p>
    <w:p w14:paraId="5CAA0DA2" w14:textId="77777777" w:rsidR="00E624CE" w:rsidRPr="00503B3E" w:rsidRDefault="00E624CE" w:rsidP="00921430">
      <w:pPr>
        <w:ind w:firstLine="567"/>
        <w:rPr>
          <w:rFonts w:ascii="Times New Roman" w:hAnsi="Times New Roman"/>
          <w:sz w:val="24"/>
          <w:szCs w:val="24"/>
        </w:rPr>
      </w:pPr>
      <w:r w:rsidRPr="00503B3E">
        <w:rPr>
          <w:rFonts w:ascii="Times New Roman" w:hAnsi="Times New Roman"/>
          <w:sz w:val="24"/>
          <w:szCs w:val="24"/>
        </w:rPr>
        <w:t>Большой вред почвенному покрову наносится неупорядоченными полевыми</w:t>
      </w:r>
      <w:r>
        <w:rPr>
          <w:rFonts w:ascii="Times New Roman" w:hAnsi="Times New Roman"/>
          <w:sz w:val="24"/>
          <w:szCs w:val="24"/>
        </w:rPr>
        <w:t xml:space="preserve"> </w:t>
      </w:r>
      <w:r w:rsidRPr="00503B3E">
        <w:rPr>
          <w:rFonts w:ascii="Times New Roman" w:hAnsi="Times New Roman"/>
          <w:sz w:val="24"/>
          <w:szCs w:val="24"/>
        </w:rPr>
        <w:t>дорогами. Подъездные дороги должны прокладываться с учетом особенностей эко</w:t>
      </w:r>
      <w:r>
        <w:rPr>
          <w:rFonts w:ascii="Times New Roman" w:hAnsi="Times New Roman"/>
          <w:sz w:val="24"/>
          <w:szCs w:val="24"/>
        </w:rPr>
        <w:t xml:space="preserve">систем </w:t>
      </w:r>
      <w:r w:rsidRPr="00503B3E">
        <w:rPr>
          <w:rFonts w:ascii="Times New Roman" w:hAnsi="Times New Roman"/>
          <w:sz w:val="24"/>
          <w:szCs w:val="24"/>
        </w:rPr>
        <w:t>участков их устойчивости к антропогенным воздействиям.</w:t>
      </w:r>
    </w:p>
    <w:p w14:paraId="02D9D559" w14:textId="77777777" w:rsidR="00E624CE" w:rsidRPr="00503B3E" w:rsidRDefault="00E624CE" w:rsidP="00921430">
      <w:pPr>
        <w:ind w:firstLine="567"/>
        <w:rPr>
          <w:rFonts w:ascii="Times New Roman" w:hAnsi="Times New Roman"/>
          <w:sz w:val="24"/>
          <w:szCs w:val="24"/>
        </w:rPr>
      </w:pPr>
      <w:r w:rsidRPr="00503B3E">
        <w:rPr>
          <w:rFonts w:ascii="Times New Roman" w:hAnsi="Times New Roman"/>
          <w:sz w:val="24"/>
          <w:szCs w:val="24"/>
        </w:rPr>
        <w:t>Загрязнение почв в результате газопылевых осаждений из атмосферы</w:t>
      </w:r>
      <w:r>
        <w:rPr>
          <w:rFonts w:ascii="Times New Roman" w:hAnsi="Times New Roman"/>
          <w:sz w:val="24"/>
          <w:szCs w:val="24"/>
        </w:rPr>
        <w:t xml:space="preserve"> </w:t>
      </w:r>
      <w:r w:rsidRPr="00503B3E">
        <w:rPr>
          <w:rFonts w:ascii="Times New Roman" w:hAnsi="Times New Roman"/>
          <w:sz w:val="24"/>
          <w:szCs w:val="24"/>
        </w:rPr>
        <w:t>пропорционально объемам газопылевых выбросо</w:t>
      </w:r>
      <w:r>
        <w:rPr>
          <w:rFonts w:ascii="Times New Roman" w:hAnsi="Times New Roman"/>
          <w:sz w:val="24"/>
          <w:szCs w:val="24"/>
        </w:rPr>
        <w:t xml:space="preserve">в и концентрации в них веществ- </w:t>
      </w:r>
      <w:r w:rsidRPr="00503B3E">
        <w:rPr>
          <w:rFonts w:ascii="Times New Roman" w:hAnsi="Times New Roman"/>
          <w:sz w:val="24"/>
          <w:szCs w:val="24"/>
        </w:rPr>
        <w:t>загрязнителей. Обычно состав осаждений из атмосферы, в</w:t>
      </w:r>
      <w:r>
        <w:rPr>
          <w:rFonts w:ascii="Times New Roman" w:hAnsi="Times New Roman"/>
          <w:sz w:val="24"/>
          <w:szCs w:val="24"/>
        </w:rPr>
        <w:t xml:space="preserve"> которых присутствует </w:t>
      </w:r>
      <w:r w:rsidRPr="00503B3E">
        <w:rPr>
          <w:rFonts w:ascii="Times New Roman" w:hAnsi="Times New Roman"/>
          <w:sz w:val="24"/>
          <w:szCs w:val="24"/>
        </w:rPr>
        <w:t>значительная доля антропогенных выбросов, резк</w:t>
      </w:r>
      <w:r>
        <w:rPr>
          <w:rFonts w:ascii="Times New Roman" w:hAnsi="Times New Roman"/>
          <w:sz w:val="24"/>
          <w:szCs w:val="24"/>
        </w:rPr>
        <w:t xml:space="preserve">о отличается от состава фоновых </w:t>
      </w:r>
      <w:r w:rsidRPr="00503B3E">
        <w:rPr>
          <w:rFonts w:ascii="Times New Roman" w:hAnsi="Times New Roman"/>
          <w:sz w:val="24"/>
          <w:szCs w:val="24"/>
        </w:rPr>
        <w:t>осаждений, обусловленных естественными процессами.</w:t>
      </w:r>
    </w:p>
    <w:p w14:paraId="79DA7478" w14:textId="77777777" w:rsidR="00E624CE" w:rsidRPr="00503B3E" w:rsidRDefault="00E624CE" w:rsidP="00921430">
      <w:pPr>
        <w:ind w:firstLine="567"/>
        <w:rPr>
          <w:rFonts w:ascii="Times New Roman" w:hAnsi="Times New Roman"/>
          <w:sz w:val="24"/>
          <w:szCs w:val="24"/>
        </w:rPr>
      </w:pPr>
      <w:r w:rsidRPr="00503B3E">
        <w:rPr>
          <w:rFonts w:ascii="Times New Roman" w:hAnsi="Times New Roman"/>
          <w:sz w:val="24"/>
          <w:szCs w:val="24"/>
        </w:rPr>
        <w:t>Источниками загрязнения через твердые выпадения из атмосферы являются все</w:t>
      </w:r>
      <w:r>
        <w:rPr>
          <w:rFonts w:ascii="Times New Roman" w:hAnsi="Times New Roman"/>
          <w:sz w:val="24"/>
          <w:szCs w:val="24"/>
        </w:rPr>
        <w:t xml:space="preserve"> </w:t>
      </w:r>
      <w:r w:rsidRPr="00503B3E">
        <w:rPr>
          <w:rFonts w:ascii="Times New Roman" w:hAnsi="Times New Roman"/>
          <w:sz w:val="24"/>
          <w:szCs w:val="24"/>
        </w:rPr>
        <w:t>источники выбросов. В силу временного характ</w:t>
      </w:r>
      <w:r>
        <w:rPr>
          <w:rFonts w:ascii="Times New Roman" w:hAnsi="Times New Roman"/>
          <w:sz w:val="24"/>
          <w:szCs w:val="24"/>
        </w:rPr>
        <w:t xml:space="preserve">ера, периодичности их действия, </w:t>
      </w:r>
      <w:r w:rsidRPr="00503B3E">
        <w:rPr>
          <w:rFonts w:ascii="Times New Roman" w:hAnsi="Times New Roman"/>
          <w:sz w:val="24"/>
          <w:szCs w:val="24"/>
        </w:rPr>
        <w:t xml:space="preserve">сравнительно низкой интенсивности выбросов </w:t>
      </w:r>
      <w:r>
        <w:rPr>
          <w:rFonts w:ascii="Times New Roman" w:hAnsi="Times New Roman"/>
          <w:sz w:val="24"/>
          <w:szCs w:val="24"/>
        </w:rPr>
        <w:t xml:space="preserve">и благоприятных для рассеивания </w:t>
      </w:r>
      <w:r w:rsidRPr="00503B3E">
        <w:rPr>
          <w:rFonts w:ascii="Times New Roman" w:hAnsi="Times New Roman"/>
          <w:sz w:val="24"/>
          <w:szCs w:val="24"/>
        </w:rPr>
        <w:t xml:space="preserve">метеоклиматических </w:t>
      </w:r>
      <w:r w:rsidRPr="00503B3E">
        <w:rPr>
          <w:rFonts w:ascii="Times New Roman" w:hAnsi="Times New Roman"/>
          <w:sz w:val="24"/>
          <w:szCs w:val="24"/>
        </w:rPr>
        <w:lastRenderedPageBreak/>
        <w:t>условий, воздействие на почве</w:t>
      </w:r>
      <w:r>
        <w:rPr>
          <w:rFonts w:ascii="Times New Roman" w:hAnsi="Times New Roman"/>
          <w:sz w:val="24"/>
          <w:szCs w:val="24"/>
        </w:rPr>
        <w:t xml:space="preserve">нный покров этих факторов будет </w:t>
      </w:r>
      <w:r w:rsidRPr="00503B3E">
        <w:rPr>
          <w:rFonts w:ascii="Times New Roman" w:hAnsi="Times New Roman"/>
          <w:sz w:val="24"/>
          <w:szCs w:val="24"/>
        </w:rPr>
        <w:t>крайне незначительным и практически неуловимым.</w:t>
      </w:r>
    </w:p>
    <w:p w14:paraId="4CB32831" w14:textId="77777777" w:rsidR="00E624CE" w:rsidRPr="00503B3E" w:rsidRDefault="00E624CE" w:rsidP="00921430">
      <w:pPr>
        <w:ind w:firstLine="567"/>
        <w:rPr>
          <w:rFonts w:ascii="Times New Roman" w:hAnsi="Times New Roman"/>
          <w:sz w:val="24"/>
          <w:szCs w:val="24"/>
        </w:rPr>
      </w:pPr>
      <w:r w:rsidRPr="00503B3E">
        <w:rPr>
          <w:rFonts w:ascii="Times New Roman" w:hAnsi="Times New Roman"/>
          <w:sz w:val="24"/>
          <w:szCs w:val="24"/>
        </w:rPr>
        <w:t>Основным депонентом выпадений из атмосферы является самый верхний</w:t>
      </w:r>
      <w:r>
        <w:rPr>
          <w:rFonts w:ascii="Times New Roman" w:hAnsi="Times New Roman"/>
          <w:sz w:val="24"/>
          <w:szCs w:val="24"/>
        </w:rPr>
        <w:t xml:space="preserve"> </w:t>
      </w:r>
      <w:r w:rsidRPr="00503B3E">
        <w:rPr>
          <w:rFonts w:ascii="Times New Roman" w:hAnsi="Times New Roman"/>
          <w:sz w:val="24"/>
          <w:szCs w:val="24"/>
        </w:rPr>
        <w:t xml:space="preserve">почвенный горизонт. Перераспределение загрязнителей </w:t>
      </w:r>
      <w:r>
        <w:rPr>
          <w:rFonts w:ascii="Times New Roman" w:hAnsi="Times New Roman"/>
          <w:sz w:val="24"/>
          <w:szCs w:val="24"/>
        </w:rPr>
        <w:t xml:space="preserve">по вертикали почвенного профиля </w:t>
      </w:r>
      <w:r w:rsidRPr="00503B3E">
        <w:rPr>
          <w:rFonts w:ascii="Times New Roman" w:hAnsi="Times New Roman"/>
          <w:sz w:val="24"/>
          <w:szCs w:val="24"/>
        </w:rPr>
        <w:t>зависит, в основном, от ландшафтно-геохимических условий и свойств самого</w:t>
      </w:r>
      <w:r>
        <w:rPr>
          <w:rFonts w:ascii="Times New Roman" w:hAnsi="Times New Roman"/>
          <w:sz w:val="24"/>
          <w:szCs w:val="24"/>
        </w:rPr>
        <w:t xml:space="preserve"> </w:t>
      </w:r>
      <w:r w:rsidRPr="00503B3E">
        <w:rPr>
          <w:rFonts w:ascii="Times New Roman" w:hAnsi="Times New Roman"/>
          <w:sz w:val="24"/>
          <w:szCs w:val="24"/>
        </w:rPr>
        <w:t>загрязнителя. Условия миграции, наряду с содержа</w:t>
      </w:r>
      <w:r w:rsidR="004D369F">
        <w:rPr>
          <w:rFonts w:ascii="Times New Roman" w:hAnsi="Times New Roman"/>
          <w:sz w:val="24"/>
          <w:szCs w:val="24"/>
        </w:rPr>
        <w:t xml:space="preserve">нием загрязнителя в осаждениях, </w:t>
      </w:r>
      <w:r w:rsidRPr="00503B3E">
        <w:rPr>
          <w:rFonts w:ascii="Times New Roman" w:hAnsi="Times New Roman"/>
          <w:sz w:val="24"/>
          <w:szCs w:val="24"/>
        </w:rPr>
        <w:t>определяют скорость достижения критического уров</w:t>
      </w:r>
      <w:r w:rsidR="004D369F">
        <w:rPr>
          <w:rFonts w:ascii="Times New Roman" w:hAnsi="Times New Roman"/>
          <w:sz w:val="24"/>
          <w:szCs w:val="24"/>
        </w:rPr>
        <w:t xml:space="preserve">ня концентраций, установленного </w:t>
      </w:r>
      <w:r w:rsidRPr="00503B3E">
        <w:rPr>
          <w:rFonts w:ascii="Times New Roman" w:hAnsi="Times New Roman"/>
          <w:sz w:val="24"/>
          <w:szCs w:val="24"/>
        </w:rPr>
        <w:t>действующими нормативами или носящего рекомендательный характер.</w:t>
      </w:r>
    </w:p>
    <w:p w14:paraId="1019AF4E" w14:textId="77777777" w:rsidR="00E624CE" w:rsidRPr="00503B3E" w:rsidRDefault="00E624CE" w:rsidP="00921430">
      <w:pPr>
        <w:ind w:firstLine="567"/>
        <w:rPr>
          <w:rFonts w:ascii="Times New Roman" w:hAnsi="Times New Roman"/>
          <w:sz w:val="24"/>
          <w:szCs w:val="24"/>
        </w:rPr>
      </w:pPr>
      <w:r w:rsidRPr="00503B3E">
        <w:rPr>
          <w:rFonts w:ascii="Times New Roman" w:hAnsi="Times New Roman"/>
          <w:sz w:val="24"/>
          <w:szCs w:val="24"/>
        </w:rPr>
        <w:t>Химическое загрязнение в результате потерь веществ, при транспортировке,</w:t>
      </w:r>
      <w:r w:rsidR="004D369F">
        <w:rPr>
          <w:rFonts w:ascii="Times New Roman" w:hAnsi="Times New Roman"/>
          <w:sz w:val="24"/>
          <w:szCs w:val="24"/>
        </w:rPr>
        <w:t xml:space="preserve"> </w:t>
      </w:r>
      <w:r w:rsidRPr="00503B3E">
        <w:rPr>
          <w:rFonts w:ascii="Times New Roman" w:hAnsi="Times New Roman"/>
          <w:sz w:val="24"/>
          <w:szCs w:val="24"/>
        </w:rPr>
        <w:t>несанкционированном складировании отходов, авари</w:t>
      </w:r>
      <w:r w:rsidR="004D369F">
        <w:rPr>
          <w:rFonts w:ascii="Times New Roman" w:hAnsi="Times New Roman"/>
          <w:sz w:val="24"/>
          <w:szCs w:val="24"/>
        </w:rPr>
        <w:t xml:space="preserve">ях носит, в основном, случайный </w:t>
      </w:r>
      <w:r w:rsidRPr="00503B3E">
        <w:rPr>
          <w:rFonts w:ascii="Times New Roman" w:hAnsi="Times New Roman"/>
          <w:sz w:val="24"/>
          <w:szCs w:val="24"/>
        </w:rPr>
        <w:t>характер. Его интенсивность может быть очень в</w:t>
      </w:r>
      <w:r w:rsidR="004D369F">
        <w:rPr>
          <w:rFonts w:ascii="Times New Roman" w:hAnsi="Times New Roman"/>
          <w:sz w:val="24"/>
          <w:szCs w:val="24"/>
        </w:rPr>
        <w:t xml:space="preserve">ысока, масштабы невелики, места </w:t>
      </w:r>
      <w:r w:rsidRPr="00503B3E">
        <w:rPr>
          <w:rFonts w:ascii="Times New Roman" w:hAnsi="Times New Roman"/>
          <w:sz w:val="24"/>
          <w:szCs w:val="24"/>
        </w:rPr>
        <w:t xml:space="preserve">локализации - вдоль транспортных путей, трубопроводов, места складирования </w:t>
      </w:r>
      <w:r w:rsidR="004D369F">
        <w:rPr>
          <w:rFonts w:ascii="Times New Roman" w:hAnsi="Times New Roman"/>
          <w:sz w:val="24"/>
          <w:szCs w:val="24"/>
        </w:rPr>
        <w:t xml:space="preserve">веществ, </w:t>
      </w:r>
      <w:r w:rsidRPr="00503B3E">
        <w:rPr>
          <w:rFonts w:ascii="Times New Roman" w:hAnsi="Times New Roman"/>
          <w:sz w:val="24"/>
          <w:szCs w:val="24"/>
        </w:rPr>
        <w:t>материалов и отходов. Этот фактор загрязнения отно</w:t>
      </w:r>
      <w:r w:rsidR="004D369F">
        <w:rPr>
          <w:rFonts w:ascii="Times New Roman" w:hAnsi="Times New Roman"/>
          <w:sz w:val="24"/>
          <w:szCs w:val="24"/>
        </w:rPr>
        <w:t xml:space="preserve">сится к немногочисленной группе </w:t>
      </w:r>
      <w:r w:rsidRPr="00503B3E">
        <w:rPr>
          <w:rFonts w:ascii="Times New Roman" w:hAnsi="Times New Roman"/>
          <w:sz w:val="24"/>
          <w:szCs w:val="24"/>
        </w:rPr>
        <w:t>факторов, легко поддающихся регулированию и контролю.</w:t>
      </w:r>
    </w:p>
    <w:p w14:paraId="4466EC19" w14:textId="77777777" w:rsidR="00E624CE" w:rsidRPr="00503B3E" w:rsidRDefault="00E624CE" w:rsidP="00921430">
      <w:pPr>
        <w:ind w:firstLine="567"/>
        <w:rPr>
          <w:rFonts w:ascii="Times New Roman" w:hAnsi="Times New Roman"/>
          <w:sz w:val="24"/>
          <w:szCs w:val="24"/>
        </w:rPr>
      </w:pPr>
      <w:r w:rsidRPr="00503B3E">
        <w:rPr>
          <w:rFonts w:ascii="Times New Roman" w:hAnsi="Times New Roman"/>
          <w:sz w:val="24"/>
          <w:szCs w:val="24"/>
        </w:rPr>
        <w:t>Загрязнение почв в результате миграции загрязнителей из участков техногенного</w:t>
      </w:r>
      <w:r w:rsidR="004D369F">
        <w:rPr>
          <w:rFonts w:ascii="Times New Roman" w:hAnsi="Times New Roman"/>
          <w:sz w:val="24"/>
          <w:szCs w:val="24"/>
        </w:rPr>
        <w:t xml:space="preserve"> </w:t>
      </w:r>
      <w:r w:rsidRPr="00503B3E">
        <w:rPr>
          <w:rFonts w:ascii="Times New Roman" w:hAnsi="Times New Roman"/>
          <w:sz w:val="24"/>
          <w:szCs w:val="24"/>
        </w:rPr>
        <w:t>загрязнения, мест складирования отходов производства</w:t>
      </w:r>
      <w:r w:rsidR="004D369F">
        <w:rPr>
          <w:rFonts w:ascii="Times New Roman" w:hAnsi="Times New Roman"/>
          <w:sz w:val="24"/>
          <w:szCs w:val="24"/>
        </w:rPr>
        <w:t xml:space="preserve"> и потребления, складов готовой </w:t>
      </w:r>
      <w:r w:rsidRPr="00503B3E">
        <w:rPr>
          <w:rFonts w:ascii="Times New Roman" w:hAnsi="Times New Roman"/>
          <w:sz w:val="24"/>
          <w:szCs w:val="24"/>
        </w:rPr>
        <w:t>продукции является вторичным загрязнением. Интенс</w:t>
      </w:r>
      <w:r w:rsidR="004D369F">
        <w:rPr>
          <w:rFonts w:ascii="Times New Roman" w:hAnsi="Times New Roman"/>
          <w:sz w:val="24"/>
          <w:szCs w:val="24"/>
        </w:rPr>
        <w:t xml:space="preserve">ивность его может быть высокой, </w:t>
      </w:r>
      <w:r w:rsidRPr="00503B3E">
        <w:rPr>
          <w:rFonts w:ascii="Times New Roman" w:hAnsi="Times New Roman"/>
          <w:sz w:val="24"/>
          <w:szCs w:val="24"/>
        </w:rPr>
        <w:t>масштабы в основном точечные.</w:t>
      </w:r>
    </w:p>
    <w:p w14:paraId="3B7C4DBB" w14:textId="77777777" w:rsidR="00E624CE" w:rsidRPr="00503B3E" w:rsidRDefault="00E624CE" w:rsidP="00921430">
      <w:pPr>
        <w:ind w:firstLine="567"/>
        <w:rPr>
          <w:rFonts w:ascii="Times New Roman" w:hAnsi="Times New Roman"/>
          <w:sz w:val="24"/>
          <w:szCs w:val="24"/>
        </w:rPr>
      </w:pPr>
      <w:r w:rsidRPr="00503B3E">
        <w:rPr>
          <w:rFonts w:ascii="Times New Roman" w:hAnsi="Times New Roman"/>
          <w:sz w:val="24"/>
          <w:szCs w:val="24"/>
        </w:rPr>
        <w:t>Для снижения негативных последствий от проведения намечаемых работ</w:t>
      </w:r>
      <w:r w:rsidR="004D369F">
        <w:rPr>
          <w:rFonts w:ascii="Times New Roman" w:hAnsi="Times New Roman"/>
          <w:sz w:val="24"/>
          <w:szCs w:val="24"/>
        </w:rPr>
        <w:t xml:space="preserve"> </w:t>
      </w:r>
      <w:r w:rsidRPr="00503B3E">
        <w:rPr>
          <w:rFonts w:ascii="Times New Roman" w:hAnsi="Times New Roman"/>
          <w:sz w:val="24"/>
          <w:szCs w:val="24"/>
        </w:rPr>
        <w:t>необходимо строгое соблюдение технологического пла</w:t>
      </w:r>
      <w:r w:rsidR="004D369F">
        <w:rPr>
          <w:rFonts w:ascii="Times New Roman" w:hAnsi="Times New Roman"/>
          <w:sz w:val="24"/>
          <w:szCs w:val="24"/>
        </w:rPr>
        <w:t xml:space="preserve">на работ и использование только </w:t>
      </w:r>
      <w:r w:rsidRPr="00503B3E">
        <w:rPr>
          <w:rFonts w:ascii="Times New Roman" w:hAnsi="Times New Roman"/>
          <w:sz w:val="24"/>
          <w:szCs w:val="24"/>
        </w:rPr>
        <w:t>специальной техники.</w:t>
      </w:r>
    </w:p>
    <w:p w14:paraId="2ABEBFD3" w14:textId="77777777" w:rsidR="00E624CE" w:rsidRPr="00503B3E" w:rsidRDefault="00E624CE" w:rsidP="00921430">
      <w:pPr>
        <w:ind w:firstLine="567"/>
        <w:rPr>
          <w:rFonts w:ascii="Times New Roman" w:hAnsi="Times New Roman"/>
          <w:sz w:val="24"/>
          <w:szCs w:val="24"/>
        </w:rPr>
      </w:pPr>
      <w:r w:rsidRPr="00503B3E">
        <w:rPr>
          <w:rFonts w:ascii="Times New Roman" w:hAnsi="Times New Roman"/>
          <w:sz w:val="24"/>
          <w:szCs w:val="24"/>
        </w:rPr>
        <w:t>С соблюдением всех технологических решений можно обеспечить устойчивость</w:t>
      </w:r>
      <w:r w:rsidR="004D369F">
        <w:rPr>
          <w:rFonts w:ascii="Times New Roman" w:hAnsi="Times New Roman"/>
          <w:sz w:val="24"/>
          <w:szCs w:val="24"/>
        </w:rPr>
        <w:t xml:space="preserve"> </w:t>
      </w:r>
      <w:r w:rsidRPr="00503B3E">
        <w:rPr>
          <w:rFonts w:ascii="Times New Roman" w:hAnsi="Times New Roman"/>
          <w:sz w:val="24"/>
          <w:szCs w:val="24"/>
        </w:rPr>
        <w:t>природной среды к техническому воздействию с мин</w:t>
      </w:r>
      <w:r w:rsidR="004D369F">
        <w:rPr>
          <w:rFonts w:ascii="Times New Roman" w:hAnsi="Times New Roman"/>
          <w:sz w:val="24"/>
          <w:szCs w:val="24"/>
        </w:rPr>
        <w:t xml:space="preserve">имальным ущербом для окружающей </w:t>
      </w:r>
      <w:r w:rsidRPr="00503B3E">
        <w:rPr>
          <w:rFonts w:ascii="Times New Roman" w:hAnsi="Times New Roman"/>
          <w:sz w:val="24"/>
          <w:szCs w:val="24"/>
        </w:rPr>
        <w:t>среды.</w:t>
      </w:r>
    </w:p>
    <w:p w14:paraId="72D1C0AA" w14:textId="77777777" w:rsidR="00E624CE" w:rsidRPr="00503B3E" w:rsidRDefault="00E624CE" w:rsidP="00921430">
      <w:pPr>
        <w:ind w:firstLine="567"/>
        <w:rPr>
          <w:rFonts w:ascii="Times New Roman" w:hAnsi="Times New Roman"/>
          <w:sz w:val="24"/>
          <w:szCs w:val="24"/>
        </w:rPr>
      </w:pPr>
      <w:r w:rsidRPr="00503B3E">
        <w:rPr>
          <w:rFonts w:ascii="Times New Roman" w:hAnsi="Times New Roman"/>
          <w:sz w:val="24"/>
          <w:szCs w:val="24"/>
        </w:rPr>
        <w:t>Экологические проблемы при работе оборудования могут возникнуть при сливе с</w:t>
      </w:r>
      <w:r w:rsidR="004D369F">
        <w:rPr>
          <w:rFonts w:ascii="Times New Roman" w:hAnsi="Times New Roman"/>
          <w:sz w:val="24"/>
          <w:szCs w:val="24"/>
        </w:rPr>
        <w:t xml:space="preserve"> </w:t>
      </w:r>
      <w:r w:rsidRPr="00503B3E">
        <w:rPr>
          <w:rFonts w:ascii="Times New Roman" w:hAnsi="Times New Roman"/>
          <w:sz w:val="24"/>
          <w:szCs w:val="24"/>
        </w:rPr>
        <w:t>оборудования на грунт, сбросе эмульсии на з</w:t>
      </w:r>
      <w:r w:rsidR="004D369F">
        <w:rPr>
          <w:rFonts w:ascii="Times New Roman" w:hAnsi="Times New Roman"/>
          <w:sz w:val="24"/>
          <w:szCs w:val="24"/>
        </w:rPr>
        <w:t xml:space="preserve">емную поверхность. Потери могут </w:t>
      </w:r>
      <w:r w:rsidRPr="00503B3E">
        <w:rPr>
          <w:rFonts w:ascii="Times New Roman" w:hAnsi="Times New Roman"/>
          <w:sz w:val="24"/>
          <w:szCs w:val="24"/>
        </w:rPr>
        <w:t>происходить на запорно-регулирующей арматуре в сальниковых уплотнениях.</w:t>
      </w:r>
    </w:p>
    <w:p w14:paraId="73D930BE" w14:textId="77777777" w:rsidR="00E624CE" w:rsidRPr="00503B3E" w:rsidRDefault="00E624CE" w:rsidP="00921430">
      <w:pPr>
        <w:ind w:firstLine="567"/>
        <w:rPr>
          <w:rFonts w:ascii="Times New Roman" w:hAnsi="Times New Roman"/>
          <w:sz w:val="24"/>
          <w:szCs w:val="24"/>
        </w:rPr>
      </w:pPr>
      <w:r w:rsidRPr="00503B3E">
        <w:rPr>
          <w:rFonts w:ascii="Times New Roman" w:hAnsi="Times New Roman"/>
          <w:sz w:val="24"/>
          <w:szCs w:val="24"/>
        </w:rPr>
        <w:t>Соблюдение регламента работ, осуществление ряда дополнительных</w:t>
      </w:r>
      <w:r w:rsidR="004D369F">
        <w:rPr>
          <w:rFonts w:ascii="Times New Roman" w:hAnsi="Times New Roman"/>
          <w:sz w:val="24"/>
          <w:szCs w:val="24"/>
        </w:rPr>
        <w:t xml:space="preserve"> </w:t>
      </w:r>
      <w:r w:rsidRPr="00503B3E">
        <w:rPr>
          <w:rFonts w:ascii="Times New Roman" w:hAnsi="Times New Roman"/>
          <w:sz w:val="24"/>
          <w:szCs w:val="24"/>
        </w:rPr>
        <w:t>технологических решений с целью увеличения н</w:t>
      </w:r>
      <w:r w:rsidR="004D369F">
        <w:rPr>
          <w:rFonts w:ascii="Times New Roman" w:hAnsi="Times New Roman"/>
          <w:sz w:val="24"/>
          <w:szCs w:val="24"/>
        </w:rPr>
        <w:t xml:space="preserve">адежности работы оборудования и </w:t>
      </w:r>
      <w:r w:rsidRPr="00503B3E">
        <w:rPr>
          <w:rFonts w:ascii="Times New Roman" w:hAnsi="Times New Roman"/>
          <w:sz w:val="24"/>
          <w:szCs w:val="24"/>
        </w:rPr>
        <w:t>проведения природоохранных мероприятий сведут к ми</w:t>
      </w:r>
      <w:r w:rsidR="004D369F">
        <w:rPr>
          <w:rFonts w:ascii="Times New Roman" w:hAnsi="Times New Roman"/>
          <w:sz w:val="24"/>
          <w:szCs w:val="24"/>
        </w:rPr>
        <w:t xml:space="preserve">нимуму воздействие на почвенный </w:t>
      </w:r>
      <w:r w:rsidRPr="00503B3E">
        <w:rPr>
          <w:rFonts w:ascii="Times New Roman" w:hAnsi="Times New Roman"/>
          <w:sz w:val="24"/>
          <w:szCs w:val="24"/>
        </w:rPr>
        <w:t>покров.</w:t>
      </w:r>
    </w:p>
    <w:p w14:paraId="6E2FD3F2" w14:textId="77777777" w:rsidR="00E624CE" w:rsidRPr="00503B3E" w:rsidRDefault="00E624CE" w:rsidP="00921430">
      <w:pPr>
        <w:ind w:firstLine="567"/>
        <w:rPr>
          <w:rFonts w:ascii="Times New Roman" w:hAnsi="Times New Roman"/>
          <w:sz w:val="24"/>
          <w:szCs w:val="24"/>
        </w:rPr>
      </w:pPr>
      <w:r w:rsidRPr="00503B3E">
        <w:rPr>
          <w:rFonts w:ascii="Times New Roman" w:hAnsi="Times New Roman"/>
          <w:sz w:val="24"/>
          <w:szCs w:val="24"/>
        </w:rPr>
        <w:t>По окончании планируемых работ должны быть проведены техническая</w:t>
      </w:r>
      <w:r w:rsidR="004D369F">
        <w:rPr>
          <w:rFonts w:ascii="Times New Roman" w:hAnsi="Times New Roman"/>
          <w:sz w:val="24"/>
          <w:szCs w:val="24"/>
        </w:rPr>
        <w:t xml:space="preserve"> </w:t>
      </w:r>
      <w:r w:rsidRPr="00503B3E">
        <w:rPr>
          <w:rFonts w:ascii="Times New Roman" w:hAnsi="Times New Roman"/>
          <w:sz w:val="24"/>
          <w:szCs w:val="24"/>
        </w:rPr>
        <w:t>и</w:t>
      </w:r>
      <w:r w:rsidR="004D369F">
        <w:rPr>
          <w:rFonts w:ascii="Times New Roman" w:hAnsi="Times New Roman"/>
          <w:sz w:val="24"/>
          <w:szCs w:val="24"/>
        </w:rPr>
        <w:t xml:space="preserve"> </w:t>
      </w:r>
      <w:r w:rsidRPr="00503B3E">
        <w:rPr>
          <w:rFonts w:ascii="Times New Roman" w:hAnsi="Times New Roman"/>
          <w:sz w:val="24"/>
          <w:szCs w:val="24"/>
        </w:rPr>
        <w:t>биологическая рекультивация отведенных земель.</w:t>
      </w:r>
    </w:p>
    <w:p w14:paraId="3BE2CC8C" w14:textId="77777777" w:rsidR="00E624CE" w:rsidRPr="00503B3E" w:rsidRDefault="00E624CE" w:rsidP="00921430">
      <w:pPr>
        <w:ind w:firstLine="567"/>
        <w:rPr>
          <w:rFonts w:ascii="Times New Roman" w:hAnsi="Times New Roman"/>
          <w:sz w:val="24"/>
          <w:szCs w:val="24"/>
        </w:rPr>
      </w:pPr>
      <w:r w:rsidRPr="00503B3E">
        <w:rPr>
          <w:rFonts w:ascii="Times New Roman" w:hAnsi="Times New Roman"/>
          <w:sz w:val="24"/>
          <w:szCs w:val="24"/>
        </w:rPr>
        <w:t>При соблюдении предусмотренных работ по рекультивации, работ по</w:t>
      </w:r>
      <w:r w:rsidR="004D369F">
        <w:rPr>
          <w:rFonts w:ascii="Times New Roman" w:hAnsi="Times New Roman"/>
          <w:sz w:val="24"/>
          <w:szCs w:val="24"/>
        </w:rPr>
        <w:t xml:space="preserve"> </w:t>
      </w:r>
      <w:r w:rsidRPr="00503B3E">
        <w:rPr>
          <w:rFonts w:ascii="Times New Roman" w:hAnsi="Times New Roman"/>
          <w:sz w:val="24"/>
          <w:szCs w:val="24"/>
        </w:rPr>
        <w:t>защитепочвенно-растительного покрова, а т</w:t>
      </w:r>
      <w:r w:rsidR="004D369F">
        <w:rPr>
          <w:rFonts w:ascii="Times New Roman" w:hAnsi="Times New Roman"/>
          <w:sz w:val="24"/>
          <w:szCs w:val="24"/>
        </w:rPr>
        <w:t xml:space="preserve">акже продолжении мониторинговых </w:t>
      </w:r>
      <w:r w:rsidRPr="00503B3E">
        <w:rPr>
          <w:rFonts w:ascii="Times New Roman" w:hAnsi="Times New Roman"/>
          <w:sz w:val="24"/>
          <w:szCs w:val="24"/>
        </w:rPr>
        <w:t>работнеблагоприятное воздействие возмо</w:t>
      </w:r>
      <w:r w:rsidR="004D369F">
        <w:rPr>
          <w:rFonts w:ascii="Times New Roman" w:hAnsi="Times New Roman"/>
          <w:sz w:val="24"/>
          <w:szCs w:val="24"/>
        </w:rPr>
        <w:t xml:space="preserve">жного химического загрязнения и </w:t>
      </w:r>
      <w:r w:rsidRPr="00503B3E">
        <w:rPr>
          <w:rFonts w:ascii="Times New Roman" w:hAnsi="Times New Roman"/>
          <w:sz w:val="24"/>
          <w:szCs w:val="24"/>
        </w:rPr>
        <w:t xml:space="preserve">механическихнарушений возможно будет значительно </w:t>
      </w:r>
      <w:r w:rsidR="004D369F">
        <w:rPr>
          <w:rFonts w:ascii="Times New Roman" w:hAnsi="Times New Roman"/>
          <w:sz w:val="24"/>
          <w:szCs w:val="24"/>
        </w:rPr>
        <w:t xml:space="preserve">снизить. В целом воздействие на </w:t>
      </w:r>
      <w:r w:rsidRPr="00503B3E">
        <w:rPr>
          <w:rFonts w:ascii="Times New Roman" w:hAnsi="Times New Roman"/>
          <w:sz w:val="24"/>
          <w:szCs w:val="24"/>
        </w:rPr>
        <w:t>состояние</w:t>
      </w:r>
      <w:r w:rsidR="0037662F">
        <w:rPr>
          <w:rFonts w:ascii="Times New Roman" w:hAnsi="Times New Roman"/>
          <w:sz w:val="24"/>
          <w:szCs w:val="24"/>
        </w:rPr>
        <w:t xml:space="preserve"> </w:t>
      </w:r>
      <w:r w:rsidRPr="00503B3E">
        <w:rPr>
          <w:rFonts w:ascii="Times New Roman" w:hAnsi="Times New Roman"/>
          <w:sz w:val="24"/>
          <w:szCs w:val="24"/>
        </w:rPr>
        <w:t>растительного и почвенного пок</w:t>
      </w:r>
      <w:r w:rsidR="004D369F">
        <w:rPr>
          <w:rFonts w:ascii="Times New Roman" w:hAnsi="Times New Roman"/>
          <w:sz w:val="24"/>
          <w:szCs w:val="24"/>
        </w:rPr>
        <w:t xml:space="preserve">рова, можно принять как слабое, </w:t>
      </w:r>
      <w:r w:rsidRPr="00503B3E">
        <w:rPr>
          <w:rFonts w:ascii="Times New Roman" w:hAnsi="Times New Roman"/>
          <w:sz w:val="24"/>
          <w:szCs w:val="24"/>
        </w:rPr>
        <w:t>локальное,</w:t>
      </w:r>
      <w:r w:rsidR="005F63B5">
        <w:rPr>
          <w:rFonts w:ascii="Times New Roman" w:hAnsi="Times New Roman"/>
          <w:sz w:val="24"/>
          <w:szCs w:val="24"/>
        </w:rPr>
        <w:t xml:space="preserve"> </w:t>
      </w:r>
      <w:r w:rsidR="0037662F">
        <w:rPr>
          <w:rFonts w:ascii="Times New Roman" w:hAnsi="Times New Roman"/>
          <w:sz w:val="24"/>
          <w:szCs w:val="24"/>
        </w:rPr>
        <w:t>временное</w:t>
      </w:r>
      <w:r w:rsidRPr="00503B3E">
        <w:rPr>
          <w:rFonts w:ascii="Times New Roman" w:hAnsi="Times New Roman"/>
          <w:sz w:val="24"/>
          <w:szCs w:val="24"/>
        </w:rPr>
        <w:t>. Для минимизации в</w:t>
      </w:r>
      <w:r w:rsidR="004D369F">
        <w:rPr>
          <w:rFonts w:ascii="Times New Roman" w:hAnsi="Times New Roman"/>
          <w:sz w:val="24"/>
          <w:szCs w:val="24"/>
        </w:rPr>
        <w:t xml:space="preserve">оздействия на почвы потребуется </w:t>
      </w:r>
      <w:r w:rsidRPr="00503B3E">
        <w:rPr>
          <w:rFonts w:ascii="Times New Roman" w:hAnsi="Times New Roman"/>
          <w:sz w:val="24"/>
          <w:szCs w:val="24"/>
        </w:rPr>
        <w:t>выполнение рядаприродоохранных мероприятий, направленных на сохранение почв.</w:t>
      </w:r>
    </w:p>
    <w:p w14:paraId="06CDE46A" w14:textId="77777777" w:rsidR="00E624CE" w:rsidRPr="00503B3E" w:rsidRDefault="00E624CE" w:rsidP="00921430">
      <w:pPr>
        <w:ind w:firstLine="567"/>
        <w:rPr>
          <w:rFonts w:ascii="Times New Roman" w:hAnsi="Times New Roman"/>
          <w:sz w:val="24"/>
          <w:szCs w:val="24"/>
        </w:rPr>
      </w:pPr>
      <w:r w:rsidRPr="00503B3E">
        <w:rPr>
          <w:rFonts w:ascii="Times New Roman" w:hAnsi="Times New Roman"/>
          <w:sz w:val="24"/>
          <w:szCs w:val="24"/>
        </w:rPr>
        <w:t>Мероприятия</w:t>
      </w:r>
      <w:r w:rsidR="004D369F">
        <w:rPr>
          <w:rFonts w:ascii="Times New Roman" w:hAnsi="Times New Roman"/>
          <w:sz w:val="24"/>
          <w:szCs w:val="24"/>
        </w:rPr>
        <w:t xml:space="preserve"> </w:t>
      </w:r>
      <w:r w:rsidRPr="00503B3E">
        <w:rPr>
          <w:rFonts w:ascii="Times New Roman" w:hAnsi="Times New Roman"/>
          <w:sz w:val="24"/>
          <w:szCs w:val="24"/>
        </w:rPr>
        <w:t>включают пропаганду охраны животного мира и бережного отношения</w:t>
      </w:r>
      <w:r w:rsidR="004D369F">
        <w:rPr>
          <w:rFonts w:ascii="Times New Roman" w:hAnsi="Times New Roman"/>
          <w:sz w:val="24"/>
          <w:szCs w:val="24"/>
        </w:rPr>
        <w:t xml:space="preserve"> </w:t>
      </w:r>
      <w:r w:rsidRPr="00503B3E">
        <w:rPr>
          <w:rFonts w:ascii="Times New Roman" w:hAnsi="Times New Roman"/>
          <w:sz w:val="24"/>
          <w:szCs w:val="24"/>
        </w:rPr>
        <w:t>к</w:t>
      </w:r>
      <w:r w:rsidR="004D369F">
        <w:rPr>
          <w:rFonts w:ascii="Times New Roman" w:hAnsi="Times New Roman"/>
          <w:sz w:val="24"/>
          <w:szCs w:val="24"/>
        </w:rPr>
        <w:t xml:space="preserve"> </w:t>
      </w:r>
      <w:r w:rsidRPr="00503B3E">
        <w:rPr>
          <w:rFonts w:ascii="Times New Roman" w:hAnsi="Times New Roman"/>
          <w:sz w:val="24"/>
          <w:szCs w:val="24"/>
        </w:rPr>
        <w:t>существующей фауне.</w:t>
      </w:r>
    </w:p>
    <w:p w14:paraId="23C069E9" w14:textId="77777777" w:rsidR="00E624CE" w:rsidRPr="00503B3E" w:rsidRDefault="00E624CE" w:rsidP="00A2072C">
      <w:pPr>
        <w:ind w:firstLine="567"/>
        <w:rPr>
          <w:rFonts w:ascii="Times New Roman" w:hAnsi="Times New Roman"/>
          <w:sz w:val="24"/>
          <w:szCs w:val="24"/>
        </w:rPr>
      </w:pPr>
      <w:r w:rsidRPr="00503B3E">
        <w:rPr>
          <w:rFonts w:ascii="Times New Roman" w:hAnsi="Times New Roman"/>
          <w:sz w:val="24"/>
          <w:szCs w:val="24"/>
        </w:rPr>
        <w:t>Для характеристики состояния почвенного покрова в рамках мониторинга эмиссий</w:t>
      </w:r>
      <w:r w:rsidR="004D369F">
        <w:rPr>
          <w:rFonts w:ascii="Times New Roman" w:hAnsi="Times New Roman"/>
          <w:sz w:val="24"/>
          <w:szCs w:val="24"/>
        </w:rPr>
        <w:t xml:space="preserve"> </w:t>
      </w:r>
      <w:r w:rsidRPr="00503B3E">
        <w:rPr>
          <w:rFonts w:ascii="Times New Roman" w:hAnsi="Times New Roman"/>
          <w:sz w:val="24"/>
          <w:szCs w:val="24"/>
        </w:rPr>
        <w:t>и мониторинга воздействия на окружающую среду объе</w:t>
      </w:r>
      <w:r w:rsidR="004D369F">
        <w:rPr>
          <w:rFonts w:ascii="Times New Roman" w:hAnsi="Times New Roman"/>
          <w:sz w:val="24"/>
          <w:szCs w:val="24"/>
        </w:rPr>
        <w:t xml:space="preserve">ктов рассматриваемого </w:t>
      </w:r>
      <w:r w:rsidR="00E5394D">
        <w:rPr>
          <w:rFonts w:ascii="Times New Roman" w:hAnsi="Times New Roman"/>
          <w:sz w:val="24"/>
          <w:szCs w:val="24"/>
        </w:rPr>
        <w:t>участка работ</w:t>
      </w:r>
      <w:r w:rsidRPr="00503B3E">
        <w:rPr>
          <w:rFonts w:ascii="Times New Roman" w:hAnsi="Times New Roman"/>
          <w:sz w:val="24"/>
          <w:szCs w:val="24"/>
        </w:rPr>
        <w:t xml:space="preserve"> должен проводится отбор проб по стац</w:t>
      </w:r>
      <w:r w:rsidR="004D369F">
        <w:rPr>
          <w:rFonts w:ascii="Times New Roman" w:hAnsi="Times New Roman"/>
          <w:sz w:val="24"/>
          <w:szCs w:val="24"/>
        </w:rPr>
        <w:t xml:space="preserve">ионарной экологической площадке </w:t>
      </w:r>
      <w:r w:rsidRPr="00503B3E">
        <w:rPr>
          <w:rFonts w:ascii="Times New Roman" w:hAnsi="Times New Roman"/>
          <w:sz w:val="24"/>
          <w:szCs w:val="24"/>
        </w:rPr>
        <w:t>(СЭП), характеризующей преобладающим поч</w:t>
      </w:r>
      <w:r w:rsidR="00A2072C">
        <w:rPr>
          <w:rFonts w:ascii="Times New Roman" w:hAnsi="Times New Roman"/>
          <w:sz w:val="24"/>
          <w:szCs w:val="24"/>
        </w:rPr>
        <w:t>вы участка работ</w:t>
      </w:r>
      <w:r w:rsidR="004D369F">
        <w:rPr>
          <w:rFonts w:ascii="Times New Roman" w:hAnsi="Times New Roman"/>
          <w:sz w:val="24"/>
          <w:szCs w:val="24"/>
        </w:rPr>
        <w:t xml:space="preserve"> и разнообразие </w:t>
      </w:r>
      <w:r w:rsidRPr="00503B3E">
        <w:rPr>
          <w:rFonts w:ascii="Times New Roman" w:hAnsi="Times New Roman"/>
          <w:sz w:val="24"/>
          <w:szCs w:val="24"/>
        </w:rPr>
        <w:t>техногенного воздействия на них. Техногенное воз</w:t>
      </w:r>
      <w:r w:rsidR="00E5394D">
        <w:rPr>
          <w:rFonts w:ascii="Times New Roman" w:hAnsi="Times New Roman"/>
          <w:sz w:val="24"/>
          <w:szCs w:val="24"/>
        </w:rPr>
        <w:t>действие на земли участка</w:t>
      </w:r>
      <w:r w:rsidR="004D369F">
        <w:rPr>
          <w:rFonts w:ascii="Times New Roman" w:hAnsi="Times New Roman"/>
          <w:sz w:val="24"/>
          <w:szCs w:val="24"/>
        </w:rPr>
        <w:t xml:space="preserve"> </w:t>
      </w:r>
      <w:r w:rsidRPr="00503B3E">
        <w:rPr>
          <w:rFonts w:ascii="Times New Roman" w:hAnsi="Times New Roman"/>
          <w:sz w:val="24"/>
          <w:szCs w:val="24"/>
        </w:rPr>
        <w:t>проявляется главным образом в механических н</w:t>
      </w:r>
      <w:r w:rsidR="004D369F">
        <w:rPr>
          <w:rFonts w:ascii="Times New Roman" w:hAnsi="Times New Roman"/>
          <w:sz w:val="24"/>
          <w:szCs w:val="24"/>
        </w:rPr>
        <w:t xml:space="preserve">арушениях почвенно-растительных </w:t>
      </w:r>
      <w:r w:rsidRPr="00503B3E">
        <w:rPr>
          <w:rFonts w:ascii="Times New Roman" w:hAnsi="Times New Roman"/>
          <w:sz w:val="24"/>
          <w:szCs w:val="24"/>
        </w:rPr>
        <w:t>экосистем, обусловленных дорожной дигрессией</w:t>
      </w:r>
      <w:r w:rsidR="004D369F">
        <w:rPr>
          <w:rFonts w:ascii="Times New Roman" w:hAnsi="Times New Roman"/>
          <w:sz w:val="24"/>
          <w:szCs w:val="24"/>
        </w:rPr>
        <w:t xml:space="preserve">. Необходим строгий запрет езды </w:t>
      </w:r>
      <w:r w:rsidRPr="00503B3E">
        <w:rPr>
          <w:rFonts w:ascii="Times New Roman" w:hAnsi="Times New Roman"/>
          <w:sz w:val="24"/>
          <w:szCs w:val="24"/>
        </w:rPr>
        <w:t>автотранспорта и строительной техники по несанкционированным дорогам и бездорожью.</w:t>
      </w:r>
    </w:p>
    <w:p w14:paraId="27ABDA5A" w14:textId="77777777" w:rsidR="00E624CE" w:rsidRPr="00503B3E" w:rsidRDefault="00E624CE" w:rsidP="00921430">
      <w:pPr>
        <w:ind w:firstLine="567"/>
        <w:rPr>
          <w:rFonts w:ascii="Times New Roman" w:hAnsi="Times New Roman"/>
          <w:sz w:val="24"/>
          <w:szCs w:val="24"/>
        </w:rPr>
      </w:pPr>
      <w:r w:rsidRPr="00503B3E">
        <w:rPr>
          <w:rFonts w:ascii="Times New Roman" w:hAnsi="Times New Roman"/>
          <w:sz w:val="24"/>
          <w:szCs w:val="24"/>
        </w:rPr>
        <w:t>На нарушенных участках необходимо проведение рекультивации земель с обязательным</w:t>
      </w:r>
      <w:r w:rsidR="004D369F">
        <w:rPr>
          <w:rFonts w:ascii="Times New Roman" w:hAnsi="Times New Roman"/>
          <w:sz w:val="24"/>
          <w:szCs w:val="24"/>
        </w:rPr>
        <w:t xml:space="preserve"> </w:t>
      </w:r>
      <w:r w:rsidRPr="00503B3E">
        <w:rPr>
          <w:rFonts w:ascii="Times New Roman" w:hAnsi="Times New Roman"/>
          <w:sz w:val="24"/>
          <w:szCs w:val="24"/>
        </w:rPr>
        <w:t>подсевом трав, кустарников.</w:t>
      </w:r>
    </w:p>
    <w:p w14:paraId="06E465D9" w14:textId="77777777" w:rsidR="00E624CE" w:rsidRPr="00503B3E" w:rsidRDefault="00E624CE" w:rsidP="00921430">
      <w:pPr>
        <w:ind w:firstLine="567"/>
        <w:rPr>
          <w:rFonts w:ascii="Times New Roman" w:hAnsi="Times New Roman"/>
          <w:b/>
          <w:i/>
          <w:sz w:val="24"/>
          <w:szCs w:val="24"/>
        </w:rPr>
      </w:pPr>
      <w:r w:rsidRPr="00503B3E">
        <w:rPr>
          <w:rFonts w:ascii="Times New Roman" w:hAnsi="Times New Roman"/>
          <w:b/>
          <w:i/>
          <w:sz w:val="24"/>
          <w:szCs w:val="24"/>
        </w:rPr>
        <w:lastRenderedPageBreak/>
        <w:t xml:space="preserve">В целом воздействие в процессе </w:t>
      </w:r>
      <w:r w:rsidR="002A1E89">
        <w:rPr>
          <w:rFonts w:ascii="Times New Roman" w:hAnsi="Times New Roman"/>
          <w:b/>
          <w:i/>
          <w:sz w:val="24"/>
          <w:szCs w:val="24"/>
        </w:rPr>
        <w:t>ликвидации</w:t>
      </w:r>
      <w:r w:rsidRPr="00503B3E">
        <w:rPr>
          <w:rFonts w:ascii="Times New Roman" w:hAnsi="Times New Roman"/>
          <w:b/>
          <w:i/>
          <w:sz w:val="24"/>
          <w:szCs w:val="24"/>
        </w:rPr>
        <w:t xml:space="preserve"> скважин на почву, при соблюдении</w:t>
      </w:r>
      <w:r w:rsidR="004D369F" w:rsidRPr="00503B3E">
        <w:rPr>
          <w:rFonts w:ascii="Times New Roman" w:hAnsi="Times New Roman"/>
          <w:b/>
          <w:i/>
          <w:sz w:val="24"/>
          <w:szCs w:val="24"/>
        </w:rPr>
        <w:t xml:space="preserve"> </w:t>
      </w:r>
      <w:r w:rsidRPr="00503B3E">
        <w:rPr>
          <w:rFonts w:ascii="Times New Roman" w:hAnsi="Times New Roman"/>
          <w:b/>
          <w:i/>
          <w:sz w:val="24"/>
          <w:szCs w:val="24"/>
        </w:rPr>
        <w:t>проектных природоохранных требований,</w:t>
      </w:r>
      <w:r w:rsidR="004D369F">
        <w:rPr>
          <w:rFonts w:ascii="Times New Roman" w:hAnsi="Times New Roman"/>
          <w:b/>
          <w:i/>
          <w:sz w:val="24"/>
          <w:szCs w:val="24"/>
        </w:rPr>
        <w:t xml:space="preserve"> </w:t>
      </w:r>
      <w:r w:rsidRPr="00503B3E">
        <w:rPr>
          <w:rFonts w:ascii="Times New Roman" w:hAnsi="Times New Roman"/>
          <w:b/>
          <w:i/>
          <w:sz w:val="24"/>
          <w:szCs w:val="24"/>
        </w:rPr>
        <w:t>можно оценить:</w:t>
      </w:r>
    </w:p>
    <w:p w14:paraId="0323DD53" w14:textId="77777777" w:rsidR="00E624CE" w:rsidRPr="00503B3E" w:rsidRDefault="00E624CE" w:rsidP="002202EB">
      <w:pPr>
        <w:pStyle w:val="aff3"/>
        <w:numPr>
          <w:ilvl w:val="0"/>
          <w:numId w:val="45"/>
        </w:numPr>
        <w:tabs>
          <w:tab w:val="clear" w:pos="720"/>
        </w:tabs>
        <w:ind w:left="426" w:hanging="436"/>
        <w:rPr>
          <w:rFonts w:ascii="Times New Roman" w:hAnsi="Times New Roman"/>
          <w:sz w:val="24"/>
          <w:szCs w:val="24"/>
        </w:rPr>
      </w:pPr>
      <w:r w:rsidRPr="00503B3E">
        <w:rPr>
          <w:rFonts w:ascii="Times New Roman" w:hAnsi="Times New Roman"/>
          <w:sz w:val="24"/>
          <w:szCs w:val="24"/>
        </w:rPr>
        <w:t xml:space="preserve">- пространственный масштаб воздействия - </w:t>
      </w:r>
      <w:r w:rsidRPr="00503B3E">
        <w:rPr>
          <w:rFonts w:ascii="Times New Roman" w:hAnsi="Times New Roman"/>
          <w:b/>
          <w:i/>
          <w:sz w:val="24"/>
          <w:szCs w:val="24"/>
        </w:rPr>
        <w:t>локальное</w:t>
      </w:r>
      <w:r w:rsidRPr="00503B3E">
        <w:rPr>
          <w:rFonts w:ascii="Times New Roman" w:hAnsi="Times New Roman"/>
          <w:sz w:val="24"/>
          <w:szCs w:val="24"/>
        </w:rPr>
        <w:t xml:space="preserve"> (1 балл);</w:t>
      </w:r>
    </w:p>
    <w:p w14:paraId="11EE6211" w14:textId="77777777" w:rsidR="00E624CE" w:rsidRPr="002A1E89" w:rsidRDefault="002A1E89" w:rsidP="002202EB">
      <w:pPr>
        <w:pStyle w:val="aff3"/>
        <w:numPr>
          <w:ilvl w:val="0"/>
          <w:numId w:val="45"/>
        </w:numPr>
        <w:tabs>
          <w:tab w:val="clear" w:pos="720"/>
        </w:tabs>
        <w:ind w:left="426" w:hanging="436"/>
        <w:rPr>
          <w:rFonts w:ascii="Times New Roman" w:hAnsi="Times New Roman"/>
          <w:b/>
          <w:sz w:val="24"/>
          <w:szCs w:val="24"/>
        </w:rPr>
      </w:pPr>
      <w:r>
        <w:rPr>
          <w:rFonts w:ascii="Times New Roman" w:hAnsi="Times New Roman"/>
          <w:sz w:val="24"/>
          <w:szCs w:val="24"/>
        </w:rPr>
        <w:t xml:space="preserve">- временной масштаб – </w:t>
      </w:r>
      <w:r w:rsidR="0037662F">
        <w:rPr>
          <w:rFonts w:ascii="Times New Roman" w:hAnsi="Times New Roman"/>
          <w:b/>
          <w:sz w:val="24"/>
          <w:szCs w:val="24"/>
        </w:rPr>
        <w:t>временное</w:t>
      </w:r>
      <w:r w:rsidR="004D369F" w:rsidRPr="002A1E89">
        <w:rPr>
          <w:rFonts w:ascii="Times New Roman" w:hAnsi="Times New Roman"/>
          <w:b/>
          <w:sz w:val="24"/>
          <w:szCs w:val="24"/>
        </w:rPr>
        <w:t xml:space="preserve"> </w:t>
      </w:r>
      <w:r w:rsidRPr="002A1E89">
        <w:rPr>
          <w:rFonts w:ascii="Times New Roman" w:hAnsi="Times New Roman"/>
          <w:b/>
          <w:sz w:val="24"/>
          <w:szCs w:val="24"/>
        </w:rPr>
        <w:t>(2</w:t>
      </w:r>
      <w:r w:rsidR="00E624CE" w:rsidRPr="002A1E89">
        <w:rPr>
          <w:rFonts w:ascii="Times New Roman" w:hAnsi="Times New Roman"/>
          <w:b/>
          <w:sz w:val="24"/>
          <w:szCs w:val="24"/>
        </w:rPr>
        <w:t xml:space="preserve"> балла);</w:t>
      </w:r>
    </w:p>
    <w:p w14:paraId="0134E067" w14:textId="77777777" w:rsidR="00E624CE" w:rsidRPr="00503B3E" w:rsidRDefault="00E624CE" w:rsidP="002202EB">
      <w:pPr>
        <w:pStyle w:val="aff3"/>
        <w:numPr>
          <w:ilvl w:val="0"/>
          <w:numId w:val="45"/>
        </w:numPr>
        <w:tabs>
          <w:tab w:val="clear" w:pos="720"/>
        </w:tabs>
        <w:ind w:left="426" w:hanging="436"/>
        <w:rPr>
          <w:rFonts w:ascii="Times New Roman" w:hAnsi="Times New Roman"/>
          <w:sz w:val="24"/>
          <w:szCs w:val="24"/>
        </w:rPr>
      </w:pPr>
      <w:r w:rsidRPr="00503B3E">
        <w:rPr>
          <w:rFonts w:ascii="Times New Roman" w:hAnsi="Times New Roman"/>
          <w:sz w:val="24"/>
          <w:szCs w:val="24"/>
        </w:rPr>
        <w:t xml:space="preserve">- интенсивность воздействия (обратимость изменения) - </w:t>
      </w:r>
      <w:r w:rsidRPr="00503B3E">
        <w:rPr>
          <w:rFonts w:ascii="Times New Roman" w:hAnsi="Times New Roman"/>
          <w:b/>
          <w:i/>
          <w:sz w:val="24"/>
          <w:szCs w:val="24"/>
        </w:rPr>
        <w:t>слабая</w:t>
      </w:r>
      <w:r w:rsidRPr="00503B3E">
        <w:rPr>
          <w:rFonts w:ascii="Times New Roman" w:hAnsi="Times New Roman"/>
          <w:sz w:val="24"/>
          <w:szCs w:val="24"/>
        </w:rPr>
        <w:t xml:space="preserve"> (2 балла).</w:t>
      </w:r>
    </w:p>
    <w:p w14:paraId="649178B4" w14:textId="77777777" w:rsidR="00E624CE" w:rsidRPr="00503B3E" w:rsidRDefault="002A1E89" w:rsidP="00921430">
      <w:pPr>
        <w:ind w:firstLine="567"/>
        <w:rPr>
          <w:rFonts w:ascii="Times New Roman" w:hAnsi="Times New Roman"/>
          <w:sz w:val="24"/>
          <w:szCs w:val="24"/>
        </w:rPr>
      </w:pPr>
      <w:r>
        <w:rPr>
          <w:rFonts w:ascii="Times New Roman" w:hAnsi="Times New Roman"/>
          <w:sz w:val="24"/>
          <w:szCs w:val="24"/>
        </w:rPr>
        <w:t>Интегральная оценка выражается 4</w:t>
      </w:r>
      <w:r w:rsidR="00E624CE" w:rsidRPr="00503B3E">
        <w:rPr>
          <w:rFonts w:ascii="Times New Roman" w:hAnsi="Times New Roman"/>
          <w:sz w:val="24"/>
          <w:szCs w:val="24"/>
        </w:rPr>
        <w:t xml:space="preserve"> баллами – воздействие</w:t>
      </w:r>
      <w:r w:rsidR="00DA45F4">
        <w:rPr>
          <w:rFonts w:ascii="Times New Roman" w:hAnsi="Times New Roman"/>
          <w:sz w:val="24"/>
          <w:szCs w:val="24"/>
        </w:rPr>
        <w:t xml:space="preserve"> </w:t>
      </w:r>
      <w:r w:rsidR="00E624CE" w:rsidRPr="00503B3E">
        <w:rPr>
          <w:rFonts w:ascii="Times New Roman" w:hAnsi="Times New Roman"/>
          <w:sz w:val="24"/>
          <w:szCs w:val="24"/>
        </w:rPr>
        <w:t>низкое.</w:t>
      </w:r>
    </w:p>
    <w:p w14:paraId="3BD06E74" w14:textId="77777777" w:rsidR="00E624CE" w:rsidRPr="00503B3E" w:rsidRDefault="00E624CE" w:rsidP="00921430">
      <w:pPr>
        <w:ind w:firstLine="567"/>
      </w:pPr>
      <w:r w:rsidRPr="008B1FFF">
        <w:rPr>
          <w:rFonts w:ascii="Times New Roman" w:hAnsi="Times New Roman"/>
          <w:b/>
          <w:sz w:val="24"/>
          <w:szCs w:val="24"/>
        </w:rPr>
        <w:t>Вывод</w:t>
      </w:r>
      <w:r w:rsidRPr="005F63B5">
        <w:rPr>
          <w:rFonts w:ascii="Times New Roman" w:hAnsi="Times New Roman"/>
          <w:b/>
          <w:sz w:val="24"/>
          <w:szCs w:val="24"/>
        </w:rPr>
        <w:t>.</w:t>
      </w:r>
      <w:r w:rsidRPr="00503B3E">
        <w:rPr>
          <w:rFonts w:ascii="Times New Roman" w:hAnsi="Times New Roman"/>
          <w:sz w:val="24"/>
          <w:szCs w:val="24"/>
        </w:rPr>
        <w:t xml:space="preserve"> При воздействии «низкое» изменения среды в рамках естественных</w:t>
      </w:r>
      <w:r w:rsidR="004D369F">
        <w:rPr>
          <w:rFonts w:ascii="Times New Roman" w:hAnsi="Times New Roman"/>
          <w:sz w:val="24"/>
          <w:szCs w:val="24"/>
        </w:rPr>
        <w:t xml:space="preserve"> </w:t>
      </w:r>
      <w:r w:rsidRPr="00503B3E">
        <w:rPr>
          <w:rFonts w:ascii="Times New Roman" w:hAnsi="Times New Roman"/>
          <w:sz w:val="24"/>
          <w:szCs w:val="24"/>
        </w:rPr>
        <w:t>изменений (кратковременные и обратимые). Популя</w:t>
      </w:r>
      <w:r w:rsidR="004D369F" w:rsidRPr="00503B3E">
        <w:rPr>
          <w:rFonts w:ascii="Times New Roman" w:hAnsi="Times New Roman"/>
          <w:sz w:val="24"/>
          <w:szCs w:val="24"/>
        </w:rPr>
        <w:t>ция и сообщества возвращаются к</w:t>
      </w:r>
      <w:r w:rsidR="004D369F">
        <w:rPr>
          <w:rFonts w:ascii="Times New Roman" w:hAnsi="Times New Roman"/>
          <w:sz w:val="24"/>
          <w:szCs w:val="24"/>
        </w:rPr>
        <w:t xml:space="preserve"> </w:t>
      </w:r>
      <w:r w:rsidRPr="00503B3E">
        <w:rPr>
          <w:rFonts w:ascii="Times New Roman" w:hAnsi="Times New Roman"/>
          <w:sz w:val="24"/>
          <w:szCs w:val="24"/>
        </w:rPr>
        <w:t>нормальным на следующий год после реализации проектируемых работ.</w:t>
      </w:r>
      <w:r w:rsidR="001825B0">
        <w:rPr>
          <w:rFonts w:ascii="Times New Roman" w:hAnsi="Times New Roman"/>
          <w:sz w:val="24"/>
          <w:szCs w:val="24"/>
        </w:rPr>
        <w:t xml:space="preserve"> </w:t>
      </w:r>
    </w:p>
    <w:p w14:paraId="462A2E02" w14:textId="77777777" w:rsidR="00E624CE" w:rsidRPr="00503B3E" w:rsidRDefault="00E624CE" w:rsidP="00503B3E"/>
    <w:p w14:paraId="5B33E2B5" w14:textId="77777777" w:rsidR="004D369F" w:rsidRDefault="00CA5B50" w:rsidP="007F4CD1">
      <w:pPr>
        <w:pStyle w:val="2"/>
        <w:numPr>
          <w:ilvl w:val="0"/>
          <w:numId w:val="0"/>
        </w:numPr>
        <w:jc w:val="both"/>
      </w:pPr>
      <w:bookmarkStart w:id="438" w:name="_Toc132612817"/>
      <w:r>
        <w:t xml:space="preserve">8.4. </w:t>
      </w:r>
      <w:r w:rsidR="004D369F">
        <w:t>Планируемые мероприятия и проектные решения (техническая и биологическая рекультивация)</w:t>
      </w:r>
      <w:bookmarkEnd w:id="438"/>
    </w:p>
    <w:p w14:paraId="708D2DBE" w14:textId="77777777" w:rsidR="004D369F" w:rsidRPr="00503B3E" w:rsidRDefault="00167B9A" w:rsidP="00921430">
      <w:pPr>
        <w:spacing w:line="276" w:lineRule="auto"/>
        <w:ind w:firstLine="567"/>
        <w:rPr>
          <w:rFonts w:ascii="Times New Roman" w:hAnsi="Times New Roman"/>
          <w:sz w:val="24"/>
          <w:szCs w:val="24"/>
        </w:rPr>
      </w:pPr>
      <w:r>
        <w:rPr>
          <w:rFonts w:ascii="Times New Roman" w:hAnsi="Times New Roman"/>
          <w:sz w:val="24"/>
          <w:szCs w:val="24"/>
        </w:rPr>
        <w:t>В соответствии с Экологическим К</w:t>
      </w:r>
      <w:r w:rsidR="004D369F" w:rsidRPr="00503B3E">
        <w:rPr>
          <w:rFonts w:ascii="Times New Roman" w:hAnsi="Times New Roman"/>
          <w:sz w:val="24"/>
          <w:szCs w:val="24"/>
        </w:rPr>
        <w:t>одексом рекультивация земель, восстановление</w:t>
      </w:r>
      <w:r w:rsidR="004D369F">
        <w:rPr>
          <w:rFonts w:ascii="Times New Roman" w:hAnsi="Times New Roman"/>
          <w:sz w:val="24"/>
          <w:szCs w:val="24"/>
        </w:rPr>
        <w:t xml:space="preserve"> </w:t>
      </w:r>
      <w:r w:rsidR="004D369F" w:rsidRPr="00503B3E">
        <w:rPr>
          <w:rFonts w:ascii="Times New Roman" w:hAnsi="Times New Roman"/>
          <w:sz w:val="24"/>
          <w:szCs w:val="24"/>
        </w:rPr>
        <w:t>плодородия, других полезных свойств земли, сохранение и использование плодородного</w:t>
      </w:r>
      <w:r w:rsidR="004D369F">
        <w:rPr>
          <w:rFonts w:ascii="Times New Roman" w:hAnsi="Times New Roman"/>
          <w:sz w:val="24"/>
          <w:szCs w:val="24"/>
        </w:rPr>
        <w:t xml:space="preserve"> </w:t>
      </w:r>
      <w:r w:rsidR="004D369F" w:rsidRPr="00503B3E">
        <w:rPr>
          <w:rFonts w:ascii="Times New Roman" w:hAnsi="Times New Roman"/>
          <w:sz w:val="24"/>
          <w:szCs w:val="24"/>
        </w:rPr>
        <w:t>слоя почвы при проведении работ является одним из наиболее важных природоохранных</w:t>
      </w:r>
      <w:r w:rsidR="004D369F">
        <w:rPr>
          <w:rFonts w:ascii="Times New Roman" w:hAnsi="Times New Roman"/>
          <w:sz w:val="24"/>
          <w:szCs w:val="24"/>
        </w:rPr>
        <w:t xml:space="preserve"> </w:t>
      </w:r>
      <w:r w:rsidR="004D369F" w:rsidRPr="00503B3E">
        <w:rPr>
          <w:rFonts w:ascii="Times New Roman" w:hAnsi="Times New Roman"/>
          <w:sz w:val="24"/>
          <w:szCs w:val="24"/>
        </w:rPr>
        <w:t>мероприятий.</w:t>
      </w:r>
    </w:p>
    <w:p w14:paraId="7320B2C1" w14:textId="77777777" w:rsidR="004D369F" w:rsidRPr="00503B3E" w:rsidRDefault="004D369F" w:rsidP="00921430">
      <w:pPr>
        <w:spacing w:line="276" w:lineRule="auto"/>
        <w:ind w:firstLine="567"/>
        <w:rPr>
          <w:rFonts w:ascii="Times New Roman" w:hAnsi="Times New Roman"/>
          <w:sz w:val="24"/>
          <w:szCs w:val="24"/>
        </w:rPr>
      </w:pPr>
      <w:r w:rsidRPr="00503B3E">
        <w:rPr>
          <w:rFonts w:ascii="Times New Roman" w:hAnsi="Times New Roman"/>
          <w:b/>
          <w:i/>
          <w:sz w:val="24"/>
          <w:szCs w:val="24"/>
        </w:rPr>
        <w:t>Рекультивация земель</w:t>
      </w:r>
      <w:r w:rsidRPr="00503B3E">
        <w:rPr>
          <w:rFonts w:ascii="Times New Roman" w:hAnsi="Times New Roman"/>
          <w:sz w:val="24"/>
          <w:szCs w:val="24"/>
        </w:rPr>
        <w:t xml:space="preserve"> - комплекс мероприятий, направленных на восстановление</w:t>
      </w:r>
      <w:r>
        <w:rPr>
          <w:rFonts w:ascii="Times New Roman" w:hAnsi="Times New Roman"/>
          <w:sz w:val="24"/>
          <w:szCs w:val="24"/>
        </w:rPr>
        <w:t xml:space="preserve"> </w:t>
      </w:r>
      <w:r w:rsidRPr="00503B3E">
        <w:rPr>
          <w:rFonts w:ascii="Times New Roman" w:hAnsi="Times New Roman"/>
          <w:sz w:val="24"/>
          <w:szCs w:val="24"/>
        </w:rPr>
        <w:t>продуктивности и хозяйственной ценности нарушенных и загрязненных земель, а также на</w:t>
      </w:r>
      <w:r>
        <w:rPr>
          <w:rFonts w:ascii="Times New Roman" w:hAnsi="Times New Roman"/>
          <w:sz w:val="24"/>
          <w:szCs w:val="24"/>
        </w:rPr>
        <w:t xml:space="preserve"> </w:t>
      </w:r>
      <w:r w:rsidRPr="00503B3E">
        <w:rPr>
          <w:rFonts w:ascii="Times New Roman" w:hAnsi="Times New Roman"/>
          <w:sz w:val="24"/>
          <w:szCs w:val="24"/>
        </w:rPr>
        <w:t>улучшение условий окружающей среды.</w:t>
      </w:r>
    </w:p>
    <w:p w14:paraId="48768322" w14:textId="77777777" w:rsidR="004D369F" w:rsidRPr="00503B3E" w:rsidRDefault="002A1E89" w:rsidP="00921430">
      <w:pPr>
        <w:spacing w:line="276" w:lineRule="auto"/>
        <w:ind w:firstLine="567"/>
        <w:rPr>
          <w:rFonts w:ascii="Times New Roman" w:hAnsi="Times New Roman"/>
          <w:sz w:val="24"/>
          <w:szCs w:val="24"/>
        </w:rPr>
      </w:pPr>
      <w:r>
        <w:rPr>
          <w:rFonts w:ascii="Times New Roman" w:hAnsi="Times New Roman"/>
          <w:sz w:val="24"/>
          <w:szCs w:val="24"/>
        </w:rPr>
        <w:t>По окончании ликвидации</w:t>
      </w:r>
      <w:r w:rsidR="004D369F" w:rsidRPr="00503B3E">
        <w:rPr>
          <w:rFonts w:ascii="Times New Roman" w:hAnsi="Times New Roman"/>
          <w:sz w:val="24"/>
          <w:szCs w:val="24"/>
        </w:rPr>
        <w:t xml:space="preserve"> скважины производится техническая рекультивация.</w:t>
      </w:r>
    </w:p>
    <w:p w14:paraId="05919449" w14:textId="77777777" w:rsidR="004D369F" w:rsidRPr="00503B3E" w:rsidRDefault="004D369F" w:rsidP="00921430">
      <w:pPr>
        <w:spacing w:line="276" w:lineRule="auto"/>
        <w:ind w:firstLine="567"/>
        <w:rPr>
          <w:rFonts w:ascii="Times New Roman" w:hAnsi="Times New Roman"/>
          <w:sz w:val="24"/>
          <w:szCs w:val="24"/>
        </w:rPr>
      </w:pPr>
      <w:r w:rsidRPr="00503B3E">
        <w:rPr>
          <w:rFonts w:ascii="Times New Roman" w:hAnsi="Times New Roman"/>
          <w:sz w:val="24"/>
          <w:szCs w:val="24"/>
        </w:rPr>
        <w:t>На техническом этапе рекультивации земель в соответствии с ГОСТ 17.5.3.04-83 «Земли».</w:t>
      </w:r>
    </w:p>
    <w:p w14:paraId="3CF25B55" w14:textId="77777777" w:rsidR="004D369F" w:rsidRPr="00503B3E" w:rsidRDefault="004D369F" w:rsidP="00921430">
      <w:pPr>
        <w:spacing w:line="276" w:lineRule="auto"/>
        <w:ind w:firstLine="567"/>
        <w:rPr>
          <w:rFonts w:ascii="Times New Roman" w:hAnsi="Times New Roman"/>
          <w:sz w:val="24"/>
          <w:szCs w:val="24"/>
        </w:rPr>
      </w:pPr>
      <w:r w:rsidRPr="00503B3E">
        <w:rPr>
          <w:rFonts w:ascii="Times New Roman" w:hAnsi="Times New Roman"/>
          <w:sz w:val="24"/>
          <w:szCs w:val="24"/>
        </w:rPr>
        <w:t>В процессе проведения планировки площадок бурения, строительно-монтажных</w:t>
      </w:r>
      <w:r>
        <w:rPr>
          <w:rFonts w:ascii="Times New Roman" w:hAnsi="Times New Roman"/>
          <w:sz w:val="24"/>
          <w:szCs w:val="24"/>
        </w:rPr>
        <w:t xml:space="preserve"> </w:t>
      </w:r>
      <w:r w:rsidRPr="00503B3E">
        <w:rPr>
          <w:rFonts w:ascii="Times New Roman" w:hAnsi="Times New Roman"/>
          <w:sz w:val="24"/>
          <w:szCs w:val="24"/>
        </w:rPr>
        <w:t>работ, буровых операции происходит нарушение почвенно-растительного слоя на</w:t>
      </w:r>
      <w:r>
        <w:rPr>
          <w:rFonts w:ascii="Times New Roman" w:hAnsi="Times New Roman"/>
          <w:sz w:val="24"/>
          <w:szCs w:val="24"/>
        </w:rPr>
        <w:t xml:space="preserve"> </w:t>
      </w:r>
      <w:r w:rsidRPr="00503B3E">
        <w:rPr>
          <w:rFonts w:ascii="Times New Roman" w:hAnsi="Times New Roman"/>
          <w:sz w:val="24"/>
          <w:szCs w:val="24"/>
        </w:rPr>
        <w:t>отведенных участках земли. Поэтому по мере завершения работ необходимо в соответствии</w:t>
      </w:r>
      <w:r>
        <w:rPr>
          <w:rFonts w:ascii="Times New Roman" w:hAnsi="Times New Roman"/>
          <w:sz w:val="24"/>
          <w:szCs w:val="24"/>
        </w:rPr>
        <w:t xml:space="preserve"> </w:t>
      </w:r>
      <w:r w:rsidRPr="00503B3E">
        <w:rPr>
          <w:rFonts w:ascii="Times New Roman" w:hAnsi="Times New Roman"/>
          <w:sz w:val="24"/>
          <w:szCs w:val="24"/>
        </w:rPr>
        <w:t>с данным проектом проводить техническую рекультивацию отчуждаемой территории.</w:t>
      </w:r>
    </w:p>
    <w:p w14:paraId="38A6A92A" w14:textId="77777777" w:rsidR="004D369F" w:rsidRPr="00503B3E" w:rsidRDefault="004D369F" w:rsidP="00921430">
      <w:pPr>
        <w:spacing w:line="276" w:lineRule="auto"/>
        <w:ind w:firstLine="567"/>
        <w:rPr>
          <w:rFonts w:ascii="Times New Roman" w:hAnsi="Times New Roman"/>
          <w:sz w:val="24"/>
          <w:szCs w:val="24"/>
        </w:rPr>
      </w:pPr>
      <w:r w:rsidRPr="00503B3E">
        <w:rPr>
          <w:rFonts w:ascii="Times New Roman" w:hAnsi="Times New Roman"/>
          <w:sz w:val="24"/>
          <w:szCs w:val="24"/>
        </w:rPr>
        <w:t>Мероприятия по рекультивации земель выполняются в следующем порядке:</w:t>
      </w:r>
    </w:p>
    <w:p w14:paraId="6CB48F90" w14:textId="77777777" w:rsidR="004D369F" w:rsidRPr="00503B3E" w:rsidRDefault="004D369F" w:rsidP="002202EB">
      <w:pPr>
        <w:pStyle w:val="aff3"/>
        <w:numPr>
          <w:ilvl w:val="0"/>
          <w:numId w:val="46"/>
        </w:numPr>
        <w:tabs>
          <w:tab w:val="clear" w:pos="720"/>
          <w:tab w:val="num" w:pos="567"/>
        </w:tabs>
        <w:spacing w:line="276" w:lineRule="auto"/>
        <w:ind w:left="426"/>
        <w:rPr>
          <w:rFonts w:ascii="Times New Roman" w:hAnsi="Times New Roman"/>
          <w:sz w:val="24"/>
          <w:szCs w:val="24"/>
        </w:rPr>
      </w:pPr>
      <w:r w:rsidRPr="00503B3E">
        <w:rPr>
          <w:rFonts w:ascii="Times New Roman" w:hAnsi="Times New Roman"/>
          <w:sz w:val="24"/>
          <w:szCs w:val="24"/>
        </w:rPr>
        <w:t>- работы по снятию и сохранению верхнего плодородного слоя земли при</w:t>
      </w:r>
      <w:r>
        <w:rPr>
          <w:rFonts w:ascii="Times New Roman" w:hAnsi="Times New Roman"/>
          <w:sz w:val="24"/>
          <w:szCs w:val="24"/>
        </w:rPr>
        <w:t xml:space="preserve"> </w:t>
      </w:r>
      <w:r w:rsidRPr="00503B3E">
        <w:rPr>
          <w:rFonts w:ascii="Times New Roman" w:hAnsi="Times New Roman"/>
          <w:sz w:val="24"/>
          <w:szCs w:val="24"/>
        </w:rPr>
        <w:t>планировке площадки перед началом ведения работ;</w:t>
      </w:r>
    </w:p>
    <w:p w14:paraId="65F48950" w14:textId="77777777" w:rsidR="004D369F" w:rsidRPr="00503B3E" w:rsidRDefault="004D369F" w:rsidP="002202EB">
      <w:pPr>
        <w:pStyle w:val="aff3"/>
        <w:numPr>
          <w:ilvl w:val="0"/>
          <w:numId w:val="46"/>
        </w:numPr>
        <w:tabs>
          <w:tab w:val="clear" w:pos="720"/>
          <w:tab w:val="num" w:pos="567"/>
        </w:tabs>
        <w:spacing w:line="276" w:lineRule="auto"/>
        <w:ind w:left="426"/>
        <w:rPr>
          <w:rFonts w:ascii="Times New Roman" w:hAnsi="Times New Roman"/>
          <w:sz w:val="24"/>
          <w:szCs w:val="24"/>
        </w:rPr>
      </w:pPr>
      <w:r w:rsidRPr="00503B3E">
        <w:rPr>
          <w:rFonts w:ascii="Times New Roman" w:hAnsi="Times New Roman"/>
          <w:sz w:val="24"/>
          <w:szCs w:val="24"/>
        </w:rPr>
        <w:t>- перемещение снимаемых пород в отвал;</w:t>
      </w:r>
    </w:p>
    <w:p w14:paraId="7144A198" w14:textId="77777777" w:rsidR="004D369F" w:rsidRPr="00503B3E" w:rsidRDefault="004D369F" w:rsidP="002202EB">
      <w:pPr>
        <w:pStyle w:val="aff3"/>
        <w:numPr>
          <w:ilvl w:val="0"/>
          <w:numId w:val="46"/>
        </w:numPr>
        <w:tabs>
          <w:tab w:val="clear" w:pos="720"/>
          <w:tab w:val="num" w:pos="567"/>
        </w:tabs>
        <w:spacing w:line="276" w:lineRule="auto"/>
        <w:ind w:left="426"/>
        <w:rPr>
          <w:rFonts w:ascii="Times New Roman" w:hAnsi="Times New Roman"/>
          <w:sz w:val="24"/>
          <w:szCs w:val="24"/>
        </w:rPr>
      </w:pPr>
      <w:r w:rsidRPr="00503B3E">
        <w:rPr>
          <w:rFonts w:ascii="Times New Roman" w:hAnsi="Times New Roman"/>
          <w:sz w:val="24"/>
          <w:szCs w:val="24"/>
        </w:rPr>
        <w:t>- очистка территории от мусора;</w:t>
      </w:r>
    </w:p>
    <w:p w14:paraId="70F834C2" w14:textId="77777777" w:rsidR="004D369F" w:rsidRPr="00503B3E" w:rsidRDefault="004D369F" w:rsidP="002202EB">
      <w:pPr>
        <w:pStyle w:val="aff3"/>
        <w:numPr>
          <w:ilvl w:val="0"/>
          <w:numId w:val="46"/>
        </w:numPr>
        <w:tabs>
          <w:tab w:val="clear" w:pos="720"/>
          <w:tab w:val="num" w:pos="567"/>
        </w:tabs>
        <w:spacing w:line="276" w:lineRule="auto"/>
        <w:ind w:left="426"/>
        <w:rPr>
          <w:rFonts w:ascii="Times New Roman" w:hAnsi="Times New Roman"/>
          <w:sz w:val="24"/>
          <w:szCs w:val="24"/>
        </w:rPr>
      </w:pPr>
      <w:r w:rsidRPr="00503B3E">
        <w:rPr>
          <w:rFonts w:ascii="Times New Roman" w:hAnsi="Times New Roman"/>
          <w:sz w:val="24"/>
          <w:szCs w:val="24"/>
        </w:rPr>
        <w:t>- сбор и вывоз с территории загрязненного грунта;</w:t>
      </w:r>
    </w:p>
    <w:p w14:paraId="7D0CF015" w14:textId="77777777" w:rsidR="004D369F" w:rsidRPr="00503B3E" w:rsidRDefault="004D369F" w:rsidP="002202EB">
      <w:pPr>
        <w:pStyle w:val="aff3"/>
        <w:numPr>
          <w:ilvl w:val="0"/>
          <w:numId w:val="46"/>
        </w:numPr>
        <w:tabs>
          <w:tab w:val="clear" w:pos="720"/>
          <w:tab w:val="num" w:pos="567"/>
        </w:tabs>
        <w:spacing w:line="276" w:lineRule="auto"/>
        <w:ind w:left="426"/>
        <w:rPr>
          <w:rFonts w:ascii="Times New Roman" w:hAnsi="Times New Roman"/>
          <w:sz w:val="24"/>
          <w:szCs w:val="24"/>
        </w:rPr>
      </w:pPr>
      <w:r w:rsidRPr="00503B3E">
        <w:rPr>
          <w:rFonts w:ascii="Times New Roman" w:hAnsi="Times New Roman"/>
          <w:sz w:val="24"/>
          <w:szCs w:val="24"/>
        </w:rPr>
        <w:t>- нанесение снятого слоя на восстанавливаемые земли после завершения работ.</w:t>
      </w:r>
    </w:p>
    <w:p w14:paraId="74634E56" w14:textId="77777777" w:rsidR="004D369F" w:rsidRPr="00503B3E" w:rsidRDefault="004D369F" w:rsidP="00921430">
      <w:pPr>
        <w:spacing w:line="276" w:lineRule="auto"/>
        <w:ind w:firstLine="567"/>
        <w:rPr>
          <w:rFonts w:ascii="Times New Roman" w:hAnsi="Times New Roman"/>
          <w:sz w:val="24"/>
          <w:szCs w:val="24"/>
        </w:rPr>
      </w:pPr>
      <w:r w:rsidRPr="00503B3E">
        <w:rPr>
          <w:rFonts w:ascii="Times New Roman" w:hAnsi="Times New Roman"/>
          <w:sz w:val="24"/>
          <w:szCs w:val="24"/>
        </w:rPr>
        <w:t>При снятии верхнего слоя необходимо учесть объем земляных работ, зависящий от</w:t>
      </w:r>
      <w:r>
        <w:rPr>
          <w:rFonts w:ascii="Times New Roman" w:hAnsi="Times New Roman"/>
          <w:sz w:val="24"/>
          <w:szCs w:val="24"/>
        </w:rPr>
        <w:t xml:space="preserve"> </w:t>
      </w:r>
      <w:r w:rsidRPr="00503B3E">
        <w:rPr>
          <w:rFonts w:ascii="Times New Roman" w:hAnsi="Times New Roman"/>
          <w:sz w:val="24"/>
          <w:szCs w:val="24"/>
        </w:rPr>
        <w:t>толщины снимаемого слоя, глубину пробуриваемой скважины, продолжительность</w:t>
      </w:r>
      <w:r>
        <w:rPr>
          <w:rFonts w:ascii="Times New Roman" w:hAnsi="Times New Roman"/>
          <w:sz w:val="24"/>
          <w:szCs w:val="24"/>
        </w:rPr>
        <w:t xml:space="preserve"> </w:t>
      </w:r>
      <w:r w:rsidRPr="00503B3E">
        <w:rPr>
          <w:rFonts w:ascii="Times New Roman" w:hAnsi="Times New Roman"/>
          <w:sz w:val="24"/>
          <w:szCs w:val="24"/>
        </w:rPr>
        <w:t>ведения буровых работ. При проведении работ по восстановлению почвенно</w:t>
      </w:r>
      <w:r w:rsidR="00B24656">
        <w:rPr>
          <w:rFonts w:ascii="Times New Roman" w:hAnsi="Times New Roman"/>
          <w:sz w:val="24"/>
          <w:szCs w:val="24"/>
        </w:rPr>
        <w:t xml:space="preserve"> </w:t>
      </w:r>
      <w:r w:rsidRPr="00503B3E">
        <w:rPr>
          <w:rFonts w:ascii="Times New Roman" w:hAnsi="Times New Roman"/>
          <w:sz w:val="24"/>
          <w:szCs w:val="24"/>
        </w:rPr>
        <w:t>растительного</w:t>
      </w:r>
      <w:r>
        <w:rPr>
          <w:rFonts w:ascii="Times New Roman" w:hAnsi="Times New Roman"/>
          <w:sz w:val="24"/>
          <w:szCs w:val="24"/>
        </w:rPr>
        <w:t xml:space="preserve"> </w:t>
      </w:r>
      <w:r w:rsidRPr="00503B3E">
        <w:rPr>
          <w:rFonts w:ascii="Times New Roman" w:hAnsi="Times New Roman"/>
          <w:sz w:val="24"/>
          <w:szCs w:val="24"/>
        </w:rPr>
        <w:t>слоя потребуется бульдо</w:t>
      </w:r>
      <w:r w:rsidR="00E5394D">
        <w:rPr>
          <w:rFonts w:ascii="Times New Roman" w:hAnsi="Times New Roman"/>
          <w:sz w:val="24"/>
          <w:szCs w:val="24"/>
        </w:rPr>
        <w:t>зер. На территории участка «Северный»</w:t>
      </w:r>
      <w:r w:rsidRPr="00503B3E">
        <w:rPr>
          <w:rFonts w:ascii="Times New Roman" w:hAnsi="Times New Roman"/>
          <w:sz w:val="24"/>
          <w:szCs w:val="24"/>
        </w:rPr>
        <w:t>, учитывая специфику региона</w:t>
      </w:r>
      <w:r>
        <w:rPr>
          <w:rFonts w:ascii="Times New Roman" w:hAnsi="Times New Roman"/>
          <w:sz w:val="24"/>
          <w:szCs w:val="24"/>
        </w:rPr>
        <w:t xml:space="preserve"> </w:t>
      </w:r>
      <w:r w:rsidRPr="00503B3E">
        <w:rPr>
          <w:rFonts w:ascii="Times New Roman" w:hAnsi="Times New Roman"/>
          <w:sz w:val="24"/>
          <w:szCs w:val="24"/>
        </w:rPr>
        <w:t>и отсутствие пресной воды, озеленение не предусматривается.</w:t>
      </w:r>
    </w:p>
    <w:p w14:paraId="20C12B0F" w14:textId="77777777" w:rsidR="004D369F" w:rsidRPr="00503B3E" w:rsidRDefault="004D369F" w:rsidP="00921430">
      <w:pPr>
        <w:spacing w:line="276" w:lineRule="auto"/>
        <w:ind w:firstLine="567"/>
        <w:rPr>
          <w:rFonts w:ascii="Times New Roman" w:hAnsi="Times New Roman"/>
          <w:sz w:val="24"/>
          <w:szCs w:val="24"/>
        </w:rPr>
      </w:pPr>
      <w:r w:rsidRPr="00503B3E">
        <w:rPr>
          <w:rFonts w:ascii="Times New Roman" w:hAnsi="Times New Roman"/>
          <w:sz w:val="24"/>
          <w:szCs w:val="24"/>
        </w:rPr>
        <w:t>Биологическая рекультивация территорий не предусматривается из-за</w:t>
      </w:r>
      <w:r>
        <w:rPr>
          <w:rFonts w:ascii="Times New Roman" w:hAnsi="Times New Roman"/>
          <w:sz w:val="24"/>
          <w:szCs w:val="24"/>
        </w:rPr>
        <w:t xml:space="preserve"> </w:t>
      </w:r>
      <w:r w:rsidRPr="00503B3E">
        <w:rPr>
          <w:rFonts w:ascii="Times New Roman" w:hAnsi="Times New Roman"/>
          <w:sz w:val="24"/>
          <w:szCs w:val="24"/>
        </w:rPr>
        <w:t>расположения площадок строительства скважин в пустынной ландшафтной зоне.</w:t>
      </w:r>
    </w:p>
    <w:p w14:paraId="1635463F" w14:textId="7A3FCB4A" w:rsidR="0034618D" w:rsidRPr="00DB5255" w:rsidRDefault="004D369F" w:rsidP="00DB5255">
      <w:pPr>
        <w:spacing w:line="276" w:lineRule="auto"/>
        <w:ind w:firstLine="567"/>
        <w:rPr>
          <w:rFonts w:ascii="Times New Roman" w:hAnsi="Times New Roman"/>
          <w:sz w:val="24"/>
          <w:szCs w:val="24"/>
        </w:rPr>
      </w:pPr>
      <w:r w:rsidRPr="00503B3E">
        <w:rPr>
          <w:rFonts w:ascii="Times New Roman" w:hAnsi="Times New Roman"/>
          <w:sz w:val="24"/>
          <w:szCs w:val="24"/>
        </w:rPr>
        <w:t xml:space="preserve">Выполнение проектных решений с соблюдением норм и правил </w:t>
      </w:r>
      <w:r w:rsidR="0034618D">
        <w:rPr>
          <w:rFonts w:ascii="Times New Roman" w:hAnsi="Times New Roman"/>
          <w:sz w:val="24"/>
          <w:szCs w:val="24"/>
        </w:rPr>
        <w:t>ликвидации</w:t>
      </w:r>
      <w:r>
        <w:rPr>
          <w:rFonts w:ascii="Times New Roman" w:hAnsi="Times New Roman"/>
          <w:sz w:val="24"/>
          <w:szCs w:val="24"/>
        </w:rPr>
        <w:t xml:space="preserve"> скважин, а </w:t>
      </w:r>
      <w:r w:rsidRPr="00503B3E">
        <w:rPr>
          <w:rFonts w:ascii="Times New Roman" w:hAnsi="Times New Roman"/>
          <w:sz w:val="24"/>
          <w:szCs w:val="24"/>
        </w:rPr>
        <w:t>также мероприятий по охране окружающей среды, не приведет к значительному</w:t>
      </w:r>
      <w:r>
        <w:rPr>
          <w:rFonts w:ascii="Times New Roman" w:hAnsi="Times New Roman"/>
          <w:sz w:val="24"/>
          <w:szCs w:val="24"/>
        </w:rPr>
        <w:t xml:space="preserve"> </w:t>
      </w:r>
      <w:r w:rsidRPr="00503B3E">
        <w:rPr>
          <w:rFonts w:ascii="Times New Roman" w:hAnsi="Times New Roman"/>
          <w:sz w:val="24"/>
          <w:szCs w:val="24"/>
        </w:rPr>
        <w:t>воздействию на окружающую природную среду.</w:t>
      </w:r>
      <w:bookmarkStart w:id="439" w:name="_Toc101536113"/>
      <w:bookmarkStart w:id="440" w:name="_Toc101536114"/>
      <w:bookmarkStart w:id="441" w:name="_Toc101536115"/>
      <w:bookmarkStart w:id="442" w:name="_Toc101536116"/>
      <w:bookmarkStart w:id="443" w:name="_Toc101536117"/>
      <w:bookmarkStart w:id="444" w:name="_Toc101536118"/>
      <w:bookmarkStart w:id="445" w:name="_Toc101536119"/>
      <w:bookmarkStart w:id="446" w:name="_Toc101536120"/>
      <w:bookmarkStart w:id="447" w:name="_Toc101536121"/>
      <w:bookmarkStart w:id="448" w:name="_Toc101536122"/>
      <w:bookmarkStart w:id="449" w:name="_Toc101536123"/>
      <w:bookmarkStart w:id="450" w:name="_Toc101536124"/>
      <w:bookmarkStart w:id="451" w:name="_Toc101536125"/>
      <w:bookmarkStart w:id="452" w:name="_Toc101536126"/>
      <w:bookmarkStart w:id="453" w:name="_Toc101536127"/>
      <w:bookmarkStart w:id="454" w:name="_Toc101536128"/>
      <w:bookmarkStart w:id="455" w:name="_Toc101536129"/>
      <w:bookmarkStart w:id="456" w:name="_Toc101536130"/>
      <w:bookmarkStart w:id="457" w:name="_Toc101536131"/>
      <w:bookmarkStart w:id="458" w:name="_Toc132612819"/>
      <w:bookmarkStart w:id="459" w:name="_Toc205275474"/>
      <w:bookmarkStart w:id="460" w:name="_Toc267746704"/>
      <w:bookmarkStart w:id="461" w:name="_Toc308099068"/>
      <w:bookmarkStart w:id="462" w:name="_Toc331425813"/>
      <w:bookmarkStart w:id="463" w:name="_Toc331425921"/>
      <w:bookmarkStart w:id="464" w:name="_Toc353809133"/>
      <w:bookmarkStart w:id="465" w:name="_Toc1638286"/>
      <w:bookmarkStart w:id="466" w:name="_Toc32315021"/>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p>
    <w:p w14:paraId="14D4ADCA" w14:textId="77777777" w:rsidR="00E646FF" w:rsidRPr="00597D09" w:rsidRDefault="00E64F74" w:rsidP="00E64F74">
      <w:pPr>
        <w:pStyle w:val="1"/>
        <w:numPr>
          <w:ilvl w:val="0"/>
          <w:numId w:val="0"/>
        </w:numPr>
        <w:ind w:left="1276"/>
        <w:jc w:val="both"/>
      </w:pPr>
      <w:r>
        <w:lastRenderedPageBreak/>
        <w:t xml:space="preserve">9. </w:t>
      </w:r>
      <w:r w:rsidR="00361590" w:rsidRPr="00597D09">
        <w:t>Оценка воздействия на р</w:t>
      </w:r>
      <w:r w:rsidR="005C3214" w:rsidRPr="00597D09">
        <w:t>астительн</w:t>
      </w:r>
      <w:r w:rsidR="00E646FF" w:rsidRPr="00597D09">
        <w:t>ость</w:t>
      </w:r>
      <w:bookmarkEnd w:id="458"/>
    </w:p>
    <w:p w14:paraId="3E1BDC20" w14:textId="77777777" w:rsidR="005C3214" w:rsidRPr="00E646FF" w:rsidRDefault="00E64F74" w:rsidP="00E64F74">
      <w:pPr>
        <w:pStyle w:val="2"/>
        <w:numPr>
          <w:ilvl w:val="0"/>
          <w:numId w:val="0"/>
        </w:numPr>
        <w:ind w:left="567"/>
      </w:pPr>
      <w:bookmarkStart w:id="467" w:name="_Toc132612820"/>
      <w:r>
        <w:t xml:space="preserve">9.1. </w:t>
      </w:r>
      <w:r w:rsidR="00E646FF">
        <w:t>Современное состояние р</w:t>
      </w:r>
      <w:r w:rsidR="00FD5D9D">
        <w:t>астительного покрова в зоне возд</w:t>
      </w:r>
      <w:r w:rsidR="00E646FF">
        <w:t>ействия объе</w:t>
      </w:r>
      <w:r w:rsidR="00FD5D9D">
        <w:t>к</w:t>
      </w:r>
      <w:r w:rsidR="00E646FF">
        <w:t>та</w:t>
      </w:r>
      <w:bookmarkEnd w:id="459"/>
      <w:bookmarkEnd w:id="460"/>
      <w:bookmarkEnd w:id="461"/>
      <w:bookmarkEnd w:id="462"/>
      <w:bookmarkEnd w:id="463"/>
      <w:bookmarkEnd w:id="464"/>
      <w:bookmarkEnd w:id="465"/>
      <w:bookmarkEnd w:id="466"/>
      <w:bookmarkEnd w:id="467"/>
    </w:p>
    <w:p w14:paraId="4DD884E0" w14:textId="77777777" w:rsidR="00E646FF" w:rsidRDefault="00E646FF" w:rsidP="00653FE4">
      <w:pPr>
        <w:autoSpaceDE w:val="0"/>
        <w:autoSpaceDN w:val="0"/>
        <w:adjustRightInd w:val="0"/>
        <w:ind w:firstLine="567"/>
        <w:rPr>
          <w:rFonts w:ascii="Times New Roman" w:hAnsi="Times New Roman"/>
          <w:sz w:val="24"/>
          <w:szCs w:val="24"/>
        </w:rPr>
      </w:pPr>
      <w:r>
        <w:rPr>
          <w:rFonts w:ascii="Times New Roman" w:hAnsi="Times New Roman"/>
          <w:sz w:val="24"/>
          <w:szCs w:val="24"/>
        </w:rPr>
        <w:t>Мониторинг растительности должен производиться в комплексе с изучением почвенного покрова. Это даст возможность более детально определить направление процессов природной и антропогенной динамики растительности и выявить негативные тенденции.</w:t>
      </w:r>
    </w:p>
    <w:p w14:paraId="066E69A2" w14:textId="77777777" w:rsidR="00E646FF" w:rsidRDefault="00E646FF" w:rsidP="00653FE4">
      <w:pPr>
        <w:autoSpaceDE w:val="0"/>
        <w:autoSpaceDN w:val="0"/>
        <w:adjustRightInd w:val="0"/>
        <w:ind w:firstLine="567"/>
        <w:rPr>
          <w:rFonts w:ascii="Times New Roman" w:hAnsi="Times New Roman"/>
          <w:sz w:val="24"/>
          <w:szCs w:val="24"/>
        </w:rPr>
      </w:pPr>
      <w:r>
        <w:rPr>
          <w:rFonts w:ascii="Times New Roman" w:hAnsi="Times New Roman"/>
          <w:sz w:val="24"/>
          <w:szCs w:val="24"/>
        </w:rPr>
        <w:t>Периодичность наблюдений - 1 раз в год.</w:t>
      </w:r>
    </w:p>
    <w:p w14:paraId="54D720AD" w14:textId="77777777" w:rsidR="00E646FF" w:rsidRPr="00503B3E" w:rsidRDefault="00E60582" w:rsidP="00653FE4">
      <w:pPr>
        <w:autoSpaceDE w:val="0"/>
        <w:autoSpaceDN w:val="0"/>
        <w:adjustRightInd w:val="0"/>
        <w:ind w:firstLine="567"/>
        <w:rPr>
          <w:rFonts w:ascii="Times New Roman" w:hAnsi="Times New Roman"/>
          <w:sz w:val="24"/>
          <w:szCs w:val="24"/>
        </w:rPr>
      </w:pPr>
      <w:r>
        <w:rPr>
          <w:rFonts w:ascii="Times New Roman" w:hAnsi="Times New Roman"/>
          <w:sz w:val="24"/>
          <w:szCs w:val="24"/>
        </w:rPr>
        <w:t>Работы по ликвидации скважин по продолжительности являются временными, соответственно, при реализации намечаемой деятельности мониторинг растительности проводиться не будет.</w:t>
      </w:r>
    </w:p>
    <w:p w14:paraId="5C0D68DC" w14:textId="77777777" w:rsidR="00E646FF" w:rsidRDefault="00E646FF" w:rsidP="00E646FF">
      <w:pPr>
        <w:spacing w:before="60"/>
        <w:ind w:firstLine="567"/>
        <w:rPr>
          <w:rFonts w:ascii="Times New Roman" w:hAnsi="Times New Roman"/>
        </w:rPr>
      </w:pPr>
    </w:p>
    <w:p w14:paraId="097C9BDD" w14:textId="77777777" w:rsidR="008144BA" w:rsidRDefault="00AD6E43" w:rsidP="00AD6E43">
      <w:pPr>
        <w:pStyle w:val="2"/>
        <w:numPr>
          <w:ilvl w:val="0"/>
          <w:numId w:val="0"/>
        </w:numPr>
      </w:pPr>
      <w:bookmarkStart w:id="468" w:name="_Toc132612821"/>
      <w:r>
        <w:t xml:space="preserve">9.2. </w:t>
      </w:r>
      <w:r w:rsidR="008144BA">
        <w:t>Характеристика факторов среды обитания растений, влияющих на их состояние</w:t>
      </w:r>
      <w:bookmarkEnd w:id="468"/>
    </w:p>
    <w:p w14:paraId="0C741BE5" w14:textId="77777777" w:rsidR="008144BA" w:rsidRPr="008144BA" w:rsidRDefault="008144BA" w:rsidP="00653FE4">
      <w:pPr>
        <w:ind w:firstLine="567"/>
        <w:rPr>
          <w:rFonts w:ascii="Times New Roman" w:hAnsi="Times New Roman"/>
          <w:sz w:val="24"/>
          <w:szCs w:val="24"/>
        </w:rPr>
      </w:pPr>
      <w:r w:rsidRPr="008144BA">
        <w:rPr>
          <w:rFonts w:ascii="Times New Roman" w:hAnsi="Times New Roman"/>
          <w:sz w:val="24"/>
          <w:szCs w:val="24"/>
        </w:rPr>
        <w:t>Потенциальными источниками воздействия на растительность при проведении</w:t>
      </w:r>
      <w:r>
        <w:rPr>
          <w:rFonts w:ascii="Times New Roman" w:hAnsi="Times New Roman"/>
          <w:sz w:val="24"/>
          <w:szCs w:val="24"/>
        </w:rPr>
        <w:t xml:space="preserve"> </w:t>
      </w:r>
      <w:r w:rsidRPr="008144BA">
        <w:rPr>
          <w:rFonts w:ascii="Times New Roman" w:hAnsi="Times New Roman"/>
          <w:sz w:val="24"/>
          <w:szCs w:val="24"/>
        </w:rPr>
        <w:t>планируемых работ являются: автотранспорт, монтаж, демонтаж бурового оборудования и</w:t>
      </w:r>
      <w:r>
        <w:rPr>
          <w:rFonts w:ascii="Times New Roman" w:hAnsi="Times New Roman"/>
          <w:sz w:val="24"/>
          <w:szCs w:val="24"/>
        </w:rPr>
        <w:t xml:space="preserve"> </w:t>
      </w:r>
      <w:r w:rsidRPr="008144BA">
        <w:rPr>
          <w:rFonts w:ascii="Times New Roman" w:hAnsi="Times New Roman"/>
          <w:sz w:val="24"/>
          <w:szCs w:val="24"/>
        </w:rPr>
        <w:t>химическое загрязнение.</w:t>
      </w:r>
    </w:p>
    <w:p w14:paraId="5D5ED2EB" w14:textId="77777777" w:rsidR="008144BA" w:rsidRPr="008144BA" w:rsidRDefault="008144BA" w:rsidP="00653FE4">
      <w:pPr>
        <w:ind w:firstLine="567"/>
        <w:rPr>
          <w:rFonts w:ascii="Times New Roman" w:hAnsi="Times New Roman"/>
          <w:sz w:val="24"/>
          <w:szCs w:val="24"/>
        </w:rPr>
      </w:pPr>
      <w:r w:rsidRPr="008144BA">
        <w:rPr>
          <w:rFonts w:ascii="Times New Roman" w:hAnsi="Times New Roman"/>
          <w:sz w:val="24"/>
          <w:szCs w:val="24"/>
        </w:rPr>
        <w:t>В последние годы значительно расширилась сеть несанкционированных полевых</w:t>
      </w:r>
      <w:r>
        <w:rPr>
          <w:rFonts w:ascii="Times New Roman" w:hAnsi="Times New Roman"/>
          <w:sz w:val="24"/>
          <w:szCs w:val="24"/>
        </w:rPr>
        <w:t xml:space="preserve"> </w:t>
      </w:r>
      <w:r w:rsidRPr="008144BA">
        <w:rPr>
          <w:rFonts w:ascii="Times New Roman" w:hAnsi="Times New Roman"/>
          <w:sz w:val="24"/>
          <w:szCs w:val="24"/>
        </w:rPr>
        <w:t>дорог, в связи с прогрессирующим освоением территории. Это воздействие приводит к</w:t>
      </w:r>
      <w:r>
        <w:rPr>
          <w:rFonts w:ascii="Times New Roman" w:hAnsi="Times New Roman"/>
          <w:sz w:val="24"/>
          <w:szCs w:val="24"/>
        </w:rPr>
        <w:t xml:space="preserve"> </w:t>
      </w:r>
      <w:r w:rsidRPr="008144BA">
        <w:rPr>
          <w:rFonts w:ascii="Times New Roman" w:hAnsi="Times New Roman"/>
          <w:sz w:val="24"/>
          <w:szCs w:val="24"/>
        </w:rPr>
        <w:t>полному уничтожению растительного покрова по трассам полевых автодорог.</w:t>
      </w:r>
    </w:p>
    <w:p w14:paraId="19CE5A17" w14:textId="77777777" w:rsidR="008144BA" w:rsidRPr="008144BA" w:rsidRDefault="008144BA" w:rsidP="00653FE4">
      <w:pPr>
        <w:ind w:firstLine="567"/>
        <w:rPr>
          <w:rFonts w:ascii="Times New Roman" w:hAnsi="Times New Roman"/>
          <w:sz w:val="24"/>
          <w:szCs w:val="24"/>
        </w:rPr>
      </w:pPr>
      <w:r w:rsidRPr="008144BA">
        <w:rPr>
          <w:rFonts w:ascii="Times New Roman" w:hAnsi="Times New Roman"/>
          <w:sz w:val="24"/>
          <w:szCs w:val="24"/>
        </w:rPr>
        <w:t>Нарушенность растительности в результате транспортного воздействия составляет</w:t>
      </w:r>
      <w:r>
        <w:rPr>
          <w:rFonts w:ascii="Times New Roman" w:hAnsi="Times New Roman"/>
          <w:sz w:val="24"/>
          <w:szCs w:val="24"/>
        </w:rPr>
        <w:t xml:space="preserve"> </w:t>
      </w:r>
      <w:r w:rsidRPr="008144BA">
        <w:rPr>
          <w:rFonts w:ascii="Times New Roman" w:hAnsi="Times New Roman"/>
          <w:sz w:val="24"/>
          <w:szCs w:val="24"/>
        </w:rPr>
        <w:t>иногда</w:t>
      </w:r>
      <w:r>
        <w:rPr>
          <w:rFonts w:ascii="Times New Roman" w:hAnsi="Times New Roman"/>
          <w:sz w:val="24"/>
          <w:szCs w:val="24"/>
        </w:rPr>
        <w:t xml:space="preserve"> </w:t>
      </w:r>
      <w:r w:rsidRPr="008144BA">
        <w:rPr>
          <w:rFonts w:ascii="Times New Roman" w:hAnsi="Times New Roman"/>
          <w:sz w:val="24"/>
          <w:szCs w:val="24"/>
        </w:rPr>
        <w:t>до 5 % от общей площади.</w:t>
      </w:r>
    </w:p>
    <w:p w14:paraId="1C62DA3B" w14:textId="77777777" w:rsidR="008144BA" w:rsidRPr="008144BA" w:rsidRDefault="008144BA" w:rsidP="00653FE4">
      <w:pPr>
        <w:ind w:firstLine="567"/>
        <w:rPr>
          <w:rFonts w:ascii="Times New Roman" w:hAnsi="Times New Roman"/>
          <w:sz w:val="24"/>
          <w:szCs w:val="24"/>
        </w:rPr>
      </w:pPr>
      <w:r w:rsidRPr="008144BA">
        <w:rPr>
          <w:rFonts w:ascii="Times New Roman" w:hAnsi="Times New Roman"/>
          <w:sz w:val="24"/>
          <w:szCs w:val="24"/>
        </w:rPr>
        <w:t>Повсеместно негативное влияние на состояние растительного покрова оказывает</w:t>
      </w:r>
      <w:r>
        <w:rPr>
          <w:rFonts w:ascii="Times New Roman" w:hAnsi="Times New Roman"/>
          <w:sz w:val="24"/>
          <w:szCs w:val="24"/>
        </w:rPr>
        <w:t xml:space="preserve"> </w:t>
      </w:r>
      <w:r w:rsidRPr="008144BA">
        <w:rPr>
          <w:rFonts w:ascii="Times New Roman" w:hAnsi="Times New Roman"/>
          <w:sz w:val="24"/>
          <w:szCs w:val="24"/>
        </w:rPr>
        <w:t>возрастающее химическое загрязнение территории. Особенно сильно этот фактор</w:t>
      </w:r>
      <w:r>
        <w:rPr>
          <w:rFonts w:ascii="Times New Roman" w:hAnsi="Times New Roman"/>
          <w:sz w:val="24"/>
          <w:szCs w:val="24"/>
        </w:rPr>
        <w:t xml:space="preserve"> </w:t>
      </w:r>
      <w:r w:rsidRPr="008144BA">
        <w:rPr>
          <w:rFonts w:ascii="Times New Roman" w:hAnsi="Times New Roman"/>
          <w:sz w:val="24"/>
          <w:szCs w:val="24"/>
        </w:rPr>
        <w:t>проявляется в зоне влияния нефтепромыслов. Растительный покров этих участков угнетен,</w:t>
      </w:r>
    </w:p>
    <w:p w14:paraId="175AD3EA" w14:textId="77777777" w:rsidR="008144BA" w:rsidRPr="008144BA" w:rsidRDefault="008144BA" w:rsidP="00653FE4">
      <w:pPr>
        <w:ind w:firstLine="567"/>
        <w:rPr>
          <w:rFonts w:ascii="Times New Roman" w:hAnsi="Times New Roman"/>
          <w:sz w:val="24"/>
          <w:szCs w:val="24"/>
        </w:rPr>
      </w:pPr>
      <w:r w:rsidRPr="008144BA">
        <w:rPr>
          <w:rFonts w:ascii="Times New Roman" w:hAnsi="Times New Roman"/>
          <w:sz w:val="24"/>
          <w:szCs w:val="24"/>
        </w:rPr>
        <w:t>естественное возобновление видов подавлено.</w:t>
      </w:r>
    </w:p>
    <w:p w14:paraId="1280809E" w14:textId="77777777" w:rsidR="008144BA" w:rsidRPr="008144BA" w:rsidRDefault="008144BA" w:rsidP="00653FE4">
      <w:pPr>
        <w:ind w:firstLine="567"/>
        <w:rPr>
          <w:rFonts w:ascii="Times New Roman" w:hAnsi="Times New Roman"/>
          <w:sz w:val="24"/>
          <w:szCs w:val="24"/>
        </w:rPr>
      </w:pPr>
      <w:r w:rsidRPr="008144BA">
        <w:rPr>
          <w:rFonts w:ascii="Times New Roman" w:hAnsi="Times New Roman"/>
          <w:sz w:val="24"/>
          <w:szCs w:val="24"/>
        </w:rPr>
        <w:t>Химическое загрязнение растительности нефтепродуктами повсеместно имеет</w:t>
      </w:r>
      <w:r>
        <w:rPr>
          <w:rFonts w:ascii="Times New Roman" w:hAnsi="Times New Roman"/>
          <w:sz w:val="24"/>
          <w:szCs w:val="24"/>
        </w:rPr>
        <w:t xml:space="preserve"> </w:t>
      </w:r>
      <w:r w:rsidRPr="008144BA">
        <w:rPr>
          <w:rFonts w:ascii="Times New Roman" w:hAnsi="Times New Roman"/>
          <w:sz w:val="24"/>
          <w:szCs w:val="24"/>
        </w:rPr>
        <w:t>место на территории участка. Оно выражается в потере флористического разнообразия</w:t>
      </w:r>
      <w:r>
        <w:rPr>
          <w:rFonts w:ascii="Times New Roman" w:hAnsi="Times New Roman"/>
          <w:sz w:val="24"/>
          <w:szCs w:val="24"/>
        </w:rPr>
        <w:t xml:space="preserve"> </w:t>
      </w:r>
      <w:r w:rsidRPr="008144BA">
        <w:rPr>
          <w:rFonts w:ascii="Times New Roman" w:hAnsi="Times New Roman"/>
          <w:sz w:val="24"/>
          <w:szCs w:val="24"/>
        </w:rPr>
        <w:t>сообществ, ухудшении жизненного состояния и утрате репродуктивности произрастающих</w:t>
      </w:r>
      <w:r>
        <w:rPr>
          <w:rFonts w:ascii="Times New Roman" w:hAnsi="Times New Roman"/>
          <w:sz w:val="24"/>
          <w:szCs w:val="24"/>
        </w:rPr>
        <w:t xml:space="preserve"> </w:t>
      </w:r>
      <w:r w:rsidRPr="008144BA">
        <w:rPr>
          <w:rFonts w:ascii="Times New Roman" w:hAnsi="Times New Roman"/>
          <w:sz w:val="24"/>
          <w:szCs w:val="24"/>
        </w:rPr>
        <w:t>там видов. В связи с этим ослаблена способность видов и сообществ к самовосстановлению</w:t>
      </w:r>
      <w:r>
        <w:rPr>
          <w:rFonts w:ascii="Times New Roman" w:hAnsi="Times New Roman"/>
          <w:sz w:val="24"/>
          <w:szCs w:val="24"/>
        </w:rPr>
        <w:t xml:space="preserve"> </w:t>
      </w:r>
      <w:r w:rsidRPr="008144BA">
        <w:rPr>
          <w:rFonts w:ascii="Times New Roman" w:hAnsi="Times New Roman"/>
          <w:sz w:val="24"/>
          <w:szCs w:val="24"/>
        </w:rPr>
        <w:t>и отсутствует компенсационная возможность местной флоры. Такие участки нуждаются в</w:t>
      </w:r>
      <w:r>
        <w:rPr>
          <w:rFonts w:ascii="Times New Roman" w:hAnsi="Times New Roman"/>
          <w:sz w:val="24"/>
          <w:szCs w:val="24"/>
        </w:rPr>
        <w:t xml:space="preserve"> </w:t>
      </w:r>
      <w:r w:rsidRPr="008144BA">
        <w:rPr>
          <w:rFonts w:ascii="Times New Roman" w:hAnsi="Times New Roman"/>
          <w:sz w:val="24"/>
          <w:szCs w:val="24"/>
        </w:rPr>
        <w:t>рекультивации.</w:t>
      </w:r>
    </w:p>
    <w:p w14:paraId="66D2E13F" w14:textId="77777777" w:rsidR="008144BA" w:rsidRPr="008144BA" w:rsidRDefault="008144BA" w:rsidP="00653FE4">
      <w:pPr>
        <w:ind w:firstLine="567"/>
        <w:rPr>
          <w:rFonts w:ascii="Times New Roman" w:hAnsi="Times New Roman"/>
          <w:sz w:val="24"/>
          <w:szCs w:val="24"/>
        </w:rPr>
      </w:pPr>
      <w:r w:rsidRPr="008144BA">
        <w:rPr>
          <w:rFonts w:ascii="Times New Roman" w:hAnsi="Times New Roman"/>
          <w:sz w:val="24"/>
          <w:szCs w:val="24"/>
        </w:rPr>
        <w:t>Растительность, произраста</w:t>
      </w:r>
      <w:r w:rsidR="00E5394D">
        <w:rPr>
          <w:rFonts w:ascii="Times New Roman" w:hAnsi="Times New Roman"/>
          <w:sz w:val="24"/>
          <w:szCs w:val="24"/>
        </w:rPr>
        <w:t>ющая на территории участка работ</w:t>
      </w:r>
      <w:r w:rsidRPr="008144BA">
        <w:rPr>
          <w:rFonts w:ascii="Times New Roman" w:hAnsi="Times New Roman"/>
          <w:sz w:val="24"/>
          <w:szCs w:val="24"/>
        </w:rPr>
        <w:t>, периодически</w:t>
      </w:r>
      <w:r>
        <w:rPr>
          <w:rFonts w:ascii="Times New Roman" w:hAnsi="Times New Roman"/>
          <w:sz w:val="24"/>
          <w:szCs w:val="24"/>
        </w:rPr>
        <w:t xml:space="preserve"> </w:t>
      </w:r>
      <w:r w:rsidRPr="008144BA">
        <w:rPr>
          <w:rFonts w:ascii="Times New Roman" w:hAnsi="Times New Roman"/>
          <w:sz w:val="24"/>
          <w:szCs w:val="24"/>
        </w:rPr>
        <w:t>испытывала в процессе предыдущих работ по добыче нефти воздействие нефтяных газов.</w:t>
      </w:r>
    </w:p>
    <w:p w14:paraId="43182266" w14:textId="77777777" w:rsidR="008144BA" w:rsidRPr="008144BA" w:rsidRDefault="008144BA" w:rsidP="00653FE4">
      <w:pPr>
        <w:ind w:firstLine="567"/>
        <w:rPr>
          <w:rFonts w:ascii="Times New Roman" w:hAnsi="Times New Roman"/>
          <w:sz w:val="24"/>
          <w:szCs w:val="24"/>
        </w:rPr>
      </w:pPr>
      <w:r w:rsidRPr="008144BA">
        <w:rPr>
          <w:rFonts w:ascii="Times New Roman" w:hAnsi="Times New Roman"/>
          <w:sz w:val="24"/>
          <w:szCs w:val="24"/>
        </w:rPr>
        <w:t>Аккумуляция газа в экосистеме идет с участием трех компонентов: растительности</w:t>
      </w:r>
      <w:r>
        <w:rPr>
          <w:rFonts w:ascii="Times New Roman" w:hAnsi="Times New Roman"/>
          <w:sz w:val="24"/>
          <w:szCs w:val="24"/>
        </w:rPr>
        <w:t xml:space="preserve">, </w:t>
      </w:r>
      <w:r w:rsidRPr="008144BA">
        <w:rPr>
          <w:rFonts w:ascii="Times New Roman" w:hAnsi="Times New Roman"/>
          <w:sz w:val="24"/>
          <w:szCs w:val="24"/>
        </w:rPr>
        <w:t>почвы и влаги. В зависимости от погодно-климатических условий, солнечной радиации и</w:t>
      </w:r>
      <w:r>
        <w:rPr>
          <w:rFonts w:ascii="Times New Roman" w:hAnsi="Times New Roman"/>
          <w:sz w:val="24"/>
          <w:szCs w:val="24"/>
        </w:rPr>
        <w:t xml:space="preserve"> </w:t>
      </w:r>
      <w:r w:rsidRPr="008144BA">
        <w:rPr>
          <w:rFonts w:ascii="Times New Roman" w:hAnsi="Times New Roman"/>
          <w:sz w:val="24"/>
          <w:szCs w:val="24"/>
        </w:rPr>
        <w:t>влажности почв может изменяться поглотительная способность и удельный вес этих</w:t>
      </w:r>
      <w:r>
        <w:rPr>
          <w:rFonts w:ascii="Times New Roman" w:hAnsi="Times New Roman"/>
          <w:sz w:val="24"/>
          <w:szCs w:val="24"/>
        </w:rPr>
        <w:t xml:space="preserve"> </w:t>
      </w:r>
      <w:r w:rsidRPr="008144BA">
        <w:rPr>
          <w:rFonts w:ascii="Times New Roman" w:hAnsi="Times New Roman"/>
          <w:sz w:val="24"/>
          <w:szCs w:val="24"/>
        </w:rPr>
        <w:t>компонентов.</w:t>
      </w:r>
    </w:p>
    <w:p w14:paraId="0FEC8E35" w14:textId="77777777" w:rsidR="008144BA" w:rsidRPr="008144BA" w:rsidRDefault="008144BA" w:rsidP="00653FE4">
      <w:pPr>
        <w:ind w:firstLine="567"/>
        <w:rPr>
          <w:rFonts w:ascii="Times New Roman" w:hAnsi="Times New Roman"/>
          <w:sz w:val="24"/>
          <w:szCs w:val="24"/>
        </w:rPr>
      </w:pPr>
      <w:r w:rsidRPr="008144BA">
        <w:rPr>
          <w:rFonts w:ascii="Times New Roman" w:hAnsi="Times New Roman"/>
          <w:sz w:val="24"/>
          <w:szCs w:val="24"/>
        </w:rPr>
        <w:t>Учи</w:t>
      </w:r>
      <w:r w:rsidR="00E60582">
        <w:rPr>
          <w:rFonts w:ascii="Times New Roman" w:hAnsi="Times New Roman"/>
          <w:sz w:val="24"/>
          <w:szCs w:val="24"/>
        </w:rPr>
        <w:t>тывая, что участок работ</w:t>
      </w:r>
      <w:r w:rsidRPr="008144BA">
        <w:rPr>
          <w:rFonts w:ascii="Times New Roman" w:hAnsi="Times New Roman"/>
          <w:sz w:val="24"/>
          <w:szCs w:val="24"/>
        </w:rPr>
        <w:t xml:space="preserve"> находится на пустынной территории, где</w:t>
      </w:r>
      <w:r>
        <w:rPr>
          <w:rFonts w:ascii="Times New Roman" w:hAnsi="Times New Roman"/>
          <w:sz w:val="24"/>
          <w:szCs w:val="24"/>
        </w:rPr>
        <w:t xml:space="preserve"> </w:t>
      </w:r>
      <w:r w:rsidRPr="008144BA">
        <w:rPr>
          <w:rFonts w:ascii="Times New Roman" w:hAnsi="Times New Roman"/>
          <w:sz w:val="24"/>
          <w:szCs w:val="24"/>
        </w:rPr>
        <w:t>многие виды представлены суккулентными формами, ксерофитами, а многие имеют густое</w:t>
      </w:r>
      <w:r>
        <w:rPr>
          <w:rFonts w:ascii="Times New Roman" w:hAnsi="Times New Roman"/>
          <w:sz w:val="24"/>
          <w:szCs w:val="24"/>
        </w:rPr>
        <w:t xml:space="preserve"> </w:t>
      </w:r>
      <w:r w:rsidRPr="008144BA">
        <w:rPr>
          <w:rFonts w:ascii="Times New Roman" w:hAnsi="Times New Roman"/>
          <w:sz w:val="24"/>
          <w:szCs w:val="24"/>
        </w:rPr>
        <w:t>опушение, можно сделать вывод о том, что большая часть представителей пустынной</w:t>
      </w:r>
      <w:r>
        <w:rPr>
          <w:rFonts w:ascii="Times New Roman" w:hAnsi="Times New Roman"/>
          <w:sz w:val="24"/>
          <w:szCs w:val="24"/>
        </w:rPr>
        <w:t xml:space="preserve"> </w:t>
      </w:r>
      <w:r w:rsidRPr="008144BA">
        <w:rPr>
          <w:rFonts w:ascii="Times New Roman" w:hAnsi="Times New Roman"/>
          <w:sz w:val="24"/>
          <w:szCs w:val="24"/>
        </w:rPr>
        <w:t>флоры газоустойчива. К ним относятся все доминирующие виды пустынных ландшафтов</w:t>
      </w:r>
      <w:r>
        <w:rPr>
          <w:rFonts w:ascii="Times New Roman" w:hAnsi="Times New Roman"/>
          <w:sz w:val="24"/>
          <w:szCs w:val="24"/>
        </w:rPr>
        <w:t xml:space="preserve">: </w:t>
      </w:r>
      <w:r w:rsidRPr="008144BA">
        <w:rPr>
          <w:rFonts w:ascii="Times New Roman" w:hAnsi="Times New Roman"/>
          <w:sz w:val="24"/>
          <w:szCs w:val="24"/>
        </w:rPr>
        <w:t>биюргун, тасбиюргун, сарсазан, полыни, итсигек, однолетние солянки. Менее</w:t>
      </w:r>
      <w:r>
        <w:rPr>
          <w:rFonts w:ascii="Times New Roman" w:hAnsi="Times New Roman"/>
          <w:sz w:val="24"/>
          <w:szCs w:val="24"/>
        </w:rPr>
        <w:t xml:space="preserve"> </w:t>
      </w:r>
      <w:r w:rsidRPr="008144BA">
        <w:rPr>
          <w:rFonts w:ascii="Times New Roman" w:hAnsi="Times New Roman"/>
          <w:sz w:val="24"/>
          <w:szCs w:val="24"/>
        </w:rPr>
        <w:t>газоустойчивы злаки. Основная часть территории издавна и в настоящее время</w:t>
      </w:r>
      <w:r>
        <w:rPr>
          <w:rFonts w:ascii="Times New Roman" w:hAnsi="Times New Roman"/>
          <w:sz w:val="24"/>
          <w:szCs w:val="24"/>
        </w:rPr>
        <w:t xml:space="preserve"> </w:t>
      </w:r>
      <w:r w:rsidRPr="008144BA">
        <w:rPr>
          <w:rFonts w:ascii="Times New Roman" w:hAnsi="Times New Roman"/>
          <w:sz w:val="24"/>
          <w:szCs w:val="24"/>
        </w:rPr>
        <w:t>используется под пастбища. Выпасаются мелкий рогатый скот, овцы, козы, в меньшей мере</w:t>
      </w:r>
      <w:r>
        <w:rPr>
          <w:rFonts w:ascii="Times New Roman" w:hAnsi="Times New Roman"/>
          <w:sz w:val="24"/>
          <w:szCs w:val="24"/>
        </w:rPr>
        <w:t xml:space="preserve"> </w:t>
      </w:r>
      <w:r w:rsidRPr="008144BA">
        <w:rPr>
          <w:rFonts w:ascii="Times New Roman" w:hAnsi="Times New Roman"/>
          <w:sz w:val="24"/>
          <w:szCs w:val="24"/>
        </w:rPr>
        <w:t>- крупнорогатый скот, а также лошади и верблюды. Пастбищное использование территории</w:t>
      </w:r>
      <w:r>
        <w:rPr>
          <w:rFonts w:ascii="Times New Roman" w:hAnsi="Times New Roman"/>
          <w:sz w:val="24"/>
          <w:szCs w:val="24"/>
        </w:rPr>
        <w:t xml:space="preserve"> </w:t>
      </w:r>
      <w:r w:rsidRPr="008144BA">
        <w:rPr>
          <w:rFonts w:ascii="Times New Roman" w:hAnsi="Times New Roman"/>
          <w:sz w:val="24"/>
          <w:szCs w:val="24"/>
        </w:rPr>
        <w:t>предопределяется характером растительного покрова. Кормовое значение имеют</w:t>
      </w:r>
      <w:r>
        <w:rPr>
          <w:rFonts w:ascii="Times New Roman" w:hAnsi="Times New Roman"/>
          <w:sz w:val="24"/>
          <w:szCs w:val="24"/>
        </w:rPr>
        <w:t xml:space="preserve"> </w:t>
      </w:r>
      <w:r w:rsidRPr="008144BA">
        <w:rPr>
          <w:rFonts w:ascii="Times New Roman" w:hAnsi="Times New Roman"/>
          <w:sz w:val="24"/>
          <w:szCs w:val="24"/>
        </w:rPr>
        <w:t>большинство произрастающих на территории видов.</w:t>
      </w:r>
    </w:p>
    <w:p w14:paraId="011830FE" w14:textId="77777777" w:rsidR="008144BA" w:rsidRPr="008144BA" w:rsidRDefault="008144BA" w:rsidP="00653FE4">
      <w:pPr>
        <w:ind w:firstLine="567"/>
        <w:rPr>
          <w:rFonts w:ascii="Times New Roman" w:hAnsi="Times New Roman"/>
          <w:sz w:val="24"/>
          <w:szCs w:val="24"/>
        </w:rPr>
      </w:pPr>
      <w:r w:rsidRPr="008144BA">
        <w:rPr>
          <w:rFonts w:ascii="Times New Roman" w:hAnsi="Times New Roman"/>
          <w:sz w:val="24"/>
          <w:szCs w:val="24"/>
        </w:rPr>
        <w:t>Мелким рогатым скотом хорошо поедаются полукустарнички, особенно виды</w:t>
      </w:r>
      <w:r>
        <w:rPr>
          <w:rFonts w:ascii="Times New Roman" w:hAnsi="Times New Roman"/>
          <w:sz w:val="24"/>
          <w:szCs w:val="24"/>
        </w:rPr>
        <w:t xml:space="preserve"> </w:t>
      </w:r>
      <w:r w:rsidRPr="008144BA">
        <w:rPr>
          <w:rFonts w:ascii="Times New Roman" w:hAnsi="Times New Roman"/>
          <w:sz w:val="24"/>
          <w:szCs w:val="24"/>
        </w:rPr>
        <w:t>полыней. Полынные пастбища используются в весенне-раннелетний и осенне-зимний</w:t>
      </w:r>
      <w:r>
        <w:rPr>
          <w:rFonts w:ascii="Times New Roman" w:hAnsi="Times New Roman"/>
          <w:sz w:val="24"/>
          <w:szCs w:val="24"/>
        </w:rPr>
        <w:t xml:space="preserve"> </w:t>
      </w:r>
      <w:r w:rsidRPr="008144BA">
        <w:rPr>
          <w:rFonts w:ascii="Times New Roman" w:hAnsi="Times New Roman"/>
          <w:sz w:val="24"/>
          <w:szCs w:val="24"/>
        </w:rPr>
        <w:t>периоды, что обусловлено сезонным развитием большинства видов полыней. В весенний</w:t>
      </w:r>
      <w:r>
        <w:rPr>
          <w:rFonts w:ascii="Times New Roman" w:hAnsi="Times New Roman"/>
          <w:sz w:val="24"/>
          <w:szCs w:val="24"/>
        </w:rPr>
        <w:t xml:space="preserve"> </w:t>
      </w:r>
      <w:r w:rsidRPr="008144BA">
        <w:rPr>
          <w:rFonts w:ascii="Times New Roman" w:hAnsi="Times New Roman"/>
          <w:sz w:val="24"/>
          <w:szCs w:val="24"/>
        </w:rPr>
        <w:t>период у полыней активно развиваются однолетние побеги, летом наблюдается период</w:t>
      </w:r>
      <w:r>
        <w:rPr>
          <w:rFonts w:ascii="Times New Roman" w:hAnsi="Times New Roman"/>
          <w:sz w:val="24"/>
          <w:szCs w:val="24"/>
        </w:rPr>
        <w:t xml:space="preserve"> </w:t>
      </w:r>
      <w:r w:rsidRPr="008144BA">
        <w:rPr>
          <w:rFonts w:ascii="Times New Roman" w:hAnsi="Times New Roman"/>
          <w:sz w:val="24"/>
          <w:szCs w:val="24"/>
        </w:rPr>
        <w:t>покоя, а осенью происходит формирование укороченных побегов, цветение и</w:t>
      </w:r>
      <w:r>
        <w:rPr>
          <w:rFonts w:ascii="Times New Roman" w:hAnsi="Times New Roman"/>
          <w:sz w:val="24"/>
          <w:szCs w:val="24"/>
        </w:rPr>
        <w:t xml:space="preserve"> </w:t>
      </w:r>
      <w:r w:rsidRPr="008144BA">
        <w:rPr>
          <w:rFonts w:ascii="Times New Roman" w:hAnsi="Times New Roman"/>
          <w:sz w:val="24"/>
          <w:szCs w:val="24"/>
        </w:rPr>
        <w:t>плодоношение.</w:t>
      </w:r>
    </w:p>
    <w:p w14:paraId="181C3A6C" w14:textId="77777777" w:rsidR="008144BA" w:rsidRPr="008144BA" w:rsidRDefault="008144BA" w:rsidP="00653FE4">
      <w:pPr>
        <w:ind w:firstLine="567"/>
        <w:rPr>
          <w:rFonts w:ascii="Times New Roman" w:hAnsi="Times New Roman"/>
          <w:sz w:val="24"/>
          <w:szCs w:val="24"/>
        </w:rPr>
      </w:pPr>
      <w:r w:rsidRPr="008144BA">
        <w:rPr>
          <w:rFonts w:ascii="Times New Roman" w:hAnsi="Times New Roman"/>
          <w:sz w:val="24"/>
          <w:szCs w:val="24"/>
        </w:rPr>
        <w:lastRenderedPageBreak/>
        <w:t>В позднее осенне-зимнее время поедаются некоторые виды многолетних солянок:</w:t>
      </w:r>
      <w:r>
        <w:rPr>
          <w:rFonts w:ascii="Times New Roman" w:hAnsi="Times New Roman"/>
          <w:sz w:val="24"/>
          <w:szCs w:val="24"/>
        </w:rPr>
        <w:t xml:space="preserve"> </w:t>
      </w:r>
      <w:r w:rsidRPr="008144BA">
        <w:rPr>
          <w:rFonts w:ascii="Times New Roman" w:hAnsi="Times New Roman"/>
          <w:sz w:val="24"/>
          <w:szCs w:val="24"/>
        </w:rPr>
        <w:t>прутняк, камфоросма, биюргун, сарсазан.</w:t>
      </w:r>
    </w:p>
    <w:p w14:paraId="0DF9F2EB" w14:textId="77777777" w:rsidR="008144BA" w:rsidRPr="008144BA" w:rsidRDefault="008144BA" w:rsidP="00653FE4">
      <w:pPr>
        <w:ind w:firstLine="567"/>
        <w:rPr>
          <w:rFonts w:ascii="Times New Roman" w:hAnsi="Times New Roman"/>
          <w:sz w:val="24"/>
          <w:szCs w:val="24"/>
        </w:rPr>
      </w:pPr>
      <w:r w:rsidRPr="008144BA">
        <w:rPr>
          <w:rFonts w:ascii="Times New Roman" w:hAnsi="Times New Roman"/>
          <w:sz w:val="24"/>
          <w:szCs w:val="24"/>
        </w:rPr>
        <w:t>Хорошими осенне-зимними пастбищами для всех видов скота являются песчаные</w:t>
      </w:r>
      <w:r>
        <w:rPr>
          <w:rFonts w:ascii="Times New Roman" w:hAnsi="Times New Roman"/>
          <w:sz w:val="24"/>
          <w:szCs w:val="24"/>
        </w:rPr>
        <w:t xml:space="preserve"> </w:t>
      </w:r>
      <w:r w:rsidRPr="008144BA">
        <w:rPr>
          <w:rFonts w:ascii="Times New Roman" w:hAnsi="Times New Roman"/>
          <w:sz w:val="24"/>
          <w:szCs w:val="24"/>
        </w:rPr>
        <w:t>массивы, благодаря развитию эфемероидной и злаково-полынной растительности.</w:t>
      </w:r>
    </w:p>
    <w:p w14:paraId="48E8CA65" w14:textId="77777777" w:rsidR="008144BA" w:rsidRPr="008144BA" w:rsidRDefault="008144BA" w:rsidP="00653FE4">
      <w:pPr>
        <w:ind w:firstLine="567"/>
        <w:rPr>
          <w:rFonts w:ascii="Times New Roman" w:hAnsi="Times New Roman"/>
          <w:sz w:val="24"/>
          <w:szCs w:val="24"/>
        </w:rPr>
      </w:pPr>
      <w:r w:rsidRPr="008144BA">
        <w:rPr>
          <w:rFonts w:ascii="Times New Roman" w:hAnsi="Times New Roman"/>
          <w:sz w:val="24"/>
          <w:szCs w:val="24"/>
        </w:rPr>
        <w:t>В настоящее время, вследствие перевыпаса и других видов хозяйственной</w:t>
      </w:r>
      <w:r>
        <w:rPr>
          <w:rFonts w:ascii="Times New Roman" w:hAnsi="Times New Roman"/>
          <w:sz w:val="24"/>
          <w:szCs w:val="24"/>
        </w:rPr>
        <w:t xml:space="preserve"> </w:t>
      </w:r>
      <w:r w:rsidRPr="008144BA">
        <w:rPr>
          <w:rFonts w:ascii="Times New Roman" w:hAnsi="Times New Roman"/>
          <w:sz w:val="24"/>
          <w:szCs w:val="24"/>
        </w:rPr>
        <w:t>деятельности, пастбища по всей территории сильно деградированы</w:t>
      </w:r>
      <w:r>
        <w:rPr>
          <w:rFonts w:ascii="Times New Roman" w:hAnsi="Times New Roman"/>
          <w:sz w:val="24"/>
          <w:szCs w:val="24"/>
        </w:rPr>
        <w:t xml:space="preserve">. </w:t>
      </w:r>
      <w:r w:rsidRPr="008144BA">
        <w:rPr>
          <w:rFonts w:ascii="Times New Roman" w:hAnsi="Times New Roman"/>
          <w:sz w:val="24"/>
          <w:szCs w:val="24"/>
        </w:rPr>
        <w:t>Кроме хозяйственного и ресурсного значения растительный покров выполняет такие</w:t>
      </w:r>
      <w:r>
        <w:rPr>
          <w:rFonts w:ascii="Times New Roman" w:hAnsi="Times New Roman"/>
          <w:sz w:val="24"/>
          <w:szCs w:val="24"/>
        </w:rPr>
        <w:t xml:space="preserve"> </w:t>
      </w:r>
      <w:r w:rsidRPr="008144BA">
        <w:rPr>
          <w:rFonts w:ascii="Times New Roman" w:hAnsi="Times New Roman"/>
          <w:sz w:val="24"/>
          <w:szCs w:val="24"/>
        </w:rPr>
        <w:t>важные функции как водоохранную, противоэрозионную и ландшафтостабилизирующую.</w:t>
      </w:r>
    </w:p>
    <w:p w14:paraId="25A95C8C" w14:textId="77777777" w:rsidR="008144BA" w:rsidRPr="008144BA" w:rsidRDefault="008144BA" w:rsidP="00653FE4">
      <w:pPr>
        <w:ind w:firstLine="567"/>
        <w:rPr>
          <w:rFonts w:ascii="Times New Roman" w:hAnsi="Times New Roman"/>
          <w:sz w:val="24"/>
          <w:szCs w:val="24"/>
        </w:rPr>
      </w:pPr>
      <w:r w:rsidRPr="008144BA">
        <w:rPr>
          <w:rFonts w:ascii="Times New Roman" w:hAnsi="Times New Roman"/>
          <w:sz w:val="24"/>
          <w:szCs w:val="24"/>
        </w:rPr>
        <w:t>Любое нарушение растительности в пустынной зоне стимулирует процессы эрозии,</w:t>
      </w:r>
      <w:r>
        <w:rPr>
          <w:rFonts w:ascii="Times New Roman" w:hAnsi="Times New Roman"/>
          <w:sz w:val="24"/>
          <w:szCs w:val="24"/>
        </w:rPr>
        <w:t xml:space="preserve"> </w:t>
      </w:r>
      <w:r w:rsidRPr="008144BA">
        <w:rPr>
          <w:rFonts w:ascii="Times New Roman" w:hAnsi="Times New Roman"/>
          <w:sz w:val="24"/>
          <w:szCs w:val="24"/>
        </w:rPr>
        <w:t>дефляции и в конечном итоге приводит к опустыниванию на больших площадях.</w:t>
      </w:r>
    </w:p>
    <w:p w14:paraId="6D502C8A" w14:textId="77777777" w:rsidR="008144BA" w:rsidRPr="00503B3E" w:rsidRDefault="008144BA" w:rsidP="00653FE4">
      <w:pPr>
        <w:ind w:firstLine="567"/>
        <w:rPr>
          <w:rFonts w:ascii="Times New Roman" w:hAnsi="Times New Roman"/>
          <w:sz w:val="24"/>
          <w:szCs w:val="24"/>
        </w:rPr>
      </w:pPr>
      <w:r w:rsidRPr="008144BA">
        <w:rPr>
          <w:rFonts w:ascii="Times New Roman" w:hAnsi="Times New Roman"/>
          <w:sz w:val="24"/>
          <w:szCs w:val="24"/>
        </w:rPr>
        <w:t>Все перечисленные факторы деградации растительного покрова приводят к утрате</w:t>
      </w:r>
      <w:r>
        <w:rPr>
          <w:rFonts w:ascii="Times New Roman" w:hAnsi="Times New Roman"/>
          <w:sz w:val="24"/>
          <w:szCs w:val="24"/>
        </w:rPr>
        <w:t xml:space="preserve"> </w:t>
      </w:r>
      <w:r w:rsidRPr="008144BA">
        <w:rPr>
          <w:rFonts w:ascii="Times New Roman" w:hAnsi="Times New Roman"/>
          <w:sz w:val="24"/>
          <w:szCs w:val="24"/>
        </w:rPr>
        <w:t>его функциональной биосферной роли, а также, потере биоразнообразия, упрощению</w:t>
      </w:r>
      <w:r>
        <w:rPr>
          <w:rFonts w:ascii="Times New Roman" w:hAnsi="Times New Roman"/>
          <w:sz w:val="24"/>
          <w:szCs w:val="24"/>
        </w:rPr>
        <w:t xml:space="preserve"> </w:t>
      </w:r>
      <w:r w:rsidRPr="008144BA">
        <w:rPr>
          <w:rFonts w:ascii="Times New Roman" w:hAnsi="Times New Roman"/>
          <w:sz w:val="24"/>
          <w:szCs w:val="24"/>
        </w:rPr>
        <w:t>состава и</w:t>
      </w:r>
      <w:r>
        <w:rPr>
          <w:rFonts w:ascii="Times New Roman" w:hAnsi="Times New Roman"/>
          <w:sz w:val="24"/>
          <w:szCs w:val="24"/>
        </w:rPr>
        <w:t xml:space="preserve"> </w:t>
      </w:r>
      <w:r w:rsidRPr="008144BA">
        <w:rPr>
          <w:rFonts w:ascii="Times New Roman" w:hAnsi="Times New Roman"/>
          <w:sz w:val="24"/>
          <w:szCs w:val="24"/>
        </w:rPr>
        <w:t>структуры, снижению продуктивности, потере экологической и ресурсной</w:t>
      </w:r>
      <w:r>
        <w:rPr>
          <w:rFonts w:ascii="Times New Roman" w:hAnsi="Times New Roman"/>
          <w:sz w:val="24"/>
          <w:szCs w:val="24"/>
        </w:rPr>
        <w:t xml:space="preserve"> </w:t>
      </w:r>
      <w:r w:rsidRPr="008144BA">
        <w:rPr>
          <w:rFonts w:ascii="Times New Roman" w:hAnsi="Times New Roman"/>
          <w:sz w:val="24"/>
          <w:szCs w:val="24"/>
        </w:rPr>
        <w:t>значимости.</w:t>
      </w:r>
    </w:p>
    <w:p w14:paraId="37C9A77D" w14:textId="77777777" w:rsidR="008144BA" w:rsidRDefault="008144BA" w:rsidP="00E646FF">
      <w:pPr>
        <w:spacing w:before="60"/>
        <w:ind w:firstLine="567"/>
        <w:rPr>
          <w:rFonts w:ascii="Times New Roman" w:hAnsi="Times New Roman"/>
          <w:sz w:val="24"/>
          <w:szCs w:val="24"/>
          <w:highlight w:val="yellow"/>
        </w:rPr>
      </w:pPr>
    </w:p>
    <w:p w14:paraId="4E2B3BE7" w14:textId="77777777" w:rsidR="008144BA" w:rsidRDefault="001D3A18" w:rsidP="007F4CD1">
      <w:pPr>
        <w:pStyle w:val="2"/>
        <w:numPr>
          <w:ilvl w:val="0"/>
          <w:numId w:val="0"/>
        </w:numPr>
        <w:jc w:val="both"/>
      </w:pPr>
      <w:bookmarkStart w:id="469" w:name="_Toc132612822"/>
      <w:r>
        <w:t xml:space="preserve">9.3. </w:t>
      </w:r>
      <w:r w:rsidR="008144BA">
        <w:t>Харарктеристика воздействия объекта и сопутствующих производств на растительные сообщества территории</w:t>
      </w:r>
      <w:bookmarkEnd w:id="469"/>
    </w:p>
    <w:p w14:paraId="6BA5F06C" w14:textId="77777777" w:rsidR="008144BA" w:rsidRPr="00503B3E" w:rsidRDefault="008144BA" w:rsidP="00653FE4">
      <w:pPr>
        <w:ind w:firstLine="567"/>
        <w:rPr>
          <w:rFonts w:ascii="Times New Roman" w:hAnsi="Times New Roman"/>
          <w:sz w:val="24"/>
          <w:szCs w:val="24"/>
        </w:rPr>
      </w:pPr>
      <w:r w:rsidRPr="00503B3E">
        <w:rPr>
          <w:rFonts w:ascii="Times New Roman" w:hAnsi="Times New Roman"/>
          <w:sz w:val="24"/>
          <w:szCs w:val="24"/>
        </w:rPr>
        <w:t>Растительный покров территории формируется в экстремальных природных</w:t>
      </w:r>
      <w:r>
        <w:rPr>
          <w:rFonts w:ascii="Times New Roman" w:hAnsi="Times New Roman"/>
          <w:sz w:val="24"/>
          <w:szCs w:val="24"/>
        </w:rPr>
        <w:t xml:space="preserve"> </w:t>
      </w:r>
      <w:r w:rsidRPr="00503B3E">
        <w:rPr>
          <w:rFonts w:ascii="Times New Roman" w:hAnsi="Times New Roman"/>
          <w:sz w:val="24"/>
          <w:szCs w:val="24"/>
        </w:rPr>
        <w:t>условиях (аридность климата, засоление, недос</w:t>
      </w:r>
      <w:r>
        <w:rPr>
          <w:rFonts w:ascii="Times New Roman" w:hAnsi="Times New Roman"/>
          <w:sz w:val="24"/>
          <w:szCs w:val="24"/>
        </w:rPr>
        <w:t xml:space="preserve">таточная водообеспеченность). К </w:t>
      </w:r>
      <w:r w:rsidRPr="00503B3E">
        <w:rPr>
          <w:rFonts w:ascii="Times New Roman" w:hAnsi="Times New Roman"/>
          <w:sz w:val="24"/>
          <w:szCs w:val="24"/>
        </w:rPr>
        <w:t>настоящему времени он частично трансформиров</w:t>
      </w:r>
      <w:r>
        <w:rPr>
          <w:rFonts w:ascii="Times New Roman" w:hAnsi="Times New Roman"/>
          <w:sz w:val="24"/>
          <w:szCs w:val="24"/>
        </w:rPr>
        <w:t xml:space="preserve">ан под влиянием различных видов </w:t>
      </w:r>
      <w:r w:rsidRPr="00503B3E">
        <w:rPr>
          <w:rFonts w:ascii="Times New Roman" w:hAnsi="Times New Roman"/>
          <w:sz w:val="24"/>
          <w:szCs w:val="24"/>
        </w:rPr>
        <w:t>хозяйственной деятельности. Кроме того, компенсационные возможности местной флоры</w:t>
      </w:r>
      <w:r>
        <w:rPr>
          <w:rFonts w:ascii="Times New Roman" w:hAnsi="Times New Roman"/>
          <w:sz w:val="24"/>
          <w:szCs w:val="24"/>
        </w:rPr>
        <w:t xml:space="preserve"> </w:t>
      </w:r>
      <w:r w:rsidRPr="00503B3E">
        <w:rPr>
          <w:rFonts w:ascii="Times New Roman" w:hAnsi="Times New Roman"/>
          <w:sz w:val="24"/>
          <w:szCs w:val="24"/>
        </w:rPr>
        <w:t>невелики в силу экологических природных условий территории.</w:t>
      </w:r>
    </w:p>
    <w:p w14:paraId="58054177" w14:textId="77777777" w:rsidR="008144BA" w:rsidRPr="00503B3E" w:rsidRDefault="008144BA" w:rsidP="00653FE4">
      <w:pPr>
        <w:ind w:firstLine="567"/>
        <w:rPr>
          <w:rFonts w:ascii="Times New Roman" w:hAnsi="Times New Roman"/>
          <w:sz w:val="24"/>
          <w:szCs w:val="24"/>
        </w:rPr>
      </w:pPr>
      <w:r w:rsidRPr="00503B3E">
        <w:rPr>
          <w:rFonts w:ascii="Times New Roman" w:hAnsi="Times New Roman"/>
          <w:sz w:val="24"/>
          <w:szCs w:val="24"/>
        </w:rPr>
        <w:t>Достаточно устойчива к антропогенной нагрузке ксерофитная полукустарничковая</w:t>
      </w:r>
      <w:r>
        <w:rPr>
          <w:rFonts w:ascii="Times New Roman" w:hAnsi="Times New Roman"/>
          <w:sz w:val="24"/>
          <w:szCs w:val="24"/>
        </w:rPr>
        <w:t xml:space="preserve"> </w:t>
      </w:r>
      <w:r w:rsidRPr="00503B3E">
        <w:rPr>
          <w:rFonts w:ascii="Times New Roman" w:hAnsi="Times New Roman"/>
          <w:sz w:val="24"/>
          <w:szCs w:val="24"/>
        </w:rPr>
        <w:t>растительность пустынь, формирующаяся на зональных и серо-бурых и бурых почвах.</w:t>
      </w:r>
    </w:p>
    <w:p w14:paraId="5CAD512A" w14:textId="77777777" w:rsidR="008144BA" w:rsidRPr="00503B3E" w:rsidRDefault="008144BA" w:rsidP="00653FE4">
      <w:pPr>
        <w:ind w:firstLine="567"/>
        <w:rPr>
          <w:rFonts w:ascii="Times New Roman" w:hAnsi="Times New Roman"/>
          <w:sz w:val="24"/>
          <w:szCs w:val="24"/>
        </w:rPr>
      </w:pPr>
      <w:r w:rsidRPr="00503B3E">
        <w:rPr>
          <w:rFonts w:ascii="Times New Roman" w:hAnsi="Times New Roman"/>
          <w:sz w:val="24"/>
          <w:szCs w:val="24"/>
        </w:rPr>
        <w:t>Сообщества отличаются также многоярусной структурой, полидоминантны и</w:t>
      </w:r>
      <w:r>
        <w:rPr>
          <w:rFonts w:ascii="Times New Roman" w:hAnsi="Times New Roman"/>
          <w:sz w:val="24"/>
          <w:szCs w:val="24"/>
        </w:rPr>
        <w:t xml:space="preserve"> </w:t>
      </w:r>
      <w:r w:rsidRPr="00503B3E">
        <w:rPr>
          <w:rFonts w:ascii="Times New Roman" w:hAnsi="Times New Roman"/>
          <w:sz w:val="24"/>
          <w:szCs w:val="24"/>
        </w:rPr>
        <w:t>характеризуются наличием синузий эфемеров и однолетних солянок, кот</w:t>
      </w:r>
      <w:r>
        <w:rPr>
          <w:rFonts w:ascii="Times New Roman" w:hAnsi="Times New Roman"/>
          <w:sz w:val="24"/>
          <w:szCs w:val="24"/>
        </w:rPr>
        <w:t xml:space="preserve">орые являются </w:t>
      </w:r>
      <w:r w:rsidRPr="00503B3E">
        <w:rPr>
          <w:rFonts w:ascii="Times New Roman" w:hAnsi="Times New Roman"/>
          <w:sz w:val="24"/>
          <w:szCs w:val="24"/>
        </w:rPr>
        <w:t>потенциальными пионерами зарастания.</w:t>
      </w:r>
    </w:p>
    <w:p w14:paraId="000F976C" w14:textId="77777777" w:rsidR="008144BA" w:rsidRPr="00503B3E" w:rsidRDefault="008144BA" w:rsidP="00653FE4">
      <w:pPr>
        <w:ind w:firstLine="567"/>
        <w:rPr>
          <w:rFonts w:ascii="Times New Roman" w:hAnsi="Times New Roman"/>
          <w:sz w:val="24"/>
          <w:szCs w:val="24"/>
        </w:rPr>
      </w:pPr>
      <w:r w:rsidRPr="00503B3E">
        <w:rPr>
          <w:rFonts w:ascii="Times New Roman" w:hAnsi="Times New Roman"/>
          <w:sz w:val="24"/>
          <w:szCs w:val="24"/>
        </w:rPr>
        <w:t>Галофитная растительность солончаковых пустынь (включая растительность вокруг</w:t>
      </w:r>
      <w:r>
        <w:rPr>
          <w:rFonts w:ascii="Times New Roman" w:hAnsi="Times New Roman"/>
          <w:sz w:val="24"/>
          <w:szCs w:val="24"/>
        </w:rPr>
        <w:t xml:space="preserve"> </w:t>
      </w:r>
      <w:r w:rsidRPr="00503B3E">
        <w:rPr>
          <w:rFonts w:ascii="Times New Roman" w:hAnsi="Times New Roman"/>
          <w:sz w:val="24"/>
          <w:szCs w:val="24"/>
        </w:rPr>
        <w:t>соров) отличается слабой устойчивостью. Соо</w:t>
      </w:r>
      <w:r>
        <w:rPr>
          <w:rFonts w:ascii="Times New Roman" w:hAnsi="Times New Roman"/>
          <w:sz w:val="24"/>
          <w:szCs w:val="24"/>
        </w:rPr>
        <w:t xml:space="preserve">бщества обычно монодоминантные, </w:t>
      </w:r>
      <w:r w:rsidRPr="00503B3E">
        <w:rPr>
          <w:rFonts w:ascii="Times New Roman" w:hAnsi="Times New Roman"/>
          <w:sz w:val="24"/>
          <w:szCs w:val="24"/>
        </w:rPr>
        <w:t>сопутствующих видов очень мало, а условия экотопов (</w:t>
      </w:r>
      <w:r>
        <w:rPr>
          <w:rFonts w:ascii="Times New Roman" w:hAnsi="Times New Roman"/>
          <w:sz w:val="24"/>
          <w:szCs w:val="24"/>
        </w:rPr>
        <w:t xml:space="preserve">засоление) лимитируют поселение </w:t>
      </w:r>
      <w:r w:rsidRPr="00503B3E">
        <w:rPr>
          <w:rFonts w:ascii="Times New Roman" w:hAnsi="Times New Roman"/>
          <w:sz w:val="24"/>
          <w:szCs w:val="24"/>
        </w:rPr>
        <w:t>видов - эрозиофиллов. Поэтому единственным к</w:t>
      </w:r>
      <w:r>
        <w:rPr>
          <w:rFonts w:ascii="Times New Roman" w:hAnsi="Times New Roman"/>
          <w:sz w:val="24"/>
          <w:szCs w:val="24"/>
        </w:rPr>
        <w:t xml:space="preserve">омпенсационным механизмов в них </w:t>
      </w:r>
      <w:r w:rsidRPr="00503B3E">
        <w:rPr>
          <w:rFonts w:ascii="Times New Roman" w:hAnsi="Times New Roman"/>
          <w:sz w:val="24"/>
          <w:szCs w:val="24"/>
        </w:rPr>
        <w:t xml:space="preserve">является вегетативное размножение полукустарников, </w:t>
      </w:r>
      <w:r>
        <w:rPr>
          <w:rFonts w:ascii="Times New Roman" w:hAnsi="Times New Roman"/>
          <w:sz w:val="24"/>
          <w:szCs w:val="24"/>
        </w:rPr>
        <w:t xml:space="preserve">которые хорошо разрастаются при </w:t>
      </w:r>
      <w:r w:rsidRPr="00503B3E">
        <w:rPr>
          <w:rFonts w:ascii="Times New Roman" w:hAnsi="Times New Roman"/>
          <w:sz w:val="24"/>
          <w:szCs w:val="24"/>
        </w:rPr>
        <w:t>помощи укоренения стеблей и развивающихся многочисленных придаточных корней.</w:t>
      </w:r>
    </w:p>
    <w:p w14:paraId="7130B192" w14:textId="77777777" w:rsidR="008144BA" w:rsidRPr="00503B3E" w:rsidRDefault="008144BA" w:rsidP="00653FE4">
      <w:pPr>
        <w:ind w:firstLine="567"/>
        <w:rPr>
          <w:rFonts w:ascii="Times New Roman" w:hAnsi="Times New Roman"/>
          <w:sz w:val="24"/>
          <w:szCs w:val="24"/>
        </w:rPr>
      </w:pPr>
      <w:r w:rsidRPr="00503B3E">
        <w:rPr>
          <w:rFonts w:ascii="Times New Roman" w:hAnsi="Times New Roman"/>
          <w:sz w:val="24"/>
          <w:szCs w:val="24"/>
        </w:rPr>
        <w:t>Для предотвращения нежелательных последствий при проведении планируемых</w:t>
      </w:r>
      <w:r>
        <w:rPr>
          <w:rFonts w:ascii="Times New Roman" w:hAnsi="Times New Roman"/>
          <w:sz w:val="24"/>
          <w:szCs w:val="24"/>
        </w:rPr>
        <w:t xml:space="preserve"> </w:t>
      </w:r>
      <w:r w:rsidRPr="00503B3E">
        <w:rPr>
          <w:rFonts w:ascii="Times New Roman" w:hAnsi="Times New Roman"/>
          <w:sz w:val="24"/>
          <w:szCs w:val="24"/>
        </w:rPr>
        <w:t>работ и сокращения площадей с уничтоженной и тран</w:t>
      </w:r>
      <w:r>
        <w:rPr>
          <w:rFonts w:ascii="Times New Roman" w:hAnsi="Times New Roman"/>
          <w:sz w:val="24"/>
          <w:szCs w:val="24"/>
        </w:rPr>
        <w:t xml:space="preserve">сформированной растительностью, </w:t>
      </w:r>
      <w:r w:rsidRPr="00503B3E">
        <w:rPr>
          <w:rFonts w:ascii="Times New Roman" w:hAnsi="Times New Roman"/>
          <w:sz w:val="24"/>
          <w:szCs w:val="24"/>
        </w:rPr>
        <w:t xml:space="preserve">проектом предусмотрено выполнение следующего </w:t>
      </w:r>
      <w:r>
        <w:rPr>
          <w:rFonts w:ascii="Times New Roman" w:hAnsi="Times New Roman"/>
          <w:sz w:val="24"/>
          <w:szCs w:val="24"/>
        </w:rPr>
        <w:t xml:space="preserve">комплекса мероприятий по охране </w:t>
      </w:r>
      <w:r w:rsidRPr="00503B3E">
        <w:rPr>
          <w:rFonts w:ascii="Times New Roman" w:hAnsi="Times New Roman"/>
          <w:sz w:val="24"/>
          <w:szCs w:val="24"/>
        </w:rPr>
        <w:t>растительности:</w:t>
      </w:r>
    </w:p>
    <w:p w14:paraId="741915BD" w14:textId="77777777" w:rsidR="008144BA" w:rsidRPr="00503B3E" w:rsidRDefault="008144BA" w:rsidP="002202EB">
      <w:pPr>
        <w:pStyle w:val="aff3"/>
        <w:numPr>
          <w:ilvl w:val="0"/>
          <w:numId w:val="21"/>
        </w:numPr>
        <w:rPr>
          <w:rFonts w:ascii="Times New Roman" w:hAnsi="Times New Roman"/>
          <w:sz w:val="24"/>
          <w:szCs w:val="24"/>
        </w:rPr>
      </w:pPr>
      <w:r w:rsidRPr="00503B3E">
        <w:rPr>
          <w:rFonts w:ascii="Times New Roman" w:hAnsi="Times New Roman"/>
          <w:sz w:val="24"/>
          <w:szCs w:val="24"/>
        </w:rPr>
        <w:t>Осуществить профилактические мероприятия, способствующие прекращению роста площадей, подвергаемых воздействию при проведении работ;</w:t>
      </w:r>
    </w:p>
    <w:p w14:paraId="0163EA47" w14:textId="77777777" w:rsidR="008144BA" w:rsidRPr="00503B3E" w:rsidRDefault="008144BA" w:rsidP="002202EB">
      <w:pPr>
        <w:pStyle w:val="aff3"/>
        <w:numPr>
          <w:ilvl w:val="0"/>
          <w:numId w:val="21"/>
        </w:numPr>
        <w:rPr>
          <w:rFonts w:ascii="Times New Roman" w:hAnsi="Times New Roman"/>
          <w:sz w:val="24"/>
          <w:szCs w:val="24"/>
        </w:rPr>
      </w:pPr>
      <w:r w:rsidRPr="00503B3E">
        <w:rPr>
          <w:rFonts w:ascii="Times New Roman" w:hAnsi="Times New Roman"/>
          <w:sz w:val="24"/>
          <w:szCs w:val="24"/>
        </w:rPr>
        <w:t>Во избежание возгорания кустарников и травы необходимо соблюдать правила по технике безопасности;</w:t>
      </w:r>
    </w:p>
    <w:p w14:paraId="711F4795" w14:textId="77777777" w:rsidR="008144BA" w:rsidRPr="00503B3E" w:rsidRDefault="008144BA" w:rsidP="002202EB">
      <w:pPr>
        <w:pStyle w:val="aff3"/>
        <w:numPr>
          <w:ilvl w:val="0"/>
          <w:numId w:val="21"/>
        </w:numPr>
        <w:rPr>
          <w:rFonts w:ascii="Times New Roman" w:hAnsi="Times New Roman"/>
          <w:sz w:val="24"/>
          <w:szCs w:val="24"/>
        </w:rPr>
      </w:pPr>
      <w:r w:rsidRPr="00503B3E">
        <w:rPr>
          <w:rFonts w:ascii="Times New Roman" w:hAnsi="Times New Roman"/>
          <w:sz w:val="24"/>
          <w:szCs w:val="24"/>
        </w:rPr>
        <w:t>Запретить ломку кустарниковой флоры для хозяйственных нужд;</w:t>
      </w:r>
    </w:p>
    <w:p w14:paraId="580A1C42" w14:textId="77777777" w:rsidR="008144BA" w:rsidRPr="00503B3E" w:rsidRDefault="008144BA" w:rsidP="002202EB">
      <w:pPr>
        <w:pStyle w:val="aff3"/>
        <w:numPr>
          <w:ilvl w:val="0"/>
          <w:numId w:val="21"/>
        </w:numPr>
        <w:rPr>
          <w:rFonts w:ascii="Times New Roman" w:hAnsi="Times New Roman"/>
          <w:sz w:val="24"/>
          <w:szCs w:val="24"/>
        </w:rPr>
      </w:pPr>
      <w:r w:rsidRPr="00503B3E">
        <w:rPr>
          <w:rFonts w:ascii="Times New Roman" w:hAnsi="Times New Roman"/>
          <w:sz w:val="24"/>
          <w:szCs w:val="24"/>
        </w:rPr>
        <w:t>В результате механических нару</w:t>
      </w:r>
      <w:r w:rsidR="004F267F" w:rsidRPr="00503B3E">
        <w:rPr>
          <w:rFonts w:ascii="Times New Roman" w:hAnsi="Times New Roman"/>
          <w:sz w:val="24"/>
          <w:szCs w:val="24"/>
        </w:rPr>
        <w:t xml:space="preserve">шений активизировались процессы </w:t>
      </w:r>
      <w:r w:rsidRPr="00503B3E">
        <w:rPr>
          <w:rFonts w:ascii="Times New Roman" w:hAnsi="Times New Roman"/>
          <w:sz w:val="24"/>
          <w:szCs w:val="24"/>
        </w:rPr>
        <w:t>дефляции почв района, разрушение почвен</w:t>
      </w:r>
      <w:r w:rsidR="004F267F" w:rsidRPr="00503B3E">
        <w:rPr>
          <w:rFonts w:ascii="Times New Roman" w:hAnsi="Times New Roman"/>
          <w:sz w:val="24"/>
          <w:szCs w:val="24"/>
        </w:rPr>
        <w:t xml:space="preserve">ных горизонтов, их распыление и </w:t>
      </w:r>
      <w:r w:rsidRPr="00503B3E">
        <w:rPr>
          <w:rFonts w:ascii="Times New Roman" w:hAnsi="Times New Roman"/>
          <w:sz w:val="24"/>
          <w:szCs w:val="24"/>
        </w:rPr>
        <w:t>уплотнение.</w:t>
      </w:r>
    </w:p>
    <w:p w14:paraId="16EB0265" w14:textId="77777777" w:rsidR="008144BA" w:rsidRPr="00503B3E" w:rsidRDefault="008144BA" w:rsidP="00653FE4">
      <w:pPr>
        <w:ind w:firstLine="567"/>
        <w:rPr>
          <w:rFonts w:ascii="Times New Roman" w:hAnsi="Times New Roman"/>
          <w:sz w:val="24"/>
          <w:szCs w:val="24"/>
        </w:rPr>
      </w:pPr>
      <w:r w:rsidRPr="00503B3E">
        <w:rPr>
          <w:rFonts w:ascii="Times New Roman" w:hAnsi="Times New Roman"/>
          <w:sz w:val="24"/>
          <w:szCs w:val="24"/>
        </w:rPr>
        <w:t>В межколейных пространствах сохраняется хорошо развитая фоновая</w:t>
      </w:r>
      <w:r w:rsidR="004F267F">
        <w:rPr>
          <w:rFonts w:ascii="Times New Roman" w:hAnsi="Times New Roman"/>
          <w:sz w:val="24"/>
          <w:szCs w:val="24"/>
        </w:rPr>
        <w:t xml:space="preserve"> </w:t>
      </w:r>
      <w:r w:rsidRPr="00503B3E">
        <w:rPr>
          <w:rFonts w:ascii="Times New Roman" w:hAnsi="Times New Roman"/>
          <w:sz w:val="24"/>
          <w:szCs w:val="24"/>
        </w:rPr>
        <w:t>растительность. Это явление объясняется тем, что в резу</w:t>
      </w:r>
      <w:r w:rsidR="004F267F">
        <w:rPr>
          <w:rFonts w:ascii="Times New Roman" w:hAnsi="Times New Roman"/>
          <w:sz w:val="24"/>
          <w:szCs w:val="24"/>
        </w:rPr>
        <w:t xml:space="preserve">льтате смыва мелкозема и гумуса </w:t>
      </w:r>
      <w:r w:rsidRPr="00503B3E">
        <w:rPr>
          <w:rFonts w:ascii="Times New Roman" w:hAnsi="Times New Roman"/>
          <w:sz w:val="24"/>
          <w:szCs w:val="24"/>
        </w:rPr>
        <w:t xml:space="preserve">с колеи здесь образуются более благоприятные условия </w:t>
      </w:r>
      <w:r w:rsidR="004F267F">
        <w:rPr>
          <w:rFonts w:ascii="Times New Roman" w:hAnsi="Times New Roman"/>
          <w:sz w:val="24"/>
          <w:szCs w:val="24"/>
        </w:rPr>
        <w:t xml:space="preserve">(обогащение почвы органическими </w:t>
      </w:r>
      <w:r w:rsidRPr="00503B3E">
        <w:rPr>
          <w:rFonts w:ascii="Times New Roman" w:hAnsi="Times New Roman"/>
          <w:sz w:val="24"/>
          <w:szCs w:val="24"/>
        </w:rPr>
        <w:t>веществами, микроэлементами, более рыхлый в</w:t>
      </w:r>
      <w:r w:rsidR="004F267F">
        <w:rPr>
          <w:rFonts w:ascii="Times New Roman" w:hAnsi="Times New Roman"/>
          <w:sz w:val="24"/>
          <w:szCs w:val="24"/>
        </w:rPr>
        <w:t xml:space="preserve">ерхний слой почвы). Кроме того, </w:t>
      </w:r>
      <w:r w:rsidRPr="00503B3E">
        <w:rPr>
          <w:rFonts w:ascii="Times New Roman" w:hAnsi="Times New Roman"/>
          <w:sz w:val="24"/>
          <w:szCs w:val="24"/>
        </w:rPr>
        <w:t>межколейное пространство собирает влагу, которая скапливается в колее.</w:t>
      </w:r>
    </w:p>
    <w:p w14:paraId="50C79E2E" w14:textId="77777777" w:rsidR="008144BA" w:rsidRPr="00503B3E" w:rsidRDefault="008144BA" w:rsidP="00653FE4">
      <w:pPr>
        <w:ind w:firstLine="567"/>
        <w:rPr>
          <w:rFonts w:ascii="Times New Roman" w:hAnsi="Times New Roman"/>
          <w:sz w:val="24"/>
          <w:szCs w:val="24"/>
        </w:rPr>
      </w:pPr>
      <w:r w:rsidRPr="00503B3E">
        <w:rPr>
          <w:rFonts w:ascii="Times New Roman" w:hAnsi="Times New Roman"/>
          <w:sz w:val="24"/>
          <w:szCs w:val="24"/>
        </w:rPr>
        <w:t>Основными факторами химического воздействия являются выбросы от</w:t>
      </w:r>
      <w:r w:rsidR="004F267F">
        <w:rPr>
          <w:rFonts w:ascii="Times New Roman" w:hAnsi="Times New Roman"/>
          <w:sz w:val="24"/>
          <w:szCs w:val="24"/>
        </w:rPr>
        <w:t xml:space="preserve"> </w:t>
      </w:r>
      <w:r w:rsidRPr="00503B3E">
        <w:rPr>
          <w:rFonts w:ascii="Times New Roman" w:hAnsi="Times New Roman"/>
          <w:sz w:val="24"/>
          <w:szCs w:val="24"/>
        </w:rPr>
        <w:t>стационарных источников и от транспортных средств (выхлопные газы, утечки топлива).</w:t>
      </w:r>
    </w:p>
    <w:p w14:paraId="150C1B1D" w14:textId="77777777" w:rsidR="008144BA" w:rsidRPr="00503B3E" w:rsidRDefault="008144BA" w:rsidP="00653FE4">
      <w:pPr>
        <w:ind w:firstLine="567"/>
        <w:rPr>
          <w:rFonts w:ascii="Times New Roman" w:hAnsi="Times New Roman"/>
          <w:sz w:val="24"/>
          <w:szCs w:val="24"/>
        </w:rPr>
      </w:pPr>
      <w:r w:rsidRPr="00503B3E">
        <w:rPr>
          <w:rFonts w:ascii="Times New Roman" w:hAnsi="Times New Roman"/>
          <w:sz w:val="24"/>
          <w:szCs w:val="24"/>
        </w:rPr>
        <w:lastRenderedPageBreak/>
        <w:t xml:space="preserve">При проведении работ необходимо строгое соблюдение технологии работ по </w:t>
      </w:r>
      <w:r w:rsidR="00E60582">
        <w:rPr>
          <w:rFonts w:ascii="Times New Roman" w:hAnsi="Times New Roman"/>
          <w:sz w:val="24"/>
          <w:szCs w:val="24"/>
        </w:rPr>
        <w:t xml:space="preserve">ликвидации </w:t>
      </w:r>
      <w:r w:rsidRPr="00503B3E">
        <w:rPr>
          <w:rFonts w:ascii="Times New Roman" w:hAnsi="Times New Roman"/>
          <w:sz w:val="24"/>
          <w:szCs w:val="24"/>
        </w:rPr>
        <w:t>скважин.</w:t>
      </w:r>
    </w:p>
    <w:p w14:paraId="0C78D731" w14:textId="77777777" w:rsidR="008144BA" w:rsidRPr="00503B3E" w:rsidRDefault="008144BA" w:rsidP="00653FE4">
      <w:pPr>
        <w:ind w:firstLine="567"/>
        <w:rPr>
          <w:rFonts w:ascii="Times New Roman" w:hAnsi="Times New Roman"/>
          <w:sz w:val="24"/>
          <w:szCs w:val="24"/>
        </w:rPr>
      </w:pPr>
      <w:r w:rsidRPr="00503B3E">
        <w:rPr>
          <w:rFonts w:ascii="Times New Roman" w:hAnsi="Times New Roman"/>
          <w:sz w:val="24"/>
          <w:szCs w:val="24"/>
        </w:rPr>
        <w:t>В целом с учетом специфики нефтедобывающей отрасли экологическое состояние</w:t>
      </w:r>
      <w:r w:rsidR="004F267F">
        <w:rPr>
          <w:rFonts w:ascii="Times New Roman" w:hAnsi="Times New Roman"/>
          <w:sz w:val="24"/>
          <w:szCs w:val="24"/>
        </w:rPr>
        <w:t xml:space="preserve"> </w:t>
      </w:r>
      <w:r w:rsidRPr="00503B3E">
        <w:rPr>
          <w:rFonts w:ascii="Times New Roman" w:hAnsi="Times New Roman"/>
          <w:sz w:val="24"/>
          <w:szCs w:val="24"/>
        </w:rPr>
        <w:t>растительности обследованной территории характеризуется, как среднее и хорошее.</w:t>
      </w:r>
    </w:p>
    <w:p w14:paraId="12E43A5C" w14:textId="77777777" w:rsidR="008144BA" w:rsidRPr="00503B3E" w:rsidRDefault="008144BA" w:rsidP="00653FE4">
      <w:pPr>
        <w:ind w:firstLine="567"/>
        <w:rPr>
          <w:rFonts w:ascii="Times New Roman" w:hAnsi="Times New Roman"/>
          <w:sz w:val="24"/>
          <w:szCs w:val="24"/>
        </w:rPr>
      </w:pPr>
      <w:r w:rsidRPr="00503B3E">
        <w:rPr>
          <w:rFonts w:ascii="Times New Roman" w:hAnsi="Times New Roman"/>
          <w:sz w:val="24"/>
          <w:szCs w:val="24"/>
        </w:rPr>
        <w:t>Обнаруженные на данной территории флористические сообщества, жизненное состояние</w:t>
      </w:r>
      <w:r w:rsidR="004F267F">
        <w:rPr>
          <w:rFonts w:ascii="Times New Roman" w:hAnsi="Times New Roman"/>
          <w:sz w:val="24"/>
          <w:szCs w:val="24"/>
        </w:rPr>
        <w:t xml:space="preserve"> </w:t>
      </w:r>
      <w:r w:rsidRPr="00503B3E">
        <w:rPr>
          <w:rFonts w:ascii="Times New Roman" w:hAnsi="Times New Roman"/>
          <w:sz w:val="24"/>
          <w:szCs w:val="24"/>
        </w:rPr>
        <w:t>растений без особых признаков нарушенности. Однак</w:t>
      </w:r>
      <w:r w:rsidR="004F267F">
        <w:rPr>
          <w:rFonts w:ascii="Times New Roman" w:hAnsi="Times New Roman"/>
          <w:sz w:val="24"/>
          <w:szCs w:val="24"/>
        </w:rPr>
        <w:t xml:space="preserve">о, в связи с быстро меняющимися </w:t>
      </w:r>
      <w:r w:rsidRPr="00503B3E">
        <w:rPr>
          <w:rFonts w:ascii="Times New Roman" w:hAnsi="Times New Roman"/>
          <w:sz w:val="24"/>
          <w:szCs w:val="24"/>
        </w:rPr>
        <w:t>экологическими условиями, растительность характеризу</w:t>
      </w:r>
      <w:r w:rsidR="004F267F">
        <w:rPr>
          <w:rFonts w:ascii="Times New Roman" w:hAnsi="Times New Roman"/>
          <w:sz w:val="24"/>
          <w:szCs w:val="24"/>
        </w:rPr>
        <w:t xml:space="preserve">ется неустойчивостью во времени </w:t>
      </w:r>
      <w:r w:rsidRPr="00503B3E">
        <w:rPr>
          <w:rFonts w:ascii="Times New Roman" w:hAnsi="Times New Roman"/>
          <w:sz w:val="24"/>
          <w:szCs w:val="24"/>
        </w:rPr>
        <w:t>состава и структуры и поэтому уязвима к любым видам хозяйственного воздействия.</w:t>
      </w:r>
    </w:p>
    <w:p w14:paraId="589FA0CE" w14:textId="77777777" w:rsidR="008144BA" w:rsidRPr="00503B3E" w:rsidRDefault="008144BA" w:rsidP="00653FE4">
      <w:pPr>
        <w:ind w:firstLine="567"/>
        <w:rPr>
          <w:rFonts w:ascii="Times New Roman" w:hAnsi="Times New Roman"/>
          <w:sz w:val="24"/>
          <w:szCs w:val="24"/>
        </w:rPr>
      </w:pPr>
      <w:r w:rsidRPr="00503B3E">
        <w:rPr>
          <w:rFonts w:ascii="Times New Roman" w:hAnsi="Times New Roman"/>
          <w:sz w:val="24"/>
          <w:szCs w:val="24"/>
        </w:rPr>
        <w:t>Учитывая все факторы при реализации намечаемой деятельности можно сказать, что</w:t>
      </w:r>
      <w:r w:rsidR="004F267F">
        <w:rPr>
          <w:rFonts w:ascii="Times New Roman" w:hAnsi="Times New Roman"/>
          <w:sz w:val="24"/>
          <w:szCs w:val="24"/>
        </w:rPr>
        <w:t xml:space="preserve"> </w:t>
      </w:r>
      <w:r w:rsidRPr="00503B3E">
        <w:rPr>
          <w:rFonts w:ascii="Times New Roman" w:hAnsi="Times New Roman"/>
          <w:sz w:val="24"/>
          <w:szCs w:val="24"/>
        </w:rPr>
        <w:t>значительного нового воздействия на растительный покров, участка не будет.</w:t>
      </w:r>
    </w:p>
    <w:p w14:paraId="7EE8E050" w14:textId="77777777" w:rsidR="004F267F" w:rsidRDefault="00096458" w:rsidP="00096458">
      <w:pPr>
        <w:pStyle w:val="2"/>
        <w:numPr>
          <w:ilvl w:val="0"/>
          <w:numId w:val="0"/>
        </w:numPr>
        <w:ind w:left="426" w:hanging="426"/>
      </w:pPr>
      <w:bookmarkStart w:id="470" w:name="_Toc132612823"/>
      <w:r>
        <w:t xml:space="preserve">9.4. </w:t>
      </w:r>
      <w:r w:rsidR="004F267F">
        <w:t>Обоснование объемов использования растительных ресурсов</w:t>
      </w:r>
      <w:bookmarkEnd w:id="470"/>
    </w:p>
    <w:p w14:paraId="46F26954" w14:textId="77777777" w:rsidR="004F267F" w:rsidRDefault="004F267F" w:rsidP="00F50201">
      <w:pPr>
        <w:autoSpaceDE w:val="0"/>
        <w:autoSpaceDN w:val="0"/>
        <w:adjustRightInd w:val="0"/>
        <w:ind w:firstLine="567"/>
        <w:rPr>
          <w:rFonts w:ascii="Times New Roman" w:hAnsi="Times New Roman"/>
          <w:sz w:val="24"/>
          <w:szCs w:val="24"/>
        </w:rPr>
      </w:pPr>
      <w:r>
        <w:rPr>
          <w:rFonts w:ascii="Times New Roman" w:hAnsi="Times New Roman"/>
          <w:sz w:val="24"/>
          <w:szCs w:val="24"/>
        </w:rPr>
        <w:t>Обоснование объемов использования растительных ресурсов в настоящем РООС не представлено. Ввиду того что реализация намечаемой деятельности не предполагает изъятие или использование растительных ресурсов.</w:t>
      </w:r>
    </w:p>
    <w:p w14:paraId="5CBF968D" w14:textId="77777777" w:rsidR="004F267F" w:rsidRDefault="004F267F" w:rsidP="00503B3E">
      <w:pPr>
        <w:autoSpaceDE w:val="0"/>
        <w:autoSpaceDN w:val="0"/>
        <w:adjustRightInd w:val="0"/>
        <w:ind w:firstLine="708"/>
        <w:rPr>
          <w:rFonts w:ascii="Times New Roman" w:hAnsi="Times New Roman"/>
          <w:sz w:val="24"/>
          <w:szCs w:val="24"/>
        </w:rPr>
      </w:pPr>
    </w:p>
    <w:p w14:paraId="3CFF93A9" w14:textId="77777777" w:rsidR="004F267F" w:rsidRDefault="00096458" w:rsidP="00096458">
      <w:pPr>
        <w:pStyle w:val="2"/>
        <w:numPr>
          <w:ilvl w:val="0"/>
          <w:numId w:val="0"/>
        </w:numPr>
        <w:ind w:left="426" w:hanging="425"/>
      </w:pPr>
      <w:bookmarkStart w:id="471" w:name="_Toc132612824"/>
      <w:r>
        <w:t xml:space="preserve">9.5. </w:t>
      </w:r>
      <w:r w:rsidR="004F267F">
        <w:t>Определение зоны влияния планируемой деятельности на растительность</w:t>
      </w:r>
      <w:bookmarkEnd w:id="471"/>
    </w:p>
    <w:p w14:paraId="33D09E93" w14:textId="77777777" w:rsidR="004F267F" w:rsidRPr="00503B3E" w:rsidRDefault="004F267F" w:rsidP="00F50201">
      <w:pPr>
        <w:spacing w:line="276" w:lineRule="auto"/>
        <w:ind w:firstLine="567"/>
        <w:rPr>
          <w:rFonts w:ascii="Times New Roman" w:hAnsi="Times New Roman"/>
          <w:sz w:val="24"/>
          <w:szCs w:val="24"/>
        </w:rPr>
      </w:pPr>
      <w:r w:rsidRPr="00503B3E">
        <w:rPr>
          <w:rFonts w:ascii="Times New Roman" w:hAnsi="Times New Roman"/>
          <w:sz w:val="24"/>
          <w:szCs w:val="24"/>
        </w:rPr>
        <w:t xml:space="preserve">При проведении работ, связанных с намечаемой деятельностью </w:t>
      </w:r>
      <w:proofErr w:type="gramStart"/>
      <w:r w:rsidRPr="00503B3E">
        <w:rPr>
          <w:rFonts w:ascii="Times New Roman" w:hAnsi="Times New Roman"/>
          <w:sz w:val="24"/>
          <w:szCs w:val="24"/>
        </w:rPr>
        <w:t>воздействие</w:t>
      </w:r>
      <w:proofErr w:type="gramEnd"/>
      <w:r w:rsidRPr="00503B3E">
        <w:rPr>
          <w:rFonts w:ascii="Times New Roman" w:hAnsi="Times New Roman"/>
          <w:sz w:val="24"/>
          <w:szCs w:val="24"/>
        </w:rPr>
        <w:t xml:space="preserve"> будет</w:t>
      </w:r>
      <w:r>
        <w:rPr>
          <w:rFonts w:ascii="Times New Roman" w:hAnsi="Times New Roman"/>
          <w:sz w:val="24"/>
          <w:szCs w:val="24"/>
        </w:rPr>
        <w:t xml:space="preserve"> </w:t>
      </w:r>
      <w:r w:rsidRPr="00503B3E">
        <w:rPr>
          <w:rFonts w:ascii="Times New Roman" w:hAnsi="Times New Roman"/>
          <w:sz w:val="24"/>
          <w:szCs w:val="24"/>
        </w:rPr>
        <w:t>оказано не только на почвы, но и на раститель</w:t>
      </w:r>
      <w:r>
        <w:rPr>
          <w:rFonts w:ascii="Times New Roman" w:hAnsi="Times New Roman"/>
          <w:sz w:val="24"/>
          <w:szCs w:val="24"/>
        </w:rPr>
        <w:t xml:space="preserve">ность. Источники воздействия на </w:t>
      </w:r>
      <w:r w:rsidRPr="00503B3E">
        <w:rPr>
          <w:rFonts w:ascii="Times New Roman" w:hAnsi="Times New Roman"/>
          <w:sz w:val="24"/>
          <w:szCs w:val="24"/>
        </w:rPr>
        <w:t>растительность аналогичны источникам воздействия на почвы.</w:t>
      </w:r>
    </w:p>
    <w:p w14:paraId="6560419F" w14:textId="77777777" w:rsidR="004F267F" w:rsidRPr="00503B3E" w:rsidRDefault="004F267F" w:rsidP="00F50201">
      <w:pPr>
        <w:spacing w:line="276" w:lineRule="auto"/>
        <w:ind w:firstLine="567"/>
        <w:rPr>
          <w:rFonts w:ascii="Times New Roman" w:hAnsi="Times New Roman"/>
          <w:sz w:val="24"/>
          <w:szCs w:val="24"/>
        </w:rPr>
      </w:pPr>
      <w:r w:rsidRPr="00503B3E">
        <w:rPr>
          <w:rFonts w:ascii="Times New Roman" w:hAnsi="Times New Roman"/>
          <w:sz w:val="24"/>
          <w:szCs w:val="24"/>
        </w:rPr>
        <w:t>По виду воздействия подразделяются на две категории:</w:t>
      </w:r>
    </w:p>
    <w:p w14:paraId="38C250E5" w14:textId="77777777" w:rsidR="004F267F" w:rsidRPr="00AD55F7" w:rsidRDefault="004F267F" w:rsidP="002202EB">
      <w:pPr>
        <w:pStyle w:val="aff3"/>
        <w:numPr>
          <w:ilvl w:val="0"/>
          <w:numId w:val="83"/>
        </w:numPr>
        <w:spacing w:line="276" w:lineRule="auto"/>
        <w:rPr>
          <w:rFonts w:ascii="Times New Roman" w:hAnsi="Times New Roman"/>
          <w:sz w:val="24"/>
          <w:szCs w:val="24"/>
        </w:rPr>
      </w:pPr>
      <w:r w:rsidRPr="00AD55F7">
        <w:rPr>
          <w:rFonts w:ascii="Times New Roman" w:hAnsi="Times New Roman"/>
          <w:sz w:val="24"/>
          <w:szCs w:val="24"/>
        </w:rPr>
        <w:t>непосредственные, осуществляемые при прямом контакте источников воздействия с почвами или растительным покровом;</w:t>
      </w:r>
    </w:p>
    <w:p w14:paraId="11A63CC2" w14:textId="77777777" w:rsidR="004F267F" w:rsidRPr="00AD55F7" w:rsidRDefault="004F267F" w:rsidP="002202EB">
      <w:pPr>
        <w:pStyle w:val="aff3"/>
        <w:numPr>
          <w:ilvl w:val="0"/>
          <w:numId w:val="83"/>
        </w:numPr>
        <w:spacing w:line="276" w:lineRule="auto"/>
        <w:rPr>
          <w:rFonts w:ascii="Times New Roman" w:hAnsi="Times New Roman"/>
          <w:sz w:val="24"/>
          <w:szCs w:val="24"/>
        </w:rPr>
      </w:pPr>
      <w:r w:rsidRPr="00AD55F7">
        <w:rPr>
          <w:rFonts w:ascii="Times New Roman" w:hAnsi="Times New Roman"/>
          <w:sz w:val="24"/>
          <w:szCs w:val="24"/>
        </w:rPr>
        <w:t>опосредованные, когда осуществляется косвенная передача воздействия через сопредельные среды.</w:t>
      </w:r>
    </w:p>
    <w:p w14:paraId="3175909B" w14:textId="77777777" w:rsidR="004F267F" w:rsidRPr="00503B3E" w:rsidRDefault="004F267F" w:rsidP="00F50201">
      <w:pPr>
        <w:spacing w:line="276" w:lineRule="auto"/>
        <w:ind w:firstLine="567"/>
        <w:rPr>
          <w:rFonts w:ascii="Times New Roman" w:hAnsi="Times New Roman"/>
          <w:sz w:val="24"/>
          <w:szCs w:val="24"/>
        </w:rPr>
      </w:pPr>
      <w:r w:rsidRPr="00503B3E">
        <w:rPr>
          <w:rFonts w:ascii="Times New Roman" w:hAnsi="Times New Roman"/>
          <w:sz w:val="24"/>
          <w:szCs w:val="24"/>
        </w:rPr>
        <w:t>Физическое воздействие на почвенно-растительный покров сводится в основном к</w:t>
      </w:r>
      <w:r>
        <w:rPr>
          <w:rFonts w:ascii="Times New Roman" w:hAnsi="Times New Roman"/>
          <w:sz w:val="24"/>
          <w:szCs w:val="24"/>
        </w:rPr>
        <w:t xml:space="preserve"> </w:t>
      </w:r>
      <w:r w:rsidRPr="00503B3E">
        <w:rPr>
          <w:rFonts w:ascii="Times New Roman" w:hAnsi="Times New Roman"/>
          <w:sz w:val="24"/>
          <w:szCs w:val="24"/>
        </w:rPr>
        <w:t>механическим повреждениям, при которых наиболее рани</w:t>
      </w:r>
      <w:r>
        <w:rPr>
          <w:rFonts w:ascii="Times New Roman" w:hAnsi="Times New Roman"/>
          <w:sz w:val="24"/>
          <w:szCs w:val="24"/>
        </w:rPr>
        <w:t xml:space="preserve">мыми видами оказываются </w:t>
      </w:r>
      <w:r w:rsidRPr="00503B3E">
        <w:rPr>
          <w:rFonts w:ascii="Times New Roman" w:hAnsi="Times New Roman"/>
          <w:sz w:val="24"/>
          <w:szCs w:val="24"/>
        </w:rPr>
        <w:t>однолетние растения. Они погибают при самом пов</w:t>
      </w:r>
      <w:r>
        <w:rPr>
          <w:rFonts w:ascii="Times New Roman" w:hAnsi="Times New Roman"/>
          <w:sz w:val="24"/>
          <w:szCs w:val="24"/>
        </w:rPr>
        <w:t xml:space="preserve">ерхностном нарушении почвенного </w:t>
      </w:r>
      <w:r w:rsidRPr="00503B3E">
        <w:rPr>
          <w:rFonts w:ascii="Times New Roman" w:hAnsi="Times New Roman"/>
          <w:sz w:val="24"/>
          <w:szCs w:val="24"/>
        </w:rPr>
        <w:t>слоя.</w:t>
      </w:r>
    </w:p>
    <w:p w14:paraId="063951A5" w14:textId="77777777" w:rsidR="004F267F" w:rsidRPr="00503B3E" w:rsidRDefault="004F267F" w:rsidP="00F50201">
      <w:pPr>
        <w:spacing w:line="276" w:lineRule="auto"/>
        <w:ind w:firstLine="567"/>
        <w:rPr>
          <w:rFonts w:ascii="Times New Roman" w:hAnsi="Times New Roman"/>
          <w:sz w:val="24"/>
          <w:szCs w:val="24"/>
        </w:rPr>
      </w:pPr>
      <w:r w:rsidRPr="00503B3E">
        <w:rPr>
          <w:rFonts w:ascii="Times New Roman" w:hAnsi="Times New Roman"/>
          <w:sz w:val="24"/>
          <w:szCs w:val="24"/>
        </w:rPr>
        <w:t>На участках с легкими почвами механические нарушения почвенно-растительного</w:t>
      </w:r>
      <w:r>
        <w:rPr>
          <w:rFonts w:ascii="Times New Roman" w:hAnsi="Times New Roman"/>
          <w:sz w:val="24"/>
          <w:szCs w:val="24"/>
        </w:rPr>
        <w:t xml:space="preserve"> </w:t>
      </w:r>
      <w:r w:rsidRPr="00503B3E">
        <w:rPr>
          <w:rFonts w:ascii="Times New Roman" w:hAnsi="Times New Roman"/>
          <w:sz w:val="24"/>
          <w:szCs w:val="24"/>
        </w:rPr>
        <w:t>покрова инициируют развитие дефляционных процессов с образованием незакрепленных</w:t>
      </w:r>
      <w:r w:rsidR="00AD55F7">
        <w:rPr>
          <w:rFonts w:ascii="Times New Roman" w:hAnsi="Times New Roman"/>
          <w:sz w:val="24"/>
          <w:szCs w:val="24"/>
        </w:rPr>
        <w:t xml:space="preserve"> </w:t>
      </w:r>
      <w:r w:rsidRPr="00503B3E">
        <w:rPr>
          <w:rFonts w:ascii="Times New Roman" w:hAnsi="Times New Roman"/>
          <w:sz w:val="24"/>
          <w:szCs w:val="24"/>
        </w:rPr>
        <w:t>растительностью, эоловых форм рельефа.</w:t>
      </w:r>
    </w:p>
    <w:p w14:paraId="5FFDD76B" w14:textId="77777777" w:rsidR="004F267F" w:rsidRPr="00503B3E" w:rsidRDefault="004F267F" w:rsidP="00F50201">
      <w:pPr>
        <w:spacing w:line="276" w:lineRule="auto"/>
        <w:ind w:firstLine="567"/>
        <w:rPr>
          <w:rFonts w:ascii="Times New Roman" w:hAnsi="Times New Roman"/>
          <w:sz w:val="24"/>
          <w:szCs w:val="24"/>
        </w:rPr>
      </w:pPr>
      <w:r w:rsidRPr="00503B3E">
        <w:rPr>
          <w:rFonts w:ascii="Times New Roman" w:hAnsi="Times New Roman"/>
          <w:sz w:val="24"/>
          <w:szCs w:val="24"/>
        </w:rPr>
        <w:t>Тонкодисперсный, пылеватый материал выносится с оголенных (нарушенных)</w:t>
      </w:r>
      <w:r>
        <w:rPr>
          <w:rFonts w:ascii="Times New Roman" w:hAnsi="Times New Roman"/>
          <w:sz w:val="24"/>
          <w:szCs w:val="24"/>
        </w:rPr>
        <w:t xml:space="preserve"> </w:t>
      </w:r>
      <w:r w:rsidRPr="00503B3E">
        <w:rPr>
          <w:rFonts w:ascii="Times New Roman" w:hAnsi="Times New Roman"/>
          <w:sz w:val="24"/>
          <w:szCs w:val="24"/>
        </w:rPr>
        <w:t>участков наверх, образуя «язвы дефляции», и осаждаетс</w:t>
      </w:r>
      <w:r>
        <w:rPr>
          <w:rFonts w:ascii="Times New Roman" w:hAnsi="Times New Roman"/>
          <w:sz w:val="24"/>
          <w:szCs w:val="24"/>
        </w:rPr>
        <w:t xml:space="preserve">я в окружающем ландшафте в виде </w:t>
      </w:r>
      <w:r w:rsidRPr="00503B3E">
        <w:rPr>
          <w:rFonts w:ascii="Times New Roman" w:hAnsi="Times New Roman"/>
          <w:sz w:val="24"/>
          <w:szCs w:val="24"/>
        </w:rPr>
        <w:t xml:space="preserve">песчаного чехла. Отложение пылеватых частиц, в </w:t>
      </w:r>
      <w:r>
        <w:rPr>
          <w:rFonts w:ascii="Times New Roman" w:hAnsi="Times New Roman"/>
          <w:sz w:val="24"/>
          <w:szCs w:val="24"/>
        </w:rPr>
        <w:t xml:space="preserve">том числе солей, на поверхности </w:t>
      </w:r>
      <w:r w:rsidRPr="00503B3E">
        <w:rPr>
          <w:rFonts w:ascii="Times New Roman" w:hAnsi="Times New Roman"/>
          <w:sz w:val="24"/>
          <w:szCs w:val="24"/>
        </w:rPr>
        <w:t>растений затрудняет транспирацию, фотосинтез, а та</w:t>
      </w:r>
      <w:r>
        <w:rPr>
          <w:rFonts w:ascii="Times New Roman" w:hAnsi="Times New Roman"/>
          <w:sz w:val="24"/>
          <w:szCs w:val="24"/>
        </w:rPr>
        <w:t xml:space="preserve">кже ведет к снижению содержания </w:t>
      </w:r>
      <w:r w:rsidRPr="00503B3E">
        <w:rPr>
          <w:rFonts w:ascii="Times New Roman" w:hAnsi="Times New Roman"/>
          <w:sz w:val="24"/>
          <w:szCs w:val="24"/>
        </w:rPr>
        <w:t>хлорофилла в клетках, отмиранию их тканей и отдельных органов.</w:t>
      </w:r>
    </w:p>
    <w:p w14:paraId="283E11B8" w14:textId="77777777" w:rsidR="004F267F" w:rsidRPr="00503B3E" w:rsidRDefault="004F267F" w:rsidP="00F50201">
      <w:pPr>
        <w:spacing w:line="276" w:lineRule="auto"/>
        <w:ind w:firstLine="567"/>
        <w:rPr>
          <w:rFonts w:ascii="Times New Roman" w:hAnsi="Times New Roman"/>
          <w:sz w:val="24"/>
          <w:szCs w:val="24"/>
        </w:rPr>
      </w:pPr>
      <w:r w:rsidRPr="00503B3E">
        <w:rPr>
          <w:rFonts w:ascii="Times New Roman" w:hAnsi="Times New Roman"/>
          <w:sz w:val="24"/>
          <w:szCs w:val="24"/>
        </w:rPr>
        <w:t>От высокой температуры погибают, как растения, так и семенной материал</w:t>
      </w:r>
      <w:r>
        <w:rPr>
          <w:rFonts w:ascii="Times New Roman" w:hAnsi="Times New Roman"/>
          <w:sz w:val="24"/>
          <w:szCs w:val="24"/>
        </w:rPr>
        <w:t xml:space="preserve"> </w:t>
      </w:r>
      <w:r w:rsidRPr="00503B3E">
        <w:rPr>
          <w:rFonts w:ascii="Times New Roman" w:hAnsi="Times New Roman"/>
          <w:sz w:val="24"/>
          <w:szCs w:val="24"/>
        </w:rPr>
        <w:t xml:space="preserve">(резервный фонд), накопившийся к этому моменту </w:t>
      </w:r>
      <w:r>
        <w:rPr>
          <w:rFonts w:ascii="Times New Roman" w:hAnsi="Times New Roman"/>
          <w:sz w:val="24"/>
          <w:szCs w:val="24"/>
        </w:rPr>
        <w:t xml:space="preserve">в почве. Поэтому восстановление </w:t>
      </w:r>
      <w:r w:rsidRPr="00503B3E">
        <w:rPr>
          <w:rFonts w:ascii="Times New Roman" w:hAnsi="Times New Roman"/>
          <w:sz w:val="24"/>
          <w:szCs w:val="24"/>
        </w:rPr>
        <w:t>растительности на таких участках происходит медленнее.</w:t>
      </w:r>
    </w:p>
    <w:p w14:paraId="703A7E42" w14:textId="77777777" w:rsidR="004F267F" w:rsidRPr="00503B3E" w:rsidRDefault="004F267F" w:rsidP="00F50201">
      <w:pPr>
        <w:spacing w:line="276" w:lineRule="auto"/>
        <w:ind w:firstLine="567"/>
        <w:rPr>
          <w:rFonts w:ascii="Times New Roman" w:hAnsi="Times New Roman"/>
          <w:sz w:val="24"/>
          <w:szCs w:val="24"/>
        </w:rPr>
      </w:pPr>
      <w:r w:rsidRPr="00503B3E">
        <w:rPr>
          <w:rFonts w:ascii="Times New Roman" w:hAnsi="Times New Roman"/>
          <w:sz w:val="24"/>
          <w:szCs w:val="24"/>
        </w:rPr>
        <w:t>Существуют разные показатели, с помощью которых можно оценить воздействие</w:t>
      </w:r>
      <w:r>
        <w:rPr>
          <w:rFonts w:ascii="Times New Roman" w:hAnsi="Times New Roman"/>
          <w:sz w:val="24"/>
          <w:szCs w:val="24"/>
        </w:rPr>
        <w:t xml:space="preserve"> </w:t>
      </w:r>
      <w:r w:rsidRPr="00503B3E">
        <w:rPr>
          <w:rFonts w:ascii="Times New Roman" w:hAnsi="Times New Roman"/>
          <w:sz w:val="24"/>
          <w:szCs w:val="24"/>
        </w:rPr>
        <w:t>хозяйственной деятельности, связанной с проек</w:t>
      </w:r>
      <w:r>
        <w:rPr>
          <w:rFonts w:ascii="Times New Roman" w:hAnsi="Times New Roman"/>
          <w:sz w:val="24"/>
          <w:szCs w:val="24"/>
        </w:rPr>
        <w:t xml:space="preserve">тируемыми работами на состояние </w:t>
      </w:r>
      <w:r w:rsidRPr="00503B3E">
        <w:rPr>
          <w:rFonts w:ascii="Times New Roman" w:hAnsi="Times New Roman"/>
          <w:sz w:val="24"/>
          <w:szCs w:val="24"/>
        </w:rPr>
        <w:t>растительности. К основным (и наиболее наглядным) из них относятся.</w:t>
      </w:r>
    </w:p>
    <w:p w14:paraId="0F0A8F95" w14:textId="77777777" w:rsidR="004F267F" w:rsidRPr="00503B3E" w:rsidRDefault="004F267F" w:rsidP="002202EB">
      <w:pPr>
        <w:pStyle w:val="aff3"/>
        <w:numPr>
          <w:ilvl w:val="0"/>
          <w:numId w:val="47"/>
        </w:numPr>
        <w:spacing w:line="276" w:lineRule="auto"/>
        <w:ind w:left="284" w:hanging="284"/>
        <w:rPr>
          <w:rFonts w:ascii="Times New Roman" w:hAnsi="Times New Roman"/>
          <w:sz w:val="24"/>
          <w:szCs w:val="24"/>
        </w:rPr>
      </w:pPr>
      <w:r w:rsidRPr="00503B3E">
        <w:rPr>
          <w:rFonts w:ascii="Times New Roman" w:hAnsi="Times New Roman"/>
          <w:sz w:val="24"/>
          <w:szCs w:val="24"/>
        </w:rPr>
        <w:t>Изменение морфологических и физиологических характеристик растений;</w:t>
      </w:r>
    </w:p>
    <w:p w14:paraId="2333064C" w14:textId="77777777" w:rsidR="004F267F" w:rsidRPr="00503B3E" w:rsidRDefault="004F267F" w:rsidP="002202EB">
      <w:pPr>
        <w:pStyle w:val="aff3"/>
        <w:numPr>
          <w:ilvl w:val="0"/>
          <w:numId w:val="47"/>
        </w:numPr>
        <w:spacing w:line="276" w:lineRule="auto"/>
        <w:ind w:left="284" w:hanging="284"/>
        <w:rPr>
          <w:rFonts w:ascii="Times New Roman" w:hAnsi="Times New Roman"/>
          <w:sz w:val="24"/>
          <w:szCs w:val="24"/>
        </w:rPr>
      </w:pPr>
      <w:r w:rsidRPr="00503B3E">
        <w:rPr>
          <w:rFonts w:ascii="Times New Roman" w:hAnsi="Times New Roman"/>
          <w:sz w:val="24"/>
          <w:szCs w:val="24"/>
        </w:rPr>
        <w:t>Изменение структуры и состава растительных сообществ;</w:t>
      </w:r>
    </w:p>
    <w:p w14:paraId="778549CD" w14:textId="77777777" w:rsidR="004F267F" w:rsidRPr="00503B3E" w:rsidRDefault="004F267F" w:rsidP="002202EB">
      <w:pPr>
        <w:pStyle w:val="aff3"/>
        <w:numPr>
          <w:ilvl w:val="0"/>
          <w:numId w:val="47"/>
        </w:numPr>
        <w:spacing w:line="276" w:lineRule="auto"/>
        <w:ind w:left="284" w:hanging="284"/>
        <w:rPr>
          <w:rFonts w:ascii="Times New Roman" w:hAnsi="Times New Roman"/>
          <w:sz w:val="24"/>
          <w:szCs w:val="24"/>
        </w:rPr>
      </w:pPr>
      <w:r w:rsidRPr="00503B3E">
        <w:rPr>
          <w:rFonts w:ascii="Times New Roman" w:hAnsi="Times New Roman"/>
          <w:sz w:val="24"/>
          <w:szCs w:val="24"/>
        </w:rPr>
        <w:t>Степень трансформации сообществ;</w:t>
      </w:r>
    </w:p>
    <w:p w14:paraId="4F6D4684" w14:textId="77777777" w:rsidR="004F267F" w:rsidRPr="00503B3E" w:rsidRDefault="004F267F" w:rsidP="002202EB">
      <w:pPr>
        <w:pStyle w:val="aff3"/>
        <w:numPr>
          <w:ilvl w:val="0"/>
          <w:numId w:val="47"/>
        </w:numPr>
        <w:spacing w:line="276" w:lineRule="auto"/>
        <w:ind w:left="284" w:hanging="284"/>
        <w:rPr>
          <w:rFonts w:ascii="Times New Roman" w:hAnsi="Times New Roman"/>
          <w:sz w:val="24"/>
          <w:szCs w:val="24"/>
        </w:rPr>
      </w:pPr>
      <w:r w:rsidRPr="00503B3E">
        <w:rPr>
          <w:rFonts w:ascii="Times New Roman" w:hAnsi="Times New Roman"/>
          <w:sz w:val="24"/>
          <w:szCs w:val="24"/>
        </w:rPr>
        <w:lastRenderedPageBreak/>
        <w:t>Наличие и состояние редких и исчезающих представителей флоры.</w:t>
      </w:r>
    </w:p>
    <w:p w14:paraId="2E371856" w14:textId="77777777" w:rsidR="004F267F" w:rsidRPr="00503B3E" w:rsidRDefault="004F267F" w:rsidP="00F50201">
      <w:pPr>
        <w:spacing w:line="276" w:lineRule="auto"/>
        <w:ind w:firstLine="567"/>
        <w:rPr>
          <w:rFonts w:ascii="Times New Roman" w:hAnsi="Times New Roman"/>
          <w:sz w:val="24"/>
          <w:szCs w:val="24"/>
        </w:rPr>
      </w:pPr>
      <w:r w:rsidRPr="00503B3E">
        <w:rPr>
          <w:rFonts w:ascii="Times New Roman" w:hAnsi="Times New Roman"/>
          <w:sz w:val="24"/>
          <w:szCs w:val="24"/>
        </w:rPr>
        <w:t>Из физиологических изменений у некоторых растений были отмечены нарушения в</w:t>
      </w:r>
      <w:r>
        <w:rPr>
          <w:rFonts w:ascii="Times New Roman" w:hAnsi="Times New Roman"/>
          <w:sz w:val="24"/>
          <w:szCs w:val="24"/>
        </w:rPr>
        <w:t xml:space="preserve"> </w:t>
      </w:r>
      <w:r w:rsidRPr="00503B3E">
        <w:rPr>
          <w:rFonts w:ascii="Times New Roman" w:hAnsi="Times New Roman"/>
          <w:sz w:val="24"/>
          <w:szCs w:val="24"/>
        </w:rPr>
        <w:t>сроках наступления определенных фенологических фаз, в</w:t>
      </w:r>
      <w:r>
        <w:rPr>
          <w:rFonts w:ascii="Times New Roman" w:hAnsi="Times New Roman"/>
          <w:sz w:val="24"/>
          <w:szCs w:val="24"/>
        </w:rPr>
        <w:t xml:space="preserve"> частности запоздание вегетации </w:t>
      </w:r>
      <w:r w:rsidRPr="00503B3E">
        <w:rPr>
          <w:rFonts w:ascii="Times New Roman" w:hAnsi="Times New Roman"/>
          <w:sz w:val="24"/>
          <w:szCs w:val="24"/>
        </w:rPr>
        <w:t>и др. Однако, чем вызваны данные изменения однозначно, сказать нельзя.</w:t>
      </w:r>
    </w:p>
    <w:p w14:paraId="12AD61AE" w14:textId="77777777" w:rsidR="004F267F" w:rsidRPr="00503B3E" w:rsidRDefault="004F267F" w:rsidP="00F50201">
      <w:pPr>
        <w:spacing w:line="276" w:lineRule="auto"/>
        <w:ind w:firstLine="567"/>
        <w:rPr>
          <w:rFonts w:ascii="Times New Roman" w:hAnsi="Times New Roman"/>
          <w:sz w:val="24"/>
          <w:szCs w:val="24"/>
        </w:rPr>
      </w:pPr>
      <w:r w:rsidRPr="00503B3E">
        <w:rPr>
          <w:rFonts w:ascii="Times New Roman" w:hAnsi="Times New Roman"/>
          <w:sz w:val="24"/>
          <w:szCs w:val="24"/>
        </w:rPr>
        <w:t>Изменение структуры и состава растительных сообществ наиболее наглядно будут</w:t>
      </w:r>
      <w:r>
        <w:rPr>
          <w:rFonts w:ascii="Times New Roman" w:hAnsi="Times New Roman"/>
          <w:sz w:val="24"/>
          <w:szCs w:val="24"/>
        </w:rPr>
        <w:t xml:space="preserve"> </w:t>
      </w:r>
      <w:r w:rsidRPr="00503B3E">
        <w:rPr>
          <w:rFonts w:ascii="Times New Roman" w:hAnsi="Times New Roman"/>
          <w:sz w:val="24"/>
          <w:szCs w:val="24"/>
        </w:rPr>
        <w:t>проявляться в снижении (или, напротив, увеличении) их биоразнообразия.</w:t>
      </w:r>
    </w:p>
    <w:p w14:paraId="2088F9CC" w14:textId="77777777" w:rsidR="004F267F" w:rsidRPr="00503B3E" w:rsidRDefault="004F267F" w:rsidP="00F50201">
      <w:pPr>
        <w:spacing w:line="276" w:lineRule="auto"/>
        <w:ind w:firstLine="567"/>
        <w:rPr>
          <w:rFonts w:ascii="Times New Roman" w:hAnsi="Times New Roman"/>
          <w:sz w:val="24"/>
          <w:szCs w:val="24"/>
        </w:rPr>
      </w:pPr>
      <w:r w:rsidRPr="00503B3E">
        <w:rPr>
          <w:rFonts w:ascii="Times New Roman" w:hAnsi="Times New Roman"/>
          <w:sz w:val="24"/>
          <w:szCs w:val="24"/>
        </w:rPr>
        <w:t>Степень трансформации растительных сообществ в различных частях исследуемой</w:t>
      </w:r>
      <w:r>
        <w:rPr>
          <w:rFonts w:ascii="Times New Roman" w:hAnsi="Times New Roman"/>
          <w:sz w:val="24"/>
          <w:szCs w:val="24"/>
        </w:rPr>
        <w:t xml:space="preserve"> </w:t>
      </w:r>
      <w:r w:rsidRPr="00503B3E">
        <w:rPr>
          <w:rFonts w:ascii="Times New Roman" w:hAnsi="Times New Roman"/>
          <w:sz w:val="24"/>
          <w:szCs w:val="24"/>
        </w:rPr>
        <w:t>территории неодинаковая. Ее максимальные значени</w:t>
      </w:r>
      <w:r>
        <w:rPr>
          <w:rFonts w:ascii="Times New Roman" w:hAnsi="Times New Roman"/>
          <w:sz w:val="24"/>
          <w:szCs w:val="24"/>
        </w:rPr>
        <w:t xml:space="preserve">я наблюдается лишь на локальных </w:t>
      </w:r>
      <w:r w:rsidRPr="00503B3E">
        <w:rPr>
          <w:rFonts w:ascii="Times New Roman" w:hAnsi="Times New Roman"/>
          <w:sz w:val="24"/>
          <w:szCs w:val="24"/>
        </w:rPr>
        <w:t xml:space="preserve">участках, где под воздействием технологических процессов растительный </w:t>
      </w:r>
      <w:r>
        <w:rPr>
          <w:rFonts w:ascii="Times New Roman" w:hAnsi="Times New Roman"/>
          <w:sz w:val="24"/>
          <w:szCs w:val="24"/>
        </w:rPr>
        <w:t xml:space="preserve">покров </w:t>
      </w:r>
      <w:r w:rsidRPr="00503B3E">
        <w:rPr>
          <w:rFonts w:ascii="Times New Roman" w:hAnsi="Times New Roman"/>
          <w:sz w:val="24"/>
          <w:szCs w:val="24"/>
        </w:rPr>
        <w:t>уничтожен полностью (вокруг буровых уста</w:t>
      </w:r>
      <w:r>
        <w:rPr>
          <w:rFonts w:ascii="Times New Roman" w:hAnsi="Times New Roman"/>
          <w:sz w:val="24"/>
          <w:szCs w:val="24"/>
        </w:rPr>
        <w:t xml:space="preserve">новок, всех типов скважин и др. </w:t>
      </w:r>
      <w:r w:rsidRPr="00503B3E">
        <w:rPr>
          <w:rFonts w:ascii="Times New Roman" w:hAnsi="Times New Roman"/>
          <w:sz w:val="24"/>
          <w:szCs w:val="24"/>
        </w:rPr>
        <w:t>производственных объектов).</w:t>
      </w:r>
    </w:p>
    <w:p w14:paraId="41E3D9AE" w14:textId="77777777" w:rsidR="004F267F" w:rsidRDefault="004F267F" w:rsidP="00503B3E">
      <w:pPr>
        <w:spacing w:line="276" w:lineRule="auto"/>
        <w:rPr>
          <w:rFonts w:ascii="Times New Roman" w:hAnsi="Times New Roman"/>
          <w:sz w:val="24"/>
          <w:szCs w:val="24"/>
        </w:rPr>
      </w:pPr>
    </w:p>
    <w:p w14:paraId="5D22C87E" w14:textId="77777777" w:rsidR="004F267F" w:rsidRDefault="004F267F" w:rsidP="00503B3E">
      <w:pPr>
        <w:spacing w:line="276" w:lineRule="auto"/>
        <w:jc w:val="center"/>
        <w:rPr>
          <w:rFonts w:ascii="Times New Roman" w:hAnsi="Times New Roman"/>
          <w:sz w:val="24"/>
          <w:szCs w:val="24"/>
        </w:rPr>
      </w:pPr>
      <w:r>
        <w:rPr>
          <w:rFonts w:ascii="Times New Roman" w:hAnsi="Times New Roman"/>
          <w:sz w:val="24"/>
          <w:szCs w:val="24"/>
        </w:rPr>
        <w:t>БАЛЬНАЯ ОЦЕНКА ВОЗДЕЙСТВИЯ НА РАСТИТЕЛЬНЫЙ ПОКРОВ</w:t>
      </w:r>
    </w:p>
    <w:p w14:paraId="1A727346" w14:textId="77777777" w:rsidR="002C7C85" w:rsidRDefault="002C7C85" w:rsidP="002C7C85">
      <w:pPr>
        <w:spacing w:line="276" w:lineRule="auto"/>
        <w:jc w:val="right"/>
        <w:rPr>
          <w:rFonts w:ascii="Times New Roman" w:hAnsi="Times New Roman"/>
          <w:sz w:val="24"/>
          <w:szCs w:val="24"/>
        </w:rPr>
      </w:pPr>
      <w:proofErr w:type="gramStart"/>
      <w:r>
        <w:rPr>
          <w:rFonts w:ascii="Times New Roman" w:hAnsi="Times New Roman"/>
          <w:sz w:val="24"/>
          <w:szCs w:val="24"/>
        </w:rPr>
        <w:t>Таблица  9.1</w:t>
      </w:r>
      <w:proofErr w:type="gramEnd"/>
    </w:p>
    <w:tbl>
      <w:tblPr>
        <w:tblStyle w:val="aff9"/>
        <w:tblW w:w="10173" w:type="dxa"/>
        <w:tblLayout w:type="fixed"/>
        <w:tblLook w:val="04A0" w:firstRow="1" w:lastRow="0" w:firstColumn="1" w:lastColumn="0" w:noHBand="0" w:noVBand="1"/>
      </w:tblPr>
      <w:tblGrid>
        <w:gridCol w:w="366"/>
        <w:gridCol w:w="1869"/>
        <w:gridCol w:w="1275"/>
        <w:gridCol w:w="1121"/>
        <w:gridCol w:w="1121"/>
        <w:gridCol w:w="1019"/>
        <w:gridCol w:w="1137"/>
        <w:gridCol w:w="1291"/>
        <w:gridCol w:w="974"/>
      </w:tblGrid>
      <w:tr w:rsidR="00E672C9" w:rsidRPr="00E672C9" w14:paraId="10A8496B" w14:textId="77777777" w:rsidTr="00503B3E">
        <w:trPr>
          <w:trHeight w:val="20"/>
        </w:trPr>
        <w:tc>
          <w:tcPr>
            <w:tcW w:w="366" w:type="dxa"/>
            <w:vMerge w:val="restart"/>
            <w:vAlign w:val="center"/>
          </w:tcPr>
          <w:p w14:paraId="33BD14AE" w14:textId="77777777" w:rsidR="004F267F" w:rsidRPr="00503B3E" w:rsidRDefault="004F267F">
            <w:pPr>
              <w:spacing w:line="276" w:lineRule="auto"/>
              <w:jc w:val="center"/>
            </w:pPr>
            <w:r w:rsidRPr="00503B3E">
              <w:t>№</w:t>
            </w:r>
          </w:p>
        </w:tc>
        <w:tc>
          <w:tcPr>
            <w:tcW w:w="1869" w:type="dxa"/>
            <w:vMerge w:val="restart"/>
            <w:vAlign w:val="center"/>
          </w:tcPr>
          <w:p w14:paraId="77CF1F4A" w14:textId="77777777" w:rsidR="004F267F" w:rsidRPr="00503B3E" w:rsidRDefault="004F267F">
            <w:pPr>
              <w:spacing w:line="276" w:lineRule="auto"/>
              <w:jc w:val="center"/>
            </w:pPr>
            <w:r w:rsidRPr="00503B3E">
              <w:t>Наименование</w:t>
            </w:r>
          </w:p>
          <w:p w14:paraId="5FF0500B" w14:textId="77777777" w:rsidR="004F267F" w:rsidRPr="00503B3E" w:rsidRDefault="004F267F">
            <w:pPr>
              <w:spacing w:line="276" w:lineRule="auto"/>
              <w:jc w:val="center"/>
            </w:pPr>
            <w:r w:rsidRPr="00503B3E">
              <w:t>параметра</w:t>
            </w:r>
          </w:p>
        </w:tc>
        <w:tc>
          <w:tcPr>
            <w:tcW w:w="1275" w:type="dxa"/>
            <w:vMerge w:val="restart"/>
            <w:vAlign w:val="center"/>
          </w:tcPr>
          <w:p w14:paraId="213BA112" w14:textId="77777777" w:rsidR="004F267F" w:rsidRPr="00503B3E" w:rsidRDefault="004F267F">
            <w:pPr>
              <w:spacing w:line="276" w:lineRule="auto"/>
              <w:jc w:val="center"/>
            </w:pPr>
            <w:r w:rsidRPr="00503B3E">
              <w:t>Единицы измерения</w:t>
            </w:r>
          </w:p>
        </w:tc>
        <w:tc>
          <w:tcPr>
            <w:tcW w:w="5689" w:type="dxa"/>
            <w:gridSpan w:val="5"/>
            <w:vAlign w:val="center"/>
          </w:tcPr>
          <w:p w14:paraId="079EF8AC" w14:textId="77777777" w:rsidR="004F267F" w:rsidRPr="00503B3E" w:rsidRDefault="004F267F">
            <w:pPr>
              <w:spacing w:line="276" w:lineRule="auto"/>
              <w:jc w:val="center"/>
            </w:pPr>
            <w:r w:rsidRPr="00503B3E">
              <w:t>Критерий оценки, балл</w:t>
            </w:r>
          </w:p>
        </w:tc>
        <w:tc>
          <w:tcPr>
            <w:tcW w:w="974" w:type="dxa"/>
            <w:vMerge w:val="restart"/>
            <w:vAlign w:val="center"/>
          </w:tcPr>
          <w:p w14:paraId="78B69CBF" w14:textId="77777777" w:rsidR="004F267F" w:rsidRPr="00503B3E" w:rsidRDefault="00E672C9">
            <w:pPr>
              <w:spacing w:line="276" w:lineRule="auto"/>
              <w:jc w:val="center"/>
            </w:pPr>
            <w:r w:rsidRPr="00503B3E">
              <w:t>Оценка в баллах</w:t>
            </w:r>
          </w:p>
        </w:tc>
      </w:tr>
      <w:tr w:rsidR="00E672C9" w:rsidRPr="00E672C9" w14:paraId="62728804" w14:textId="77777777" w:rsidTr="00503B3E">
        <w:trPr>
          <w:trHeight w:val="20"/>
        </w:trPr>
        <w:tc>
          <w:tcPr>
            <w:tcW w:w="366" w:type="dxa"/>
            <w:vMerge/>
            <w:vAlign w:val="center"/>
          </w:tcPr>
          <w:p w14:paraId="2315556E" w14:textId="77777777" w:rsidR="004F267F" w:rsidRPr="00503B3E" w:rsidRDefault="004F267F">
            <w:pPr>
              <w:spacing w:line="276" w:lineRule="auto"/>
              <w:jc w:val="center"/>
            </w:pPr>
          </w:p>
        </w:tc>
        <w:tc>
          <w:tcPr>
            <w:tcW w:w="1869" w:type="dxa"/>
            <w:vMerge/>
            <w:vAlign w:val="center"/>
          </w:tcPr>
          <w:p w14:paraId="047B2259" w14:textId="77777777" w:rsidR="004F267F" w:rsidRPr="00503B3E" w:rsidRDefault="004F267F">
            <w:pPr>
              <w:spacing w:line="276" w:lineRule="auto"/>
              <w:jc w:val="center"/>
            </w:pPr>
          </w:p>
        </w:tc>
        <w:tc>
          <w:tcPr>
            <w:tcW w:w="1275" w:type="dxa"/>
            <w:vMerge/>
            <w:vAlign w:val="center"/>
          </w:tcPr>
          <w:p w14:paraId="02E16B74" w14:textId="77777777" w:rsidR="004F267F" w:rsidRPr="00503B3E" w:rsidRDefault="004F267F">
            <w:pPr>
              <w:spacing w:line="276" w:lineRule="auto"/>
              <w:jc w:val="center"/>
            </w:pPr>
          </w:p>
        </w:tc>
        <w:tc>
          <w:tcPr>
            <w:tcW w:w="1121" w:type="dxa"/>
            <w:vAlign w:val="center"/>
          </w:tcPr>
          <w:p w14:paraId="1CE400AF" w14:textId="77777777" w:rsidR="004F267F" w:rsidRPr="00503B3E" w:rsidRDefault="004F267F">
            <w:pPr>
              <w:spacing w:line="276" w:lineRule="auto"/>
              <w:jc w:val="center"/>
            </w:pPr>
            <w:r w:rsidRPr="00503B3E">
              <w:t xml:space="preserve">Крайне </w:t>
            </w:r>
            <w:proofErr w:type="gramStart"/>
            <w:r w:rsidRPr="00503B3E">
              <w:t>не значительное</w:t>
            </w:r>
            <w:proofErr w:type="gramEnd"/>
          </w:p>
          <w:p w14:paraId="71FAEE40" w14:textId="77777777" w:rsidR="004F267F" w:rsidRPr="00503B3E" w:rsidRDefault="004F267F">
            <w:pPr>
              <w:spacing w:line="276" w:lineRule="auto"/>
              <w:jc w:val="center"/>
            </w:pPr>
            <w:r w:rsidRPr="00503B3E">
              <w:t>1 балл</w:t>
            </w:r>
          </w:p>
        </w:tc>
        <w:tc>
          <w:tcPr>
            <w:tcW w:w="1121" w:type="dxa"/>
            <w:vAlign w:val="center"/>
          </w:tcPr>
          <w:p w14:paraId="4292F254" w14:textId="77777777" w:rsidR="004F267F" w:rsidRPr="00503B3E" w:rsidRDefault="004F267F">
            <w:pPr>
              <w:spacing w:line="276" w:lineRule="auto"/>
              <w:jc w:val="center"/>
            </w:pPr>
            <w:r w:rsidRPr="00503B3E">
              <w:t>Не значительное</w:t>
            </w:r>
          </w:p>
          <w:p w14:paraId="1A675BB5" w14:textId="77777777" w:rsidR="004F267F" w:rsidRPr="00503B3E" w:rsidRDefault="004F267F">
            <w:pPr>
              <w:spacing w:line="276" w:lineRule="auto"/>
              <w:jc w:val="center"/>
            </w:pPr>
            <w:r w:rsidRPr="00503B3E">
              <w:t>2 балла</w:t>
            </w:r>
          </w:p>
        </w:tc>
        <w:tc>
          <w:tcPr>
            <w:tcW w:w="1019" w:type="dxa"/>
            <w:vAlign w:val="center"/>
          </w:tcPr>
          <w:p w14:paraId="0A35E468" w14:textId="77777777" w:rsidR="004F267F" w:rsidRPr="00503B3E" w:rsidRDefault="004F267F">
            <w:pPr>
              <w:spacing w:line="276" w:lineRule="auto"/>
              <w:jc w:val="center"/>
            </w:pPr>
            <w:r w:rsidRPr="00503B3E">
              <w:t>Среднее</w:t>
            </w:r>
          </w:p>
          <w:p w14:paraId="50881F5B" w14:textId="77777777" w:rsidR="004F267F" w:rsidRPr="00503B3E" w:rsidRDefault="004F267F">
            <w:pPr>
              <w:spacing w:line="276" w:lineRule="auto"/>
              <w:jc w:val="center"/>
            </w:pPr>
            <w:r w:rsidRPr="00503B3E">
              <w:t>3 балла</w:t>
            </w:r>
          </w:p>
        </w:tc>
        <w:tc>
          <w:tcPr>
            <w:tcW w:w="1137" w:type="dxa"/>
            <w:vAlign w:val="center"/>
          </w:tcPr>
          <w:p w14:paraId="1127BB08" w14:textId="77777777" w:rsidR="004F267F" w:rsidRPr="00503B3E" w:rsidRDefault="004F267F">
            <w:pPr>
              <w:spacing w:line="276" w:lineRule="auto"/>
              <w:jc w:val="center"/>
            </w:pPr>
            <w:r w:rsidRPr="00503B3E">
              <w:t>Значительное</w:t>
            </w:r>
          </w:p>
          <w:p w14:paraId="3C3ED4A2" w14:textId="77777777" w:rsidR="004F267F" w:rsidRPr="00503B3E" w:rsidRDefault="004F267F">
            <w:pPr>
              <w:spacing w:line="276" w:lineRule="auto"/>
              <w:jc w:val="center"/>
            </w:pPr>
            <w:r w:rsidRPr="00503B3E">
              <w:t>4 балла</w:t>
            </w:r>
          </w:p>
        </w:tc>
        <w:tc>
          <w:tcPr>
            <w:tcW w:w="1291" w:type="dxa"/>
            <w:vAlign w:val="center"/>
          </w:tcPr>
          <w:p w14:paraId="51702391" w14:textId="77777777" w:rsidR="004F267F" w:rsidRPr="00503B3E" w:rsidRDefault="00E672C9">
            <w:pPr>
              <w:spacing w:line="276" w:lineRule="auto"/>
              <w:jc w:val="center"/>
            </w:pPr>
            <w:r w:rsidRPr="00503B3E">
              <w:t>Исключительно сильное</w:t>
            </w:r>
          </w:p>
          <w:p w14:paraId="56114DE9" w14:textId="77777777" w:rsidR="00E672C9" w:rsidRPr="00503B3E" w:rsidRDefault="00E672C9">
            <w:pPr>
              <w:spacing w:line="276" w:lineRule="auto"/>
              <w:jc w:val="center"/>
            </w:pPr>
            <w:r w:rsidRPr="00503B3E">
              <w:t>5 балла</w:t>
            </w:r>
          </w:p>
        </w:tc>
        <w:tc>
          <w:tcPr>
            <w:tcW w:w="974" w:type="dxa"/>
            <w:vMerge/>
            <w:vAlign w:val="center"/>
          </w:tcPr>
          <w:p w14:paraId="70E6D47C" w14:textId="77777777" w:rsidR="004F267F" w:rsidRPr="00503B3E" w:rsidRDefault="004F267F">
            <w:pPr>
              <w:spacing w:line="276" w:lineRule="auto"/>
              <w:jc w:val="center"/>
            </w:pPr>
          </w:p>
        </w:tc>
      </w:tr>
      <w:tr w:rsidR="00E672C9" w:rsidRPr="00E672C9" w14:paraId="35769285" w14:textId="77777777" w:rsidTr="00503B3E">
        <w:trPr>
          <w:trHeight w:val="20"/>
        </w:trPr>
        <w:tc>
          <w:tcPr>
            <w:tcW w:w="366" w:type="dxa"/>
            <w:vAlign w:val="center"/>
          </w:tcPr>
          <w:p w14:paraId="5ED8DBBD" w14:textId="77777777" w:rsidR="004F267F" w:rsidRPr="00503B3E" w:rsidRDefault="00E672C9">
            <w:pPr>
              <w:spacing w:line="276" w:lineRule="auto"/>
              <w:jc w:val="center"/>
            </w:pPr>
            <w:r>
              <w:t>1</w:t>
            </w:r>
          </w:p>
        </w:tc>
        <w:tc>
          <w:tcPr>
            <w:tcW w:w="1869" w:type="dxa"/>
            <w:vAlign w:val="center"/>
          </w:tcPr>
          <w:p w14:paraId="4072DD24" w14:textId="77777777" w:rsidR="004F267F" w:rsidRPr="00503B3E" w:rsidRDefault="00E672C9">
            <w:pPr>
              <w:spacing w:line="276" w:lineRule="auto"/>
              <w:jc w:val="center"/>
            </w:pPr>
            <w:r>
              <w:t>Наличие экземпляров с морфофизиологическими изменениями</w:t>
            </w:r>
          </w:p>
        </w:tc>
        <w:tc>
          <w:tcPr>
            <w:tcW w:w="1275" w:type="dxa"/>
            <w:vAlign w:val="center"/>
          </w:tcPr>
          <w:p w14:paraId="119A951C" w14:textId="77777777" w:rsidR="004F267F" w:rsidRPr="00503B3E" w:rsidRDefault="00E61A2D">
            <w:pPr>
              <w:spacing w:line="276" w:lineRule="auto"/>
              <w:jc w:val="center"/>
            </w:pPr>
            <w:r>
              <w:t xml:space="preserve">% экземпляров на единицу </w:t>
            </w:r>
            <w:r w:rsidR="00E672C9">
              <w:t>месторождения</w:t>
            </w:r>
          </w:p>
        </w:tc>
        <w:tc>
          <w:tcPr>
            <w:tcW w:w="1121" w:type="dxa"/>
            <w:vAlign w:val="center"/>
          </w:tcPr>
          <w:p w14:paraId="7256FD47" w14:textId="77777777" w:rsidR="004F267F" w:rsidRPr="00503B3E" w:rsidRDefault="00E672C9">
            <w:pPr>
              <w:spacing w:line="276" w:lineRule="auto"/>
              <w:jc w:val="center"/>
              <w:rPr>
                <w:lang w:val="en-US"/>
              </w:rPr>
            </w:pPr>
            <w:r>
              <w:rPr>
                <w:lang w:val="en-US"/>
              </w:rPr>
              <w:t>&gt;3</w:t>
            </w:r>
          </w:p>
        </w:tc>
        <w:tc>
          <w:tcPr>
            <w:tcW w:w="1121" w:type="dxa"/>
            <w:vAlign w:val="center"/>
          </w:tcPr>
          <w:p w14:paraId="0E3F9025" w14:textId="77777777" w:rsidR="004F267F" w:rsidRPr="00503B3E" w:rsidRDefault="00E672C9">
            <w:pPr>
              <w:spacing w:line="276" w:lineRule="auto"/>
              <w:jc w:val="center"/>
              <w:rPr>
                <w:lang w:val="en-US"/>
              </w:rPr>
            </w:pPr>
            <w:r>
              <w:rPr>
                <w:lang w:val="en-US"/>
              </w:rPr>
              <w:t>3-10</w:t>
            </w:r>
          </w:p>
        </w:tc>
        <w:tc>
          <w:tcPr>
            <w:tcW w:w="1019" w:type="dxa"/>
            <w:vAlign w:val="center"/>
          </w:tcPr>
          <w:p w14:paraId="37899EF4" w14:textId="77777777" w:rsidR="004F267F" w:rsidRPr="00503B3E" w:rsidRDefault="00E672C9">
            <w:pPr>
              <w:spacing w:line="276" w:lineRule="auto"/>
              <w:jc w:val="center"/>
              <w:rPr>
                <w:lang w:val="en-US"/>
              </w:rPr>
            </w:pPr>
            <w:r>
              <w:rPr>
                <w:lang w:val="en-US"/>
              </w:rPr>
              <w:t>10-20</w:t>
            </w:r>
          </w:p>
        </w:tc>
        <w:tc>
          <w:tcPr>
            <w:tcW w:w="1137" w:type="dxa"/>
            <w:vAlign w:val="center"/>
          </w:tcPr>
          <w:p w14:paraId="35A3C35E" w14:textId="77777777" w:rsidR="004F267F" w:rsidRPr="00503B3E" w:rsidRDefault="00E672C9">
            <w:pPr>
              <w:spacing w:line="276" w:lineRule="auto"/>
              <w:jc w:val="center"/>
              <w:rPr>
                <w:lang w:val="en-US"/>
              </w:rPr>
            </w:pPr>
            <w:r>
              <w:rPr>
                <w:lang w:val="en-US"/>
              </w:rPr>
              <w:t>20-50</w:t>
            </w:r>
          </w:p>
        </w:tc>
        <w:tc>
          <w:tcPr>
            <w:tcW w:w="1291" w:type="dxa"/>
            <w:vAlign w:val="center"/>
          </w:tcPr>
          <w:p w14:paraId="668AC6FC" w14:textId="77777777" w:rsidR="004F267F" w:rsidRPr="00503B3E" w:rsidRDefault="00E672C9">
            <w:pPr>
              <w:spacing w:line="276" w:lineRule="auto"/>
              <w:jc w:val="center"/>
              <w:rPr>
                <w:lang w:val="en-US"/>
              </w:rPr>
            </w:pPr>
            <w:r>
              <w:rPr>
                <w:lang w:val="en-US"/>
              </w:rPr>
              <w:t>&lt;50</w:t>
            </w:r>
          </w:p>
        </w:tc>
        <w:tc>
          <w:tcPr>
            <w:tcW w:w="974" w:type="dxa"/>
            <w:vAlign w:val="center"/>
          </w:tcPr>
          <w:p w14:paraId="7500A994" w14:textId="77777777" w:rsidR="004F267F" w:rsidRPr="00503B3E" w:rsidRDefault="00E672C9">
            <w:pPr>
              <w:spacing w:line="276" w:lineRule="auto"/>
              <w:jc w:val="center"/>
              <w:rPr>
                <w:lang w:val="en-US"/>
              </w:rPr>
            </w:pPr>
            <w:r>
              <w:rPr>
                <w:lang w:val="en-US"/>
              </w:rPr>
              <w:t>1</w:t>
            </w:r>
          </w:p>
        </w:tc>
      </w:tr>
      <w:tr w:rsidR="00E672C9" w:rsidRPr="00E672C9" w14:paraId="224F885D" w14:textId="77777777" w:rsidTr="00503B3E">
        <w:trPr>
          <w:trHeight w:val="20"/>
        </w:trPr>
        <w:tc>
          <w:tcPr>
            <w:tcW w:w="366" w:type="dxa"/>
            <w:vAlign w:val="center"/>
          </w:tcPr>
          <w:p w14:paraId="20DFC69E" w14:textId="77777777" w:rsidR="00E672C9" w:rsidRPr="00503B3E" w:rsidRDefault="00E672C9" w:rsidP="00E672C9">
            <w:pPr>
              <w:spacing w:line="276" w:lineRule="auto"/>
              <w:jc w:val="center"/>
              <w:rPr>
                <w:lang w:val="en-US"/>
              </w:rPr>
            </w:pPr>
            <w:r>
              <w:rPr>
                <w:lang w:val="en-US"/>
              </w:rPr>
              <w:t>2</w:t>
            </w:r>
          </w:p>
        </w:tc>
        <w:tc>
          <w:tcPr>
            <w:tcW w:w="1869" w:type="dxa"/>
            <w:vAlign w:val="center"/>
          </w:tcPr>
          <w:p w14:paraId="43D36E1F" w14:textId="77777777" w:rsidR="00E672C9" w:rsidRPr="00E672C9" w:rsidRDefault="00E672C9" w:rsidP="00E672C9">
            <w:pPr>
              <w:spacing w:line="276" w:lineRule="auto"/>
              <w:jc w:val="center"/>
            </w:pPr>
            <w:r>
              <w:t>Видное разнообразие</w:t>
            </w:r>
          </w:p>
        </w:tc>
        <w:tc>
          <w:tcPr>
            <w:tcW w:w="1275" w:type="dxa"/>
            <w:vAlign w:val="center"/>
          </w:tcPr>
          <w:p w14:paraId="2134631F" w14:textId="77777777" w:rsidR="00E672C9" w:rsidRDefault="00E672C9" w:rsidP="00E672C9">
            <w:pPr>
              <w:spacing w:line="276" w:lineRule="auto"/>
              <w:jc w:val="center"/>
            </w:pPr>
            <w:r>
              <w:t>% видов от числа характерных для данного района</w:t>
            </w:r>
          </w:p>
        </w:tc>
        <w:tc>
          <w:tcPr>
            <w:tcW w:w="1121" w:type="dxa"/>
            <w:vAlign w:val="center"/>
          </w:tcPr>
          <w:p w14:paraId="71CB5727" w14:textId="77777777" w:rsidR="00E672C9" w:rsidRPr="00E672C9" w:rsidRDefault="00E672C9" w:rsidP="00E672C9">
            <w:pPr>
              <w:spacing w:line="276" w:lineRule="auto"/>
              <w:jc w:val="center"/>
              <w:rPr>
                <w:lang w:val="en-US"/>
              </w:rPr>
            </w:pPr>
            <w:r>
              <w:t xml:space="preserve">Не </w:t>
            </w:r>
            <w:r>
              <w:rPr>
                <w:lang w:val="en-US"/>
              </w:rPr>
              <w:t>&gt;70</w:t>
            </w:r>
          </w:p>
        </w:tc>
        <w:tc>
          <w:tcPr>
            <w:tcW w:w="1121" w:type="dxa"/>
            <w:vAlign w:val="center"/>
          </w:tcPr>
          <w:p w14:paraId="20DB6A88" w14:textId="77777777" w:rsidR="00E672C9" w:rsidRPr="00E672C9" w:rsidRDefault="00E672C9" w:rsidP="00E672C9">
            <w:pPr>
              <w:spacing w:line="276" w:lineRule="auto"/>
              <w:jc w:val="center"/>
              <w:rPr>
                <w:lang w:val="en-US"/>
              </w:rPr>
            </w:pPr>
            <w:r>
              <w:rPr>
                <w:lang w:val="en-US"/>
              </w:rPr>
              <w:t>55-70</w:t>
            </w:r>
          </w:p>
        </w:tc>
        <w:tc>
          <w:tcPr>
            <w:tcW w:w="1019" w:type="dxa"/>
            <w:vAlign w:val="center"/>
          </w:tcPr>
          <w:p w14:paraId="1C92A485" w14:textId="77777777" w:rsidR="00E672C9" w:rsidRPr="00E672C9" w:rsidRDefault="00E672C9" w:rsidP="00E672C9">
            <w:pPr>
              <w:spacing w:line="276" w:lineRule="auto"/>
              <w:jc w:val="center"/>
              <w:rPr>
                <w:lang w:val="en-US"/>
              </w:rPr>
            </w:pPr>
            <w:r>
              <w:rPr>
                <w:lang w:val="en-US"/>
              </w:rPr>
              <w:t>30-55</w:t>
            </w:r>
          </w:p>
        </w:tc>
        <w:tc>
          <w:tcPr>
            <w:tcW w:w="1137" w:type="dxa"/>
            <w:vAlign w:val="center"/>
          </w:tcPr>
          <w:p w14:paraId="40BE563D" w14:textId="77777777" w:rsidR="00E672C9" w:rsidRPr="00E672C9" w:rsidRDefault="00E672C9" w:rsidP="00E672C9">
            <w:pPr>
              <w:spacing w:line="276" w:lineRule="auto"/>
              <w:jc w:val="center"/>
              <w:rPr>
                <w:lang w:val="en-US"/>
              </w:rPr>
            </w:pPr>
            <w:r>
              <w:rPr>
                <w:lang w:val="en-US"/>
              </w:rPr>
              <w:t>20-30</w:t>
            </w:r>
          </w:p>
        </w:tc>
        <w:tc>
          <w:tcPr>
            <w:tcW w:w="1291" w:type="dxa"/>
            <w:vAlign w:val="center"/>
          </w:tcPr>
          <w:p w14:paraId="60FF266B" w14:textId="77777777" w:rsidR="00E672C9" w:rsidRPr="00E672C9" w:rsidRDefault="00E672C9" w:rsidP="00E672C9">
            <w:pPr>
              <w:spacing w:line="276" w:lineRule="auto"/>
              <w:jc w:val="center"/>
              <w:rPr>
                <w:lang w:val="en-US"/>
              </w:rPr>
            </w:pPr>
            <w:r>
              <w:rPr>
                <w:lang w:val="en-US"/>
              </w:rPr>
              <w:t>&gt;20</w:t>
            </w:r>
          </w:p>
        </w:tc>
        <w:tc>
          <w:tcPr>
            <w:tcW w:w="974" w:type="dxa"/>
            <w:vAlign w:val="center"/>
          </w:tcPr>
          <w:p w14:paraId="3771C2EB" w14:textId="77777777" w:rsidR="00E672C9" w:rsidRPr="00E672C9" w:rsidRDefault="00E672C9" w:rsidP="00E672C9">
            <w:pPr>
              <w:spacing w:line="276" w:lineRule="auto"/>
              <w:jc w:val="center"/>
              <w:rPr>
                <w:lang w:val="en-US"/>
              </w:rPr>
            </w:pPr>
            <w:r>
              <w:rPr>
                <w:lang w:val="en-US"/>
              </w:rPr>
              <w:t>2</w:t>
            </w:r>
          </w:p>
        </w:tc>
      </w:tr>
      <w:tr w:rsidR="00E672C9" w:rsidRPr="00E672C9" w14:paraId="293EB2BC" w14:textId="77777777" w:rsidTr="00503B3E">
        <w:trPr>
          <w:trHeight w:val="20"/>
        </w:trPr>
        <w:tc>
          <w:tcPr>
            <w:tcW w:w="366" w:type="dxa"/>
            <w:vAlign w:val="center"/>
          </w:tcPr>
          <w:p w14:paraId="602F2D34" w14:textId="77777777" w:rsidR="00E672C9" w:rsidRDefault="00E672C9" w:rsidP="00E672C9">
            <w:pPr>
              <w:spacing w:line="276" w:lineRule="auto"/>
              <w:jc w:val="center"/>
              <w:rPr>
                <w:lang w:val="en-US"/>
              </w:rPr>
            </w:pPr>
            <w:r>
              <w:rPr>
                <w:lang w:val="en-US"/>
              </w:rPr>
              <w:t>3</w:t>
            </w:r>
          </w:p>
        </w:tc>
        <w:tc>
          <w:tcPr>
            <w:tcW w:w="1869" w:type="dxa"/>
            <w:vAlign w:val="center"/>
          </w:tcPr>
          <w:p w14:paraId="0CE6006E" w14:textId="77777777" w:rsidR="00E672C9" w:rsidRDefault="00E672C9" w:rsidP="00E672C9">
            <w:pPr>
              <w:spacing w:line="276" w:lineRule="auto"/>
              <w:jc w:val="center"/>
            </w:pPr>
            <w:r>
              <w:t>Наличие сорных элементов</w:t>
            </w:r>
          </w:p>
        </w:tc>
        <w:tc>
          <w:tcPr>
            <w:tcW w:w="1275" w:type="dxa"/>
            <w:vAlign w:val="center"/>
          </w:tcPr>
          <w:p w14:paraId="6EAB3BF2" w14:textId="77777777" w:rsidR="00E672C9" w:rsidRDefault="00E672C9" w:rsidP="00E672C9">
            <w:pPr>
              <w:spacing w:line="276" w:lineRule="auto"/>
              <w:jc w:val="center"/>
            </w:pPr>
            <w:r>
              <w:t>% сорных от общего числа видов</w:t>
            </w:r>
          </w:p>
        </w:tc>
        <w:tc>
          <w:tcPr>
            <w:tcW w:w="1121" w:type="dxa"/>
            <w:vAlign w:val="center"/>
          </w:tcPr>
          <w:p w14:paraId="3A27B7C3" w14:textId="77777777" w:rsidR="00E672C9" w:rsidRPr="00503B3E" w:rsidRDefault="00E672C9" w:rsidP="00E672C9">
            <w:pPr>
              <w:spacing w:line="276" w:lineRule="auto"/>
              <w:jc w:val="center"/>
              <w:rPr>
                <w:lang w:val="en-US"/>
              </w:rPr>
            </w:pPr>
            <w:r>
              <w:rPr>
                <w:lang w:val="en-US"/>
              </w:rPr>
              <w:t>&gt;5</w:t>
            </w:r>
          </w:p>
        </w:tc>
        <w:tc>
          <w:tcPr>
            <w:tcW w:w="1121" w:type="dxa"/>
            <w:vAlign w:val="center"/>
          </w:tcPr>
          <w:p w14:paraId="20C18FA1" w14:textId="77777777" w:rsidR="00E672C9" w:rsidRPr="00E672C9" w:rsidRDefault="00E672C9" w:rsidP="00E672C9">
            <w:pPr>
              <w:spacing w:line="276" w:lineRule="auto"/>
              <w:jc w:val="center"/>
              <w:rPr>
                <w:lang w:val="en-US"/>
              </w:rPr>
            </w:pPr>
            <w:r>
              <w:rPr>
                <w:lang w:val="en-US"/>
              </w:rPr>
              <w:t>5-15</w:t>
            </w:r>
          </w:p>
        </w:tc>
        <w:tc>
          <w:tcPr>
            <w:tcW w:w="1019" w:type="dxa"/>
            <w:vAlign w:val="center"/>
          </w:tcPr>
          <w:p w14:paraId="3CAFDA85" w14:textId="77777777" w:rsidR="00E672C9" w:rsidRPr="00E672C9" w:rsidRDefault="00E672C9" w:rsidP="00E672C9">
            <w:pPr>
              <w:spacing w:line="276" w:lineRule="auto"/>
              <w:jc w:val="center"/>
              <w:rPr>
                <w:lang w:val="en-US"/>
              </w:rPr>
            </w:pPr>
            <w:r>
              <w:rPr>
                <w:lang w:val="en-US"/>
              </w:rPr>
              <w:t>15-35</w:t>
            </w:r>
          </w:p>
        </w:tc>
        <w:tc>
          <w:tcPr>
            <w:tcW w:w="1137" w:type="dxa"/>
            <w:vAlign w:val="center"/>
          </w:tcPr>
          <w:p w14:paraId="415F01A6" w14:textId="77777777" w:rsidR="00E672C9" w:rsidRPr="00E672C9" w:rsidRDefault="00E672C9" w:rsidP="00E672C9">
            <w:pPr>
              <w:spacing w:line="276" w:lineRule="auto"/>
              <w:jc w:val="center"/>
              <w:rPr>
                <w:lang w:val="en-US"/>
              </w:rPr>
            </w:pPr>
            <w:r>
              <w:rPr>
                <w:lang w:val="en-US"/>
              </w:rPr>
              <w:t>35-70</w:t>
            </w:r>
          </w:p>
        </w:tc>
        <w:tc>
          <w:tcPr>
            <w:tcW w:w="1291" w:type="dxa"/>
            <w:vAlign w:val="center"/>
          </w:tcPr>
          <w:p w14:paraId="74CF1545" w14:textId="77777777" w:rsidR="00E672C9" w:rsidRPr="00E672C9" w:rsidRDefault="00E672C9" w:rsidP="00E672C9">
            <w:pPr>
              <w:spacing w:line="276" w:lineRule="auto"/>
              <w:jc w:val="center"/>
              <w:rPr>
                <w:lang w:val="en-US"/>
              </w:rPr>
            </w:pPr>
            <w:r>
              <w:rPr>
                <w:lang w:val="en-US"/>
              </w:rPr>
              <w:t>&lt;70</w:t>
            </w:r>
          </w:p>
        </w:tc>
        <w:tc>
          <w:tcPr>
            <w:tcW w:w="974" w:type="dxa"/>
            <w:vAlign w:val="center"/>
          </w:tcPr>
          <w:p w14:paraId="476FDB59" w14:textId="77777777" w:rsidR="00E672C9" w:rsidRPr="00E672C9" w:rsidRDefault="00E672C9" w:rsidP="00E672C9">
            <w:pPr>
              <w:spacing w:line="276" w:lineRule="auto"/>
              <w:jc w:val="center"/>
              <w:rPr>
                <w:lang w:val="en-US"/>
              </w:rPr>
            </w:pPr>
            <w:r>
              <w:rPr>
                <w:lang w:val="en-US"/>
              </w:rPr>
              <w:t>3</w:t>
            </w:r>
          </w:p>
        </w:tc>
      </w:tr>
      <w:tr w:rsidR="00E672C9" w:rsidRPr="00E672C9" w14:paraId="61AAC0DD" w14:textId="77777777" w:rsidTr="00503B3E">
        <w:trPr>
          <w:trHeight w:val="20"/>
        </w:trPr>
        <w:tc>
          <w:tcPr>
            <w:tcW w:w="366" w:type="dxa"/>
            <w:vAlign w:val="center"/>
          </w:tcPr>
          <w:p w14:paraId="655BA21F" w14:textId="77777777" w:rsidR="00E672C9" w:rsidRDefault="00E672C9" w:rsidP="00E672C9">
            <w:pPr>
              <w:spacing w:line="276" w:lineRule="auto"/>
              <w:jc w:val="center"/>
              <w:rPr>
                <w:lang w:val="en-US"/>
              </w:rPr>
            </w:pPr>
            <w:r>
              <w:rPr>
                <w:lang w:val="en-US"/>
              </w:rPr>
              <w:t>4</w:t>
            </w:r>
          </w:p>
        </w:tc>
        <w:tc>
          <w:tcPr>
            <w:tcW w:w="1869" w:type="dxa"/>
            <w:vAlign w:val="center"/>
          </w:tcPr>
          <w:p w14:paraId="07677893" w14:textId="77777777" w:rsidR="00E672C9" w:rsidRPr="00E672C9" w:rsidRDefault="00E672C9" w:rsidP="00E672C9">
            <w:pPr>
              <w:spacing w:line="276" w:lineRule="auto"/>
              <w:jc w:val="center"/>
            </w:pPr>
            <w:r>
              <w:t>Модификационные растительные сообщества</w:t>
            </w:r>
          </w:p>
        </w:tc>
        <w:tc>
          <w:tcPr>
            <w:tcW w:w="1275" w:type="dxa"/>
            <w:vAlign w:val="center"/>
          </w:tcPr>
          <w:p w14:paraId="278955CD" w14:textId="77777777" w:rsidR="00E672C9" w:rsidRDefault="00E672C9" w:rsidP="00E672C9">
            <w:pPr>
              <w:spacing w:line="276" w:lineRule="auto"/>
              <w:jc w:val="center"/>
            </w:pPr>
            <w:r>
              <w:t>% от общей месторождения рассматриваемой территории</w:t>
            </w:r>
          </w:p>
        </w:tc>
        <w:tc>
          <w:tcPr>
            <w:tcW w:w="1121" w:type="dxa"/>
            <w:vAlign w:val="center"/>
          </w:tcPr>
          <w:p w14:paraId="5AAD6E5D" w14:textId="77777777" w:rsidR="00E672C9" w:rsidRPr="00E672C9" w:rsidRDefault="00E672C9" w:rsidP="00E672C9">
            <w:pPr>
              <w:spacing w:line="276" w:lineRule="auto"/>
              <w:jc w:val="center"/>
              <w:rPr>
                <w:lang w:val="en-US"/>
              </w:rPr>
            </w:pPr>
            <w:r>
              <w:rPr>
                <w:lang w:val="en-US"/>
              </w:rPr>
              <w:t>&gt;5</w:t>
            </w:r>
          </w:p>
        </w:tc>
        <w:tc>
          <w:tcPr>
            <w:tcW w:w="1121" w:type="dxa"/>
            <w:vAlign w:val="center"/>
          </w:tcPr>
          <w:p w14:paraId="4A6FDE45" w14:textId="77777777" w:rsidR="00E672C9" w:rsidRPr="00E672C9" w:rsidRDefault="00E672C9" w:rsidP="00E672C9">
            <w:pPr>
              <w:spacing w:line="276" w:lineRule="auto"/>
              <w:jc w:val="center"/>
              <w:rPr>
                <w:lang w:val="en-US"/>
              </w:rPr>
            </w:pPr>
            <w:r>
              <w:rPr>
                <w:lang w:val="en-US"/>
              </w:rPr>
              <w:t>5-15</w:t>
            </w:r>
          </w:p>
        </w:tc>
        <w:tc>
          <w:tcPr>
            <w:tcW w:w="1019" w:type="dxa"/>
            <w:vAlign w:val="center"/>
          </w:tcPr>
          <w:p w14:paraId="40AED9E7" w14:textId="77777777" w:rsidR="00E672C9" w:rsidRPr="00E672C9" w:rsidRDefault="00E672C9" w:rsidP="00E672C9">
            <w:pPr>
              <w:spacing w:line="276" w:lineRule="auto"/>
              <w:jc w:val="center"/>
              <w:rPr>
                <w:lang w:val="en-US"/>
              </w:rPr>
            </w:pPr>
            <w:r>
              <w:rPr>
                <w:lang w:val="en-US"/>
              </w:rPr>
              <w:t>15-40</w:t>
            </w:r>
          </w:p>
        </w:tc>
        <w:tc>
          <w:tcPr>
            <w:tcW w:w="1137" w:type="dxa"/>
            <w:vAlign w:val="center"/>
          </w:tcPr>
          <w:p w14:paraId="0EEA4EC9" w14:textId="77777777" w:rsidR="00E672C9" w:rsidRPr="00E672C9" w:rsidRDefault="00E672C9" w:rsidP="00E672C9">
            <w:pPr>
              <w:spacing w:line="276" w:lineRule="auto"/>
              <w:jc w:val="center"/>
              <w:rPr>
                <w:lang w:val="en-US"/>
              </w:rPr>
            </w:pPr>
            <w:r>
              <w:rPr>
                <w:lang w:val="en-US"/>
              </w:rPr>
              <w:t>40-70</w:t>
            </w:r>
          </w:p>
        </w:tc>
        <w:tc>
          <w:tcPr>
            <w:tcW w:w="1291" w:type="dxa"/>
            <w:vAlign w:val="center"/>
          </w:tcPr>
          <w:p w14:paraId="4DDD1CA8" w14:textId="77777777" w:rsidR="00E672C9" w:rsidRPr="00E672C9" w:rsidRDefault="00E672C9" w:rsidP="00E672C9">
            <w:pPr>
              <w:spacing w:line="276" w:lineRule="auto"/>
              <w:jc w:val="center"/>
              <w:rPr>
                <w:lang w:val="en-US"/>
              </w:rPr>
            </w:pPr>
            <w:r>
              <w:rPr>
                <w:lang w:val="en-US"/>
              </w:rPr>
              <w:t>&lt;70</w:t>
            </w:r>
          </w:p>
        </w:tc>
        <w:tc>
          <w:tcPr>
            <w:tcW w:w="974" w:type="dxa"/>
            <w:vAlign w:val="center"/>
          </w:tcPr>
          <w:p w14:paraId="36A1363E" w14:textId="77777777" w:rsidR="00E672C9" w:rsidRPr="00E672C9" w:rsidRDefault="00E672C9" w:rsidP="00E672C9">
            <w:pPr>
              <w:spacing w:line="276" w:lineRule="auto"/>
              <w:jc w:val="center"/>
              <w:rPr>
                <w:lang w:val="en-US"/>
              </w:rPr>
            </w:pPr>
            <w:r>
              <w:rPr>
                <w:lang w:val="en-US"/>
              </w:rPr>
              <w:t>2</w:t>
            </w:r>
          </w:p>
        </w:tc>
      </w:tr>
      <w:tr w:rsidR="00E672C9" w:rsidRPr="00E672C9" w14:paraId="3E82741D" w14:textId="77777777" w:rsidTr="00503B3E">
        <w:trPr>
          <w:trHeight w:val="20"/>
        </w:trPr>
        <w:tc>
          <w:tcPr>
            <w:tcW w:w="366" w:type="dxa"/>
            <w:vAlign w:val="center"/>
          </w:tcPr>
          <w:p w14:paraId="6EB5BE0A" w14:textId="77777777" w:rsidR="00E672C9" w:rsidRDefault="00E672C9" w:rsidP="00E672C9">
            <w:pPr>
              <w:spacing w:line="276" w:lineRule="auto"/>
              <w:jc w:val="center"/>
              <w:rPr>
                <w:lang w:val="en-US"/>
              </w:rPr>
            </w:pPr>
          </w:p>
        </w:tc>
        <w:tc>
          <w:tcPr>
            <w:tcW w:w="8833" w:type="dxa"/>
            <w:gridSpan w:val="7"/>
            <w:vAlign w:val="center"/>
          </w:tcPr>
          <w:p w14:paraId="4D488B14" w14:textId="77777777" w:rsidR="00E672C9" w:rsidRPr="00503B3E" w:rsidRDefault="00E672C9" w:rsidP="00503B3E">
            <w:pPr>
              <w:spacing w:line="276" w:lineRule="auto"/>
              <w:jc w:val="right"/>
              <w:rPr>
                <w:b/>
              </w:rPr>
            </w:pPr>
            <w:r w:rsidRPr="00503B3E">
              <w:rPr>
                <w:b/>
              </w:rPr>
              <w:t>Средний балл</w:t>
            </w:r>
          </w:p>
        </w:tc>
        <w:tc>
          <w:tcPr>
            <w:tcW w:w="974" w:type="dxa"/>
            <w:vAlign w:val="center"/>
          </w:tcPr>
          <w:p w14:paraId="730C6B6F" w14:textId="77777777" w:rsidR="00E672C9" w:rsidRPr="00503B3E" w:rsidRDefault="00E672C9" w:rsidP="00E672C9">
            <w:pPr>
              <w:spacing w:line="276" w:lineRule="auto"/>
              <w:jc w:val="center"/>
              <w:rPr>
                <w:b/>
              </w:rPr>
            </w:pPr>
            <w:r w:rsidRPr="00503B3E">
              <w:rPr>
                <w:b/>
              </w:rPr>
              <w:t>2</w:t>
            </w:r>
          </w:p>
        </w:tc>
      </w:tr>
    </w:tbl>
    <w:p w14:paraId="2DAD60DE" w14:textId="77777777" w:rsidR="00E672C9" w:rsidRPr="00503B3E" w:rsidRDefault="00E672C9" w:rsidP="00A70B67">
      <w:pPr>
        <w:ind w:firstLine="567"/>
        <w:rPr>
          <w:rFonts w:ascii="Times New Roman" w:hAnsi="Times New Roman"/>
          <w:b/>
          <w:i/>
          <w:sz w:val="24"/>
          <w:szCs w:val="24"/>
        </w:rPr>
      </w:pPr>
      <w:r w:rsidRPr="00503B3E">
        <w:rPr>
          <w:rFonts w:ascii="Times New Roman" w:hAnsi="Times New Roman"/>
          <w:b/>
          <w:i/>
          <w:sz w:val="24"/>
          <w:szCs w:val="24"/>
        </w:rPr>
        <w:t>В целом воздействие в период реализации проектируемых работ на растительность, при соблюдении проектных природоохранных требований, можно оценить:</w:t>
      </w:r>
    </w:p>
    <w:p w14:paraId="6F69E070" w14:textId="77777777" w:rsidR="00E672C9" w:rsidRPr="00503B3E" w:rsidRDefault="00E672C9" w:rsidP="00A70B67">
      <w:pPr>
        <w:ind w:firstLine="567"/>
        <w:rPr>
          <w:rFonts w:ascii="Times New Roman" w:hAnsi="Times New Roman"/>
          <w:sz w:val="24"/>
          <w:szCs w:val="24"/>
        </w:rPr>
      </w:pPr>
      <w:r w:rsidRPr="00503B3E">
        <w:rPr>
          <w:rFonts w:ascii="Times New Roman" w:hAnsi="Times New Roman"/>
          <w:sz w:val="24"/>
          <w:szCs w:val="24"/>
        </w:rPr>
        <w:t>- пространственный масштаб воздействия - л</w:t>
      </w:r>
      <w:r w:rsidRPr="00503B3E">
        <w:rPr>
          <w:rFonts w:ascii="Times New Roman" w:hAnsi="Times New Roman"/>
          <w:b/>
          <w:i/>
          <w:sz w:val="24"/>
          <w:szCs w:val="24"/>
        </w:rPr>
        <w:t>окальное</w:t>
      </w:r>
      <w:r w:rsidRPr="00503B3E">
        <w:rPr>
          <w:rFonts w:ascii="Times New Roman" w:hAnsi="Times New Roman"/>
          <w:sz w:val="24"/>
          <w:szCs w:val="24"/>
        </w:rPr>
        <w:t xml:space="preserve"> (1 балл);</w:t>
      </w:r>
    </w:p>
    <w:p w14:paraId="4BD426F1" w14:textId="77777777" w:rsidR="00E672C9" w:rsidRPr="00503B3E" w:rsidRDefault="00E672C9" w:rsidP="00A70B67">
      <w:pPr>
        <w:ind w:firstLine="567"/>
        <w:rPr>
          <w:rFonts w:ascii="Times New Roman" w:hAnsi="Times New Roman"/>
          <w:sz w:val="24"/>
          <w:szCs w:val="24"/>
        </w:rPr>
      </w:pPr>
      <w:r w:rsidRPr="00503B3E">
        <w:rPr>
          <w:rFonts w:ascii="Times New Roman" w:hAnsi="Times New Roman"/>
          <w:sz w:val="24"/>
          <w:szCs w:val="24"/>
        </w:rPr>
        <w:t xml:space="preserve">- временной масштаб – </w:t>
      </w:r>
      <w:r w:rsidR="00E60582">
        <w:rPr>
          <w:rFonts w:ascii="Times New Roman" w:hAnsi="Times New Roman"/>
          <w:b/>
          <w:i/>
          <w:sz w:val="24"/>
          <w:szCs w:val="24"/>
        </w:rPr>
        <w:t>временные</w:t>
      </w:r>
      <w:r>
        <w:rPr>
          <w:rFonts w:ascii="Times New Roman" w:hAnsi="Times New Roman"/>
          <w:sz w:val="24"/>
          <w:szCs w:val="24"/>
        </w:rPr>
        <w:t xml:space="preserve"> </w:t>
      </w:r>
      <w:r w:rsidR="00E60582">
        <w:rPr>
          <w:rFonts w:ascii="Times New Roman" w:hAnsi="Times New Roman"/>
          <w:sz w:val="24"/>
          <w:szCs w:val="24"/>
        </w:rPr>
        <w:t>(2</w:t>
      </w:r>
      <w:r w:rsidRPr="00503B3E">
        <w:rPr>
          <w:rFonts w:ascii="Times New Roman" w:hAnsi="Times New Roman"/>
          <w:sz w:val="24"/>
          <w:szCs w:val="24"/>
        </w:rPr>
        <w:t xml:space="preserve"> балла);</w:t>
      </w:r>
    </w:p>
    <w:p w14:paraId="24E6C7F0" w14:textId="77777777" w:rsidR="00E672C9" w:rsidRPr="00503B3E" w:rsidRDefault="00E672C9" w:rsidP="00A70B67">
      <w:pPr>
        <w:ind w:firstLine="567"/>
        <w:rPr>
          <w:rFonts w:ascii="Times New Roman" w:hAnsi="Times New Roman"/>
          <w:sz w:val="24"/>
          <w:szCs w:val="24"/>
        </w:rPr>
      </w:pPr>
      <w:r w:rsidRPr="00503B3E">
        <w:rPr>
          <w:rFonts w:ascii="Times New Roman" w:hAnsi="Times New Roman"/>
          <w:sz w:val="24"/>
          <w:szCs w:val="24"/>
        </w:rPr>
        <w:t xml:space="preserve">- интенсивность воздействия (обратимость изменения) - </w:t>
      </w:r>
      <w:r w:rsidRPr="00503B3E">
        <w:rPr>
          <w:rFonts w:ascii="Times New Roman" w:hAnsi="Times New Roman"/>
          <w:b/>
          <w:i/>
          <w:sz w:val="24"/>
          <w:szCs w:val="24"/>
        </w:rPr>
        <w:t>слабая</w:t>
      </w:r>
      <w:r w:rsidRPr="00503B3E">
        <w:rPr>
          <w:rFonts w:ascii="Times New Roman" w:hAnsi="Times New Roman"/>
          <w:sz w:val="24"/>
          <w:szCs w:val="24"/>
        </w:rPr>
        <w:t xml:space="preserve"> (2 балла).</w:t>
      </w:r>
    </w:p>
    <w:p w14:paraId="44911A9A" w14:textId="77777777" w:rsidR="00E672C9" w:rsidRPr="00503B3E" w:rsidRDefault="00E672C9" w:rsidP="00A70B67">
      <w:pPr>
        <w:ind w:firstLine="567"/>
        <w:rPr>
          <w:rFonts w:ascii="Times New Roman" w:hAnsi="Times New Roman"/>
          <w:sz w:val="24"/>
          <w:szCs w:val="24"/>
        </w:rPr>
      </w:pPr>
      <w:r w:rsidRPr="00503B3E">
        <w:rPr>
          <w:rFonts w:ascii="Times New Roman" w:hAnsi="Times New Roman"/>
          <w:sz w:val="24"/>
          <w:szCs w:val="24"/>
        </w:rPr>
        <w:t>И</w:t>
      </w:r>
      <w:r w:rsidR="00E60582">
        <w:rPr>
          <w:rFonts w:ascii="Times New Roman" w:hAnsi="Times New Roman"/>
          <w:sz w:val="24"/>
          <w:szCs w:val="24"/>
        </w:rPr>
        <w:t>нтегральная оценка выражается 4</w:t>
      </w:r>
      <w:r w:rsidRPr="00503B3E">
        <w:rPr>
          <w:rFonts w:ascii="Times New Roman" w:hAnsi="Times New Roman"/>
          <w:sz w:val="24"/>
          <w:szCs w:val="24"/>
        </w:rPr>
        <w:t xml:space="preserve"> баллами – воздействие</w:t>
      </w:r>
      <w:r w:rsidR="005D2018">
        <w:rPr>
          <w:rFonts w:ascii="Times New Roman" w:hAnsi="Times New Roman"/>
          <w:sz w:val="24"/>
          <w:szCs w:val="24"/>
        </w:rPr>
        <w:t xml:space="preserve"> </w:t>
      </w:r>
      <w:r w:rsidRPr="00503B3E">
        <w:rPr>
          <w:rFonts w:ascii="Times New Roman" w:hAnsi="Times New Roman"/>
          <w:sz w:val="24"/>
          <w:szCs w:val="24"/>
        </w:rPr>
        <w:t>низкое.</w:t>
      </w:r>
    </w:p>
    <w:p w14:paraId="0DB66CAD" w14:textId="77777777" w:rsidR="00E672C9" w:rsidRPr="00503B3E" w:rsidRDefault="00E672C9" w:rsidP="00A70B67">
      <w:pPr>
        <w:ind w:firstLine="567"/>
        <w:rPr>
          <w:rFonts w:ascii="Times New Roman" w:hAnsi="Times New Roman"/>
          <w:sz w:val="24"/>
          <w:szCs w:val="24"/>
        </w:rPr>
      </w:pPr>
      <w:r w:rsidRPr="00F54B0E">
        <w:rPr>
          <w:rFonts w:ascii="Times New Roman" w:hAnsi="Times New Roman"/>
          <w:b/>
          <w:sz w:val="24"/>
          <w:szCs w:val="24"/>
        </w:rPr>
        <w:t>Вывод</w:t>
      </w:r>
      <w:r w:rsidRPr="005F63B5">
        <w:rPr>
          <w:rFonts w:ascii="Times New Roman" w:hAnsi="Times New Roman"/>
          <w:b/>
          <w:sz w:val="24"/>
          <w:szCs w:val="24"/>
        </w:rPr>
        <w:t>.</w:t>
      </w:r>
      <w:r w:rsidRPr="00503B3E">
        <w:rPr>
          <w:rFonts w:ascii="Times New Roman" w:hAnsi="Times New Roman"/>
          <w:sz w:val="24"/>
          <w:szCs w:val="24"/>
        </w:rPr>
        <w:t xml:space="preserve"> При воздействии «низкое» изменения среды в рамках естественных</w:t>
      </w:r>
      <w:r>
        <w:rPr>
          <w:rFonts w:ascii="Times New Roman" w:hAnsi="Times New Roman"/>
          <w:sz w:val="24"/>
          <w:szCs w:val="24"/>
        </w:rPr>
        <w:t xml:space="preserve"> </w:t>
      </w:r>
      <w:r w:rsidRPr="00503B3E">
        <w:rPr>
          <w:rFonts w:ascii="Times New Roman" w:hAnsi="Times New Roman"/>
          <w:sz w:val="24"/>
          <w:szCs w:val="24"/>
        </w:rPr>
        <w:t>изменений (кратковременные и обратимые). Популя</w:t>
      </w:r>
      <w:r>
        <w:rPr>
          <w:rFonts w:ascii="Times New Roman" w:hAnsi="Times New Roman"/>
          <w:sz w:val="24"/>
          <w:szCs w:val="24"/>
        </w:rPr>
        <w:t xml:space="preserve">ция и сообщества возвращаются к </w:t>
      </w:r>
      <w:r w:rsidRPr="00503B3E">
        <w:rPr>
          <w:rFonts w:ascii="Times New Roman" w:hAnsi="Times New Roman"/>
          <w:sz w:val="24"/>
          <w:szCs w:val="24"/>
        </w:rPr>
        <w:t>нормальным на следующий год после реализации проектируемых работ.</w:t>
      </w:r>
    </w:p>
    <w:p w14:paraId="2A73DD73" w14:textId="77777777" w:rsidR="004F267F" w:rsidRPr="00503B3E" w:rsidRDefault="00E672C9" w:rsidP="00A70B67">
      <w:pPr>
        <w:ind w:firstLine="567"/>
        <w:rPr>
          <w:rFonts w:ascii="Times New Roman" w:hAnsi="Times New Roman"/>
          <w:sz w:val="24"/>
          <w:szCs w:val="24"/>
        </w:rPr>
      </w:pPr>
      <w:r w:rsidRPr="00503B3E">
        <w:rPr>
          <w:rFonts w:ascii="Times New Roman" w:hAnsi="Times New Roman"/>
          <w:sz w:val="24"/>
          <w:szCs w:val="24"/>
        </w:rPr>
        <w:lastRenderedPageBreak/>
        <w:t>Учитывая возможности местной флоры, при соблюдении соответствующих</w:t>
      </w:r>
      <w:r>
        <w:rPr>
          <w:rFonts w:ascii="Times New Roman" w:hAnsi="Times New Roman"/>
          <w:sz w:val="24"/>
          <w:szCs w:val="24"/>
        </w:rPr>
        <w:t xml:space="preserve"> </w:t>
      </w:r>
      <w:r w:rsidRPr="00503B3E">
        <w:rPr>
          <w:rFonts w:ascii="Times New Roman" w:hAnsi="Times New Roman"/>
          <w:sz w:val="24"/>
          <w:szCs w:val="24"/>
        </w:rPr>
        <w:t>природоохранных мероприятий, растительность</w:t>
      </w:r>
      <w:r>
        <w:rPr>
          <w:rFonts w:ascii="Times New Roman" w:hAnsi="Times New Roman"/>
          <w:sz w:val="24"/>
          <w:szCs w:val="24"/>
        </w:rPr>
        <w:t xml:space="preserve"> не утратит способность к </w:t>
      </w:r>
      <w:r w:rsidRPr="00503B3E">
        <w:rPr>
          <w:rFonts w:ascii="Times New Roman" w:hAnsi="Times New Roman"/>
          <w:sz w:val="24"/>
          <w:szCs w:val="24"/>
        </w:rPr>
        <w:t>самовосстановлению.</w:t>
      </w:r>
    </w:p>
    <w:p w14:paraId="3A034BE3" w14:textId="77777777" w:rsidR="00F664C3" w:rsidRDefault="009623DB" w:rsidP="009623DB">
      <w:pPr>
        <w:pStyle w:val="2"/>
        <w:numPr>
          <w:ilvl w:val="0"/>
          <w:numId w:val="0"/>
        </w:numPr>
      </w:pPr>
      <w:bookmarkStart w:id="472" w:name="_Toc132612825"/>
      <w:r>
        <w:t xml:space="preserve">9.6. </w:t>
      </w:r>
      <w:r w:rsidR="00E672C9" w:rsidRPr="00503B3E">
        <w:t xml:space="preserve">Рекомендации по сохранению растительных сообществ, </w:t>
      </w:r>
      <w:r w:rsidR="00F664C3" w:rsidRPr="00F664C3">
        <w:t>улучшению их состояния, сохранению и воспроизводству флоры, в том числе по сохранению и улучшению среды их обитания</w:t>
      </w:r>
      <w:bookmarkEnd w:id="472"/>
    </w:p>
    <w:p w14:paraId="2B830567" w14:textId="77777777" w:rsidR="00F664C3" w:rsidRPr="00F664C3" w:rsidRDefault="00F664C3" w:rsidP="00A70B67">
      <w:pPr>
        <w:autoSpaceDE w:val="0"/>
        <w:autoSpaceDN w:val="0"/>
        <w:adjustRightInd w:val="0"/>
        <w:spacing w:line="276" w:lineRule="auto"/>
        <w:ind w:firstLine="567"/>
        <w:rPr>
          <w:rFonts w:ascii="Times New Roman" w:hAnsi="Times New Roman"/>
          <w:sz w:val="24"/>
          <w:szCs w:val="24"/>
        </w:rPr>
      </w:pPr>
      <w:r w:rsidRPr="00F664C3">
        <w:rPr>
          <w:rFonts w:ascii="Times New Roman" w:hAnsi="Times New Roman"/>
          <w:sz w:val="24"/>
          <w:szCs w:val="24"/>
        </w:rPr>
        <w:t>Охрана почв при осуществлении работ на рассматриваемом участке может</w:t>
      </w:r>
      <w:r>
        <w:rPr>
          <w:rFonts w:ascii="Times New Roman" w:hAnsi="Times New Roman"/>
          <w:sz w:val="24"/>
          <w:szCs w:val="24"/>
        </w:rPr>
        <w:t xml:space="preserve"> </w:t>
      </w:r>
      <w:r w:rsidRPr="00F664C3">
        <w:rPr>
          <w:rFonts w:ascii="Times New Roman" w:hAnsi="Times New Roman"/>
          <w:sz w:val="24"/>
          <w:szCs w:val="24"/>
        </w:rPr>
        <w:t>существенно ограничить негативные экологические последствия.</w:t>
      </w:r>
    </w:p>
    <w:p w14:paraId="5C731443" w14:textId="77777777" w:rsidR="00F664C3" w:rsidRPr="00F664C3" w:rsidRDefault="00F664C3" w:rsidP="00A70B67">
      <w:pPr>
        <w:autoSpaceDE w:val="0"/>
        <w:autoSpaceDN w:val="0"/>
        <w:adjustRightInd w:val="0"/>
        <w:spacing w:line="276" w:lineRule="auto"/>
        <w:ind w:firstLine="567"/>
        <w:rPr>
          <w:rFonts w:ascii="Times New Roman" w:hAnsi="Times New Roman"/>
          <w:sz w:val="24"/>
          <w:szCs w:val="24"/>
        </w:rPr>
      </w:pPr>
      <w:r w:rsidRPr="00F664C3">
        <w:rPr>
          <w:rFonts w:ascii="Times New Roman" w:hAnsi="Times New Roman"/>
          <w:sz w:val="24"/>
          <w:szCs w:val="24"/>
        </w:rPr>
        <w:t>Комплекс проектных технических решений по защите растительных ресурсов от</w:t>
      </w:r>
      <w:r>
        <w:rPr>
          <w:rFonts w:ascii="Times New Roman" w:hAnsi="Times New Roman"/>
          <w:sz w:val="24"/>
          <w:szCs w:val="24"/>
        </w:rPr>
        <w:t xml:space="preserve"> </w:t>
      </w:r>
      <w:r w:rsidRPr="00F664C3">
        <w:rPr>
          <w:rFonts w:ascii="Times New Roman" w:hAnsi="Times New Roman"/>
          <w:sz w:val="24"/>
          <w:szCs w:val="24"/>
        </w:rPr>
        <w:t>загрязнения и истощения и минимизации последствий при проведении проектируемых</w:t>
      </w:r>
      <w:r>
        <w:rPr>
          <w:rFonts w:ascii="Times New Roman" w:hAnsi="Times New Roman"/>
          <w:sz w:val="24"/>
          <w:szCs w:val="24"/>
        </w:rPr>
        <w:t xml:space="preserve"> </w:t>
      </w:r>
      <w:r w:rsidRPr="00F664C3">
        <w:rPr>
          <w:rFonts w:ascii="Times New Roman" w:hAnsi="Times New Roman"/>
          <w:sz w:val="24"/>
          <w:szCs w:val="24"/>
        </w:rPr>
        <w:t>работ включает в себя:</w:t>
      </w:r>
    </w:p>
    <w:p w14:paraId="45DD31FF" w14:textId="77777777" w:rsidR="00F664C3" w:rsidRPr="00503B3E" w:rsidRDefault="00F664C3" w:rsidP="002202EB">
      <w:pPr>
        <w:pStyle w:val="aff3"/>
        <w:numPr>
          <w:ilvl w:val="0"/>
          <w:numId w:val="47"/>
        </w:numPr>
        <w:autoSpaceDE w:val="0"/>
        <w:autoSpaceDN w:val="0"/>
        <w:adjustRightInd w:val="0"/>
        <w:spacing w:line="276" w:lineRule="auto"/>
        <w:ind w:left="426" w:hanging="426"/>
        <w:rPr>
          <w:rFonts w:ascii="Times New Roman" w:hAnsi="Times New Roman"/>
          <w:sz w:val="24"/>
          <w:szCs w:val="24"/>
        </w:rPr>
      </w:pPr>
      <w:r w:rsidRPr="00503B3E">
        <w:rPr>
          <w:rFonts w:ascii="Times New Roman" w:hAnsi="Times New Roman"/>
          <w:sz w:val="24"/>
          <w:szCs w:val="24"/>
        </w:rPr>
        <w:t>обустройство промышленных площадок защитными канавами и обваловка;</w:t>
      </w:r>
    </w:p>
    <w:p w14:paraId="51D3CD71" w14:textId="77777777" w:rsidR="00F664C3" w:rsidRPr="00503B3E" w:rsidRDefault="00F664C3" w:rsidP="002202EB">
      <w:pPr>
        <w:pStyle w:val="aff3"/>
        <w:numPr>
          <w:ilvl w:val="0"/>
          <w:numId w:val="47"/>
        </w:numPr>
        <w:autoSpaceDE w:val="0"/>
        <w:autoSpaceDN w:val="0"/>
        <w:adjustRightInd w:val="0"/>
        <w:spacing w:line="276" w:lineRule="auto"/>
        <w:ind w:left="426" w:hanging="426"/>
        <w:rPr>
          <w:rFonts w:ascii="Times New Roman" w:hAnsi="Times New Roman"/>
          <w:sz w:val="24"/>
          <w:szCs w:val="24"/>
        </w:rPr>
      </w:pPr>
      <w:r w:rsidRPr="00503B3E">
        <w:rPr>
          <w:rFonts w:ascii="Times New Roman" w:hAnsi="Times New Roman"/>
          <w:sz w:val="24"/>
          <w:szCs w:val="24"/>
        </w:rPr>
        <w:t>отверждение, вывоз и захоронение отходов в специальных местах;</w:t>
      </w:r>
    </w:p>
    <w:p w14:paraId="457D3EAB" w14:textId="77777777" w:rsidR="00F664C3" w:rsidRPr="00503B3E" w:rsidRDefault="00F664C3" w:rsidP="002202EB">
      <w:pPr>
        <w:pStyle w:val="aff3"/>
        <w:numPr>
          <w:ilvl w:val="0"/>
          <w:numId w:val="47"/>
        </w:numPr>
        <w:autoSpaceDE w:val="0"/>
        <w:autoSpaceDN w:val="0"/>
        <w:adjustRightInd w:val="0"/>
        <w:spacing w:line="276" w:lineRule="auto"/>
        <w:ind w:left="426" w:hanging="426"/>
        <w:rPr>
          <w:rFonts w:ascii="Times New Roman" w:hAnsi="Times New Roman"/>
          <w:sz w:val="24"/>
          <w:szCs w:val="24"/>
        </w:rPr>
      </w:pPr>
      <w:r w:rsidRPr="00503B3E">
        <w:rPr>
          <w:rFonts w:ascii="Times New Roman" w:hAnsi="Times New Roman"/>
          <w:sz w:val="24"/>
          <w:szCs w:val="24"/>
        </w:rPr>
        <w:t>бетонирование площадки, устройство насыпи и обваловки у склада ГСМ, терминал склада реагентов для буровых растворов и стоянки автотранспорта;</w:t>
      </w:r>
    </w:p>
    <w:p w14:paraId="70D9FF0F" w14:textId="77777777" w:rsidR="00F664C3" w:rsidRPr="00503B3E" w:rsidRDefault="00F664C3" w:rsidP="002202EB">
      <w:pPr>
        <w:pStyle w:val="aff3"/>
        <w:numPr>
          <w:ilvl w:val="0"/>
          <w:numId w:val="47"/>
        </w:numPr>
        <w:autoSpaceDE w:val="0"/>
        <w:autoSpaceDN w:val="0"/>
        <w:adjustRightInd w:val="0"/>
        <w:spacing w:line="276" w:lineRule="auto"/>
        <w:ind w:left="426" w:hanging="426"/>
        <w:rPr>
          <w:rFonts w:ascii="Times New Roman" w:hAnsi="Times New Roman"/>
          <w:sz w:val="24"/>
          <w:szCs w:val="24"/>
        </w:rPr>
      </w:pPr>
      <w:r w:rsidRPr="00503B3E">
        <w:rPr>
          <w:rFonts w:ascii="Times New Roman" w:hAnsi="Times New Roman"/>
          <w:sz w:val="24"/>
          <w:szCs w:val="24"/>
        </w:rPr>
        <w:t>для предотвращения загрязнения почв химическими реагентами, их транспортировку производить в закрытой таре, хранение в специальном помещении с гидроизолированным полом;</w:t>
      </w:r>
    </w:p>
    <w:p w14:paraId="761AD397" w14:textId="77777777" w:rsidR="00F664C3" w:rsidRPr="00503B3E" w:rsidRDefault="00F664C3" w:rsidP="002202EB">
      <w:pPr>
        <w:pStyle w:val="aff3"/>
        <w:numPr>
          <w:ilvl w:val="0"/>
          <w:numId w:val="47"/>
        </w:numPr>
        <w:autoSpaceDE w:val="0"/>
        <w:autoSpaceDN w:val="0"/>
        <w:adjustRightInd w:val="0"/>
        <w:spacing w:line="276" w:lineRule="auto"/>
        <w:ind w:left="426" w:hanging="426"/>
        <w:rPr>
          <w:rFonts w:ascii="Times New Roman" w:hAnsi="Times New Roman"/>
          <w:sz w:val="24"/>
          <w:szCs w:val="24"/>
        </w:rPr>
      </w:pPr>
      <w:r w:rsidRPr="00503B3E">
        <w:rPr>
          <w:rFonts w:ascii="Times New Roman" w:hAnsi="Times New Roman"/>
          <w:sz w:val="24"/>
          <w:szCs w:val="24"/>
        </w:rPr>
        <w:t>осуществлять подачу ГСМ по герметичным топливо- и маслопроводам;</w:t>
      </w:r>
    </w:p>
    <w:p w14:paraId="7E342C7B" w14:textId="77777777" w:rsidR="00F664C3" w:rsidRPr="00503B3E" w:rsidRDefault="00F664C3" w:rsidP="002202EB">
      <w:pPr>
        <w:pStyle w:val="aff3"/>
        <w:numPr>
          <w:ilvl w:val="0"/>
          <w:numId w:val="47"/>
        </w:numPr>
        <w:autoSpaceDE w:val="0"/>
        <w:autoSpaceDN w:val="0"/>
        <w:adjustRightInd w:val="0"/>
        <w:spacing w:line="276" w:lineRule="auto"/>
        <w:ind w:left="426" w:hanging="426"/>
        <w:rPr>
          <w:rFonts w:ascii="Times New Roman" w:hAnsi="Times New Roman"/>
          <w:sz w:val="24"/>
          <w:szCs w:val="24"/>
        </w:rPr>
      </w:pPr>
      <w:r w:rsidRPr="00503B3E">
        <w:rPr>
          <w:rFonts w:ascii="Times New Roman" w:hAnsi="Times New Roman"/>
          <w:sz w:val="24"/>
          <w:szCs w:val="24"/>
        </w:rPr>
        <w:t>хранение в герметизированных емкостях на специально оборудованной площадке.</w:t>
      </w:r>
    </w:p>
    <w:p w14:paraId="329B68CA" w14:textId="77777777" w:rsidR="00F664C3" w:rsidRPr="00F664C3" w:rsidRDefault="00F664C3" w:rsidP="00A70B67">
      <w:pPr>
        <w:autoSpaceDE w:val="0"/>
        <w:autoSpaceDN w:val="0"/>
        <w:adjustRightInd w:val="0"/>
        <w:spacing w:line="276" w:lineRule="auto"/>
        <w:ind w:firstLine="567"/>
        <w:rPr>
          <w:rFonts w:ascii="Times New Roman" w:hAnsi="Times New Roman"/>
          <w:sz w:val="24"/>
          <w:szCs w:val="24"/>
        </w:rPr>
      </w:pPr>
      <w:r w:rsidRPr="00F664C3">
        <w:rPr>
          <w:rFonts w:ascii="Times New Roman" w:hAnsi="Times New Roman"/>
          <w:sz w:val="24"/>
          <w:szCs w:val="24"/>
        </w:rPr>
        <w:t>Проведение организационных мероприятий, направленных на упорядочение</w:t>
      </w:r>
      <w:r>
        <w:rPr>
          <w:rFonts w:ascii="Times New Roman" w:hAnsi="Times New Roman"/>
          <w:sz w:val="24"/>
          <w:szCs w:val="24"/>
        </w:rPr>
        <w:t xml:space="preserve"> </w:t>
      </w:r>
      <w:r w:rsidRPr="00F664C3">
        <w:rPr>
          <w:rFonts w:ascii="Times New Roman" w:hAnsi="Times New Roman"/>
          <w:sz w:val="24"/>
          <w:szCs w:val="24"/>
        </w:rPr>
        <w:t>дорожной сети, сведение к минимуму количества проходов автотранспорта по бездорожью</w:t>
      </w:r>
      <w:r>
        <w:rPr>
          <w:rFonts w:ascii="Times New Roman" w:hAnsi="Times New Roman"/>
          <w:sz w:val="24"/>
          <w:szCs w:val="24"/>
        </w:rPr>
        <w:t xml:space="preserve"> </w:t>
      </w:r>
      <w:r w:rsidRPr="00F664C3">
        <w:rPr>
          <w:rFonts w:ascii="Times New Roman" w:hAnsi="Times New Roman"/>
          <w:sz w:val="24"/>
          <w:szCs w:val="24"/>
        </w:rPr>
        <w:t>является важным фактором охраны почв и растительности - от деградации и</w:t>
      </w:r>
      <w:r>
        <w:rPr>
          <w:rFonts w:ascii="Times New Roman" w:hAnsi="Times New Roman"/>
          <w:sz w:val="24"/>
          <w:szCs w:val="24"/>
        </w:rPr>
        <w:t xml:space="preserve"> </w:t>
      </w:r>
      <w:r w:rsidRPr="00F664C3">
        <w:rPr>
          <w:rFonts w:ascii="Times New Roman" w:hAnsi="Times New Roman"/>
          <w:sz w:val="24"/>
          <w:szCs w:val="24"/>
        </w:rPr>
        <w:t>необоснованного разрушения;</w:t>
      </w:r>
    </w:p>
    <w:p w14:paraId="0F0FDBD6" w14:textId="77777777" w:rsidR="00F664C3" w:rsidRPr="00F664C3" w:rsidRDefault="00F664C3" w:rsidP="00A70B67">
      <w:pPr>
        <w:autoSpaceDE w:val="0"/>
        <w:autoSpaceDN w:val="0"/>
        <w:adjustRightInd w:val="0"/>
        <w:spacing w:line="276" w:lineRule="auto"/>
        <w:ind w:firstLine="567"/>
        <w:rPr>
          <w:rFonts w:ascii="Times New Roman" w:hAnsi="Times New Roman"/>
          <w:sz w:val="24"/>
          <w:szCs w:val="24"/>
        </w:rPr>
      </w:pPr>
      <w:r w:rsidRPr="00F664C3">
        <w:rPr>
          <w:rFonts w:ascii="Times New Roman" w:hAnsi="Times New Roman"/>
          <w:sz w:val="24"/>
          <w:szCs w:val="24"/>
        </w:rPr>
        <w:t>Подъездные дороги должны прокладываться с учетом особенностей экосистем</w:t>
      </w:r>
      <w:r>
        <w:rPr>
          <w:rFonts w:ascii="Times New Roman" w:hAnsi="Times New Roman"/>
          <w:sz w:val="24"/>
          <w:szCs w:val="24"/>
        </w:rPr>
        <w:t xml:space="preserve"> </w:t>
      </w:r>
      <w:r w:rsidRPr="00F664C3">
        <w:rPr>
          <w:rFonts w:ascii="Times New Roman" w:hAnsi="Times New Roman"/>
          <w:sz w:val="24"/>
          <w:szCs w:val="24"/>
        </w:rPr>
        <w:t>участков их устойчивости к антропогенным воздействиям.</w:t>
      </w:r>
    </w:p>
    <w:p w14:paraId="6E715B09" w14:textId="77777777" w:rsidR="00F664C3" w:rsidRPr="00F664C3" w:rsidRDefault="00F664C3" w:rsidP="00A70B67">
      <w:pPr>
        <w:autoSpaceDE w:val="0"/>
        <w:autoSpaceDN w:val="0"/>
        <w:adjustRightInd w:val="0"/>
        <w:spacing w:line="276" w:lineRule="auto"/>
        <w:ind w:firstLine="567"/>
        <w:rPr>
          <w:rFonts w:ascii="Times New Roman" w:hAnsi="Times New Roman"/>
          <w:sz w:val="24"/>
          <w:szCs w:val="24"/>
        </w:rPr>
      </w:pPr>
      <w:r w:rsidRPr="00F664C3">
        <w:rPr>
          <w:rFonts w:ascii="Times New Roman" w:hAnsi="Times New Roman"/>
          <w:sz w:val="24"/>
          <w:szCs w:val="24"/>
        </w:rPr>
        <w:t>По окончании планируемых работ должны быть проведены техническая и</w:t>
      </w:r>
      <w:r>
        <w:rPr>
          <w:rFonts w:ascii="Times New Roman" w:hAnsi="Times New Roman"/>
          <w:sz w:val="24"/>
          <w:szCs w:val="24"/>
        </w:rPr>
        <w:t xml:space="preserve"> </w:t>
      </w:r>
      <w:r w:rsidRPr="00F664C3">
        <w:rPr>
          <w:rFonts w:ascii="Times New Roman" w:hAnsi="Times New Roman"/>
          <w:sz w:val="24"/>
          <w:szCs w:val="24"/>
        </w:rPr>
        <w:t>биологическая рекультивация отведенных земель.</w:t>
      </w:r>
    </w:p>
    <w:p w14:paraId="0DBE4E40" w14:textId="77777777" w:rsidR="00F664C3" w:rsidRPr="00F664C3" w:rsidRDefault="00F664C3" w:rsidP="00A70B67">
      <w:pPr>
        <w:autoSpaceDE w:val="0"/>
        <w:autoSpaceDN w:val="0"/>
        <w:adjustRightInd w:val="0"/>
        <w:spacing w:line="276" w:lineRule="auto"/>
        <w:ind w:firstLine="567"/>
        <w:rPr>
          <w:rFonts w:ascii="Times New Roman" w:hAnsi="Times New Roman"/>
          <w:sz w:val="24"/>
          <w:szCs w:val="24"/>
        </w:rPr>
      </w:pPr>
      <w:r w:rsidRPr="00F664C3">
        <w:rPr>
          <w:rFonts w:ascii="Times New Roman" w:hAnsi="Times New Roman"/>
          <w:sz w:val="24"/>
          <w:szCs w:val="24"/>
        </w:rPr>
        <w:t>Для эффективной охраны почв и растительности от загрязнения и нарушения</w:t>
      </w:r>
      <w:r>
        <w:rPr>
          <w:rFonts w:ascii="Times New Roman" w:hAnsi="Times New Roman"/>
          <w:sz w:val="24"/>
          <w:szCs w:val="24"/>
        </w:rPr>
        <w:t xml:space="preserve"> </w:t>
      </w:r>
      <w:r w:rsidRPr="00F664C3">
        <w:rPr>
          <w:rFonts w:ascii="Times New Roman" w:hAnsi="Times New Roman"/>
          <w:sz w:val="24"/>
          <w:szCs w:val="24"/>
        </w:rPr>
        <w:t>необходимо разработать план-график конкретных мероприятий, который наряду с</w:t>
      </w:r>
      <w:r>
        <w:rPr>
          <w:rFonts w:ascii="Times New Roman" w:hAnsi="Times New Roman"/>
          <w:sz w:val="24"/>
          <w:szCs w:val="24"/>
        </w:rPr>
        <w:t xml:space="preserve"> </w:t>
      </w:r>
      <w:r w:rsidRPr="00F664C3">
        <w:rPr>
          <w:rFonts w:ascii="Times New Roman" w:hAnsi="Times New Roman"/>
          <w:sz w:val="24"/>
          <w:szCs w:val="24"/>
        </w:rPr>
        <w:t>имеющимися проектными решениями, направленными на охрану почв, будет включать</w:t>
      </w:r>
      <w:r>
        <w:rPr>
          <w:rFonts w:ascii="Times New Roman" w:hAnsi="Times New Roman"/>
          <w:sz w:val="24"/>
          <w:szCs w:val="24"/>
        </w:rPr>
        <w:t xml:space="preserve"> </w:t>
      </w:r>
      <w:r w:rsidRPr="00F664C3">
        <w:rPr>
          <w:rFonts w:ascii="Times New Roman" w:hAnsi="Times New Roman"/>
          <w:sz w:val="24"/>
          <w:szCs w:val="24"/>
        </w:rPr>
        <w:t>следующие мероприятия:</w:t>
      </w:r>
    </w:p>
    <w:p w14:paraId="58CCA8F7" w14:textId="77777777" w:rsidR="00F664C3" w:rsidRPr="00503B3E" w:rsidRDefault="00F664C3" w:rsidP="002202EB">
      <w:pPr>
        <w:pStyle w:val="aff3"/>
        <w:numPr>
          <w:ilvl w:val="0"/>
          <w:numId w:val="47"/>
        </w:numPr>
        <w:autoSpaceDE w:val="0"/>
        <w:autoSpaceDN w:val="0"/>
        <w:adjustRightInd w:val="0"/>
        <w:spacing w:line="276" w:lineRule="auto"/>
        <w:ind w:left="426"/>
        <w:rPr>
          <w:rFonts w:ascii="Times New Roman" w:hAnsi="Times New Roman"/>
          <w:sz w:val="24"/>
          <w:szCs w:val="24"/>
        </w:rPr>
      </w:pPr>
      <w:r w:rsidRPr="00503B3E">
        <w:rPr>
          <w:rFonts w:ascii="Times New Roman" w:hAnsi="Times New Roman"/>
          <w:sz w:val="24"/>
          <w:szCs w:val="24"/>
        </w:rPr>
        <w:t>своевременный контроль состояния существующих временных (полевых) дорог для транспортировки временных сооружений, оборудования, материалов, людей;</w:t>
      </w:r>
    </w:p>
    <w:p w14:paraId="3E7B0304" w14:textId="77777777" w:rsidR="00F664C3" w:rsidRPr="00503B3E" w:rsidRDefault="00F664C3" w:rsidP="002202EB">
      <w:pPr>
        <w:pStyle w:val="aff3"/>
        <w:numPr>
          <w:ilvl w:val="0"/>
          <w:numId w:val="47"/>
        </w:numPr>
        <w:autoSpaceDE w:val="0"/>
        <w:autoSpaceDN w:val="0"/>
        <w:adjustRightInd w:val="0"/>
        <w:spacing w:line="276" w:lineRule="auto"/>
        <w:ind w:left="426"/>
        <w:rPr>
          <w:rFonts w:ascii="Times New Roman" w:hAnsi="Times New Roman"/>
          <w:sz w:val="24"/>
          <w:szCs w:val="24"/>
        </w:rPr>
      </w:pPr>
      <w:r w:rsidRPr="00503B3E">
        <w:rPr>
          <w:rFonts w:ascii="Times New Roman" w:hAnsi="Times New Roman"/>
          <w:sz w:val="24"/>
          <w:szCs w:val="24"/>
        </w:rPr>
        <w:t>организация передвижения техники исключительно по санкционированным маршрутам с сокращением до минимума движения по бездорожью;</w:t>
      </w:r>
    </w:p>
    <w:p w14:paraId="102F90E4" w14:textId="77777777" w:rsidR="00F664C3" w:rsidRPr="00503B3E" w:rsidRDefault="00F664C3" w:rsidP="002202EB">
      <w:pPr>
        <w:pStyle w:val="aff3"/>
        <w:numPr>
          <w:ilvl w:val="0"/>
          <w:numId w:val="47"/>
        </w:numPr>
        <w:autoSpaceDE w:val="0"/>
        <w:autoSpaceDN w:val="0"/>
        <w:adjustRightInd w:val="0"/>
        <w:spacing w:line="276" w:lineRule="auto"/>
        <w:ind w:left="426"/>
        <w:rPr>
          <w:rFonts w:ascii="Times New Roman" w:hAnsi="Times New Roman"/>
          <w:sz w:val="24"/>
          <w:szCs w:val="24"/>
        </w:rPr>
      </w:pPr>
      <w:r w:rsidRPr="00503B3E">
        <w:rPr>
          <w:rFonts w:ascii="Times New Roman" w:hAnsi="Times New Roman"/>
          <w:sz w:val="24"/>
          <w:szCs w:val="24"/>
        </w:rPr>
        <w:t>принятие мер по ограничению распространения загрязнений в случаях разлива нефтепродуктов, сточных вод и различных химических веществ;</w:t>
      </w:r>
    </w:p>
    <w:p w14:paraId="0BD6258A" w14:textId="77777777" w:rsidR="00F664C3" w:rsidRPr="00503B3E" w:rsidRDefault="00F664C3" w:rsidP="002202EB">
      <w:pPr>
        <w:pStyle w:val="aff3"/>
        <w:numPr>
          <w:ilvl w:val="0"/>
          <w:numId w:val="47"/>
        </w:numPr>
        <w:autoSpaceDE w:val="0"/>
        <w:autoSpaceDN w:val="0"/>
        <w:adjustRightInd w:val="0"/>
        <w:spacing w:line="276" w:lineRule="auto"/>
        <w:ind w:left="426"/>
        <w:rPr>
          <w:rFonts w:ascii="Times New Roman" w:hAnsi="Times New Roman"/>
          <w:sz w:val="24"/>
          <w:szCs w:val="24"/>
        </w:rPr>
      </w:pPr>
      <w:r w:rsidRPr="00503B3E">
        <w:rPr>
          <w:rFonts w:ascii="Times New Roman" w:hAnsi="Times New Roman"/>
          <w:sz w:val="24"/>
          <w:szCs w:val="24"/>
        </w:rPr>
        <w:t>принятие мер по оперативной очистке территории, загрязненной нефтепродуктами и другими загрязнителями;</w:t>
      </w:r>
    </w:p>
    <w:p w14:paraId="316AE724" w14:textId="77777777" w:rsidR="00F664C3" w:rsidRPr="00503B3E" w:rsidRDefault="00F664C3" w:rsidP="002202EB">
      <w:pPr>
        <w:pStyle w:val="aff3"/>
        <w:numPr>
          <w:ilvl w:val="0"/>
          <w:numId w:val="47"/>
        </w:numPr>
        <w:autoSpaceDE w:val="0"/>
        <w:autoSpaceDN w:val="0"/>
        <w:adjustRightInd w:val="0"/>
        <w:spacing w:line="276" w:lineRule="auto"/>
        <w:ind w:left="426"/>
        <w:rPr>
          <w:rFonts w:ascii="Times New Roman" w:hAnsi="Times New Roman"/>
          <w:sz w:val="24"/>
          <w:szCs w:val="24"/>
        </w:rPr>
      </w:pPr>
      <w:r w:rsidRPr="00503B3E">
        <w:rPr>
          <w:rFonts w:ascii="Times New Roman" w:hAnsi="Times New Roman"/>
          <w:sz w:val="24"/>
          <w:szCs w:val="24"/>
        </w:rPr>
        <w:t>проведение просветительской работы по охране почв;</w:t>
      </w:r>
    </w:p>
    <w:p w14:paraId="6D3218E8" w14:textId="77777777" w:rsidR="00F664C3" w:rsidRPr="00503B3E" w:rsidRDefault="00F664C3" w:rsidP="002202EB">
      <w:pPr>
        <w:pStyle w:val="aff3"/>
        <w:numPr>
          <w:ilvl w:val="0"/>
          <w:numId w:val="47"/>
        </w:numPr>
        <w:autoSpaceDE w:val="0"/>
        <w:autoSpaceDN w:val="0"/>
        <w:adjustRightInd w:val="0"/>
        <w:spacing w:line="276" w:lineRule="auto"/>
        <w:ind w:left="426"/>
        <w:rPr>
          <w:rFonts w:ascii="Times New Roman" w:hAnsi="Times New Roman"/>
          <w:sz w:val="24"/>
          <w:szCs w:val="24"/>
        </w:rPr>
      </w:pPr>
      <w:r w:rsidRPr="00503B3E">
        <w:rPr>
          <w:rFonts w:ascii="Times New Roman" w:hAnsi="Times New Roman"/>
          <w:sz w:val="24"/>
          <w:szCs w:val="24"/>
        </w:rPr>
        <w:t>неукоснительное выполнение мер по охране земель от загрязнения, разрушения и истощения.</w:t>
      </w:r>
    </w:p>
    <w:p w14:paraId="35F26B67" w14:textId="77777777" w:rsidR="00F664C3" w:rsidRPr="00F664C3" w:rsidRDefault="00F664C3" w:rsidP="00A70B67">
      <w:pPr>
        <w:autoSpaceDE w:val="0"/>
        <w:autoSpaceDN w:val="0"/>
        <w:adjustRightInd w:val="0"/>
        <w:spacing w:line="276" w:lineRule="auto"/>
        <w:ind w:firstLine="567"/>
        <w:rPr>
          <w:rFonts w:ascii="Times New Roman" w:hAnsi="Times New Roman"/>
          <w:sz w:val="24"/>
          <w:szCs w:val="24"/>
        </w:rPr>
      </w:pPr>
      <w:r w:rsidRPr="00F664C3">
        <w:rPr>
          <w:rFonts w:ascii="Times New Roman" w:hAnsi="Times New Roman"/>
          <w:sz w:val="24"/>
          <w:szCs w:val="24"/>
        </w:rPr>
        <w:lastRenderedPageBreak/>
        <w:t>Для предотвращения нежелательных последствий при проведении планируемых</w:t>
      </w:r>
      <w:r>
        <w:rPr>
          <w:rFonts w:ascii="Times New Roman" w:hAnsi="Times New Roman"/>
          <w:sz w:val="24"/>
          <w:szCs w:val="24"/>
        </w:rPr>
        <w:t xml:space="preserve"> </w:t>
      </w:r>
      <w:r w:rsidRPr="00F664C3">
        <w:rPr>
          <w:rFonts w:ascii="Times New Roman" w:hAnsi="Times New Roman"/>
          <w:sz w:val="24"/>
          <w:szCs w:val="24"/>
        </w:rPr>
        <w:t>работ и сокращения площадей с уничтоженной и трансформированной растительностью</w:t>
      </w:r>
      <w:r>
        <w:rPr>
          <w:rFonts w:ascii="Times New Roman" w:hAnsi="Times New Roman"/>
          <w:sz w:val="24"/>
          <w:szCs w:val="24"/>
        </w:rPr>
        <w:t xml:space="preserve"> </w:t>
      </w:r>
      <w:r w:rsidRPr="00F664C3">
        <w:rPr>
          <w:rFonts w:ascii="Times New Roman" w:hAnsi="Times New Roman"/>
          <w:sz w:val="24"/>
          <w:szCs w:val="24"/>
        </w:rPr>
        <w:t>необходимо выполнение комплекса мероприятий по охране растительности:</w:t>
      </w:r>
    </w:p>
    <w:p w14:paraId="300F1048" w14:textId="77777777" w:rsidR="00F664C3" w:rsidRPr="00503B3E" w:rsidRDefault="00F664C3" w:rsidP="002202EB">
      <w:pPr>
        <w:pStyle w:val="aff3"/>
        <w:numPr>
          <w:ilvl w:val="0"/>
          <w:numId w:val="47"/>
        </w:numPr>
        <w:autoSpaceDE w:val="0"/>
        <w:autoSpaceDN w:val="0"/>
        <w:adjustRightInd w:val="0"/>
        <w:spacing w:line="276" w:lineRule="auto"/>
        <w:ind w:left="426"/>
        <w:rPr>
          <w:rFonts w:ascii="Times New Roman" w:hAnsi="Times New Roman"/>
          <w:sz w:val="24"/>
          <w:szCs w:val="24"/>
        </w:rPr>
      </w:pPr>
      <w:r w:rsidRPr="00503B3E">
        <w:rPr>
          <w:rFonts w:ascii="Times New Roman" w:hAnsi="Times New Roman"/>
          <w:sz w:val="24"/>
          <w:szCs w:val="24"/>
        </w:rPr>
        <w:t>свести к минимуму количество вновь прокладываемых грунтовых дорог;</w:t>
      </w:r>
    </w:p>
    <w:p w14:paraId="4CF06708" w14:textId="77777777" w:rsidR="00F664C3" w:rsidRPr="00503B3E" w:rsidRDefault="00F664C3" w:rsidP="002202EB">
      <w:pPr>
        <w:pStyle w:val="aff3"/>
        <w:numPr>
          <w:ilvl w:val="0"/>
          <w:numId w:val="47"/>
        </w:numPr>
        <w:autoSpaceDE w:val="0"/>
        <w:autoSpaceDN w:val="0"/>
        <w:adjustRightInd w:val="0"/>
        <w:spacing w:line="276" w:lineRule="auto"/>
        <w:ind w:left="426"/>
        <w:rPr>
          <w:rFonts w:ascii="Times New Roman" w:hAnsi="Times New Roman"/>
          <w:sz w:val="24"/>
          <w:szCs w:val="24"/>
        </w:rPr>
      </w:pPr>
      <w:r w:rsidRPr="00503B3E">
        <w:rPr>
          <w:rFonts w:ascii="Times New Roman" w:hAnsi="Times New Roman"/>
          <w:sz w:val="24"/>
          <w:szCs w:val="24"/>
        </w:rPr>
        <w:t>не допускать расширения дорожного полотна;</w:t>
      </w:r>
    </w:p>
    <w:p w14:paraId="3DAD85AF" w14:textId="77777777" w:rsidR="00F664C3" w:rsidRPr="00503B3E" w:rsidRDefault="00F664C3" w:rsidP="002202EB">
      <w:pPr>
        <w:pStyle w:val="aff3"/>
        <w:numPr>
          <w:ilvl w:val="0"/>
          <w:numId w:val="47"/>
        </w:numPr>
        <w:autoSpaceDE w:val="0"/>
        <w:autoSpaceDN w:val="0"/>
        <w:adjustRightInd w:val="0"/>
        <w:spacing w:line="276" w:lineRule="auto"/>
        <w:ind w:left="426"/>
        <w:rPr>
          <w:rFonts w:ascii="Times New Roman" w:hAnsi="Times New Roman"/>
          <w:sz w:val="24"/>
          <w:szCs w:val="24"/>
        </w:rPr>
      </w:pPr>
      <w:r w:rsidRPr="00503B3E">
        <w:rPr>
          <w:rFonts w:ascii="Times New Roman" w:hAnsi="Times New Roman"/>
          <w:sz w:val="24"/>
          <w:szCs w:val="24"/>
        </w:rPr>
        <w:t>осуществить профилактические мероприятия, способствующие прекращению роста площадей, подвергаемых воздействию при проведении работ;</w:t>
      </w:r>
    </w:p>
    <w:p w14:paraId="44EE5401" w14:textId="77777777" w:rsidR="00E672C9" w:rsidRDefault="00F664C3" w:rsidP="00A70B67">
      <w:pPr>
        <w:pStyle w:val="aff3"/>
        <w:ind w:left="426"/>
      </w:pPr>
      <w:r w:rsidRPr="00503B3E">
        <w:rPr>
          <w:rFonts w:ascii="Times New Roman" w:hAnsi="Times New Roman"/>
          <w:sz w:val="24"/>
          <w:szCs w:val="24"/>
        </w:rPr>
        <w:t>во избежание возгорания кустарников и травы необходимо соблюдать</w:t>
      </w:r>
      <w:r>
        <w:rPr>
          <w:rFonts w:ascii="Times New Roman" w:hAnsi="Times New Roman"/>
          <w:sz w:val="24"/>
          <w:szCs w:val="24"/>
        </w:rPr>
        <w:t xml:space="preserve"> </w:t>
      </w:r>
      <w:r w:rsidRPr="00503B3E">
        <w:rPr>
          <w:rFonts w:ascii="Times New Roman" w:hAnsi="Times New Roman"/>
          <w:sz w:val="24"/>
          <w:szCs w:val="24"/>
        </w:rPr>
        <w:t>правила по технике безопасности.</w:t>
      </w:r>
      <w:bookmarkStart w:id="473" w:name="_Toc308099072"/>
      <w:bookmarkStart w:id="474" w:name="_Toc331425817"/>
      <w:bookmarkStart w:id="475" w:name="_Toc331425925"/>
      <w:bookmarkStart w:id="476" w:name="_Toc353809137"/>
      <w:bookmarkStart w:id="477" w:name="_Toc1638289"/>
      <w:bookmarkStart w:id="478" w:name="_Toc32315023"/>
    </w:p>
    <w:p w14:paraId="06198482" w14:textId="77777777" w:rsidR="00F664C3" w:rsidRDefault="005B0D43" w:rsidP="005B0D43">
      <w:pPr>
        <w:pStyle w:val="2"/>
        <w:numPr>
          <w:ilvl w:val="0"/>
          <w:numId w:val="0"/>
        </w:numPr>
      </w:pPr>
      <w:bookmarkStart w:id="479" w:name="_Toc132612826"/>
      <w:r>
        <w:t xml:space="preserve">9.7. </w:t>
      </w:r>
      <w:r w:rsidR="00F664C3">
        <w:t>Мероприятия по предотвращению негативных воздействий на биоразнообразие</w:t>
      </w:r>
      <w:bookmarkEnd w:id="479"/>
    </w:p>
    <w:p w14:paraId="1BFD100C" w14:textId="77777777" w:rsidR="00E76BF1" w:rsidRPr="00503B3E" w:rsidRDefault="00E76BF1" w:rsidP="00A70B67">
      <w:pPr>
        <w:spacing w:line="276" w:lineRule="auto"/>
        <w:ind w:firstLine="567"/>
        <w:rPr>
          <w:rFonts w:ascii="Times New Roman" w:hAnsi="Times New Roman"/>
          <w:sz w:val="24"/>
          <w:szCs w:val="24"/>
        </w:rPr>
      </w:pPr>
      <w:r w:rsidRPr="00503B3E">
        <w:rPr>
          <w:rFonts w:ascii="Times New Roman" w:hAnsi="Times New Roman"/>
          <w:sz w:val="24"/>
          <w:szCs w:val="24"/>
        </w:rPr>
        <w:t>Биологическое разнообразие означает вариабельность живых организмов из всех</w:t>
      </w:r>
      <w:r>
        <w:rPr>
          <w:rFonts w:ascii="Times New Roman" w:hAnsi="Times New Roman"/>
          <w:sz w:val="24"/>
          <w:szCs w:val="24"/>
        </w:rPr>
        <w:t xml:space="preserve"> </w:t>
      </w:r>
      <w:r w:rsidRPr="00503B3E">
        <w:rPr>
          <w:rFonts w:ascii="Times New Roman" w:hAnsi="Times New Roman"/>
          <w:sz w:val="24"/>
          <w:szCs w:val="24"/>
        </w:rPr>
        <w:t xml:space="preserve">источников, в том числе наземных, морских и </w:t>
      </w:r>
      <w:proofErr w:type="gramStart"/>
      <w:r w:rsidRPr="00503B3E">
        <w:rPr>
          <w:rFonts w:ascii="Times New Roman" w:hAnsi="Times New Roman"/>
          <w:sz w:val="24"/>
          <w:szCs w:val="24"/>
        </w:rPr>
        <w:t>иных в</w:t>
      </w:r>
      <w:r>
        <w:rPr>
          <w:rFonts w:ascii="Times New Roman" w:hAnsi="Times New Roman"/>
          <w:sz w:val="24"/>
          <w:szCs w:val="24"/>
        </w:rPr>
        <w:t>одных экосистем</w:t>
      </w:r>
      <w:proofErr w:type="gramEnd"/>
      <w:r>
        <w:rPr>
          <w:rFonts w:ascii="Times New Roman" w:hAnsi="Times New Roman"/>
          <w:sz w:val="24"/>
          <w:szCs w:val="24"/>
        </w:rPr>
        <w:t xml:space="preserve"> и экологических </w:t>
      </w:r>
      <w:r w:rsidRPr="00503B3E">
        <w:rPr>
          <w:rFonts w:ascii="Times New Roman" w:hAnsi="Times New Roman"/>
          <w:sz w:val="24"/>
          <w:szCs w:val="24"/>
        </w:rPr>
        <w:t>комплексов, частью которых они являются, и включает в с</w:t>
      </w:r>
      <w:r>
        <w:rPr>
          <w:rFonts w:ascii="Times New Roman" w:hAnsi="Times New Roman"/>
          <w:sz w:val="24"/>
          <w:szCs w:val="24"/>
        </w:rPr>
        <w:t xml:space="preserve">ебя разнообразие в рамках вида, </w:t>
      </w:r>
      <w:r w:rsidRPr="00503B3E">
        <w:rPr>
          <w:rFonts w:ascii="Times New Roman" w:hAnsi="Times New Roman"/>
          <w:sz w:val="24"/>
          <w:szCs w:val="24"/>
        </w:rPr>
        <w:t>между видами и разнообразие экосистем.</w:t>
      </w:r>
    </w:p>
    <w:p w14:paraId="565D6543" w14:textId="77777777" w:rsidR="00E76BF1" w:rsidRPr="00503B3E" w:rsidRDefault="00E76BF1" w:rsidP="00A70B67">
      <w:pPr>
        <w:spacing w:line="276" w:lineRule="auto"/>
        <w:ind w:firstLine="567"/>
        <w:rPr>
          <w:rFonts w:ascii="Times New Roman" w:hAnsi="Times New Roman"/>
          <w:sz w:val="24"/>
          <w:szCs w:val="24"/>
        </w:rPr>
      </w:pPr>
      <w:r w:rsidRPr="00503B3E">
        <w:rPr>
          <w:rFonts w:ascii="Times New Roman" w:hAnsi="Times New Roman"/>
          <w:sz w:val="24"/>
          <w:szCs w:val="24"/>
        </w:rPr>
        <w:t>Под экологической системой (экосистемой) понимается являющийся объективно</w:t>
      </w:r>
      <w:r>
        <w:rPr>
          <w:rFonts w:ascii="Times New Roman" w:hAnsi="Times New Roman"/>
          <w:sz w:val="24"/>
          <w:szCs w:val="24"/>
        </w:rPr>
        <w:t xml:space="preserve"> </w:t>
      </w:r>
      <w:r w:rsidRPr="00503B3E">
        <w:rPr>
          <w:rFonts w:ascii="Times New Roman" w:hAnsi="Times New Roman"/>
          <w:sz w:val="24"/>
          <w:szCs w:val="24"/>
        </w:rPr>
        <w:t>существующей частью природной среды динамичн</w:t>
      </w:r>
      <w:r>
        <w:rPr>
          <w:rFonts w:ascii="Times New Roman" w:hAnsi="Times New Roman"/>
          <w:sz w:val="24"/>
          <w:szCs w:val="24"/>
        </w:rPr>
        <w:t xml:space="preserve">ый комплекс сообществ растений, </w:t>
      </w:r>
      <w:r w:rsidRPr="00503B3E">
        <w:rPr>
          <w:rFonts w:ascii="Times New Roman" w:hAnsi="Times New Roman"/>
          <w:sz w:val="24"/>
          <w:szCs w:val="24"/>
        </w:rPr>
        <w:t>животных и иных организмов, неживой среды их обитания, взаимодействующих как единое</w:t>
      </w:r>
    </w:p>
    <w:p w14:paraId="5802B16D" w14:textId="77777777" w:rsidR="00E76BF1" w:rsidRPr="00503B3E" w:rsidRDefault="00E76BF1" w:rsidP="00A70B67">
      <w:pPr>
        <w:spacing w:line="276" w:lineRule="auto"/>
        <w:ind w:firstLine="567"/>
        <w:rPr>
          <w:rFonts w:ascii="Times New Roman" w:hAnsi="Times New Roman"/>
          <w:sz w:val="24"/>
          <w:szCs w:val="24"/>
        </w:rPr>
      </w:pPr>
      <w:r w:rsidRPr="00503B3E">
        <w:rPr>
          <w:rFonts w:ascii="Times New Roman" w:hAnsi="Times New Roman"/>
          <w:sz w:val="24"/>
          <w:szCs w:val="24"/>
        </w:rPr>
        <w:t>функциональное целое и связанных между собой обмено</w:t>
      </w:r>
      <w:r>
        <w:rPr>
          <w:rFonts w:ascii="Times New Roman" w:hAnsi="Times New Roman"/>
          <w:sz w:val="24"/>
          <w:szCs w:val="24"/>
        </w:rPr>
        <w:t xml:space="preserve">м веществом и энергией, который </w:t>
      </w:r>
      <w:r w:rsidRPr="00503B3E">
        <w:rPr>
          <w:rFonts w:ascii="Times New Roman" w:hAnsi="Times New Roman"/>
          <w:sz w:val="24"/>
          <w:szCs w:val="24"/>
        </w:rPr>
        <w:t>имеет пространственно-территориальные границы.</w:t>
      </w:r>
    </w:p>
    <w:p w14:paraId="7A5D86A0" w14:textId="77777777" w:rsidR="00E76BF1" w:rsidRPr="00503B3E" w:rsidRDefault="00E76BF1" w:rsidP="00A70B67">
      <w:pPr>
        <w:spacing w:line="276" w:lineRule="auto"/>
        <w:ind w:firstLine="567"/>
        <w:rPr>
          <w:rFonts w:ascii="Times New Roman" w:hAnsi="Times New Roman"/>
          <w:sz w:val="24"/>
          <w:szCs w:val="24"/>
        </w:rPr>
      </w:pPr>
      <w:r w:rsidRPr="00503B3E">
        <w:rPr>
          <w:rFonts w:ascii="Times New Roman" w:hAnsi="Times New Roman"/>
          <w:sz w:val="24"/>
          <w:szCs w:val="24"/>
        </w:rPr>
        <w:t>Под средой обитания понимается тип местности или место естественного обитания</w:t>
      </w:r>
      <w:r>
        <w:rPr>
          <w:rFonts w:ascii="Times New Roman" w:hAnsi="Times New Roman"/>
          <w:sz w:val="24"/>
          <w:szCs w:val="24"/>
        </w:rPr>
        <w:t xml:space="preserve"> </w:t>
      </w:r>
      <w:r w:rsidRPr="00503B3E">
        <w:rPr>
          <w:rFonts w:ascii="Times New Roman" w:hAnsi="Times New Roman"/>
          <w:sz w:val="24"/>
          <w:szCs w:val="24"/>
        </w:rPr>
        <w:t>того или иного организма или популяции.</w:t>
      </w:r>
    </w:p>
    <w:p w14:paraId="710294C5" w14:textId="77777777" w:rsidR="00E76BF1" w:rsidRPr="00503B3E" w:rsidRDefault="00E76BF1" w:rsidP="00A70B67">
      <w:pPr>
        <w:spacing w:line="276" w:lineRule="auto"/>
        <w:ind w:firstLine="567"/>
        <w:rPr>
          <w:rFonts w:ascii="Times New Roman" w:hAnsi="Times New Roman"/>
          <w:sz w:val="24"/>
          <w:szCs w:val="24"/>
        </w:rPr>
      </w:pPr>
      <w:r w:rsidRPr="00503B3E">
        <w:rPr>
          <w:rFonts w:ascii="Times New Roman" w:hAnsi="Times New Roman"/>
          <w:sz w:val="24"/>
          <w:szCs w:val="24"/>
        </w:rPr>
        <w:t>Под природным ландшафтом понимается территория, которая не подверглась</w:t>
      </w:r>
      <w:r>
        <w:rPr>
          <w:rFonts w:ascii="Times New Roman" w:hAnsi="Times New Roman"/>
          <w:sz w:val="24"/>
          <w:szCs w:val="24"/>
        </w:rPr>
        <w:t xml:space="preserve"> </w:t>
      </w:r>
      <w:r w:rsidRPr="00503B3E">
        <w:rPr>
          <w:rFonts w:ascii="Times New Roman" w:hAnsi="Times New Roman"/>
          <w:sz w:val="24"/>
          <w:szCs w:val="24"/>
        </w:rPr>
        <w:t>изменению в результате деятельности челове</w:t>
      </w:r>
      <w:r>
        <w:rPr>
          <w:rFonts w:ascii="Times New Roman" w:hAnsi="Times New Roman"/>
          <w:sz w:val="24"/>
          <w:szCs w:val="24"/>
        </w:rPr>
        <w:t xml:space="preserve">ка и характеризуется сочетанием </w:t>
      </w:r>
      <w:r w:rsidRPr="00503B3E">
        <w:rPr>
          <w:rFonts w:ascii="Times New Roman" w:hAnsi="Times New Roman"/>
          <w:sz w:val="24"/>
          <w:szCs w:val="24"/>
        </w:rPr>
        <w:t>определенных типов рельефа местности, почв, растительности, сформированны</w:t>
      </w:r>
      <w:r>
        <w:rPr>
          <w:rFonts w:ascii="Times New Roman" w:hAnsi="Times New Roman"/>
          <w:sz w:val="24"/>
          <w:szCs w:val="24"/>
        </w:rPr>
        <w:t xml:space="preserve">х в единых </w:t>
      </w:r>
      <w:r w:rsidRPr="00503B3E">
        <w:rPr>
          <w:rFonts w:ascii="Times New Roman" w:hAnsi="Times New Roman"/>
          <w:sz w:val="24"/>
          <w:szCs w:val="24"/>
        </w:rPr>
        <w:t>климатических условиях.</w:t>
      </w:r>
    </w:p>
    <w:p w14:paraId="0B123218" w14:textId="77777777" w:rsidR="00E76BF1" w:rsidRPr="00503B3E" w:rsidRDefault="00E76BF1" w:rsidP="00A70B67">
      <w:pPr>
        <w:spacing w:line="276" w:lineRule="auto"/>
        <w:ind w:firstLine="567"/>
        <w:rPr>
          <w:rFonts w:ascii="Times New Roman" w:hAnsi="Times New Roman"/>
          <w:sz w:val="24"/>
          <w:szCs w:val="24"/>
        </w:rPr>
      </w:pPr>
      <w:r w:rsidRPr="00503B3E">
        <w:rPr>
          <w:rFonts w:ascii="Times New Roman" w:hAnsi="Times New Roman"/>
          <w:sz w:val="24"/>
          <w:szCs w:val="24"/>
        </w:rPr>
        <w:t>Под биологическими ресурсами понимаются генетические ресурсы, организмы или</w:t>
      </w:r>
      <w:r>
        <w:rPr>
          <w:rFonts w:ascii="Times New Roman" w:hAnsi="Times New Roman"/>
          <w:sz w:val="24"/>
          <w:szCs w:val="24"/>
        </w:rPr>
        <w:t xml:space="preserve"> </w:t>
      </w:r>
      <w:r w:rsidRPr="00503B3E">
        <w:rPr>
          <w:rFonts w:ascii="Times New Roman" w:hAnsi="Times New Roman"/>
          <w:sz w:val="24"/>
          <w:szCs w:val="24"/>
        </w:rPr>
        <w:t>их части, популяции или любые другие биотические к</w:t>
      </w:r>
      <w:r>
        <w:rPr>
          <w:rFonts w:ascii="Times New Roman" w:hAnsi="Times New Roman"/>
          <w:sz w:val="24"/>
          <w:szCs w:val="24"/>
        </w:rPr>
        <w:t xml:space="preserve">омпоненты экологических систем, </w:t>
      </w:r>
      <w:r w:rsidRPr="00503B3E">
        <w:rPr>
          <w:rFonts w:ascii="Times New Roman" w:hAnsi="Times New Roman"/>
          <w:sz w:val="24"/>
          <w:szCs w:val="24"/>
        </w:rPr>
        <w:t>имеющие фактическую или потенциальную полезность либо ценность для человечества.</w:t>
      </w:r>
    </w:p>
    <w:p w14:paraId="5418852E" w14:textId="77777777" w:rsidR="00E76BF1" w:rsidRPr="00503B3E" w:rsidRDefault="00E76BF1" w:rsidP="00A70B67">
      <w:pPr>
        <w:spacing w:line="276" w:lineRule="auto"/>
        <w:ind w:firstLine="567"/>
        <w:rPr>
          <w:rFonts w:ascii="Times New Roman" w:hAnsi="Times New Roman"/>
          <w:sz w:val="24"/>
          <w:szCs w:val="24"/>
        </w:rPr>
      </w:pPr>
      <w:r w:rsidRPr="00503B3E">
        <w:rPr>
          <w:rFonts w:ascii="Times New Roman" w:hAnsi="Times New Roman"/>
          <w:sz w:val="24"/>
          <w:szCs w:val="24"/>
        </w:rPr>
        <w:t>Запрещается деятельность, вызывающая угрозу уничтожения генетического фонда</w:t>
      </w:r>
      <w:r>
        <w:rPr>
          <w:rFonts w:ascii="Times New Roman" w:hAnsi="Times New Roman"/>
          <w:sz w:val="24"/>
          <w:szCs w:val="24"/>
        </w:rPr>
        <w:t xml:space="preserve"> </w:t>
      </w:r>
      <w:r w:rsidRPr="00503B3E">
        <w:rPr>
          <w:rFonts w:ascii="Times New Roman" w:hAnsi="Times New Roman"/>
          <w:sz w:val="24"/>
          <w:szCs w:val="24"/>
        </w:rPr>
        <w:t>живых организмов, потерю биоразнообразия и нарушен</w:t>
      </w:r>
      <w:r>
        <w:rPr>
          <w:rFonts w:ascii="Times New Roman" w:hAnsi="Times New Roman"/>
          <w:sz w:val="24"/>
          <w:szCs w:val="24"/>
        </w:rPr>
        <w:t xml:space="preserve">ие устойчивого функционирования </w:t>
      </w:r>
      <w:r w:rsidRPr="00503B3E">
        <w:rPr>
          <w:rFonts w:ascii="Times New Roman" w:hAnsi="Times New Roman"/>
          <w:sz w:val="24"/>
          <w:szCs w:val="24"/>
        </w:rPr>
        <w:t>экологических систем.</w:t>
      </w:r>
    </w:p>
    <w:p w14:paraId="4BBA13F8" w14:textId="77777777" w:rsidR="00E76BF1" w:rsidRPr="00503B3E" w:rsidRDefault="00E76BF1" w:rsidP="00A70B67">
      <w:pPr>
        <w:spacing w:line="276" w:lineRule="auto"/>
        <w:ind w:firstLine="567"/>
        <w:rPr>
          <w:rFonts w:ascii="Times New Roman" w:hAnsi="Times New Roman"/>
          <w:sz w:val="24"/>
          <w:szCs w:val="24"/>
        </w:rPr>
      </w:pPr>
      <w:r w:rsidRPr="00503B3E">
        <w:rPr>
          <w:rFonts w:ascii="Times New Roman" w:hAnsi="Times New Roman"/>
          <w:sz w:val="24"/>
          <w:szCs w:val="24"/>
        </w:rPr>
        <w:t>В целях сохранения биоразнообразия применяется следующая иерархия мер в</w:t>
      </w:r>
      <w:r>
        <w:rPr>
          <w:rFonts w:ascii="Times New Roman" w:hAnsi="Times New Roman"/>
          <w:sz w:val="24"/>
          <w:szCs w:val="24"/>
        </w:rPr>
        <w:t xml:space="preserve"> </w:t>
      </w:r>
      <w:r w:rsidRPr="00503B3E">
        <w:rPr>
          <w:rFonts w:ascii="Times New Roman" w:hAnsi="Times New Roman"/>
          <w:sz w:val="24"/>
          <w:szCs w:val="24"/>
        </w:rPr>
        <w:t>порядке убывания их предпочтительности:</w:t>
      </w:r>
    </w:p>
    <w:p w14:paraId="3C9CFE44" w14:textId="77777777" w:rsidR="00E76BF1" w:rsidRPr="00503B3E" w:rsidRDefault="00E76BF1" w:rsidP="00A70B67">
      <w:pPr>
        <w:spacing w:line="276" w:lineRule="auto"/>
        <w:ind w:firstLine="567"/>
        <w:rPr>
          <w:rFonts w:ascii="Times New Roman" w:hAnsi="Times New Roman"/>
          <w:sz w:val="24"/>
          <w:szCs w:val="24"/>
        </w:rPr>
      </w:pPr>
      <w:r w:rsidRPr="00503B3E">
        <w:rPr>
          <w:rFonts w:ascii="Times New Roman" w:hAnsi="Times New Roman"/>
          <w:sz w:val="24"/>
          <w:szCs w:val="24"/>
        </w:rPr>
        <w:t>1) первоочередными являются меры по предотвращению негативного воздействия;</w:t>
      </w:r>
    </w:p>
    <w:p w14:paraId="6DD34321" w14:textId="77777777" w:rsidR="00E76BF1" w:rsidRPr="00503B3E" w:rsidRDefault="00E76BF1" w:rsidP="00A70B67">
      <w:pPr>
        <w:spacing w:line="276" w:lineRule="auto"/>
        <w:ind w:firstLine="567"/>
        <w:rPr>
          <w:rFonts w:ascii="Times New Roman" w:hAnsi="Times New Roman"/>
          <w:sz w:val="24"/>
          <w:szCs w:val="24"/>
        </w:rPr>
      </w:pPr>
      <w:r w:rsidRPr="00503B3E">
        <w:rPr>
          <w:rFonts w:ascii="Times New Roman" w:hAnsi="Times New Roman"/>
          <w:sz w:val="24"/>
          <w:szCs w:val="24"/>
        </w:rPr>
        <w:t>2) когда негативное воздействие на биоразнообразие невозможно предотвратить,</w:t>
      </w:r>
    </w:p>
    <w:p w14:paraId="5CC32D51" w14:textId="77777777" w:rsidR="00E76BF1" w:rsidRPr="00503B3E" w:rsidRDefault="00E76BF1" w:rsidP="00A70B67">
      <w:pPr>
        <w:spacing w:line="276" w:lineRule="auto"/>
        <w:ind w:firstLine="567"/>
        <w:rPr>
          <w:rFonts w:ascii="Times New Roman" w:hAnsi="Times New Roman"/>
          <w:sz w:val="24"/>
          <w:szCs w:val="24"/>
        </w:rPr>
      </w:pPr>
      <w:r w:rsidRPr="00503B3E">
        <w:rPr>
          <w:rFonts w:ascii="Times New Roman" w:hAnsi="Times New Roman"/>
          <w:sz w:val="24"/>
          <w:szCs w:val="24"/>
        </w:rPr>
        <w:t>должны быть приняты меры по его минимизации;</w:t>
      </w:r>
    </w:p>
    <w:p w14:paraId="46AE5EA8" w14:textId="77777777" w:rsidR="00E76BF1" w:rsidRPr="00503B3E" w:rsidRDefault="00E76BF1" w:rsidP="00A70B67">
      <w:pPr>
        <w:spacing w:line="276" w:lineRule="auto"/>
        <w:ind w:firstLine="567"/>
        <w:rPr>
          <w:rFonts w:ascii="Times New Roman" w:hAnsi="Times New Roman"/>
          <w:sz w:val="24"/>
          <w:szCs w:val="24"/>
        </w:rPr>
      </w:pPr>
      <w:r w:rsidRPr="00503B3E">
        <w:rPr>
          <w:rFonts w:ascii="Times New Roman" w:hAnsi="Times New Roman"/>
          <w:sz w:val="24"/>
          <w:szCs w:val="24"/>
        </w:rPr>
        <w:t>3) когда негативное воздействие на биоразнообразие невозможно предотвратить или</w:t>
      </w:r>
    </w:p>
    <w:p w14:paraId="2A7231E4" w14:textId="77777777" w:rsidR="00E76BF1" w:rsidRPr="00503B3E" w:rsidRDefault="00E76BF1" w:rsidP="00A70B67">
      <w:pPr>
        <w:spacing w:line="276" w:lineRule="auto"/>
        <w:ind w:firstLine="567"/>
        <w:rPr>
          <w:rFonts w:ascii="Times New Roman" w:hAnsi="Times New Roman"/>
          <w:sz w:val="24"/>
          <w:szCs w:val="24"/>
        </w:rPr>
      </w:pPr>
      <w:r w:rsidRPr="00503B3E">
        <w:rPr>
          <w:rFonts w:ascii="Times New Roman" w:hAnsi="Times New Roman"/>
          <w:sz w:val="24"/>
          <w:szCs w:val="24"/>
        </w:rPr>
        <w:t>свести к минимуму, должны быть приняты меры по смягчению его последствий;</w:t>
      </w:r>
    </w:p>
    <w:p w14:paraId="79F0D004" w14:textId="77777777" w:rsidR="00E76BF1" w:rsidRPr="00503B3E" w:rsidRDefault="00E76BF1" w:rsidP="00A70B67">
      <w:pPr>
        <w:spacing w:line="276" w:lineRule="auto"/>
        <w:ind w:firstLine="567"/>
        <w:rPr>
          <w:rFonts w:ascii="Times New Roman" w:hAnsi="Times New Roman"/>
          <w:sz w:val="24"/>
          <w:szCs w:val="24"/>
        </w:rPr>
      </w:pPr>
      <w:r w:rsidRPr="00503B3E">
        <w:rPr>
          <w:rFonts w:ascii="Times New Roman" w:hAnsi="Times New Roman"/>
          <w:sz w:val="24"/>
          <w:szCs w:val="24"/>
        </w:rPr>
        <w:t>4) в той части, в которой негативные воздейс</w:t>
      </w:r>
      <w:r>
        <w:rPr>
          <w:rFonts w:ascii="Times New Roman" w:hAnsi="Times New Roman"/>
          <w:sz w:val="24"/>
          <w:szCs w:val="24"/>
        </w:rPr>
        <w:t xml:space="preserve">твия на биоразнообразие не были </w:t>
      </w:r>
      <w:r w:rsidRPr="00503B3E">
        <w:rPr>
          <w:rFonts w:ascii="Times New Roman" w:hAnsi="Times New Roman"/>
          <w:sz w:val="24"/>
          <w:szCs w:val="24"/>
        </w:rPr>
        <w:t>предупреждены, сведены к минимуму или смягче</w:t>
      </w:r>
      <w:r>
        <w:rPr>
          <w:rFonts w:ascii="Times New Roman" w:hAnsi="Times New Roman"/>
          <w:sz w:val="24"/>
          <w:szCs w:val="24"/>
        </w:rPr>
        <w:t xml:space="preserve">ны, должны быть приняты меры по </w:t>
      </w:r>
      <w:r w:rsidRPr="00503B3E">
        <w:rPr>
          <w:rFonts w:ascii="Times New Roman" w:hAnsi="Times New Roman"/>
          <w:sz w:val="24"/>
          <w:szCs w:val="24"/>
        </w:rPr>
        <w:t>компенсации потери биоразнообразия.</w:t>
      </w:r>
    </w:p>
    <w:p w14:paraId="266921A4" w14:textId="77777777" w:rsidR="00E76BF1" w:rsidRPr="00503B3E" w:rsidRDefault="00E76BF1" w:rsidP="00A70B67">
      <w:pPr>
        <w:spacing w:line="276" w:lineRule="auto"/>
        <w:ind w:firstLine="567"/>
        <w:rPr>
          <w:rFonts w:ascii="Times New Roman" w:hAnsi="Times New Roman"/>
          <w:sz w:val="24"/>
          <w:szCs w:val="24"/>
        </w:rPr>
      </w:pPr>
      <w:r w:rsidRPr="00503B3E">
        <w:rPr>
          <w:rFonts w:ascii="Times New Roman" w:hAnsi="Times New Roman"/>
          <w:sz w:val="24"/>
          <w:szCs w:val="24"/>
        </w:rPr>
        <w:t>Под мерами по предотвращению негативного воздействия на биоразнообразие</w:t>
      </w:r>
      <w:r>
        <w:rPr>
          <w:rFonts w:ascii="Times New Roman" w:hAnsi="Times New Roman"/>
          <w:sz w:val="24"/>
          <w:szCs w:val="24"/>
        </w:rPr>
        <w:t xml:space="preserve"> </w:t>
      </w:r>
      <w:r w:rsidRPr="00503B3E">
        <w:rPr>
          <w:rFonts w:ascii="Times New Roman" w:hAnsi="Times New Roman"/>
          <w:sz w:val="24"/>
          <w:szCs w:val="24"/>
        </w:rPr>
        <w:t>понимаются меры, направленные на то, чтобы с са</w:t>
      </w:r>
      <w:r>
        <w:rPr>
          <w:rFonts w:ascii="Times New Roman" w:hAnsi="Times New Roman"/>
          <w:sz w:val="24"/>
          <w:szCs w:val="24"/>
        </w:rPr>
        <w:t xml:space="preserve">мого раннего этапа планирования </w:t>
      </w:r>
      <w:r w:rsidRPr="00503B3E">
        <w:rPr>
          <w:rFonts w:ascii="Times New Roman" w:hAnsi="Times New Roman"/>
          <w:sz w:val="24"/>
          <w:szCs w:val="24"/>
        </w:rPr>
        <w:lastRenderedPageBreak/>
        <w:t>деятельности и в течение всего периода ее осуществлени</w:t>
      </w:r>
      <w:r>
        <w:rPr>
          <w:rFonts w:ascii="Times New Roman" w:hAnsi="Times New Roman"/>
          <w:sz w:val="24"/>
          <w:szCs w:val="24"/>
        </w:rPr>
        <w:t xml:space="preserve">я избегать любые воздействия на </w:t>
      </w:r>
      <w:r w:rsidRPr="00503B3E">
        <w:rPr>
          <w:rFonts w:ascii="Times New Roman" w:hAnsi="Times New Roman"/>
          <w:sz w:val="24"/>
          <w:szCs w:val="24"/>
        </w:rPr>
        <w:t>биоразнообразие.</w:t>
      </w:r>
    </w:p>
    <w:p w14:paraId="2A3C518B" w14:textId="77777777" w:rsidR="00E76BF1" w:rsidRPr="00503B3E" w:rsidRDefault="00E76BF1" w:rsidP="00A70B67">
      <w:pPr>
        <w:spacing w:line="276" w:lineRule="auto"/>
        <w:ind w:firstLine="567"/>
        <w:rPr>
          <w:rFonts w:ascii="Times New Roman" w:hAnsi="Times New Roman"/>
          <w:sz w:val="24"/>
          <w:szCs w:val="24"/>
        </w:rPr>
      </w:pPr>
      <w:r w:rsidRPr="00503B3E">
        <w:rPr>
          <w:rFonts w:ascii="Times New Roman" w:hAnsi="Times New Roman"/>
          <w:sz w:val="24"/>
          <w:szCs w:val="24"/>
        </w:rPr>
        <w:t>Под мерами по минимизации негативного воздействия на биоразнообразие</w:t>
      </w:r>
      <w:r>
        <w:rPr>
          <w:rFonts w:ascii="Times New Roman" w:hAnsi="Times New Roman"/>
          <w:sz w:val="24"/>
          <w:szCs w:val="24"/>
        </w:rPr>
        <w:t xml:space="preserve"> </w:t>
      </w:r>
      <w:r w:rsidRPr="00503B3E">
        <w:rPr>
          <w:rFonts w:ascii="Times New Roman" w:hAnsi="Times New Roman"/>
          <w:sz w:val="24"/>
          <w:szCs w:val="24"/>
        </w:rPr>
        <w:t>понимаются меры по сокращению продолжительност</w:t>
      </w:r>
      <w:r>
        <w:rPr>
          <w:rFonts w:ascii="Times New Roman" w:hAnsi="Times New Roman"/>
          <w:sz w:val="24"/>
          <w:szCs w:val="24"/>
        </w:rPr>
        <w:t xml:space="preserve">и, интенсивности и (или) уровня </w:t>
      </w:r>
      <w:r w:rsidRPr="00503B3E">
        <w:rPr>
          <w:rFonts w:ascii="Times New Roman" w:hAnsi="Times New Roman"/>
          <w:sz w:val="24"/>
          <w:szCs w:val="24"/>
        </w:rPr>
        <w:t>воздействий (прямых и косвенных), которые не были предотвращены.</w:t>
      </w:r>
    </w:p>
    <w:p w14:paraId="6711077A" w14:textId="77777777" w:rsidR="00E76BF1" w:rsidRPr="00503B3E" w:rsidRDefault="00E76BF1" w:rsidP="005F1551">
      <w:pPr>
        <w:spacing w:line="276" w:lineRule="auto"/>
        <w:ind w:firstLine="567"/>
        <w:rPr>
          <w:rFonts w:ascii="Times New Roman" w:hAnsi="Times New Roman"/>
          <w:sz w:val="24"/>
          <w:szCs w:val="24"/>
        </w:rPr>
      </w:pPr>
      <w:r w:rsidRPr="00503B3E">
        <w:rPr>
          <w:rFonts w:ascii="Times New Roman" w:hAnsi="Times New Roman"/>
          <w:sz w:val="24"/>
          <w:szCs w:val="24"/>
        </w:rPr>
        <w:t>Под мерами по смягчению последствий негативного воздействия на</w:t>
      </w:r>
      <w:r>
        <w:rPr>
          <w:rFonts w:ascii="Times New Roman" w:hAnsi="Times New Roman"/>
          <w:sz w:val="24"/>
          <w:szCs w:val="24"/>
        </w:rPr>
        <w:t xml:space="preserve"> </w:t>
      </w:r>
      <w:r w:rsidRPr="00503B3E">
        <w:rPr>
          <w:rFonts w:ascii="Times New Roman" w:hAnsi="Times New Roman"/>
          <w:sz w:val="24"/>
          <w:szCs w:val="24"/>
        </w:rPr>
        <w:t>биоразнообразие понимаются меры, направленные на создание благоприятных условий для</w:t>
      </w:r>
      <w:r>
        <w:rPr>
          <w:rFonts w:ascii="Times New Roman" w:hAnsi="Times New Roman"/>
          <w:sz w:val="24"/>
          <w:szCs w:val="24"/>
        </w:rPr>
        <w:t xml:space="preserve"> </w:t>
      </w:r>
      <w:r w:rsidRPr="00503B3E">
        <w:rPr>
          <w:rFonts w:ascii="Times New Roman" w:hAnsi="Times New Roman"/>
          <w:sz w:val="24"/>
          <w:szCs w:val="24"/>
        </w:rPr>
        <w:t>сохранения и восстановления биоразнообразия.</w:t>
      </w:r>
    </w:p>
    <w:p w14:paraId="1358C630" w14:textId="77777777" w:rsidR="00E76BF1" w:rsidRPr="00503B3E" w:rsidRDefault="00E76BF1" w:rsidP="005F1551">
      <w:pPr>
        <w:spacing w:line="276" w:lineRule="auto"/>
        <w:ind w:firstLine="567"/>
        <w:rPr>
          <w:rFonts w:ascii="Times New Roman" w:hAnsi="Times New Roman"/>
          <w:b/>
          <w:i/>
          <w:sz w:val="24"/>
          <w:szCs w:val="24"/>
        </w:rPr>
      </w:pPr>
      <w:r w:rsidRPr="00503B3E">
        <w:rPr>
          <w:rFonts w:ascii="Times New Roman" w:hAnsi="Times New Roman"/>
          <w:b/>
          <w:i/>
          <w:sz w:val="24"/>
          <w:szCs w:val="24"/>
        </w:rPr>
        <w:t>К числу мероприятий по снижению воздействия на растительный мир следует</w:t>
      </w:r>
      <w:r>
        <w:rPr>
          <w:rFonts w:ascii="Times New Roman" w:hAnsi="Times New Roman"/>
          <w:b/>
          <w:i/>
          <w:sz w:val="24"/>
          <w:szCs w:val="24"/>
        </w:rPr>
        <w:t xml:space="preserve"> </w:t>
      </w:r>
      <w:r w:rsidRPr="00503B3E">
        <w:rPr>
          <w:rFonts w:ascii="Times New Roman" w:hAnsi="Times New Roman"/>
          <w:b/>
          <w:i/>
          <w:sz w:val="24"/>
          <w:szCs w:val="24"/>
        </w:rPr>
        <w:t>отнести:</w:t>
      </w:r>
    </w:p>
    <w:p w14:paraId="4FB7E45F" w14:textId="77777777" w:rsidR="00E76BF1" w:rsidRPr="00503B3E" w:rsidRDefault="00E76BF1" w:rsidP="002202EB">
      <w:pPr>
        <w:pStyle w:val="aff3"/>
        <w:numPr>
          <w:ilvl w:val="0"/>
          <w:numId w:val="48"/>
        </w:numPr>
        <w:spacing w:line="276" w:lineRule="auto"/>
        <w:ind w:left="426"/>
        <w:rPr>
          <w:rFonts w:ascii="Times New Roman" w:hAnsi="Times New Roman"/>
          <w:sz w:val="24"/>
          <w:szCs w:val="24"/>
        </w:rPr>
      </w:pPr>
      <w:r w:rsidRPr="00503B3E">
        <w:rPr>
          <w:rFonts w:ascii="Times New Roman" w:hAnsi="Times New Roman"/>
          <w:sz w:val="24"/>
          <w:szCs w:val="24"/>
        </w:rPr>
        <w:t>Сохранение биологического и ландшафтного разнообразия на участке работ;</w:t>
      </w:r>
    </w:p>
    <w:p w14:paraId="5CC0EE8C" w14:textId="77777777" w:rsidR="00E76BF1" w:rsidRPr="00503B3E" w:rsidRDefault="00E76BF1" w:rsidP="002202EB">
      <w:pPr>
        <w:pStyle w:val="aff3"/>
        <w:numPr>
          <w:ilvl w:val="0"/>
          <w:numId w:val="48"/>
        </w:numPr>
        <w:spacing w:line="276" w:lineRule="auto"/>
        <w:ind w:left="426"/>
        <w:rPr>
          <w:rFonts w:ascii="Times New Roman" w:hAnsi="Times New Roman"/>
          <w:sz w:val="24"/>
          <w:szCs w:val="24"/>
        </w:rPr>
      </w:pPr>
      <w:r w:rsidRPr="00503B3E">
        <w:rPr>
          <w:rFonts w:ascii="Times New Roman" w:hAnsi="Times New Roman"/>
          <w:sz w:val="24"/>
          <w:szCs w:val="24"/>
        </w:rPr>
        <w:t>Мероприятия по предупреждению пожаров, которые могут повлечь нарастительные сообщества;</w:t>
      </w:r>
    </w:p>
    <w:p w14:paraId="708C491F" w14:textId="77777777" w:rsidR="00E76BF1" w:rsidRPr="00503B3E" w:rsidRDefault="00E76BF1" w:rsidP="002202EB">
      <w:pPr>
        <w:pStyle w:val="aff3"/>
        <w:numPr>
          <w:ilvl w:val="0"/>
          <w:numId w:val="48"/>
        </w:numPr>
        <w:spacing w:line="276" w:lineRule="auto"/>
        <w:ind w:left="426"/>
        <w:rPr>
          <w:rFonts w:ascii="Times New Roman" w:hAnsi="Times New Roman"/>
          <w:sz w:val="24"/>
          <w:szCs w:val="24"/>
        </w:rPr>
      </w:pPr>
      <w:r w:rsidRPr="00503B3E">
        <w:rPr>
          <w:rFonts w:ascii="Times New Roman" w:hAnsi="Times New Roman"/>
          <w:sz w:val="24"/>
          <w:szCs w:val="24"/>
        </w:rPr>
        <w:t>Мероприятия по предупреждению химического загрязнения воздуха, которые могут повлечь на растительные сообщества;</w:t>
      </w:r>
    </w:p>
    <w:p w14:paraId="50DE296A" w14:textId="77777777" w:rsidR="00E76BF1" w:rsidRPr="00503B3E" w:rsidRDefault="00E76BF1" w:rsidP="002202EB">
      <w:pPr>
        <w:pStyle w:val="aff3"/>
        <w:numPr>
          <w:ilvl w:val="0"/>
          <w:numId w:val="48"/>
        </w:numPr>
        <w:spacing w:line="276" w:lineRule="auto"/>
        <w:ind w:left="426"/>
        <w:rPr>
          <w:rFonts w:ascii="Times New Roman" w:hAnsi="Times New Roman"/>
          <w:sz w:val="24"/>
          <w:szCs w:val="24"/>
        </w:rPr>
      </w:pPr>
      <w:r w:rsidRPr="00503B3E">
        <w:rPr>
          <w:rFonts w:ascii="Times New Roman" w:hAnsi="Times New Roman"/>
          <w:sz w:val="24"/>
          <w:szCs w:val="24"/>
        </w:rPr>
        <w:t>Запрещается выжиг степной растительности;</w:t>
      </w:r>
    </w:p>
    <w:p w14:paraId="75E7AAC9" w14:textId="77777777" w:rsidR="00E76BF1" w:rsidRPr="00503B3E" w:rsidRDefault="00E76BF1" w:rsidP="002202EB">
      <w:pPr>
        <w:pStyle w:val="aff3"/>
        <w:numPr>
          <w:ilvl w:val="0"/>
          <w:numId w:val="48"/>
        </w:numPr>
        <w:spacing w:line="276" w:lineRule="auto"/>
        <w:ind w:left="426"/>
        <w:rPr>
          <w:rFonts w:ascii="Times New Roman" w:hAnsi="Times New Roman"/>
          <w:sz w:val="24"/>
          <w:szCs w:val="24"/>
        </w:rPr>
      </w:pPr>
      <w:r w:rsidRPr="00503B3E">
        <w:rPr>
          <w:rFonts w:ascii="Times New Roman" w:hAnsi="Times New Roman"/>
          <w:sz w:val="24"/>
          <w:szCs w:val="24"/>
        </w:rPr>
        <w:t>Запрещается загрязнение земель отходами производства и потребления;</w:t>
      </w:r>
    </w:p>
    <w:p w14:paraId="538FD4B5" w14:textId="77777777" w:rsidR="00E76BF1" w:rsidRPr="00503B3E" w:rsidRDefault="00E76BF1" w:rsidP="002202EB">
      <w:pPr>
        <w:pStyle w:val="aff3"/>
        <w:numPr>
          <w:ilvl w:val="0"/>
          <w:numId w:val="48"/>
        </w:numPr>
        <w:spacing w:line="276" w:lineRule="auto"/>
        <w:ind w:left="426"/>
        <w:rPr>
          <w:rFonts w:ascii="Times New Roman" w:hAnsi="Times New Roman"/>
          <w:sz w:val="24"/>
          <w:szCs w:val="24"/>
        </w:rPr>
      </w:pPr>
      <w:r w:rsidRPr="00503B3E">
        <w:rPr>
          <w:rFonts w:ascii="Times New Roman" w:hAnsi="Times New Roman"/>
          <w:sz w:val="24"/>
          <w:szCs w:val="24"/>
        </w:rPr>
        <w:t>Запрещается уничтожение растительного покрова;</w:t>
      </w:r>
    </w:p>
    <w:p w14:paraId="4FE00EFA" w14:textId="77777777" w:rsidR="00E76BF1" w:rsidRDefault="00E76BF1" w:rsidP="002202EB">
      <w:pPr>
        <w:pStyle w:val="aff3"/>
        <w:numPr>
          <w:ilvl w:val="0"/>
          <w:numId w:val="48"/>
        </w:numPr>
        <w:spacing w:line="276" w:lineRule="auto"/>
        <w:ind w:left="426"/>
        <w:rPr>
          <w:rFonts w:ascii="Times New Roman" w:hAnsi="Times New Roman"/>
          <w:sz w:val="24"/>
          <w:szCs w:val="24"/>
        </w:rPr>
      </w:pPr>
      <w:r w:rsidRPr="00503B3E">
        <w:rPr>
          <w:rFonts w:ascii="Times New Roman" w:hAnsi="Times New Roman"/>
          <w:sz w:val="24"/>
          <w:szCs w:val="24"/>
        </w:rPr>
        <w:t>Запрещение возникновения стихийных (непроектных) мест хранения отходов.</w:t>
      </w:r>
    </w:p>
    <w:p w14:paraId="61AB63E3" w14:textId="77777777" w:rsidR="00E76BF1" w:rsidRDefault="00E76BF1">
      <w:pPr>
        <w:jc w:val="left"/>
        <w:rPr>
          <w:rFonts w:ascii="Times New Roman" w:eastAsia="Times New Roman" w:hAnsi="Times New Roman"/>
          <w:sz w:val="24"/>
          <w:szCs w:val="24"/>
        </w:rPr>
      </w:pPr>
      <w:r>
        <w:rPr>
          <w:rFonts w:ascii="Times New Roman" w:hAnsi="Times New Roman"/>
          <w:sz w:val="24"/>
          <w:szCs w:val="24"/>
        </w:rPr>
        <w:br w:type="page"/>
      </w:r>
    </w:p>
    <w:p w14:paraId="0723D7DB" w14:textId="77777777" w:rsidR="005C3214" w:rsidRPr="00BC1F99" w:rsidRDefault="00BC1F99" w:rsidP="00BC1F99">
      <w:pPr>
        <w:pStyle w:val="1"/>
        <w:numPr>
          <w:ilvl w:val="0"/>
          <w:numId w:val="0"/>
        </w:numPr>
      </w:pPr>
      <w:bookmarkStart w:id="480" w:name="_Toc132612827"/>
      <w:r>
        <w:lastRenderedPageBreak/>
        <w:t xml:space="preserve">10. </w:t>
      </w:r>
      <w:r w:rsidR="00361590" w:rsidRPr="00BC1F99">
        <w:t xml:space="preserve">Оценка воздействия на </w:t>
      </w:r>
      <w:r w:rsidR="005C3214" w:rsidRPr="00BC1F99">
        <w:t>животный мир</w:t>
      </w:r>
      <w:bookmarkEnd w:id="473"/>
      <w:bookmarkEnd w:id="474"/>
      <w:bookmarkEnd w:id="475"/>
      <w:bookmarkEnd w:id="476"/>
      <w:bookmarkEnd w:id="477"/>
      <w:bookmarkEnd w:id="478"/>
      <w:bookmarkEnd w:id="480"/>
    </w:p>
    <w:p w14:paraId="051C9E9D" w14:textId="77777777" w:rsidR="00E76BF1" w:rsidRPr="00BC1F99" w:rsidRDefault="00BC1F99" w:rsidP="00BC1F99">
      <w:pPr>
        <w:pStyle w:val="2"/>
        <w:numPr>
          <w:ilvl w:val="0"/>
          <w:numId w:val="0"/>
        </w:numPr>
        <w:ind w:left="426" w:hanging="426"/>
      </w:pPr>
      <w:bookmarkStart w:id="481" w:name="_Toc132612828"/>
      <w:r>
        <w:t xml:space="preserve">10.1. </w:t>
      </w:r>
      <w:r w:rsidR="00E76BF1" w:rsidRPr="00BC1F99">
        <w:t>Исходное состояние водной и наземной фауны</w:t>
      </w:r>
      <w:bookmarkEnd w:id="481"/>
    </w:p>
    <w:p w14:paraId="35FDAD66" w14:textId="77777777" w:rsidR="00E76BF1" w:rsidRPr="00BC1F99" w:rsidRDefault="00AF6171" w:rsidP="00997C7B">
      <w:pPr>
        <w:ind w:firstLine="567"/>
        <w:rPr>
          <w:rFonts w:ascii="Times New Roman" w:hAnsi="Times New Roman"/>
          <w:sz w:val="24"/>
          <w:szCs w:val="24"/>
        </w:rPr>
      </w:pPr>
      <w:r w:rsidRPr="00BC1F99">
        <w:rPr>
          <w:rFonts w:ascii="Times New Roman" w:hAnsi="Times New Roman"/>
          <w:sz w:val="24"/>
          <w:szCs w:val="24"/>
        </w:rPr>
        <w:t>Б</w:t>
      </w:r>
      <w:r w:rsidR="00E76BF1" w:rsidRPr="00BC1F99">
        <w:rPr>
          <w:rFonts w:ascii="Times New Roman" w:hAnsi="Times New Roman"/>
          <w:sz w:val="24"/>
          <w:szCs w:val="24"/>
        </w:rPr>
        <w:t xml:space="preserve">едность территории поверхностными водами и засоленные твердые суглинки с галькой и с другой стороны – это резко континентальный климат в сочетании с выровненным рельефом, усугубляющим суровость климата, особенно во время зимовок. Земноводные в исследуемом районе представлены двумя видами жаб – зеленой и серой, а также озерной лягушкой. Способность жаб переносить значительную сухость воздуха, использовать для икрометания временные водоемы и ночной образ жизни позволяют им заселить </w:t>
      </w:r>
      <w:proofErr w:type="gramStart"/>
      <w:r w:rsidR="00E76BF1" w:rsidRPr="00BC1F99">
        <w:rPr>
          <w:rFonts w:ascii="Times New Roman" w:hAnsi="Times New Roman"/>
          <w:sz w:val="24"/>
          <w:szCs w:val="24"/>
        </w:rPr>
        <w:t>территорию</w:t>
      </w:r>
      <w:proofErr w:type="gramEnd"/>
      <w:r w:rsidR="00E76BF1" w:rsidRPr="00BC1F99">
        <w:rPr>
          <w:rFonts w:ascii="Times New Roman" w:hAnsi="Times New Roman"/>
          <w:sz w:val="24"/>
          <w:szCs w:val="24"/>
        </w:rPr>
        <w:t xml:space="preserve"> отдаленную от водоемов.</w:t>
      </w:r>
    </w:p>
    <w:p w14:paraId="5FF1FD04" w14:textId="77777777" w:rsidR="00AF6171" w:rsidRPr="00BC1F99" w:rsidRDefault="00AF6171" w:rsidP="00997C7B">
      <w:pPr>
        <w:ind w:firstLine="567"/>
        <w:rPr>
          <w:rFonts w:ascii="Times New Roman" w:hAnsi="Times New Roman"/>
          <w:sz w:val="24"/>
          <w:szCs w:val="24"/>
        </w:rPr>
      </w:pPr>
      <w:r w:rsidRPr="00BC1F99">
        <w:rPr>
          <w:rFonts w:ascii="Times New Roman" w:hAnsi="Times New Roman"/>
          <w:sz w:val="24"/>
          <w:szCs w:val="24"/>
        </w:rPr>
        <w:t>Контрактная территория в зоогеографическом отношении относится к Средиземноморской подобласти, Ирано-Туранской провинции, Туранскому округу.</w:t>
      </w:r>
    </w:p>
    <w:p w14:paraId="61846FEC" w14:textId="77777777" w:rsidR="00AF6171" w:rsidRPr="00BC1F99" w:rsidRDefault="00AF6171" w:rsidP="00997C7B">
      <w:pPr>
        <w:pStyle w:val="afffffffff2"/>
        <w:spacing w:line="240" w:lineRule="auto"/>
        <w:ind w:firstLine="567"/>
      </w:pPr>
      <w:r w:rsidRPr="00BC1F99">
        <w:t>Животный мир рассматриваемого района богат и разнообразен.</w:t>
      </w:r>
    </w:p>
    <w:p w14:paraId="30C69909" w14:textId="77777777" w:rsidR="00AF6171" w:rsidRPr="00D8468D" w:rsidRDefault="00AF6171" w:rsidP="00997C7B">
      <w:pPr>
        <w:pStyle w:val="afffffffff2"/>
        <w:spacing w:line="240" w:lineRule="auto"/>
        <w:ind w:firstLine="567"/>
      </w:pPr>
      <w:r w:rsidRPr="00BC1F99">
        <w:rPr>
          <w:b/>
          <w:i/>
        </w:rPr>
        <w:t>Земноводные и</w:t>
      </w:r>
      <w:r w:rsidRPr="00D8468D">
        <w:rPr>
          <w:b/>
          <w:i/>
        </w:rPr>
        <w:t xml:space="preserve"> пресмыкающиеся.</w:t>
      </w:r>
      <w:r w:rsidRPr="00D8468D">
        <w:t xml:space="preserve"> Приэмбинские пустыни являются наиболее богато представленными в видовом отношении фауны пресмыкающихся (20 видов, или 40,8% от общего числа фауны Республики). Самой богатой из них является песчаная пустыня, наиболее бедной - солончаковая. В зависимости от приуроченности к местам </w:t>
      </w:r>
      <w:proofErr w:type="gramStart"/>
      <w:r w:rsidRPr="00D8468D">
        <w:t>обитания</w:t>
      </w:r>
      <w:proofErr w:type="gramEnd"/>
      <w:r w:rsidRPr="00D8468D">
        <w:t xml:space="preserve"> пресмыкающиеся пустынной зоны делятся на виды, придерживающиеся строго определённых условий обитания, и виды, способные существовать в пустынях разного типа, порой резко отличающихся по условиям среды.</w:t>
      </w:r>
    </w:p>
    <w:p w14:paraId="4DE9C21D" w14:textId="77777777" w:rsidR="00AF6171" w:rsidRPr="00D8468D" w:rsidRDefault="00AF6171" w:rsidP="00997C7B">
      <w:pPr>
        <w:pStyle w:val="afffffffff2"/>
        <w:spacing w:line="240" w:lineRule="auto"/>
        <w:ind w:firstLine="567"/>
      </w:pPr>
      <w:r w:rsidRPr="00D8468D">
        <w:t>К первой группе в фауне региона относятся 7 видов обитателей песков: сцинковый и гребнепалый гекконы, ушастая круглоголовка и круглоголовка-вертихвостка, полосатая и средняя ящурки, песчаный удавчик. Многие виды характерны для всех или почти всех типов пустынь (среднеазиатская черепаха, степная агама, быстрая ящурка, стрела-змея, песчаный удавчик и др.).</w:t>
      </w:r>
    </w:p>
    <w:p w14:paraId="1BC8B631" w14:textId="77777777" w:rsidR="00AF6171" w:rsidRPr="00D8468D" w:rsidRDefault="00AF6171" w:rsidP="00997C7B">
      <w:pPr>
        <w:pStyle w:val="afffffffff2"/>
        <w:spacing w:line="240" w:lineRule="auto"/>
        <w:ind w:firstLine="567"/>
        <w:rPr>
          <w:color w:val="000000"/>
          <w:spacing w:val="-2"/>
        </w:rPr>
      </w:pPr>
      <w:r w:rsidRPr="00D8468D">
        <w:t>По встречаемости в пустынях разного типа из пресмыкающихся наиболее многочисленными видами являются степная агама, разноцветная ящурка и такырная круглоголовка.</w:t>
      </w:r>
      <w:r w:rsidRPr="00D8468D">
        <w:rPr>
          <w:color w:val="000000"/>
          <w:spacing w:val="-2"/>
        </w:rPr>
        <w:t xml:space="preserve"> </w:t>
      </w:r>
    </w:p>
    <w:p w14:paraId="7E023F9A" w14:textId="77777777" w:rsidR="00AF6171" w:rsidRPr="00D8468D" w:rsidRDefault="00AF6171" w:rsidP="00997C7B">
      <w:pPr>
        <w:pStyle w:val="afffffffff2"/>
        <w:spacing w:line="240" w:lineRule="auto"/>
        <w:ind w:firstLine="567"/>
      </w:pPr>
      <w:r w:rsidRPr="00D8468D">
        <w:t>В аридной зоне пресмыкающиеся занимают ведущее место среди позвоночных животных и характеризуются высокой степенью зависимости от окружающей среды. Ящерицы могут служить индикаторами состояния среды и использоваться для мониторинга.</w:t>
      </w:r>
    </w:p>
    <w:p w14:paraId="374EF3ED" w14:textId="77777777" w:rsidR="00AF6171" w:rsidRPr="00D8468D" w:rsidRDefault="00AF6171" w:rsidP="00997C7B">
      <w:pPr>
        <w:pStyle w:val="afffffffff2"/>
        <w:spacing w:line="240" w:lineRule="auto"/>
        <w:ind w:firstLine="567"/>
      </w:pPr>
      <w:r w:rsidRPr="00D8468D">
        <w:t>Из земноводных в исследуемом районе наиболее широко распространена зелёная жаба. Размещение другого вида земноводных - озёрной лягушки -</w:t>
      </w:r>
      <w:r>
        <w:t xml:space="preserve"> </w:t>
      </w:r>
      <w:r w:rsidRPr="00D8468D">
        <w:t>в основном ограничено поймой реки Жем.</w:t>
      </w:r>
    </w:p>
    <w:p w14:paraId="6AF0A409" w14:textId="77777777" w:rsidR="00AF6171" w:rsidRPr="00D8468D" w:rsidRDefault="00AF6171" w:rsidP="00997C7B">
      <w:pPr>
        <w:pStyle w:val="afffffffff2"/>
        <w:spacing w:line="240" w:lineRule="auto"/>
        <w:ind w:firstLine="567"/>
      </w:pPr>
      <w:r w:rsidRPr="00D8468D">
        <w:rPr>
          <w:b/>
          <w:i/>
        </w:rPr>
        <w:t>Птицы.</w:t>
      </w:r>
      <w:r w:rsidRPr="00D8468D">
        <w:t xml:space="preserve"> Фауна птиц исследуемого региона изучена достаточно полно и представлена 9 видами, что составляет 44,9% общего числа населяющих Республику птиц. Среди них 27 видов относятся к категории редких и исчезающих, занесённых в Красную Книгу Республики Казахстан (1996).</w:t>
      </w:r>
    </w:p>
    <w:p w14:paraId="2CD1DE6A" w14:textId="77777777" w:rsidR="00AF6171" w:rsidRPr="00D8468D" w:rsidRDefault="00AF6171" w:rsidP="00997C7B">
      <w:pPr>
        <w:pStyle w:val="afffffffff2"/>
        <w:spacing w:line="240" w:lineRule="auto"/>
        <w:ind w:firstLine="567"/>
      </w:pPr>
      <w:r w:rsidRPr="00D8468D">
        <w:t>По характеру пребывания в регионе птицы делятся на 3 основные группы - гнездящиеся (87видов), оседлые и зимующие (31вид) и встречающиеся только в период сезонных миграций (101 вид, или 46,1% от общего числа видов птиц в регионе)</w:t>
      </w:r>
    </w:p>
    <w:p w14:paraId="0A4E46C7" w14:textId="77777777" w:rsidR="00AF6171" w:rsidRPr="00D8468D" w:rsidRDefault="00AF6171" w:rsidP="00997C7B">
      <w:pPr>
        <w:pStyle w:val="afffffffff2"/>
        <w:spacing w:line="240" w:lineRule="auto"/>
        <w:ind w:firstLine="567"/>
      </w:pPr>
      <w:r w:rsidRPr="00D8468D">
        <w:t>Наиболее разнообразный видовой состав птиц зарегистрирован в пойме р. Жем на многочисленных разливах в понижениях рельефа и по руслам небольших речек, а численность многих видов достигает в летний период до100 птиц на километр береговой полосы. В период сезонных миграций по руслу р. Эмба проходит один из массовых путей пролёта птиц с каспийских и aзово-черноморских зимовок на места гнездований в Северный, Центральный Казахстан и Западную Сибирь (конец марта</w:t>
      </w:r>
      <w:r>
        <w:t xml:space="preserve"> </w:t>
      </w:r>
      <w:r w:rsidRPr="00D8468D">
        <w:t>- начало мая). Осенью (конец августа</w:t>
      </w:r>
      <w:r>
        <w:t xml:space="preserve"> </w:t>
      </w:r>
      <w:r w:rsidRPr="00D8468D">
        <w:t>- октябрь) водоплавающие и околоводные птицы с мест гнездований в Западной Сибири и северной половины Казахстана движутся через водоемы Тургайской впадины, затем вдоль поймы р. Эмба попадают на северо-восточное побережье Каспийского моря.</w:t>
      </w:r>
    </w:p>
    <w:p w14:paraId="77FDF198" w14:textId="77777777" w:rsidR="00AF6171" w:rsidRPr="00D8468D" w:rsidRDefault="00AF6171" w:rsidP="00997C7B">
      <w:pPr>
        <w:pStyle w:val="afffffffff2"/>
        <w:spacing w:line="240" w:lineRule="auto"/>
        <w:ind w:firstLine="567"/>
      </w:pPr>
      <w:r w:rsidRPr="00D8468D">
        <w:lastRenderedPageBreak/>
        <w:t>Видовой состав гнездящихся в пустынных ландшафтах птиц невелик (33-35 видов), здесь встречается 5 видов хищных птиц (курганник, степной орёл, могильник, балобан и обыкновенная пустельга), 2 вида журавлеобразных (журавль-красавка и джек), 2 вида куликов (авдотка и каспийский зуек), 2 вида рябков, 2 вида сов, 2 вида ракшеобразных 9 видов воробьиных. У временных водоемов поселяются 2 вида уток (огарьи пеганка). В количественном отношении в пустынях разного типа достаточно обычны малые жаворонки, пустынные каменки и каменки-плясуньи, желчные овсянки и степные орлы. С постройками человека (животноводческие фермы, колодцы и пр.) на гнездовье встречаются в основном синантропные виды птиц (воробьи, ласточки, хохлатые жаворонки, домовые сычии удоды). На участках с открытой водой у ферми колодцев на водопое и кормежке отмечены многие виды как обитателей пустынных ландшафтов, таки прибрежных ценозов. Плотность населения птиц на большинстве территорий исследуемого региона в гнездовой период относительно невелика и составляет от 8 до 50 птиц на кв.км.</w:t>
      </w:r>
    </w:p>
    <w:p w14:paraId="642A41FD" w14:textId="77777777" w:rsidR="00AF6171" w:rsidRPr="00D8468D" w:rsidRDefault="00AF6171" w:rsidP="00997C7B">
      <w:pPr>
        <w:pStyle w:val="afffffffff2"/>
        <w:spacing w:line="240" w:lineRule="auto"/>
        <w:ind w:firstLine="567"/>
      </w:pPr>
      <w:r w:rsidRPr="00D8468D">
        <w:t>В период сезонных миграций (апрель-май, сентябрь-октябрь) численность птиц в пустынных ландшафтах возрастает. Помимо увеличения численности птиц в период пролета, отмечено появление наряду с типичными обитателями пустынь у птиц древесно</w:t>
      </w:r>
      <w:r>
        <w:t xml:space="preserve"> </w:t>
      </w:r>
      <w:r w:rsidRPr="00D8468D">
        <w:t>- кустарниковых насаждений и околоводных птиц (особенно в весенний период).</w:t>
      </w:r>
    </w:p>
    <w:p w14:paraId="443264CC" w14:textId="77777777" w:rsidR="00E76BF1" w:rsidRDefault="004F6416" w:rsidP="004F6416">
      <w:pPr>
        <w:pStyle w:val="2"/>
        <w:numPr>
          <w:ilvl w:val="0"/>
          <w:numId w:val="0"/>
        </w:numPr>
      </w:pPr>
      <w:bookmarkStart w:id="482" w:name="_Toc132612829"/>
      <w:r>
        <w:t xml:space="preserve">10.2. </w:t>
      </w:r>
      <w:r w:rsidR="00E76BF1">
        <w:t>Наличие редких, исчезающих и занесенных в Красную книгу видов животных</w:t>
      </w:r>
      <w:bookmarkEnd w:id="482"/>
    </w:p>
    <w:p w14:paraId="5C51B070" w14:textId="77777777" w:rsidR="00AF6171" w:rsidRPr="00AF6171" w:rsidRDefault="00AF6171" w:rsidP="00E6642B">
      <w:pPr>
        <w:pStyle w:val="afffffffff2"/>
        <w:spacing w:line="240" w:lineRule="auto"/>
        <w:ind w:firstLine="567"/>
      </w:pPr>
      <w:r w:rsidRPr="00AF6171">
        <w:t>В условиях, когда на Земле ежегодно исчезают десятки и сотни видов фауны и флоры, огромное значение, наряду с мероприятиями по охране окружающей среды, приобретает создание различных видов биосферных заповедников, заказников, памятников природы и т.д. В этом плане у нас в республике намечается тенденция к увеличению таких территорий, призванных, с одной стороны сохранить генофонд живой природы, с другой - служить эталонами биосферы. Поэтому очень важно исключить всякое антропогенное воздействие на подобные территории.</w:t>
      </w:r>
    </w:p>
    <w:p w14:paraId="44EA99B8" w14:textId="77777777" w:rsidR="00AF6171" w:rsidRPr="00AF6171" w:rsidRDefault="00AF6171" w:rsidP="00E6642B">
      <w:pPr>
        <w:pStyle w:val="afffffffff2"/>
        <w:spacing w:line="240" w:lineRule="auto"/>
        <w:ind w:firstLine="567"/>
      </w:pPr>
      <w:r w:rsidRPr="00AF6171">
        <w:rPr>
          <w:b/>
          <w:i/>
        </w:rPr>
        <w:t>Млекопитающие.</w:t>
      </w:r>
      <w:r w:rsidRPr="00AF6171">
        <w:t xml:space="preserve"> Терифауна региона достаточно многообразна и представлена 40 видами, из них 2 вида – кожанок Бобринского, перевязка и, возможно, манул относятся к категории редких и исчезающих и занесены в Красную Книгу Казахстана. Основу фауны составляют пустынные виды, которых здесь насчитывается не менее 25, в том числе 11 видов широко распространенных.</w:t>
      </w:r>
    </w:p>
    <w:p w14:paraId="77180A4C" w14:textId="77777777" w:rsidR="00AF6171" w:rsidRPr="00AF6171" w:rsidRDefault="00AF6171" w:rsidP="00E6642B">
      <w:pPr>
        <w:pStyle w:val="afffffffff2"/>
        <w:spacing w:line="240" w:lineRule="auto"/>
        <w:ind w:firstLine="567"/>
      </w:pPr>
      <w:r w:rsidRPr="00AF6171">
        <w:t>Общая численность и плотность населения широко распространённых в пустынных ландшафтах песчанок в последние годы держится на довольно низком уровне - от 1 до 6 особей/га. Других фоновых видов - сусликов (жёлтого и малого) ещё ниже - до 3 особей/га. Численность видов, ведущих сумеречный и ночной образ жизни - большого и малого тушканчиков и емуранчика - не превышает 6 особей на 10 км маршрута.</w:t>
      </w:r>
    </w:p>
    <w:p w14:paraId="704FF95F" w14:textId="77777777" w:rsidR="00AF6171" w:rsidRPr="00AF6171" w:rsidRDefault="00AF6171" w:rsidP="00E6642B">
      <w:pPr>
        <w:pStyle w:val="afffffffff2"/>
        <w:spacing w:line="240" w:lineRule="auto"/>
        <w:ind w:firstLine="567"/>
      </w:pPr>
      <w:r w:rsidRPr="00AF6171">
        <w:t>Млекопитающие в исследуемом регионе играют заметную роль в хозяйстве Актюбинской области, особенно ценные промысловые животные - сайга, лисица, степной хорь и волк. Некоторые виды грызунов являются переносчиками инфекционных заболеваний (тушканчики, серый хомячок, песчанки).</w:t>
      </w:r>
    </w:p>
    <w:p w14:paraId="471EA3C7" w14:textId="77777777" w:rsidR="00AF6171" w:rsidRPr="00597D09" w:rsidRDefault="00AF6171" w:rsidP="00AF6171">
      <w:pPr>
        <w:rPr>
          <w:rFonts w:ascii="Times New Roman" w:hAnsi="Times New Roman"/>
          <w:sz w:val="24"/>
          <w:szCs w:val="24"/>
        </w:rPr>
      </w:pPr>
      <w:r w:rsidRPr="00597D09">
        <w:rPr>
          <w:rFonts w:ascii="Times New Roman" w:hAnsi="Times New Roman"/>
          <w:b/>
          <w:i/>
          <w:sz w:val="24"/>
          <w:szCs w:val="24"/>
        </w:rPr>
        <w:t>Ихтиофауна.</w:t>
      </w:r>
      <w:r w:rsidRPr="00597D09">
        <w:rPr>
          <w:rFonts w:ascii="Times New Roman" w:hAnsi="Times New Roman"/>
          <w:sz w:val="24"/>
          <w:szCs w:val="24"/>
        </w:rPr>
        <w:t xml:space="preserve"> Несмотря на обилие промысловых рыб в р. Жем, рыбохозяйственное значение их невелико. Это обусловлено, в основном, непостоянным стоком реки Жем. Видовое разнообразие поддерживается за счет мощных весенних паводков, когда воды р. Жем доходят до Каспийского моря (1991, 1997 гг.). Как правило, в конце лета сток рек на многих участках прекращается, и рыба остается лишь на небольших плесах в понижениях русла рек.</w:t>
      </w:r>
    </w:p>
    <w:p w14:paraId="7D7DE347" w14:textId="77777777" w:rsidR="00361590" w:rsidRPr="00467407" w:rsidRDefault="003C1F6F" w:rsidP="00E6642B">
      <w:pPr>
        <w:ind w:firstLine="708"/>
        <w:rPr>
          <w:rFonts w:ascii="Times New Roman" w:hAnsi="Times New Roman"/>
          <w:sz w:val="24"/>
          <w:szCs w:val="24"/>
        </w:rPr>
      </w:pPr>
      <w:r>
        <w:rPr>
          <w:rFonts w:ascii="Times New Roman" w:hAnsi="Times New Roman"/>
          <w:sz w:val="24"/>
          <w:szCs w:val="24"/>
        </w:rPr>
        <w:t>Фауна исследуемой территории достаточна, многообразна и наличие, каких-либо признаков вымирания животных не отмечено, но в целом фауна исследуемого района подвержена определенному антропогенному стрессу.</w:t>
      </w:r>
    </w:p>
    <w:p w14:paraId="618520C3" w14:textId="77777777" w:rsidR="00361590" w:rsidRPr="00467407" w:rsidRDefault="00361590" w:rsidP="00361590"/>
    <w:p w14:paraId="4B46D05A" w14:textId="77777777" w:rsidR="00235187" w:rsidRDefault="009079A8" w:rsidP="00E6642B">
      <w:pPr>
        <w:pStyle w:val="2"/>
        <w:numPr>
          <w:ilvl w:val="0"/>
          <w:numId w:val="0"/>
        </w:numPr>
        <w:ind w:left="567" w:hanging="567"/>
        <w:jc w:val="both"/>
        <w:rPr>
          <w:rFonts w:eastAsia="Calibri"/>
        </w:rPr>
      </w:pPr>
      <w:bookmarkStart w:id="483" w:name="_Toc132612830"/>
      <w:r>
        <w:rPr>
          <w:rFonts w:eastAsia="Calibri"/>
        </w:rPr>
        <w:lastRenderedPageBreak/>
        <w:t xml:space="preserve">10.3. </w:t>
      </w:r>
      <w:r w:rsidR="003F270A">
        <w:rPr>
          <w:rFonts w:eastAsia="Calibri"/>
        </w:rPr>
        <w:t>Характеристика воздействия объекта на видовой состав, численность фауны, ее генофонд, среду обитания, условия размножения, пути миграции и места концентрации животных</w:t>
      </w:r>
      <w:bookmarkEnd w:id="483"/>
    </w:p>
    <w:p w14:paraId="76B3DBAB" w14:textId="77777777" w:rsidR="003F270A" w:rsidRPr="00503B3E" w:rsidRDefault="003F270A" w:rsidP="00503B3E"/>
    <w:p w14:paraId="6CFF1A31" w14:textId="77777777" w:rsidR="003F270A" w:rsidRPr="00503B3E" w:rsidRDefault="003F270A" w:rsidP="00E6642B">
      <w:pPr>
        <w:spacing w:line="276" w:lineRule="auto"/>
        <w:ind w:firstLine="567"/>
        <w:rPr>
          <w:rFonts w:ascii="Times New Roman" w:hAnsi="Times New Roman"/>
          <w:sz w:val="24"/>
          <w:szCs w:val="24"/>
        </w:rPr>
      </w:pPr>
      <w:r w:rsidRPr="00503B3E">
        <w:rPr>
          <w:rFonts w:ascii="Times New Roman" w:hAnsi="Times New Roman"/>
          <w:sz w:val="24"/>
          <w:szCs w:val="24"/>
        </w:rPr>
        <w:t>В период проведения работ по реализации рассматриваемого проекта влияние на</w:t>
      </w:r>
      <w:r>
        <w:rPr>
          <w:rFonts w:ascii="Times New Roman" w:hAnsi="Times New Roman"/>
          <w:sz w:val="24"/>
          <w:szCs w:val="24"/>
        </w:rPr>
        <w:t xml:space="preserve"> </w:t>
      </w:r>
      <w:r w:rsidRPr="00503B3E">
        <w:rPr>
          <w:rFonts w:ascii="Times New Roman" w:hAnsi="Times New Roman"/>
          <w:sz w:val="24"/>
          <w:szCs w:val="24"/>
        </w:rPr>
        <w:t>представителей животного мира может сказываться при воздействии следующих факторов:</w:t>
      </w:r>
    </w:p>
    <w:p w14:paraId="119CB95F" w14:textId="77777777" w:rsidR="003F270A" w:rsidRPr="00503B3E" w:rsidRDefault="003F270A" w:rsidP="002202EB">
      <w:pPr>
        <w:pStyle w:val="aff3"/>
        <w:numPr>
          <w:ilvl w:val="0"/>
          <w:numId w:val="49"/>
        </w:numPr>
        <w:spacing w:line="276" w:lineRule="auto"/>
        <w:ind w:left="0" w:firstLine="567"/>
        <w:rPr>
          <w:rFonts w:ascii="Times New Roman" w:hAnsi="Times New Roman"/>
          <w:sz w:val="24"/>
          <w:szCs w:val="24"/>
        </w:rPr>
      </w:pPr>
      <w:r w:rsidRPr="00503B3E">
        <w:rPr>
          <w:rFonts w:ascii="Times New Roman" w:hAnsi="Times New Roman"/>
          <w:sz w:val="24"/>
          <w:szCs w:val="24"/>
        </w:rPr>
        <w:t>прямых (изъятие или вытеснение части популяций, уничтожение части мест обитания и т.д.)</w:t>
      </w:r>
    </w:p>
    <w:p w14:paraId="448036D2" w14:textId="77777777" w:rsidR="003F270A" w:rsidRPr="00503B3E" w:rsidRDefault="003F270A" w:rsidP="002202EB">
      <w:pPr>
        <w:pStyle w:val="aff3"/>
        <w:numPr>
          <w:ilvl w:val="0"/>
          <w:numId w:val="49"/>
        </w:numPr>
        <w:spacing w:line="276" w:lineRule="auto"/>
        <w:ind w:left="0" w:firstLine="567"/>
        <w:rPr>
          <w:rFonts w:ascii="Times New Roman" w:hAnsi="Times New Roman"/>
          <w:sz w:val="24"/>
          <w:szCs w:val="24"/>
        </w:rPr>
      </w:pPr>
      <w:r w:rsidRPr="00503B3E">
        <w:rPr>
          <w:rFonts w:ascii="Times New Roman" w:hAnsi="Times New Roman"/>
          <w:sz w:val="24"/>
          <w:szCs w:val="24"/>
        </w:rPr>
        <w:t>косвенных (сокращение площади мест обитания, качественное изменение среды обитания).</w:t>
      </w:r>
    </w:p>
    <w:p w14:paraId="05C3F0CE" w14:textId="77777777" w:rsidR="003F270A" w:rsidRPr="00503B3E" w:rsidRDefault="003F270A" w:rsidP="00E6642B">
      <w:pPr>
        <w:spacing w:line="276" w:lineRule="auto"/>
        <w:ind w:firstLine="567"/>
        <w:rPr>
          <w:rFonts w:ascii="Times New Roman" w:hAnsi="Times New Roman"/>
          <w:sz w:val="24"/>
          <w:szCs w:val="24"/>
        </w:rPr>
      </w:pPr>
      <w:r w:rsidRPr="00503B3E">
        <w:rPr>
          <w:rFonts w:ascii="Times New Roman" w:hAnsi="Times New Roman"/>
          <w:sz w:val="24"/>
          <w:szCs w:val="24"/>
        </w:rPr>
        <w:t>Современная история освоения природных ресурсов дает немало примеров</w:t>
      </w:r>
      <w:r>
        <w:rPr>
          <w:rFonts w:ascii="Times New Roman" w:hAnsi="Times New Roman"/>
          <w:sz w:val="24"/>
          <w:szCs w:val="24"/>
        </w:rPr>
        <w:t xml:space="preserve"> </w:t>
      </w:r>
      <w:r w:rsidRPr="00503B3E">
        <w:rPr>
          <w:rFonts w:ascii="Times New Roman" w:hAnsi="Times New Roman"/>
          <w:sz w:val="24"/>
          <w:szCs w:val="24"/>
        </w:rPr>
        <w:t>косвенного влияния, связанного с сооружением нефтепромыслов, нефтепроводов,</w:t>
      </w:r>
      <w:r>
        <w:rPr>
          <w:rFonts w:ascii="Times New Roman" w:hAnsi="Times New Roman"/>
          <w:sz w:val="24"/>
          <w:szCs w:val="24"/>
        </w:rPr>
        <w:t xml:space="preserve"> </w:t>
      </w:r>
      <w:r w:rsidRPr="00503B3E">
        <w:rPr>
          <w:rFonts w:ascii="Times New Roman" w:hAnsi="Times New Roman"/>
          <w:sz w:val="24"/>
          <w:szCs w:val="24"/>
        </w:rPr>
        <w:t>шоссейных и грунтовых дорог, внедорожным передвижением автотранспорта и т.п.</w:t>
      </w:r>
    </w:p>
    <w:p w14:paraId="48F9D27F" w14:textId="77777777" w:rsidR="003F270A" w:rsidRPr="00503B3E" w:rsidRDefault="003F270A" w:rsidP="002562CC">
      <w:pPr>
        <w:spacing w:line="276" w:lineRule="auto"/>
        <w:ind w:firstLine="567"/>
        <w:rPr>
          <w:rFonts w:ascii="Times New Roman" w:hAnsi="Times New Roman"/>
          <w:sz w:val="24"/>
          <w:szCs w:val="24"/>
        </w:rPr>
      </w:pPr>
      <w:r w:rsidRPr="00503B3E">
        <w:rPr>
          <w:rFonts w:ascii="Times New Roman" w:hAnsi="Times New Roman"/>
          <w:sz w:val="24"/>
          <w:szCs w:val="24"/>
        </w:rPr>
        <w:t>Подобное широкомасштабное воздействие на коренные природные комплексы пустынь</w:t>
      </w:r>
      <w:r>
        <w:rPr>
          <w:rFonts w:ascii="Times New Roman" w:hAnsi="Times New Roman"/>
          <w:sz w:val="24"/>
          <w:szCs w:val="24"/>
        </w:rPr>
        <w:t xml:space="preserve"> </w:t>
      </w:r>
      <w:r w:rsidRPr="00503B3E">
        <w:rPr>
          <w:rFonts w:ascii="Times New Roman" w:hAnsi="Times New Roman"/>
          <w:sz w:val="24"/>
          <w:szCs w:val="24"/>
        </w:rPr>
        <w:t>вызывают изменения условий жизни многих диких пустынных животных: уплотняется</w:t>
      </w:r>
      <w:r>
        <w:rPr>
          <w:rFonts w:ascii="Times New Roman" w:hAnsi="Times New Roman"/>
          <w:sz w:val="24"/>
          <w:szCs w:val="24"/>
        </w:rPr>
        <w:t xml:space="preserve"> </w:t>
      </w:r>
      <w:r w:rsidRPr="00503B3E">
        <w:rPr>
          <w:rFonts w:ascii="Times New Roman" w:hAnsi="Times New Roman"/>
          <w:sz w:val="24"/>
          <w:szCs w:val="24"/>
        </w:rPr>
        <w:t>почва, изменяются состав и запасы кормов, первоначально растительного, а затем и</w:t>
      </w:r>
      <w:r>
        <w:rPr>
          <w:rFonts w:ascii="Times New Roman" w:hAnsi="Times New Roman"/>
          <w:sz w:val="24"/>
          <w:szCs w:val="24"/>
        </w:rPr>
        <w:t xml:space="preserve"> </w:t>
      </w:r>
      <w:r w:rsidRPr="00503B3E">
        <w:rPr>
          <w:rFonts w:ascii="Times New Roman" w:hAnsi="Times New Roman"/>
          <w:sz w:val="24"/>
          <w:szCs w:val="24"/>
        </w:rPr>
        <w:t>животного происхождения, так как смена растительности неминуемо отражается на составе</w:t>
      </w:r>
      <w:r>
        <w:rPr>
          <w:rFonts w:ascii="Times New Roman" w:hAnsi="Times New Roman"/>
          <w:sz w:val="24"/>
          <w:szCs w:val="24"/>
        </w:rPr>
        <w:t xml:space="preserve"> </w:t>
      </w:r>
      <w:r w:rsidRPr="00503B3E">
        <w:rPr>
          <w:rFonts w:ascii="Times New Roman" w:hAnsi="Times New Roman"/>
          <w:sz w:val="24"/>
          <w:szCs w:val="24"/>
        </w:rPr>
        <w:t>видов и численности насекомых. Некоторые пустынные виды исчезают, в то же время</w:t>
      </w:r>
      <w:r>
        <w:rPr>
          <w:rFonts w:ascii="Times New Roman" w:hAnsi="Times New Roman"/>
          <w:sz w:val="24"/>
          <w:szCs w:val="24"/>
        </w:rPr>
        <w:t xml:space="preserve"> </w:t>
      </w:r>
      <w:r w:rsidRPr="00503B3E">
        <w:rPr>
          <w:rFonts w:ascii="Times New Roman" w:hAnsi="Times New Roman"/>
          <w:sz w:val="24"/>
          <w:szCs w:val="24"/>
        </w:rPr>
        <w:t>появляются новые, свойственные культурному ландшафту, или из немногочисленных</w:t>
      </w:r>
    </w:p>
    <w:p w14:paraId="330D2CCD" w14:textId="77777777" w:rsidR="003F270A" w:rsidRPr="00503B3E" w:rsidRDefault="003F270A" w:rsidP="00503B3E">
      <w:pPr>
        <w:spacing w:line="276" w:lineRule="auto"/>
        <w:rPr>
          <w:rFonts w:ascii="Times New Roman" w:hAnsi="Times New Roman"/>
          <w:sz w:val="24"/>
          <w:szCs w:val="24"/>
        </w:rPr>
      </w:pPr>
      <w:r w:rsidRPr="00503B3E">
        <w:rPr>
          <w:rFonts w:ascii="Times New Roman" w:hAnsi="Times New Roman"/>
          <w:sz w:val="24"/>
          <w:szCs w:val="24"/>
        </w:rPr>
        <w:t>становятся массовыми.</w:t>
      </w:r>
    </w:p>
    <w:p w14:paraId="1B7C8612" w14:textId="77777777" w:rsidR="003F270A" w:rsidRPr="00503B3E" w:rsidRDefault="003F270A" w:rsidP="00E6642B">
      <w:pPr>
        <w:spacing w:line="276" w:lineRule="auto"/>
        <w:ind w:firstLine="567"/>
        <w:rPr>
          <w:rFonts w:ascii="Times New Roman" w:hAnsi="Times New Roman"/>
          <w:sz w:val="24"/>
          <w:szCs w:val="24"/>
        </w:rPr>
      </w:pPr>
      <w:r w:rsidRPr="00503B3E">
        <w:rPr>
          <w:rFonts w:ascii="Times New Roman" w:hAnsi="Times New Roman"/>
          <w:sz w:val="24"/>
          <w:szCs w:val="24"/>
        </w:rPr>
        <w:t>Изменения в растительности и населении насекомых отражаются на составе,</w:t>
      </w:r>
      <w:r>
        <w:rPr>
          <w:rFonts w:ascii="Times New Roman" w:hAnsi="Times New Roman"/>
          <w:sz w:val="24"/>
          <w:szCs w:val="24"/>
        </w:rPr>
        <w:t xml:space="preserve"> </w:t>
      </w:r>
      <w:r w:rsidRPr="00503B3E">
        <w:rPr>
          <w:rFonts w:ascii="Times New Roman" w:hAnsi="Times New Roman"/>
          <w:sz w:val="24"/>
          <w:szCs w:val="24"/>
        </w:rPr>
        <w:t>численности и распределении птиц. Например, в местах, где расположены заброшенные</w:t>
      </w:r>
      <w:r>
        <w:rPr>
          <w:rFonts w:ascii="Times New Roman" w:hAnsi="Times New Roman"/>
          <w:sz w:val="24"/>
          <w:szCs w:val="24"/>
        </w:rPr>
        <w:t xml:space="preserve"> </w:t>
      </w:r>
      <w:r w:rsidRPr="00503B3E">
        <w:rPr>
          <w:rFonts w:ascii="Times New Roman" w:hAnsi="Times New Roman"/>
          <w:sz w:val="24"/>
          <w:szCs w:val="24"/>
        </w:rPr>
        <w:t>нефтепромыслы, увеличивается численность некоторых видов птиц.</w:t>
      </w:r>
    </w:p>
    <w:p w14:paraId="133032F7" w14:textId="77777777" w:rsidR="003F270A" w:rsidRPr="00503B3E" w:rsidRDefault="003F270A" w:rsidP="00E6642B">
      <w:pPr>
        <w:spacing w:line="276" w:lineRule="auto"/>
        <w:ind w:firstLine="567"/>
        <w:rPr>
          <w:rFonts w:ascii="Times New Roman" w:hAnsi="Times New Roman"/>
          <w:sz w:val="24"/>
          <w:szCs w:val="24"/>
        </w:rPr>
      </w:pPr>
      <w:r w:rsidRPr="00503B3E">
        <w:rPr>
          <w:rFonts w:ascii="Times New Roman" w:hAnsi="Times New Roman"/>
          <w:sz w:val="24"/>
          <w:szCs w:val="24"/>
        </w:rPr>
        <w:t>В то же время территории, где трансформирован растительный покров, становятся</w:t>
      </w:r>
      <w:r>
        <w:rPr>
          <w:rFonts w:ascii="Times New Roman" w:hAnsi="Times New Roman"/>
          <w:sz w:val="24"/>
          <w:szCs w:val="24"/>
        </w:rPr>
        <w:t xml:space="preserve"> </w:t>
      </w:r>
      <w:r w:rsidRPr="00503B3E">
        <w:rPr>
          <w:rFonts w:ascii="Times New Roman" w:hAnsi="Times New Roman"/>
          <w:sz w:val="24"/>
          <w:szCs w:val="24"/>
        </w:rPr>
        <w:t>малопригодными для выпаса диких копытных, и, таким образом, площадь естественных</w:t>
      </w:r>
      <w:r>
        <w:rPr>
          <w:rFonts w:ascii="Times New Roman" w:hAnsi="Times New Roman"/>
          <w:sz w:val="24"/>
          <w:szCs w:val="24"/>
        </w:rPr>
        <w:t xml:space="preserve"> </w:t>
      </w:r>
      <w:r w:rsidRPr="00503B3E">
        <w:rPr>
          <w:rFonts w:ascii="Times New Roman" w:hAnsi="Times New Roman"/>
          <w:sz w:val="24"/>
          <w:szCs w:val="24"/>
        </w:rPr>
        <w:t>пастбищ джейранов и сайгаков сокращается. Смена растительности и сокращение</w:t>
      </w:r>
      <w:r>
        <w:rPr>
          <w:rFonts w:ascii="Times New Roman" w:hAnsi="Times New Roman"/>
          <w:sz w:val="24"/>
          <w:szCs w:val="24"/>
        </w:rPr>
        <w:t xml:space="preserve"> </w:t>
      </w:r>
      <w:r w:rsidRPr="00503B3E">
        <w:rPr>
          <w:rFonts w:ascii="Times New Roman" w:hAnsi="Times New Roman"/>
          <w:sz w:val="24"/>
          <w:szCs w:val="24"/>
        </w:rPr>
        <w:t>фитомассы кормов отражается на составе населения грызунов, на распределении и</w:t>
      </w:r>
      <w:r>
        <w:rPr>
          <w:rFonts w:ascii="Times New Roman" w:hAnsi="Times New Roman"/>
          <w:sz w:val="24"/>
          <w:szCs w:val="24"/>
        </w:rPr>
        <w:t xml:space="preserve"> </w:t>
      </w:r>
      <w:r w:rsidRPr="00503B3E">
        <w:rPr>
          <w:rFonts w:ascii="Times New Roman" w:hAnsi="Times New Roman"/>
          <w:sz w:val="24"/>
          <w:szCs w:val="24"/>
        </w:rPr>
        <w:t>численности зерноядных птиц.</w:t>
      </w:r>
    </w:p>
    <w:p w14:paraId="3B1FD9B7" w14:textId="77777777" w:rsidR="003F270A" w:rsidRPr="00503B3E" w:rsidRDefault="003F270A" w:rsidP="00E6642B">
      <w:pPr>
        <w:spacing w:line="276" w:lineRule="auto"/>
        <w:ind w:firstLine="567"/>
        <w:rPr>
          <w:rFonts w:ascii="Times New Roman" w:hAnsi="Times New Roman"/>
          <w:sz w:val="24"/>
          <w:szCs w:val="24"/>
        </w:rPr>
      </w:pPr>
      <w:r w:rsidRPr="00503B3E">
        <w:rPr>
          <w:rFonts w:ascii="Times New Roman" w:hAnsi="Times New Roman"/>
          <w:sz w:val="24"/>
          <w:szCs w:val="24"/>
        </w:rPr>
        <w:t>Другой путь воздействия на животный мир - прямое влияние человека на</w:t>
      </w:r>
      <w:r>
        <w:rPr>
          <w:rFonts w:ascii="Times New Roman" w:hAnsi="Times New Roman"/>
          <w:sz w:val="24"/>
          <w:szCs w:val="24"/>
        </w:rPr>
        <w:t xml:space="preserve"> </w:t>
      </w:r>
      <w:r w:rsidRPr="00503B3E">
        <w:rPr>
          <w:rFonts w:ascii="Times New Roman" w:hAnsi="Times New Roman"/>
          <w:sz w:val="24"/>
          <w:szCs w:val="24"/>
        </w:rPr>
        <w:t>численность и распространение млекопитающих, птиц и пресмыкающихся. На территории</w:t>
      </w:r>
      <w:r>
        <w:rPr>
          <w:rFonts w:ascii="Times New Roman" w:hAnsi="Times New Roman"/>
          <w:sz w:val="24"/>
          <w:szCs w:val="24"/>
        </w:rPr>
        <w:t xml:space="preserve"> </w:t>
      </w:r>
      <w:r w:rsidR="001D2F73">
        <w:rPr>
          <w:rFonts w:ascii="Times New Roman" w:hAnsi="Times New Roman"/>
          <w:sz w:val="24"/>
          <w:szCs w:val="24"/>
        </w:rPr>
        <w:t>участка</w:t>
      </w:r>
      <w:r w:rsidRPr="00503B3E">
        <w:rPr>
          <w:rFonts w:ascii="Times New Roman" w:hAnsi="Times New Roman"/>
          <w:sz w:val="24"/>
          <w:szCs w:val="24"/>
        </w:rPr>
        <w:t xml:space="preserve"> обитает различные виды млекопитающих, среди них ценные охотничьи и</w:t>
      </w:r>
      <w:r>
        <w:rPr>
          <w:rFonts w:ascii="Times New Roman" w:hAnsi="Times New Roman"/>
          <w:sz w:val="24"/>
          <w:szCs w:val="24"/>
        </w:rPr>
        <w:t xml:space="preserve"> </w:t>
      </w:r>
      <w:r w:rsidRPr="00503B3E">
        <w:rPr>
          <w:rFonts w:ascii="Times New Roman" w:hAnsi="Times New Roman"/>
          <w:sz w:val="24"/>
          <w:szCs w:val="24"/>
        </w:rPr>
        <w:t>промысловые животные (копытные, пушные звери) и многочисленные грызуны -</w:t>
      </w:r>
      <w:r>
        <w:rPr>
          <w:rFonts w:ascii="Times New Roman" w:hAnsi="Times New Roman"/>
          <w:sz w:val="24"/>
          <w:szCs w:val="24"/>
        </w:rPr>
        <w:t xml:space="preserve"> </w:t>
      </w:r>
      <w:r w:rsidRPr="00503B3E">
        <w:rPr>
          <w:rFonts w:ascii="Times New Roman" w:hAnsi="Times New Roman"/>
          <w:sz w:val="24"/>
          <w:szCs w:val="24"/>
        </w:rPr>
        <w:t>потребители дикой травянистой растительности, вредители культурных насаждений,</w:t>
      </w:r>
      <w:r>
        <w:rPr>
          <w:rFonts w:ascii="Times New Roman" w:hAnsi="Times New Roman"/>
          <w:sz w:val="24"/>
          <w:szCs w:val="24"/>
        </w:rPr>
        <w:t xml:space="preserve"> </w:t>
      </w:r>
      <w:r w:rsidRPr="00503B3E">
        <w:rPr>
          <w:rFonts w:ascii="Times New Roman" w:hAnsi="Times New Roman"/>
          <w:sz w:val="24"/>
          <w:szCs w:val="24"/>
        </w:rPr>
        <w:t>переносчики опасных инфекций для домашних животных и человека.</w:t>
      </w:r>
    </w:p>
    <w:p w14:paraId="4FF00CDC" w14:textId="77777777" w:rsidR="003F270A" w:rsidRPr="00503B3E" w:rsidRDefault="003F270A" w:rsidP="00E6642B">
      <w:pPr>
        <w:spacing w:line="276" w:lineRule="auto"/>
        <w:ind w:firstLine="567"/>
        <w:rPr>
          <w:rFonts w:ascii="Times New Roman" w:hAnsi="Times New Roman"/>
          <w:sz w:val="24"/>
          <w:szCs w:val="24"/>
        </w:rPr>
      </w:pPr>
      <w:r w:rsidRPr="00503B3E">
        <w:rPr>
          <w:rFonts w:ascii="Times New Roman" w:hAnsi="Times New Roman"/>
          <w:sz w:val="24"/>
          <w:szCs w:val="24"/>
        </w:rPr>
        <w:t>Практическое значение для человека имеют как массовые, так и некоторые редкие</w:t>
      </w:r>
      <w:r>
        <w:rPr>
          <w:rFonts w:ascii="Times New Roman" w:hAnsi="Times New Roman"/>
          <w:sz w:val="24"/>
          <w:szCs w:val="24"/>
        </w:rPr>
        <w:t xml:space="preserve"> </w:t>
      </w:r>
      <w:r w:rsidRPr="00503B3E">
        <w:rPr>
          <w:rFonts w:ascii="Times New Roman" w:hAnsi="Times New Roman"/>
          <w:sz w:val="24"/>
          <w:szCs w:val="24"/>
        </w:rPr>
        <w:t>виды. Можно предполагать, что значение массовых видов в жизни человека особенно</w:t>
      </w:r>
      <w:r>
        <w:rPr>
          <w:rFonts w:ascii="Times New Roman" w:hAnsi="Times New Roman"/>
          <w:sz w:val="24"/>
          <w:szCs w:val="24"/>
        </w:rPr>
        <w:t xml:space="preserve"> </w:t>
      </w:r>
      <w:r w:rsidRPr="00503B3E">
        <w:rPr>
          <w:rFonts w:ascii="Times New Roman" w:hAnsi="Times New Roman"/>
          <w:sz w:val="24"/>
          <w:szCs w:val="24"/>
        </w:rPr>
        <w:t>велико. Можно вместе с тем предположить, что влияние человека на массовые виды</w:t>
      </w:r>
      <w:r>
        <w:rPr>
          <w:rFonts w:ascii="Times New Roman" w:hAnsi="Times New Roman"/>
          <w:sz w:val="24"/>
          <w:szCs w:val="24"/>
        </w:rPr>
        <w:t xml:space="preserve"> </w:t>
      </w:r>
      <w:r w:rsidRPr="00503B3E">
        <w:rPr>
          <w:rFonts w:ascii="Times New Roman" w:hAnsi="Times New Roman"/>
          <w:sz w:val="24"/>
          <w:szCs w:val="24"/>
        </w:rPr>
        <w:t>меньше, чем на редкие. Однако, как показывает опыт освоения пустынь, эта логика не</w:t>
      </w:r>
      <w:r>
        <w:rPr>
          <w:rFonts w:ascii="Times New Roman" w:hAnsi="Times New Roman"/>
          <w:sz w:val="24"/>
          <w:szCs w:val="24"/>
        </w:rPr>
        <w:t xml:space="preserve"> </w:t>
      </w:r>
      <w:r w:rsidRPr="00503B3E">
        <w:rPr>
          <w:rFonts w:ascii="Times New Roman" w:hAnsi="Times New Roman"/>
          <w:sz w:val="24"/>
          <w:szCs w:val="24"/>
        </w:rPr>
        <w:t>оправдывается. Дело в том, что массовые виды имеют наибольшее значение в экономике</w:t>
      </w:r>
      <w:r>
        <w:rPr>
          <w:rFonts w:ascii="Times New Roman" w:hAnsi="Times New Roman"/>
          <w:sz w:val="24"/>
          <w:szCs w:val="24"/>
        </w:rPr>
        <w:t xml:space="preserve"> </w:t>
      </w:r>
      <w:r w:rsidRPr="00503B3E">
        <w:rPr>
          <w:rFonts w:ascii="Times New Roman" w:hAnsi="Times New Roman"/>
          <w:sz w:val="24"/>
          <w:szCs w:val="24"/>
        </w:rPr>
        <w:t>природы и соответственно имеют особую привлекательность и доступность для</w:t>
      </w:r>
      <w:r>
        <w:rPr>
          <w:rFonts w:ascii="Times New Roman" w:hAnsi="Times New Roman"/>
          <w:sz w:val="24"/>
          <w:szCs w:val="24"/>
        </w:rPr>
        <w:t xml:space="preserve"> </w:t>
      </w:r>
      <w:r w:rsidRPr="00503B3E">
        <w:rPr>
          <w:rFonts w:ascii="Times New Roman" w:hAnsi="Times New Roman"/>
          <w:sz w:val="24"/>
          <w:szCs w:val="24"/>
        </w:rPr>
        <w:t>практического использования человеком. А значит, и интенсивность использования</w:t>
      </w:r>
      <w:r>
        <w:rPr>
          <w:rFonts w:ascii="Times New Roman" w:hAnsi="Times New Roman"/>
          <w:sz w:val="24"/>
          <w:szCs w:val="24"/>
        </w:rPr>
        <w:t xml:space="preserve"> </w:t>
      </w:r>
      <w:r w:rsidRPr="00503B3E">
        <w:rPr>
          <w:rFonts w:ascii="Times New Roman" w:hAnsi="Times New Roman"/>
          <w:sz w:val="24"/>
          <w:szCs w:val="24"/>
        </w:rPr>
        <w:t>массовых видов во много раз больше, чем редких и малочисленных, которые рассеяны по</w:t>
      </w:r>
      <w:r>
        <w:rPr>
          <w:rFonts w:ascii="Times New Roman" w:hAnsi="Times New Roman"/>
          <w:sz w:val="24"/>
          <w:szCs w:val="24"/>
        </w:rPr>
        <w:t xml:space="preserve"> </w:t>
      </w:r>
      <w:r w:rsidRPr="00503B3E">
        <w:rPr>
          <w:rFonts w:ascii="Times New Roman" w:hAnsi="Times New Roman"/>
          <w:sz w:val="24"/>
          <w:szCs w:val="24"/>
        </w:rPr>
        <w:t>территории и малодоступны.</w:t>
      </w:r>
    </w:p>
    <w:p w14:paraId="472A236C" w14:textId="77777777" w:rsidR="003F270A" w:rsidRPr="00503B3E" w:rsidRDefault="003F270A" w:rsidP="00E6642B">
      <w:pPr>
        <w:spacing w:line="276" w:lineRule="auto"/>
        <w:ind w:firstLine="567"/>
        <w:rPr>
          <w:rFonts w:ascii="Times New Roman" w:hAnsi="Times New Roman"/>
          <w:sz w:val="24"/>
          <w:szCs w:val="24"/>
        </w:rPr>
      </w:pPr>
      <w:r w:rsidRPr="00503B3E">
        <w:rPr>
          <w:rFonts w:ascii="Times New Roman" w:hAnsi="Times New Roman"/>
          <w:sz w:val="24"/>
          <w:szCs w:val="24"/>
        </w:rPr>
        <w:t>При влиянии как первого пути воздействия на животных, так и второго, не должен</w:t>
      </w:r>
      <w:r>
        <w:rPr>
          <w:rFonts w:ascii="Times New Roman" w:hAnsi="Times New Roman"/>
          <w:sz w:val="24"/>
          <w:szCs w:val="24"/>
        </w:rPr>
        <w:t xml:space="preserve"> </w:t>
      </w:r>
      <w:r w:rsidRPr="00503B3E">
        <w:rPr>
          <w:rFonts w:ascii="Times New Roman" w:hAnsi="Times New Roman"/>
          <w:sz w:val="24"/>
          <w:szCs w:val="24"/>
        </w:rPr>
        <w:t>превышаться критический уровень минимальной численности животных, обеспечивающей</w:t>
      </w:r>
      <w:r>
        <w:rPr>
          <w:rFonts w:ascii="Times New Roman" w:hAnsi="Times New Roman"/>
          <w:sz w:val="24"/>
          <w:szCs w:val="24"/>
        </w:rPr>
        <w:t xml:space="preserve"> </w:t>
      </w:r>
      <w:r w:rsidRPr="00503B3E">
        <w:rPr>
          <w:rFonts w:ascii="Times New Roman" w:hAnsi="Times New Roman"/>
          <w:sz w:val="24"/>
          <w:szCs w:val="24"/>
        </w:rPr>
        <w:t>возможность существования вида, как такового, с его потенциалом восстановления</w:t>
      </w:r>
      <w:r>
        <w:rPr>
          <w:rFonts w:ascii="Times New Roman" w:hAnsi="Times New Roman"/>
          <w:sz w:val="24"/>
          <w:szCs w:val="24"/>
        </w:rPr>
        <w:t xml:space="preserve"> </w:t>
      </w:r>
      <w:r w:rsidRPr="00503B3E">
        <w:rPr>
          <w:rFonts w:ascii="Times New Roman" w:hAnsi="Times New Roman"/>
          <w:sz w:val="24"/>
          <w:szCs w:val="24"/>
        </w:rPr>
        <w:lastRenderedPageBreak/>
        <w:t>оптимальной численности в будущем. Кроме того, изменение среды обитания под</w:t>
      </w:r>
      <w:r>
        <w:rPr>
          <w:rFonts w:ascii="Times New Roman" w:hAnsi="Times New Roman"/>
          <w:sz w:val="24"/>
          <w:szCs w:val="24"/>
        </w:rPr>
        <w:t xml:space="preserve"> </w:t>
      </w:r>
      <w:r w:rsidRPr="00503B3E">
        <w:rPr>
          <w:rFonts w:ascii="Times New Roman" w:hAnsi="Times New Roman"/>
          <w:sz w:val="24"/>
          <w:szCs w:val="24"/>
        </w:rPr>
        <w:t>влиянием хозяйственной деятельности людей не должно исключать возможность</w:t>
      </w:r>
      <w:r>
        <w:rPr>
          <w:rFonts w:ascii="Times New Roman" w:hAnsi="Times New Roman"/>
          <w:sz w:val="24"/>
          <w:szCs w:val="24"/>
        </w:rPr>
        <w:t xml:space="preserve"> </w:t>
      </w:r>
      <w:r w:rsidRPr="00503B3E">
        <w:rPr>
          <w:rFonts w:ascii="Times New Roman" w:hAnsi="Times New Roman"/>
          <w:sz w:val="24"/>
          <w:szCs w:val="24"/>
        </w:rPr>
        <w:t>нормального существования данного вида хотя бы в условиях измененного природного</w:t>
      </w:r>
      <w:r>
        <w:rPr>
          <w:rFonts w:ascii="Times New Roman" w:hAnsi="Times New Roman"/>
          <w:sz w:val="24"/>
          <w:szCs w:val="24"/>
        </w:rPr>
        <w:t xml:space="preserve"> </w:t>
      </w:r>
      <w:r w:rsidRPr="00503B3E">
        <w:rPr>
          <w:rFonts w:ascii="Times New Roman" w:hAnsi="Times New Roman"/>
          <w:sz w:val="24"/>
          <w:szCs w:val="24"/>
        </w:rPr>
        <w:t>комплекса и вновь возникающих биоценотических связей. В случае нарушения уже одного</w:t>
      </w:r>
      <w:r>
        <w:rPr>
          <w:rFonts w:ascii="Times New Roman" w:hAnsi="Times New Roman"/>
          <w:sz w:val="24"/>
          <w:szCs w:val="24"/>
        </w:rPr>
        <w:t xml:space="preserve"> </w:t>
      </w:r>
      <w:r w:rsidRPr="00503B3E">
        <w:rPr>
          <w:rFonts w:ascii="Times New Roman" w:hAnsi="Times New Roman"/>
          <w:sz w:val="24"/>
          <w:szCs w:val="24"/>
        </w:rPr>
        <w:t>из указанных моментов создаются условия для постепенного или даже сравнительно</w:t>
      </w:r>
      <w:r>
        <w:rPr>
          <w:rFonts w:ascii="Times New Roman" w:hAnsi="Times New Roman"/>
          <w:sz w:val="24"/>
          <w:szCs w:val="24"/>
        </w:rPr>
        <w:t xml:space="preserve"> </w:t>
      </w:r>
      <w:r w:rsidRPr="00503B3E">
        <w:rPr>
          <w:rFonts w:ascii="Times New Roman" w:hAnsi="Times New Roman"/>
          <w:sz w:val="24"/>
          <w:szCs w:val="24"/>
        </w:rPr>
        <w:t>быстрого исчезновения вида с территории, или для резкого сокращения его ареала.</w:t>
      </w:r>
    </w:p>
    <w:p w14:paraId="369DB55C" w14:textId="77777777" w:rsidR="003F270A" w:rsidRPr="00503B3E" w:rsidRDefault="003F270A" w:rsidP="00E6642B">
      <w:pPr>
        <w:spacing w:line="276" w:lineRule="auto"/>
        <w:ind w:firstLine="567"/>
        <w:rPr>
          <w:rFonts w:ascii="Times New Roman" w:hAnsi="Times New Roman"/>
          <w:sz w:val="24"/>
          <w:szCs w:val="24"/>
        </w:rPr>
      </w:pPr>
      <w:r w:rsidRPr="00503B3E">
        <w:rPr>
          <w:rFonts w:ascii="Times New Roman" w:hAnsi="Times New Roman"/>
          <w:sz w:val="24"/>
          <w:szCs w:val="24"/>
        </w:rPr>
        <w:t>Примерно подобным образом влияет антропогенное воздействие на птиц и</w:t>
      </w:r>
      <w:r>
        <w:rPr>
          <w:rFonts w:ascii="Times New Roman" w:hAnsi="Times New Roman"/>
          <w:sz w:val="24"/>
          <w:szCs w:val="24"/>
        </w:rPr>
        <w:t xml:space="preserve"> </w:t>
      </w:r>
      <w:r w:rsidRPr="00503B3E">
        <w:rPr>
          <w:rFonts w:ascii="Times New Roman" w:hAnsi="Times New Roman"/>
          <w:sz w:val="24"/>
          <w:szCs w:val="24"/>
        </w:rPr>
        <w:t>пресмыкающихся. Широкое использование современной техники, включая мощные и</w:t>
      </w:r>
      <w:r>
        <w:rPr>
          <w:rFonts w:ascii="Times New Roman" w:hAnsi="Times New Roman"/>
          <w:sz w:val="24"/>
          <w:szCs w:val="24"/>
        </w:rPr>
        <w:t xml:space="preserve"> </w:t>
      </w:r>
      <w:r w:rsidRPr="00503B3E">
        <w:rPr>
          <w:rFonts w:ascii="Times New Roman" w:hAnsi="Times New Roman"/>
          <w:sz w:val="24"/>
          <w:szCs w:val="24"/>
        </w:rPr>
        <w:t>мобильные транспортные средства, сделало бессмысленным понятие «недоступные</w:t>
      </w:r>
      <w:r>
        <w:rPr>
          <w:rFonts w:ascii="Times New Roman" w:hAnsi="Times New Roman"/>
          <w:sz w:val="24"/>
          <w:szCs w:val="24"/>
        </w:rPr>
        <w:t xml:space="preserve"> </w:t>
      </w:r>
      <w:r w:rsidRPr="00503B3E">
        <w:rPr>
          <w:rFonts w:ascii="Times New Roman" w:hAnsi="Times New Roman"/>
          <w:sz w:val="24"/>
          <w:szCs w:val="24"/>
        </w:rPr>
        <w:t>участки». Появление такого заметного для зоны пустынь, очень сильного фактора</w:t>
      </w:r>
      <w:r>
        <w:rPr>
          <w:rFonts w:ascii="Times New Roman" w:hAnsi="Times New Roman"/>
          <w:sz w:val="24"/>
          <w:szCs w:val="24"/>
        </w:rPr>
        <w:t xml:space="preserve"> </w:t>
      </w:r>
      <w:r w:rsidRPr="00503B3E">
        <w:rPr>
          <w:rFonts w:ascii="Times New Roman" w:hAnsi="Times New Roman"/>
          <w:sz w:val="24"/>
          <w:szCs w:val="24"/>
        </w:rPr>
        <w:t>воздействия на природу, как временное население, в силу большого проникновения в</w:t>
      </w:r>
      <w:r>
        <w:rPr>
          <w:rFonts w:ascii="Times New Roman" w:hAnsi="Times New Roman"/>
          <w:sz w:val="24"/>
          <w:szCs w:val="24"/>
        </w:rPr>
        <w:t xml:space="preserve"> </w:t>
      </w:r>
      <w:r w:rsidRPr="00503B3E">
        <w:rPr>
          <w:rFonts w:ascii="Times New Roman" w:hAnsi="Times New Roman"/>
          <w:sz w:val="24"/>
          <w:szCs w:val="24"/>
        </w:rPr>
        <w:t>пустыню поисковых экпедиций и производственных бригад, существенно отражается на</w:t>
      </w:r>
      <w:r>
        <w:rPr>
          <w:rFonts w:ascii="Times New Roman" w:hAnsi="Times New Roman"/>
          <w:sz w:val="24"/>
          <w:szCs w:val="24"/>
        </w:rPr>
        <w:t xml:space="preserve"> </w:t>
      </w:r>
      <w:r w:rsidRPr="00503B3E">
        <w:rPr>
          <w:rFonts w:ascii="Times New Roman" w:hAnsi="Times New Roman"/>
          <w:sz w:val="24"/>
          <w:szCs w:val="24"/>
        </w:rPr>
        <w:t>состоянии численности и территориальном распределении ряда видов птиц и</w:t>
      </w:r>
      <w:r>
        <w:rPr>
          <w:rFonts w:ascii="Times New Roman" w:hAnsi="Times New Roman"/>
          <w:sz w:val="24"/>
          <w:szCs w:val="24"/>
        </w:rPr>
        <w:t xml:space="preserve"> </w:t>
      </w:r>
      <w:r w:rsidRPr="00503B3E">
        <w:rPr>
          <w:rFonts w:ascii="Times New Roman" w:hAnsi="Times New Roman"/>
          <w:sz w:val="24"/>
          <w:szCs w:val="24"/>
        </w:rPr>
        <w:t>пресмыкающихся. Особенно губительным этот фактор оказался для крупных видов птиц</w:t>
      </w:r>
      <w:r>
        <w:rPr>
          <w:rFonts w:ascii="Times New Roman" w:hAnsi="Times New Roman"/>
          <w:sz w:val="24"/>
          <w:szCs w:val="24"/>
        </w:rPr>
        <w:t xml:space="preserve"> </w:t>
      </w:r>
      <w:r w:rsidRPr="00503B3E">
        <w:rPr>
          <w:rFonts w:ascii="Times New Roman" w:hAnsi="Times New Roman"/>
          <w:sz w:val="24"/>
          <w:szCs w:val="24"/>
        </w:rPr>
        <w:t>отряда журавлеобразных (дрофа, стрепет, джек), а также для хищных птиц (беркут,</w:t>
      </w:r>
      <w:r>
        <w:rPr>
          <w:rFonts w:ascii="Times New Roman" w:hAnsi="Times New Roman"/>
          <w:sz w:val="24"/>
          <w:szCs w:val="24"/>
        </w:rPr>
        <w:t xml:space="preserve"> </w:t>
      </w:r>
      <w:r w:rsidRPr="00503B3E">
        <w:rPr>
          <w:rFonts w:ascii="Times New Roman" w:hAnsi="Times New Roman"/>
          <w:sz w:val="24"/>
          <w:szCs w:val="24"/>
        </w:rPr>
        <w:t>могильник, змееяд, балобан, филин и др.). В массе истребляются на водопоях чернобрюхие</w:t>
      </w:r>
      <w:r>
        <w:rPr>
          <w:rFonts w:ascii="Times New Roman" w:hAnsi="Times New Roman"/>
          <w:sz w:val="24"/>
          <w:szCs w:val="24"/>
        </w:rPr>
        <w:t xml:space="preserve"> </w:t>
      </w:r>
      <w:r w:rsidRPr="00503B3E">
        <w:rPr>
          <w:rFonts w:ascii="Times New Roman" w:hAnsi="Times New Roman"/>
          <w:sz w:val="24"/>
          <w:szCs w:val="24"/>
        </w:rPr>
        <w:t>рябки. Безрассудно уничтожаются пресмыкающиеся, особенно змеи, в том числе</w:t>
      </w:r>
      <w:r>
        <w:rPr>
          <w:rFonts w:ascii="Times New Roman" w:hAnsi="Times New Roman"/>
          <w:sz w:val="24"/>
          <w:szCs w:val="24"/>
        </w:rPr>
        <w:t xml:space="preserve"> </w:t>
      </w:r>
      <w:r w:rsidRPr="00503B3E">
        <w:rPr>
          <w:rFonts w:ascii="Times New Roman" w:hAnsi="Times New Roman"/>
          <w:sz w:val="24"/>
          <w:szCs w:val="24"/>
        </w:rPr>
        <w:t xml:space="preserve">неядовитые </w:t>
      </w:r>
      <w:proofErr w:type="gramStart"/>
      <w:r w:rsidRPr="00503B3E">
        <w:rPr>
          <w:rFonts w:ascii="Times New Roman" w:hAnsi="Times New Roman"/>
          <w:sz w:val="24"/>
          <w:szCs w:val="24"/>
        </w:rPr>
        <w:t>и по сути дела</w:t>
      </w:r>
      <w:proofErr w:type="gramEnd"/>
      <w:r w:rsidRPr="00503B3E">
        <w:rPr>
          <w:rFonts w:ascii="Times New Roman" w:hAnsi="Times New Roman"/>
          <w:sz w:val="24"/>
          <w:szCs w:val="24"/>
        </w:rPr>
        <w:t xml:space="preserve"> полезные. Таким образом, влияние временного населения на</w:t>
      </w:r>
      <w:r>
        <w:rPr>
          <w:rFonts w:ascii="Times New Roman" w:hAnsi="Times New Roman"/>
          <w:sz w:val="24"/>
          <w:szCs w:val="24"/>
        </w:rPr>
        <w:t xml:space="preserve"> </w:t>
      </w:r>
      <w:r w:rsidRPr="00503B3E">
        <w:rPr>
          <w:rFonts w:ascii="Times New Roman" w:hAnsi="Times New Roman"/>
          <w:sz w:val="24"/>
          <w:szCs w:val="24"/>
        </w:rPr>
        <w:t>биологические объекты пустынь нельзя недооценивать, особенно если учесть</w:t>
      </w:r>
      <w:r>
        <w:rPr>
          <w:rFonts w:ascii="Times New Roman" w:hAnsi="Times New Roman"/>
          <w:sz w:val="24"/>
          <w:szCs w:val="24"/>
        </w:rPr>
        <w:t xml:space="preserve"> </w:t>
      </w:r>
      <w:r w:rsidRPr="00503B3E">
        <w:rPr>
          <w:rFonts w:ascii="Times New Roman" w:hAnsi="Times New Roman"/>
          <w:sz w:val="24"/>
          <w:szCs w:val="24"/>
        </w:rPr>
        <w:t>недостаточный контроль за случайной, т.е. непланируемой, деятельностью нового</w:t>
      </w:r>
      <w:r>
        <w:rPr>
          <w:rFonts w:ascii="Times New Roman" w:hAnsi="Times New Roman"/>
          <w:sz w:val="24"/>
          <w:szCs w:val="24"/>
        </w:rPr>
        <w:t xml:space="preserve"> </w:t>
      </w:r>
      <w:r w:rsidRPr="00503B3E">
        <w:rPr>
          <w:rFonts w:ascii="Times New Roman" w:hAnsi="Times New Roman"/>
          <w:sz w:val="24"/>
          <w:szCs w:val="24"/>
        </w:rPr>
        <w:t>постоянного и, особенно, временного населения, которая служит причиной иногда очень</w:t>
      </w:r>
      <w:r>
        <w:rPr>
          <w:rFonts w:ascii="Times New Roman" w:hAnsi="Times New Roman"/>
          <w:sz w:val="24"/>
          <w:szCs w:val="24"/>
        </w:rPr>
        <w:t xml:space="preserve"> </w:t>
      </w:r>
      <w:r w:rsidRPr="00503B3E">
        <w:rPr>
          <w:rFonts w:ascii="Times New Roman" w:hAnsi="Times New Roman"/>
          <w:sz w:val="24"/>
          <w:szCs w:val="24"/>
        </w:rPr>
        <w:t>глубоких изменений в природной среде и влияет на состояние численности животных.</w:t>
      </w:r>
    </w:p>
    <w:p w14:paraId="5B435D11" w14:textId="77777777" w:rsidR="003F270A" w:rsidRPr="00503B3E" w:rsidRDefault="003F270A" w:rsidP="00E6642B">
      <w:pPr>
        <w:spacing w:line="276" w:lineRule="auto"/>
        <w:ind w:firstLine="567"/>
        <w:rPr>
          <w:rFonts w:ascii="Times New Roman" w:hAnsi="Times New Roman"/>
          <w:sz w:val="24"/>
          <w:szCs w:val="24"/>
        </w:rPr>
      </w:pPr>
      <w:r w:rsidRPr="00503B3E">
        <w:rPr>
          <w:rFonts w:ascii="Times New Roman" w:hAnsi="Times New Roman"/>
          <w:sz w:val="24"/>
          <w:szCs w:val="24"/>
        </w:rPr>
        <w:t>Наиболее существенное влияние на фаунистические группировки позвоночных</w:t>
      </w:r>
      <w:r>
        <w:rPr>
          <w:rFonts w:ascii="Times New Roman" w:hAnsi="Times New Roman"/>
          <w:sz w:val="24"/>
          <w:szCs w:val="24"/>
        </w:rPr>
        <w:t xml:space="preserve"> </w:t>
      </w:r>
      <w:r w:rsidRPr="00503B3E">
        <w:rPr>
          <w:rFonts w:ascii="Times New Roman" w:hAnsi="Times New Roman"/>
          <w:sz w:val="24"/>
          <w:szCs w:val="24"/>
        </w:rPr>
        <w:t>животных могут оказать следующие виды подготовительных и текущих работ:</w:t>
      </w:r>
    </w:p>
    <w:p w14:paraId="42563C6D" w14:textId="77777777" w:rsidR="003F270A" w:rsidRPr="00503B3E" w:rsidRDefault="003F270A" w:rsidP="002202EB">
      <w:pPr>
        <w:pStyle w:val="aff3"/>
        <w:numPr>
          <w:ilvl w:val="0"/>
          <w:numId w:val="50"/>
        </w:numPr>
        <w:spacing w:line="276" w:lineRule="auto"/>
        <w:ind w:left="426"/>
        <w:rPr>
          <w:rFonts w:ascii="Times New Roman" w:hAnsi="Times New Roman"/>
          <w:sz w:val="24"/>
          <w:szCs w:val="24"/>
        </w:rPr>
      </w:pPr>
      <w:r w:rsidRPr="00503B3E">
        <w:rPr>
          <w:rFonts w:ascii="Times New Roman" w:hAnsi="Times New Roman"/>
          <w:sz w:val="24"/>
          <w:szCs w:val="24"/>
        </w:rPr>
        <w:t>внедорожное передвижение транспортных средств,</w:t>
      </w:r>
    </w:p>
    <w:p w14:paraId="015906FB" w14:textId="77777777" w:rsidR="003F270A" w:rsidRPr="00503B3E" w:rsidRDefault="003F270A" w:rsidP="002202EB">
      <w:pPr>
        <w:pStyle w:val="aff3"/>
        <w:numPr>
          <w:ilvl w:val="0"/>
          <w:numId w:val="50"/>
        </w:numPr>
        <w:spacing w:line="276" w:lineRule="auto"/>
        <w:ind w:left="426"/>
        <w:rPr>
          <w:rFonts w:ascii="Times New Roman" w:hAnsi="Times New Roman"/>
          <w:sz w:val="24"/>
          <w:szCs w:val="24"/>
        </w:rPr>
      </w:pPr>
      <w:r w:rsidRPr="00503B3E">
        <w:rPr>
          <w:rFonts w:ascii="Times New Roman" w:hAnsi="Times New Roman"/>
          <w:sz w:val="24"/>
          <w:szCs w:val="24"/>
        </w:rPr>
        <w:t>загрязнение территории нефтепродуктами и тяжелыми металлами,</w:t>
      </w:r>
    </w:p>
    <w:p w14:paraId="4F6D7571" w14:textId="77777777" w:rsidR="003F270A" w:rsidRPr="00503B3E" w:rsidRDefault="003F270A" w:rsidP="002202EB">
      <w:pPr>
        <w:pStyle w:val="aff3"/>
        <w:numPr>
          <w:ilvl w:val="0"/>
          <w:numId w:val="50"/>
        </w:numPr>
        <w:spacing w:line="276" w:lineRule="auto"/>
        <w:ind w:left="426"/>
        <w:rPr>
          <w:rFonts w:ascii="Times New Roman" w:hAnsi="Times New Roman"/>
          <w:sz w:val="24"/>
          <w:szCs w:val="24"/>
        </w:rPr>
      </w:pPr>
      <w:r w:rsidRPr="00503B3E">
        <w:rPr>
          <w:rFonts w:ascii="Times New Roman" w:hAnsi="Times New Roman"/>
          <w:sz w:val="24"/>
          <w:szCs w:val="24"/>
        </w:rPr>
        <w:t>химреагентами, промышленно-бытовыми отходами,</w:t>
      </w:r>
    </w:p>
    <w:p w14:paraId="353F5AFA" w14:textId="77777777" w:rsidR="003F270A" w:rsidRPr="00503B3E" w:rsidRDefault="003F270A" w:rsidP="002202EB">
      <w:pPr>
        <w:pStyle w:val="aff3"/>
        <w:numPr>
          <w:ilvl w:val="0"/>
          <w:numId w:val="50"/>
        </w:numPr>
        <w:spacing w:line="276" w:lineRule="auto"/>
        <w:ind w:left="426"/>
        <w:rPr>
          <w:rFonts w:ascii="Times New Roman" w:hAnsi="Times New Roman"/>
          <w:sz w:val="24"/>
          <w:szCs w:val="24"/>
        </w:rPr>
      </w:pPr>
      <w:r w:rsidRPr="00503B3E">
        <w:rPr>
          <w:rFonts w:ascii="Times New Roman" w:hAnsi="Times New Roman"/>
          <w:sz w:val="24"/>
          <w:szCs w:val="24"/>
        </w:rPr>
        <w:t>выбросы токсичных веществ при сжигании топлива, газа, нефтепродуктов;</w:t>
      </w:r>
    </w:p>
    <w:p w14:paraId="5A91EF7A" w14:textId="77777777" w:rsidR="003F270A" w:rsidRPr="00503B3E" w:rsidRDefault="003F270A" w:rsidP="002202EB">
      <w:pPr>
        <w:pStyle w:val="aff3"/>
        <w:numPr>
          <w:ilvl w:val="0"/>
          <w:numId w:val="50"/>
        </w:numPr>
        <w:spacing w:line="276" w:lineRule="auto"/>
        <w:ind w:left="426"/>
        <w:rPr>
          <w:rFonts w:ascii="Times New Roman" w:hAnsi="Times New Roman"/>
          <w:sz w:val="24"/>
          <w:szCs w:val="24"/>
        </w:rPr>
      </w:pPr>
      <w:r w:rsidRPr="00503B3E">
        <w:rPr>
          <w:rFonts w:ascii="Times New Roman" w:hAnsi="Times New Roman"/>
          <w:sz w:val="24"/>
          <w:szCs w:val="24"/>
        </w:rPr>
        <w:t>производственный шум, служащий фактором беспокойства для многих видов птиц и млекопитающих;</w:t>
      </w:r>
    </w:p>
    <w:p w14:paraId="2B9D002D" w14:textId="77777777" w:rsidR="003F270A" w:rsidRPr="00503B3E" w:rsidRDefault="003F270A" w:rsidP="002202EB">
      <w:pPr>
        <w:pStyle w:val="aff3"/>
        <w:numPr>
          <w:ilvl w:val="0"/>
          <w:numId w:val="50"/>
        </w:numPr>
        <w:spacing w:line="276" w:lineRule="auto"/>
        <w:ind w:left="426"/>
        <w:rPr>
          <w:rFonts w:ascii="Times New Roman" w:hAnsi="Times New Roman"/>
          <w:sz w:val="24"/>
          <w:szCs w:val="24"/>
        </w:rPr>
      </w:pPr>
      <w:r w:rsidRPr="00503B3E">
        <w:rPr>
          <w:rFonts w:ascii="Times New Roman" w:hAnsi="Times New Roman"/>
          <w:sz w:val="24"/>
          <w:szCs w:val="24"/>
        </w:rPr>
        <w:t>передвижение транспорта, как фактор беспокойства;</w:t>
      </w:r>
    </w:p>
    <w:p w14:paraId="411C848E" w14:textId="77777777" w:rsidR="003F270A" w:rsidRPr="00503B3E" w:rsidRDefault="003F270A" w:rsidP="002202EB">
      <w:pPr>
        <w:pStyle w:val="aff3"/>
        <w:numPr>
          <w:ilvl w:val="0"/>
          <w:numId w:val="50"/>
        </w:numPr>
        <w:spacing w:line="276" w:lineRule="auto"/>
        <w:ind w:left="426"/>
        <w:rPr>
          <w:rFonts w:ascii="Times New Roman" w:hAnsi="Times New Roman"/>
          <w:sz w:val="24"/>
          <w:szCs w:val="24"/>
        </w:rPr>
      </w:pPr>
      <w:r w:rsidRPr="00503B3E">
        <w:rPr>
          <w:rFonts w:ascii="Times New Roman" w:hAnsi="Times New Roman"/>
          <w:sz w:val="24"/>
          <w:szCs w:val="24"/>
        </w:rPr>
        <w:t>браконьерство.</w:t>
      </w:r>
    </w:p>
    <w:p w14:paraId="7E161CFD" w14:textId="77777777" w:rsidR="003F270A" w:rsidRPr="00503B3E" w:rsidRDefault="003F270A" w:rsidP="00E6642B">
      <w:pPr>
        <w:spacing w:line="276" w:lineRule="auto"/>
        <w:ind w:firstLine="567"/>
        <w:rPr>
          <w:rFonts w:ascii="Times New Roman" w:hAnsi="Times New Roman"/>
          <w:sz w:val="24"/>
          <w:szCs w:val="24"/>
        </w:rPr>
      </w:pPr>
      <w:r w:rsidRPr="00503B3E">
        <w:rPr>
          <w:rFonts w:ascii="Times New Roman" w:hAnsi="Times New Roman"/>
          <w:sz w:val="24"/>
          <w:szCs w:val="24"/>
        </w:rPr>
        <w:t>Опасность для орнитофауны представляют линии электропередачи высокого</w:t>
      </w:r>
      <w:r>
        <w:rPr>
          <w:rFonts w:ascii="Times New Roman" w:hAnsi="Times New Roman"/>
          <w:sz w:val="24"/>
          <w:szCs w:val="24"/>
        </w:rPr>
        <w:t xml:space="preserve"> </w:t>
      </w:r>
      <w:r w:rsidRPr="00503B3E">
        <w:rPr>
          <w:rFonts w:ascii="Times New Roman" w:hAnsi="Times New Roman"/>
          <w:sz w:val="24"/>
          <w:szCs w:val="24"/>
        </w:rPr>
        <w:t>напряжения. На животных вредное влияние оказывает электромагнитное излучение.</w:t>
      </w:r>
    </w:p>
    <w:p w14:paraId="31631B35" w14:textId="77777777" w:rsidR="003F270A" w:rsidRPr="00503B3E" w:rsidRDefault="003F270A" w:rsidP="00E6642B">
      <w:pPr>
        <w:spacing w:line="276" w:lineRule="auto"/>
        <w:ind w:firstLine="567"/>
        <w:rPr>
          <w:rFonts w:ascii="Times New Roman" w:hAnsi="Times New Roman"/>
          <w:sz w:val="24"/>
          <w:szCs w:val="24"/>
        </w:rPr>
      </w:pPr>
      <w:r w:rsidRPr="00503B3E">
        <w:rPr>
          <w:rFonts w:ascii="Times New Roman" w:hAnsi="Times New Roman"/>
          <w:sz w:val="24"/>
          <w:szCs w:val="24"/>
        </w:rPr>
        <w:t>Шумовое воздействие свыше 25 дБа отпугивает животных и отрицательно сказывается на</w:t>
      </w:r>
      <w:r>
        <w:rPr>
          <w:rFonts w:ascii="Times New Roman" w:hAnsi="Times New Roman"/>
          <w:sz w:val="24"/>
          <w:szCs w:val="24"/>
        </w:rPr>
        <w:t xml:space="preserve"> </w:t>
      </w:r>
      <w:r w:rsidRPr="00503B3E">
        <w:rPr>
          <w:rFonts w:ascii="Times New Roman" w:hAnsi="Times New Roman"/>
          <w:sz w:val="24"/>
          <w:szCs w:val="24"/>
        </w:rPr>
        <w:t>видовом разнообразии экосистем и сохранности генофонда.</w:t>
      </w:r>
    </w:p>
    <w:p w14:paraId="42179F7D" w14:textId="77777777" w:rsidR="003F270A" w:rsidRPr="00503B3E" w:rsidRDefault="003F270A" w:rsidP="00E6642B">
      <w:pPr>
        <w:spacing w:line="276" w:lineRule="auto"/>
        <w:ind w:firstLine="567"/>
        <w:rPr>
          <w:rFonts w:ascii="Times New Roman" w:hAnsi="Times New Roman"/>
          <w:sz w:val="24"/>
          <w:szCs w:val="24"/>
        </w:rPr>
      </w:pPr>
      <w:r w:rsidRPr="00503B3E">
        <w:rPr>
          <w:rFonts w:ascii="Times New Roman" w:hAnsi="Times New Roman"/>
          <w:sz w:val="24"/>
          <w:szCs w:val="24"/>
        </w:rPr>
        <w:t>При безаварийной р</w:t>
      </w:r>
      <w:r w:rsidR="001D2F73">
        <w:rPr>
          <w:rFonts w:ascii="Times New Roman" w:hAnsi="Times New Roman"/>
          <w:sz w:val="24"/>
          <w:szCs w:val="24"/>
        </w:rPr>
        <w:t xml:space="preserve">аботе </w:t>
      </w:r>
      <w:proofErr w:type="gramStart"/>
      <w:r w:rsidR="001D2F73">
        <w:rPr>
          <w:rFonts w:ascii="Times New Roman" w:hAnsi="Times New Roman"/>
          <w:sz w:val="24"/>
          <w:szCs w:val="24"/>
        </w:rPr>
        <w:t xml:space="preserve">оборудования </w:t>
      </w:r>
      <w:r w:rsidRPr="00503B3E">
        <w:rPr>
          <w:rFonts w:ascii="Times New Roman" w:hAnsi="Times New Roman"/>
          <w:sz w:val="24"/>
          <w:szCs w:val="24"/>
        </w:rPr>
        <w:t xml:space="preserve"> и</w:t>
      </w:r>
      <w:proofErr w:type="gramEnd"/>
      <w:r w:rsidRPr="00503B3E">
        <w:rPr>
          <w:rFonts w:ascii="Times New Roman" w:hAnsi="Times New Roman"/>
          <w:sz w:val="24"/>
          <w:szCs w:val="24"/>
        </w:rPr>
        <w:t xml:space="preserve"> сопутствующих объектов,</w:t>
      </w:r>
      <w:r>
        <w:rPr>
          <w:rFonts w:ascii="Times New Roman" w:hAnsi="Times New Roman"/>
          <w:sz w:val="24"/>
          <w:szCs w:val="24"/>
        </w:rPr>
        <w:t xml:space="preserve"> </w:t>
      </w:r>
      <w:r w:rsidRPr="00503B3E">
        <w:rPr>
          <w:rFonts w:ascii="Times New Roman" w:hAnsi="Times New Roman"/>
          <w:sz w:val="24"/>
          <w:szCs w:val="24"/>
        </w:rPr>
        <w:t>воздействие для большинства животных будет в основном выражаться в незначительном</w:t>
      </w:r>
      <w:r>
        <w:rPr>
          <w:rFonts w:ascii="Times New Roman" w:hAnsi="Times New Roman"/>
          <w:sz w:val="24"/>
          <w:szCs w:val="24"/>
        </w:rPr>
        <w:t xml:space="preserve"> </w:t>
      </w:r>
      <w:r w:rsidRPr="00503B3E">
        <w:rPr>
          <w:rFonts w:ascii="Times New Roman" w:hAnsi="Times New Roman"/>
          <w:sz w:val="24"/>
          <w:szCs w:val="24"/>
        </w:rPr>
        <w:t>сокращении их кормовой базы и репродуктивной площади.</w:t>
      </w:r>
    </w:p>
    <w:p w14:paraId="1F4E5315" w14:textId="77777777" w:rsidR="003F270A" w:rsidRPr="00503B3E" w:rsidRDefault="003F270A" w:rsidP="006B2BF5">
      <w:pPr>
        <w:spacing w:line="276" w:lineRule="auto"/>
        <w:ind w:firstLine="567"/>
        <w:rPr>
          <w:rFonts w:ascii="Times New Roman" w:hAnsi="Times New Roman"/>
          <w:sz w:val="24"/>
          <w:szCs w:val="24"/>
        </w:rPr>
      </w:pPr>
      <w:r w:rsidRPr="00503B3E">
        <w:rPr>
          <w:rFonts w:ascii="Times New Roman" w:hAnsi="Times New Roman"/>
          <w:sz w:val="24"/>
          <w:szCs w:val="24"/>
        </w:rPr>
        <w:t>Воздействие на животный мир обусловлено природными и антропогенными</w:t>
      </w:r>
      <w:r>
        <w:rPr>
          <w:rFonts w:ascii="Times New Roman" w:hAnsi="Times New Roman"/>
          <w:sz w:val="24"/>
          <w:szCs w:val="24"/>
        </w:rPr>
        <w:t xml:space="preserve"> </w:t>
      </w:r>
      <w:r w:rsidRPr="00503B3E">
        <w:rPr>
          <w:rFonts w:ascii="Times New Roman" w:hAnsi="Times New Roman"/>
          <w:sz w:val="24"/>
          <w:szCs w:val="24"/>
        </w:rPr>
        <w:t>факторами.</w:t>
      </w:r>
    </w:p>
    <w:p w14:paraId="1AD609D9" w14:textId="77777777" w:rsidR="003F270A" w:rsidRPr="00503B3E" w:rsidRDefault="003F270A" w:rsidP="006B2BF5">
      <w:pPr>
        <w:spacing w:line="276" w:lineRule="auto"/>
        <w:ind w:firstLine="567"/>
        <w:rPr>
          <w:rFonts w:ascii="Times New Roman" w:hAnsi="Times New Roman"/>
          <w:sz w:val="24"/>
          <w:szCs w:val="24"/>
        </w:rPr>
      </w:pPr>
      <w:r w:rsidRPr="00503B3E">
        <w:rPr>
          <w:rFonts w:ascii="Times New Roman" w:hAnsi="Times New Roman"/>
          <w:i/>
          <w:sz w:val="24"/>
          <w:szCs w:val="24"/>
        </w:rPr>
        <w:t>К природным</w:t>
      </w:r>
      <w:r w:rsidR="00095B4C">
        <w:rPr>
          <w:rFonts w:ascii="Times New Roman" w:hAnsi="Times New Roman"/>
          <w:i/>
          <w:sz w:val="24"/>
          <w:szCs w:val="24"/>
        </w:rPr>
        <w:t xml:space="preserve"> </w:t>
      </w:r>
      <w:r w:rsidRPr="00503B3E">
        <w:rPr>
          <w:rFonts w:ascii="Times New Roman" w:hAnsi="Times New Roman"/>
          <w:i/>
          <w:sz w:val="24"/>
          <w:szCs w:val="24"/>
        </w:rPr>
        <w:t xml:space="preserve">факторам </w:t>
      </w:r>
      <w:r w:rsidR="00095B4C">
        <w:rPr>
          <w:rFonts w:ascii="Times New Roman" w:hAnsi="Times New Roman"/>
          <w:sz w:val="24"/>
          <w:szCs w:val="24"/>
        </w:rPr>
        <w:t>относят</w:t>
      </w:r>
      <w:r w:rsidRPr="00503B3E">
        <w:rPr>
          <w:rFonts w:ascii="Times New Roman" w:hAnsi="Times New Roman"/>
          <w:sz w:val="24"/>
          <w:szCs w:val="24"/>
        </w:rPr>
        <w:t>ся климатические условия,</w:t>
      </w:r>
      <w:r w:rsidR="00095B4C">
        <w:rPr>
          <w:rFonts w:ascii="Times New Roman" w:hAnsi="Times New Roman"/>
          <w:sz w:val="24"/>
          <w:szCs w:val="24"/>
        </w:rPr>
        <w:t xml:space="preserve"> </w:t>
      </w:r>
      <w:r w:rsidRPr="00503B3E">
        <w:rPr>
          <w:rFonts w:ascii="Times New Roman" w:hAnsi="Times New Roman"/>
          <w:sz w:val="24"/>
          <w:szCs w:val="24"/>
        </w:rPr>
        <w:t>характеризующиеся</w:t>
      </w:r>
      <w:r>
        <w:rPr>
          <w:rFonts w:ascii="Times New Roman" w:hAnsi="Times New Roman"/>
          <w:sz w:val="24"/>
          <w:szCs w:val="24"/>
        </w:rPr>
        <w:t xml:space="preserve"> </w:t>
      </w:r>
      <w:r w:rsidRPr="00503B3E">
        <w:rPr>
          <w:rFonts w:ascii="Times New Roman" w:hAnsi="Times New Roman"/>
          <w:sz w:val="24"/>
          <w:szCs w:val="24"/>
        </w:rPr>
        <w:t>колебаниями температуры воздуха, интенсивные процессы дефляции и т.д.</w:t>
      </w:r>
      <w:r>
        <w:rPr>
          <w:rFonts w:ascii="Times New Roman" w:hAnsi="Times New Roman"/>
          <w:sz w:val="24"/>
          <w:szCs w:val="24"/>
        </w:rPr>
        <w:t xml:space="preserve"> </w:t>
      </w:r>
      <w:r w:rsidRPr="00503B3E">
        <w:rPr>
          <w:rFonts w:ascii="Times New Roman" w:hAnsi="Times New Roman"/>
          <w:sz w:val="24"/>
          <w:szCs w:val="24"/>
        </w:rPr>
        <w:t>Влияние изменения природных условий сказывается на численность и видовое</w:t>
      </w:r>
      <w:r>
        <w:rPr>
          <w:rFonts w:ascii="Times New Roman" w:hAnsi="Times New Roman"/>
          <w:sz w:val="24"/>
          <w:szCs w:val="24"/>
        </w:rPr>
        <w:t xml:space="preserve"> </w:t>
      </w:r>
      <w:r w:rsidRPr="00503B3E">
        <w:rPr>
          <w:rFonts w:ascii="Times New Roman" w:hAnsi="Times New Roman"/>
          <w:sz w:val="24"/>
          <w:szCs w:val="24"/>
        </w:rPr>
        <w:t>разнообразие животных. Одни животные вытесняются, и гибнуть, для других</w:t>
      </w:r>
      <w:r>
        <w:rPr>
          <w:rFonts w:ascii="Times New Roman" w:hAnsi="Times New Roman"/>
          <w:sz w:val="24"/>
          <w:szCs w:val="24"/>
        </w:rPr>
        <w:t xml:space="preserve"> </w:t>
      </w:r>
      <w:r w:rsidRPr="00503B3E">
        <w:rPr>
          <w:rFonts w:ascii="Times New Roman" w:hAnsi="Times New Roman"/>
          <w:sz w:val="24"/>
          <w:szCs w:val="24"/>
        </w:rPr>
        <w:t>складываются благоприятные условия.</w:t>
      </w:r>
    </w:p>
    <w:p w14:paraId="20448CAC" w14:textId="77777777" w:rsidR="003F270A" w:rsidRPr="00503B3E" w:rsidRDefault="003F270A" w:rsidP="006B2BF5">
      <w:pPr>
        <w:spacing w:line="276" w:lineRule="auto"/>
        <w:ind w:firstLine="567"/>
        <w:rPr>
          <w:rFonts w:ascii="Times New Roman" w:hAnsi="Times New Roman"/>
          <w:sz w:val="24"/>
          <w:szCs w:val="24"/>
        </w:rPr>
      </w:pPr>
      <w:r w:rsidRPr="00503B3E">
        <w:rPr>
          <w:rFonts w:ascii="Times New Roman" w:hAnsi="Times New Roman"/>
          <w:i/>
          <w:sz w:val="24"/>
          <w:szCs w:val="24"/>
        </w:rPr>
        <w:lastRenderedPageBreak/>
        <w:t>Антропогенные факторы</w:t>
      </w:r>
      <w:r w:rsidRPr="00503B3E">
        <w:rPr>
          <w:rFonts w:ascii="Times New Roman" w:hAnsi="Times New Roman"/>
          <w:sz w:val="24"/>
          <w:szCs w:val="24"/>
        </w:rPr>
        <w:t xml:space="preserve"> Антропогенное воздействие осуществляется в ходе</w:t>
      </w:r>
      <w:r>
        <w:rPr>
          <w:rFonts w:ascii="Times New Roman" w:hAnsi="Times New Roman"/>
          <w:sz w:val="24"/>
          <w:szCs w:val="24"/>
        </w:rPr>
        <w:t xml:space="preserve"> </w:t>
      </w:r>
      <w:r w:rsidRPr="00503B3E">
        <w:rPr>
          <w:rFonts w:ascii="Times New Roman" w:hAnsi="Times New Roman"/>
          <w:sz w:val="24"/>
          <w:szCs w:val="24"/>
        </w:rPr>
        <w:t>любой хозяйственной деятельности, связанной с природопользованием. В результате</w:t>
      </w:r>
      <w:r>
        <w:rPr>
          <w:rFonts w:ascii="Times New Roman" w:hAnsi="Times New Roman"/>
          <w:sz w:val="24"/>
          <w:szCs w:val="24"/>
        </w:rPr>
        <w:t xml:space="preserve"> </w:t>
      </w:r>
      <w:r w:rsidRPr="00503B3E">
        <w:rPr>
          <w:rFonts w:ascii="Times New Roman" w:hAnsi="Times New Roman"/>
          <w:sz w:val="24"/>
          <w:szCs w:val="24"/>
        </w:rPr>
        <w:t>происходит изменение трофических связей, ведущее к перестройке структуры зооценоза.</w:t>
      </w:r>
    </w:p>
    <w:p w14:paraId="00D556DD" w14:textId="77777777" w:rsidR="003F270A" w:rsidRPr="00503B3E" w:rsidRDefault="003F270A" w:rsidP="006B2BF5">
      <w:pPr>
        <w:spacing w:line="276" w:lineRule="auto"/>
        <w:ind w:firstLine="567"/>
        <w:rPr>
          <w:rFonts w:ascii="Times New Roman" w:hAnsi="Times New Roman"/>
          <w:sz w:val="24"/>
          <w:szCs w:val="24"/>
        </w:rPr>
      </w:pPr>
      <w:r w:rsidRPr="00503B3E">
        <w:rPr>
          <w:rFonts w:ascii="Times New Roman" w:hAnsi="Times New Roman"/>
          <w:sz w:val="24"/>
          <w:szCs w:val="24"/>
        </w:rPr>
        <w:t>В результате антропогенной деятельности на природные процессы, происходят</w:t>
      </w:r>
      <w:r>
        <w:rPr>
          <w:rFonts w:ascii="Times New Roman" w:hAnsi="Times New Roman"/>
          <w:sz w:val="24"/>
          <w:szCs w:val="24"/>
        </w:rPr>
        <w:t xml:space="preserve"> </w:t>
      </w:r>
      <w:r w:rsidRPr="00503B3E">
        <w:rPr>
          <w:rFonts w:ascii="Times New Roman" w:hAnsi="Times New Roman"/>
          <w:sz w:val="24"/>
          <w:szCs w:val="24"/>
        </w:rPr>
        <w:t>непрерывно протекающие в зооценозе экосистемы следующие изменения, главным</w:t>
      </w:r>
      <w:r>
        <w:rPr>
          <w:rFonts w:ascii="Times New Roman" w:hAnsi="Times New Roman"/>
          <w:sz w:val="24"/>
          <w:szCs w:val="24"/>
        </w:rPr>
        <w:t xml:space="preserve"> </w:t>
      </w:r>
      <w:r w:rsidRPr="00503B3E">
        <w:rPr>
          <w:rFonts w:ascii="Times New Roman" w:hAnsi="Times New Roman"/>
          <w:sz w:val="24"/>
          <w:szCs w:val="24"/>
        </w:rPr>
        <w:t>образом связанные с условием среды обитания:</w:t>
      </w:r>
    </w:p>
    <w:p w14:paraId="13720E7D" w14:textId="77777777" w:rsidR="003F270A" w:rsidRPr="006B2BF5" w:rsidRDefault="003F270A" w:rsidP="002202EB">
      <w:pPr>
        <w:pStyle w:val="aff3"/>
        <w:numPr>
          <w:ilvl w:val="0"/>
          <w:numId w:val="79"/>
        </w:numPr>
        <w:spacing w:line="276" w:lineRule="auto"/>
        <w:ind w:left="426"/>
        <w:rPr>
          <w:rFonts w:ascii="Times New Roman" w:hAnsi="Times New Roman"/>
          <w:sz w:val="24"/>
          <w:szCs w:val="24"/>
        </w:rPr>
      </w:pPr>
      <w:r w:rsidRPr="006B2BF5">
        <w:rPr>
          <w:rFonts w:ascii="Times New Roman" w:hAnsi="Times New Roman"/>
          <w:sz w:val="24"/>
          <w:szCs w:val="24"/>
        </w:rPr>
        <w:t>изменение кормовой базы и трофических связей в зооценозах;</w:t>
      </w:r>
    </w:p>
    <w:p w14:paraId="19A29FB7" w14:textId="77777777" w:rsidR="003F270A" w:rsidRPr="00503B3E" w:rsidRDefault="003F270A" w:rsidP="002202EB">
      <w:pPr>
        <w:pStyle w:val="aff3"/>
        <w:numPr>
          <w:ilvl w:val="0"/>
          <w:numId w:val="50"/>
        </w:numPr>
        <w:spacing w:line="276" w:lineRule="auto"/>
        <w:ind w:left="426"/>
        <w:rPr>
          <w:rFonts w:ascii="Times New Roman" w:hAnsi="Times New Roman"/>
          <w:sz w:val="24"/>
          <w:szCs w:val="24"/>
        </w:rPr>
      </w:pPr>
      <w:r w:rsidRPr="00503B3E">
        <w:rPr>
          <w:rFonts w:ascii="Times New Roman" w:hAnsi="Times New Roman"/>
          <w:sz w:val="24"/>
          <w:szCs w:val="24"/>
        </w:rPr>
        <w:t>изменение численности и видового состава;</w:t>
      </w:r>
    </w:p>
    <w:p w14:paraId="0ED5E758" w14:textId="77777777" w:rsidR="003F270A" w:rsidRPr="00503B3E" w:rsidRDefault="003F270A" w:rsidP="002202EB">
      <w:pPr>
        <w:pStyle w:val="aff3"/>
        <w:numPr>
          <w:ilvl w:val="0"/>
          <w:numId w:val="50"/>
        </w:numPr>
        <w:spacing w:line="276" w:lineRule="auto"/>
        <w:ind w:left="426"/>
        <w:rPr>
          <w:rFonts w:ascii="Times New Roman" w:hAnsi="Times New Roman"/>
          <w:sz w:val="24"/>
          <w:szCs w:val="24"/>
        </w:rPr>
      </w:pPr>
      <w:r w:rsidRPr="00503B3E">
        <w:rPr>
          <w:rFonts w:ascii="Times New Roman" w:hAnsi="Times New Roman"/>
          <w:sz w:val="24"/>
          <w:szCs w:val="24"/>
        </w:rPr>
        <w:t>изменение существующих мест обитания.</w:t>
      </w:r>
    </w:p>
    <w:p w14:paraId="3F18CB1C" w14:textId="77777777" w:rsidR="003F270A" w:rsidRPr="00503B3E" w:rsidRDefault="003F270A" w:rsidP="006B2BF5">
      <w:pPr>
        <w:spacing w:line="276" w:lineRule="auto"/>
        <w:ind w:left="426" w:firstLine="360"/>
        <w:rPr>
          <w:rFonts w:ascii="Times New Roman" w:hAnsi="Times New Roman"/>
          <w:sz w:val="24"/>
          <w:szCs w:val="24"/>
        </w:rPr>
      </w:pPr>
      <w:r w:rsidRPr="00503B3E">
        <w:rPr>
          <w:rFonts w:ascii="Times New Roman" w:hAnsi="Times New Roman"/>
          <w:sz w:val="24"/>
          <w:szCs w:val="24"/>
        </w:rPr>
        <w:t>На эти процессы оказывают влияние следующие виды воздействий:</w:t>
      </w:r>
    </w:p>
    <w:p w14:paraId="3534D2D8" w14:textId="77777777" w:rsidR="003F270A" w:rsidRPr="00503B3E" w:rsidRDefault="003F270A" w:rsidP="002202EB">
      <w:pPr>
        <w:pStyle w:val="aff3"/>
        <w:numPr>
          <w:ilvl w:val="0"/>
          <w:numId w:val="50"/>
        </w:numPr>
        <w:spacing w:line="276" w:lineRule="auto"/>
        <w:ind w:left="426"/>
        <w:rPr>
          <w:rFonts w:ascii="Times New Roman" w:hAnsi="Times New Roman"/>
          <w:sz w:val="24"/>
          <w:szCs w:val="24"/>
        </w:rPr>
      </w:pPr>
      <w:r w:rsidRPr="00503B3E">
        <w:rPr>
          <w:rFonts w:ascii="Times New Roman" w:hAnsi="Times New Roman"/>
          <w:sz w:val="24"/>
          <w:szCs w:val="24"/>
        </w:rPr>
        <w:t>изъятие определенных территорий;</w:t>
      </w:r>
    </w:p>
    <w:p w14:paraId="46896636" w14:textId="77777777" w:rsidR="003F270A" w:rsidRPr="00503B3E" w:rsidRDefault="003F270A" w:rsidP="002202EB">
      <w:pPr>
        <w:pStyle w:val="aff3"/>
        <w:numPr>
          <w:ilvl w:val="0"/>
          <w:numId w:val="50"/>
        </w:numPr>
        <w:spacing w:line="276" w:lineRule="auto"/>
        <w:ind w:left="426"/>
        <w:rPr>
          <w:rFonts w:ascii="Times New Roman" w:hAnsi="Times New Roman"/>
          <w:sz w:val="24"/>
          <w:szCs w:val="24"/>
        </w:rPr>
      </w:pPr>
      <w:r w:rsidRPr="00503B3E">
        <w:rPr>
          <w:rFonts w:ascii="Times New Roman" w:hAnsi="Times New Roman"/>
          <w:sz w:val="24"/>
          <w:szCs w:val="24"/>
        </w:rPr>
        <w:t>земляные и прочие работы на объекте строительства;</w:t>
      </w:r>
    </w:p>
    <w:p w14:paraId="2022F2DF" w14:textId="77777777" w:rsidR="003F270A" w:rsidRPr="00503B3E" w:rsidRDefault="003F270A" w:rsidP="002202EB">
      <w:pPr>
        <w:pStyle w:val="aff3"/>
        <w:numPr>
          <w:ilvl w:val="0"/>
          <w:numId w:val="50"/>
        </w:numPr>
        <w:spacing w:line="276" w:lineRule="auto"/>
        <w:ind w:left="426"/>
        <w:rPr>
          <w:rFonts w:ascii="Times New Roman" w:hAnsi="Times New Roman"/>
          <w:sz w:val="24"/>
          <w:szCs w:val="24"/>
        </w:rPr>
      </w:pPr>
      <w:r w:rsidRPr="00503B3E">
        <w:rPr>
          <w:rFonts w:ascii="Times New Roman" w:hAnsi="Times New Roman"/>
          <w:sz w:val="24"/>
          <w:szCs w:val="24"/>
        </w:rPr>
        <w:t>фактор беспокойства (присутствие людей, шум от работающей техники);</w:t>
      </w:r>
    </w:p>
    <w:p w14:paraId="77CC12E6" w14:textId="77777777" w:rsidR="003F270A" w:rsidRPr="00503B3E" w:rsidRDefault="003F270A" w:rsidP="002202EB">
      <w:pPr>
        <w:pStyle w:val="aff3"/>
        <w:numPr>
          <w:ilvl w:val="0"/>
          <w:numId w:val="50"/>
        </w:numPr>
        <w:spacing w:line="276" w:lineRule="auto"/>
        <w:ind w:left="426"/>
        <w:rPr>
          <w:rFonts w:ascii="Times New Roman" w:hAnsi="Times New Roman"/>
          <w:sz w:val="24"/>
          <w:szCs w:val="24"/>
        </w:rPr>
      </w:pPr>
      <w:r w:rsidRPr="00503B3E">
        <w:rPr>
          <w:rFonts w:ascii="Times New Roman" w:hAnsi="Times New Roman"/>
          <w:sz w:val="24"/>
          <w:szCs w:val="24"/>
        </w:rPr>
        <w:t>техногенные загрязнения.</w:t>
      </w:r>
    </w:p>
    <w:p w14:paraId="6AFE031A" w14:textId="77777777" w:rsidR="003F270A" w:rsidRPr="00503B3E" w:rsidRDefault="003F270A" w:rsidP="006B2BF5">
      <w:pPr>
        <w:spacing w:line="276" w:lineRule="auto"/>
        <w:ind w:firstLine="567"/>
        <w:rPr>
          <w:rFonts w:ascii="Times New Roman" w:hAnsi="Times New Roman"/>
          <w:sz w:val="24"/>
          <w:szCs w:val="24"/>
        </w:rPr>
      </w:pPr>
      <w:r w:rsidRPr="00503B3E">
        <w:rPr>
          <w:rFonts w:ascii="Times New Roman" w:hAnsi="Times New Roman"/>
          <w:sz w:val="24"/>
          <w:szCs w:val="24"/>
        </w:rPr>
        <w:t>Прекращение воздействия в зависимости от его интенсивности, масштабности и</w:t>
      </w:r>
      <w:r>
        <w:rPr>
          <w:rFonts w:ascii="Times New Roman" w:hAnsi="Times New Roman"/>
          <w:sz w:val="24"/>
          <w:szCs w:val="24"/>
        </w:rPr>
        <w:t xml:space="preserve"> </w:t>
      </w:r>
      <w:r w:rsidRPr="00503B3E">
        <w:rPr>
          <w:rFonts w:ascii="Times New Roman" w:hAnsi="Times New Roman"/>
          <w:sz w:val="24"/>
          <w:szCs w:val="24"/>
        </w:rPr>
        <w:t>обратимости реакция экосистемы может привести к восстановлению исходных условий или</w:t>
      </w:r>
      <w:r>
        <w:rPr>
          <w:rFonts w:ascii="Times New Roman" w:hAnsi="Times New Roman"/>
          <w:sz w:val="24"/>
          <w:szCs w:val="24"/>
        </w:rPr>
        <w:t xml:space="preserve"> </w:t>
      </w:r>
      <w:r w:rsidRPr="00503B3E">
        <w:rPr>
          <w:rFonts w:ascii="Times New Roman" w:hAnsi="Times New Roman"/>
          <w:sz w:val="24"/>
          <w:szCs w:val="24"/>
        </w:rPr>
        <w:t>изменению структуры всего комплекса.</w:t>
      </w:r>
    </w:p>
    <w:p w14:paraId="2DC9FEE6" w14:textId="77777777" w:rsidR="003F270A" w:rsidRPr="00503B3E" w:rsidRDefault="003F270A" w:rsidP="006B2BF5">
      <w:pPr>
        <w:spacing w:line="276" w:lineRule="auto"/>
        <w:ind w:firstLine="567"/>
        <w:rPr>
          <w:rFonts w:ascii="Times New Roman" w:hAnsi="Times New Roman"/>
          <w:sz w:val="24"/>
          <w:szCs w:val="24"/>
        </w:rPr>
      </w:pPr>
      <w:r w:rsidRPr="00503B3E">
        <w:rPr>
          <w:rFonts w:ascii="Times New Roman" w:hAnsi="Times New Roman"/>
          <w:sz w:val="24"/>
          <w:szCs w:val="24"/>
        </w:rPr>
        <w:t>В период реализации намечаемой деятельности</w:t>
      </w:r>
      <w:r w:rsidR="00BF6B10">
        <w:rPr>
          <w:rFonts w:ascii="Times New Roman" w:hAnsi="Times New Roman"/>
          <w:sz w:val="24"/>
          <w:szCs w:val="24"/>
        </w:rPr>
        <w:t xml:space="preserve"> </w:t>
      </w:r>
      <w:r w:rsidRPr="00503B3E">
        <w:rPr>
          <w:rFonts w:ascii="Times New Roman" w:hAnsi="Times New Roman"/>
          <w:sz w:val="24"/>
          <w:szCs w:val="24"/>
        </w:rPr>
        <w:t>изъятие дополнительных территорий</w:t>
      </w:r>
    </w:p>
    <w:p w14:paraId="39447A2C" w14:textId="77777777" w:rsidR="003F270A" w:rsidRPr="00503B3E" w:rsidRDefault="003F270A" w:rsidP="006B2BF5">
      <w:pPr>
        <w:spacing w:line="276" w:lineRule="auto"/>
        <w:ind w:firstLine="567"/>
        <w:rPr>
          <w:rFonts w:ascii="Times New Roman" w:hAnsi="Times New Roman"/>
          <w:sz w:val="24"/>
          <w:szCs w:val="24"/>
        </w:rPr>
      </w:pPr>
      <w:r w:rsidRPr="00503B3E">
        <w:rPr>
          <w:rFonts w:ascii="Times New Roman" w:hAnsi="Times New Roman"/>
          <w:sz w:val="24"/>
          <w:szCs w:val="24"/>
        </w:rPr>
        <w:t>из площади возможного обитания мест не предусматривается. Следовательно, намечаемая</w:t>
      </w:r>
    </w:p>
    <w:p w14:paraId="130FC1CE" w14:textId="77777777" w:rsidR="003F270A" w:rsidRPr="00503B3E" w:rsidRDefault="003F270A" w:rsidP="006B2BF5">
      <w:pPr>
        <w:spacing w:line="276" w:lineRule="auto"/>
        <w:ind w:firstLine="567"/>
        <w:rPr>
          <w:rFonts w:ascii="Times New Roman" w:hAnsi="Times New Roman"/>
          <w:sz w:val="24"/>
          <w:szCs w:val="24"/>
        </w:rPr>
      </w:pPr>
      <w:r w:rsidRPr="00503B3E">
        <w:rPr>
          <w:rFonts w:ascii="Times New Roman" w:hAnsi="Times New Roman"/>
          <w:sz w:val="24"/>
          <w:szCs w:val="24"/>
        </w:rPr>
        <w:t>деятельность не может существенно повлиять на численность видов, качество их среды</w:t>
      </w:r>
      <w:r>
        <w:rPr>
          <w:rFonts w:ascii="Times New Roman" w:hAnsi="Times New Roman"/>
          <w:sz w:val="24"/>
          <w:szCs w:val="24"/>
        </w:rPr>
        <w:t xml:space="preserve"> </w:t>
      </w:r>
      <w:r w:rsidRPr="00503B3E">
        <w:rPr>
          <w:rFonts w:ascii="Times New Roman" w:hAnsi="Times New Roman"/>
          <w:sz w:val="24"/>
          <w:szCs w:val="24"/>
        </w:rPr>
        <w:t>обитания.</w:t>
      </w:r>
    </w:p>
    <w:p w14:paraId="5E8AAAD0" w14:textId="77777777" w:rsidR="003F270A" w:rsidRPr="00503B3E" w:rsidRDefault="003F270A" w:rsidP="006B2BF5">
      <w:pPr>
        <w:spacing w:line="276" w:lineRule="auto"/>
        <w:ind w:firstLine="567"/>
        <w:rPr>
          <w:rFonts w:ascii="Times New Roman" w:hAnsi="Times New Roman"/>
          <w:sz w:val="24"/>
          <w:szCs w:val="24"/>
        </w:rPr>
      </w:pPr>
      <w:r w:rsidRPr="00503B3E">
        <w:rPr>
          <w:rFonts w:ascii="Times New Roman" w:hAnsi="Times New Roman"/>
          <w:sz w:val="24"/>
          <w:szCs w:val="24"/>
        </w:rPr>
        <w:t>При реализации проекта (активизации присутствия человека), может возрасти</w:t>
      </w:r>
      <w:r>
        <w:rPr>
          <w:rFonts w:ascii="Times New Roman" w:hAnsi="Times New Roman"/>
          <w:sz w:val="24"/>
          <w:szCs w:val="24"/>
        </w:rPr>
        <w:t xml:space="preserve"> </w:t>
      </w:r>
      <w:r w:rsidRPr="00503B3E">
        <w:rPr>
          <w:rFonts w:ascii="Times New Roman" w:hAnsi="Times New Roman"/>
          <w:sz w:val="24"/>
          <w:szCs w:val="24"/>
        </w:rPr>
        <w:t>численность вытесненных особей с площади временных работ, у других, возможно</w:t>
      </w:r>
      <w:r>
        <w:rPr>
          <w:rFonts w:ascii="Times New Roman" w:hAnsi="Times New Roman"/>
          <w:sz w:val="24"/>
          <w:szCs w:val="24"/>
        </w:rPr>
        <w:t xml:space="preserve"> </w:t>
      </w:r>
      <w:r w:rsidRPr="00503B3E">
        <w:rPr>
          <w:rFonts w:ascii="Times New Roman" w:hAnsi="Times New Roman"/>
          <w:sz w:val="24"/>
          <w:szCs w:val="24"/>
        </w:rPr>
        <w:t>некоторое сокращение численности (ландшафтные виды птиц, степной хорь, хищные).</w:t>
      </w:r>
    </w:p>
    <w:p w14:paraId="08C7E97F" w14:textId="77777777" w:rsidR="003F270A" w:rsidRPr="00503B3E" w:rsidRDefault="003F270A" w:rsidP="006B2BF5">
      <w:pPr>
        <w:spacing w:line="276" w:lineRule="auto"/>
        <w:ind w:firstLine="567"/>
        <w:rPr>
          <w:rFonts w:ascii="Times New Roman" w:hAnsi="Times New Roman"/>
          <w:sz w:val="24"/>
          <w:szCs w:val="24"/>
        </w:rPr>
      </w:pPr>
      <w:r w:rsidRPr="00503B3E">
        <w:rPr>
          <w:rFonts w:ascii="Times New Roman" w:hAnsi="Times New Roman"/>
          <w:sz w:val="24"/>
          <w:szCs w:val="24"/>
        </w:rPr>
        <w:t>На участках с нарушенным почвенно-растительным покровом произойдет резкое</w:t>
      </w:r>
      <w:r>
        <w:rPr>
          <w:rFonts w:ascii="Times New Roman" w:hAnsi="Times New Roman"/>
          <w:sz w:val="24"/>
          <w:szCs w:val="24"/>
        </w:rPr>
        <w:t xml:space="preserve"> </w:t>
      </w:r>
      <w:r w:rsidRPr="00503B3E">
        <w:rPr>
          <w:rFonts w:ascii="Times New Roman" w:hAnsi="Times New Roman"/>
          <w:sz w:val="24"/>
          <w:szCs w:val="24"/>
        </w:rPr>
        <w:t>сокращение численности пресмыкающихся (ящерицы, змеи) и некоторых надземно</w:t>
      </w:r>
      <w:r>
        <w:rPr>
          <w:rFonts w:ascii="Times New Roman" w:hAnsi="Times New Roman"/>
          <w:sz w:val="24"/>
          <w:szCs w:val="24"/>
        </w:rPr>
        <w:t xml:space="preserve"> </w:t>
      </w:r>
      <w:r w:rsidRPr="00503B3E">
        <w:rPr>
          <w:rFonts w:ascii="Times New Roman" w:hAnsi="Times New Roman"/>
          <w:sz w:val="24"/>
          <w:szCs w:val="24"/>
        </w:rPr>
        <w:t>гнездящихся птиц.</w:t>
      </w:r>
    </w:p>
    <w:p w14:paraId="7855713E" w14:textId="77777777" w:rsidR="003F270A" w:rsidRPr="00503B3E" w:rsidRDefault="003F270A" w:rsidP="006B2BF5">
      <w:pPr>
        <w:spacing w:line="276" w:lineRule="auto"/>
        <w:ind w:firstLine="567"/>
        <w:rPr>
          <w:rFonts w:ascii="Times New Roman" w:hAnsi="Times New Roman"/>
          <w:sz w:val="24"/>
          <w:szCs w:val="24"/>
        </w:rPr>
      </w:pPr>
      <w:r w:rsidRPr="00503B3E">
        <w:rPr>
          <w:rFonts w:ascii="Times New Roman" w:hAnsi="Times New Roman"/>
          <w:sz w:val="24"/>
          <w:szCs w:val="24"/>
        </w:rPr>
        <w:t>Вместе с тем хозяйственная деятельность не внесет существенных изменений в</w:t>
      </w:r>
      <w:r>
        <w:rPr>
          <w:rFonts w:ascii="Times New Roman" w:hAnsi="Times New Roman"/>
          <w:sz w:val="24"/>
          <w:szCs w:val="24"/>
        </w:rPr>
        <w:t xml:space="preserve"> </w:t>
      </w:r>
      <w:r w:rsidRPr="00503B3E">
        <w:rPr>
          <w:rFonts w:ascii="Times New Roman" w:hAnsi="Times New Roman"/>
          <w:sz w:val="24"/>
          <w:szCs w:val="24"/>
        </w:rPr>
        <w:t>жизнедеятельность большинства видов животных, представленных в районе</w:t>
      </w:r>
      <w:r>
        <w:rPr>
          <w:rFonts w:ascii="Times New Roman" w:hAnsi="Times New Roman"/>
          <w:sz w:val="24"/>
          <w:szCs w:val="24"/>
        </w:rPr>
        <w:t xml:space="preserve"> </w:t>
      </w:r>
      <w:r w:rsidR="001D2F73">
        <w:rPr>
          <w:rFonts w:ascii="Times New Roman" w:hAnsi="Times New Roman"/>
          <w:sz w:val="24"/>
          <w:szCs w:val="24"/>
        </w:rPr>
        <w:t>участка работ</w:t>
      </w:r>
      <w:r w:rsidRPr="00503B3E">
        <w:rPr>
          <w:rFonts w:ascii="Times New Roman" w:hAnsi="Times New Roman"/>
          <w:sz w:val="24"/>
          <w:szCs w:val="24"/>
        </w:rPr>
        <w:t>, так как в природно-ландшафтном отношении он аналогичен прилегающим</w:t>
      </w:r>
      <w:r>
        <w:rPr>
          <w:rFonts w:ascii="Times New Roman" w:hAnsi="Times New Roman"/>
          <w:sz w:val="24"/>
          <w:szCs w:val="24"/>
        </w:rPr>
        <w:t xml:space="preserve"> </w:t>
      </w:r>
      <w:r w:rsidRPr="00503B3E">
        <w:rPr>
          <w:rFonts w:ascii="Times New Roman" w:hAnsi="Times New Roman"/>
          <w:sz w:val="24"/>
          <w:szCs w:val="24"/>
        </w:rPr>
        <w:t>территориям, и вытеснение их с ограниченного участка может быть легко компенсировано</w:t>
      </w:r>
      <w:r>
        <w:rPr>
          <w:rFonts w:ascii="Times New Roman" w:hAnsi="Times New Roman"/>
          <w:sz w:val="24"/>
          <w:szCs w:val="24"/>
        </w:rPr>
        <w:t xml:space="preserve"> </w:t>
      </w:r>
      <w:r w:rsidRPr="00503B3E">
        <w:rPr>
          <w:rFonts w:ascii="Times New Roman" w:hAnsi="Times New Roman"/>
          <w:sz w:val="24"/>
          <w:szCs w:val="24"/>
        </w:rPr>
        <w:t>на другом.</w:t>
      </w:r>
    </w:p>
    <w:p w14:paraId="00E65C00" w14:textId="77777777" w:rsidR="003F270A" w:rsidRPr="00503B3E" w:rsidRDefault="003F270A" w:rsidP="006B2BF5">
      <w:pPr>
        <w:spacing w:line="276" w:lineRule="auto"/>
        <w:ind w:firstLine="567"/>
        <w:rPr>
          <w:rFonts w:ascii="Times New Roman" w:hAnsi="Times New Roman"/>
          <w:sz w:val="24"/>
          <w:szCs w:val="24"/>
        </w:rPr>
      </w:pPr>
      <w:r w:rsidRPr="00503B3E">
        <w:rPr>
          <w:rFonts w:ascii="Times New Roman" w:hAnsi="Times New Roman"/>
          <w:sz w:val="24"/>
          <w:szCs w:val="24"/>
        </w:rPr>
        <w:t>Исследования показывают, что многочисленные грунтовые дороги, которые</w:t>
      </w:r>
      <w:r>
        <w:rPr>
          <w:rFonts w:ascii="Times New Roman" w:hAnsi="Times New Roman"/>
          <w:sz w:val="24"/>
          <w:szCs w:val="24"/>
        </w:rPr>
        <w:t xml:space="preserve"> </w:t>
      </w:r>
      <w:r w:rsidRPr="00503B3E">
        <w:rPr>
          <w:rFonts w:ascii="Times New Roman" w:hAnsi="Times New Roman"/>
          <w:sz w:val="24"/>
          <w:szCs w:val="24"/>
        </w:rPr>
        <w:t>образуются при проведении работ, нередко являются основными вторичными</w:t>
      </w:r>
      <w:r>
        <w:rPr>
          <w:rFonts w:ascii="Times New Roman" w:hAnsi="Times New Roman"/>
          <w:sz w:val="24"/>
          <w:szCs w:val="24"/>
        </w:rPr>
        <w:t xml:space="preserve"> </w:t>
      </w:r>
      <w:r w:rsidRPr="00503B3E">
        <w:rPr>
          <w:rFonts w:ascii="Times New Roman" w:hAnsi="Times New Roman"/>
          <w:sz w:val="24"/>
          <w:szCs w:val="24"/>
        </w:rPr>
        <w:t>местообитаниями, которые в очень большой степени облегчают возможность более</w:t>
      </w:r>
      <w:r>
        <w:rPr>
          <w:rFonts w:ascii="Times New Roman" w:hAnsi="Times New Roman"/>
          <w:sz w:val="24"/>
          <w:szCs w:val="24"/>
        </w:rPr>
        <w:t xml:space="preserve"> </w:t>
      </w:r>
      <w:r w:rsidRPr="00503B3E">
        <w:rPr>
          <w:rFonts w:ascii="Times New Roman" w:hAnsi="Times New Roman"/>
          <w:sz w:val="24"/>
          <w:szCs w:val="24"/>
        </w:rPr>
        <w:t>быстрой концентрации поселений грызунов и расселения песчанок на окружающей</w:t>
      </w:r>
      <w:r>
        <w:rPr>
          <w:rFonts w:ascii="Times New Roman" w:hAnsi="Times New Roman"/>
          <w:sz w:val="24"/>
          <w:szCs w:val="24"/>
        </w:rPr>
        <w:t xml:space="preserve"> </w:t>
      </w:r>
      <w:r w:rsidRPr="00503B3E">
        <w:rPr>
          <w:rFonts w:ascii="Times New Roman" w:hAnsi="Times New Roman"/>
          <w:sz w:val="24"/>
          <w:szCs w:val="24"/>
        </w:rPr>
        <w:t>территории.</w:t>
      </w:r>
    </w:p>
    <w:p w14:paraId="206424DF" w14:textId="77777777" w:rsidR="003F270A" w:rsidRPr="00503B3E" w:rsidRDefault="003F270A" w:rsidP="006B2BF5">
      <w:pPr>
        <w:spacing w:line="276" w:lineRule="auto"/>
        <w:ind w:firstLine="567"/>
        <w:rPr>
          <w:rFonts w:ascii="Times New Roman" w:hAnsi="Times New Roman"/>
          <w:sz w:val="24"/>
          <w:szCs w:val="24"/>
        </w:rPr>
      </w:pPr>
      <w:r w:rsidRPr="00503B3E">
        <w:rPr>
          <w:rFonts w:ascii="Times New Roman" w:hAnsi="Times New Roman"/>
          <w:sz w:val="24"/>
          <w:szCs w:val="24"/>
        </w:rPr>
        <w:t>Необходима своевременная рекультивация земли на участках, где поверхностный</w:t>
      </w:r>
      <w:r>
        <w:rPr>
          <w:rFonts w:ascii="Times New Roman" w:hAnsi="Times New Roman"/>
          <w:sz w:val="24"/>
          <w:szCs w:val="24"/>
        </w:rPr>
        <w:t xml:space="preserve"> </w:t>
      </w:r>
      <w:r w:rsidRPr="00503B3E">
        <w:rPr>
          <w:rFonts w:ascii="Times New Roman" w:hAnsi="Times New Roman"/>
          <w:sz w:val="24"/>
          <w:szCs w:val="24"/>
        </w:rPr>
        <w:t>слой грунта был разрушен или есть проливы углеводородов.</w:t>
      </w:r>
    </w:p>
    <w:p w14:paraId="3CE753AF" w14:textId="77777777" w:rsidR="003F270A" w:rsidRPr="00503B3E" w:rsidRDefault="003F270A" w:rsidP="006B2BF5">
      <w:pPr>
        <w:spacing w:line="276" w:lineRule="auto"/>
        <w:ind w:firstLine="567"/>
        <w:rPr>
          <w:rFonts w:ascii="Times New Roman" w:hAnsi="Times New Roman"/>
          <w:sz w:val="24"/>
          <w:szCs w:val="24"/>
        </w:rPr>
      </w:pPr>
      <w:r w:rsidRPr="00503B3E">
        <w:rPr>
          <w:rFonts w:ascii="Times New Roman" w:hAnsi="Times New Roman"/>
          <w:sz w:val="24"/>
          <w:szCs w:val="24"/>
        </w:rPr>
        <w:t>На основно</w:t>
      </w:r>
      <w:r w:rsidR="001D2F73">
        <w:rPr>
          <w:rFonts w:ascii="Times New Roman" w:hAnsi="Times New Roman"/>
          <w:sz w:val="24"/>
          <w:szCs w:val="24"/>
        </w:rPr>
        <w:t>й части территории участка работ</w:t>
      </w:r>
      <w:r w:rsidRPr="00503B3E">
        <w:rPr>
          <w:rFonts w:ascii="Times New Roman" w:hAnsi="Times New Roman"/>
          <w:sz w:val="24"/>
          <w:szCs w:val="24"/>
        </w:rPr>
        <w:t xml:space="preserve"> воздействие на фауну незначительно</w:t>
      </w:r>
      <w:r>
        <w:rPr>
          <w:rFonts w:ascii="Times New Roman" w:hAnsi="Times New Roman"/>
          <w:sz w:val="24"/>
          <w:szCs w:val="24"/>
        </w:rPr>
        <w:t xml:space="preserve"> </w:t>
      </w:r>
      <w:r w:rsidRPr="00503B3E">
        <w:rPr>
          <w:rFonts w:ascii="Times New Roman" w:hAnsi="Times New Roman"/>
          <w:sz w:val="24"/>
          <w:szCs w:val="24"/>
        </w:rPr>
        <w:t>или отсутствует.</w:t>
      </w:r>
    </w:p>
    <w:p w14:paraId="1182294C" w14:textId="77777777" w:rsidR="003F270A" w:rsidRPr="00503B3E" w:rsidRDefault="003F270A" w:rsidP="006B2BF5">
      <w:pPr>
        <w:spacing w:line="276" w:lineRule="auto"/>
        <w:ind w:firstLine="567"/>
        <w:rPr>
          <w:rFonts w:ascii="Times New Roman" w:hAnsi="Times New Roman"/>
          <w:sz w:val="24"/>
          <w:szCs w:val="24"/>
        </w:rPr>
      </w:pPr>
      <w:r w:rsidRPr="00503B3E">
        <w:rPr>
          <w:rFonts w:ascii="Times New Roman" w:hAnsi="Times New Roman"/>
          <w:sz w:val="24"/>
          <w:szCs w:val="24"/>
        </w:rPr>
        <w:t xml:space="preserve">Что же касается воздействия на животный мир </w:t>
      </w:r>
      <w:proofErr w:type="gramStart"/>
      <w:r w:rsidRPr="00503B3E">
        <w:rPr>
          <w:rFonts w:ascii="Times New Roman" w:hAnsi="Times New Roman"/>
          <w:sz w:val="24"/>
          <w:szCs w:val="24"/>
        </w:rPr>
        <w:t>намечаемой деятельности</w:t>
      </w:r>
      <w:proofErr w:type="gramEnd"/>
      <w:r w:rsidRPr="00503B3E">
        <w:rPr>
          <w:rFonts w:ascii="Times New Roman" w:hAnsi="Times New Roman"/>
          <w:sz w:val="24"/>
          <w:szCs w:val="24"/>
        </w:rPr>
        <w:t xml:space="preserve"> связанной</w:t>
      </w:r>
      <w:r>
        <w:rPr>
          <w:rFonts w:ascii="Times New Roman" w:hAnsi="Times New Roman"/>
          <w:sz w:val="24"/>
          <w:szCs w:val="24"/>
        </w:rPr>
        <w:t xml:space="preserve"> </w:t>
      </w:r>
      <w:r w:rsidRPr="00503B3E">
        <w:rPr>
          <w:rFonts w:ascii="Times New Roman" w:hAnsi="Times New Roman"/>
          <w:sz w:val="24"/>
          <w:szCs w:val="24"/>
        </w:rPr>
        <w:t>с продолжением проведения</w:t>
      </w:r>
      <w:r>
        <w:rPr>
          <w:rFonts w:ascii="Times New Roman" w:hAnsi="Times New Roman"/>
          <w:sz w:val="24"/>
          <w:szCs w:val="24"/>
        </w:rPr>
        <w:t xml:space="preserve">. </w:t>
      </w:r>
      <w:r w:rsidRPr="00503B3E">
        <w:rPr>
          <w:rFonts w:ascii="Times New Roman" w:hAnsi="Times New Roman"/>
          <w:sz w:val="24"/>
          <w:szCs w:val="24"/>
        </w:rPr>
        <w:t>На прилежащих участках, в силу существования у животных индивидуальных и</w:t>
      </w:r>
      <w:r>
        <w:rPr>
          <w:rFonts w:ascii="Times New Roman" w:hAnsi="Times New Roman"/>
          <w:sz w:val="24"/>
          <w:szCs w:val="24"/>
        </w:rPr>
        <w:t xml:space="preserve"> </w:t>
      </w:r>
      <w:r w:rsidRPr="00503B3E">
        <w:rPr>
          <w:rFonts w:ascii="Times New Roman" w:hAnsi="Times New Roman"/>
          <w:sz w:val="24"/>
          <w:szCs w:val="24"/>
        </w:rPr>
        <w:t>популяционных механизмов адаптации, имеющиеся здесь фаунистические комплексы</w:t>
      </w:r>
      <w:r>
        <w:rPr>
          <w:rFonts w:ascii="Times New Roman" w:hAnsi="Times New Roman"/>
          <w:sz w:val="24"/>
          <w:szCs w:val="24"/>
        </w:rPr>
        <w:t xml:space="preserve"> </w:t>
      </w:r>
      <w:r w:rsidRPr="00503B3E">
        <w:rPr>
          <w:rFonts w:ascii="Times New Roman" w:hAnsi="Times New Roman"/>
          <w:sz w:val="24"/>
          <w:szCs w:val="24"/>
        </w:rPr>
        <w:t>животных не претерпят заметных изменений,</w:t>
      </w:r>
    </w:p>
    <w:p w14:paraId="4976F3C5" w14:textId="77777777" w:rsidR="003F270A" w:rsidRPr="00503B3E" w:rsidRDefault="003F270A" w:rsidP="002A4DD1">
      <w:pPr>
        <w:spacing w:line="276" w:lineRule="auto"/>
        <w:ind w:firstLine="567"/>
        <w:rPr>
          <w:rFonts w:ascii="Times New Roman" w:hAnsi="Times New Roman"/>
          <w:b/>
          <w:i/>
          <w:sz w:val="24"/>
          <w:szCs w:val="24"/>
        </w:rPr>
      </w:pPr>
      <w:r w:rsidRPr="00503B3E">
        <w:rPr>
          <w:rFonts w:ascii="Times New Roman" w:hAnsi="Times New Roman"/>
          <w:b/>
          <w:i/>
          <w:sz w:val="24"/>
          <w:szCs w:val="24"/>
        </w:rPr>
        <w:lastRenderedPageBreak/>
        <w:t>В целом воздействие на животный мир при</w:t>
      </w:r>
      <w:r w:rsidR="00B40108" w:rsidRPr="00503B3E">
        <w:rPr>
          <w:rFonts w:ascii="Times New Roman" w:hAnsi="Times New Roman"/>
          <w:b/>
          <w:i/>
          <w:sz w:val="24"/>
          <w:szCs w:val="24"/>
        </w:rPr>
        <w:t xml:space="preserve"> </w:t>
      </w:r>
      <w:r w:rsidRPr="00503B3E">
        <w:rPr>
          <w:rFonts w:ascii="Times New Roman" w:hAnsi="Times New Roman"/>
          <w:b/>
          <w:i/>
          <w:sz w:val="24"/>
          <w:szCs w:val="24"/>
        </w:rPr>
        <w:t>со</w:t>
      </w:r>
      <w:r w:rsidR="00051A50">
        <w:rPr>
          <w:rFonts w:ascii="Times New Roman" w:hAnsi="Times New Roman"/>
          <w:b/>
          <w:i/>
          <w:sz w:val="24"/>
          <w:szCs w:val="24"/>
        </w:rPr>
        <w:t>б</w:t>
      </w:r>
      <w:r w:rsidRPr="00503B3E">
        <w:rPr>
          <w:rFonts w:ascii="Times New Roman" w:hAnsi="Times New Roman"/>
          <w:b/>
          <w:i/>
          <w:sz w:val="24"/>
          <w:szCs w:val="24"/>
        </w:rPr>
        <w:t>людении проектных природоохранных</w:t>
      </w:r>
      <w:r w:rsidR="00B40108" w:rsidRPr="00503B3E">
        <w:rPr>
          <w:rFonts w:ascii="Times New Roman" w:hAnsi="Times New Roman"/>
          <w:b/>
          <w:i/>
          <w:sz w:val="24"/>
          <w:szCs w:val="24"/>
        </w:rPr>
        <w:t xml:space="preserve"> </w:t>
      </w:r>
      <w:r w:rsidRPr="00503B3E">
        <w:rPr>
          <w:rFonts w:ascii="Times New Roman" w:hAnsi="Times New Roman"/>
          <w:b/>
          <w:i/>
          <w:sz w:val="24"/>
          <w:szCs w:val="24"/>
        </w:rPr>
        <w:t>требований, можно</w:t>
      </w:r>
      <w:r w:rsidR="00B40108" w:rsidRPr="00503B3E">
        <w:rPr>
          <w:rFonts w:ascii="Times New Roman" w:hAnsi="Times New Roman"/>
          <w:b/>
          <w:i/>
          <w:sz w:val="24"/>
          <w:szCs w:val="24"/>
        </w:rPr>
        <w:t xml:space="preserve"> </w:t>
      </w:r>
      <w:r w:rsidRPr="00503B3E">
        <w:rPr>
          <w:rFonts w:ascii="Times New Roman" w:hAnsi="Times New Roman"/>
          <w:b/>
          <w:i/>
          <w:sz w:val="24"/>
          <w:szCs w:val="24"/>
        </w:rPr>
        <w:t>оценить</w:t>
      </w:r>
      <w:r w:rsidR="00B40108" w:rsidRPr="00503B3E">
        <w:rPr>
          <w:rFonts w:ascii="Times New Roman" w:hAnsi="Times New Roman"/>
          <w:b/>
          <w:i/>
          <w:sz w:val="24"/>
          <w:szCs w:val="24"/>
        </w:rPr>
        <w:t>:</w:t>
      </w:r>
    </w:p>
    <w:p w14:paraId="73729804" w14:textId="77777777" w:rsidR="003F270A" w:rsidRPr="00503B3E" w:rsidRDefault="003F270A" w:rsidP="002202EB">
      <w:pPr>
        <w:pStyle w:val="aff3"/>
        <w:numPr>
          <w:ilvl w:val="0"/>
          <w:numId w:val="51"/>
        </w:numPr>
        <w:spacing w:line="276" w:lineRule="auto"/>
        <w:ind w:left="0" w:firstLine="567"/>
        <w:rPr>
          <w:rFonts w:ascii="Times New Roman" w:hAnsi="Times New Roman"/>
          <w:sz w:val="24"/>
          <w:szCs w:val="24"/>
        </w:rPr>
      </w:pPr>
      <w:r w:rsidRPr="00503B3E">
        <w:rPr>
          <w:rFonts w:ascii="Times New Roman" w:hAnsi="Times New Roman"/>
          <w:sz w:val="24"/>
          <w:szCs w:val="24"/>
        </w:rPr>
        <w:t xml:space="preserve">- пространственный масштаб воздействия </w:t>
      </w:r>
      <w:r w:rsidR="00B40108">
        <w:rPr>
          <w:rFonts w:ascii="Times New Roman" w:hAnsi="Times New Roman"/>
          <w:sz w:val="24"/>
          <w:szCs w:val="24"/>
        </w:rPr>
        <w:t>–</w:t>
      </w:r>
      <w:r w:rsidRPr="00503B3E">
        <w:rPr>
          <w:rFonts w:ascii="Times New Roman" w:hAnsi="Times New Roman"/>
          <w:sz w:val="24"/>
          <w:szCs w:val="24"/>
        </w:rPr>
        <w:t xml:space="preserve"> </w:t>
      </w:r>
      <w:r w:rsidRPr="00503B3E">
        <w:rPr>
          <w:rFonts w:ascii="Times New Roman" w:hAnsi="Times New Roman"/>
          <w:b/>
          <w:sz w:val="24"/>
          <w:szCs w:val="24"/>
        </w:rPr>
        <w:t>локальный</w:t>
      </w:r>
      <w:r w:rsidR="00B40108">
        <w:rPr>
          <w:rFonts w:ascii="Times New Roman" w:hAnsi="Times New Roman"/>
          <w:sz w:val="24"/>
          <w:szCs w:val="24"/>
        </w:rPr>
        <w:t xml:space="preserve"> </w:t>
      </w:r>
      <w:r w:rsidRPr="00503B3E">
        <w:rPr>
          <w:rFonts w:ascii="Times New Roman" w:hAnsi="Times New Roman"/>
          <w:sz w:val="24"/>
          <w:szCs w:val="24"/>
        </w:rPr>
        <w:t>(1 балл);</w:t>
      </w:r>
    </w:p>
    <w:p w14:paraId="0E3ECE49" w14:textId="77777777" w:rsidR="003F270A" w:rsidRPr="00503B3E" w:rsidRDefault="003F270A" w:rsidP="002202EB">
      <w:pPr>
        <w:pStyle w:val="aff3"/>
        <w:numPr>
          <w:ilvl w:val="0"/>
          <w:numId w:val="51"/>
        </w:numPr>
        <w:spacing w:line="276" w:lineRule="auto"/>
        <w:ind w:left="0" w:firstLine="567"/>
        <w:rPr>
          <w:rFonts w:ascii="Times New Roman" w:hAnsi="Times New Roman"/>
          <w:sz w:val="24"/>
          <w:szCs w:val="24"/>
        </w:rPr>
      </w:pPr>
      <w:r w:rsidRPr="00503B3E">
        <w:rPr>
          <w:rFonts w:ascii="Times New Roman" w:hAnsi="Times New Roman"/>
          <w:sz w:val="24"/>
          <w:szCs w:val="24"/>
        </w:rPr>
        <w:t>- временной масштаб –</w:t>
      </w:r>
      <w:r w:rsidR="00B40108">
        <w:rPr>
          <w:rFonts w:ascii="Times New Roman" w:hAnsi="Times New Roman"/>
          <w:sz w:val="24"/>
          <w:szCs w:val="24"/>
        </w:rPr>
        <w:t xml:space="preserve"> </w:t>
      </w:r>
      <w:r w:rsidR="0091457D">
        <w:rPr>
          <w:rFonts w:ascii="Times New Roman" w:hAnsi="Times New Roman"/>
          <w:b/>
          <w:sz w:val="24"/>
          <w:szCs w:val="24"/>
        </w:rPr>
        <w:t>временный</w:t>
      </w:r>
      <w:r w:rsidR="00B40108">
        <w:rPr>
          <w:rFonts w:ascii="Times New Roman" w:hAnsi="Times New Roman"/>
          <w:sz w:val="24"/>
          <w:szCs w:val="24"/>
        </w:rPr>
        <w:t xml:space="preserve"> </w:t>
      </w:r>
      <w:r w:rsidR="0091457D">
        <w:rPr>
          <w:rFonts w:ascii="Times New Roman" w:hAnsi="Times New Roman"/>
          <w:sz w:val="24"/>
          <w:szCs w:val="24"/>
        </w:rPr>
        <w:t>(2</w:t>
      </w:r>
      <w:r w:rsidRPr="00503B3E">
        <w:rPr>
          <w:rFonts w:ascii="Times New Roman" w:hAnsi="Times New Roman"/>
          <w:sz w:val="24"/>
          <w:szCs w:val="24"/>
        </w:rPr>
        <w:t xml:space="preserve"> балла);</w:t>
      </w:r>
    </w:p>
    <w:p w14:paraId="1A7C91AD" w14:textId="77777777" w:rsidR="003F270A" w:rsidRPr="00503B3E" w:rsidRDefault="003F270A" w:rsidP="002202EB">
      <w:pPr>
        <w:pStyle w:val="aff3"/>
        <w:numPr>
          <w:ilvl w:val="0"/>
          <w:numId w:val="51"/>
        </w:numPr>
        <w:spacing w:line="276" w:lineRule="auto"/>
        <w:ind w:left="0" w:firstLine="567"/>
        <w:rPr>
          <w:rFonts w:ascii="Times New Roman" w:hAnsi="Times New Roman"/>
          <w:sz w:val="24"/>
          <w:szCs w:val="24"/>
        </w:rPr>
      </w:pPr>
      <w:r w:rsidRPr="00503B3E">
        <w:rPr>
          <w:rFonts w:ascii="Times New Roman" w:hAnsi="Times New Roman"/>
          <w:sz w:val="24"/>
          <w:szCs w:val="24"/>
        </w:rPr>
        <w:t xml:space="preserve">- интенсивность воздействия (обратимость изменения) - </w:t>
      </w:r>
      <w:r w:rsidRPr="00503B3E">
        <w:rPr>
          <w:rFonts w:ascii="Times New Roman" w:hAnsi="Times New Roman"/>
          <w:b/>
          <w:sz w:val="24"/>
          <w:szCs w:val="24"/>
        </w:rPr>
        <w:t>слабая</w:t>
      </w:r>
      <w:r w:rsidRPr="00503B3E">
        <w:rPr>
          <w:rFonts w:ascii="Times New Roman" w:hAnsi="Times New Roman"/>
          <w:sz w:val="24"/>
          <w:szCs w:val="24"/>
        </w:rPr>
        <w:t xml:space="preserve"> (2 балла).</w:t>
      </w:r>
    </w:p>
    <w:p w14:paraId="37ED5471" w14:textId="77777777" w:rsidR="003F270A" w:rsidRPr="00503B3E" w:rsidRDefault="0091457D" w:rsidP="002A4DD1">
      <w:pPr>
        <w:spacing w:line="276" w:lineRule="auto"/>
        <w:ind w:firstLine="567"/>
        <w:rPr>
          <w:rFonts w:ascii="Times New Roman" w:hAnsi="Times New Roman"/>
          <w:b/>
          <w:i/>
          <w:sz w:val="24"/>
          <w:szCs w:val="24"/>
        </w:rPr>
      </w:pPr>
      <w:r>
        <w:rPr>
          <w:rFonts w:ascii="Times New Roman" w:hAnsi="Times New Roman"/>
          <w:sz w:val="24"/>
          <w:szCs w:val="24"/>
        </w:rPr>
        <w:t>Интегральная оценка выражается 4</w:t>
      </w:r>
      <w:r w:rsidR="003F270A" w:rsidRPr="00503B3E">
        <w:rPr>
          <w:rFonts w:ascii="Times New Roman" w:hAnsi="Times New Roman"/>
          <w:sz w:val="24"/>
          <w:szCs w:val="24"/>
        </w:rPr>
        <w:t xml:space="preserve"> баллами –</w:t>
      </w:r>
      <w:r w:rsidR="00B40108">
        <w:rPr>
          <w:rFonts w:ascii="Times New Roman" w:hAnsi="Times New Roman"/>
          <w:sz w:val="24"/>
          <w:szCs w:val="24"/>
        </w:rPr>
        <w:t xml:space="preserve"> </w:t>
      </w:r>
      <w:r w:rsidR="003F270A" w:rsidRPr="00503B3E">
        <w:rPr>
          <w:rFonts w:ascii="Times New Roman" w:hAnsi="Times New Roman"/>
          <w:sz w:val="24"/>
          <w:szCs w:val="24"/>
        </w:rPr>
        <w:t>воздействие</w:t>
      </w:r>
      <w:r w:rsidR="00B40108">
        <w:rPr>
          <w:rFonts w:ascii="Times New Roman" w:hAnsi="Times New Roman"/>
          <w:sz w:val="24"/>
          <w:szCs w:val="24"/>
        </w:rPr>
        <w:t xml:space="preserve"> </w:t>
      </w:r>
      <w:r w:rsidR="003F270A" w:rsidRPr="00503B3E">
        <w:rPr>
          <w:rFonts w:ascii="Times New Roman" w:hAnsi="Times New Roman"/>
          <w:b/>
          <w:i/>
          <w:sz w:val="24"/>
          <w:szCs w:val="24"/>
        </w:rPr>
        <w:t>низкое.</w:t>
      </w:r>
    </w:p>
    <w:p w14:paraId="26CD4E8A" w14:textId="77777777" w:rsidR="00B40108" w:rsidRDefault="00CB67D4" w:rsidP="002562CC">
      <w:pPr>
        <w:spacing w:line="276" w:lineRule="auto"/>
        <w:ind w:firstLine="567"/>
      </w:pPr>
      <w:r>
        <w:rPr>
          <w:rFonts w:ascii="Times New Roman" w:hAnsi="Times New Roman"/>
          <w:b/>
          <w:sz w:val="24"/>
          <w:szCs w:val="24"/>
        </w:rPr>
        <w:t>Вывод</w:t>
      </w:r>
      <w:r w:rsidR="003F270A" w:rsidRPr="00503B3E">
        <w:rPr>
          <w:rFonts w:ascii="Times New Roman" w:hAnsi="Times New Roman"/>
          <w:sz w:val="24"/>
          <w:szCs w:val="24"/>
        </w:rPr>
        <w:t>. При воздействии «низкое» измене</w:t>
      </w:r>
      <w:r w:rsidR="00B40108">
        <w:rPr>
          <w:rFonts w:ascii="Times New Roman" w:hAnsi="Times New Roman"/>
          <w:sz w:val="24"/>
          <w:szCs w:val="24"/>
        </w:rPr>
        <w:t xml:space="preserve">ния среды в рамках естественных </w:t>
      </w:r>
      <w:r w:rsidR="003F270A" w:rsidRPr="00503B3E">
        <w:rPr>
          <w:rFonts w:ascii="Times New Roman" w:hAnsi="Times New Roman"/>
          <w:sz w:val="24"/>
          <w:szCs w:val="24"/>
        </w:rPr>
        <w:t>изменений (кратковременные и обратимые). Популя</w:t>
      </w:r>
      <w:r w:rsidR="00B40108">
        <w:rPr>
          <w:rFonts w:ascii="Times New Roman" w:hAnsi="Times New Roman"/>
          <w:sz w:val="24"/>
          <w:szCs w:val="24"/>
        </w:rPr>
        <w:t xml:space="preserve">ция и сообщества возвращаются к </w:t>
      </w:r>
      <w:r w:rsidR="003F270A" w:rsidRPr="00503B3E">
        <w:rPr>
          <w:rFonts w:ascii="Times New Roman" w:hAnsi="Times New Roman"/>
          <w:sz w:val="24"/>
          <w:szCs w:val="24"/>
        </w:rPr>
        <w:t>нормальным на следующий год после реализации проектируемых работ.</w:t>
      </w:r>
      <w:bookmarkStart w:id="484" w:name="_Toc32315026"/>
    </w:p>
    <w:p w14:paraId="2D4AD5A8" w14:textId="77777777" w:rsidR="00B40108" w:rsidRDefault="001A5191" w:rsidP="005A47DC">
      <w:pPr>
        <w:pStyle w:val="2"/>
        <w:numPr>
          <w:ilvl w:val="0"/>
          <w:numId w:val="0"/>
        </w:numPr>
      </w:pPr>
      <w:bookmarkStart w:id="485" w:name="_Toc132612831"/>
      <w:r>
        <w:t xml:space="preserve">10.4. </w:t>
      </w:r>
      <w:r w:rsidR="00B40108">
        <w:t>Возможные нарушения целостности естественных сообществ, среды обитания, условий размножения, воздействие на пути миграции и места концентрации животных</w:t>
      </w:r>
      <w:bookmarkEnd w:id="485"/>
    </w:p>
    <w:p w14:paraId="2AF3597C" w14:textId="77777777" w:rsidR="00B40108" w:rsidRPr="00503B3E" w:rsidRDefault="00B40108" w:rsidP="002A4DD1">
      <w:pPr>
        <w:spacing w:line="276" w:lineRule="auto"/>
        <w:ind w:firstLine="567"/>
        <w:rPr>
          <w:rFonts w:ascii="Times New Roman" w:hAnsi="Times New Roman"/>
          <w:sz w:val="24"/>
          <w:szCs w:val="24"/>
        </w:rPr>
      </w:pPr>
      <w:r w:rsidRPr="00503B3E">
        <w:rPr>
          <w:rFonts w:ascii="Times New Roman" w:hAnsi="Times New Roman"/>
          <w:sz w:val="24"/>
          <w:szCs w:val="24"/>
        </w:rPr>
        <w:t>При оценке последствий техногенных воздействий (по И.А. Шилову, 2003 г.) на</w:t>
      </w:r>
      <w:r>
        <w:rPr>
          <w:rFonts w:ascii="Times New Roman" w:hAnsi="Times New Roman"/>
          <w:sz w:val="24"/>
          <w:szCs w:val="24"/>
        </w:rPr>
        <w:t xml:space="preserve"> </w:t>
      </w:r>
      <w:r w:rsidRPr="00503B3E">
        <w:rPr>
          <w:rFonts w:ascii="Times New Roman" w:hAnsi="Times New Roman"/>
          <w:sz w:val="24"/>
          <w:szCs w:val="24"/>
        </w:rPr>
        <w:t>окружающую среду, учитывались:</w:t>
      </w:r>
    </w:p>
    <w:p w14:paraId="54BCC083" w14:textId="77777777" w:rsidR="00B40108" w:rsidRPr="00503B3E" w:rsidRDefault="00B40108" w:rsidP="002202EB">
      <w:pPr>
        <w:pStyle w:val="aff3"/>
        <w:numPr>
          <w:ilvl w:val="0"/>
          <w:numId w:val="51"/>
        </w:numPr>
        <w:spacing w:line="276" w:lineRule="auto"/>
        <w:ind w:left="0" w:firstLine="567"/>
        <w:rPr>
          <w:rFonts w:ascii="Times New Roman" w:hAnsi="Times New Roman"/>
          <w:sz w:val="24"/>
          <w:szCs w:val="24"/>
        </w:rPr>
      </w:pPr>
      <w:r w:rsidRPr="00503B3E">
        <w:rPr>
          <w:rFonts w:ascii="Times New Roman" w:hAnsi="Times New Roman"/>
          <w:sz w:val="24"/>
          <w:szCs w:val="24"/>
        </w:rPr>
        <w:t>кумулятивный эффект любых долговременных воздействий на природные объекты (организмы, экосистемы и пр.);</w:t>
      </w:r>
    </w:p>
    <w:p w14:paraId="683252F4" w14:textId="77777777" w:rsidR="00B40108" w:rsidRPr="00503B3E" w:rsidRDefault="00B40108" w:rsidP="002202EB">
      <w:pPr>
        <w:pStyle w:val="aff3"/>
        <w:numPr>
          <w:ilvl w:val="0"/>
          <w:numId w:val="51"/>
        </w:numPr>
        <w:spacing w:line="276" w:lineRule="auto"/>
        <w:ind w:left="0" w:firstLine="567"/>
        <w:rPr>
          <w:rFonts w:ascii="Times New Roman" w:hAnsi="Times New Roman"/>
          <w:sz w:val="24"/>
          <w:szCs w:val="24"/>
        </w:rPr>
      </w:pPr>
      <w:r w:rsidRPr="00503B3E">
        <w:rPr>
          <w:rFonts w:ascii="Times New Roman" w:hAnsi="Times New Roman"/>
          <w:sz w:val="24"/>
          <w:szCs w:val="24"/>
        </w:rPr>
        <w:t>нелинейность дозовых эффектов воздействий на живые организмы, выражающиеся в виде непропорционально сильных биологических эффектов, от небольших доз воздействия, что связано с повышенной чувствительностью организмов к слабым (информационным) воздействиям;</w:t>
      </w:r>
    </w:p>
    <w:p w14:paraId="6DA55406" w14:textId="77777777" w:rsidR="00B40108" w:rsidRPr="00503B3E" w:rsidRDefault="00B40108" w:rsidP="002202EB">
      <w:pPr>
        <w:pStyle w:val="aff3"/>
        <w:numPr>
          <w:ilvl w:val="0"/>
          <w:numId w:val="51"/>
        </w:numPr>
        <w:spacing w:line="276" w:lineRule="auto"/>
        <w:ind w:left="0" w:firstLine="567"/>
        <w:rPr>
          <w:rFonts w:ascii="Times New Roman" w:hAnsi="Times New Roman"/>
          <w:sz w:val="24"/>
          <w:szCs w:val="24"/>
        </w:rPr>
      </w:pPr>
      <w:r w:rsidRPr="00503B3E">
        <w:rPr>
          <w:rFonts w:ascii="Times New Roman" w:hAnsi="Times New Roman"/>
          <w:sz w:val="24"/>
          <w:szCs w:val="24"/>
        </w:rPr>
        <w:t>синергическое (совместное) действие различных факторов среды на живое, которое нередко приводит к неожиданным эффектам, не являющимся суммой ответов на оказанные действия;</w:t>
      </w:r>
    </w:p>
    <w:p w14:paraId="7A954DE8" w14:textId="77777777" w:rsidR="00B40108" w:rsidRPr="00503B3E" w:rsidRDefault="00B40108" w:rsidP="002202EB">
      <w:pPr>
        <w:pStyle w:val="aff3"/>
        <w:numPr>
          <w:ilvl w:val="0"/>
          <w:numId w:val="51"/>
        </w:numPr>
        <w:spacing w:line="276" w:lineRule="auto"/>
        <w:ind w:left="0" w:firstLine="567"/>
        <w:rPr>
          <w:rFonts w:ascii="Times New Roman" w:hAnsi="Times New Roman"/>
          <w:sz w:val="24"/>
          <w:szCs w:val="24"/>
        </w:rPr>
      </w:pPr>
      <w:r w:rsidRPr="00503B3E">
        <w:rPr>
          <w:rFonts w:ascii="Times New Roman" w:hAnsi="Times New Roman"/>
          <w:sz w:val="24"/>
          <w:szCs w:val="24"/>
        </w:rPr>
        <w:t>индивидуальные различия живых существ в чувствительности к действию факторов среды и в сопротивляемости неблагоприятным изменениям.</w:t>
      </w:r>
    </w:p>
    <w:p w14:paraId="4CDAB47E" w14:textId="77777777" w:rsidR="00B40108" w:rsidRPr="00503B3E" w:rsidRDefault="00B40108" w:rsidP="00503B3E">
      <w:pPr>
        <w:spacing w:line="276" w:lineRule="auto"/>
        <w:ind w:firstLine="708"/>
        <w:rPr>
          <w:rFonts w:ascii="Times New Roman" w:hAnsi="Times New Roman"/>
          <w:sz w:val="24"/>
          <w:szCs w:val="24"/>
        </w:rPr>
      </w:pPr>
      <w:r w:rsidRPr="00503B3E">
        <w:rPr>
          <w:rFonts w:ascii="Times New Roman" w:hAnsi="Times New Roman"/>
          <w:sz w:val="24"/>
          <w:szCs w:val="24"/>
        </w:rPr>
        <w:t>В результате изъятия земель для строительства объектов и сооружений происходит</w:t>
      </w:r>
      <w:r>
        <w:rPr>
          <w:rFonts w:ascii="Times New Roman" w:hAnsi="Times New Roman"/>
          <w:sz w:val="24"/>
          <w:szCs w:val="24"/>
        </w:rPr>
        <w:t xml:space="preserve"> </w:t>
      </w:r>
      <w:r w:rsidRPr="00503B3E">
        <w:rPr>
          <w:rFonts w:ascii="Times New Roman" w:hAnsi="Times New Roman"/>
          <w:sz w:val="24"/>
          <w:szCs w:val="24"/>
        </w:rPr>
        <w:t>сокращение кормовой базы, ведущее к перестройке структуры зооценоза.</w:t>
      </w:r>
    </w:p>
    <w:p w14:paraId="7D4B1F4F" w14:textId="77777777" w:rsidR="00B40108" w:rsidRPr="00503B3E" w:rsidRDefault="00B40108" w:rsidP="002A4DD1">
      <w:pPr>
        <w:spacing w:line="276" w:lineRule="auto"/>
        <w:ind w:firstLine="567"/>
        <w:rPr>
          <w:rFonts w:ascii="Times New Roman" w:hAnsi="Times New Roman"/>
          <w:sz w:val="24"/>
          <w:szCs w:val="24"/>
        </w:rPr>
      </w:pPr>
      <w:r w:rsidRPr="00503B3E">
        <w:rPr>
          <w:rFonts w:ascii="Times New Roman" w:hAnsi="Times New Roman"/>
          <w:sz w:val="24"/>
          <w:szCs w:val="24"/>
        </w:rPr>
        <w:t>Проведение земляных работ, снятие верхнего слоя грунта, устройство насыпи, с</w:t>
      </w:r>
      <w:r>
        <w:rPr>
          <w:rFonts w:ascii="Times New Roman" w:hAnsi="Times New Roman"/>
          <w:sz w:val="24"/>
          <w:szCs w:val="24"/>
        </w:rPr>
        <w:t xml:space="preserve"> </w:t>
      </w:r>
      <w:r w:rsidRPr="00503B3E">
        <w:rPr>
          <w:rFonts w:ascii="Times New Roman" w:hAnsi="Times New Roman"/>
          <w:sz w:val="24"/>
          <w:szCs w:val="24"/>
        </w:rPr>
        <w:t>одной стороны разрушает почвы и растительный покр</w:t>
      </w:r>
      <w:r>
        <w:rPr>
          <w:rFonts w:ascii="Times New Roman" w:hAnsi="Times New Roman"/>
          <w:sz w:val="24"/>
          <w:szCs w:val="24"/>
        </w:rPr>
        <w:t xml:space="preserve">ов, сокращая стации одних групп </w:t>
      </w:r>
      <w:r w:rsidRPr="00503B3E">
        <w:rPr>
          <w:rFonts w:ascii="Times New Roman" w:hAnsi="Times New Roman"/>
          <w:sz w:val="24"/>
          <w:szCs w:val="24"/>
        </w:rPr>
        <w:t>животных, с другой стороны открывает новые ни</w:t>
      </w:r>
      <w:r>
        <w:rPr>
          <w:rFonts w:ascii="Times New Roman" w:hAnsi="Times New Roman"/>
          <w:sz w:val="24"/>
          <w:szCs w:val="24"/>
        </w:rPr>
        <w:t xml:space="preserve">ши для устройства убежищ других </w:t>
      </w:r>
      <w:r w:rsidRPr="00503B3E">
        <w:rPr>
          <w:rFonts w:ascii="Times New Roman" w:hAnsi="Times New Roman"/>
          <w:sz w:val="24"/>
          <w:szCs w:val="24"/>
        </w:rPr>
        <w:t>(песчанки, беспозвоночные).</w:t>
      </w:r>
    </w:p>
    <w:p w14:paraId="45FD1C39" w14:textId="77777777" w:rsidR="00B40108" w:rsidRPr="00503B3E" w:rsidRDefault="00B40108" w:rsidP="002A4DD1">
      <w:pPr>
        <w:spacing w:line="276" w:lineRule="auto"/>
        <w:ind w:firstLine="567"/>
        <w:rPr>
          <w:rFonts w:ascii="Times New Roman" w:hAnsi="Times New Roman"/>
          <w:sz w:val="24"/>
          <w:szCs w:val="24"/>
        </w:rPr>
      </w:pPr>
      <w:r w:rsidRPr="00503B3E">
        <w:rPr>
          <w:rFonts w:ascii="Times New Roman" w:hAnsi="Times New Roman"/>
          <w:sz w:val="24"/>
          <w:szCs w:val="24"/>
        </w:rPr>
        <w:t>Автомобильные дороги с интенсивным движением и большой скоростью</w:t>
      </w:r>
      <w:r>
        <w:rPr>
          <w:rFonts w:ascii="Times New Roman" w:hAnsi="Times New Roman"/>
          <w:sz w:val="24"/>
          <w:szCs w:val="24"/>
        </w:rPr>
        <w:t xml:space="preserve"> </w:t>
      </w:r>
      <w:r w:rsidRPr="00503B3E">
        <w:rPr>
          <w:rFonts w:ascii="Times New Roman" w:hAnsi="Times New Roman"/>
          <w:sz w:val="24"/>
          <w:szCs w:val="24"/>
        </w:rPr>
        <w:t>автотранспорта являются угрозой для жизни животных.</w:t>
      </w:r>
    </w:p>
    <w:p w14:paraId="1A30A0BC" w14:textId="77777777" w:rsidR="00B40108" w:rsidRPr="00503B3E" w:rsidRDefault="00B40108" w:rsidP="002A4DD1">
      <w:pPr>
        <w:spacing w:line="276" w:lineRule="auto"/>
        <w:ind w:firstLine="567"/>
        <w:rPr>
          <w:rFonts w:ascii="Times New Roman" w:hAnsi="Times New Roman"/>
          <w:sz w:val="24"/>
          <w:szCs w:val="24"/>
        </w:rPr>
      </w:pPr>
      <w:r w:rsidRPr="00503B3E">
        <w:rPr>
          <w:rFonts w:ascii="Times New Roman" w:hAnsi="Times New Roman"/>
          <w:sz w:val="24"/>
          <w:szCs w:val="24"/>
        </w:rPr>
        <w:t>Причем гибель одних видов животных привлекает на дороги хищников и</w:t>
      </w:r>
      <w:r>
        <w:rPr>
          <w:rFonts w:ascii="Times New Roman" w:hAnsi="Times New Roman"/>
          <w:sz w:val="24"/>
          <w:szCs w:val="24"/>
        </w:rPr>
        <w:t xml:space="preserve"> </w:t>
      </w:r>
      <w:r w:rsidRPr="00503B3E">
        <w:rPr>
          <w:rFonts w:ascii="Times New Roman" w:hAnsi="Times New Roman"/>
          <w:sz w:val="24"/>
          <w:szCs w:val="24"/>
        </w:rPr>
        <w:t>насекомоядных (лисица, корсак, ежи, хищные птицы), ко</w:t>
      </w:r>
      <w:r>
        <w:rPr>
          <w:rFonts w:ascii="Times New Roman" w:hAnsi="Times New Roman"/>
          <w:sz w:val="24"/>
          <w:szCs w:val="24"/>
        </w:rPr>
        <w:t xml:space="preserve">торые в свою очередь становятся </w:t>
      </w:r>
      <w:r w:rsidRPr="00503B3E">
        <w:rPr>
          <w:rFonts w:ascii="Times New Roman" w:hAnsi="Times New Roman"/>
          <w:sz w:val="24"/>
          <w:szCs w:val="24"/>
        </w:rPr>
        <w:t>жертвами. Воздействие незначительное.</w:t>
      </w:r>
    </w:p>
    <w:p w14:paraId="56930099" w14:textId="77777777" w:rsidR="00B40108" w:rsidRPr="00503B3E" w:rsidRDefault="00B40108" w:rsidP="002A4DD1">
      <w:pPr>
        <w:spacing w:line="276" w:lineRule="auto"/>
        <w:ind w:firstLine="567"/>
        <w:rPr>
          <w:rFonts w:ascii="Times New Roman" w:hAnsi="Times New Roman"/>
          <w:sz w:val="24"/>
          <w:szCs w:val="24"/>
        </w:rPr>
      </w:pPr>
      <w:r w:rsidRPr="00503B3E">
        <w:rPr>
          <w:rFonts w:ascii="Times New Roman" w:hAnsi="Times New Roman"/>
          <w:sz w:val="24"/>
          <w:szCs w:val="24"/>
        </w:rPr>
        <w:t>Антропогенное вытеснение (присутствие людей, техники, шум, запахи и пр.)</w:t>
      </w:r>
      <w:r>
        <w:rPr>
          <w:rFonts w:ascii="Times New Roman" w:hAnsi="Times New Roman"/>
          <w:sz w:val="24"/>
          <w:szCs w:val="24"/>
        </w:rPr>
        <w:t xml:space="preserve"> </w:t>
      </w:r>
      <w:r w:rsidRPr="00503B3E">
        <w:rPr>
          <w:rFonts w:ascii="Times New Roman" w:hAnsi="Times New Roman"/>
          <w:sz w:val="24"/>
          <w:szCs w:val="24"/>
        </w:rPr>
        <w:t>оказывает наиболее существенное влияние на осн</w:t>
      </w:r>
      <w:r>
        <w:rPr>
          <w:rFonts w:ascii="Times New Roman" w:hAnsi="Times New Roman"/>
          <w:sz w:val="24"/>
          <w:szCs w:val="24"/>
        </w:rPr>
        <w:t xml:space="preserve">овные группы животных на стадии </w:t>
      </w:r>
      <w:r w:rsidRPr="00503B3E">
        <w:rPr>
          <w:rFonts w:ascii="Times New Roman" w:hAnsi="Times New Roman"/>
          <w:sz w:val="24"/>
          <w:szCs w:val="24"/>
        </w:rPr>
        <w:t>строительства.</w:t>
      </w:r>
    </w:p>
    <w:p w14:paraId="608ABF2D" w14:textId="77777777" w:rsidR="00B40108" w:rsidRPr="00503B3E" w:rsidRDefault="00B40108" w:rsidP="000436B0">
      <w:pPr>
        <w:spacing w:line="276" w:lineRule="auto"/>
        <w:ind w:firstLine="567"/>
        <w:rPr>
          <w:rFonts w:ascii="Times New Roman" w:hAnsi="Times New Roman"/>
          <w:sz w:val="24"/>
          <w:szCs w:val="24"/>
        </w:rPr>
      </w:pPr>
      <w:r w:rsidRPr="00503B3E">
        <w:rPr>
          <w:rFonts w:ascii="Times New Roman" w:hAnsi="Times New Roman"/>
          <w:sz w:val="24"/>
          <w:szCs w:val="24"/>
        </w:rPr>
        <w:t>Фактор беспокойства обусловлен движением автотранспорта, прокладкой дорог,</w:t>
      </w:r>
      <w:r>
        <w:rPr>
          <w:rFonts w:ascii="Times New Roman" w:hAnsi="Times New Roman"/>
          <w:sz w:val="24"/>
          <w:szCs w:val="24"/>
        </w:rPr>
        <w:t xml:space="preserve"> </w:t>
      </w:r>
      <w:r w:rsidRPr="00503B3E">
        <w:rPr>
          <w:rFonts w:ascii="Times New Roman" w:hAnsi="Times New Roman"/>
          <w:sz w:val="24"/>
          <w:szCs w:val="24"/>
        </w:rPr>
        <w:t>линий связи и электропередачи, а также различными с</w:t>
      </w:r>
      <w:r>
        <w:rPr>
          <w:rFonts w:ascii="Times New Roman" w:hAnsi="Times New Roman"/>
          <w:sz w:val="24"/>
          <w:szCs w:val="24"/>
        </w:rPr>
        <w:t xml:space="preserve">троительно-монтажными работами: </w:t>
      </w:r>
      <w:r w:rsidRPr="00503B3E">
        <w:rPr>
          <w:rFonts w:ascii="Times New Roman" w:hAnsi="Times New Roman"/>
          <w:sz w:val="24"/>
          <w:szCs w:val="24"/>
        </w:rPr>
        <w:t>карьерными выемками, траншеями и ямами, свалками строительного мусора, металлолома.</w:t>
      </w:r>
    </w:p>
    <w:p w14:paraId="45D51A22" w14:textId="77777777" w:rsidR="00B40108" w:rsidRPr="00503B3E" w:rsidRDefault="00B40108" w:rsidP="000436B0">
      <w:pPr>
        <w:spacing w:line="276" w:lineRule="auto"/>
        <w:ind w:firstLine="567"/>
        <w:rPr>
          <w:rFonts w:ascii="Times New Roman" w:hAnsi="Times New Roman"/>
          <w:sz w:val="24"/>
          <w:szCs w:val="24"/>
        </w:rPr>
      </w:pPr>
      <w:r w:rsidRPr="00503B3E">
        <w:rPr>
          <w:rFonts w:ascii="Times New Roman" w:hAnsi="Times New Roman"/>
          <w:sz w:val="24"/>
          <w:szCs w:val="24"/>
        </w:rPr>
        <w:t>Антропогенное загрязнение условно подразделяют на эвтрофирующее и токсичное.</w:t>
      </w:r>
    </w:p>
    <w:p w14:paraId="1B585CB3" w14:textId="77777777" w:rsidR="00B40108" w:rsidRPr="00503B3E" w:rsidRDefault="00B40108" w:rsidP="000436B0">
      <w:pPr>
        <w:spacing w:line="276" w:lineRule="auto"/>
        <w:ind w:firstLine="567"/>
        <w:rPr>
          <w:rFonts w:ascii="Times New Roman" w:hAnsi="Times New Roman"/>
          <w:sz w:val="24"/>
          <w:szCs w:val="24"/>
        </w:rPr>
      </w:pPr>
      <w:r w:rsidRPr="00503B3E">
        <w:rPr>
          <w:rFonts w:ascii="Times New Roman" w:hAnsi="Times New Roman"/>
          <w:sz w:val="24"/>
          <w:szCs w:val="24"/>
        </w:rPr>
        <w:t>В результате воздействия токсического фактора сменяются доминирующие виды,</w:t>
      </w:r>
      <w:r>
        <w:rPr>
          <w:rFonts w:ascii="Times New Roman" w:hAnsi="Times New Roman"/>
          <w:sz w:val="24"/>
          <w:szCs w:val="24"/>
        </w:rPr>
        <w:t xml:space="preserve"> </w:t>
      </w:r>
      <w:r w:rsidRPr="00503B3E">
        <w:rPr>
          <w:rFonts w:ascii="Times New Roman" w:hAnsi="Times New Roman"/>
          <w:sz w:val="24"/>
          <w:szCs w:val="24"/>
        </w:rPr>
        <w:t>изменяются трофические связи, упрощается структура сообщества и пр</w:t>
      </w:r>
      <w:r>
        <w:rPr>
          <w:rFonts w:ascii="Times New Roman" w:hAnsi="Times New Roman"/>
          <w:sz w:val="24"/>
          <w:szCs w:val="24"/>
        </w:rPr>
        <w:t xml:space="preserve">. При сокращении </w:t>
      </w:r>
      <w:r w:rsidRPr="00503B3E">
        <w:rPr>
          <w:rFonts w:ascii="Times New Roman" w:hAnsi="Times New Roman"/>
          <w:sz w:val="24"/>
          <w:szCs w:val="24"/>
        </w:rPr>
        <w:lastRenderedPageBreak/>
        <w:t>общего числа видов в сообществе может возрастат</w:t>
      </w:r>
      <w:r>
        <w:rPr>
          <w:rFonts w:ascii="Times New Roman" w:hAnsi="Times New Roman"/>
          <w:sz w:val="24"/>
          <w:szCs w:val="24"/>
        </w:rPr>
        <w:t xml:space="preserve">ь число особей отдельных видов. </w:t>
      </w:r>
      <w:r w:rsidRPr="00503B3E">
        <w:rPr>
          <w:rFonts w:ascii="Times New Roman" w:hAnsi="Times New Roman"/>
          <w:sz w:val="24"/>
          <w:szCs w:val="24"/>
        </w:rPr>
        <w:t>Воздействие незначительное.</w:t>
      </w:r>
    </w:p>
    <w:p w14:paraId="27E90A68" w14:textId="77777777" w:rsidR="00B40108" w:rsidRPr="00503B3E" w:rsidRDefault="00B40108" w:rsidP="000436B0">
      <w:pPr>
        <w:spacing w:line="276" w:lineRule="auto"/>
        <w:ind w:firstLine="567"/>
        <w:rPr>
          <w:rFonts w:ascii="Times New Roman" w:hAnsi="Times New Roman"/>
          <w:sz w:val="24"/>
          <w:szCs w:val="24"/>
        </w:rPr>
      </w:pPr>
      <w:r w:rsidRPr="00503B3E">
        <w:rPr>
          <w:rFonts w:ascii="Times New Roman" w:hAnsi="Times New Roman"/>
          <w:sz w:val="24"/>
          <w:szCs w:val="24"/>
        </w:rPr>
        <w:t>Таким образом, в результате оценочных работ будет незначительное изменение, в</w:t>
      </w:r>
      <w:r>
        <w:rPr>
          <w:rFonts w:ascii="Times New Roman" w:hAnsi="Times New Roman"/>
          <w:sz w:val="24"/>
          <w:szCs w:val="24"/>
        </w:rPr>
        <w:t xml:space="preserve"> </w:t>
      </w:r>
      <w:r w:rsidRPr="00503B3E">
        <w:rPr>
          <w:rFonts w:ascii="Times New Roman" w:hAnsi="Times New Roman"/>
          <w:sz w:val="24"/>
          <w:szCs w:val="24"/>
        </w:rPr>
        <w:t>рамках общего техногенного воздействия, ареалов распро</w:t>
      </w:r>
      <w:r>
        <w:rPr>
          <w:rFonts w:ascii="Times New Roman" w:hAnsi="Times New Roman"/>
          <w:sz w:val="24"/>
          <w:szCs w:val="24"/>
        </w:rPr>
        <w:t xml:space="preserve">странения млекопитающих в </w:t>
      </w:r>
      <w:r w:rsidRPr="00503B3E">
        <w:rPr>
          <w:rFonts w:ascii="Times New Roman" w:hAnsi="Times New Roman"/>
          <w:sz w:val="24"/>
          <w:szCs w:val="24"/>
        </w:rPr>
        <w:t>результате общего антропогенного пресс</w:t>
      </w:r>
      <w:r w:rsidR="001D2F73">
        <w:rPr>
          <w:rFonts w:ascii="Times New Roman" w:hAnsi="Times New Roman"/>
          <w:sz w:val="24"/>
          <w:szCs w:val="24"/>
        </w:rPr>
        <w:t>инга на территории участка</w:t>
      </w:r>
      <w:r w:rsidRPr="00503B3E">
        <w:rPr>
          <w:rFonts w:ascii="Times New Roman" w:hAnsi="Times New Roman"/>
          <w:sz w:val="24"/>
          <w:szCs w:val="24"/>
        </w:rPr>
        <w:t>.</w:t>
      </w:r>
    </w:p>
    <w:p w14:paraId="32410748" w14:textId="77777777" w:rsidR="00B40108" w:rsidRPr="00503B3E" w:rsidRDefault="00B40108" w:rsidP="000436B0">
      <w:pPr>
        <w:spacing w:line="276" w:lineRule="auto"/>
        <w:ind w:firstLine="567"/>
        <w:rPr>
          <w:rFonts w:ascii="Times New Roman" w:hAnsi="Times New Roman"/>
          <w:sz w:val="24"/>
          <w:szCs w:val="24"/>
        </w:rPr>
      </w:pPr>
      <w:r w:rsidRPr="00503B3E">
        <w:rPr>
          <w:rFonts w:ascii="Times New Roman" w:hAnsi="Times New Roman"/>
          <w:sz w:val="24"/>
          <w:szCs w:val="24"/>
        </w:rPr>
        <w:t>Возможно, сокращение численности одних видов при одновременном увеличении</w:t>
      </w:r>
      <w:r>
        <w:rPr>
          <w:rFonts w:ascii="Times New Roman" w:hAnsi="Times New Roman"/>
          <w:sz w:val="24"/>
          <w:szCs w:val="24"/>
        </w:rPr>
        <w:t xml:space="preserve"> </w:t>
      </w:r>
      <w:r w:rsidRPr="00503B3E">
        <w:rPr>
          <w:rFonts w:ascii="Times New Roman" w:hAnsi="Times New Roman"/>
          <w:sz w:val="24"/>
          <w:szCs w:val="24"/>
        </w:rPr>
        <w:t>численности и расширении ареала распространен</w:t>
      </w:r>
      <w:r>
        <w:rPr>
          <w:rFonts w:ascii="Times New Roman" w:hAnsi="Times New Roman"/>
          <w:sz w:val="24"/>
          <w:szCs w:val="24"/>
        </w:rPr>
        <w:t xml:space="preserve">ия преимущественно синантропных </w:t>
      </w:r>
      <w:r w:rsidRPr="00503B3E">
        <w:rPr>
          <w:rFonts w:ascii="Times New Roman" w:hAnsi="Times New Roman"/>
          <w:sz w:val="24"/>
          <w:szCs w:val="24"/>
        </w:rPr>
        <w:t>видов. Это, в свою очередь, повлечет за собой изменени</w:t>
      </w:r>
      <w:r>
        <w:rPr>
          <w:rFonts w:ascii="Times New Roman" w:hAnsi="Times New Roman"/>
          <w:sz w:val="24"/>
          <w:szCs w:val="24"/>
        </w:rPr>
        <w:t xml:space="preserve">е трофических и других связей в </w:t>
      </w:r>
      <w:r w:rsidRPr="00503B3E">
        <w:rPr>
          <w:rFonts w:ascii="Times New Roman" w:hAnsi="Times New Roman"/>
          <w:sz w:val="24"/>
          <w:szCs w:val="24"/>
        </w:rPr>
        <w:t>зооценозах.</w:t>
      </w:r>
    </w:p>
    <w:p w14:paraId="03C12449" w14:textId="77777777" w:rsidR="00B40108" w:rsidRPr="00503B3E" w:rsidRDefault="00B40108" w:rsidP="000436B0">
      <w:pPr>
        <w:spacing w:line="276" w:lineRule="auto"/>
        <w:ind w:firstLine="567"/>
        <w:rPr>
          <w:rFonts w:ascii="Times New Roman" w:hAnsi="Times New Roman"/>
          <w:sz w:val="24"/>
          <w:szCs w:val="24"/>
        </w:rPr>
      </w:pPr>
      <w:r w:rsidRPr="00503B3E">
        <w:rPr>
          <w:rFonts w:ascii="Times New Roman" w:hAnsi="Times New Roman"/>
          <w:sz w:val="24"/>
          <w:szCs w:val="24"/>
        </w:rPr>
        <w:t>Как показывает опыт, в результате производственной деятельности техногенное</w:t>
      </w:r>
      <w:r>
        <w:rPr>
          <w:rFonts w:ascii="Times New Roman" w:hAnsi="Times New Roman"/>
          <w:sz w:val="24"/>
          <w:szCs w:val="24"/>
        </w:rPr>
        <w:t xml:space="preserve"> </w:t>
      </w:r>
      <w:r w:rsidRPr="00503B3E">
        <w:rPr>
          <w:rFonts w:ascii="Times New Roman" w:hAnsi="Times New Roman"/>
          <w:sz w:val="24"/>
          <w:szCs w:val="24"/>
        </w:rPr>
        <w:t>преобразование может оказаться одной из причин, способн</w:t>
      </w:r>
      <w:r>
        <w:rPr>
          <w:rFonts w:ascii="Times New Roman" w:hAnsi="Times New Roman"/>
          <w:sz w:val="24"/>
          <w:szCs w:val="24"/>
        </w:rPr>
        <w:t xml:space="preserve">ой сократить места обитания, на </w:t>
      </w:r>
      <w:r w:rsidRPr="00503B3E">
        <w:rPr>
          <w:rFonts w:ascii="Times New Roman" w:hAnsi="Times New Roman"/>
          <w:sz w:val="24"/>
          <w:szCs w:val="24"/>
        </w:rPr>
        <w:t>которых могут жить в состоянии естественной свобо</w:t>
      </w:r>
      <w:r>
        <w:rPr>
          <w:rFonts w:ascii="Times New Roman" w:hAnsi="Times New Roman"/>
          <w:sz w:val="24"/>
          <w:szCs w:val="24"/>
        </w:rPr>
        <w:t xml:space="preserve">ды различные виды животных. При </w:t>
      </w:r>
      <w:r w:rsidRPr="00503B3E">
        <w:rPr>
          <w:rFonts w:ascii="Times New Roman" w:hAnsi="Times New Roman"/>
          <w:sz w:val="24"/>
          <w:szCs w:val="24"/>
        </w:rPr>
        <w:t>этом возможно, как уничтожение или разруш</w:t>
      </w:r>
      <w:r>
        <w:rPr>
          <w:rFonts w:ascii="Times New Roman" w:hAnsi="Times New Roman"/>
          <w:sz w:val="24"/>
          <w:szCs w:val="24"/>
        </w:rPr>
        <w:t xml:space="preserve">ение критических биотопов (мест </w:t>
      </w:r>
      <w:r w:rsidRPr="00503B3E">
        <w:rPr>
          <w:rFonts w:ascii="Times New Roman" w:hAnsi="Times New Roman"/>
          <w:sz w:val="24"/>
          <w:szCs w:val="24"/>
        </w:rPr>
        <w:t>размножения, нор, гнезд и т.д.), так и подрыв кормово</w:t>
      </w:r>
      <w:r>
        <w:rPr>
          <w:rFonts w:ascii="Times New Roman" w:hAnsi="Times New Roman"/>
          <w:sz w:val="24"/>
          <w:szCs w:val="24"/>
        </w:rPr>
        <w:t xml:space="preserve">й базы, и уничтожение отдельных </w:t>
      </w:r>
      <w:r w:rsidRPr="00503B3E">
        <w:rPr>
          <w:rFonts w:ascii="Times New Roman" w:hAnsi="Times New Roman"/>
          <w:sz w:val="24"/>
          <w:szCs w:val="24"/>
        </w:rPr>
        <w:t>особей. Частичная трансформация ландшафта обы</w:t>
      </w:r>
      <w:r>
        <w:rPr>
          <w:rFonts w:ascii="Times New Roman" w:hAnsi="Times New Roman"/>
          <w:sz w:val="24"/>
          <w:szCs w:val="24"/>
        </w:rPr>
        <w:t xml:space="preserve">чно сопровождается загрязнением </w:t>
      </w:r>
      <w:r w:rsidRPr="00503B3E">
        <w:rPr>
          <w:rFonts w:ascii="Times New Roman" w:hAnsi="Times New Roman"/>
          <w:sz w:val="24"/>
          <w:szCs w:val="24"/>
        </w:rPr>
        <w:t>территории, что обуславливает их совместное действие.</w:t>
      </w:r>
    </w:p>
    <w:p w14:paraId="2399B0CE" w14:textId="77777777" w:rsidR="00B40108" w:rsidRPr="00503B3E" w:rsidRDefault="00B40108" w:rsidP="000436B0">
      <w:pPr>
        <w:spacing w:line="276" w:lineRule="auto"/>
        <w:ind w:firstLine="567"/>
        <w:rPr>
          <w:rFonts w:ascii="Times New Roman" w:hAnsi="Times New Roman"/>
          <w:sz w:val="24"/>
          <w:szCs w:val="24"/>
        </w:rPr>
      </w:pPr>
      <w:r w:rsidRPr="00503B3E">
        <w:rPr>
          <w:rFonts w:ascii="Times New Roman" w:hAnsi="Times New Roman"/>
          <w:sz w:val="24"/>
          <w:szCs w:val="24"/>
        </w:rPr>
        <w:t>Наиболее существенное влияние на фаунистические группировки позвоночных</w:t>
      </w:r>
      <w:r>
        <w:rPr>
          <w:rFonts w:ascii="Times New Roman" w:hAnsi="Times New Roman"/>
          <w:sz w:val="24"/>
          <w:szCs w:val="24"/>
        </w:rPr>
        <w:t xml:space="preserve"> </w:t>
      </w:r>
      <w:r w:rsidRPr="00503B3E">
        <w:rPr>
          <w:rFonts w:ascii="Times New Roman" w:hAnsi="Times New Roman"/>
          <w:sz w:val="24"/>
          <w:szCs w:val="24"/>
        </w:rPr>
        <w:t>животных могут оказать следующие виды подготовительных и текущих работ:</w:t>
      </w:r>
    </w:p>
    <w:p w14:paraId="5A208FB9" w14:textId="77777777" w:rsidR="00B40108" w:rsidRPr="00503B3E" w:rsidRDefault="00B40108" w:rsidP="002202EB">
      <w:pPr>
        <w:pStyle w:val="aff3"/>
        <w:numPr>
          <w:ilvl w:val="0"/>
          <w:numId w:val="51"/>
        </w:numPr>
        <w:spacing w:line="276" w:lineRule="auto"/>
        <w:rPr>
          <w:rFonts w:ascii="Times New Roman" w:hAnsi="Times New Roman"/>
          <w:sz w:val="24"/>
          <w:szCs w:val="24"/>
        </w:rPr>
      </w:pPr>
      <w:r w:rsidRPr="00503B3E">
        <w:rPr>
          <w:rFonts w:ascii="Times New Roman" w:hAnsi="Times New Roman"/>
          <w:sz w:val="24"/>
          <w:szCs w:val="24"/>
        </w:rPr>
        <w:t>сооружение новых дорог и внедорожное использование транспортных средств;</w:t>
      </w:r>
    </w:p>
    <w:p w14:paraId="2E369196" w14:textId="77777777" w:rsidR="00B40108" w:rsidRPr="00503B3E" w:rsidRDefault="00B40108" w:rsidP="002202EB">
      <w:pPr>
        <w:pStyle w:val="aff3"/>
        <w:numPr>
          <w:ilvl w:val="0"/>
          <w:numId w:val="51"/>
        </w:numPr>
        <w:spacing w:line="276" w:lineRule="auto"/>
        <w:rPr>
          <w:rFonts w:ascii="Times New Roman" w:hAnsi="Times New Roman"/>
          <w:sz w:val="24"/>
          <w:szCs w:val="24"/>
        </w:rPr>
      </w:pPr>
      <w:r w:rsidRPr="00503B3E">
        <w:rPr>
          <w:rFonts w:ascii="Times New Roman" w:hAnsi="Times New Roman"/>
          <w:sz w:val="24"/>
          <w:szCs w:val="24"/>
        </w:rPr>
        <w:t>складирование вспомогательного оборудования;</w:t>
      </w:r>
    </w:p>
    <w:p w14:paraId="7E7BF81D" w14:textId="77777777" w:rsidR="00B40108" w:rsidRPr="00503B3E" w:rsidRDefault="00B40108" w:rsidP="002202EB">
      <w:pPr>
        <w:pStyle w:val="aff3"/>
        <w:numPr>
          <w:ilvl w:val="0"/>
          <w:numId w:val="51"/>
        </w:numPr>
        <w:spacing w:line="276" w:lineRule="auto"/>
        <w:rPr>
          <w:rFonts w:ascii="Times New Roman" w:hAnsi="Times New Roman"/>
          <w:sz w:val="24"/>
          <w:szCs w:val="24"/>
        </w:rPr>
      </w:pPr>
      <w:r w:rsidRPr="00503B3E">
        <w:rPr>
          <w:rFonts w:ascii="Times New Roman" w:hAnsi="Times New Roman"/>
          <w:sz w:val="24"/>
          <w:szCs w:val="24"/>
        </w:rPr>
        <w:t>загрязнение территории нефтепродуктами и тяжелыми металлами, химреагентами, промышленно-бытовыми отходами, выбросами токсичных веществ;</w:t>
      </w:r>
    </w:p>
    <w:p w14:paraId="74EA5B74" w14:textId="77777777" w:rsidR="00B40108" w:rsidRPr="00503B3E" w:rsidRDefault="00B40108" w:rsidP="002202EB">
      <w:pPr>
        <w:pStyle w:val="aff3"/>
        <w:numPr>
          <w:ilvl w:val="0"/>
          <w:numId w:val="51"/>
        </w:numPr>
        <w:spacing w:line="276" w:lineRule="auto"/>
        <w:rPr>
          <w:rFonts w:ascii="Times New Roman" w:hAnsi="Times New Roman"/>
          <w:sz w:val="24"/>
          <w:szCs w:val="24"/>
        </w:rPr>
      </w:pPr>
      <w:r w:rsidRPr="00503B3E">
        <w:rPr>
          <w:rFonts w:ascii="Times New Roman" w:hAnsi="Times New Roman"/>
          <w:sz w:val="24"/>
          <w:szCs w:val="24"/>
        </w:rPr>
        <w:t>производственный шум, служащий фактором беспокойства для многих видов птиц и млекопитающих.</w:t>
      </w:r>
    </w:p>
    <w:p w14:paraId="5DC37922" w14:textId="77777777" w:rsidR="00B40108" w:rsidRPr="00503B3E" w:rsidRDefault="00B40108" w:rsidP="000436B0">
      <w:pPr>
        <w:spacing w:line="276" w:lineRule="auto"/>
        <w:ind w:firstLine="567"/>
        <w:rPr>
          <w:rFonts w:ascii="Times New Roman" w:hAnsi="Times New Roman"/>
          <w:sz w:val="24"/>
          <w:szCs w:val="24"/>
        </w:rPr>
      </w:pPr>
      <w:r w:rsidRPr="00503B3E">
        <w:rPr>
          <w:rFonts w:ascii="Times New Roman" w:hAnsi="Times New Roman"/>
          <w:sz w:val="24"/>
          <w:szCs w:val="24"/>
        </w:rPr>
        <w:t>В период строительства скважины некоторые виды, вследствие фактора</w:t>
      </w:r>
      <w:r>
        <w:rPr>
          <w:rFonts w:ascii="Times New Roman" w:hAnsi="Times New Roman"/>
          <w:sz w:val="24"/>
          <w:szCs w:val="24"/>
        </w:rPr>
        <w:t xml:space="preserve"> </w:t>
      </w:r>
      <w:r w:rsidRPr="00503B3E">
        <w:rPr>
          <w:rFonts w:ascii="Times New Roman" w:hAnsi="Times New Roman"/>
          <w:sz w:val="24"/>
          <w:szCs w:val="24"/>
        </w:rPr>
        <w:t>беспокойства, будут вытеснены и с прилежащей территории, у других возможно</w:t>
      </w:r>
      <w:r>
        <w:rPr>
          <w:rFonts w:ascii="Times New Roman" w:hAnsi="Times New Roman"/>
          <w:sz w:val="24"/>
          <w:szCs w:val="24"/>
        </w:rPr>
        <w:t xml:space="preserve"> </w:t>
      </w:r>
      <w:r w:rsidRPr="00503B3E">
        <w:rPr>
          <w:rFonts w:ascii="Times New Roman" w:hAnsi="Times New Roman"/>
          <w:sz w:val="24"/>
          <w:szCs w:val="24"/>
        </w:rPr>
        <w:t>сокращение численности (тушканчики, зайцы, ландшафтные виды птиц, рептилии).</w:t>
      </w:r>
    </w:p>
    <w:p w14:paraId="2F0B0144" w14:textId="77777777" w:rsidR="00B40108" w:rsidRPr="00503B3E" w:rsidRDefault="00B40108" w:rsidP="000436B0">
      <w:pPr>
        <w:spacing w:line="276" w:lineRule="auto"/>
        <w:ind w:firstLine="567"/>
        <w:rPr>
          <w:rFonts w:ascii="Times New Roman" w:hAnsi="Times New Roman"/>
          <w:sz w:val="24"/>
          <w:szCs w:val="24"/>
        </w:rPr>
      </w:pPr>
      <w:r w:rsidRPr="00503B3E">
        <w:rPr>
          <w:rFonts w:ascii="Times New Roman" w:hAnsi="Times New Roman"/>
          <w:sz w:val="24"/>
          <w:szCs w:val="24"/>
        </w:rPr>
        <w:t>Постоянное присутствие людей, работающая техника и передвижение</w:t>
      </w:r>
      <w:r>
        <w:rPr>
          <w:rFonts w:ascii="Times New Roman" w:hAnsi="Times New Roman"/>
          <w:sz w:val="24"/>
          <w:szCs w:val="24"/>
        </w:rPr>
        <w:t xml:space="preserve"> </w:t>
      </w:r>
      <w:r w:rsidRPr="00503B3E">
        <w:rPr>
          <w:rFonts w:ascii="Times New Roman" w:hAnsi="Times New Roman"/>
          <w:sz w:val="24"/>
          <w:szCs w:val="24"/>
        </w:rPr>
        <w:t>автотранспорта может оказать негативное влияни</w:t>
      </w:r>
      <w:r>
        <w:rPr>
          <w:rFonts w:ascii="Times New Roman" w:hAnsi="Times New Roman"/>
          <w:sz w:val="24"/>
          <w:szCs w:val="24"/>
        </w:rPr>
        <w:t xml:space="preserve">е на условия гнездования птиц в </w:t>
      </w:r>
      <w:r w:rsidRPr="00503B3E">
        <w:rPr>
          <w:rFonts w:ascii="Times New Roman" w:hAnsi="Times New Roman"/>
          <w:sz w:val="24"/>
          <w:szCs w:val="24"/>
        </w:rPr>
        <w:t>ближайших окрестностях.</w:t>
      </w:r>
    </w:p>
    <w:p w14:paraId="543C6777" w14:textId="77777777" w:rsidR="00B40108" w:rsidRPr="00503B3E" w:rsidRDefault="00B40108" w:rsidP="000436B0">
      <w:pPr>
        <w:spacing w:line="276" w:lineRule="auto"/>
        <w:ind w:firstLine="567"/>
        <w:rPr>
          <w:rFonts w:ascii="Times New Roman" w:hAnsi="Times New Roman"/>
          <w:sz w:val="24"/>
          <w:szCs w:val="24"/>
        </w:rPr>
      </w:pPr>
      <w:r w:rsidRPr="00503B3E">
        <w:rPr>
          <w:rFonts w:ascii="Times New Roman" w:hAnsi="Times New Roman"/>
          <w:sz w:val="24"/>
          <w:szCs w:val="24"/>
        </w:rPr>
        <w:t>Вместе с тем планируемая хозяйственная деятельность не внесет существенных</w:t>
      </w:r>
      <w:r>
        <w:rPr>
          <w:rFonts w:ascii="Times New Roman" w:hAnsi="Times New Roman"/>
          <w:sz w:val="24"/>
          <w:szCs w:val="24"/>
        </w:rPr>
        <w:t xml:space="preserve"> </w:t>
      </w:r>
      <w:r w:rsidRPr="00503B3E">
        <w:rPr>
          <w:rFonts w:ascii="Times New Roman" w:hAnsi="Times New Roman"/>
          <w:sz w:val="24"/>
          <w:szCs w:val="24"/>
        </w:rPr>
        <w:t>изменений в жизнедеятельность таких видов, как бо</w:t>
      </w:r>
      <w:r>
        <w:rPr>
          <w:rFonts w:ascii="Times New Roman" w:hAnsi="Times New Roman"/>
          <w:sz w:val="24"/>
          <w:szCs w:val="24"/>
        </w:rPr>
        <w:t xml:space="preserve">льшая и краснохвостая песчанка, </w:t>
      </w:r>
      <w:r w:rsidRPr="00503B3E">
        <w:rPr>
          <w:rFonts w:ascii="Times New Roman" w:hAnsi="Times New Roman"/>
          <w:sz w:val="24"/>
          <w:szCs w:val="24"/>
        </w:rPr>
        <w:t>желтый суслик. Возможно появление в хозяйств</w:t>
      </w:r>
      <w:r>
        <w:rPr>
          <w:rFonts w:ascii="Times New Roman" w:hAnsi="Times New Roman"/>
          <w:sz w:val="24"/>
          <w:szCs w:val="24"/>
        </w:rPr>
        <w:t xml:space="preserve">енных постройках домовой мыши и </w:t>
      </w:r>
      <w:r w:rsidRPr="00503B3E">
        <w:rPr>
          <w:rFonts w:ascii="Times New Roman" w:hAnsi="Times New Roman"/>
          <w:sz w:val="24"/>
          <w:szCs w:val="24"/>
        </w:rPr>
        <w:t>увеличение их численности на прилежащих участках.</w:t>
      </w:r>
    </w:p>
    <w:p w14:paraId="2C5A314C" w14:textId="77777777" w:rsidR="00B40108" w:rsidRPr="00503B3E" w:rsidRDefault="00B40108" w:rsidP="000436B0">
      <w:pPr>
        <w:spacing w:line="276" w:lineRule="auto"/>
        <w:ind w:firstLine="567"/>
        <w:rPr>
          <w:rFonts w:ascii="Times New Roman" w:hAnsi="Times New Roman"/>
          <w:sz w:val="24"/>
          <w:szCs w:val="24"/>
        </w:rPr>
      </w:pPr>
      <w:r w:rsidRPr="00503B3E">
        <w:rPr>
          <w:rFonts w:ascii="Times New Roman" w:hAnsi="Times New Roman"/>
          <w:sz w:val="24"/>
          <w:szCs w:val="24"/>
        </w:rPr>
        <w:t>Общее сокращение видов и количества ландшафтных птиц, в какой-то мере будет</w:t>
      </w:r>
      <w:r>
        <w:rPr>
          <w:rFonts w:ascii="Times New Roman" w:hAnsi="Times New Roman"/>
          <w:sz w:val="24"/>
          <w:szCs w:val="24"/>
        </w:rPr>
        <w:t xml:space="preserve"> </w:t>
      </w:r>
      <w:r w:rsidRPr="00503B3E">
        <w:rPr>
          <w:rFonts w:ascii="Times New Roman" w:hAnsi="Times New Roman"/>
          <w:sz w:val="24"/>
          <w:szCs w:val="24"/>
        </w:rPr>
        <w:t>компенсироваться увеличением численности синантропных форм.</w:t>
      </w:r>
    </w:p>
    <w:p w14:paraId="1B220E1F" w14:textId="77777777" w:rsidR="00B40108" w:rsidRDefault="00F872DE" w:rsidP="00F872DE">
      <w:pPr>
        <w:pStyle w:val="2"/>
        <w:numPr>
          <w:ilvl w:val="0"/>
          <w:numId w:val="0"/>
        </w:numPr>
        <w:jc w:val="both"/>
      </w:pPr>
      <w:bookmarkStart w:id="486" w:name="_Toc132612832"/>
      <w:r>
        <w:t xml:space="preserve">10.5. </w:t>
      </w:r>
      <w:r w:rsidR="00B40108">
        <w:t>Мероприятия по предотвращению негативных воздействий на биоразнообразие, его минимизации, смягчению, оценка потерь биоразнообразия и мероприятия по их компенсации</w:t>
      </w:r>
      <w:bookmarkEnd w:id="486"/>
    </w:p>
    <w:p w14:paraId="0484891E" w14:textId="77777777" w:rsidR="00F55E9B" w:rsidRPr="00503B3E" w:rsidRDefault="00F55E9B" w:rsidP="002412E8">
      <w:pPr>
        <w:spacing w:line="276" w:lineRule="auto"/>
        <w:ind w:firstLine="567"/>
        <w:rPr>
          <w:rFonts w:ascii="Times New Roman" w:hAnsi="Times New Roman"/>
          <w:sz w:val="24"/>
          <w:szCs w:val="24"/>
        </w:rPr>
      </w:pPr>
      <w:r w:rsidRPr="00503B3E">
        <w:rPr>
          <w:rFonts w:ascii="Times New Roman" w:hAnsi="Times New Roman"/>
          <w:sz w:val="24"/>
          <w:szCs w:val="24"/>
        </w:rPr>
        <w:t>Биологическое разнообразие означает вариабельность живых организмов из всех</w:t>
      </w:r>
      <w:r>
        <w:rPr>
          <w:rFonts w:ascii="Times New Roman" w:hAnsi="Times New Roman"/>
          <w:sz w:val="24"/>
          <w:szCs w:val="24"/>
        </w:rPr>
        <w:t xml:space="preserve"> </w:t>
      </w:r>
      <w:r w:rsidRPr="00503B3E">
        <w:rPr>
          <w:rFonts w:ascii="Times New Roman" w:hAnsi="Times New Roman"/>
          <w:sz w:val="24"/>
          <w:szCs w:val="24"/>
        </w:rPr>
        <w:t>источников, в том числе наземных, морских и иных водных экосистем, и экологических</w:t>
      </w:r>
      <w:r>
        <w:rPr>
          <w:rFonts w:ascii="Times New Roman" w:hAnsi="Times New Roman"/>
          <w:sz w:val="24"/>
          <w:szCs w:val="24"/>
        </w:rPr>
        <w:t xml:space="preserve"> </w:t>
      </w:r>
      <w:r w:rsidRPr="00503B3E">
        <w:rPr>
          <w:rFonts w:ascii="Times New Roman" w:hAnsi="Times New Roman"/>
          <w:sz w:val="24"/>
          <w:szCs w:val="24"/>
        </w:rPr>
        <w:t>комплексов, частью которых они являются, и включает в себя разнообразие в рамках вида,</w:t>
      </w:r>
      <w:r>
        <w:rPr>
          <w:rFonts w:ascii="Times New Roman" w:hAnsi="Times New Roman"/>
          <w:sz w:val="24"/>
          <w:szCs w:val="24"/>
        </w:rPr>
        <w:t xml:space="preserve"> </w:t>
      </w:r>
      <w:r w:rsidRPr="00503B3E">
        <w:rPr>
          <w:rFonts w:ascii="Times New Roman" w:hAnsi="Times New Roman"/>
          <w:sz w:val="24"/>
          <w:szCs w:val="24"/>
        </w:rPr>
        <w:t>между видами и разнообразие экосистем.</w:t>
      </w:r>
    </w:p>
    <w:p w14:paraId="6B8CECCF" w14:textId="77777777" w:rsidR="00F55E9B" w:rsidRPr="00503B3E" w:rsidRDefault="00F55E9B" w:rsidP="002412E8">
      <w:pPr>
        <w:spacing w:line="276" w:lineRule="auto"/>
        <w:ind w:firstLine="567"/>
        <w:rPr>
          <w:rFonts w:ascii="Times New Roman" w:hAnsi="Times New Roman"/>
          <w:sz w:val="24"/>
          <w:szCs w:val="24"/>
        </w:rPr>
      </w:pPr>
      <w:r w:rsidRPr="00503B3E">
        <w:rPr>
          <w:rFonts w:ascii="Times New Roman" w:hAnsi="Times New Roman"/>
          <w:sz w:val="24"/>
          <w:szCs w:val="24"/>
        </w:rPr>
        <w:t>Под экологической системой (экосистемой) понимается являющийся объективно</w:t>
      </w:r>
      <w:r>
        <w:rPr>
          <w:rFonts w:ascii="Times New Roman" w:hAnsi="Times New Roman"/>
          <w:sz w:val="24"/>
          <w:szCs w:val="24"/>
        </w:rPr>
        <w:t xml:space="preserve"> </w:t>
      </w:r>
      <w:r w:rsidRPr="00503B3E">
        <w:rPr>
          <w:rFonts w:ascii="Times New Roman" w:hAnsi="Times New Roman"/>
          <w:sz w:val="24"/>
          <w:szCs w:val="24"/>
        </w:rPr>
        <w:t>существующей частью природной среды динамичный комплекс сообществ растений,</w:t>
      </w:r>
      <w:r>
        <w:rPr>
          <w:rFonts w:ascii="Times New Roman" w:hAnsi="Times New Roman"/>
          <w:sz w:val="24"/>
          <w:szCs w:val="24"/>
        </w:rPr>
        <w:t xml:space="preserve"> </w:t>
      </w:r>
      <w:r w:rsidRPr="00503B3E">
        <w:rPr>
          <w:rFonts w:ascii="Times New Roman" w:hAnsi="Times New Roman"/>
          <w:sz w:val="24"/>
          <w:szCs w:val="24"/>
        </w:rPr>
        <w:t>животных и иных организмов, неживой среды их обитания, взаимодействующих как единое</w:t>
      </w:r>
      <w:r>
        <w:rPr>
          <w:rFonts w:ascii="Times New Roman" w:hAnsi="Times New Roman"/>
          <w:sz w:val="24"/>
          <w:szCs w:val="24"/>
        </w:rPr>
        <w:t xml:space="preserve"> </w:t>
      </w:r>
      <w:r w:rsidRPr="00503B3E">
        <w:rPr>
          <w:rFonts w:ascii="Times New Roman" w:hAnsi="Times New Roman"/>
          <w:sz w:val="24"/>
          <w:szCs w:val="24"/>
        </w:rPr>
        <w:lastRenderedPageBreak/>
        <w:t>функциональное целое и связанных между собой обменом веществом и энергией, который</w:t>
      </w:r>
      <w:r>
        <w:rPr>
          <w:rFonts w:ascii="Times New Roman" w:hAnsi="Times New Roman"/>
          <w:sz w:val="24"/>
          <w:szCs w:val="24"/>
        </w:rPr>
        <w:t xml:space="preserve"> </w:t>
      </w:r>
      <w:r w:rsidRPr="00503B3E">
        <w:rPr>
          <w:rFonts w:ascii="Times New Roman" w:hAnsi="Times New Roman"/>
          <w:sz w:val="24"/>
          <w:szCs w:val="24"/>
        </w:rPr>
        <w:t>имеет пространственно-территориальные границы.</w:t>
      </w:r>
    </w:p>
    <w:p w14:paraId="1865A1C9" w14:textId="77777777" w:rsidR="00F55E9B" w:rsidRPr="00503B3E" w:rsidRDefault="00F55E9B" w:rsidP="002412E8">
      <w:pPr>
        <w:spacing w:line="276" w:lineRule="auto"/>
        <w:ind w:firstLine="567"/>
        <w:rPr>
          <w:rFonts w:ascii="Times New Roman" w:hAnsi="Times New Roman"/>
          <w:sz w:val="24"/>
          <w:szCs w:val="24"/>
        </w:rPr>
      </w:pPr>
      <w:r w:rsidRPr="00503B3E">
        <w:rPr>
          <w:rFonts w:ascii="Times New Roman" w:hAnsi="Times New Roman"/>
          <w:sz w:val="24"/>
          <w:szCs w:val="24"/>
        </w:rPr>
        <w:t>Под средой обитания понимается тип местности или место естественного обитания</w:t>
      </w:r>
    </w:p>
    <w:p w14:paraId="0DFC54BE" w14:textId="77777777" w:rsidR="00F55E9B" w:rsidRPr="00503B3E" w:rsidRDefault="00F55E9B" w:rsidP="002412E8">
      <w:pPr>
        <w:spacing w:line="276" w:lineRule="auto"/>
        <w:ind w:firstLine="567"/>
        <w:rPr>
          <w:rFonts w:ascii="Times New Roman" w:hAnsi="Times New Roman"/>
          <w:sz w:val="24"/>
          <w:szCs w:val="24"/>
        </w:rPr>
      </w:pPr>
      <w:r w:rsidRPr="00503B3E">
        <w:rPr>
          <w:rFonts w:ascii="Times New Roman" w:hAnsi="Times New Roman"/>
          <w:sz w:val="24"/>
          <w:szCs w:val="24"/>
        </w:rPr>
        <w:t>того или иного организма или популяции.</w:t>
      </w:r>
    </w:p>
    <w:p w14:paraId="244BC3C2" w14:textId="77777777" w:rsidR="00F55E9B" w:rsidRPr="00503B3E" w:rsidRDefault="00F55E9B" w:rsidP="002412E8">
      <w:pPr>
        <w:spacing w:line="276" w:lineRule="auto"/>
        <w:ind w:firstLine="567"/>
        <w:rPr>
          <w:rFonts w:ascii="Times New Roman" w:hAnsi="Times New Roman"/>
          <w:sz w:val="24"/>
          <w:szCs w:val="24"/>
        </w:rPr>
      </w:pPr>
      <w:r w:rsidRPr="00503B3E">
        <w:rPr>
          <w:rFonts w:ascii="Times New Roman" w:hAnsi="Times New Roman"/>
          <w:sz w:val="24"/>
          <w:szCs w:val="24"/>
        </w:rPr>
        <w:t>Под природным ландшафтом понимается территория, которая не подверглась</w:t>
      </w:r>
      <w:r>
        <w:rPr>
          <w:rFonts w:ascii="Times New Roman" w:hAnsi="Times New Roman"/>
          <w:sz w:val="24"/>
          <w:szCs w:val="24"/>
        </w:rPr>
        <w:t xml:space="preserve"> </w:t>
      </w:r>
      <w:r w:rsidRPr="00503B3E">
        <w:rPr>
          <w:rFonts w:ascii="Times New Roman" w:hAnsi="Times New Roman"/>
          <w:sz w:val="24"/>
          <w:szCs w:val="24"/>
        </w:rPr>
        <w:t>изменению в результате деятельности человека и характеризуется сочетанием</w:t>
      </w:r>
      <w:r>
        <w:rPr>
          <w:rFonts w:ascii="Times New Roman" w:hAnsi="Times New Roman"/>
          <w:sz w:val="24"/>
          <w:szCs w:val="24"/>
        </w:rPr>
        <w:t xml:space="preserve"> </w:t>
      </w:r>
      <w:r w:rsidRPr="00503B3E">
        <w:rPr>
          <w:rFonts w:ascii="Times New Roman" w:hAnsi="Times New Roman"/>
          <w:sz w:val="24"/>
          <w:szCs w:val="24"/>
        </w:rPr>
        <w:t>определенных типов рельефа местности, почв, растительности, сформированных в единых</w:t>
      </w:r>
      <w:r>
        <w:rPr>
          <w:rFonts w:ascii="Times New Roman" w:hAnsi="Times New Roman"/>
          <w:sz w:val="24"/>
          <w:szCs w:val="24"/>
        </w:rPr>
        <w:t xml:space="preserve"> </w:t>
      </w:r>
      <w:r w:rsidRPr="00503B3E">
        <w:rPr>
          <w:rFonts w:ascii="Times New Roman" w:hAnsi="Times New Roman"/>
          <w:sz w:val="24"/>
          <w:szCs w:val="24"/>
        </w:rPr>
        <w:t>климатических условиях.</w:t>
      </w:r>
    </w:p>
    <w:p w14:paraId="09A1AEF0" w14:textId="77777777" w:rsidR="00F55E9B" w:rsidRPr="00503B3E" w:rsidRDefault="00F55E9B" w:rsidP="002412E8">
      <w:pPr>
        <w:spacing w:line="276" w:lineRule="auto"/>
        <w:ind w:firstLine="567"/>
        <w:rPr>
          <w:rFonts w:ascii="Times New Roman" w:hAnsi="Times New Roman"/>
          <w:sz w:val="24"/>
          <w:szCs w:val="24"/>
        </w:rPr>
      </w:pPr>
      <w:r w:rsidRPr="00503B3E">
        <w:rPr>
          <w:rFonts w:ascii="Times New Roman" w:hAnsi="Times New Roman"/>
          <w:sz w:val="24"/>
          <w:szCs w:val="24"/>
        </w:rPr>
        <w:t>Под биологическими ресурсами понимаются генетические ресурсы, организмы или</w:t>
      </w:r>
      <w:r>
        <w:rPr>
          <w:rFonts w:ascii="Times New Roman" w:hAnsi="Times New Roman"/>
          <w:sz w:val="24"/>
          <w:szCs w:val="24"/>
        </w:rPr>
        <w:t xml:space="preserve"> </w:t>
      </w:r>
      <w:r w:rsidRPr="00503B3E">
        <w:rPr>
          <w:rFonts w:ascii="Times New Roman" w:hAnsi="Times New Roman"/>
          <w:sz w:val="24"/>
          <w:szCs w:val="24"/>
        </w:rPr>
        <w:t>их части, популяции или любые другие биотические компоненты экологических систем,</w:t>
      </w:r>
      <w:r>
        <w:rPr>
          <w:rFonts w:ascii="Times New Roman" w:hAnsi="Times New Roman"/>
          <w:sz w:val="24"/>
          <w:szCs w:val="24"/>
        </w:rPr>
        <w:t xml:space="preserve"> </w:t>
      </w:r>
      <w:r w:rsidRPr="00503B3E">
        <w:rPr>
          <w:rFonts w:ascii="Times New Roman" w:hAnsi="Times New Roman"/>
          <w:sz w:val="24"/>
          <w:szCs w:val="24"/>
        </w:rPr>
        <w:t>имеющие фактическую или потенциальную полезность либо ценность для человечества.</w:t>
      </w:r>
    </w:p>
    <w:p w14:paraId="1AC0EF47" w14:textId="77777777" w:rsidR="00F55E9B" w:rsidRPr="00503B3E" w:rsidRDefault="00F55E9B" w:rsidP="002412E8">
      <w:pPr>
        <w:spacing w:line="276" w:lineRule="auto"/>
        <w:ind w:firstLine="567"/>
        <w:rPr>
          <w:rFonts w:ascii="Times New Roman" w:hAnsi="Times New Roman"/>
          <w:sz w:val="24"/>
          <w:szCs w:val="24"/>
        </w:rPr>
      </w:pPr>
      <w:r w:rsidRPr="00503B3E">
        <w:rPr>
          <w:rFonts w:ascii="Times New Roman" w:hAnsi="Times New Roman"/>
          <w:sz w:val="24"/>
          <w:szCs w:val="24"/>
        </w:rPr>
        <w:t>Запрещается деятельность, вызывающая угрозу уничтожения генетического фонда</w:t>
      </w:r>
      <w:r>
        <w:rPr>
          <w:rFonts w:ascii="Times New Roman" w:hAnsi="Times New Roman"/>
          <w:sz w:val="24"/>
          <w:szCs w:val="24"/>
        </w:rPr>
        <w:t xml:space="preserve"> </w:t>
      </w:r>
      <w:r w:rsidRPr="00503B3E">
        <w:rPr>
          <w:rFonts w:ascii="Times New Roman" w:hAnsi="Times New Roman"/>
          <w:sz w:val="24"/>
          <w:szCs w:val="24"/>
        </w:rPr>
        <w:t>живых организмов, потерю биоразнообразия и нарушение устойчивого функционирования</w:t>
      </w:r>
      <w:r>
        <w:rPr>
          <w:rFonts w:ascii="Times New Roman" w:hAnsi="Times New Roman"/>
          <w:sz w:val="24"/>
          <w:szCs w:val="24"/>
        </w:rPr>
        <w:t xml:space="preserve"> </w:t>
      </w:r>
      <w:r w:rsidRPr="00503B3E">
        <w:rPr>
          <w:rFonts w:ascii="Times New Roman" w:hAnsi="Times New Roman"/>
          <w:sz w:val="24"/>
          <w:szCs w:val="24"/>
        </w:rPr>
        <w:t>экологических систем.</w:t>
      </w:r>
    </w:p>
    <w:p w14:paraId="76A83235" w14:textId="77777777" w:rsidR="00F55E9B" w:rsidRPr="00503B3E" w:rsidRDefault="00F55E9B" w:rsidP="002412E8">
      <w:pPr>
        <w:spacing w:line="276" w:lineRule="auto"/>
        <w:ind w:firstLine="567"/>
        <w:rPr>
          <w:rFonts w:ascii="Times New Roman" w:hAnsi="Times New Roman"/>
          <w:sz w:val="24"/>
          <w:szCs w:val="24"/>
        </w:rPr>
      </w:pPr>
      <w:r w:rsidRPr="00503B3E">
        <w:rPr>
          <w:rFonts w:ascii="Times New Roman" w:hAnsi="Times New Roman"/>
          <w:sz w:val="24"/>
          <w:szCs w:val="24"/>
        </w:rPr>
        <w:t>В целях сохранения биоразнообразия применяется следующая иерархия мер в</w:t>
      </w:r>
      <w:r>
        <w:rPr>
          <w:rFonts w:ascii="Times New Roman" w:hAnsi="Times New Roman"/>
          <w:sz w:val="24"/>
          <w:szCs w:val="24"/>
        </w:rPr>
        <w:t xml:space="preserve"> </w:t>
      </w:r>
      <w:r w:rsidRPr="00503B3E">
        <w:rPr>
          <w:rFonts w:ascii="Times New Roman" w:hAnsi="Times New Roman"/>
          <w:sz w:val="24"/>
          <w:szCs w:val="24"/>
        </w:rPr>
        <w:t>порядке убывания их предпочтительности:</w:t>
      </w:r>
    </w:p>
    <w:p w14:paraId="2D9B1D08" w14:textId="77777777" w:rsidR="00F55E9B" w:rsidRPr="00503B3E" w:rsidRDefault="00F55E9B" w:rsidP="002202EB">
      <w:pPr>
        <w:pStyle w:val="aff3"/>
        <w:numPr>
          <w:ilvl w:val="0"/>
          <w:numId w:val="52"/>
        </w:numPr>
        <w:spacing w:line="276" w:lineRule="auto"/>
        <w:ind w:left="426" w:hanging="426"/>
        <w:rPr>
          <w:rFonts w:ascii="Times New Roman" w:hAnsi="Times New Roman"/>
          <w:sz w:val="24"/>
          <w:szCs w:val="24"/>
        </w:rPr>
      </w:pPr>
      <w:r w:rsidRPr="00503B3E">
        <w:rPr>
          <w:rFonts w:ascii="Times New Roman" w:hAnsi="Times New Roman"/>
          <w:sz w:val="24"/>
          <w:szCs w:val="24"/>
        </w:rPr>
        <w:t>первоочередными являются меры по предотвращению негативного воздействия;</w:t>
      </w:r>
    </w:p>
    <w:p w14:paraId="32B58676" w14:textId="77777777" w:rsidR="00F55E9B" w:rsidRPr="00503B3E" w:rsidRDefault="00F55E9B" w:rsidP="002202EB">
      <w:pPr>
        <w:pStyle w:val="aff3"/>
        <w:numPr>
          <w:ilvl w:val="0"/>
          <w:numId w:val="52"/>
        </w:numPr>
        <w:spacing w:line="276" w:lineRule="auto"/>
        <w:ind w:left="426" w:hanging="426"/>
        <w:rPr>
          <w:rFonts w:ascii="Times New Roman" w:hAnsi="Times New Roman"/>
          <w:sz w:val="24"/>
          <w:szCs w:val="24"/>
        </w:rPr>
      </w:pPr>
      <w:r w:rsidRPr="00503B3E">
        <w:rPr>
          <w:rFonts w:ascii="Times New Roman" w:hAnsi="Times New Roman"/>
          <w:sz w:val="24"/>
          <w:szCs w:val="24"/>
        </w:rPr>
        <w:t>когда негативное воздействие на биоразнообразие невозможно предотвратить, должны быть приняты меры по его минимизации;</w:t>
      </w:r>
    </w:p>
    <w:p w14:paraId="78F42C70" w14:textId="77777777" w:rsidR="00F55E9B" w:rsidRPr="00503B3E" w:rsidRDefault="00F55E9B" w:rsidP="002202EB">
      <w:pPr>
        <w:pStyle w:val="aff3"/>
        <w:numPr>
          <w:ilvl w:val="0"/>
          <w:numId w:val="52"/>
        </w:numPr>
        <w:spacing w:line="276" w:lineRule="auto"/>
        <w:ind w:left="426" w:hanging="426"/>
        <w:rPr>
          <w:rFonts w:ascii="Times New Roman" w:hAnsi="Times New Roman"/>
          <w:sz w:val="24"/>
          <w:szCs w:val="24"/>
        </w:rPr>
      </w:pPr>
      <w:r w:rsidRPr="00503B3E">
        <w:rPr>
          <w:rFonts w:ascii="Times New Roman" w:hAnsi="Times New Roman"/>
          <w:sz w:val="24"/>
          <w:szCs w:val="24"/>
        </w:rPr>
        <w:t>когда негативное воздействие на биоразнообразие невозможно предотвратить или свести к минимуму, должны быть приняты меры по смягчению его последствий;</w:t>
      </w:r>
    </w:p>
    <w:p w14:paraId="4A59C125" w14:textId="77777777" w:rsidR="00F55E9B" w:rsidRPr="00503B3E" w:rsidRDefault="00F55E9B" w:rsidP="002202EB">
      <w:pPr>
        <w:pStyle w:val="aff3"/>
        <w:numPr>
          <w:ilvl w:val="0"/>
          <w:numId w:val="52"/>
        </w:numPr>
        <w:spacing w:line="276" w:lineRule="auto"/>
        <w:ind w:left="426" w:hanging="426"/>
        <w:rPr>
          <w:rFonts w:ascii="Times New Roman" w:hAnsi="Times New Roman"/>
          <w:sz w:val="24"/>
          <w:szCs w:val="24"/>
        </w:rPr>
      </w:pPr>
      <w:r w:rsidRPr="00503B3E">
        <w:rPr>
          <w:rFonts w:ascii="Times New Roman" w:hAnsi="Times New Roman"/>
          <w:sz w:val="24"/>
          <w:szCs w:val="24"/>
        </w:rPr>
        <w:t>в той части, в которой негативные воздействия на биоразнообразие не были предупреждены, сведены к минимуму или смягчены, должны быть приняты меры по компенсации потери биоразнообразия.</w:t>
      </w:r>
    </w:p>
    <w:p w14:paraId="7053770A" w14:textId="77777777" w:rsidR="00F55E9B" w:rsidRPr="00503B3E" w:rsidRDefault="00F55E9B" w:rsidP="00F16E0A">
      <w:pPr>
        <w:spacing w:line="276" w:lineRule="auto"/>
        <w:ind w:firstLine="567"/>
        <w:rPr>
          <w:rFonts w:ascii="Times New Roman" w:hAnsi="Times New Roman"/>
          <w:sz w:val="24"/>
          <w:szCs w:val="24"/>
        </w:rPr>
      </w:pPr>
      <w:r w:rsidRPr="00503B3E">
        <w:rPr>
          <w:rFonts w:ascii="Times New Roman" w:hAnsi="Times New Roman"/>
          <w:sz w:val="24"/>
          <w:szCs w:val="24"/>
        </w:rPr>
        <w:t>Под мерами по предотвращению негативного воздействия на биоразнообразие</w:t>
      </w:r>
      <w:r>
        <w:rPr>
          <w:rFonts w:ascii="Times New Roman" w:hAnsi="Times New Roman"/>
          <w:sz w:val="24"/>
          <w:szCs w:val="24"/>
        </w:rPr>
        <w:t xml:space="preserve"> </w:t>
      </w:r>
      <w:r w:rsidRPr="00503B3E">
        <w:rPr>
          <w:rFonts w:ascii="Times New Roman" w:hAnsi="Times New Roman"/>
          <w:sz w:val="24"/>
          <w:szCs w:val="24"/>
        </w:rPr>
        <w:t>понимаются меры, направленные на то, чтобы с самого раннего этапа планирования</w:t>
      </w:r>
      <w:r>
        <w:rPr>
          <w:rFonts w:ascii="Times New Roman" w:hAnsi="Times New Roman"/>
          <w:sz w:val="24"/>
          <w:szCs w:val="24"/>
        </w:rPr>
        <w:t xml:space="preserve"> </w:t>
      </w:r>
      <w:r w:rsidRPr="00503B3E">
        <w:rPr>
          <w:rFonts w:ascii="Times New Roman" w:hAnsi="Times New Roman"/>
          <w:sz w:val="24"/>
          <w:szCs w:val="24"/>
        </w:rPr>
        <w:t>деятельности и в течение всего периода ее осуществления избегать любые воздействия на</w:t>
      </w:r>
      <w:r>
        <w:rPr>
          <w:rFonts w:ascii="Times New Roman" w:hAnsi="Times New Roman"/>
          <w:sz w:val="24"/>
          <w:szCs w:val="24"/>
        </w:rPr>
        <w:t xml:space="preserve"> </w:t>
      </w:r>
      <w:r w:rsidRPr="00503B3E">
        <w:rPr>
          <w:rFonts w:ascii="Times New Roman" w:hAnsi="Times New Roman"/>
          <w:sz w:val="24"/>
          <w:szCs w:val="24"/>
        </w:rPr>
        <w:t>биоразнообразие.</w:t>
      </w:r>
    </w:p>
    <w:p w14:paraId="4D0AA93A" w14:textId="77777777" w:rsidR="00F55E9B" w:rsidRPr="00503B3E" w:rsidRDefault="00F55E9B" w:rsidP="00F16E0A">
      <w:pPr>
        <w:spacing w:line="276" w:lineRule="auto"/>
        <w:ind w:firstLine="567"/>
        <w:rPr>
          <w:rFonts w:ascii="Times New Roman" w:hAnsi="Times New Roman"/>
          <w:sz w:val="24"/>
          <w:szCs w:val="24"/>
        </w:rPr>
      </w:pPr>
      <w:r w:rsidRPr="00503B3E">
        <w:rPr>
          <w:rFonts w:ascii="Times New Roman" w:hAnsi="Times New Roman"/>
          <w:sz w:val="24"/>
          <w:szCs w:val="24"/>
        </w:rPr>
        <w:t>Под мерами по минимизации негативного воздействия на биоразнообразие</w:t>
      </w:r>
      <w:r>
        <w:rPr>
          <w:rFonts w:ascii="Times New Roman" w:hAnsi="Times New Roman"/>
          <w:sz w:val="24"/>
          <w:szCs w:val="24"/>
        </w:rPr>
        <w:t xml:space="preserve"> </w:t>
      </w:r>
      <w:r w:rsidRPr="00503B3E">
        <w:rPr>
          <w:rFonts w:ascii="Times New Roman" w:hAnsi="Times New Roman"/>
          <w:sz w:val="24"/>
          <w:szCs w:val="24"/>
        </w:rPr>
        <w:t>понимаются меры по сокращению продолжительности, интенсивности и (или) уровня</w:t>
      </w:r>
      <w:r>
        <w:rPr>
          <w:rFonts w:ascii="Times New Roman" w:hAnsi="Times New Roman"/>
          <w:sz w:val="24"/>
          <w:szCs w:val="24"/>
        </w:rPr>
        <w:t xml:space="preserve"> </w:t>
      </w:r>
      <w:r w:rsidRPr="00503B3E">
        <w:rPr>
          <w:rFonts w:ascii="Times New Roman" w:hAnsi="Times New Roman"/>
          <w:sz w:val="24"/>
          <w:szCs w:val="24"/>
        </w:rPr>
        <w:t>воздействий (прямых и косвенных), которые не были предотвращены.</w:t>
      </w:r>
    </w:p>
    <w:p w14:paraId="2D0AF3CF" w14:textId="77777777" w:rsidR="00F55E9B" w:rsidRPr="00503B3E" w:rsidRDefault="00F55E9B" w:rsidP="00F16E0A">
      <w:pPr>
        <w:spacing w:line="276" w:lineRule="auto"/>
        <w:ind w:firstLine="567"/>
        <w:rPr>
          <w:rFonts w:ascii="Times New Roman" w:hAnsi="Times New Roman"/>
          <w:sz w:val="24"/>
          <w:szCs w:val="24"/>
        </w:rPr>
      </w:pPr>
      <w:r w:rsidRPr="00503B3E">
        <w:rPr>
          <w:rFonts w:ascii="Times New Roman" w:hAnsi="Times New Roman"/>
          <w:sz w:val="24"/>
          <w:szCs w:val="24"/>
        </w:rPr>
        <w:t>Под мерами по смягчению последствий негативного воздействия на</w:t>
      </w:r>
      <w:r>
        <w:rPr>
          <w:rFonts w:ascii="Times New Roman" w:hAnsi="Times New Roman"/>
          <w:sz w:val="24"/>
          <w:szCs w:val="24"/>
        </w:rPr>
        <w:t xml:space="preserve"> </w:t>
      </w:r>
      <w:r w:rsidRPr="00503B3E">
        <w:rPr>
          <w:rFonts w:ascii="Times New Roman" w:hAnsi="Times New Roman"/>
          <w:sz w:val="24"/>
          <w:szCs w:val="24"/>
        </w:rPr>
        <w:t>биоразнообразие понимаются меры, направленные на создание благоприятных условий для</w:t>
      </w:r>
      <w:r>
        <w:rPr>
          <w:rFonts w:ascii="Times New Roman" w:hAnsi="Times New Roman"/>
          <w:sz w:val="24"/>
          <w:szCs w:val="24"/>
        </w:rPr>
        <w:t xml:space="preserve"> </w:t>
      </w:r>
      <w:r w:rsidRPr="00503B3E">
        <w:rPr>
          <w:rFonts w:ascii="Times New Roman" w:hAnsi="Times New Roman"/>
          <w:sz w:val="24"/>
          <w:szCs w:val="24"/>
        </w:rPr>
        <w:t>сохранения и восстановления биоразнообразия.</w:t>
      </w:r>
    </w:p>
    <w:p w14:paraId="18380898" w14:textId="77777777" w:rsidR="00F55E9B" w:rsidRPr="00503B3E" w:rsidRDefault="00F55E9B" w:rsidP="00F16E0A">
      <w:pPr>
        <w:spacing w:line="276" w:lineRule="auto"/>
        <w:ind w:firstLine="567"/>
        <w:rPr>
          <w:rFonts w:ascii="Times New Roman" w:hAnsi="Times New Roman"/>
          <w:sz w:val="24"/>
          <w:szCs w:val="24"/>
        </w:rPr>
      </w:pPr>
      <w:r w:rsidRPr="00503B3E">
        <w:rPr>
          <w:rFonts w:ascii="Times New Roman" w:hAnsi="Times New Roman"/>
          <w:sz w:val="24"/>
          <w:szCs w:val="24"/>
        </w:rPr>
        <w:t>Для снижения негативного воздействия на животных и на их местообитания при</w:t>
      </w:r>
      <w:r>
        <w:rPr>
          <w:rFonts w:ascii="Times New Roman" w:hAnsi="Times New Roman"/>
          <w:sz w:val="24"/>
          <w:szCs w:val="24"/>
        </w:rPr>
        <w:t xml:space="preserve"> </w:t>
      </w:r>
      <w:r w:rsidRPr="00503B3E">
        <w:rPr>
          <w:rFonts w:ascii="Times New Roman" w:hAnsi="Times New Roman"/>
          <w:sz w:val="24"/>
          <w:szCs w:val="24"/>
        </w:rPr>
        <w:t>проведении работ, складировании производственнобытовых отходов необходимо</w:t>
      </w:r>
      <w:r>
        <w:rPr>
          <w:rFonts w:ascii="Times New Roman" w:hAnsi="Times New Roman"/>
          <w:sz w:val="24"/>
          <w:szCs w:val="24"/>
        </w:rPr>
        <w:t xml:space="preserve"> </w:t>
      </w:r>
      <w:r w:rsidRPr="00503B3E">
        <w:rPr>
          <w:rFonts w:ascii="Times New Roman" w:hAnsi="Times New Roman"/>
          <w:sz w:val="24"/>
          <w:szCs w:val="24"/>
        </w:rPr>
        <w:t>учитывать наличие на территории самих животных, их гнезд, нор и избегать их</w:t>
      </w:r>
      <w:r>
        <w:rPr>
          <w:rFonts w:ascii="Times New Roman" w:hAnsi="Times New Roman"/>
          <w:sz w:val="24"/>
          <w:szCs w:val="24"/>
        </w:rPr>
        <w:t xml:space="preserve"> </w:t>
      </w:r>
      <w:r w:rsidRPr="00503B3E">
        <w:rPr>
          <w:rFonts w:ascii="Times New Roman" w:hAnsi="Times New Roman"/>
          <w:sz w:val="24"/>
          <w:szCs w:val="24"/>
        </w:rPr>
        <w:t>уничтожения или разрушения.</w:t>
      </w:r>
    </w:p>
    <w:p w14:paraId="38AE7221" w14:textId="77777777" w:rsidR="00F55E9B" w:rsidRPr="00503B3E" w:rsidRDefault="00F55E9B" w:rsidP="00F16E0A">
      <w:pPr>
        <w:spacing w:line="276" w:lineRule="auto"/>
        <w:ind w:firstLine="567"/>
        <w:rPr>
          <w:rFonts w:ascii="Times New Roman" w:hAnsi="Times New Roman"/>
          <w:sz w:val="24"/>
          <w:szCs w:val="24"/>
        </w:rPr>
      </w:pPr>
      <w:r w:rsidRPr="00503B3E">
        <w:rPr>
          <w:rFonts w:ascii="Times New Roman" w:hAnsi="Times New Roman"/>
          <w:sz w:val="24"/>
          <w:szCs w:val="24"/>
        </w:rPr>
        <w:t>Особое внимание должно быть уделено охране такого ценного и исчезающего в</w:t>
      </w:r>
      <w:r>
        <w:rPr>
          <w:rFonts w:ascii="Times New Roman" w:hAnsi="Times New Roman"/>
          <w:sz w:val="24"/>
          <w:szCs w:val="24"/>
        </w:rPr>
        <w:t xml:space="preserve"> </w:t>
      </w:r>
      <w:r w:rsidRPr="00503B3E">
        <w:rPr>
          <w:rFonts w:ascii="Times New Roman" w:hAnsi="Times New Roman"/>
          <w:sz w:val="24"/>
          <w:szCs w:val="24"/>
        </w:rPr>
        <w:t>настоящее время, ранее широко распространенного в республике реликтового животного,</w:t>
      </w:r>
      <w:r>
        <w:rPr>
          <w:rFonts w:ascii="Times New Roman" w:hAnsi="Times New Roman"/>
          <w:sz w:val="24"/>
          <w:szCs w:val="24"/>
        </w:rPr>
        <w:t xml:space="preserve"> </w:t>
      </w:r>
      <w:r w:rsidRPr="00503B3E">
        <w:rPr>
          <w:rFonts w:ascii="Times New Roman" w:hAnsi="Times New Roman"/>
          <w:sz w:val="24"/>
          <w:szCs w:val="24"/>
        </w:rPr>
        <w:t>как сайга.</w:t>
      </w:r>
    </w:p>
    <w:p w14:paraId="175D3DB3" w14:textId="77777777" w:rsidR="00F55E9B" w:rsidRPr="00503B3E" w:rsidRDefault="00F55E9B" w:rsidP="00F16E0A">
      <w:pPr>
        <w:spacing w:line="276" w:lineRule="auto"/>
        <w:ind w:firstLine="567"/>
        <w:rPr>
          <w:rFonts w:ascii="Times New Roman" w:hAnsi="Times New Roman"/>
          <w:sz w:val="24"/>
          <w:szCs w:val="24"/>
        </w:rPr>
      </w:pPr>
      <w:r w:rsidRPr="00503B3E">
        <w:rPr>
          <w:rFonts w:ascii="Times New Roman" w:hAnsi="Times New Roman"/>
          <w:sz w:val="24"/>
          <w:szCs w:val="24"/>
        </w:rPr>
        <w:t>Важно обеспечить контроль за случайной (не планируемой) деятельностью нового</w:t>
      </w:r>
      <w:r>
        <w:rPr>
          <w:rFonts w:ascii="Times New Roman" w:hAnsi="Times New Roman"/>
          <w:sz w:val="24"/>
          <w:szCs w:val="24"/>
        </w:rPr>
        <w:t xml:space="preserve"> </w:t>
      </w:r>
      <w:r w:rsidRPr="00503B3E">
        <w:rPr>
          <w:rFonts w:ascii="Times New Roman" w:hAnsi="Times New Roman"/>
          <w:sz w:val="24"/>
          <w:szCs w:val="24"/>
        </w:rPr>
        <w:t>населения (нелегальная охота и т.п.). На весь период работ необходимо проведение</w:t>
      </w:r>
      <w:r>
        <w:rPr>
          <w:rFonts w:ascii="Times New Roman" w:hAnsi="Times New Roman"/>
          <w:sz w:val="24"/>
          <w:szCs w:val="24"/>
        </w:rPr>
        <w:t xml:space="preserve"> </w:t>
      </w:r>
      <w:r w:rsidRPr="00503B3E">
        <w:rPr>
          <w:rFonts w:ascii="Times New Roman" w:hAnsi="Times New Roman"/>
          <w:sz w:val="24"/>
          <w:szCs w:val="24"/>
        </w:rPr>
        <w:t>постоянных мероприятий по восстановлению нарушенных участков местности и</w:t>
      </w:r>
      <w:r>
        <w:rPr>
          <w:rFonts w:ascii="Times New Roman" w:hAnsi="Times New Roman"/>
          <w:sz w:val="24"/>
          <w:szCs w:val="24"/>
        </w:rPr>
        <w:t xml:space="preserve"> </w:t>
      </w:r>
      <w:r w:rsidRPr="00503B3E">
        <w:rPr>
          <w:rFonts w:ascii="Times New Roman" w:hAnsi="Times New Roman"/>
          <w:sz w:val="24"/>
          <w:szCs w:val="24"/>
        </w:rPr>
        <w:lastRenderedPageBreak/>
        <w:t>своевременному устранению неизбежных загрязнений и промышленно-бытовых отходов</w:t>
      </w:r>
      <w:r>
        <w:rPr>
          <w:rFonts w:ascii="Times New Roman" w:hAnsi="Times New Roman"/>
          <w:sz w:val="24"/>
          <w:szCs w:val="24"/>
        </w:rPr>
        <w:t xml:space="preserve"> </w:t>
      </w:r>
      <w:r w:rsidRPr="00503B3E">
        <w:rPr>
          <w:rFonts w:ascii="Times New Roman" w:hAnsi="Times New Roman"/>
          <w:sz w:val="24"/>
          <w:szCs w:val="24"/>
        </w:rPr>
        <w:t>со всей площади, затронутой хозяйственной деятельностью.</w:t>
      </w:r>
    </w:p>
    <w:p w14:paraId="6F14AA1B" w14:textId="77777777" w:rsidR="00F55E9B" w:rsidRPr="00503B3E" w:rsidRDefault="00F55E9B" w:rsidP="00F16E0A">
      <w:pPr>
        <w:spacing w:line="276" w:lineRule="auto"/>
        <w:ind w:firstLine="567"/>
        <w:rPr>
          <w:rFonts w:ascii="Times New Roman" w:hAnsi="Times New Roman"/>
          <w:sz w:val="24"/>
          <w:szCs w:val="24"/>
        </w:rPr>
      </w:pPr>
      <w:r w:rsidRPr="00503B3E">
        <w:rPr>
          <w:rFonts w:ascii="Times New Roman" w:hAnsi="Times New Roman"/>
          <w:sz w:val="24"/>
          <w:szCs w:val="24"/>
        </w:rPr>
        <w:t>Мероприятия, обеспечивающие защиту почвы, флоры и фауны складываются из</w:t>
      </w:r>
      <w:r>
        <w:rPr>
          <w:rFonts w:ascii="Times New Roman" w:hAnsi="Times New Roman"/>
          <w:sz w:val="24"/>
          <w:szCs w:val="24"/>
        </w:rPr>
        <w:t xml:space="preserve"> </w:t>
      </w:r>
      <w:r w:rsidRPr="00503B3E">
        <w:rPr>
          <w:rFonts w:ascii="Times New Roman" w:hAnsi="Times New Roman"/>
          <w:sz w:val="24"/>
          <w:szCs w:val="24"/>
        </w:rPr>
        <w:t>организационно - технологических; проектно - конструкторских; санитарно-</w:t>
      </w:r>
      <w:r>
        <w:rPr>
          <w:rFonts w:ascii="Times New Roman" w:hAnsi="Times New Roman"/>
          <w:sz w:val="24"/>
          <w:szCs w:val="24"/>
        </w:rPr>
        <w:t xml:space="preserve"> </w:t>
      </w:r>
      <w:r w:rsidRPr="00503B3E">
        <w:rPr>
          <w:rFonts w:ascii="Times New Roman" w:hAnsi="Times New Roman"/>
          <w:sz w:val="24"/>
          <w:szCs w:val="24"/>
        </w:rPr>
        <w:t>противоэпидемических.</w:t>
      </w:r>
    </w:p>
    <w:p w14:paraId="06CEC2DA" w14:textId="77777777" w:rsidR="00F55E9B" w:rsidRPr="00503B3E" w:rsidRDefault="00F55E9B" w:rsidP="00F16E0A">
      <w:pPr>
        <w:spacing w:line="276" w:lineRule="auto"/>
        <w:ind w:firstLine="567"/>
        <w:rPr>
          <w:rFonts w:ascii="Times New Roman" w:hAnsi="Times New Roman"/>
          <w:b/>
          <w:sz w:val="24"/>
          <w:szCs w:val="24"/>
        </w:rPr>
      </w:pPr>
      <w:r w:rsidRPr="00503B3E">
        <w:rPr>
          <w:rFonts w:ascii="Times New Roman" w:hAnsi="Times New Roman"/>
          <w:b/>
          <w:sz w:val="24"/>
          <w:szCs w:val="24"/>
        </w:rPr>
        <w:t>Организационно-технологические:</w:t>
      </w:r>
    </w:p>
    <w:p w14:paraId="4515CE2E" w14:textId="77777777" w:rsidR="00F55E9B" w:rsidRPr="00503B3E" w:rsidRDefault="00F55E9B" w:rsidP="00F16E0A">
      <w:pPr>
        <w:spacing w:line="276" w:lineRule="auto"/>
        <w:ind w:firstLine="567"/>
        <w:rPr>
          <w:rFonts w:ascii="Times New Roman" w:hAnsi="Times New Roman"/>
          <w:sz w:val="24"/>
          <w:szCs w:val="24"/>
        </w:rPr>
      </w:pPr>
      <w:r w:rsidRPr="00503B3E">
        <w:rPr>
          <w:rFonts w:ascii="Times New Roman" w:hAnsi="Times New Roman"/>
          <w:sz w:val="24"/>
          <w:szCs w:val="24"/>
        </w:rPr>
        <w:t>- организация упорядоченного движения автотранспорта и техники по</w:t>
      </w:r>
      <w:r>
        <w:rPr>
          <w:rFonts w:ascii="Times New Roman" w:hAnsi="Times New Roman"/>
          <w:sz w:val="24"/>
          <w:szCs w:val="24"/>
        </w:rPr>
        <w:t xml:space="preserve"> </w:t>
      </w:r>
      <w:r w:rsidRPr="00503B3E">
        <w:rPr>
          <w:rFonts w:ascii="Times New Roman" w:hAnsi="Times New Roman"/>
          <w:sz w:val="24"/>
          <w:szCs w:val="24"/>
        </w:rPr>
        <w:t>территории, согласно разработанной и утвержденной оптимальной схеме движения;</w:t>
      </w:r>
    </w:p>
    <w:p w14:paraId="7093A242" w14:textId="77777777" w:rsidR="00F55E9B" w:rsidRPr="00503B3E" w:rsidRDefault="00F55E9B" w:rsidP="00F16E0A">
      <w:pPr>
        <w:spacing w:line="276" w:lineRule="auto"/>
        <w:ind w:firstLine="567"/>
        <w:rPr>
          <w:rFonts w:ascii="Times New Roman" w:hAnsi="Times New Roman"/>
          <w:sz w:val="24"/>
          <w:szCs w:val="24"/>
        </w:rPr>
      </w:pPr>
      <w:r w:rsidRPr="00503B3E">
        <w:rPr>
          <w:rFonts w:ascii="Times New Roman" w:hAnsi="Times New Roman"/>
          <w:sz w:val="24"/>
          <w:szCs w:val="24"/>
        </w:rPr>
        <w:t>- тщательная регламентация проведения работ, связанных с загрязнением рельефа</w:t>
      </w:r>
      <w:r>
        <w:rPr>
          <w:rFonts w:ascii="Times New Roman" w:hAnsi="Times New Roman"/>
          <w:sz w:val="24"/>
          <w:szCs w:val="24"/>
        </w:rPr>
        <w:t xml:space="preserve"> при </w:t>
      </w:r>
      <w:r w:rsidRPr="00503B3E">
        <w:rPr>
          <w:rFonts w:ascii="Times New Roman" w:hAnsi="Times New Roman"/>
          <w:sz w:val="24"/>
          <w:szCs w:val="24"/>
        </w:rPr>
        <w:t>производстве земляных работ; технической рекультивации.</w:t>
      </w:r>
    </w:p>
    <w:p w14:paraId="6AC4BF3A" w14:textId="77777777" w:rsidR="00F55E9B" w:rsidRPr="00503B3E" w:rsidRDefault="00F55E9B" w:rsidP="00F16E0A">
      <w:pPr>
        <w:spacing w:line="276" w:lineRule="auto"/>
        <w:ind w:firstLine="567"/>
        <w:rPr>
          <w:rFonts w:ascii="Times New Roman" w:hAnsi="Times New Roman"/>
          <w:b/>
          <w:sz w:val="24"/>
          <w:szCs w:val="24"/>
        </w:rPr>
      </w:pPr>
      <w:r w:rsidRPr="00503B3E">
        <w:rPr>
          <w:rFonts w:ascii="Times New Roman" w:hAnsi="Times New Roman"/>
          <w:b/>
          <w:sz w:val="24"/>
          <w:szCs w:val="24"/>
        </w:rPr>
        <w:t>Проектно-конструкторские:</w:t>
      </w:r>
    </w:p>
    <w:p w14:paraId="18E8FAA6" w14:textId="77777777" w:rsidR="00F55E9B" w:rsidRPr="00503B3E" w:rsidRDefault="00F16E0A" w:rsidP="00F16E0A">
      <w:pPr>
        <w:spacing w:line="276" w:lineRule="auto"/>
        <w:ind w:firstLine="567"/>
        <w:rPr>
          <w:rFonts w:ascii="Times New Roman" w:hAnsi="Times New Roman"/>
          <w:sz w:val="24"/>
          <w:szCs w:val="24"/>
        </w:rPr>
      </w:pPr>
      <w:r>
        <w:rPr>
          <w:rFonts w:ascii="Times New Roman" w:hAnsi="Times New Roman"/>
          <w:sz w:val="24"/>
          <w:szCs w:val="24"/>
        </w:rPr>
        <w:t xml:space="preserve">- </w:t>
      </w:r>
      <w:r w:rsidR="00F55E9B" w:rsidRPr="00503B3E">
        <w:rPr>
          <w:rFonts w:ascii="Times New Roman" w:hAnsi="Times New Roman"/>
          <w:sz w:val="24"/>
          <w:szCs w:val="24"/>
        </w:rPr>
        <w:t>согласование и экспертиза проектных разработок в контролирующих</w:t>
      </w:r>
      <w:r w:rsidR="00F55E9B">
        <w:rPr>
          <w:rFonts w:ascii="Times New Roman" w:hAnsi="Times New Roman"/>
          <w:sz w:val="24"/>
          <w:szCs w:val="24"/>
        </w:rPr>
        <w:t xml:space="preserve"> </w:t>
      </w:r>
      <w:r w:rsidR="00F55E9B" w:rsidRPr="00503B3E">
        <w:rPr>
          <w:rFonts w:ascii="Times New Roman" w:hAnsi="Times New Roman"/>
          <w:sz w:val="24"/>
          <w:szCs w:val="24"/>
        </w:rPr>
        <w:t>природоохранных органах и СЭС;</w:t>
      </w:r>
    </w:p>
    <w:p w14:paraId="3CE47F68" w14:textId="77777777" w:rsidR="00F55E9B" w:rsidRPr="00503B3E" w:rsidRDefault="00F55E9B" w:rsidP="00F16E0A">
      <w:pPr>
        <w:spacing w:line="276" w:lineRule="auto"/>
        <w:ind w:firstLine="567"/>
        <w:rPr>
          <w:rFonts w:ascii="Times New Roman" w:hAnsi="Times New Roman"/>
          <w:sz w:val="24"/>
          <w:szCs w:val="24"/>
        </w:rPr>
      </w:pPr>
      <w:r w:rsidRPr="00503B3E">
        <w:rPr>
          <w:rFonts w:ascii="Times New Roman" w:hAnsi="Times New Roman"/>
          <w:sz w:val="24"/>
          <w:szCs w:val="24"/>
        </w:rPr>
        <w:t>- проектно-конструкторские решения, направленные на снижение</w:t>
      </w:r>
      <w:r>
        <w:rPr>
          <w:rFonts w:ascii="Times New Roman" w:hAnsi="Times New Roman"/>
          <w:sz w:val="24"/>
          <w:szCs w:val="24"/>
        </w:rPr>
        <w:t xml:space="preserve"> </w:t>
      </w:r>
      <w:r w:rsidRPr="00503B3E">
        <w:rPr>
          <w:rFonts w:ascii="Times New Roman" w:hAnsi="Times New Roman"/>
          <w:sz w:val="24"/>
          <w:szCs w:val="24"/>
        </w:rPr>
        <w:t>загрязнения</w:t>
      </w:r>
      <w:r>
        <w:rPr>
          <w:rFonts w:ascii="Times New Roman" w:hAnsi="Times New Roman"/>
          <w:sz w:val="24"/>
          <w:szCs w:val="24"/>
        </w:rPr>
        <w:t xml:space="preserve"> </w:t>
      </w:r>
      <w:r w:rsidRPr="00503B3E">
        <w:rPr>
          <w:rFonts w:ascii="Times New Roman" w:hAnsi="Times New Roman"/>
          <w:sz w:val="24"/>
          <w:szCs w:val="24"/>
        </w:rPr>
        <w:t>почв.</w:t>
      </w:r>
    </w:p>
    <w:p w14:paraId="24F88F1A" w14:textId="77777777" w:rsidR="00F55E9B" w:rsidRPr="00503B3E" w:rsidRDefault="00F55E9B" w:rsidP="00F16E0A">
      <w:pPr>
        <w:spacing w:line="276" w:lineRule="auto"/>
        <w:ind w:firstLine="567"/>
        <w:rPr>
          <w:rFonts w:ascii="Times New Roman" w:hAnsi="Times New Roman"/>
          <w:sz w:val="24"/>
          <w:szCs w:val="24"/>
        </w:rPr>
      </w:pPr>
      <w:r w:rsidRPr="00503B3E">
        <w:rPr>
          <w:rFonts w:ascii="Times New Roman" w:hAnsi="Times New Roman"/>
          <w:sz w:val="24"/>
          <w:szCs w:val="24"/>
        </w:rPr>
        <w:t>Санитарно-противоэпидемические - обеспечение противоэпидемической защиты</w:t>
      </w:r>
      <w:r>
        <w:rPr>
          <w:rFonts w:ascii="Times New Roman" w:hAnsi="Times New Roman"/>
          <w:sz w:val="24"/>
          <w:szCs w:val="24"/>
        </w:rPr>
        <w:t xml:space="preserve"> </w:t>
      </w:r>
      <w:r w:rsidRPr="00503B3E">
        <w:rPr>
          <w:rFonts w:ascii="Times New Roman" w:hAnsi="Times New Roman"/>
          <w:sz w:val="24"/>
          <w:szCs w:val="24"/>
        </w:rPr>
        <w:t>персонала от особо опасных инфекций.</w:t>
      </w:r>
    </w:p>
    <w:p w14:paraId="6E969582" w14:textId="77777777" w:rsidR="00F55E9B" w:rsidRPr="00503B3E" w:rsidRDefault="00F55E9B" w:rsidP="00F16E0A">
      <w:pPr>
        <w:spacing w:line="276" w:lineRule="auto"/>
        <w:ind w:firstLine="567"/>
        <w:rPr>
          <w:rFonts w:ascii="Times New Roman" w:hAnsi="Times New Roman"/>
          <w:b/>
          <w:i/>
          <w:sz w:val="24"/>
          <w:szCs w:val="24"/>
        </w:rPr>
      </w:pPr>
      <w:r w:rsidRPr="00503B3E">
        <w:rPr>
          <w:rFonts w:ascii="Times New Roman" w:hAnsi="Times New Roman"/>
          <w:sz w:val="24"/>
          <w:szCs w:val="24"/>
        </w:rPr>
        <w:t xml:space="preserve">В </w:t>
      </w:r>
      <w:r w:rsidRPr="00503B3E">
        <w:rPr>
          <w:rFonts w:ascii="Times New Roman" w:hAnsi="Times New Roman"/>
          <w:b/>
          <w:i/>
          <w:sz w:val="24"/>
          <w:szCs w:val="24"/>
        </w:rPr>
        <w:t>районе проведения запроектированных работ необходимо обеспечение следующих мероприятий по охране животного мира:</w:t>
      </w:r>
    </w:p>
    <w:p w14:paraId="21F29DDB" w14:textId="77777777" w:rsidR="00F55E9B" w:rsidRPr="00503B3E" w:rsidRDefault="00F55E9B" w:rsidP="002202EB">
      <w:pPr>
        <w:pStyle w:val="aff3"/>
        <w:numPr>
          <w:ilvl w:val="0"/>
          <w:numId w:val="53"/>
        </w:numPr>
        <w:spacing w:line="276" w:lineRule="auto"/>
        <w:ind w:left="426"/>
        <w:rPr>
          <w:rFonts w:ascii="Times New Roman" w:hAnsi="Times New Roman"/>
          <w:sz w:val="24"/>
          <w:szCs w:val="24"/>
        </w:rPr>
      </w:pPr>
      <w:r w:rsidRPr="00503B3E">
        <w:rPr>
          <w:rFonts w:ascii="Times New Roman" w:hAnsi="Times New Roman"/>
          <w:sz w:val="24"/>
          <w:szCs w:val="24"/>
        </w:rPr>
        <w:t>защита окружающей воздушной среды;</w:t>
      </w:r>
    </w:p>
    <w:p w14:paraId="739E9753" w14:textId="77777777" w:rsidR="00F55E9B" w:rsidRPr="00503B3E" w:rsidRDefault="00F55E9B" w:rsidP="002202EB">
      <w:pPr>
        <w:pStyle w:val="aff3"/>
        <w:numPr>
          <w:ilvl w:val="0"/>
          <w:numId w:val="53"/>
        </w:numPr>
        <w:spacing w:line="276" w:lineRule="auto"/>
        <w:ind w:left="426"/>
        <w:rPr>
          <w:rFonts w:ascii="Times New Roman" w:hAnsi="Times New Roman"/>
          <w:sz w:val="24"/>
          <w:szCs w:val="24"/>
        </w:rPr>
      </w:pPr>
      <w:r w:rsidRPr="00503B3E">
        <w:rPr>
          <w:rFonts w:ascii="Times New Roman" w:hAnsi="Times New Roman"/>
          <w:sz w:val="24"/>
          <w:szCs w:val="24"/>
        </w:rPr>
        <w:t>защиту поверхностных, подземных вод от техногенного воздействия;</w:t>
      </w:r>
    </w:p>
    <w:p w14:paraId="262030E8" w14:textId="77777777" w:rsidR="00F55E9B" w:rsidRPr="00503B3E" w:rsidRDefault="00F55E9B" w:rsidP="002202EB">
      <w:pPr>
        <w:pStyle w:val="aff3"/>
        <w:numPr>
          <w:ilvl w:val="0"/>
          <w:numId w:val="53"/>
        </w:numPr>
        <w:spacing w:line="276" w:lineRule="auto"/>
        <w:ind w:left="426"/>
        <w:rPr>
          <w:rFonts w:ascii="Times New Roman" w:hAnsi="Times New Roman"/>
          <w:sz w:val="24"/>
          <w:szCs w:val="24"/>
        </w:rPr>
      </w:pPr>
      <w:r w:rsidRPr="00503B3E">
        <w:rPr>
          <w:rFonts w:ascii="Times New Roman" w:hAnsi="Times New Roman"/>
          <w:sz w:val="24"/>
          <w:szCs w:val="24"/>
        </w:rPr>
        <w:t>ограждение всех возможных технологических площадок, исключающее случайное попадание на них животных;</w:t>
      </w:r>
    </w:p>
    <w:p w14:paraId="3C010188" w14:textId="77777777" w:rsidR="00F55E9B" w:rsidRPr="00503B3E" w:rsidRDefault="00F55E9B" w:rsidP="002202EB">
      <w:pPr>
        <w:pStyle w:val="aff3"/>
        <w:numPr>
          <w:ilvl w:val="0"/>
          <w:numId w:val="53"/>
        </w:numPr>
        <w:spacing w:line="276" w:lineRule="auto"/>
        <w:ind w:left="426"/>
        <w:rPr>
          <w:rFonts w:ascii="Times New Roman" w:hAnsi="Times New Roman"/>
          <w:sz w:val="24"/>
          <w:szCs w:val="24"/>
        </w:rPr>
      </w:pPr>
      <w:r w:rsidRPr="00503B3E">
        <w:rPr>
          <w:rFonts w:ascii="Times New Roman" w:hAnsi="Times New Roman"/>
          <w:sz w:val="24"/>
          <w:szCs w:val="24"/>
        </w:rPr>
        <w:t>движение автотранспорта осуществлять только по отсыпанным дорогам с небольшой скоростью, с ограничением подачи звукового сигнала;</w:t>
      </w:r>
    </w:p>
    <w:p w14:paraId="0DA4A2AA" w14:textId="77777777" w:rsidR="00F55E9B" w:rsidRPr="00503B3E" w:rsidRDefault="00F55E9B" w:rsidP="002202EB">
      <w:pPr>
        <w:pStyle w:val="aff3"/>
        <w:numPr>
          <w:ilvl w:val="0"/>
          <w:numId w:val="53"/>
        </w:numPr>
        <w:spacing w:line="276" w:lineRule="auto"/>
        <w:ind w:left="426"/>
        <w:rPr>
          <w:rFonts w:ascii="Times New Roman" w:hAnsi="Times New Roman"/>
          <w:sz w:val="24"/>
          <w:szCs w:val="24"/>
        </w:rPr>
      </w:pPr>
      <w:r w:rsidRPr="00503B3E">
        <w:rPr>
          <w:rFonts w:ascii="Times New Roman" w:hAnsi="Times New Roman"/>
          <w:sz w:val="24"/>
          <w:szCs w:val="24"/>
        </w:rPr>
        <w:t>вв</w:t>
      </w:r>
      <w:r w:rsidR="001D2F73">
        <w:rPr>
          <w:rFonts w:ascii="Times New Roman" w:hAnsi="Times New Roman"/>
          <w:sz w:val="24"/>
          <w:szCs w:val="24"/>
        </w:rPr>
        <w:t>ести на территории участка работ</w:t>
      </w:r>
      <w:r w:rsidRPr="00503B3E">
        <w:rPr>
          <w:rFonts w:ascii="Times New Roman" w:hAnsi="Times New Roman"/>
          <w:sz w:val="24"/>
          <w:szCs w:val="24"/>
        </w:rPr>
        <w:t xml:space="preserve"> запрет на охоту;</w:t>
      </w:r>
    </w:p>
    <w:p w14:paraId="00010896" w14:textId="77777777" w:rsidR="00F55E9B" w:rsidRPr="00503B3E" w:rsidRDefault="00F55E9B" w:rsidP="002202EB">
      <w:pPr>
        <w:pStyle w:val="aff3"/>
        <w:numPr>
          <w:ilvl w:val="0"/>
          <w:numId w:val="53"/>
        </w:numPr>
        <w:spacing w:line="276" w:lineRule="auto"/>
        <w:ind w:left="426"/>
        <w:rPr>
          <w:rFonts w:ascii="Times New Roman" w:hAnsi="Times New Roman"/>
          <w:sz w:val="24"/>
          <w:szCs w:val="24"/>
        </w:rPr>
      </w:pPr>
      <w:r w:rsidRPr="00503B3E">
        <w:rPr>
          <w:rFonts w:ascii="Times New Roman" w:hAnsi="Times New Roman"/>
          <w:sz w:val="24"/>
          <w:szCs w:val="24"/>
        </w:rPr>
        <w:t>строгое запрещение кормления диких животных персоналом, а также</w:t>
      </w:r>
    </w:p>
    <w:p w14:paraId="42B31824" w14:textId="77777777" w:rsidR="00F55E9B" w:rsidRPr="00503B3E" w:rsidRDefault="00F55E9B" w:rsidP="002202EB">
      <w:pPr>
        <w:pStyle w:val="aff3"/>
        <w:numPr>
          <w:ilvl w:val="0"/>
          <w:numId w:val="53"/>
        </w:numPr>
        <w:spacing w:line="276" w:lineRule="auto"/>
        <w:ind w:left="426"/>
        <w:rPr>
          <w:rFonts w:ascii="Times New Roman" w:hAnsi="Times New Roman"/>
          <w:sz w:val="24"/>
          <w:szCs w:val="24"/>
        </w:rPr>
      </w:pPr>
      <w:r w:rsidRPr="00503B3E">
        <w:rPr>
          <w:rFonts w:ascii="Times New Roman" w:hAnsi="Times New Roman"/>
          <w:sz w:val="24"/>
          <w:szCs w:val="24"/>
        </w:rPr>
        <w:t>надлежащее хранение отходов, являющихся приманкой для диких животных;</w:t>
      </w:r>
    </w:p>
    <w:p w14:paraId="6BB1F904" w14:textId="77777777" w:rsidR="00F55E9B" w:rsidRPr="00503B3E" w:rsidRDefault="00F55E9B" w:rsidP="002202EB">
      <w:pPr>
        <w:pStyle w:val="aff3"/>
        <w:numPr>
          <w:ilvl w:val="0"/>
          <w:numId w:val="53"/>
        </w:numPr>
        <w:spacing w:line="276" w:lineRule="auto"/>
        <w:ind w:left="426"/>
        <w:rPr>
          <w:rFonts w:ascii="Times New Roman" w:hAnsi="Times New Roman"/>
          <w:sz w:val="24"/>
          <w:szCs w:val="24"/>
        </w:rPr>
      </w:pPr>
      <w:r w:rsidRPr="00503B3E">
        <w:rPr>
          <w:rFonts w:ascii="Times New Roman" w:hAnsi="Times New Roman"/>
          <w:sz w:val="24"/>
          <w:szCs w:val="24"/>
        </w:rPr>
        <w:t>- проектные решен</w:t>
      </w:r>
      <w:r w:rsidR="001D2F73">
        <w:rPr>
          <w:rFonts w:ascii="Times New Roman" w:hAnsi="Times New Roman"/>
          <w:sz w:val="24"/>
          <w:szCs w:val="24"/>
        </w:rPr>
        <w:t>ия по обустройству участка работ</w:t>
      </w:r>
      <w:r w:rsidRPr="00503B3E">
        <w:rPr>
          <w:rFonts w:ascii="Times New Roman" w:hAnsi="Times New Roman"/>
          <w:sz w:val="24"/>
          <w:szCs w:val="24"/>
        </w:rPr>
        <w:t xml:space="preserve"> принять с учетом требований РК в области охраны окружающей среды, включая проведение работ по технической рекультивации после окончания работ.</w:t>
      </w:r>
    </w:p>
    <w:p w14:paraId="25AAF149" w14:textId="77777777" w:rsidR="00F55E9B" w:rsidRPr="00503B3E" w:rsidRDefault="00F55E9B" w:rsidP="00F16E0A">
      <w:pPr>
        <w:spacing w:line="276" w:lineRule="auto"/>
        <w:ind w:left="426" w:firstLine="360"/>
        <w:rPr>
          <w:rFonts w:ascii="Times New Roman" w:hAnsi="Times New Roman"/>
          <w:sz w:val="24"/>
          <w:szCs w:val="24"/>
        </w:rPr>
      </w:pPr>
      <w:r w:rsidRPr="00503B3E">
        <w:rPr>
          <w:rFonts w:ascii="Times New Roman" w:hAnsi="Times New Roman"/>
          <w:sz w:val="24"/>
          <w:szCs w:val="24"/>
        </w:rPr>
        <w:t>Основными требованиями по сохранению объектов флоры и фауны является:</w:t>
      </w:r>
    </w:p>
    <w:p w14:paraId="29F7477A" w14:textId="77777777" w:rsidR="00F55E9B" w:rsidRPr="00503B3E" w:rsidRDefault="00F55E9B" w:rsidP="002202EB">
      <w:pPr>
        <w:pStyle w:val="aff3"/>
        <w:numPr>
          <w:ilvl w:val="0"/>
          <w:numId w:val="54"/>
        </w:numPr>
        <w:spacing w:line="276" w:lineRule="auto"/>
        <w:ind w:left="426"/>
        <w:rPr>
          <w:rFonts w:ascii="Times New Roman" w:hAnsi="Times New Roman"/>
          <w:sz w:val="24"/>
          <w:szCs w:val="24"/>
        </w:rPr>
      </w:pPr>
      <w:r w:rsidRPr="00503B3E">
        <w:rPr>
          <w:rFonts w:ascii="Times New Roman" w:hAnsi="Times New Roman"/>
          <w:sz w:val="24"/>
          <w:szCs w:val="24"/>
        </w:rPr>
        <w:t>сохранение фрагментов естественных экосистем,</w:t>
      </w:r>
    </w:p>
    <w:p w14:paraId="0E7DD184" w14:textId="77777777" w:rsidR="00F16E0A" w:rsidRDefault="00F55E9B" w:rsidP="002202EB">
      <w:pPr>
        <w:pStyle w:val="aff3"/>
        <w:numPr>
          <w:ilvl w:val="0"/>
          <w:numId w:val="54"/>
        </w:numPr>
        <w:spacing w:line="276" w:lineRule="auto"/>
        <w:ind w:left="426"/>
        <w:rPr>
          <w:rFonts w:ascii="Times New Roman" w:hAnsi="Times New Roman"/>
          <w:sz w:val="24"/>
          <w:szCs w:val="24"/>
        </w:rPr>
      </w:pPr>
      <w:r w:rsidRPr="00503B3E">
        <w:rPr>
          <w:rFonts w:ascii="Times New Roman" w:hAnsi="Times New Roman"/>
          <w:sz w:val="24"/>
          <w:szCs w:val="24"/>
        </w:rPr>
        <w:t>предотвращение случайной гибели животных и растений,</w:t>
      </w:r>
    </w:p>
    <w:p w14:paraId="0BDB5F4B" w14:textId="77777777" w:rsidR="00F55E9B" w:rsidRPr="00F16E0A" w:rsidRDefault="00F55E9B" w:rsidP="00F16E0A">
      <w:pPr>
        <w:ind w:left="426"/>
      </w:pPr>
    </w:p>
    <w:p w14:paraId="79E36568" w14:textId="77777777" w:rsidR="00F55E9B" w:rsidRPr="00503B3E" w:rsidRDefault="00F55E9B" w:rsidP="002202EB">
      <w:pPr>
        <w:pStyle w:val="aff3"/>
        <w:numPr>
          <w:ilvl w:val="0"/>
          <w:numId w:val="54"/>
        </w:numPr>
        <w:spacing w:line="276" w:lineRule="auto"/>
        <w:ind w:left="426"/>
        <w:rPr>
          <w:rFonts w:ascii="Times New Roman" w:hAnsi="Times New Roman"/>
          <w:sz w:val="24"/>
          <w:szCs w:val="24"/>
        </w:rPr>
      </w:pPr>
      <w:proofErr w:type="gramStart"/>
      <w:r w:rsidRPr="00503B3E">
        <w:rPr>
          <w:rFonts w:ascii="Times New Roman" w:hAnsi="Times New Roman"/>
          <w:sz w:val="24"/>
          <w:szCs w:val="24"/>
        </w:rPr>
        <w:t>создание условий производственной дисциплины</w:t>
      </w:r>
      <w:proofErr w:type="gramEnd"/>
      <w:r w:rsidRPr="00503B3E">
        <w:rPr>
          <w:rFonts w:ascii="Times New Roman" w:hAnsi="Times New Roman"/>
          <w:sz w:val="24"/>
          <w:szCs w:val="24"/>
        </w:rPr>
        <w:t xml:space="preserve"> исключающих нарушения законодательства по охране животного и растительного мира со стороны производственного персонала.</w:t>
      </w:r>
    </w:p>
    <w:p w14:paraId="23B64A95" w14:textId="77777777" w:rsidR="00F55E9B" w:rsidRPr="00503B3E" w:rsidRDefault="00F55E9B" w:rsidP="00F16E0A">
      <w:pPr>
        <w:spacing w:line="276" w:lineRule="auto"/>
        <w:ind w:firstLine="567"/>
        <w:rPr>
          <w:rFonts w:ascii="Times New Roman" w:hAnsi="Times New Roman"/>
          <w:sz w:val="24"/>
          <w:szCs w:val="24"/>
        </w:rPr>
      </w:pPr>
      <w:r w:rsidRPr="00503B3E">
        <w:rPr>
          <w:rFonts w:ascii="Times New Roman" w:hAnsi="Times New Roman"/>
          <w:sz w:val="24"/>
          <w:szCs w:val="24"/>
        </w:rPr>
        <w:t>В целях предупреждения нарушения почвенно-растительного покрова идля охраны</w:t>
      </w:r>
      <w:r>
        <w:rPr>
          <w:rFonts w:ascii="Times New Roman" w:hAnsi="Times New Roman"/>
          <w:sz w:val="24"/>
          <w:szCs w:val="24"/>
        </w:rPr>
        <w:t xml:space="preserve"> </w:t>
      </w:r>
      <w:r w:rsidRPr="00503B3E">
        <w:rPr>
          <w:rFonts w:ascii="Times New Roman" w:hAnsi="Times New Roman"/>
          <w:sz w:val="24"/>
          <w:szCs w:val="24"/>
        </w:rPr>
        <w:t>живот</w:t>
      </w:r>
      <w:r w:rsidR="001D2F73">
        <w:rPr>
          <w:rFonts w:ascii="Times New Roman" w:hAnsi="Times New Roman"/>
          <w:sz w:val="24"/>
          <w:szCs w:val="24"/>
        </w:rPr>
        <w:t>ного мира в районе участка</w:t>
      </w:r>
      <w:r w:rsidRPr="00503B3E">
        <w:rPr>
          <w:rFonts w:ascii="Times New Roman" w:hAnsi="Times New Roman"/>
          <w:sz w:val="24"/>
          <w:szCs w:val="24"/>
        </w:rPr>
        <w:t xml:space="preserve"> намечаются нижеследующие</w:t>
      </w:r>
      <w:r>
        <w:rPr>
          <w:rFonts w:ascii="Times New Roman" w:hAnsi="Times New Roman"/>
          <w:sz w:val="24"/>
          <w:szCs w:val="24"/>
        </w:rPr>
        <w:t xml:space="preserve"> </w:t>
      </w:r>
      <w:r w:rsidRPr="00503B3E">
        <w:rPr>
          <w:rFonts w:ascii="Times New Roman" w:hAnsi="Times New Roman"/>
          <w:sz w:val="24"/>
          <w:szCs w:val="24"/>
        </w:rPr>
        <w:t>мероприятия:</w:t>
      </w:r>
    </w:p>
    <w:p w14:paraId="2357FD17" w14:textId="77777777" w:rsidR="00F55E9B" w:rsidRPr="00503B3E" w:rsidRDefault="00F55E9B" w:rsidP="002202EB">
      <w:pPr>
        <w:pStyle w:val="aff3"/>
        <w:numPr>
          <w:ilvl w:val="0"/>
          <w:numId w:val="55"/>
        </w:numPr>
        <w:spacing w:line="276" w:lineRule="auto"/>
        <w:ind w:left="426"/>
        <w:rPr>
          <w:rFonts w:ascii="Times New Roman" w:hAnsi="Times New Roman"/>
          <w:sz w:val="24"/>
          <w:szCs w:val="24"/>
        </w:rPr>
      </w:pPr>
      <w:r w:rsidRPr="00503B3E">
        <w:rPr>
          <w:rFonts w:ascii="Times New Roman" w:hAnsi="Times New Roman"/>
          <w:sz w:val="24"/>
          <w:szCs w:val="24"/>
        </w:rPr>
        <w:t>ограничения техногенной деятельности вблизи участков с большим биологическим разнообразием;</w:t>
      </w:r>
    </w:p>
    <w:p w14:paraId="01950F5C" w14:textId="77777777" w:rsidR="00F55E9B" w:rsidRPr="00503B3E" w:rsidRDefault="00F55E9B" w:rsidP="002202EB">
      <w:pPr>
        <w:pStyle w:val="aff3"/>
        <w:numPr>
          <w:ilvl w:val="0"/>
          <w:numId w:val="55"/>
        </w:numPr>
        <w:spacing w:line="276" w:lineRule="auto"/>
        <w:ind w:left="426"/>
        <w:rPr>
          <w:rFonts w:ascii="Times New Roman" w:hAnsi="Times New Roman"/>
          <w:sz w:val="24"/>
          <w:szCs w:val="24"/>
        </w:rPr>
      </w:pPr>
      <w:r w:rsidRPr="00503B3E">
        <w:rPr>
          <w:rFonts w:ascii="Times New Roman" w:hAnsi="Times New Roman"/>
          <w:sz w:val="24"/>
          <w:szCs w:val="24"/>
        </w:rPr>
        <w:t>принятие административных мер в целях пресечения браконьер</w:t>
      </w:r>
      <w:r w:rsidR="001D2F73">
        <w:rPr>
          <w:rFonts w:ascii="Times New Roman" w:hAnsi="Times New Roman"/>
          <w:sz w:val="24"/>
          <w:szCs w:val="24"/>
        </w:rPr>
        <w:t>ства на территории участка</w:t>
      </w:r>
      <w:r w:rsidRPr="00503B3E">
        <w:rPr>
          <w:rFonts w:ascii="Times New Roman" w:hAnsi="Times New Roman"/>
          <w:sz w:val="24"/>
          <w:szCs w:val="24"/>
        </w:rPr>
        <w:t>;</w:t>
      </w:r>
    </w:p>
    <w:p w14:paraId="4E7AF225" w14:textId="77777777" w:rsidR="00F55E9B" w:rsidRPr="00503B3E" w:rsidRDefault="00F55E9B" w:rsidP="002202EB">
      <w:pPr>
        <w:pStyle w:val="aff3"/>
        <w:numPr>
          <w:ilvl w:val="0"/>
          <w:numId w:val="55"/>
        </w:numPr>
        <w:spacing w:line="276" w:lineRule="auto"/>
        <w:ind w:left="426"/>
        <w:rPr>
          <w:rFonts w:ascii="Times New Roman" w:hAnsi="Times New Roman"/>
          <w:sz w:val="24"/>
          <w:szCs w:val="24"/>
        </w:rPr>
      </w:pPr>
      <w:r w:rsidRPr="00503B3E">
        <w:rPr>
          <w:rFonts w:ascii="Times New Roman" w:hAnsi="Times New Roman"/>
          <w:sz w:val="24"/>
          <w:szCs w:val="24"/>
        </w:rPr>
        <w:lastRenderedPageBreak/>
        <w:t>захоронение промышленных и хозяйственно-бытовых отходов производить только на специально оборудованных полигонах;</w:t>
      </w:r>
    </w:p>
    <w:p w14:paraId="5DA85859" w14:textId="77777777" w:rsidR="00F55E9B" w:rsidRPr="00503B3E" w:rsidRDefault="00F55E9B" w:rsidP="002202EB">
      <w:pPr>
        <w:pStyle w:val="aff3"/>
        <w:numPr>
          <w:ilvl w:val="0"/>
          <w:numId w:val="55"/>
        </w:numPr>
        <w:spacing w:line="276" w:lineRule="auto"/>
        <w:ind w:left="426"/>
        <w:rPr>
          <w:rFonts w:ascii="Times New Roman" w:hAnsi="Times New Roman"/>
          <w:sz w:val="24"/>
          <w:szCs w:val="24"/>
        </w:rPr>
      </w:pPr>
      <w:r w:rsidRPr="00503B3E">
        <w:rPr>
          <w:rFonts w:ascii="Times New Roman" w:hAnsi="Times New Roman"/>
          <w:sz w:val="24"/>
          <w:szCs w:val="24"/>
        </w:rPr>
        <w:t>поддержание в чистоте территории площадок и прилегающих площадей;</w:t>
      </w:r>
    </w:p>
    <w:p w14:paraId="1E522AA5" w14:textId="77777777" w:rsidR="00F55E9B" w:rsidRPr="00503B3E" w:rsidRDefault="00F55E9B" w:rsidP="002202EB">
      <w:pPr>
        <w:pStyle w:val="aff3"/>
        <w:numPr>
          <w:ilvl w:val="0"/>
          <w:numId w:val="55"/>
        </w:numPr>
        <w:spacing w:line="276" w:lineRule="auto"/>
        <w:ind w:left="426"/>
        <w:rPr>
          <w:rFonts w:ascii="Times New Roman" w:hAnsi="Times New Roman"/>
          <w:sz w:val="24"/>
          <w:szCs w:val="24"/>
        </w:rPr>
      </w:pPr>
      <w:r w:rsidRPr="00503B3E">
        <w:rPr>
          <w:rFonts w:ascii="Times New Roman" w:hAnsi="Times New Roman"/>
          <w:sz w:val="24"/>
          <w:szCs w:val="24"/>
        </w:rPr>
        <w:t>исключение проливов нефти и нефтепродуктов, своевременная их ликвидация;</w:t>
      </w:r>
    </w:p>
    <w:p w14:paraId="513ACD63" w14:textId="77777777" w:rsidR="00F55E9B" w:rsidRPr="00503B3E" w:rsidRDefault="00F55E9B" w:rsidP="002202EB">
      <w:pPr>
        <w:pStyle w:val="aff3"/>
        <w:numPr>
          <w:ilvl w:val="0"/>
          <w:numId w:val="55"/>
        </w:numPr>
        <w:spacing w:line="276" w:lineRule="auto"/>
        <w:ind w:left="426"/>
        <w:rPr>
          <w:rFonts w:ascii="Times New Roman" w:hAnsi="Times New Roman"/>
          <w:sz w:val="24"/>
          <w:szCs w:val="24"/>
        </w:rPr>
      </w:pPr>
      <w:r w:rsidRPr="00503B3E">
        <w:rPr>
          <w:rFonts w:ascii="Times New Roman" w:hAnsi="Times New Roman"/>
          <w:sz w:val="24"/>
          <w:szCs w:val="24"/>
        </w:rPr>
        <w:t>рассмотрение возможности организации и проведения мониторинговых работ.</w:t>
      </w:r>
    </w:p>
    <w:p w14:paraId="57E639D0" w14:textId="77777777" w:rsidR="00F55E9B" w:rsidRPr="00503B3E" w:rsidRDefault="00F55E9B" w:rsidP="005828E8">
      <w:pPr>
        <w:spacing w:line="276" w:lineRule="auto"/>
        <w:ind w:firstLine="567"/>
        <w:rPr>
          <w:rFonts w:ascii="Times New Roman" w:hAnsi="Times New Roman"/>
          <w:sz w:val="24"/>
          <w:szCs w:val="24"/>
        </w:rPr>
      </w:pPr>
      <w:r w:rsidRPr="00503B3E">
        <w:rPr>
          <w:rFonts w:ascii="Times New Roman" w:hAnsi="Times New Roman"/>
          <w:sz w:val="24"/>
          <w:szCs w:val="24"/>
        </w:rPr>
        <w:t>Для снижения негативного влияния на животный мир при реализации проектных</w:t>
      </w:r>
      <w:r>
        <w:rPr>
          <w:rFonts w:ascii="Times New Roman" w:hAnsi="Times New Roman"/>
          <w:sz w:val="24"/>
          <w:szCs w:val="24"/>
        </w:rPr>
        <w:t xml:space="preserve"> </w:t>
      </w:r>
      <w:r w:rsidRPr="00503B3E">
        <w:rPr>
          <w:rFonts w:ascii="Times New Roman" w:hAnsi="Times New Roman"/>
          <w:sz w:val="24"/>
          <w:szCs w:val="24"/>
        </w:rPr>
        <w:t>решений по ликвидации загрязненных нефтепродуктами грунтов, проектом предусмотрены</w:t>
      </w:r>
      <w:r>
        <w:rPr>
          <w:rFonts w:ascii="Times New Roman" w:hAnsi="Times New Roman"/>
          <w:sz w:val="24"/>
          <w:szCs w:val="24"/>
        </w:rPr>
        <w:t xml:space="preserve"> </w:t>
      </w:r>
      <w:r w:rsidRPr="00503B3E">
        <w:rPr>
          <w:rFonts w:ascii="Times New Roman" w:hAnsi="Times New Roman"/>
          <w:sz w:val="24"/>
          <w:szCs w:val="24"/>
        </w:rPr>
        <w:t>следующ</w:t>
      </w:r>
      <w:r w:rsidR="0091457D">
        <w:rPr>
          <w:rFonts w:ascii="Times New Roman" w:hAnsi="Times New Roman"/>
          <w:sz w:val="24"/>
          <w:szCs w:val="24"/>
        </w:rPr>
        <w:t>ие мероприятия при ликвидации</w:t>
      </w:r>
      <w:r w:rsidRPr="00503B3E">
        <w:rPr>
          <w:rFonts w:ascii="Times New Roman" w:hAnsi="Times New Roman"/>
          <w:sz w:val="24"/>
          <w:szCs w:val="24"/>
        </w:rPr>
        <w:t xml:space="preserve"> скважины:</w:t>
      </w:r>
    </w:p>
    <w:p w14:paraId="3644BB27" w14:textId="77777777" w:rsidR="00051A50" w:rsidRDefault="00051A50" w:rsidP="002562CC">
      <w:pPr>
        <w:autoSpaceDE w:val="0"/>
        <w:autoSpaceDN w:val="0"/>
        <w:adjustRightInd w:val="0"/>
        <w:ind w:firstLine="426"/>
        <w:rPr>
          <w:rFonts w:ascii="Times New Roman" w:hAnsi="Times New Roman"/>
          <w:sz w:val="24"/>
          <w:szCs w:val="24"/>
        </w:rPr>
      </w:pPr>
      <w:r>
        <w:rPr>
          <w:rFonts w:ascii="Times New Roman" w:hAnsi="Times New Roman"/>
          <w:sz w:val="24"/>
          <w:szCs w:val="24"/>
        </w:rPr>
        <w:t>Соблюдение норм шумового воздействия и максимально возможное снижение</w:t>
      </w:r>
    </w:p>
    <w:p w14:paraId="05CC91CD" w14:textId="77777777" w:rsidR="00051A50" w:rsidRDefault="00051A50" w:rsidP="002562CC">
      <w:pPr>
        <w:autoSpaceDE w:val="0"/>
        <w:autoSpaceDN w:val="0"/>
        <w:adjustRightInd w:val="0"/>
        <w:ind w:firstLine="426"/>
        <w:rPr>
          <w:rFonts w:ascii="Times New Roman" w:hAnsi="Times New Roman"/>
          <w:sz w:val="24"/>
          <w:szCs w:val="24"/>
        </w:rPr>
      </w:pPr>
      <w:r>
        <w:rPr>
          <w:rFonts w:ascii="Times New Roman" w:hAnsi="Times New Roman"/>
          <w:sz w:val="24"/>
          <w:szCs w:val="24"/>
        </w:rPr>
        <w:t>шумового фактора на окружающую фауну;</w:t>
      </w:r>
    </w:p>
    <w:p w14:paraId="140215A8" w14:textId="77777777" w:rsidR="00051A50" w:rsidRPr="00503B3E" w:rsidRDefault="00051A50" w:rsidP="002202EB">
      <w:pPr>
        <w:pStyle w:val="aff3"/>
        <w:numPr>
          <w:ilvl w:val="0"/>
          <w:numId w:val="67"/>
        </w:numPr>
        <w:autoSpaceDE w:val="0"/>
        <w:autoSpaceDN w:val="0"/>
        <w:adjustRightInd w:val="0"/>
        <w:ind w:left="0" w:firstLine="426"/>
        <w:rPr>
          <w:rFonts w:ascii="Times New Roman" w:hAnsi="Times New Roman"/>
          <w:sz w:val="24"/>
          <w:szCs w:val="24"/>
        </w:rPr>
      </w:pPr>
      <w:r w:rsidRPr="00503B3E">
        <w:rPr>
          <w:rFonts w:ascii="Times New Roman" w:hAnsi="Times New Roman"/>
          <w:sz w:val="24"/>
          <w:szCs w:val="24"/>
        </w:rPr>
        <w:t>Соблюдение норм светового воздействия и максимально возможное снижение</w:t>
      </w:r>
      <w:r>
        <w:rPr>
          <w:rFonts w:ascii="Times New Roman" w:hAnsi="Times New Roman"/>
          <w:sz w:val="24"/>
          <w:szCs w:val="24"/>
        </w:rPr>
        <w:t xml:space="preserve"> </w:t>
      </w:r>
      <w:r w:rsidRPr="00503B3E">
        <w:rPr>
          <w:rFonts w:ascii="Times New Roman" w:hAnsi="Times New Roman"/>
          <w:sz w:val="24"/>
          <w:szCs w:val="24"/>
        </w:rPr>
        <w:t>светового фактора на окружающую фауну;</w:t>
      </w:r>
    </w:p>
    <w:p w14:paraId="2F0579A4" w14:textId="77777777" w:rsidR="00051A50" w:rsidRPr="00503B3E" w:rsidRDefault="00051A50" w:rsidP="002202EB">
      <w:pPr>
        <w:pStyle w:val="aff3"/>
        <w:numPr>
          <w:ilvl w:val="0"/>
          <w:numId w:val="67"/>
        </w:numPr>
        <w:autoSpaceDE w:val="0"/>
        <w:autoSpaceDN w:val="0"/>
        <w:adjustRightInd w:val="0"/>
        <w:ind w:left="0" w:firstLine="426"/>
        <w:rPr>
          <w:rFonts w:ascii="Times New Roman" w:hAnsi="Times New Roman"/>
          <w:sz w:val="24"/>
          <w:szCs w:val="24"/>
        </w:rPr>
      </w:pPr>
      <w:r w:rsidRPr="00503B3E">
        <w:rPr>
          <w:rFonts w:ascii="Times New Roman" w:hAnsi="Times New Roman"/>
          <w:sz w:val="24"/>
          <w:szCs w:val="24"/>
        </w:rPr>
        <w:t>Разработка строго согласованных маршрутов передвижения техники;</w:t>
      </w:r>
    </w:p>
    <w:p w14:paraId="0018577B" w14:textId="77777777" w:rsidR="00051A50" w:rsidRPr="00503B3E" w:rsidRDefault="00051A50" w:rsidP="002202EB">
      <w:pPr>
        <w:pStyle w:val="aff3"/>
        <w:numPr>
          <w:ilvl w:val="0"/>
          <w:numId w:val="67"/>
        </w:numPr>
        <w:autoSpaceDE w:val="0"/>
        <w:autoSpaceDN w:val="0"/>
        <w:adjustRightInd w:val="0"/>
        <w:ind w:left="0" w:firstLine="426"/>
        <w:rPr>
          <w:rFonts w:ascii="Times New Roman" w:hAnsi="Times New Roman"/>
          <w:sz w:val="24"/>
          <w:szCs w:val="24"/>
        </w:rPr>
      </w:pPr>
      <w:r w:rsidRPr="00503B3E">
        <w:rPr>
          <w:rFonts w:ascii="Times New Roman" w:hAnsi="Times New Roman"/>
          <w:sz w:val="24"/>
          <w:szCs w:val="24"/>
        </w:rPr>
        <w:t>Организация и проведение работ по предупреждению аварийных ситуаций;</w:t>
      </w:r>
    </w:p>
    <w:p w14:paraId="40E0C76D" w14:textId="77777777" w:rsidR="00051A50" w:rsidRPr="00503B3E" w:rsidRDefault="00051A50" w:rsidP="002202EB">
      <w:pPr>
        <w:pStyle w:val="aff3"/>
        <w:numPr>
          <w:ilvl w:val="0"/>
          <w:numId w:val="67"/>
        </w:numPr>
        <w:autoSpaceDE w:val="0"/>
        <w:autoSpaceDN w:val="0"/>
        <w:adjustRightInd w:val="0"/>
        <w:ind w:left="0" w:firstLine="426"/>
        <w:rPr>
          <w:rFonts w:ascii="Times New Roman" w:hAnsi="Times New Roman"/>
          <w:sz w:val="24"/>
          <w:szCs w:val="24"/>
        </w:rPr>
      </w:pPr>
      <w:r w:rsidRPr="00503B3E">
        <w:rPr>
          <w:rFonts w:ascii="Times New Roman" w:hAnsi="Times New Roman"/>
          <w:sz w:val="24"/>
          <w:szCs w:val="24"/>
        </w:rPr>
        <w:t>Обустройство земельного участка защитными канавами или обваловкой;</w:t>
      </w:r>
    </w:p>
    <w:p w14:paraId="0A4F6DDB" w14:textId="77777777" w:rsidR="00051A50" w:rsidRPr="00503B3E" w:rsidRDefault="00051A50" w:rsidP="002202EB">
      <w:pPr>
        <w:pStyle w:val="aff3"/>
        <w:numPr>
          <w:ilvl w:val="0"/>
          <w:numId w:val="67"/>
        </w:numPr>
        <w:autoSpaceDE w:val="0"/>
        <w:autoSpaceDN w:val="0"/>
        <w:adjustRightInd w:val="0"/>
        <w:ind w:left="0" w:firstLine="426"/>
        <w:rPr>
          <w:rFonts w:ascii="Times New Roman" w:hAnsi="Times New Roman"/>
          <w:sz w:val="24"/>
          <w:szCs w:val="24"/>
        </w:rPr>
      </w:pPr>
      <w:r w:rsidRPr="00503B3E">
        <w:rPr>
          <w:rFonts w:ascii="Times New Roman" w:hAnsi="Times New Roman"/>
          <w:sz w:val="24"/>
          <w:szCs w:val="24"/>
        </w:rPr>
        <w:t>До минимума сократить объемы земельных работ по срезке или выравниванию</w:t>
      </w:r>
      <w:r>
        <w:rPr>
          <w:rFonts w:ascii="Times New Roman" w:hAnsi="Times New Roman"/>
          <w:sz w:val="24"/>
          <w:szCs w:val="24"/>
        </w:rPr>
        <w:t xml:space="preserve"> </w:t>
      </w:r>
      <w:r w:rsidRPr="00503B3E">
        <w:rPr>
          <w:rFonts w:ascii="Times New Roman" w:hAnsi="Times New Roman"/>
          <w:sz w:val="24"/>
          <w:szCs w:val="24"/>
        </w:rPr>
        <w:t>рельефа;</w:t>
      </w:r>
    </w:p>
    <w:p w14:paraId="24360FBA" w14:textId="77777777" w:rsidR="00051A50" w:rsidRPr="00503B3E" w:rsidRDefault="00051A50" w:rsidP="002202EB">
      <w:pPr>
        <w:pStyle w:val="aff3"/>
        <w:numPr>
          <w:ilvl w:val="0"/>
          <w:numId w:val="67"/>
        </w:numPr>
        <w:autoSpaceDE w:val="0"/>
        <w:autoSpaceDN w:val="0"/>
        <w:adjustRightInd w:val="0"/>
        <w:ind w:left="0" w:firstLine="426"/>
        <w:rPr>
          <w:rFonts w:ascii="Times New Roman" w:hAnsi="Times New Roman"/>
          <w:sz w:val="24"/>
          <w:szCs w:val="24"/>
        </w:rPr>
      </w:pPr>
      <w:r w:rsidRPr="00503B3E">
        <w:rPr>
          <w:rFonts w:ascii="Times New Roman" w:hAnsi="Times New Roman"/>
          <w:sz w:val="24"/>
          <w:szCs w:val="24"/>
        </w:rPr>
        <w:t>Запретить несанкционированную охоту, разорение птичьих гнезд и т.д.;</w:t>
      </w:r>
    </w:p>
    <w:p w14:paraId="490609A4" w14:textId="77777777" w:rsidR="00051A50" w:rsidRPr="00503B3E" w:rsidRDefault="00051A50" w:rsidP="002202EB">
      <w:pPr>
        <w:pStyle w:val="aff3"/>
        <w:numPr>
          <w:ilvl w:val="0"/>
          <w:numId w:val="67"/>
        </w:numPr>
        <w:autoSpaceDE w:val="0"/>
        <w:autoSpaceDN w:val="0"/>
        <w:adjustRightInd w:val="0"/>
        <w:ind w:left="0" w:firstLine="426"/>
        <w:rPr>
          <w:rFonts w:ascii="Times New Roman" w:hAnsi="Times New Roman"/>
          <w:sz w:val="24"/>
          <w:szCs w:val="24"/>
        </w:rPr>
      </w:pPr>
      <w:r w:rsidRPr="00503B3E">
        <w:rPr>
          <w:rFonts w:ascii="Times New Roman" w:hAnsi="Times New Roman"/>
          <w:sz w:val="24"/>
          <w:szCs w:val="24"/>
        </w:rPr>
        <w:t>Ограждение территории ограждением, исключающим случайное попадание на них</w:t>
      </w:r>
      <w:r>
        <w:rPr>
          <w:rFonts w:ascii="Times New Roman" w:hAnsi="Times New Roman"/>
          <w:sz w:val="24"/>
          <w:szCs w:val="24"/>
        </w:rPr>
        <w:t xml:space="preserve"> </w:t>
      </w:r>
      <w:r w:rsidRPr="00503B3E">
        <w:rPr>
          <w:rFonts w:ascii="Times New Roman" w:hAnsi="Times New Roman"/>
          <w:sz w:val="24"/>
          <w:szCs w:val="24"/>
        </w:rPr>
        <w:t>животных;</w:t>
      </w:r>
    </w:p>
    <w:p w14:paraId="07ACC5D4" w14:textId="77777777" w:rsidR="00051A50" w:rsidRPr="00503B3E" w:rsidRDefault="00051A50" w:rsidP="002202EB">
      <w:pPr>
        <w:pStyle w:val="aff3"/>
        <w:numPr>
          <w:ilvl w:val="0"/>
          <w:numId w:val="67"/>
        </w:numPr>
        <w:autoSpaceDE w:val="0"/>
        <w:autoSpaceDN w:val="0"/>
        <w:adjustRightInd w:val="0"/>
        <w:ind w:left="0" w:firstLine="426"/>
        <w:rPr>
          <w:rFonts w:ascii="Times New Roman" w:hAnsi="Times New Roman"/>
          <w:sz w:val="24"/>
          <w:szCs w:val="24"/>
        </w:rPr>
      </w:pPr>
      <w:r w:rsidRPr="00503B3E">
        <w:rPr>
          <w:rFonts w:ascii="Times New Roman" w:hAnsi="Times New Roman"/>
          <w:sz w:val="24"/>
          <w:szCs w:val="24"/>
        </w:rPr>
        <w:t>Строгое запрещение кормление диких животных персоналом, а также надлежащее</w:t>
      </w:r>
      <w:r>
        <w:rPr>
          <w:rFonts w:ascii="Times New Roman" w:hAnsi="Times New Roman"/>
          <w:sz w:val="24"/>
          <w:szCs w:val="24"/>
        </w:rPr>
        <w:t xml:space="preserve"> </w:t>
      </w:r>
      <w:r w:rsidRPr="00503B3E">
        <w:rPr>
          <w:rFonts w:ascii="Times New Roman" w:hAnsi="Times New Roman"/>
          <w:sz w:val="24"/>
          <w:szCs w:val="24"/>
        </w:rPr>
        <w:t>хранение отходов, являющихся приманкой для диких животных;</w:t>
      </w:r>
    </w:p>
    <w:p w14:paraId="0A2E030D" w14:textId="77777777" w:rsidR="00051A50" w:rsidRPr="00503B3E" w:rsidRDefault="00051A50" w:rsidP="002202EB">
      <w:pPr>
        <w:pStyle w:val="aff3"/>
        <w:numPr>
          <w:ilvl w:val="0"/>
          <w:numId w:val="67"/>
        </w:numPr>
        <w:ind w:left="0" w:firstLine="426"/>
        <w:rPr>
          <w:rFonts w:ascii="Times New Roman" w:hAnsi="Times New Roman"/>
          <w:sz w:val="24"/>
          <w:szCs w:val="24"/>
        </w:rPr>
      </w:pPr>
      <w:r w:rsidRPr="00503B3E">
        <w:rPr>
          <w:rFonts w:ascii="Times New Roman" w:hAnsi="Times New Roman"/>
          <w:sz w:val="24"/>
          <w:szCs w:val="24"/>
        </w:rPr>
        <w:t>Обязательное осуществление всего комплекса работ по технической рекультивации.</w:t>
      </w:r>
    </w:p>
    <w:bookmarkEnd w:id="484"/>
    <w:p w14:paraId="2237C392" w14:textId="77777777" w:rsidR="004F0655" w:rsidRDefault="004F0655" w:rsidP="00503B3E">
      <w:pPr>
        <w:rPr>
          <w:rFonts w:ascii="Times New Roman" w:eastAsia="Times New Roman" w:hAnsi="Times New Roman"/>
          <w:b/>
          <w:bCs/>
          <w:spacing w:val="20"/>
          <w:sz w:val="24"/>
          <w:szCs w:val="24"/>
        </w:rPr>
      </w:pPr>
      <w:r>
        <w:br w:type="page"/>
      </w:r>
    </w:p>
    <w:p w14:paraId="50567435" w14:textId="77777777" w:rsidR="002A7743" w:rsidRPr="003544BA" w:rsidRDefault="006D1993" w:rsidP="006D1993">
      <w:pPr>
        <w:pStyle w:val="1"/>
        <w:numPr>
          <w:ilvl w:val="0"/>
          <w:numId w:val="0"/>
        </w:numPr>
        <w:jc w:val="both"/>
        <w:rPr>
          <w:rFonts w:cs="Times New Roman"/>
          <w:b w:val="0"/>
          <w:szCs w:val="24"/>
        </w:rPr>
      </w:pPr>
      <w:bookmarkStart w:id="487" w:name="_Toc101536146"/>
      <w:bookmarkStart w:id="488" w:name="_Toc101536147"/>
      <w:bookmarkStart w:id="489" w:name="_Toc101536148"/>
      <w:bookmarkStart w:id="490" w:name="_Toc101536149"/>
      <w:bookmarkStart w:id="491" w:name="_Toc101536150"/>
      <w:bookmarkStart w:id="492" w:name="_Toc101536151"/>
      <w:bookmarkStart w:id="493" w:name="_Toc101536152"/>
      <w:bookmarkStart w:id="494" w:name="_Toc101536153"/>
      <w:bookmarkStart w:id="495" w:name="_Toc101536154"/>
      <w:bookmarkStart w:id="496" w:name="_Toc101536155"/>
      <w:bookmarkStart w:id="497" w:name="_Toc101536156"/>
      <w:bookmarkStart w:id="498" w:name="_Toc101536157"/>
      <w:bookmarkStart w:id="499" w:name="_Toc101536158"/>
      <w:bookmarkStart w:id="500" w:name="_Toc101536159"/>
      <w:bookmarkStart w:id="501" w:name="_Toc101536160"/>
      <w:bookmarkStart w:id="502" w:name="_Toc101536161"/>
      <w:bookmarkStart w:id="503" w:name="_Toc101536162"/>
      <w:bookmarkStart w:id="504" w:name="_Toc101536163"/>
      <w:bookmarkStart w:id="505" w:name="_Toc101536179"/>
      <w:bookmarkStart w:id="506" w:name="_Toc101536180"/>
      <w:bookmarkStart w:id="507" w:name="_Toc101536181"/>
      <w:bookmarkStart w:id="508" w:name="_Toc101536182"/>
      <w:bookmarkStart w:id="509" w:name="_Toc101536587"/>
      <w:bookmarkStart w:id="510" w:name="_Toc101536588"/>
      <w:bookmarkStart w:id="511" w:name="_Toc101536589"/>
      <w:bookmarkStart w:id="512" w:name="_Toc101536590"/>
      <w:bookmarkStart w:id="513" w:name="_Toc101536591"/>
      <w:bookmarkStart w:id="514" w:name="_Toc101536592"/>
      <w:bookmarkStart w:id="515" w:name="_Toc101536593"/>
      <w:bookmarkStart w:id="516" w:name="_Toc101536594"/>
      <w:bookmarkStart w:id="517" w:name="_Toc101536595"/>
      <w:bookmarkStart w:id="518" w:name="_Toc101536596"/>
      <w:bookmarkStart w:id="519" w:name="_Toc101536597"/>
      <w:bookmarkStart w:id="520" w:name="_Toc101536598"/>
      <w:bookmarkStart w:id="521" w:name="_Toc101536599"/>
      <w:bookmarkStart w:id="522" w:name="_Toc101536600"/>
      <w:bookmarkStart w:id="523" w:name="_Toc101536601"/>
      <w:bookmarkStart w:id="524" w:name="_Toc101536602"/>
      <w:bookmarkStart w:id="525" w:name="_Toc101536619"/>
      <w:bookmarkStart w:id="526" w:name="_Toc101536620"/>
      <w:bookmarkStart w:id="527" w:name="_Toc101536621"/>
      <w:bookmarkStart w:id="528" w:name="_Toc101536622"/>
      <w:bookmarkStart w:id="529" w:name="_Toc101536623"/>
      <w:bookmarkStart w:id="530" w:name="_Toc101536624"/>
      <w:bookmarkStart w:id="531" w:name="_Toc101536625"/>
      <w:bookmarkStart w:id="532" w:name="_Toc101536626"/>
      <w:bookmarkStart w:id="533" w:name="_Toc101536627"/>
      <w:bookmarkStart w:id="534" w:name="_Toc101536628"/>
      <w:bookmarkStart w:id="535" w:name="_Toc101536629"/>
      <w:bookmarkStart w:id="536" w:name="_Toc101536630"/>
      <w:bookmarkStart w:id="537" w:name="_Toc101536631"/>
      <w:bookmarkStart w:id="538" w:name="_Toc101536632"/>
      <w:bookmarkStart w:id="539" w:name="_Toc101536633"/>
      <w:bookmarkStart w:id="540" w:name="_Toc101536634"/>
      <w:bookmarkStart w:id="541" w:name="_Toc101536635"/>
      <w:bookmarkStart w:id="542" w:name="_Toc101536636"/>
      <w:bookmarkStart w:id="543" w:name="_Toc101536637"/>
      <w:bookmarkStart w:id="544" w:name="_Toc101536638"/>
      <w:bookmarkStart w:id="545" w:name="_Toc101536639"/>
      <w:bookmarkStart w:id="546" w:name="_Toc101536640"/>
      <w:bookmarkStart w:id="547" w:name="_Toc101536641"/>
      <w:bookmarkStart w:id="548" w:name="_Toc101536642"/>
      <w:bookmarkStart w:id="549" w:name="_Toc101536643"/>
      <w:bookmarkStart w:id="550" w:name="_Toc101536644"/>
      <w:bookmarkStart w:id="551" w:name="_Toc101536645"/>
      <w:bookmarkStart w:id="552" w:name="_Toc101536646"/>
      <w:bookmarkStart w:id="553" w:name="_Toc101536647"/>
      <w:bookmarkStart w:id="554" w:name="_Toc101536648"/>
      <w:bookmarkStart w:id="555" w:name="_Toc101536649"/>
      <w:bookmarkStart w:id="556" w:name="_Toc101536650"/>
      <w:bookmarkStart w:id="557" w:name="_Toc101536651"/>
      <w:bookmarkStart w:id="558" w:name="_Toc101536652"/>
      <w:bookmarkStart w:id="559" w:name="_Toc101536653"/>
      <w:bookmarkStart w:id="560" w:name="_Toc101536654"/>
      <w:bookmarkStart w:id="561" w:name="_Toc101536655"/>
      <w:bookmarkStart w:id="562" w:name="_Toc101536656"/>
      <w:bookmarkStart w:id="563" w:name="_Toc101536657"/>
      <w:bookmarkStart w:id="564" w:name="_Toc101536658"/>
      <w:bookmarkStart w:id="565" w:name="_Toc101536659"/>
      <w:bookmarkStart w:id="566" w:name="_Toc101536660"/>
      <w:bookmarkStart w:id="567" w:name="_Toc101536661"/>
      <w:bookmarkStart w:id="568" w:name="_Toc101536662"/>
      <w:bookmarkStart w:id="569" w:name="_Toc101536663"/>
      <w:bookmarkStart w:id="570" w:name="_Toc101536664"/>
      <w:bookmarkStart w:id="571" w:name="_Toc101536665"/>
      <w:bookmarkStart w:id="572" w:name="_Toc101536666"/>
      <w:bookmarkStart w:id="573" w:name="_Toc101536667"/>
      <w:bookmarkStart w:id="574" w:name="_Toc101536668"/>
      <w:bookmarkStart w:id="575" w:name="_Toc101536669"/>
      <w:bookmarkStart w:id="576" w:name="_Toc101536670"/>
      <w:bookmarkStart w:id="577" w:name="_Toc101536671"/>
      <w:bookmarkStart w:id="578" w:name="_Toc101536672"/>
      <w:bookmarkStart w:id="579" w:name="_Toc101536673"/>
      <w:bookmarkStart w:id="580" w:name="_Toc101536674"/>
      <w:bookmarkStart w:id="581" w:name="_Toc101536675"/>
      <w:bookmarkStart w:id="582" w:name="_Toc101536676"/>
      <w:bookmarkStart w:id="583" w:name="_Toc101536677"/>
      <w:bookmarkStart w:id="584" w:name="_Toc101536678"/>
      <w:bookmarkStart w:id="585" w:name="_Toc101536679"/>
      <w:bookmarkStart w:id="586" w:name="_Toc101536680"/>
      <w:bookmarkStart w:id="587" w:name="_Toc101536681"/>
      <w:bookmarkStart w:id="588" w:name="_Toc101536682"/>
      <w:bookmarkStart w:id="589" w:name="_Toc101536683"/>
      <w:bookmarkStart w:id="590" w:name="_Toc101536684"/>
      <w:bookmarkStart w:id="591" w:name="_Toc101536685"/>
      <w:bookmarkStart w:id="592" w:name="_Toc101536686"/>
      <w:bookmarkStart w:id="593" w:name="_Toc101536687"/>
      <w:bookmarkStart w:id="594" w:name="_Toc101536688"/>
      <w:bookmarkStart w:id="595" w:name="_Toc101536689"/>
      <w:bookmarkStart w:id="596" w:name="_Toc101536690"/>
      <w:bookmarkStart w:id="597" w:name="_Toc101536691"/>
      <w:bookmarkStart w:id="598" w:name="_Toc101536692"/>
      <w:bookmarkStart w:id="599" w:name="_Toc101536693"/>
      <w:bookmarkStart w:id="600" w:name="_Toc101536694"/>
      <w:bookmarkStart w:id="601" w:name="_Toc101536695"/>
      <w:bookmarkStart w:id="602" w:name="_Toc101536696"/>
      <w:bookmarkStart w:id="603" w:name="_Toc101536697"/>
      <w:bookmarkStart w:id="604" w:name="_Toc101536698"/>
      <w:bookmarkStart w:id="605" w:name="_Toc101536699"/>
      <w:bookmarkStart w:id="606" w:name="_Toc101536700"/>
      <w:bookmarkStart w:id="607" w:name="_Toc101536701"/>
      <w:bookmarkStart w:id="608" w:name="_Toc101536702"/>
      <w:bookmarkStart w:id="609" w:name="_Toc101536703"/>
      <w:bookmarkStart w:id="610" w:name="_Toc101536704"/>
      <w:bookmarkStart w:id="611" w:name="_Toc101536705"/>
      <w:bookmarkStart w:id="612" w:name="_Toc101536706"/>
      <w:bookmarkStart w:id="613" w:name="_Toc101536707"/>
      <w:bookmarkStart w:id="614" w:name="_Toc101536708"/>
      <w:bookmarkStart w:id="615" w:name="_Toc101536709"/>
      <w:bookmarkStart w:id="616" w:name="_Toc101536710"/>
      <w:bookmarkStart w:id="617" w:name="_Toc101536711"/>
      <w:bookmarkStart w:id="618" w:name="_Toc101536712"/>
      <w:bookmarkStart w:id="619" w:name="_Toc101536713"/>
      <w:bookmarkStart w:id="620" w:name="_Toc101536714"/>
      <w:bookmarkStart w:id="621" w:name="_Toc101536715"/>
      <w:bookmarkStart w:id="622" w:name="_Toc101536716"/>
      <w:bookmarkStart w:id="623" w:name="_Toc101536717"/>
      <w:bookmarkStart w:id="624" w:name="_Toc101536718"/>
      <w:bookmarkStart w:id="625" w:name="_Toc101536719"/>
      <w:bookmarkStart w:id="626" w:name="_Toc101536720"/>
      <w:bookmarkStart w:id="627" w:name="_Toc101536721"/>
      <w:bookmarkStart w:id="628" w:name="_Toc101536722"/>
      <w:bookmarkStart w:id="629" w:name="_Toc101536723"/>
      <w:bookmarkStart w:id="630" w:name="_Toc101536724"/>
      <w:bookmarkStart w:id="631" w:name="_Toc101536725"/>
      <w:bookmarkStart w:id="632" w:name="_Toc101536726"/>
      <w:bookmarkStart w:id="633" w:name="_Toc101536727"/>
      <w:bookmarkStart w:id="634" w:name="_Toc101536728"/>
      <w:bookmarkStart w:id="635" w:name="_Toc101536729"/>
      <w:bookmarkStart w:id="636" w:name="_Toc101536730"/>
      <w:bookmarkStart w:id="637" w:name="_Toc101536731"/>
      <w:bookmarkStart w:id="638" w:name="_Toc101536732"/>
      <w:bookmarkStart w:id="639" w:name="_Toc101536733"/>
      <w:bookmarkStart w:id="640" w:name="_Toc101536734"/>
      <w:bookmarkStart w:id="641" w:name="_Toc101536735"/>
      <w:bookmarkStart w:id="642" w:name="_Toc101536736"/>
      <w:bookmarkStart w:id="643" w:name="_Toc101536737"/>
      <w:bookmarkStart w:id="644" w:name="_Toc101536738"/>
      <w:bookmarkStart w:id="645" w:name="_Toc101536739"/>
      <w:bookmarkStart w:id="646" w:name="_Toc101536740"/>
      <w:bookmarkStart w:id="647" w:name="_Toc101536741"/>
      <w:bookmarkStart w:id="648" w:name="_Toc101536742"/>
      <w:bookmarkStart w:id="649" w:name="_Toc101536743"/>
      <w:bookmarkStart w:id="650" w:name="_Toc101536744"/>
      <w:bookmarkStart w:id="651" w:name="_Toc101536745"/>
      <w:bookmarkStart w:id="652" w:name="_Toc101536746"/>
      <w:bookmarkStart w:id="653" w:name="_Toc101536747"/>
      <w:bookmarkStart w:id="654" w:name="_Toc101536748"/>
      <w:bookmarkStart w:id="655" w:name="_Toc101536749"/>
      <w:bookmarkStart w:id="656" w:name="_Toc101536754"/>
      <w:bookmarkStart w:id="657" w:name="_Toc101536785"/>
      <w:bookmarkStart w:id="658" w:name="_Toc101536786"/>
      <w:bookmarkStart w:id="659" w:name="_Toc101536787"/>
      <w:bookmarkStart w:id="660" w:name="_Toc101536788"/>
      <w:bookmarkStart w:id="661" w:name="_Toc101536829"/>
      <w:bookmarkStart w:id="662" w:name="_Toc101536830"/>
      <w:bookmarkStart w:id="663" w:name="_Toc101536831"/>
      <w:bookmarkStart w:id="664" w:name="_Toc101536832"/>
      <w:bookmarkStart w:id="665" w:name="_Toc101536833"/>
      <w:bookmarkStart w:id="666" w:name="_Toc101536834"/>
      <w:bookmarkStart w:id="667" w:name="_Toc101536835"/>
      <w:bookmarkStart w:id="668" w:name="_Toc101536836"/>
      <w:bookmarkStart w:id="669" w:name="_Toc101536837"/>
      <w:bookmarkStart w:id="670" w:name="_Toc101536838"/>
      <w:bookmarkStart w:id="671" w:name="_Toc101536839"/>
      <w:bookmarkStart w:id="672" w:name="_Toc101536840"/>
      <w:bookmarkStart w:id="673" w:name="_Toc101536841"/>
      <w:bookmarkStart w:id="674" w:name="_Toc101536842"/>
      <w:bookmarkStart w:id="675" w:name="_Toc101536843"/>
      <w:bookmarkStart w:id="676" w:name="_Toc101536844"/>
      <w:bookmarkStart w:id="677" w:name="_Toc101536852"/>
      <w:bookmarkStart w:id="678" w:name="_Toc101536892"/>
      <w:bookmarkStart w:id="679" w:name="_Toc101536893"/>
      <w:bookmarkStart w:id="680" w:name="_Toc101536894"/>
      <w:bookmarkStart w:id="681" w:name="_Toc101536895"/>
      <w:bookmarkStart w:id="682" w:name="_Toc101536896"/>
      <w:bookmarkStart w:id="683" w:name="_Toc101536897"/>
      <w:bookmarkStart w:id="684" w:name="_Toc101536898"/>
      <w:bookmarkStart w:id="685" w:name="_Toc101536899"/>
      <w:bookmarkStart w:id="686" w:name="_Toc101536900"/>
      <w:bookmarkStart w:id="687" w:name="_Toc101536901"/>
      <w:bookmarkStart w:id="688" w:name="_Toc101536951"/>
      <w:bookmarkStart w:id="689" w:name="_Toc101536952"/>
      <w:bookmarkStart w:id="690" w:name="_Toc101536953"/>
      <w:bookmarkStart w:id="691" w:name="_Toc101536954"/>
      <w:bookmarkStart w:id="692" w:name="_Toc101536955"/>
      <w:bookmarkStart w:id="693" w:name="_Toc101536956"/>
      <w:bookmarkStart w:id="694" w:name="_Toc101536957"/>
      <w:bookmarkStart w:id="695" w:name="_Toc101536958"/>
      <w:bookmarkStart w:id="696" w:name="_Toc101536959"/>
      <w:bookmarkStart w:id="697" w:name="_Toc101536960"/>
      <w:bookmarkStart w:id="698" w:name="_Toc101536961"/>
      <w:bookmarkStart w:id="699" w:name="_Toc101536962"/>
      <w:bookmarkStart w:id="700" w:name="_Toc101536963"/>
      <w:bookmarkStart w:id="701" w:name="_Toc101536964"/>
      <w:bookmarkStart w:id="702" w:name="_Toc101536965"/>
      <w:bookmarkStart w:id="703" w:name="_Toc101536966"/>
      <w:bookmarkStart w:id="704" w:name="_Toc101536967"/>
      <w:bookmarkStart w:id="705" w:name="_Toc101536968"/>
      <w:bookmarkStart w:id="706" w:name="_Toc101536969"/>
      <w:bookmarkStart w:id="707" w:name="_Toc101536970"/>
      <w:bookmarkStart w:id="708" w:name="_Toc101536971"/>
      <w:bookmarkStart w:id="709" w:name="_Toc101536972"/>
      <w:bookmarkStart w:id="710" w:name="_Toc101536973"/>
      <w:bookmarkStart w:id="711" w:name="_Toc101536980"/>
      <w:bookmarkStart w:id="712" w:name="_Toc101537016"/>
      <w:bookmarkStart w:id="713" w:name="_Toc101537017"/>
      <w:bookmarkStart w:id="714" w:name="_Toc101537018"/>
      <w:bookmarkStart w:id="715" w:name="_Toc101537019"/>
      <w:bookmarkStart w:id="716" w:name="_Toc101537090"/>
      <w:bookmarkStart w:id="717" w:name="_Toc101537091"/>
      <w:bookmarkStart w:id="718" w:name="_Toc101537092"/>
      <w:bookmarkStart w:id="719" w:name="_Toc101537133"/>
      <w:bookmarkStart w:id="720" w:name="_Toc101537134"/>
      <w:bookmarkStart w:id="721" w:name="_Toc101537135"/>
      <w:bookmarkStart w:id="722" w:name="_Toc101537136"/>
      <w:bookmarkStart w:id="723" w:name="_Toc101537137"/>
      <w:bookmarkStart w:id="724" w:name="_Toc101537138"/>
      <w:bookmarkStart w:id="725" w:name="_Toc101537139"/>
      <w:bookmarkStart w:id="726" w:name="_Toc101537140"/>
      <w:bookmarkStart w:id="727" w:name="_Toc101537141"/>
      <w:bookmarkStart w:id="728" w:name="_Toc101537142"/>
      <w:bookmarkStart w:id="729" w:name="_Toc101537143"/>
      <w:bookmarkStart w:id="730" w:name="_Toc101537144"/>
      <w:bookmarkStart w:id="731" w:name="_Toc101537145"/>
      <w:bookmarkStart w:id="732" w:name="_Toc101537146"/>
      <w:bookmarkStart w:id="733" w:name="_Toc101537147"/>
      <w:bookmarkStart w:id="734" w:name="_Toc101537148"/>
      <w:bookmarkStart w:id="735" w:name="_Toc101537149"/>
      <w:bookmarkStart w:id="736" w:name="_Toc101537150"/>
      <w:bookmarkStart w:id="737" w:name="_Toc101537151"/>
      <w:bookmarkStart w:id="738" w:name="_Toc101537152"/>
      <w:bookmarkStart w:id="739" w:name="_Toc101537153"/>
      <w:bookmarkStart w:id="740" w:name="_Toc101537154"/>
      <w:bookmarkStart w:id="741" w:name="_Toc101537155"/>
      <w:bookmarkStart w:id="742" w:name="_Toc101537156"/>
      <w:bookmarkStart w:id="743" w:name="_Toc101537157"/>
      <w:bookmarkStart w:id="744" w:name="_Toc101537158"/>
      <w:bookmarkStart w:id="745" w:name="_Toc101537159"/>
      <w:bookmarkStart w:id="746" w:name="_Toc101537160"/>
      <w:bookmarkStart w:id="747" w:name="_Toc101537161"/>
      <w:bookmarkStart w:id="748" w:name="_Toc101537162"/>
      <w:bookmarkStart w:id="749" w:name="_Toc101537163"/>
      <w:bookmarkStart w:id="750" w:name="_Toc101537164"/>
      <w:bookmarkStart w:id="751" w:name="_Toc101537165"/>
      <w:bookmarkStart w:id="752" w:name="_Toc101537166"/>
      <w:bookmarkStart w:id="753" w:name="_Toc101537167"/>
      <w:bookmarkStart w:id="754" w:name="_Toc101537168"/>
      <w:bookmarkStart w:id="755" w:name="_Toc101537169"/>
      <w:bookmarkStart w:id="756" w:name="_Toc101537170"/>
      <w:bookmarkStart w:id="757" w:name="_Toc101537171"/>
      <w:bookmarkStart w:id="758" w:name="_Toc101537172"/>
      <w:bookmarkStart w:id="759" w:name="_Toc101537173"/>
      <w:bookmarkStart w:id="760" w:name="_Toc101537174"/>
      <w:bookmarkStart w:id="761" w:name="_Toc101537175"/>
      <w:bookmarkStart w:id="762" w:name="_Toc101537176"/>
      <w:bookmarkStart w:id="763" w:name="_Toc101537177"/>
      <w:bookmarkStart w:id="764" w:name="_Toc101537178"/>
      <w:bookmarkStart w:id="765" w:name="_Toc101537179"/>
      <w:bookmarkStart w:id="766" w:name="_Toc101537180"/>
      <w:bookmarkStart w:id="767" w:name="_Toc101537181"/>
      <w:bookmarkStart w:id="768" w:name="_Toc101537182"/>
      <w:bookmarkStart w:id="769" w:name="_Toc101537183"/>
      <w:bookmarkStart w:id="770" w:name="_Toc101537184"/>
      <w:bookmarkStart w:id="771" w:name="_Toc101537185"/>
      <w:bookmarkStart w:id="772" w:name="_Toc101537186"/>
      <w:bookmarkStart w:id="773" w:name="_Toc101537187"/>
      <w:bookmarkStart w:id="774" w:name="_Toc101537188"/>
      <w:bookmarkStart w:id="775" w:name="_Toc101537189"/>
      <w:bookmarkStart w:id="776" w:name="_Toc101537190"/>
      <w:bookmarkStart w:id="777" w:name="_Toc101537191"/>
      <w:bookmarkStart w:id="778" w:name="_Toc101537192"/>
      <w:bookmarkStart w:id="779" w:name="_Toc101537193"/>
      <w:bookmarkStart w:id="780" w:name="_Toc101537194"/>
      <w:bookmarkStart w:id="781" w:name="_Toc101537195"/>
      <w:bookmarkStart w:id="782" w:name="_Toc101537196"/>
      <w:bookmarkStart w:id="783" w:name="_Toc101537197"/>
      <w:bookmarkStart w:id="784" w:name="_Toc101537198"/>
      <w:bookmarkStart w:id="785" w:name="_Toc101537199"/>
      <w:bookmarkStart w:id="786" w:name="_Toc101537200"/>
      <w:bookmarkStart w:id="787" w:name="_Toc101537201"/>
      <w:bookmarkStart w:id="788" w:name="_Toc101537202"/>
      <w:bookmarkStart w:id="789" w:name="_Toc101537203"/>
      <w:bookmarkStart w:id="790" w:name="_Toc101537204"/>
      <w:bookmarkStart w:id="791" w:name="_Toc101537205"/>
      <w:bookmarkStart w:id="792" w:name="_Toc101537206"/>
      <w:bookmarkStart w:id="793" w:name="_Toc101537207"/>
      <w:bookmarkStart w:id="794" w:name="_Toc101537208"/>
      <w:bookmarkStart w:id="795" w:name="_Toc101537209"/>
      <w:bookmarkStart w:id="796" w:name="_Toc101537210"/>
      <w:bookmarkStart w:id="797" w:name="_Toc101537211"/>
      <w:bookmarkStart w:id="798" w:name="_Toc101537212"/>
      <w:bookmarkStart w:id="799" w:name="_Toc101537213"/>
      <w:bookmarkStart w:id="800" w:name="_Toc101537214"/>
      <w:bookmarkStart w:id="801" w:name="_Toc101537215"/>
      <w:bookmarkStart w:id="802" w:name="_Toc101537216"/>
      <w:bookmarkStart w:id="803" w:name="_Toc101537217"/>
      <w:bookmarkStart w:id="804" w:name="_Toc101537218"/>
      <w:bookmarkStart w:id="805" w:name="_Toc101537219"/>
      <w:bookmarkStart w:id="806" w:name="_Toc101537220"/>
      <w:bookmarkStart w:id="807" w:name="_Toc101537221"/>
      <w:bookmarkStart w:id="808" w:name="_Toc101537222"/>
      <w:bookmarkStart w:id="809" w:name="_Toc101537223"/>
      <w:bookmarkStart w:id="810" w:name="_Toc101537224"/>
      <w:bookmarkStart w:id="811" w:name="_Toc101537225"/>
      <w:bookmarkStart w:id="812" w:name="_Toc101537226"/>
      <w:bookmarkStart w:id="813" w:name="_Toc101537227"/>
      <w:bookmarkStart w:id="814" w:name="_Toc101537228"/>
      <w:bookmarkStart w:id="815" w:name="_Toc101537229"/>
      <w:bookmarkStart w:id="816" w:name="_Toc101537230"/>
      <w:bookmarkStart w:id="817" w:name="_Toc101537231"/>
      <w:bookmarkStart w:id="818" w:name="_Toc101537232"/>
      <w:bookmarkStart w:id="819" w:name="_Toc101537233"/>
      <w:bookmarkStart w:id="820" w:name="_Toc101537234"/>
      <w:bookmarkStart w:id="821" w:name="_Toc101537235"/>
      <w:bookmarkStart w:id="822" w:name="_Toc101537236"/>
      <w:bookmarkStart w:id="823" w:name="_Toc101537237"/>
      <w:bookmarkStart w:id="824" w:name="_Toc101537238"/>
      <w:bookmarkStart w:id="825" w:name="_Toc101537239"/>
      <w:bookmarkStart w:id="826" w:name="_Toc101537240"/>
      <w:bookmarkStart w:id="827" w:name="_Toc101537241"/>
      <w:bookmarkStart w:id="828" w:name="_Toc101537242"/>
      <w:bookmarkStart w:id="829" w:name="_Toc101537243"/>
      <w:bookmarkStart w:id="830" w:name="_Toc101537244"/>
      <w:bookmarkStart w:id="831" w:name="_Toc101537245"/>
      <w:bookmarkStart w:id="832" w:name="_Toc101537246"/>
      <w:bookmarkStart w:id="833" w:name="_Toc101537247"/>
      <w:bookmarkStart w:id="834" w:name="_Toc101537248"/>
      <w:bookmarkStart w:id="835" w:name="_Toc101537249"/>
      <w:bookmarkStart w:id="836" w:name="_Toc101537250"/>
      <w:bookmarkStart w:id="837" w:name="_Toc101537251"/>
      <w:bookmarkStart w:id="838" w:name="_Toc101537252"/>
      <w:bookmarkStart w:id="839" w:name="_Toc101537253"/>
      <w:bookmarkStart w:id="840" w:name="_Toc101537254"/>
      <w:bookmarkStart w:id="841" w:name="_Toc101537255"/>
      <w:bookmarkStart w:id="842" w:name="_Toc101537256"/>
      <w:bookmarkStart w:id="843" w:name="_Toc101537257"/>
      <w:bookmarkStart w:id="844" w:name="_Toc101537258"/>
      <w:bookmarkStart w:id="845" w:name="_Toc101537259"/>
      <w:bookmarkStart w:id="846" w:name="_Toc101537260"/>
      <w:bookmarkStart w:id="847" w:name="_Toc101537261"/>
      <w:bookmarkStart w:id="848" w:name="_Toc101537262"/>
      <w:bookmarkStart w:id="849" w:name="_Toc101537263"/>
      <w:bookmarkStart w:id="850" w:name="_Toc101537264"/>
      <w:bookmarkStart w:id="851" w:name="_Toc101537265"/>
      <w:bookmarkStart w:id="852" w:name="_Toc101537266"/>
      <w:bookmarkStart w:id="853" w:name="_Toc101537267"/>
      <w:bookmarkStart w:id="854" w:name="_Toc101537268"/>
      <w:bookmarkStart w:id="855" w:name="_Toc101537269"/>
      <w:bookmarkStart w:id="856" w:name="_Toc101537270"/>
      <w:bookmarkStart w:id="857" w:name="_Toc101537271"/>
      <w:bookmarkStart w:id="858" w:name="_Toc101537272"/>
      <w:bookmarkStart w:id="859" w:name="_Toc101537273"/>
      <w:bookmarkStart w:id="860" w:name="_Toc101537274"/>
      <w:bookmarkStart w:id="861" w:name="_Toc101537275"/>
      <w:bookmarkStart w:id="862" w:name="_Toc101537276"/>
      <w:bookmarkStart w:id="863" w:name="_Toc101537277"/>
      <w:bookmarkStart w:id="864" w:name="_Toc101537278"/>
      <w:bookmarkStart w:id="865" w:name="_Toc101537279"/>
      <w:bookmarkStart w:id="866" w:name="_Toc101537280"/>
      <w:bookmarkStart w:id="867" w:name="_Toc101537281"/>
      <w:bookmarkStart w:id="868" w:name="_Toc101537282"/>
      <w:bookmarkStart w:id="869" w:name="_Toc101537283"/>
      <w:bookmarkStart w:id="870" w:name="_Toc101537284"/>
      <w:bookmarkStart w:id="871" w:name="_Toc101537285"/>
      <w:bookmarkStart w:id="872" w:name="_Toc101537286"/>
      <w:bookmarkStart w:id="873" w:name="_Toc101537287"/>
      <w:bookmarkStart w:id="874" w:name="_Toc101537288"/>
      <w:bookmarkStart w:id="875" w:name="_Toc101537289"/>
      <w:bookmarkStart w:id="876" w:name="_Toc101537290"/>
      <w:bookmarkStart w:id="877" w:name="_Toc101537291"/>
      <w:bookmarkStart w:id="878" w:name="_Toc101537292"/>
      <w:bookmarkStart w:id="879" w:name="_Toc101537293"/>
      <w:bookmarkStart w:id="880" w:name="_Toc101537294"/>
      <w:bookmarkStart w:id="881" w:name="_Toc101537295"/>
      <w:bookmarkStart w:id="882" w:name="_Toc101537296"/>
      <w:bookmarkStart w:id="883" w:name="_Toc101537297"/>
      <w:bookmarkStart w:id="884" w:name="_Toc101537298"/>
      <w:bookmarkStart w:id="885" w:name="_Toc101537299"/>
      <w:bookmarkStart w:id="886" w:name="_Toc101537300"/>
      <w:bookmarkStart w:id="887" w:name="_Toc101537301"/>
      <w:bookmarkStart w:id="888" w:name="_Toc101537302"/>
      <w:bookmarkStart w:id="889" w:name="_Toc101537303"/>
      <w:bookmarkStart w:id="890" w:name="_Toc101537304"/>
      <w:bookmarkStart w:id="891" w:name="_Toc101537305"/>
      <w:bookmarkStart w:id="892" w:name="_Toc101537306"/>
      <w:bookmarkStart w:id="893" w:name="_Toc101537307"/>
      <w:bookmarkStart w:id="894" w:name="_Toc101537308"/>
      <w:bookmarkStart w:id="895" w:name="_Toc101537309"/>
      <w:bookmarkStart w:id="896" w:name="_Toc101537310"/>
      <w:bookmarkStart w:id="897" w:name="_Toc101537311"/>
      <w:bookmarkStart w:id="898" w:name="_Toc101537312"/>
      <w:bookmarkStart w:id="899" w:name="_Toc101537313"/>
      <w:bookmarkStart w:id="900" w:name="_Toc101537314"/>
      <w:bookmarkStart w:id="901" w:name="_Toc101537315"/>
      <w:bookmarkStart w:id="902" w:name="_Toc101537316"/>
      <w:bookmarkStart w:id="903" w:name="_Toc101537317"/>
      <w:bookmarkStart w:id="904" w:name="_Toc101537318"/>
      <w:bookmarkStart w:id="905" w:name="_Toc101537319"/>
      <w:bookmarkStart w:id="906" w:name="_Toc101537320"/>
      <w:bookmarkStart w:id="907" w:name="_Toc101537321"/>
      <w:bookmarkStart w:id="908" w:name="_Toc101537322"/>
      <w:bookmarkStart w:id="909" w:name="_Toc101537323"/>
      <w:bookmarkStart w:id="910" w:name="_Toc101537324"/>
      <w:bookmarkStart w:id="911" w:name="_Toc101537325"/>
      <w:bookmarkStart w:id="912" w:name="_Toc101537326"/>
      <w:bookmarkStart w:id="913" w:name="_Toc101537327"/>
      <w:bookmarkStart w:id="914" w:name="_Toc101537328"/>
      <w:bookmarkStart w:id="915" w:name="_Toc101537329"/>
      <w:bookmarkStart w:id="916" w:name="_Toc101537330"/>
      <w:bookmarkStart w:id="917" w:name="_Toc101537331"/>
      <w:bookmarkStart w:id="918" w:name="_Toc101537332"/>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r w:rsidRPr="003544BA">
        <w:rPr>
          <w:rStyle w:val="13"/>
          <w:rFonts w:cs="Times New Roman"/>
          <w:b/>
        </w:rPr>
        <w:lastRenderedPageBreak/>
        <w:t xml:space="preserve">11. </w:t>
      </w:r>
      <w:r w:rsidR="002A7743" w:rsidRPr="003544BA">
        <w:rPr>
          <w:rStyle w:val="13"/>
          <w:rFonts w:cs="Times New Roman"/>
          <w:b/>
        </w:rPr>
        <w:t>ОЦЕНКА ВОЗДЕЙСТВИЙ НА ЛАНДШАФТЫ И МЕРЫ ПО ПРЕДОТВРАЩЕНИЮ, МИНИМАЛИЗАЦИИ, СМЯГЧЕНИЮ НЕГАТИВНЫХ ВОЗДЕЙСТВИЙ, ВОССТАНОВЛЕНИЮ ЛАНДШАФТОВ В СЛУЧАЯХ ИХ НАРУШЕНИЯ</w:t>
      </w:r>
    </w:p>
    <w:p w14:paraId="1FB4E9A0" w14:textId="77777777" w:rsidR="004F0655" w:rsidRDefault="004F0655" w:rsidP="00BF4FE0">
      <w:pPr>
        <w:autoSpaceDE w:val="0"/>
        <w:autoSpaceDN w:val="0"/>
        <w:adjustRightInd w:val="0"/>
        <w:spacing w:line="276" w:lineRule="auto"/>
        <w:ind w:firstLine="567"/>
        <w:rPr>
          <w:rFonts w:ascii="Times New Roman" w:hAnsi="Times New Roman"/>
          <w:sz w:val="24"/>
          <w:szCs w:val="24"/>
        </w:rPr>
      </w:pPr>
      <w:r>
        <w:rPr>
          <w:rFonts w:ascii="Times New Roman" w:hAnsi="Times New Roman"/>
          <w:sz w:val="24"/>
          <w:szCs w:val="24"/>
        </w:rPr>
        <w:t>Природными объектами признаются естественные экологические системы и природные ландшафты, а также составляющие их элементы, сохранившие свои природные</w:t>
      </w:r>
    </w:p>
    <w:p w14:paraId="7A7366D4" w14:textId="77777777" w:rsidR="004F0655" w:rsidRDefault="004F0655" w:rsidP="00503B3E">
      <w:pPr>
        <w:autoSpaceDE w:val="0"/>
        <w:autoSpaceDN w:val="0"/>
        <w:adjustRightInd w:val="0"/>
        <w:spacing w:line="276" w:lineRule="auto"/>
        <w:rPr>
          <w:rFonts w:ascii="Times New Roman" w:hAnsi="Times New Roman"/>
          <w:sz w:val="24"/>
          <w:szCs w:val="24"/>
        </w:rPr>
      </w:pPr>
      <w:r>
        <w:rPr>
          <w:rFonts w:ascii="Times New Roman" w:hAnsi="Times New Roman"/>
          <w:sz w:val="24"/>
          <w:szCs w:val="24"/>
        </w:rPr>
        <w:t>свойства.</w:t>
      </w:r>
    </w:p>
    <w:p w14:paraId="383CCCB3" w14:textId="77777777" w:rsidR="004F0655" w:rsidRDefault="004F0655" w:rsidP="00503B3E">
      <w:pPr>
        <w:autoSpaceDE w:val="0"/>
        <w:autoSpaceDN w:val="0"/>
        <w:adjustRightInd w:val="0"/>
        <w:spacing w:line="276" w:lineRule="auto"/>
        <w:ind w:firstLine="708"/>
        <w:rPr>
          <w:rFonts w:ascii="Times New Roman" w:hAnsi="Times New Roman"/>
          <w:sz w:val="24"/>
          <w:szCs w:val="24"/>
        </w:rPr>
      </w:pPr>
      <w:r>
        <w:rPr>
          <w:rFonts w:ascii="Times New Roman" w:hAnsi="Times New Roman"/>
          <w:sz w:val="24"/>
          <w:szCs w:val="24"/>
        </w:rPr>
        <w:t>Под природным ландшафтом понимается территория, которая не подверглась изменению в результате деятельности человека и характеризуется сочетанием определенных типов рельефа местности, почв, растительности, сформированных в единых климатических условиях.</w:t>
      </w:r>
    </w:p>
    <w:p w14:paraId="0F85C845" w14:textId="77777777" w:rsidR="004F0655" w:rsidRDefault="004F0655" w:rsidP="00503B3E">
      <w:pPr>
        <w:autoSpaceDE w:val="0"/>
        <w:autoSpaceDN w:val="0"/>
        <w:adjustRightInd w:val="0"/>
        <w:spacing w:line="276" w:lineRule="auto"/>
        <w:ind w:firstLine="708"/>
        <w:rPr>
          <w:rFonts w:ascii="Times New Roman" w:hAnsi="Times New Roman"/>
          <w:sz w:val="24"/>
          <w:szCs w:val="24"/>
        </w:rPr>
      </w:pPr>
      <w:r>
        <w:rPr>
          <w:rFonts w:ascii="Times New Roman" w:hAnsi="Times New Roman"/>
          <w:sz w:val="24"/>
          <w:szCs w:val="24"/>
        </w:rPr>
        <w:t>Лица, осуществляющие операции по управлению отходами, обязаны выполнять соответствующие операции таким образом, чтобы не создавать угрозу причинения вреда жизни и (или) здоровью людей, экологического ущерба, и, в частности, без:</w:t>
      </w:r>
    </w:p>
    <w:p w14:paraId="1A60BF5C" w14:textId="77777777" w:rsidR="004F0655" w:rsidRPr="00503B3E" w:rsidRDefault="004F0655" w:rsidP="002202EB">
      <w:pPr>
        <w:pStyle w:val="aff3"/>
        <w:numPr>
          <w:ilvl w:val="0"/>
          <w:numId w:val="56"/>
        </w:numPr>
        <w:autoSpaceDE w:val="0"/>
        <w:autoSpaceDN w:val="0"/>
        <w:adjustRightInd w:val="0"/>
        <w:spacing w:line="276" w:lineRule="auto"/>
        <w:rPr>
          <w:rFonts w:ascii="Times New Roman" w:hAnsi="Times New Roman"/>
          <w:sz w:val="24"/>
          <w:szCs w:val="24"/>
        </w:rPr>
      </w:pPr>
      <w:r w:rsidRPr="00503B3E">
        <w:rPr>
          <w:rFonts w:ascii="Times New Roman" w:hAnsi="Times New Roman"/>
          <w:sz w:val="24"/>
          <w:szCs w:val="24"/>
        </w:rPr>
        <w:t>риска для вод, в том числе подземных, атмосферного воздуха, почв, животного и растительного мира;</w:t>
      </w:r>
    </w:p>
    <w:p w14:paraId="0C99DA0F" w14:textId="77777777" w:rsidR="004F0655" w:rsidRPr="00503B3E" w:rsidRDefault="004F0655" w:rsidP="002202EB">
      <w:pPr>
        <w:pStyle w:val="aff3"/>
        <w:numPr>
          <w:ilvl w:val="0"/>
          <w:numId w:val="56"/>
        </w:numPr>
        <w:autoSpaceDE w:val="0"/>
        <w:autoSpaceDN w:val="0"/>
        <w:adjustRightInd w:val="0"/>
        <w:spacing w:line="276" w:lineRule="auto"/>
        <w:rPr>
          <w:rFonts w:ascii="Times New Roman" w:hAnsi="Times New Roman"/>
          <w:sz w:val="24"/>
          <w:szCs w:val="24"/>
        </w:rPr>
      </w:pPr>
      <w:r w:rsidRPr="00503B3E">
        <w:rPr>
          <w:rFonts w:ascii="Times New Roman" w:hAnsi="Times New Roman"/>
          <w:sz w:val="24"/>
          <w:szCs w:val="24"/>
        </w:rPr>
        <w:t>отрицательного влияния на ландшафты и особо охраняемые природные территории.</w:t>
      </w:r>
    </w:p>
    <w:p w14:paraId="054F1651" w14:textId="77777777" w:rsidR="0042695A" w:rsidRPr="00503B3E" w:rsidRDefault="004F0655" w:rsidP="00503B3E">
      <w:pPr>
        <w:autoSpaceDE w:val="0"/>
        <w:autoSpaceDN w:val="0"/>
        <w:adjustRightInd w:val="0"/>
        <w:spacing w:line="276" w:lineRule="auto"/>
        <w:rPr>
          <w:rFonts w:ascii="Times New Roman" w:hAnsi="Times New Roman"/>
          <w:szCs w:val="24"/>
        </w:rPr>
      </w:pPr>
      <w:r>
        <w:rPr>
          <w:rFonts w:ascii="Times New Roman" w:hAnsi="Times New Roman"/>
          <w:sz w:val="24"/>
          <w:szCs w:val="24"/>
        </w:rPr>
        <w:t xml:space="preserve">Реализация намечаемой деятельности не окажет значительного отрицательного </w:t>
      </w:r>
      <w:r w:rsidRPr="00503B3E">
        <w:rPr>
          <w:rFonts w:ascii="Times New Roman" w:hAnsi="Times New Roman"/>
          <w:sz w:val="24"/>
          <w:szCs w:val="24"/>
        </w:rPr>
        <w:t>воздействия на ландшафты.</w:t>
      </w:r>
    </w:p>
    <w:p w14:paraId="4617E2FD" w14:textId="77777777" w:rsidR="0042695A" w:rsidRPr="00467407" w:rsidRDefault="0042695A" w:rsidP="0042695A">
      <w:pPr>
        <w:spacing w:before="100" w:after="100"/>
        <w:rPr>
          <w:rFonts w:ascii="Times New Roman" w:hAnsi="Times New Roman"/>
          <w:sz w:val="24"/>
          <w:szCs w:val="24"/>
        </w:rPr>
      </w:pPr>
    </w:p>
    <w:p w14:paraId="1D6BDB47" w14:textId="77777777" w:rsidR="001A7713" w:rsidRPr="00467407" w:rsidRDefault="001A7713" w:rsidP="009E5DDA">
      <w:pPr>
        <w:spacing w:before="100"/>
        <w:rPr>
          <w:rFonts w:ascii="Times New Roman" w:hAnsi="Times New Roman"/>
          <w:sz w:val="24"/>
          <w:szCs w:val="24"/>
        </w:rPr>
        <w:sectPr w:rsidR="001A7713" w:rsidRPr="00467407" w:rsidSect="00F43C1C">
          <w:pgSz w:w="11907" w:h="16839" w:code="9"/>
          <w:pgMar w:top="1350" w:right="1134" w:bottom="1134" w:left="1134" w:header="709" w:footer="601" w:gutter="0"/>
          <w:cols w:space="708"/>
          <w:docGrid w:linePitch="360"/>
        </w:sectPr>
      </w:pPr>
    </w:p>
    <w:p w14:paraId="4DC804B0" w14:textId="77777777" w:rsidR="00EE2664" w:rsidRDefault="00092038" w:rsidP="00B43DB5">
      <w:pPr>
        <w:pStyle w:val="affd"/>
        <w:numPr>
          <w:ilvl w:val="0"/>
          <w:numId w:val="0"/>
        </w:numPr>
        <w:ind w:left="142" w:hanging="144"/>
        <w:rPr>
          <w:color w:val="auto"/>
        </w:rPr>
      </w:pPr>
      <w:bookmarkStart w:id="919" w:name="_Toc132612834"/>
      <w:bookmarkStart w:id="920" w:name="_Toc308099102"/>
      <w:bookmarkStart w:id="921" w:name="_Toc331425847"/>
      <w:bookmarkStart w:id="922" w:name="_Toc331425955"/>
      <w:bookmarkStart w:id="923" w:name="_Toc353809166"/>
      <w:bookmarkStart w:id="924" w:name="_Toc1638319"/>
      <w:bookmarkStart w:id="925" w:name="_Toc32315056"/>
      <w:r w:rsidRPr="00B43DB5">
        <w:rPr>
          <w:color w:val="auto"/>
        </w:rPr>
        <w:lastRenderedPageBreak/>
        <w:t xml:space="preserve">12. </w:t>
      </w:r>
      <w:r w:rsidR="009F6E78" w:rsidRPr="00B43DB5">
        <w:rPr>
          <w:color w:val="auto"/>
        </w:rPr>
        <w:t xml:space="preserve"> </w:t>
      </w:r>
      <w:r w:rsidR="00B43DB5" w:rsidRPr="00B43DB5">
        <w:rPr>
          <w:color w:val="auto"/>
        </w:rPr>
        <w:t>О</w:t>
      </w:r>
      <w:r w:rsidR="00EE2664" w:rsidRPr="00B43DB5">
        <w:rPr>
          <w:color w:val="auto"/>
        </w:rPr>
        <w:t>ценка воздействия на социально-экономическую среду</w:t>
      </w:r>
      <w:bookmarkEnd w:id="919"/>
    </w:p>
    <w:p w14:paraId="0D68C23C" w14:textId="77777777" w:rsidR="005462F2" w:rsidRPr="00D50464" w:rsidRDefault="005462F2" w:rsidP="00D50464">
      <w:pPr>
        <w:pStyle w:val="28"/>
      </w:pPr>
      <w:r w:rsidRPr="00D50464">
        <w:t xml:space="preserve">12.1 </w:t>
      </w:r>
      <w:r w:rsidR="00137754" w:rsidRPr="00D50464">
        <w:t>Социально-экономические условия района</w:t>
      </w:r>
    </w:p>
    <w:p w14:paraId="06F039AA" w14:textId="77777777" w:rsidR="005462F2" w:rsidRPr="005462F2" w:rsidRDefault="005462F2" w:rsidP="005462F2">
      <w:pPr>
        <w:ind w:firstLine="567"/>
        <w:rPr>
          <w:rFonts w:ascii="Times New Roman" w:hAnsi="Times New Roman"/>
          <w:sz w:val="24"/>
          <w:szCs w:val="24"/>
        </w:rPr>
      </w:pPr>
      <w:r w:rsidRPr="005462F2">
        <w:rPr>
          <w:rFonts w:ascii="Times New Roman" w:hAnsi="Times New Roman"/>
          <w:sz w:val="24"/>
          <w:szCs w:val="24"/>
        </w:rPr>
        <w:t>Обязательным при разработке проекта РООС является рассмотрение социально-демографических показателей, санитарно-гигиенических условий проживания населения в регионе проведения работ.</w:t>
      </w:r>
    </w:p>
    <w:p w14:paraId="48E0D545" w14:textId="77777777" w:rsidR="005462F2" w:rsidRPr="005462F2" w:rsidRDefault="005462F2" w:rsidP="005462F2">
      <w:pPr>
        <w:ind w:firstLine="567"/>
        <w:rPr>
          <w:rFonts w:ascii="Times New Roman" w:hAnsi="Times New Roman"/>
          <w:sz w:val="24"/>
          <w:szCs w:val="24"/>
        </w:rPr>
      </w:pPr>
      <w:r w:rsidRPr="005462F2">
        <w:rPr>
          <w:rFonts w:ascii="Times New Roman" w:hAnsi="Times New Roman"/>
          <w:sz w:val="24"/>
          <w:szCs w:val="24"/>
        </w:rPr>
        <w:t xml:space="preserve">Рассматриваемая территория административно относится к Актюбинской области. </w:t>
      </w:r>
    </w:p>
    <w:p w14:paraId="74629FD7" w14:textId="77777777" w:rsidR="005462F2" w:rsidRDefault="005462F2" w:rsidP="005462F2">
      <w:pPr>
        <w:ind w:firstLine="567"/>
        <w:rPr>
          <w:rFonts w:ascii="Times New Roman" w:hAnsi="Times New Roman"/>
          <w:sz w:val="24"/>
          <w:szCs w:val="24"/>
        </w:rPr>
      </w:pPr>
      <w:r w:rsidRPr="005462F2">
        <w:rPr>
          <w:rFonts w:ascii="Times New Roman" w:hAnsi="Times New Roman"/>
          <w:sz w:val="24"/>
          <w:szCs w:val="24"/>
        </w:rPr>
        <w:t>В данном разделе рассматриваются социально-</w:t>
      </w:r>
      <w:r w:rsidR="00137754">
        <w:rPr>
          <w:rFonts w:ascii="Times New Roman" w:hAnsi="Times New Roman"/>
          <w:sz w:val="24"/>
          <w:szCs w:val="24"/>
        </w:rPr>
        <w:t>экономические факторы Темирского и Мугалжарского</w:t>
      </w:r>
      <w:r w:rsidRPr="005462F2">
        <w:rPr>
          <w:rFonts w:ascii="Times New Roman" w:hAnsi="Times New Roman"/>
          <w:sz w:val="24"/>
          <w:szCs w:val="24"/>
        </w:rPr>
        <w:t xml:space="preserve"> района и области в целом на основе данных Агентства РК по статистике и Актюбинского областного управления статистики.</w:t>
      </w:r>
    </w:p>
    <w:p w14:paraId="069AEAE7" w14:textId="77777777" w:rsidR="00D50464" w:rsidRPr="00D50464" w:rsidRDefault="00D50464" w:rsidP="00D50464">
      <w:pPr>
        <w:pStyle w:val="affb"/>
        <w:shd w:val="clear" w:color="auto" w:fill="FFFFFF"/>
        <w:spacing w:before="0" w:beforeAutospacing="0" w:after="0" w:afterAutospacing="0"/>
        <w:ind w:firstLine="567"/>
        <w:rPr>
          <w:rFonts w:ascii="Times New Roman" w:hAnsi="Times New Roman"/>
        </w:rPr>
      </w:pPr>
      <w:r>
        <w:rPr>
          <w:rFonts w:ascii="Times New Roman" w:hAnsi="Times New Roman"/>
        </w:rPr>
        <w:t xml:space="preserve">Мугалжарский район. </w:t>
      </w:r>
      <w:r w:rsidRPr="00D50464">
        <w:rPr>
          <w:rFonts w:ascii="Times New Roman" w:hAnsi="Times New Roman"/>
        </w:rPr>
        <w:t>Население — 67,4 тыс. человек (8 % населения области), из них экономически активное населения составляет 38,5 тыс. человек.</w:t>
      </w:r>
    </w:p>
    <w:p w14:paraId="003253B3" w14:textId="77777777" w:rsidR="00D50464" w:rsidRPr="00D50464" w:rsidRDefault="00D50464" w:rsidP="00D50464">
      <w:pPr>
        <w:pStyle w:val="affb"/>
        <w:shd w:val="clear" w:color="auto" w:fill="FFFFFF"/>
        <w:spacing w:before="0" w:beforeAutospacing="0" w:after="0" w:afterAutospacing="0"/>
        <w:ind w:firstLine="567"/>
        <w:rPr>
          <w:rFonts w:ascii="Times New Roman" w:hAnsi="Times New Roman"/>
        </w:rPr>
      </w:pPr>
      <w:r w:rsidRPr="00D50464">
        <w:rPr>
          <w:rFonts w:ascii="Times New Roman" w:hAnsi="Times New Roman"/>
        </w:rPr>
        <w:t>Районный центр г. Кандыагаш расположен на расстоянии 90 км от областного центра, в нём проживает 33,7 тыс. человек.</w:t>
      </w:r>
    </w:p>
    <w:p w14:paraId="25C19AD9" w14:textId="77777777" w:rsidR="00D50464" w:rsidRDefault="00D50464" w:rsidP="00D50464">
      <w:pPr>
        <w:pStyle w:val="affb"/>
        <w:shd w:val="clear" w:color="auto" w:fill="FFFFFF"/>
        <w:spacing w:before="0" w:beforeAutospacing="0" w:after="0" w:afterAutospacing="0"/>
        <w:ind w:firstLine="567"/>
        <w:rPr>
          <w:rFonts w:ascii="Times New Roman" w:hAnsi="Times New Roman"/>
        </w:rPr>
      </w:pPr>
      <w:r w:rsidRPr="00D50464">
        <w:rPr>
          <w:rFonts w:ascii="Times New Roman" w:hAnsi="Times New Roman"/>
        </w:rPr>
        <w:t>В административно-территориальный состав Мугалжарского района входят 3 города (Кандыагаш, </w:t>
      </w:r>
      <w:hyperlink r:id="rId35" w:tooltip="Эмба (город)" w:history="1">
        <w:r w:rsidRPr="00D50464">
          <w:rPr>
            <w:rStyle w:val="affa"/>
            <w:rFonts w:ascii="Times New Roman" w:hAnsi="Times New Roman"/>
            <w:color w:val="auto"/>
            <w:u w:val="none"/>
          </w:rPr>
          <w:t>Эмба</w:t>
        </w:r>
      </w:hyperlink>
      <w:r w:rsidRPr="00D50464">
        <w:rPr>
          <w:rFonts w:ascii="Times New Roman" w:hAnsi="Times New Roman"/>
        </w:rPr>
        <w:t>, </w:t>
      </w:r>
      <w:hyperlink r:id="rId36" w:tooltip="Жем" w:history="1">
        <w:r w:rsidRPr="00D50464">
          <w:rPr>
            <w:rStyle w:val="affa"/>
            <w:rFonts w:ascii="Times New Roman" w:hAnsi="Times New Roman"/>
            <w:color w:val="auto"/>
            <w:u w:val="none"/>
          </w:rPr>
          <w:t>Жем</w:t>
        </w:r>
      </w:hyperlink>
      <w:r w:rsidRPr="00D50464">
        <w:rPr>
          <w:rFonts w:ascii="Times New Roman" w:hAnsi="Times New Roman"/>
        </w:rPr>
        <w:t>) и 12 сельских округов (Аккемирский, Ащесайский, Батпаккольский, Егиндибулакский, Енбекский, Журунский, </w:t>
      </w:r>
      <w:hyperlink r:id="rId37" w:tooltip="Сельский округ имени Кудайбергена Жубанова" w:history="1">
        <w:r w:rsidRPr="00D50464">
          <w:rPr>
            <w:rStyle w:val="affa"/>
            <w:rFonts w:ascii="Times New Roman" w:hAnsi="Times New Roman"/>
            <w:color w:val="auto"/>
            <w:u w:val="none"/>
          </w:rPr>
          <w:t>имени К. Жубанова</w:t>
        </w:r>
      </w:hyperlink>
      <w:r w:rsidRPr="00D50464">
        <w:rPr>
          <w:rFonts w:ascii="Times New Roman" w:hAnsi="Times New Roman"/>
        </w:rPr>
        <w:t>, Кайиндинский, Кумжарганский, Кумсайский, Талдысайский и село Мугалжар), где находятся 38 сельских населённых пунктов.</w:t>
      </w:r>
    </w:p>
    <w:p w14:paraId="0F5E3FBE" w14:textId="77777777" w:rsidR="00D50464" w:rsidRPr="00D50464" w:rsidRDefault="00D50464" w:rsidP="00D50464">
      <w:pPr>
        <w:pStyle w:val="affb"/>
        <w:shd w:val="clear" w:color="auto" w:fill="FFFFFF"/>
        <w:spacing w:before="0" w:beforeAutospacing="0" w:after="0" w:afterAutospacing="0"/>
        <w:ind w:firstLine="567"/>
        <w:rPr>
          <w:rFonts w:ascii="Times New Roman" w:hAnsi="Times New Roman"/>
        </w:rPr>
      </w:pPr>
      <w:r>
        <w:rPr>
          <w:rFonts w:ascii="Times New Roman" w:hAnsi="Times New Roman"/>
        </w:rPr>
        <w:t xml:space="preserve">Темирский район </w:t>
      </w:r>
      <w:r w:rsidRPr="00D50464">
        <w:rPr>
          <w:rFonts w:ascii="Times New Roman" w:hAnsi="Times New Roman"/>
        </w:rPr>
        <w:t>расположен в </w:t>
      </w:r>
      <w:hyperlink r:id="rId38" w:tooltip="Актюбинская область" w:history="1">
        <w:r w:rsidRPr="00D50464">
          <w:rPr>
            <w:rStyle w:val="affa"/>
            <w:rFonts w:ascii="Times New Roman" w:hAnsi="Times New Roman"/>
            <w:color w:val="auto"/>
            <w:u w:val="none"/>
          </w:rPr>
          <w:t>Актюбинской области</w:t>
        </w:r>
      </w:hyperlink>
      <w:r w:rsidRPr="00D50464">
        <w:rPr>
          <w:rFonts w:ascii="Times New Roman" w:hAnsi="Times New Roman"/>
        </w:rPr>
        <w:t>. Административный центр района — село </w:t>
      </w:r>
      <w:hyperlink r:id="rId39" w:tooltip="Шубаркудук" w:history="1">
        <w:r w:rsidRPr="00D50464">
          <w:rPr>
            <w:rStyle w:val="affa"/>
            <w:rFonts w:ascii="Times New Roman" w:hAnsi="Times New Roman"/>
            <w:color w:val="auto"/>
            <w:u w:val="none"/>
          </w:rPr>
          <w:t>Шубаркудук</w:t>
        </w:r>
      </w:hyperlink>
      <w:hyperlink r:id="rId40" w:anchor="cite_note-%D0%A1%D1%82%D0%B0%D1%82%D0%B8%D1%81%D1%82%D0%B8%D0%BA%D0%B0_%D0%A2%D0%B5%D0%BC%D0%B8%D1%80%D1%81%D0%BA%D0%BE%D0%B3%D0%BE_%D1%80%D0%B0%D0%B9%D0%BE%D0%BD%D0%B0-1" w:history="1">
        <w:r w:rsidRPr="00D50464">
          <w:rPr>
            <w:rStyle w:val="affa"/>
            <w:rFonts w:ascii="Times New Roman" w:hAnsi="Times New Roman"/>
            <w:color w:val="auto"/>
            <w:u w:val="none"/>
            <w:vertAlign w:val="superscript"/>
          </w:rPr>
          <w:t>[1]</w:t>
        </w:r>
      </w:hyperlink>
      <w:r w:rsidRPr="00D50464">
        <w:rPr>
          <w:rFonts w:ascii="Times New Roman" w:hAnsi="Times New Roman"/>
        </w:rPr>
        <w:t>.</w:t>
      </w:r>
    </w:p>
    <w:p w14:paraId="2DC013C6" w14:textId="77777777" w:rsidR="00D50464" w:rsidRPr="00D50464" w:rsidRDefault="00D50464" w:rsidP="00D50464">
      <w:pPr>
        <w:pStyle w:val="affb"/>
        <w:shd w:val="clear" w:color="auto" w:fill="FFFFFF"/>
        <w:spacing w:before="0" w:beforeAutospacing="0" w:after="0" w:afterAutospacing="0"/>
        <w:ind w:firstLine="567"/>
        <w:rPr>
          <w:rFonts w:ascii="Times New Roman" w:hAnsi="Times New Roman"/>
        </w:rPr>
      </w:pPr>
      <w:r w:rsidRPr="00D50464">
        <w:rPr>
          <w:rFonts w:ascii="Times New Roman" w:hAnsi="Times New Roman"/>
        </w:rPr>
        <w:t>Население района составляет 37</w:t>
      </w:r>
      <w:r>
        <w:rPr>
          <w:rFonts w:ascii="Times New Roman" w:hAnsi="Times New Roman"/>
        </w:rPr>
        <w:t> </w:t>
      </w:r>
      <w:r w:rsidRPr="00D50464">
        <w:rPr>
          <w:rFonts w:ascii="Times New Roman" w:hAnsi="Times New Roman"/>
        </w:rPr>
        <w:t>740</w:t>
      </w:r>
      <w:r>
        <w:rPr>
          <w:rFonts w:ascii="Times New Roman" w:hAnsi="Times New Roman"/>
        </w:rPr>
        <w:t xml:space="preserve"> </w:t>
      </w:r>
      <w:proofErr w:type="gramStart"/>
      <w:r>
        <w:rPr>
          <w:rFonts w:ascii="Times New Roman" w:hAnsi="Times New Roman"/>
        </w:rPr>
        <w:t>тыс.человек</w:t>
      </w:r>
      <w:proofErr w:type="gramEnd"/>
      <w:r w:rsidRPr="00D50464">
        <w:rPr>
          <w:rFonts w:ascii="Times New Roman" w:hAnsi="Times New Roman"/>
        </w:rPr>
        <w:t>. Плотность населения — 2,98 на 1 км².</w:t>
      </w:r>
    </w:p>
    <w:p w14:paraId="3CC34BCD" w14:textId="77777777" w:rsidR="00D50464" w:rsidRPr="005462F2" w:rsidRDefault="00D50464" w:rsidP="00D50464">
      <w:pPr>
        <w:pStyle w:val="affb"/>
        <w:shd w:val="clear" w:color="auto" w:fill="FFFFFF"/>
        <w:spacing w:before="0" w:beforeAutospacing="0" w:after="0" w:afterAutospacing="0"/>
        <w:ind w:firstLine="567"/>
        <w:rPr>
          <w:rFonts w:ascii="Times New Roman" w:hAnsi="Times New Roman"/>
        </w:rPr>
      </w:pPr>
      <w:r w:rsidRPr="00D50464">
        <w:rPr>
          <w:rFonts w:ascii="Times New Roman" w:hAnsi="Times New Roman"/>
        </w:rPr>
        <w:t>В Темирском районе находятся</w:t>
      </w:r>
      <w:r>
        <w:rPr>
          <w:rFonts w:ascii="Times New Roman" w:hAnsi="Times New Roman"/>
        </w:rPr>
        <w:t xml:space="preserve"> </w:t>
      </w:r>
      <w:r w:rsidRPr="00D50464">
        <w:rPr>
          <w:rFonts w:ascii="Times New Roman" w:hAnsi="Times New Roman"/>
        </w:rPr>
        <w:t> </w:t>
      </w:r>
      <w:hyperlink r:id="rId41" w:tooltip="Населённый пункт" w:history="1">
        <w:r w:rsidRPr="00D50464">
          <w:rPr>
            <w:rStyle w:val="affa"/>
            <w:rFonts w:ascii="Times New Roman" w:hAnsi="Times New Roman"/>
            <w:color w:val="auto"/>
            <w:u w:val="none"/>
          </w:rPr>
          <w:t>населённые пункты</w:t>
        </w:r>
      </w:hyperlink>
      <w:r w:rsidRPr="00D50464">
        <w:rPr>
          <w:rFonts w:ascii="Times New Roman" w:hAnsi="Times New Roman"/>
        </w:rPr>
        <w:t> — Алтыкарасу, </w:t>
      </w:r>
      <w:hyperlink r:id="rId42" w:tooltip="Шыгырлы" w:history="1">
        <w:r w:rsidRPr="00D50464">
          <w:rPr>
            <w:rStyle w:val="affa"/>
            <w:rFonts w:ascii="Times New Roman" w:hAnsi="Times New Roman"/>
            <w:color w:val="auto"/>
            <w:u w:val="none"/>
          </w:rPr>
          <w:t>Шыгырлы</w:t>
        </w:r>
      </w:hyperlink>
      <w:r w:rsidRPr="00D50464">
        <w:rPr>
          <w:rFonts w:ascii="Times New Roman" w:hAnsi="Times New Roman"/>
        </w:rPr>
        <w:t> (Бородиновка), Жамбыл (Ленинское), Бирлик (Рождественское), Кенкияк, Копа, Кумкудук, Нефтяник, Аксай (Перелюбовка), Таскопа, </w:t>
      </w:r>
      <w:hyperlink r:id="rId43" w:tooltip="Темир (город)" w:history="1">
        <w:r w:rsidRPr="00D50464">
          <w:rPr>
            <w:rStyle w:val="affa"/>
            <w:rFonts w:ascii="Times New Roman" w:hAnsi="Times New Roman"/>
            <w:color w:val="auto"/>
            <w:u w:val="none"/>
          </w:rPr>
          <w:t>Темир</w:t>
        </w:r>
      </w:hyperlink>
      <w:r w:rsidRPr="00D50464">
        <w:rPr>
          <w:rFonts w:ascii="Times New Roman" w:hAnsi="Times New Roman"/>
        </w:rPr>
        <w:t>, Шубаркудук, Шубарши</w:t>
      </w:r>
      <w:hyperlink r:id="rId44" w:anchor="cite_note-kazindex.ru-6" w:history="1">
        <w:r w:rsidRPr="00D50464">
          <w:rPr>
            <w:rStyle w:val="affa"/>
            <w:rFonts w:ascii="Times New Roman" w:hAnsi="Times New Roman"/>
            <w:color w:val="auto"/>
            <w:u w:val="none"/>
            <w:vertAlign w:val="superscript"/>
          </w:rPr>
          <w:t>[6]</w:t>
        </w:r>
      </w:hyperlink>
      <w:r w:rsidRPr="00D50464">
        <w:rPr>
          <w:rFonts w:ascii="Times New Roman" w:hAnsi="Times New Roman"/>
        </w:rPr>
        <w:t>.</w:t>
      </w:r>
    </w:p>
    <w:p w14:paraId="2B3FCC25" w14:textId="77777777" w:rsidR="002562CC" w:rsidRPr="00D776F6" w:rsidRDefault="00D51BDA" w:rsidP="00B43DB5">
      <w:pPr>
        <w:pStyle w:val="affd"/>
        <w:numPr>
          <w:ilvl w:val="0"/>
          <w:numId w:val="0"/>
        </w:numPr>
        <w:ind w:left="142" w:hanging="144"/>
        <w:rPr>
          <w:b w:val="0"/>
          <w:color w:val="auto"/>
          <w:sz w:val="20"/>
          <w:szCs w:val="20"/>
        </w:rPr>
      </w:pPr>
      <w:r w:rsidRPr="00D776F6">
        <w:rPr>
          <w:b w:val="0"/>
          <w:color w:val="auto"/>
          <w:sz w:val="20"/>
          <w:szCs w:val="20"/>
        </w:rPr>
        <w:t xml:space="preserve">РОЗНИЧНЫЕ ЦЕНЫ НА ОТДЕЛЬНЫЕ ТОВАРЫ И УСЛУГИ </w:t>
      </w:r>
    </w:p>
    <w:tbl>
      <w:tblPr>
        <w:tblStyle w:val="aff9"/>
        <w:tblW w:w="5000" w:type="pct"/>
        <w:tblLook w:val="04A0" w:firstRow="1" w:lastRow="0" w:firstColumn="1" w:lastColumn="0" w:noHBand="0" w:noVBand="1"/>
      </w:tblPr>
      <w:tblGrid>
        <w:gridCol w:w="4444"/>
        <w:gridCol w:w="2916"/>
        <w:gridCol w:w="2269"/>
      </w:tblGrid>
      <w:tr w:rsidR="002562CC" w:rsidRPr="002562CC" w14:paraId="254B548D" w14:textId="77777777" w:rsidTr="008153D4">
        <w:trPr>
          <w:trHeight w:val="227"/>
        </w:trPr>
        <w:tc>
          <w:tcPr>
            <w:tcW w:w="2308" w:type="pct"/>
            <w:noWrap/>
            <w:hideMark/>
          </w:tcPr>
          <w:p w14:paraId="498764A8" w14:textId="77777777" w:rsidR="002562CC" w:rsidRPr="00D51BDA" w:rsidRDefault="002562CC" w:rsidP="008153D4">
            <w:pPr>
              <w:jc w:val="left"/>
              <w:rPr>
                <w:b/>
              </w:rPr>
            </w:pPr>
            <w:r w:rsidRPr="00D51BDA">
              <w:rPr>
                <w:b/>
              </w:rPr>
              <w:t> </w:t>
            </w:r>
            <w:r w:rsidR="00D51BDA" w:rsidRPr="00D51BDA">
              <w:rPr>
                <w:b/>
                <w:bCs/>
              </w:rPr>
              <w:t>Продовольственные</w:t>
            </w:r>
            <w:r w:rsidR="008153D4">
              <w:rPr>
                <w:b/>
                <w:bCs/>
              </w:rPr>
              <w:t xml:space="preserve"> </w:t>
            </w:r>
            <w:r w:rsidR="00D51BDA" w:rsidRPr="00D51BDA">
              <w:rPr>
                <w:b/>
                <w:bCs/>
              </w:rPr>
              <w:t>товары, за килограмм</w:t>
            </w:r>
          </w:p>
        </w:tc>
        <w:tc>
          <w:tcPr>
            <w:tcW w:w="1514" w:type="pct"/>
            <w:hideMark/>
          </w:tcPr>
          <w:p w14:paraId="6A2D6A3A" w14:textId="77777777" w:rsidR="002562CC" w:rsidRPr="00D51BDA" w:rsidRDefault="002562CC" w:rsidP="002562CC">
            <w:pPr>
              <w:jc w:val="left"/>
              <w:rPr>
                <w:b/>
              </w:rPr>
            </w:pPr>
            <w:r w:rsidRPr="00D51BDA">
              <w:rPr>
                <w:b/>
              </w:rPr>
              <w:t xml:space="preserve">Мугалжарский район                </w:t>
            </w:r>
          </w:p>
        </w:tc>
        <w:tc>
          <w:tcPr>
            <w:tcW w:w="1178" w:type="pct"/>
            <w:hideMark/>
          </w:tcPr>
          <w:p w14:paraId="6B51342B" w14:textId="77777777" w:rsidR="002562CC" w:rsidRPr="00D51BDA" w:rsidRDefault="002562CC" w:rsidP="002562CC">
            <w:pPr>
              <w:jc w:val="left"/>
              <w:rPr>
                <w:b/>
              </w:rPr>
            </w:pPr>
            <w:r w:rsidRPr="00D51BDA">
              <w:rPr>
                <w:b/>
              </w:rPr>
              <w:t xml:space="preserve">Темирский район                   </w:t>
            </w:r>
          </w:p>
        </w:tc>
      </w:tr>
      <w:tr w:rsidR="002562CC" w:rsidRPr="002562CC" w14:paraId="64279817" w14:textId="77777777" w:rsidTr="00D51BDA">
        <w:trPr>
          <w:trHeight w:val="450"/>
        </w:trPr>
        <w:tc>
          <w:tcPr>
            <w:tcW w:w="2308" w:type="pct"/>
            <w:hideMark/>
          </w:tcPr>
          <w:p w14:paraId="55F773AC" w14:textId="77777777" w:rsidR="002562CC" w:rsidRPr="002562CC" w:rsidRDefault="002562CC" w:rsidP="002562CC">
            <w:pPr>
              <w:jc w:val="left"/>
            </w:pPr>
            <w:r w:rsidRPr="002562CC">
              <w:t>Рис шлифованный и</w:t>
            </w:r>
            <w:r w:rsidRPr="002562CC">
              <w:br/>
              <w:t>полированный</w:t>
            </w:r>
          </w:p>
        </w:tc>
        <w:tc>
          <w:tcPr>
            <w:tcW w:w="1514" w:type="pct"/>
            <w:noWrap/>
            <w:hideMark/>
          </w:tcPr>
          <w:p w14:paraId="111D6E25" w14:textId="77777777" w:rsidR="002562CC" w:rsidRPr="002562CC" w:rsidRDefault="002562CC" w:rsidP="002562CC">
            <w:pPr>
              <w:jc w:val="left"/>
            </w:pPr>
            <w:r w:rsidRPr="002562CC">
              <w:t xml:space="preserve">    568</w:t>
            </w:r>
          </w:p>
        </w:tc>
        <w:tc>
          <w:tcPr>
            <w:tcW w:w="1178" w:type="pct"/>
            <w:noWrap/>
            <w:hideMark/>
          </w:tcPr>
          <w:p w14:paraId="3117410F" w14:textId="77777777" w:rsidR="002562CC" w:rsidRPr="002562CC" w:rsidRDefault="002562CC" w:rsidP="002562CC">
            <w:pPr>
              <w:jc w:val="left"/>
            </w:pPr>
            <w:r w:rsidRPr="002562CC">
              <w:t xml:space="preserve">    603</w:t>
            </w:r>
          </w:p>
        </w:tc>
      </w:tr>
      <w:tr w:rsidR="002562CC" w:rsidRPr="002562CC" w14:paraId="4E24DD68" w14:textId="77777777" w:rsidTr="00D51BDA">
        <w:trPr>
          <w:trHeight w:val="450"/>
        </w:trPr>
        <w:tc>
          <w:tcPr>
            <w:tcW w:w="2308" w:type="pct"/>
            <w:hideMark/>
          </w:tcPr>
          <w:p w14:paraId="5E029AAC" w14:textId="77777777" w:rsidR="002562CC" w:rsidRPr="002562CC" w:rsidRDefault="002562CC" w:rsidP="002562CC">
            <w:pPr>
              <w:jc w:val="left"/>
            </w:pPr>
            <w:r w:rsidRPr="002562CC">
              <w:t>Мука пшеничная</w:t>
            </w:r>
            <w:r w:rsidRPr="002562CC">
              <w:br/>
              <w:t>первого сорта</w:t>
            </w:r>
          </w:p>
        </w:tc>
        <w:tc>
          <w:tcPr>
            <w:tcW w:w="1514" w:type="pct"/>
            <w:noWrap/>
            <w:hideMark/>
          </w:tcPr>
          <w:p w14:paraId="24F49D0A" w14:textId="77777777" w:rsidR="002562CC" w:rsidRPr="002562CC" w:rsidRDefault="002562CC" w:rsidP="002562CC">
            <w:pPr>
              <w:jc w:val="left"/>
            </w:pPr>
            <w:r w:rsidRPr="002562CC">
              <w:t xml:space="preserve">    210</w:t>
            </w:r>
          </w:p>
        </w:tc>
        <w:tc>
          <w:tcPr>
            <w:tcW w:w="1178" w:type="pct"/>
            <w:noWrap/>
            <w:hideMark/>
          </w:tcPr>
          <w:p w14:paraId="57395954" w14:textId="77777777" w:rsidR="002562CC" w:rsidRPr="002562CC" w:rsidRDefault="002562CC" w:rsidP="002562CC">
            <w:pPr>
              <w:jc w:val="left"/>
            </w:pPr>
            <w:r w:rsidRPr="002562CC">
              <w:t xml:space="preserve">    237</w:t>
            </w:r>
          </w:p>
        </w:tc>
      </w:tr>
      <w:tr w:rsidR="002562CC" w:rsidRPr="002562CC" w14:paraId="6854D82D" w14:textId="77777777" w:rsidTr="00D51BDA">
        <w:trPr>
          <w:trHeight w:val="255"/>
        </w:trPr>
        <w:tc>
          <w:tcPr>
            <w:tcW w:w="2308" w:type="pct"/>
            <w:noWrap/>
            <w:hideMark/>
          </w:tcPr>
          <w:p w14:paraId="774EBC37" w14:textId="77777777" w:rsidR="002562CC" w:rsidRPr="002562CC" w:rsidRDefault="002562CC" w:rsidP="002562CC">
            <w:pPr>
              <w:jc w:val="left"/>
            </w:pPr>
            <w:r w:rsidRPr="002562CC">
              <w:t>Крупа манная</w:t>
            </w:r>
          </w:p>
        </w:tc>
        <w:tc>
          <w:tcPr>
            <w:tcW w:w="1514" w:type="pct"/>
            <w:noWrap/>
            <w:hideMark/>
          </w:tcPr>
          <w:p w14:paraId="2297773A" w14:textId="77777777" w:rsidR="002562CC" w:rsidRPr="002562CC" w:rsidRDefault="002562CC" w:rsidP="002562CC">
            <w:pPr>
              <w:jc w:val="left"/>
            </w:pPr>
            <w:r w:rsidRPr="002562CC">
              <w:t xml:space="preserve">    385</w:t>
            </w:r>
          </w:p>
        </w:tc>
        <w:tc>
          <w:tcPr>
            <w:tcW w:w="1178" w:type="pct"/>
            <w:noWrap/>
            <w:hideMark/>
          </w:tcPr>
          <w:p w14:paraId="27C5BF9E" w14:textId="77777777" w:rsidR="002562CC" w:rsidRPr="002562CC" w:rsidRDefault="002562CC" w:rsidP="002562CC">
            <w:pPr>
              <w:jc w:val="left"/>
            </w:pPr>
            <w:r w:rsidRPr="002562CC">
              <w:t xml:space="preserve">    475</w:t>
            </w:r>
          </w:p>
        </w:tc>
      </w:tr>
      <w:tr w:rsidR="002562CC" w:rsidRPr="002562CC" w14:paraId="589B5592" w14:textId="77777777" w:rsidTr="00D51BDA">
        <w:trPr>
          <w:trHeight w:val="255"/>
        </w:trPr>
        <w:tc>
          <w:tcPr>
            <w:tcW w:w="2308" w:type="pct"/>
            <w:noWrap/>
            <w:hideMark/>
          </w:tcPr>
          <w:p w14:paraId="19F63701" w14:textId="77777777" w:rsidR="002562CC" w:rsidRPr="002562CC" w:rsidRDefault="002562CC" w:rsidP="002562CC">
            <w:pPr>
              <w:jc w:val="left"/>
            </w:pPr>
            <w:r w:rsidRPr="002562CC">
              <w:t>Крупа гречневая</w:t>
            </w:r>
          </w:p>
        </w:tc>
        <w:tc>
          <w:tcPr>
            <w:tcW w:w="1514" w:type="pct"/>
            <w:noWrap/>
            <w:hideMark/>
          </w:tcPr>
          <w:p w14:paraId="15A8D01F" w14:textId="77777777" w:rsidR="002562CC" w:rsidRPr="002562CC" w:rsidRDefault="002562CC" w:rsidP="002562CC">
            <w:pPr>
              <w:jc w:val="left"/>
            </w:pPr>
            <w:r w:rsidRPr="002562CC">
              <w:t xml:space="preserve">    395</w:t>
            </w:r>
          </w:p>
        </w:tc>
        <w:tc>
          <w:tcPr>
            <w:tcW w:w="1178" w:type="pct"/>
            <w:noWrap/>
            <w:hideMark/>
          </w:tcPr>
          <w:p w14:paraId="0844F5EE" w14:textId="77777777" w:rsidR="002562CC" w:rsidRPr="002562CC" w:rsidRDefault="002562CC" w:rsidP="002562CC">
            <w:pPr>
              <w:jc w:val="left"/>
            </w:pPr>
            <w:r w:rsidRPr="002562CC">
              <w:t xml:space="preserve">    493</w:t>
            </w:r>
          </w:p>
        </w:tc>
      </w:tr>
      <w:tr w:rsidR="002562CC" w:rsidRPr="002562CC" w14:paraId="13D63784" w14:textId="77777777" w:rsidTr="00D51BDA">
        <w:trPr>
          <w:trHeight w:val="255"/>
        </w:trPr>
        <w:tc>
          <w:tcPr>
            <w:tcW w:w="2308" w:type="pct"/>
            <w:noWrap/>
            <w:hideMark/>
          </w:tcPr>
          <w:p w14:paraId="5A2E9F06" w14:textId="77777777" w:rsidR="002562CC" w:rsidRPr="002562CC" w:rsidRDefault="002562CC" w:rsidP="002562CC">
            <w:pPr>
              <w:jc w:val="left"/>
            </w:pPr>
            <w:r w:rsidRPr="002562CC">
              <w:t>Крупа овсяная</w:t>
            </w:r>
          </w:p>
        </w:tc>
        <w:tc>
          <w:tcPr>
            <w:tcW w:w="1514" w:type="pct"/>
            <w:noWrap/>
            <w:hideMark/>
          </w:tcPr>
          <w:p w14:paraId="499792FA" w14:textId="77777777" w:rsidR="002562CC" w:rsidRPr="002562CC" w:rsidRDefault="002562CC" w:rsidP="002562CC">
            <w:pPr>
              <w:jc w:val="left"/>
            </w:pPr>
            <w:r w:rsidRPr="002562CC">
              <w:t xml:space="preserve">    592</w:t>
            </w:r>
          </w:p>
        </w:tc>
        <w:tc>
          <w:tcPr>
            <w:tcW w:w="1178" w:type="pct"/>
            <w:noWrap/>
            <w:hideMark/>
          </w:tcPr>
          <w:p w14:paraId="56EE6CF1" w14:textId="77777777" w:rsidR="002562CC" w:rsidRPr="002562CC" w:rsidRDefault="002562CC" w:rsidP="002562CC">
            <w:pPr>
              <w:jc w:val="left"/>
            </w:pPr>
            <w:r w:rsidRPr="002562CC">
              <w:t xml:space="preserve">    460</w:t>
            </w:r>
          </w:p>
        </w:tc>
      </w:tr>
      <w:tr w:rsidR="002562CC" w:rsidRPr="002562CC" w14:paraId="6BEFC4A1" w14:textId="77777777" w:rsidTr="00D51BDA">
        <w:trPr>
          <w:trHeight w:val="450"/>
        </w:trPr>
        <w:tc>
          <w:tcPr>
            <w:tcW w:w="2308" w:type="pct"/>
            <w:hideMark/>
          </w:tcPr>
          <w:p w14:paraId="1C1C6DE4" w14:textId="77777777" w:rsidR="002562CC" w:rsidRPr="002562CC" w:rsidRDefault="002562CC" w:rsidP="002562CC">
            <w:pPr>
              <w:jc w:val="left"/>
            </w:pPr>
            <w:r w:rsidRPr="002562CC">
              <w:t>Хлеб пшеничный из</w:t>
            </w:r>
            <w:r w:rsidRPr="002562CC">
              <w:br/>
              <w:t>муки первого сорта</w:t>
            </w:r>
          </w:p>
        </w:tc>
        <w:tc>
          <w:tcPr>
            <w:tcW w:w="1514" w:type="pct"/>
            <w:noWrap/>
            <w:hideMark/>
          </w:tcPr>
          <w:p w14:paraId="09B07A61" w14:textId="77777777" w:rsidR="002562CC" w:rsidRPr="002562CC" w:rsidRDefault="002562CC" w:rsidP="002562CC">
            <w:pPr>
              <w:jc w:val="left"/>
            </w:pPr>
            <w:r w:rsidRPr="002562CC">
              <w:t xml:space="preserve">    213</w:t>
            </w:r>
          </w:p>
        </w:tc>
        <w:tc>
          <w:tcPr>
            <w:tcW w:w="1178" w:type="pct"/>
            <w:noWrap/>
            <w:hideMark/>
          </w:tcPr>
          <w:p w14:paraId="525397B4" w14:textId="77777777" w:rsidR="002562CC" w:rsidRPr="002562CC" w:rsidRDefault="002562CC" w:rsidP="002562CC">
            <w:pPr>
              <w:jc w:val="left"/>
            </w:pPr>
            <w:r w:rsidRPr="002562CC">
              <w:t xml:space="preserve">    255</w:t>
            </w:r>
          </w:p>
        </w:tc>
      </w:tr>
      <w:tr w:rsidR="002562CC" w:rsidRPr="002562CC" w14:paraId="471D3F16" w14:textId="77777777" w:rsidTr="00D51BDA">
        <w:trPr>
          <w:trHeight w:val="255"/>
        </w:trPr>
        <w:tc>
          <w:tcPr>
            <w:tcW w:w="2308" w:type="pct"/>
            <w:noWrap/>
            <w:hideMark/>
          </w:tcPr>
          <w:p w14:paraId="6857586F" w14:textId="77777777" w:rsidR="002562CC" w:rsidRPr="002562CC" w:rsidRDefault="002562CC" w:rsidP="002562CC">
            <w:pPr>
              <w:jc w:val="left"/>
            </w:pPr>
            <w:r w:rsidRPr="002562CC">
              <w:t>Хлеб ржаной</w:t>
            </w:r>
          </w:p>
        </w:tc>
        <w:tc>
          <w:tcPr>
            <w:tcW w:w="1514" w:type="pct"/>
            <w:noWrap/>
            <w:hideMark/>
          </w:tcPr>
          <w:p w14:paraId="79E89594" w14:textId="77777777" w:rsidR="002562CC" w:rsidRPr="002562CC" w:rsidRDefault="002562CC" w:rsidP="002562CC">
            <w:pPr>
              <w:jc w:val="left"/>
            </w:pPr>
            <w:r w:rsidRPr="002562CC">
              <w:t>...</w:t>
            </w:r>
          </w:p>
        </w:tc>
        <w:tc>
          <w:tcPr>
            <w:tcW w:w="1178" w:type="pct"/>
            <w:noWrap/>
            <w:hideMark/>
          </w:tcPr>
          <w:p w14:paraId="6ABF473F" w14:textId="77777777" w:rsidR="002562CC" w:rsidRPr="002562CC" w:rsidRDefault="002562CC" w:rsidP="002562CC">
            <w:pPr>
              <w:jc w:val="left"/>
            </w:pPr>
            <w:r w:rsidRPr="002562CC">
              <w:t>...</w:t>
            </w:r>
          </w:p>
        </w:tc>
      </w:tr>
      <w:tr w:rsidR="002562CC" w:rsidRPr="002562CC" w14:paraId="31E1453C" w14:textId="77777777" w:rsidTr="00D51BDA">
        <w:trPr>
          <w:trHeight w:val="255"/>
        </w:trPr>
        <w:tc>
          <w:tcPr>
            <w:tcW w:w="2308" w:type="pct"/>
            <w:noWrap/>
            <w:hideMark/>
          </w:tcPr>
          <w:p w14:paraId="480A0ADB" w14:textId="77777777" w:rsidR="002562CC" w:rsidRPr="002562CC" w:rsidRDefault="002562CC" w:rsidP="002562CC">
            <w:pPr>
              <w:jc w:val="left"/>
            </w:pPr>
            <w:r w:rsidRPr="002562CC">
              <w:t>Хлеб ржано-пшеничный</w:t>
            </w:r>
          </w:p>
        </w:tc>
        <w:tc>
          <w:tcPr>
            <w:tcW w:w="1514" w:type="pct"/>
            <w:noWrap/>
            <w:hideMark/>
          </w:tcPr>
          <w:p w14:paraId="444F418F" w14:textId="77777777" w:rsidR="002562CC" w:rsidRPr="002562CC" w:rsidRDefault="002562CC" w:rsidP="002562CC">
            <w:pPr>
              <w:jc w:val="left"/>
            </w:pPr>
            <w:r w:rsidRPr="002562CC">
              <w:t>...</w:t>
            </w:r>
          </w:p>
        </w:tc>
        <w:tc>
          <w:tcPr>
            <w:tcW w:w="1178" w:type="pct"/>
            <w:noWrap/>
            <w:hideMark/>
          </w:tcPr>
          <w:p w14:paraId="2F92E829" w14:textId="77777777" w:rsidR="002562CC" w:rsidRPr="002562CC" w:rsidRDefault="002562CC" w:rsidP="002562CC">
            <w:pPr>
              <w:jc w:val="left"/>
            </w:pPr>
            <w:r w:rsidRPr="002562CC">
              <w:t xml:space="preserve">    468</w:t>
            </w:r>
          </w:p>
        </w:tc>
      </w:tr>
      <w:tr w:rsidR="002562CC" w:rsidRPr="002562CC" w14:paraId="4DA3DECD" w14:textId="77777777" w:rsidTr="00D51BDA">
        <w:trPr>
          <w:trHeight w:val="255"/>
        </w:trPr>
        <w:tc>
          <w:tcPr>
            <w:tcW w:w="2308" w:type="pct"/>
            <w:noWrap/>
            <w:hideMark/>
          </w:tcPr>
          <w:p w14:paraId="2A29EE8F" w14:textId="77777777" w:rsidR="002562CC" w:rsidRPr="002562CC" w:rsidRDefault="002562CC" w:rsidP="002562CC">
            <w:pPr>
              <w:jc w:val="left"/>
            </w:pPr>
            <w:r w:rsidRPr="002562CC">
              <w:t>Вермишель</w:t>
            </w:r>
          </w:p>
        </w:tc>
        <w:tc>
          <w:tcPr>
            <w:tcW w:w="1514" w:type="pct"/>
            <w:noWrap/>
            <w:hideMark/>
          </w:tcPr>
          <w:p w14:paraId="25B19CAC" w14:textId="77777777" w:rsidR="002562CC" w:rsidRPr="002562CC" w:rsidRDefault="002562CC" w:rsidP="002562CC">
            <w:pPr>
              <w:jc w:val="left"/>
            </w:pPr>
            <w:r w:rsidRPr="002562CC">
              <w:t xml:space="preserve">    408</w:t>
            </w:r>
          </w:p>
        </w:tc>
        <w:tc>
          <w:tcPr>
            <w:tcW w:w="1178" w:type="pct"/>
            <w:noWrap/>
            <w:hideMark/>
          </w:tcPr>
          <w:p w14:paraId="29D43938" w14:textId="77777777" w:rsidR="002562CC" w:rsidRPr="002562CC" w:rsidRDefault="002562CC" w:rsidP="002562CC">
            <w:pPr>
              <w:jc w:val="left"/>
            </w:pPr>
            <w:r w:rsidRPr="002562CC">
              <w:t xml:space="preserve">    468</w:t>
            </w:r>
          </w:p>
        </w:tc>
      </w:tr>
      <w:tr w:rsidR="002562CC" w:rsidRPr="002562CC" w14:paraId="5480ECB3" w14:textId="77777777" w:rsidTr="00D51BDA">
        <w:trPr>
          <w:trHeight w:val="255"/>
        </w:trPr>
        <w:tc>
          <w:tcPr>
            <w:tcW w:w="2308" w:type="pct"/>
            <w:noWrap/>
            <w:hideMark/>
          </w:tcPr>
          <w:p w14:paraId="22A746ED" w14:textId="77777777" w:rsidR="002562CC" w:rsidRPr="002562CC" w:rsidRDefault="002562CC" w:rsidP="002562CC">
            <w:pPr>
              <w:jc w:val="left"/>
            </w:pPr>
            <w:r w:rsidRPr="002562CC">
              <w:t>Лапша</w:t>
            </w:r>
          </w:p>
        </w:tc>
        <w:tc>
          <w:tcPr>
            <w:tcW w:w="1514" w:type="pct"/>
            <w:noWrap/>
            <w:hideMark/>
          </w:tcPr>
          <w:p w14:paraId="0658AD85" w14:textId="77777777" w:rsidR="002562CC" w:rsidRPr="002562CC" w:rsidRDefault="002562CC" w:rsidP="002562CC">
            <w:pPr>
              <w:jc w:val="left"/>
            </w:pPr>
            <w:r w:rsidRPr="002562CC">
              <w:t xml:space="preserve">    568</w:t>
            </w:r>
          </w:p>
        </w:tc>
        <w:tc>
          <w:tcPr>
            <w:tcW w:w="1178" w:type="pct"/>
            <w:noWrap/>
            <w:hideMark/>
          </w:tcPr>
          <w:p w14:paraId="13057C5E" w14:textId="77777777" w:rsidR="002562CC" w:rsidRPr="002562CC" w:rsidRDefault="002562CC" w:rsidP="002562CC">
            <w:pPr>
              <w:jc w:val="left"/>
            </w:pPr>
            <w:r w:rsidRPr="002562CC">
              <w:t xml:space="preserve">    620</w:t>
            </w:r>
          </w:p>
        </w:tc>
      </w:tr>
      <w:tr w:rsidR="002562CC" w:rsidRPr="002562CC" w14:paraId="70FC13EB" w14:textId="77777777" w:rsidTr="00D51BDA">
        <w:trPr>
          <w:trHeight w:val="255"/>
        </w:trPr>
        <w:tc>
          <w:tcPr>
            <w:tcW w:w="2308" w:type="pct"/>
            <w:noWrap/>
            <w:hideMark/>
          </w:tcPr>
          <w:p w14:paraId="710584F6" w14:textId="77777777" w:rsidR="002562CC" w:rsidRPr="002562CC" w:rsidRDefault="002562CC" w:rsidP="002562CC">
            <w:pPr>
              <w:jc w:val="left"/>
            </w:pPr>
            <w:r w:rsidRPr="002562CC">
              <w:t>Рожки</w:t>
            </w:r>
          </w:p>
        </w:tc>
        <w:tc>
          <w:tcPr>
            <w:tcW w:w="1514" w:type="pct"/>
            <w:noWrap/>
            <w:hideMark/>
          </w:tcPr>
          <w:p w14:paraId="7BCACDD2" w14:textId="77777777" w:rsidR="002562CC" w:rsidRPr="002562CC" w:rsidRDefault="002562CC" w:rsidP="002562CC">
            <w:pPr>
              <w:jc w:val="left"/>
            </w:pPr>
            <w:r w:rsidRPr="002562CC">
              <w:t xml:space="preserve">    424</w:t>
            </w:r>
          </w:p>
        </w:tc>
        <w:tc>
          <w:tcPr>
            <w:tcW w:w="1178" w:type="pct"/>
            <w:noWrap/>
            <w:hideMark/>
          </w:tcPr>
          <w:p w14:paraId="2E46E641" w14:textId="77777777" w:rsidR="002562CC" w:rsidRPr="002562CC" w:rsidRDefault="002562CC" w:rsidP="002562CC">
            <w:pPr>
              <w:jc w:val="left"/>
            </w:pPr>
            <w:r w:rsidRPr="002562CC">
              <w:t xml:space="preserve">    540</w:t>
            </w:r>
          </w:p>
        </w:tc>
      </w:tr>
      <w:tr w:rsidR="002562CC" w:rsidRPr="002562CC" w14:paraId="0ABBB20F" w14:textId="77777777" w:rsidTr="00D51BDA">
        <w:trPr>
          <w:trHeight w:val="255"/>
        </w:trPr>
        <w:tc>
          <w:tcPr>
            <w:tcW w:w="2308" w:type="pct"/>
            <w:noWrap/>
            <w:hideMark/>
          </w:tcPr>
          <w:p w14:paraId="11950314" w14:textId="77777777" w:rsidR="002562CC" w:rsidRPr="002562CC" w:rsidRDefault="002562CC" w:rsidP="002562CC">
            <w:pPr>
              <w:jc w:val="left"/>
            </w:pPr>
            <w:r w:rsidRPr="002562CC">
              <w:t>Говядина - с костями</w:t>
            </w:r>
          </w:p>
        </w:tc>
        <w:tc>
          <w:tcPr>
            <w:tcW w:w="1514" w:type="pct"/>
            <w:noWrap/>
            <w:hideMark/>
          </w:tcPr>
          <w:p w14:paraId="1CA3CE8A" w14:textId="77777777" w:rsidR="002562CC" w:rsidRPr="002562CC" w:rsidRDefault="002562CC" w:rsidP="002562CC">
            <w:pPr>
              <w:jc w:val="left"/>
            </w:pPr>
            <w:r w:rsidRPr="002562CC">
              <w:t xml:space="preserve">   2 700</w:t>
            </w:r>
          </w:p>
        </w:tc>
        <w:tc>
          <w:tcPr>
            <w:tcW w:w="1178" w:type="pct"/>
            <w:noWrap/>
            <w:hideMark/>
          </w:tcPr>
          <w:p w14:paraId="5337476B" w14:textId="77777777" w:rsidR="002562CC" w:rsidRPr="002562CC" w:rsidRDefault="002562CC" w:rsidP="002562CC">
            <w:pPr>
              <w:jc w:val="left"/>
            </w:pPr>
            <w:r w:rsidRPr="002562CC">
              <w:t xml:space="preserve">   2 400</w:t>
            </w:r>
          </w:p>
        </w:tc>
      </w:tr>
      <w:tr w:rsidR="002562CC" w:rsidRPr="002562CC" w14:paraId="08A225D7" w14:textId="77777777" w:rsidTr="00D51BDA">
        <w:trPr>
          <w:trHeight w:val="255"/>
        </w:trPr>
        <w:tc>
          <w:tcPr>
            <w:tcW w:w="2308" w:type="pct"/>
            <w:noWrap/>
            <w:hideMark/>
          </w:tcPr>
          <w:p w14:paraId="5DAAA949" w14:textId="77777777" w:rsidR="002562CC" w:rsidRPr="002562CC" w:rsidRDefault="002562CC" w:rsidP="002562CC">
            <w:pPr>
              <w:jc w:val="left"/>
            </w:pPr>
            <w:r w:rsidRPr="002562CC">
              <w:t>Конина - с костями</w:t>
            </w:r>
          </w:p>
        </w:tc>
        <w:tc>
          <w:tcPr>
            <w:tcW w:w="1514" w:type="pct"/>
            <w:noWrap/>
            <w:hideMark/>
          </w:tcPr>
          <w:p w14:paraId="772D4C6D" w14:textId="77777777" w:rsidR="002562CC" w:rsidRPr="002562CC" w:rsidRDefault="002562CC" w:rsidP="002562CC">
            <w:pPr>
              <w:jc w:val="left"/>
            </w:pPr>
            <w:r w:rsidRPr="002562CC">
              <w:t xml:space="preserve">   2 800</w:t>
            </w:r>
          </w:p>
        </w:tc>
        <w:tc>
          <w:tcPr>
            <w:tcW w:w="1178" w:type="pct"/>
            <w:noWrap/>
            <w:hideMark/>
          </w:tcPr>
          <w:p w14:paraId="1FD9FBEB" w14:textId="77777777" w:rsidR="002562CC" w:rsidRPr="002562CC" w:rsidRDefault="002562CC" w:rsidP="002562CC">
            <w:pPr>
              <w:jc w:val="left"/>
            </w:pPr>
            <w:r w:rsidRPr="002562CC">
              <w:t xml:space="preserve">   2 500</w:t>
            </w:r>
          </w:p>
        </w:tc>
      </w:tr>
      <w:tr w:rsidR="002562CC" w:rsidRPr="002562CC" w14:paraId="093852E7" w14:textId="77777777" w:rsidTr="00D51BDA">
        <w:trPr>
          <w:trHeight w:val="255"/>
        </w:trPr>
        <w:tc>
          <w:tcPr>
            <w:tcW w:w="2308" w:type="pct"/>
            <w:noWrap/>
            <w:hideMark/>
          </w:tcPr>
          <w:p w14:paraId="4F9256D0" w14:textId="77777777" w:rsidR="002562CC" w:rsidRPr="002562CC" w:rsidRDefault="002562CC" w:rsidP="002562CC">
            <w:pPr>
              <w:jc w:val="left"/>
            </w:pPr>
            <w:r w:rsidRPr="002562CC">
              <w:t>Свинина - с костями</w:t>
            </w:r>
          </w:p>
        </w:tc>
        <w:tc>
          <w:tcPr>
            <w:tcW w:w="1514" w:type="pct"/>
            <w:noWrap/>
            <w:hideMark/>
          </w:tcPr>
          <w:p w14:paraId="3C193BC2" w14:textId="77777777" w:rsidR="002562CC" w:rsidRPr="002562CC" w:rsidRDefault="002562CC" w:rsidP="002562CC">
            <w:pPr>
              <w:jc w:val="left"/>
            </w:pPr>
            <w:r w:rsidRPr="002562CC">
              <w:t>...</w:t>
            </w:r>
          </w:p>
        </w:tc>
        <w:tc>
          <w:tcPr>
            <w:tcW w:w="1178" w:type="pct"/>
            <w:noWrap/>
            <w:hideMark/>
          </w:tcPr>
          <w:p w14:paraId="2F166548" w14:textId="77777777" w:rsidR="002562CC" w:rsidRPr="002562CC" w:rsidRDefault="002562CC" w:rsidP="002562CC">
            <w:pPr>
              <w:jc w:val="left"/>
            </w:pPr>
            <w:r w:rsidRPr="002562CC">
              <w:t>...</w:t>
            </w:r>
          </w:p>
        </w:tc>
      </w:tr>
      <w:tr w:rsidR="002562CC" w:rsidRPr="002562CC" w14:paraId="1F4CBD8D" w14:textId="77777777" w:rsidTr="00D51BDA">
        <w:trPr>
          <w:trHeight w:val="255"/>
        </w:trPr>
        <w:tc>
          <w:tcPr>
            <w:tcW w:w="2308" w:type="pct"/>
            <w:noWrap/>
            <w:hideMark/>
          </w:tcPr>
          <w:p w14:paraId="50D10FEE" w14:textId="77777777" w:rsidR="002562CC" w:rsidRPr="002562CC" w:rsidRDefault="002562CC" w:rsidP="002562CC">
            <w:pPr>
              <w:jc w:val="left"/>
            </w:pPr>
            <w:r w:rsidRPr="002562CC">
              <w:t>Баранина - с костями</w:t>
            </w:r>
          </w:p>
        </w:tc>
        <w:tc>
          <w:tcPr>
            <w:tcW w:w="1514" w:type="pct"/>
            <w:noWrap/>
            <w:hideMark/>
          </w:tcPr>
          <w:p w14:paraId="7F5CF726" w14:textId="77777777" w:rsidR="002562CC" w:rsidRPr="002562CC" w:rsidRDefault="002562CC" w:rsidP="002562CC">
            <w:pPr>
              <w:jc w:val="left"/>
            </w:pPr>
            <w:r w:rsidRPr="002562CC">
              <w:t xml:space="preserve">   2 400</w:t>
            </w:r>
          </w:p>
        </w:tc>
        <w:tc>
          <w:tcPr>
            <w:tcW w:w="1178" w:type="pct"/>
            <w:noWrap/>
            <w:hideMark/>
          </w:tcPr>
          <w:p w14:paraId="2C8256E8" w14:textId="77777777" w:rsidR="002562CC" w:rsidRPr="002562CC" w:rsidRDefault="002562CC" w:rsidP="002562CC">
            <w:pPr>
              <w:jc w:val="left"/>
            </w:pPr>
            <w:r w:rsidRPr="002562CC">
              <w:t xml:space="preserve">   2 300</w:t>
            </w:r>
          </w:p>
        </w:tc>
      </w:tr>
      <w:tr w:rsidR="002562CC" w:rsidRPr="002562CC" w14:paraId="05AD3E76" w14:textId="77777777" w:rsidTr="00D51BDA">
        <w:trPr>
          <w:trHeight w:val="255"/>
        </w:trPr>
        <w:tc>
          <w:tcPr>
            <w:tcW w:w="2308" w:type="pct"/>
            <w:noWrap/>
            <w:hideMark/>
          </w:tcPr>
          <w:p w14:paraId="5E1097B2" w14:textId="77777777" w:rsidR="002562CC" w:rsidRPr="002562CC" w:rsidRDefault="002562CC" w:rsidP="002562CC">
            <w:pPr>
              <w:jc w:val="left"/>
            </w:pPr>
            <w:r w:rsidRPr="002562CC">
              <w:t>Куры</w:t>
            </w:r>
          </w:p>
        </w:tc>
        <w:tc>
          <w:tcPr>
            <w:tcW w:w="1514" w:type="pct"/>
            <w:noWrap/>
            <w:hideMark/>
          </w:tcPr>
          <w:p w14:paraId="3D9880D3" w14:textId="77777777" w:rsidR="002562CC" w:rsidRPr="002562CC" w:rsidRDefault="002562CC" w:rsidP="002562CC">
            <w:pPr>
              <w:jc w:val="left"/>
            </w:pPr>
            <w:r w:rsidRPr="002562CC">
              <w:t xml:space="preserve">   1 225</w:t>
            </w:r>
          </w:p>
        </w:tc>
        <w:tc>
          <w:tcPr>
            <w:tcW w:w="1178" w:type="pct"/>
            <w:noWrap/>
            <w:hideMark/>
          </w:tcPr>
          <w:p w14:paraId="1E92ED7B" w14:textId="77777777" w:rsidR="002562CC" w:rsidRPr="002562CC" w:rsidRDefault="002562CC" w:rsidP="002562CC">
            <w:pPr>
              <w:jc w:val="left"/>
            </w:pPr>
            <w:r w:rsidRPr="002562CC">
              <w:t xml:space="preserve">   1 307</w:t>
            </w:r>
          </w:p>
        </w:tc>
      </w:tr>
      <w:tr w:rsidR="002562CC" w:rsidRPr="002562CC" w14:paraId="6AD41E67" w14:textId="77777777" w:rsidTr="00D51BDA">
        <w:trPr>
          <w:trHeight w:val="255"/>
        </w:trPr>
        <w:tc>
          <w:tcPr>
            <w:tcW w:w="2308" w:type="pct"/>
            <w:noWrap/>
            <w:hideMark/>
          </w:tcPr>
          <w:p w14:paraId="6241DFE0" w14:textId="77777777" w:rsidR="002562CC" w:rsidRPr="002562CC" w:rsidRDefault="002562CC" w:rsidP="002562CC">
            <w:pPr>
              <w:jc w:val="left"/>
            </w:pPr>
            <w:r w:rsidRPr="002562CC">
              <w:t>Печень говяжья</w:t>
            </w:r>
          </w:p>
        </w:tc>
        <w:tc>
          <w:tcPr>
            <w:tcW w:w="1514" w:type="pct"/>
            <w:noWrap/>
            <w:hideMark/>
          </w:tcPr>
          <w:p w14:paraId="14367842" w14:textId="77777777" w:rsidR="002562CC" w:rsidRPr="002562CC" w:rsidRDefault="002562CC" w:rsidP="002562CC">
            <w:pPr>
              <w:jc w:val="left"/>
            </w:pPr>
            <w:r w:rsidRPr="002562CC">
              <w:t xml:space="preserve">   1 200</w:t>
            </w:r>
          </w:p>
        </w:tc>
        <w:tc>
          <w:tcPr>
            <w:tcW w:w="1178" w:type="pct"/>
            <w:noWrap/>
            <w:hideMark/>
          </w:tcPr>
          <w:p w14:paraId="08B03454" w14:textId="77777777" w:rsidR="002562CC" w:rsidRPr="002562CC" w:rsidRDefault="002562CC" w:rsidP="002562CC">
            <w:pPr>
              <w:jc w:val="left"/>
            </w:pPr>
            <w:r w:rsidRPr="002562CC">
              <w:t xml:space="preserve">   1 315</w:t>
            </w:r>
          </w:p>
        </w:tc>
      </w:tr>
      <w:tr w:rsidR="002562CC" w:rsidRPr="002562CC" w14:paraId="3EACE418" w14:textId="77777777" w:rsidTr="00D51BDA">
        <w:trPr>
          <w:trHeight w:val="255"/>
        </w:trPr>
        <w:tc>
          <w:tcPr>
            <w:tcW w:w="2308" w:type="pct"/>
            <w:noWrap/>
            <w:hideMark/>
          </w:tcPr>
          <w:p w14:paraId="669F55D8" w14:textId="77777777" w:rsidR="002562CC" w:rsidRPr="002562CC" w:rsidRDefault="002562CC" w:rsidP="002562CC">
            <w:pPr>
              <w:jc w:val="left"/>
            </w:pPr>
            <w:r w:rsidRPr="002562CC">
              <w:t>Колбаса вареная</w:t>
            </w:r>
          </w:p>
        </w:tc>
        <w:tc>
          <w:tcPr>
            <w:tcW w:w="1514" w:type="pct"/>
            <w:noWrap/>
            <w:hideMark/>
          </w:tcPr>
          <w:p w14:paraId="09AD2633" w14:textId="77777777" w:rsidR="002562CC" w:rsidRPr="002562CC" w:rsidRDefault="002562CC" w:rsidP="002562CC">
            <w:pPr>
              <w:jc w:val="left"/>
            </w:pPr>
            <w:r w:rsidRPr="002562CC">
              <w:t xml:space="preserve">   1 683</w:t>
            </w:r>
          </w:p>
        </w:tc>
        <w:tc>
          <w:tcPr>
            <w:tcW w:w="1178" w:type="pct"/>
            <w:noWrap/>
            <w:hideMark/>
          </w:tcPr>
          <w:p w14:paraId="529F2720" w14:textId="77777777" w:rsidR="002562CC" w:rsidRPr="002562CC" w:rsidRDefault="002562CC" w:rsidP="002562CC">
            <w:pPr>
              <w:jc w:val="left"/>
            </w:pPr>
            <w:r w:rsidRPr="002562CC">
              <w:t xml:space="preserve">   2 097</w:t>
            </w:r>
          </w:p>
        </w:tc>
      </w:tr>
      <w:tr w:rsidR="002562CC" w:rsidRPr="002562CC" w14:paraId="0E46CB88" w14:textId="77777777" w:rsidTr="00D51BDA">
        <w:trPr>
          <w:trHeight w:val="450"/>
        </w:trPr>
        <w:tc>
          <w:tcPr>
            <w:tcW w:w="2308" w:type="pct"/>
            <w:hideMark/>
          </w:tcPr>
          <w:p w14:paraId="09B75506" w14:textId="77777777" w:rsidR="002562CC" w:rsidRPr="002562CC" w:rsidRDefault="002562CC" w:rsidP="002562CC">
            <w:pPr>
              <w:jc w:val="left"/>
            </w:pPr>
            <w:r w:rsidRPr="002562CC">
              <w:t>Рыба свежая или</w:t>
            </w:r>
            <w:r w:rsidRPr="002562CC">
              <w:br/>
              <w:t>охлаждённая</w:t>
            </w:r>
          </w:p>
        </w:tc>
        <w:tc>
          <w:tcPr>
            <w:tcW w:w="1514" w:type="pct"/>
            <w:noWrap/>
            <w:hideMark/>
          </w:tcPr>
          <w:p w14:paraId="594574A9" w14:textId="77777777" w:rsidR="002562CC" w:rsidRPr="002562CC" w:rsidRDefault="002562CC" w:rsidP="002562CC">
            <w:pPr>
              <w:jc w:val="left"/>
            </w:pPr>
            <w:r w:rsidRPr="002562CC">
              <w:t xml:space="preserve">   1 600</w:t>
            </w:r>
          </w:p>
        </w:tc>
        <w:tc>
          <w:tcPr>
            <w:tcW w:w="1178" w:type="pct"/>
            <w:noWrap/>
            <w:hideMark/>
          </w:tcPr>
          <w:p w14:paraId="58995B0C" w14:textId="77777777" w:rsidR="002562CC" w:rsidRPr="002562CC" w:rsidRDefault="002562CC" w:rsidP="002562CC">
            <w:pPr>
              <w:jc w:val="left"/>
            </w:pPr>
            <w:r w:rsidRPr="002562CC">
              <w:t>...</w:t>
            </w:r>
          </w:p>
        </w:tc>
      </w:tr>
      <w:tr w:rsidR="002562CC" w:rsidRPr="002562CC" w14:paraId="7A10764B" w14:textId="77777777" w:rsidTr="00D51BDA">
        <w:trPr>
          <w:trHeight w:val="255"/>
        </w:trPr>
        <w:tc>
          <w:tcPr>
            <w:tcW w:w="2308" w:type="pct"/>
            <w:noWrap/>
            <w:hideMark/>
          </w:tcPr>
          <w:p w14:paraId="4CFAD0A9" w14:textId="77777777" w:rsidR="002562CC" w:rsidRPr="002562CC" w:rsidRDefault="002562CC" w:rsidP="002562CC">
            <w:pPr>
              <w:jc w:val="left"/>
            </w:pPr>
            <w:r w:rsidRPr="002562CC">
              <w:t>Сметана 20% жирности</w:t>
            </w:r>
          </w:p>
        </w:tc>
        <w:tc>
          <w:tcPr>
            <w:tcW w:w="1514" w:type="pct"/>
            <w:noWrap/>
            <w:hideMark/>
          </w:tcPr>
          <w:p w14:paraId="4D23BC55" w14:textId="77777777" w:rsidR="002562CC" w:rsidRPr="002562CC" w:rsidRDefault="002562CC" w:rsidP="002562CC">
            <w:pPr>
              <w:jc w:val="left"/>
            </w:pPr>
            <w:r w:rsidRPr="002562CC">
              <w:t xml:space="preserve">   1 550</w:t>
            </w:r>
          </w:p>
        </w:tc>
        <w:tc>
          <w:tcPr>
            <w:tcW w:w="1178" w:type="pct"/>
            <w:noWrap/>
            <w:hideMark/>
          </w:tcPr>
          <w:p w14:paraId="6EFCFA05" w14:textId="77777777" w:rsidR="002562CC" w:rsidRPr="002562CC" w:rsidRDefault="002562CC" w:rsidP="002562CC">
            <w:pPr>
              <w:jc w:val="left"/>
            </w:pPr>
            <w:r w:rsidRPr="002562CC">
              <w:t xml:space="preserve">   1 199</w:t>
            </w:r>
          </w:p>
        </w:tc>
      </w:tr>
      <w:tr w:rsidR="002562CC" w:rsidRPr="002562CC" w14:paraId="0AD6FB59" w14:textId="77777777" w:rsidTr="00D51BDA">
        <w:trPr>
          <w:trHeight w:val="255"/>
        </w:trPr>
        <w:tc>
          <w:tcPr>
            <w:tcW w:w="2308" w:type="pct"/>
            <w:noWrap/>
            <w:hideMark/>
          </w:tcPr>
          <w:p w14:paraId="64970B69" w14:textId="77777777" w:rsidR="002562CC" w:rsidRPr="002562CC" w:rsidRDefault="002562CC" w:rsidP="002562CC">
            <w:pPr>
              <w:jc w:val="left"/>
            </w:pPr>
            <w:r w:rsidRPr="002562CC">
              <w:lastRenderedPageBreak/>
              <w:t>Творог 5-9% жирности</w:t>
            </w:r>
          </w:p>
        </w:tc>
        <w:tc>
          <w:tcPr>
            <w:tcW w:w="1514" w:type="pct"/>
            <w:noWrap/>
            <w:hideMark/>
          </w:tcPr>
          <w:p w14:paraId="119DB834" w14:textId="77777777" w:rsidR="002562CC" w:rsidRPr="002562CC" w:rsidRDefault="002562CC" w:rsidP="002562CC">
            <w:pPr>
              <w:jc w:val="left"/>
            </w:pPr>
            <w:r w:rsidRPr="002562CC">
              <w:t xml:space="preserve">   3 000</w:t>
            </w:r>
          </w:p>
        </w:tc>
        <w:tc>
          <w:tcPr>
            <w:tcW w:w="1178" w:type="pct"/>
            <w:noWrap/>
            <w:hideMark/>
          </w:tcPr>
          <w:p w14:paraId="6AB05C6F" w14:textId="77777777" w:rsidR="002562CC" w:rsidRPr="002562CC" w:rsidRDefault="002562CC" w:rsidP="002562CC">
            <w:pPr>
              <w:jc w:val="left"/>
            </w:pPr>
            <w:r w:rsidRPr="002562CC">
              <w:t xml:space="preserve">   2 745</w:t>
            </w:r>
          </w:p>
        </w:tc>
      </w:tr>
      <w:tr w:rsidR="002562CC" w:rsidRPr="002562CC" w14:paraId="1C4AFD53" w14:textId="77777777" w:rsidTr="00D51BDA">
        <w:trPr>
          <w:trHeight w:val="255"/>
        </w:trPr>
        <w:tc>
          <w:tcPr>
            <w:tcW w:w="2308" w:type="pct"/>
            <w:noWrap/>
            <w:hideMark/>
          </w:tcPr>
          <w:p w14:paraId="747543D2" w14:textId="77777777" w:rsidR="002562CC" w:rsidRPr="002562CC" w:rsidRDefault="002562CC" w:rsidP="002562CC">
            <w:pPr>
              <w:jc w:val="left"/>
            </w:pPr>
            <w:r w:rsidRPr="002562CC">
              <w:t>Сыр твердый</w:t>
            </w:r>
          </w:p>
        </w:tc>
        <w:tc>
          <w:tcPr>
            <w:tcW w:w="1514" w:type="pct"/>
            <w:noWrap/>
            <w:hideMark/>
          </w:tcPr>
          <w:p w14:paraId="51B7BBDC" w14:textId="77777777" w:rsidR="002562CC" w:rsidRPr="002562CC" w:rsidRDefault="002562CC" w:rsidP="002562CC">
            <w:pPr>
              <w:jc w:val="left"/>
            </w:pPr>
            <w:r w:rsidRPr="002562CC">
              <w:t xml:space="preserve">   3 461</w:t>
            </w:r>
          </w:p>
        </w:tc>
        <w:tc>
          <w:tcPr>
            <w:tcW w:w="1178" w:type="pct"/>
            <w:noWrap/>
            <w:hideMark/>
          </w:tcPr>
          <w:p w14:paraId="10AEC868" w14:textId="77777777" w:rsidR="002562CC" w:rsidRPr="002562CC" w:rsidRDefault="002562CC" w:rsidP="002562CC">
            <w:pPr>
              <w:jc w:val="left"/>
            </w:pPr>
            <w:r w:rsidRPr="002562CC">
              <w:t xml:space="preserve">   3 898</w:t>
            </w:r>
          </w:p>
        </w:tc>
      </w:tr>
      <w:tr w:rsidR="002562CC" w:rsidRPr="002562CC" w14:paraId="04FC45FE" w14:textId="77777777" w:rsidTr="00D51BDA">
        <w:trPr>
          <w:trHeight w:val="450"/>
        </w:trPr>
        <w:tc>
          <w:tcPr>
            <w:tcW w:w="2308" w:type="pct"/>
            <w:hideMark/>
          </w:tcPr>
          <w:p w14:paraId="03E50DD5" w14:textId="77777777" w:rsidR="002562CC" w:rsidRPr="002562CC" w:rsidRDefault="002562CC" w:rsidP="002562CC">
            <w:pPr>
              <w:jc w:val="left"/>
            </w:pPr>
            <w:r w:rsidRPr="002562CC">
              <w:t>Яйца, 1 категория,</w:t>
            </w:r>
            <w:r w:rsidRPr="002562CC">
              <w:br/>
              <w:t>десяток</w:t>
            </w:r>
          </w:p>
        </w:tc>
        <w:tc>
          <w:tcPr>
            <w:tcW w:w="1514" w:type="pct"/>
            <w:noWrap/>
            <w:hideMark/>
          </w:tcPr>
          <w:p w14:paraId="05504C18" w14:textId="77777777" w:rsidR="002562CC" w:rsidRPr="002562CC" w:rsidRDefault="002562CC" w:rsidP="002562CC">
            <w:pPr>
              <w:jc w:val="left"/>
            </w:pPr>
            <w:r w:rsidRPr="002562CC">
              <w:t xml:space="preserve">    402</w:t>
            </w:r>
          </w:p>
        </w:tc>
        <w:tc>
          <w:tcPr>
            <w:tcW w:w="1178" w:type="pct"/>
            <w:noWrap/>
            <w:hideMark/>
          </w:tcPr>
          <w:p w14:paraId="7483F288" w14:textId="77777777" w:rsidR="002562CC" w:rsidRPr="002562CC" w:rsidRDefault="002562CC" w:rsidP="002562CC">
            <w:pPr>
              <w:jc w:val="left"/>
            </w:pPr>
            <w:r w:rsidRPr="002562CC">
              <w:t xml:space="preserve">    503</w:t>
            </w:r>
          </w:p>
        </w:tc>
      </w:tr>
      <w:tr w:rsidR="002562CC" w:rsidRPr="002562CC" w14:paraId="251AB462" w14:textId="77777777" w:rsidTr="00D51BDA">
        <w:trPr>
          <w:trHeight w:val="450"/>
        </w:trPr>
        <w:tc>
          <w:tcPr>
            <w:tcW w:w="2308" w:type="pct"/>
            <w:hideMark/>
          </w:tcPr>
          <w:p w14:paraId="5D15DB0B" w14:textId="77777777" w:rsidR="002562CC" w:rsidRPr="002562CC" w:rsidRDefault="002562CC" w:rsidP="002562CC">
            <w:pPr>
              <w:jc w:val="left"/>
            </w:pPr>
            <w:r w:rsidRPr="002562CC">
              <w:t>Масло сливочное</w:t>
            </w:r>
            <w:r w:rsidRPr="002562CC">
              <w:br/>
              <w:t>несоленое</w:t>
            </w:r>
          </w:p>
        </w:tc>
        <w:tc>
          <w:tcPr>
            <w:tcW w:w="1514" w:type="pct"/>
            <w:noWrap/>
            <w:hideMark/>
          </w:tcPr>
          <w:p w14:paraId="2A81108F" w14:textId="77777777" w:rsidR="002562CC" w:rsidRPr="002562CC" w:rsidRDefault="002562CC" w:rsidP="002562CC">
            <w:pPr>
              <w:jc w:val="left"/>
            </w:pPr>
            <w:r w:rsidRPr="002562CC">
              <w:t xml:space="preserve">   3 397</w:t>
            </w:r>
          </w:p>
        </w:tc>
        <w:tc>
          <w:tcPr>
            <w:tcW w:w="1178" w:type="pct"/>
            <w:noWrap/>
            <w:hideMark/>
          </w:tcPr>
          <w:p w14:paraId="34651671" w14:textId="77777777" w:rsidR="002562CC" w:rsidRPr="002562CC" w:rsidRDefault="002562CC" w:rsidP="002562CC">
            <w:pPr>
              <w:jc w:val="left"/>
            </w:pPr>
            <w:r w:rsidRPr="002562CC">
              <w:t xml:space="preserve">   4 406</w:t>
            </w:r>
          </w:p>
        </w:tc>
      </w:tr>
      <w:tr w:rsidR="002562CC" w:rsidRPr="002562CC" w14:paraId="7A869EB1" w14:textId="77777777" w:rsidTr="00D51BDA">
        <w:trPr>
          <w:trHeight w:val="255"/>
        </w:trPr>
        <w:tc>
          <w:tcPr>
            <w:tcW w:w="2308" w:type="pct"/>
            <w:noWrap/>
            <w:hideMark/>
          </w:tcPr>
          <w:p w14:paraId="0C86EA72" w14:textId="77777777" w:rsidR="002562CC" w:rsidRPr="002562CC" w:rsidRDefault="002562CC" w:rsidP="002562CC">
            <w:pPr>
              <w:jc w:val="left"/>
            </w:pPr>
            <w:r w:rsidRPr="002562CC">
              <w:t>Маргарин</w:t>
            </w:r>
          </w:p>
        </w:tc>
        <w:tc>
          <w:tcPr>
            <w:tcW w:w="1514" w:type="pct"/>
            <w:noWrap/>
            <w:hideMark/>
          </w:tcPr>
          <w:p w14:paraId="2EDCDEE6" w14:textId="77777777" w:rsidR="002562CC" w:rsidRPr="002562CC" w:rsidRDefault="002562CC" w:rsidP="002562CC">
            <w:pPr>
              <w:jc w:val="left"/>
            </w:pPr>
            <w:r w:rsidRPr="002562CC">
              <w:t xml:space="preserve">    954</w:t>
            </w:r>
          </w:p>
        </w:tc>
        <w:tc>
          <w:tcPr>
            <w:tcW w:w="1178" w:type="pct"/>
            <w:noWrap/>
            <w:hideMark/>
          </w:tcPr>
          <w:p w14:paraId="6A5FDBF8" w14:textId="77777777" w:rsidR="002562CC" w:rsidRPr="002562CC" w:rsidRDefault="002562CC" w:rsidP="002562CC">
            <w:pPr>
              <w:jc w:val="left"/>
            </w:pPr>
            <w:r w:rsidRPr="002562CC">
              <w:t xml:space="preserve">   1 097</w:t>
            </w:r>
          </w:p>
        </w:tc>
      </w:tr>
      <w:tr w:rsidR="002562CC" w:rsidRPr="002562CC" w14:paraId="099AEBA5" w14:textId="77777777" w:rsidTr="00D51BDA">
        <w:trPr>
          <w:trHeight w:val="450"/>
        </w:trPr>
        <w:tc>
          <w:tcPr>
            <w:tcW w:w="2308" w:type="pct"/>
            <w:hideMark/>
          </w:tcPr>
          <w:p w14:paraId="1982F832" w14:textId="77777777" w:rsidR="002562CC" w:rsidRPr="002562CC" w:rsidRDefault="002562CC" w:rsidP="002562CC">
            <w:pPr>
              <w:jc w:val="left"/>
            </w:pPr>
            <w:r w:rsidRPr="002562CC">
              <w:t>Масло подсолнечное,</w:t>
            </w:r>
            <w:r w:rsidRPr="002562CC">
              <w:br/>
              <w:t>литр</w:t>
            </w:r>
          </w:p>
        </w:tc>
        <w:tc>
          <w:tcPr>
            <w:tcW w:w="1514" w:type="pct"/>
            <w:noWrap/>
            <w:hideMark/>
          </w:tcPr>
          <w:p w14:paraId="50784E6F" w14:textId="77777777" w:rsidR="002562CC" w:rsidRPr="002562CC" w:rsidRDefault="002562CC" w:rsidP="002562CC">
            <w:pPr>
              <w:jc w:val="left"/>
            </w:pPr>
            <w:r w:rsidRPr="002562CC">
              <w:t xml:space="preserve">    839</w:t>
            </w:r>
          </w:p>
        </w:tc>
        <w:tc>
          <w:tcPr>
            <w:tcW w:w="1178" w:type="pct"/>
            <w:noWrap/>
            <w:hideMark/>
          </w:tcPr>
          <w:p w14:paraId="3265E1F9" w14:textId="77777777" w:rsidR="002562CC" w:rsidRPr="002562CC" w:rsidRDefault="002562CC" w:rsidP="002562CC">
            <w:pPr>
              <w:jc w:val="left"/>
            </w:pPr>
            <w:r w:rsidRPr="002562CC">
              <w:t xml:space="preserve">    850</w:t>
            </w:r>
          </w:p>
        </w:tc>
      </w:tr>
      <w:tr w:rsidR="002562CC" w:rsidRPr="002562CC" w14:paraId="7ACB8325" w14:textId="77777777" w:rsidTr="00D51BDA">
        <w:trPr>
          <w:trHeight w:val="255"/>
        </w:trPr>
        <w:tc>
          <w:tcPr>
            <w:tcW w:w="2308" w:type="pct"/>
            <w:noWrap/>
            <w:hideMark/>
          </w:tcPr>
          <w:p w14:paraId="174ED8C8" w14:textId="77777777" w:rsidR="002562CC" w:rsidRPr="002562CC" w:rsidRDefault="002562CC" w:rsidP="002562CC">
            <w:pPr>
              <w:jc w:val="left"/>
            </w:pPr>
            <w:r w:rsidRPr="002562CC">
              <w:t>Яблоки</w:t>
            </w:r>
          </w:p>
        </w:tc>
        <w:tc>
          <w:tcPr>
            <w:tcW w:w="1514" w:type="pct"/>
            <w:noWrap/>
            <w:hideMark/>
          </w:tcPr>
          <w:p w14:paraId="46DF4134" w14:textId="77777777" w:rsidR="002562CC" w:rsidRPr="002562CC" w:rsidRDefault="002562CC" w:rsidP="002562CC">
            <w:pPr>
              <w:jc w:val="left"/>
            </w:pPr>
            <w:r w:rsidRPr="002562CC">
              <w:t xml:space="preserve">    590</w:t>
            </w:r>
          </w:p>
        </w:tc>
        <w:tc>
          <w:tcPr>
            <w:tcW w:w="1178" w:type="pct"/>
            <w:noWrap/>
            <w:hideMark/>
          </w:tcPr>
          <w:p w14:paraId="7DD54BD7" w14:textId="77777777" w:rsidR="002562CC" w:rsidRPr="002562CC" w:rsidRDefault="002562CC" w:rsidP="002562CC">
            <w:pPr>
              <w:jc w:val="left"/>
            </w:pPr>
            <w:r w:rsidRPr="002562CC">
              <w:t xml:space="preserve">    580</w:t>
            </w:r>
          </w:p>
        </w:tc>
      </w:tr>
      <w:tr w:rsidR="002562CC" w:rsidRPr="002562CC" w14:paraId="3FAC0576" w14:textId="77777777" w:rsidTr="00D51BDA">
        <w:trPr>
          <w:trHeight w:val="255"/>
        </w:trPr>
        <w:tc>
          <w:tcPr>
            <w:tcW w:w="2308" w:type="pct"/>
            <w:noWrap/>
            <w:hideMark/>
          </w:tcPr>
          <w:p w14:paraId="6C730F03" w14:textId="77777777" w:rsidR="002562CC" w:rsidRPr="002562CC" w:rsidRDefault="002562CC" w:rsidP="002562CC">
            <w:pPr>
              <w:jc w:val="left"/>
            </w:pPr>
            <w:r w:rsidRPr="002562CC">
              <w:t>Курага</w:t>
            </w:r>
          </w:p>
        </w:tc>
        <w:tc>
          <w:tcPr>
            <w:tcW w:w="1514" w:type="pct"/>
            <w:noWrap/>
            <w:hideMark/>
          </w:tcPr>
          <w:p w14:paraId="1513C793" w14:textId="77777777" w:rsidR="002562CC" w:rsidRPr="002562CC" w:rsidRDefault="002562CC" w:rsidP="002562CC">
            <w:pPr>
              <w:jc w:val="left"/>
            </w:pPr>
            <w:r w:rsidRPr="002562CC">
              <w:t xml:space="preserve">   3 839</w:t>
            </w:r>
          </w:p>
        </w:tc>
        <w:tc>
          <w:tcPr>
            <w:tcW w:w="1178" w:type="pct"/>
            <w:noWrap/>
            <w:hideMark/>
          </w:tcPr>
          <w:p w14:paraId="32DC1205" w14:textId="77777777" w:rsidR="002562CC" w:rsidRPr="002562CC" w:rsidRDefault="002562CC" w:rsidP="002562CC">
            <w:pPr>
              <w:jc w:val="left"/>
            </w:pPr>
            <w:r w:rsidRPr="002562CC">
              <w:t xml:space="preserve">   4 060</w:t>
            </w:r>
          </w:p>
        </w:tc>
      </w:tr>
      <w:tr w:rsidR="002562CC" w:rsidRPr="002562CC" w14:paraId="7802F925" w14:textId="77777777" w:rsidTr="00D51BDA">
        <w:trPr>
          <w:trHeight w:val="255"/>
        </w:trPr>
        <w:tc>
          <w:tcPr>
            <w:tcW w:w="2308" w:type="pct"/>
            <w:noWrap/>
            <w:hideMark/>
          </w:tcPr>
          <w:p w14:paraId="455A49D2" w14:textId="77777777" w:rsidR="002562CC" w:rsidRPr="002562CC" w:rsidRDefault="002562CC" w:rsidP="002562CC">
            <w:pPr>
              <w:jc w:val="left"/>
            </w:pPr>
            <w:r w:rsidRPr="002562CC">
              <w:t>Капуста белокочанная</w:t>
            </w:r>
          </w:p>
        </w:tc>
        <w:tc>
          <w:tcPr>
            <w:tcW w:w="1514" w:type="pct"/>
            <w:noWrap/>
            <w:hideMark/>
          </w:tcPr>
          <w:p w14:paraId="33CEE1D8" w14:textId="77777777" w:rsidR="002562CC" w:rsidRPr="002562CC" w:rsidRDefault="002562CC" w:rsidP="002562CC">
            <w:pPr>
              <w:jc w:val="left"/>
            </w:pPr>
            <w:r w:rsidRPr="002562CC">
              <w:t xml:space="preserve">    178</w:t>
            </w:r>
          </w:p>
        </w:tc>
        <w:tc>
          <w:tcPr>
            <w:tcW w:w="1178" w:type="pct"/>
            <w:noWrap/>
            <w:hideMark/>
          </w:tcPr>
          <w:p w14:paraId="22BAEC2B" w14:textId="77777777" w:rsidR="002562CC" w:rsidRPr="002562CC" w:rsidRDefault="002562CC" w:rsidP="002562CC">
            <w:pPr>
              <w:jc w:val="left"/>
            </w:pPr>
            <w:r w:rsidRPr="002562CC">
              <w:t xml:space="preserve">    182</w:t>
            </w:r>
          </w:p>
        </w:tc>
      </w:tr>
      <w:tr w:rsidR="002562CC" w:rsidRPr="002562CC" w14:paraId="08D39A73" w14:textId="77777777" w:rsidTr="00D51BDA">
        <w:trPr>
          <w:trHeight w:val="255"/>
        </w:trPr>
        <w:tc>
          <w:tcPr>
            <w:tcW w:w="2308" w:type="pct"/>
            <w:noWrap/>
            <w:hideMark/>
          </w:tcPr>
          <w:p w14:paraId="251D043E" w14:textId="77777777" w:rsidR="002562CC" w:rsidRPr="002562CC" w:rsidRDefault="002562CC" w:rsidP="002562CC">
            <w:pPr>
              <w:jc w:val="left"/>
            </w:pPr>
            <w:r w:rsidRPr="002562CC">
              <w:t>Лук репчатый</w:t>
            </w:r>
          </w:p>
        </w:tc>
        <w:tc>
          <w:tcPr>
            <w:tcW w:w="1514" w:type="pct"/>
            <w:noWrap/>
            <w:hideMark/>
          </w:tcPr>
          <w:p w14:paraId="6538857B" w14:textId="77777777" w:rsidR="002562CC" w:rsidRPr="002562CC" w:rsidRDefault="002562CC" w:rsidP="002562CC">
            <w:pPr>
              <w:jc w:val="left"/>
            </w:pPr>
            <w:r w:rsidRPr="002562CC">
              <w:t xml:space="preserve">    225</w:t>
            </w:r>
          </w:p>
        </w:tc>
        <w:tc>
          <w:tcPr>
            <w:tcW w:w="1178" w:type="pct"/>
            <w:noWrap/>
            <w:hideMark/>
          </w:tcPr>
          <w:p w14:paraId="44659A0C" w14:textId="77777777" w:rsidR="002562CC" w:rsidRPr="002562CC" w:rsidRDefault="002562CC" w:rsidP="002562CC">
            <w:pPr>
              <w:jc w:val="left"/>
            </w:pPr>
            <w:r w:rsidRPr="002562CC">
              <w:t xml:space="preserve">    216</w:t>
            </w:r>
          </w:p>
        </w:tc>
      </w:tr>
      <w:tr w:rsidR="002562CC" w:rsidRPr="002562CC" w14:paraId="2609528E" w14:textId="77777777" w:rsidTr="00D51BDA">
        <w:trPr>
          <w:trHeight w:val="255"/>
        </w:trPr>
        <w:tc>
          <w:tcPr>
            <w:tcW w:w="2308" w:type="pct"/>
            <w:noWrap/>
            <w:hideMark/>
          </w:tcPr>
          <w:p w14:paraId="38D8EA52" w14:textId="77777777" w:rsidR="002562CC" w:rsidRPr="002562CC" w:rsidRDefault="002562CC" w:rsidP="002562CC">
            <w:pPr>
              <w:jc w:val="left"/>
            </w:pPr>
            <w:r w:rsidRPr="002562CC">
              <w:t>Свекла</w:t>
            </w:r>
          </w:p>
        </w:tc>
        <w:tc>
          <w:tcPr>
            <w:tcW w:w="1514" w:type="pct"/>
            <w:noWrap/>
            <w:hideMark/>
          </w:tcPr>
          <w:p w14:paraId="74A21CA2" w14:textId="77777777" w:rsidR="002562CC" w:rsidRPr="002562CC" w:rsidRDefault="002562CC" w:rsidP="002562CC">
            <w:pPr>
              <w:jc w:val="left"/>
            </w:pPr>
            <w:r w:rsidRPr="002562CC">
              <w:t xml:space="preserve">    256</w:t>
            </w:r>
          </w:p>
        </w:tc>
        <w:tc>
          <w:tcPr>
            <w:tcW w:w="1178" w:type="pct"/>
            <w:noWrap/>
            <w:hideMark/>
          </w:tcPr>
          <w:p w14:paraId="0A3172AF" w14:textId="77777777" w:rsidR="002562CC" w:rsidRPr="002562CC" w:rsidRDefault="002562CC" w:rsidP="002562CC">
            <w:pPr>
              <w:jc w:val="left"/>
            </w:pPr>
            <w:r w:rsidRPr="002562CC">
              <w:t xml:space="preserve">    200</w:t>
            </w:r>
          </w:p>
        </w:tc>
      </w:tr>
      <w:tr w:rsidR="002562CC" w:rsidRPr="002562CC" w14:paraId="0268212D" w14:textId="77777777" w:rsidTr="00D51BDA">
        <w:trPr>
          <w:trHeight w:val="255"/>
        </w:trPr>
        <w:tc>
          <w:tcPr>
            <w:tcW w:w="2308" w:type="pct"/>
            <w:noWrap/>
            <w:hideMark/>
          </w:tcPr>
          <w:p w14:paraId="4EB0E727" w14:textId="77777777" w:rsidR="002562CC" w:rsidRPr="002562CC" w:rsidRDefault="002562CC" w:rsidP="002562CC">
            <w:pPr>
              <w:jc w:val="left"/>
            </w:pPr>
            <w:r w:rsidRPr="002562CC">
              <w:t>Моpковь</w:t>
            </w:r>
          </w:p>
        </w:tc>
        <w:tc>
          <w:tcPr>
            <w:tcW w:w="1514" w:type="pct"/>
            <w:noWrap/>
            <w:hideMark/>
          </w:tcPr>
          <w:p w14:paraId="73A0ADA3" w14:textId="77777777" w:rsidR="002562CC" w:rsidRPr="002562CC" w:rsidRDefault="002562CC" w:rsidP="002562CC">
            <w:pPr>
              <w:jc w:val="left"/>
            </w:pPr>
            <w:r w:rsidRPr="002562CC">
              <w:t xml:space="preserve">    332</w:t>
            </w:r>
          </w:p>
        </w:tc>
        <w:tc>
          <w:tcPr>
            <w:tcW w:w="1178" w:type="pct"/>
            <w:noWrap/>
            <w:hideMark/>
          </w:tcPr>
          <w:p w14:paraId="76324AAF" w14:textId="77777777" w:rsidR="002562CC" w:rsidRPr="002562CC" w:rsidRDefault="002562CC" w:rsidP="002562CC">
            <w:pPr>
              <w:jc w:val="left"/>
            </w:pPr>
            <w:r w:rsidRPr="002562CC">
              <w:t xml:space="preserve">    315</w:t>
            </w:r>
          </w:p>
        </w:tc>
      </w:tr>
      <w:tr w:rsidR="002562CC" w:rsidRPr="002562CC" w14:paraId="62DE4819" w14:textId="77777777" w:rsidTr="00D51BDA">
        <w:trPr>
          <w:trHeight w:val="255"/>
        </w:trPr>
        <w:tc>
          <w:tcPr>
            <w:tcW w:w="2308" w:type="pct"/>
            <w:noWrap/>
            <w:hideMark/>
          </w:tcPr>
          <w:p w14:paraId="6FCD69BA" w14:textId="77777777" w:rsidR="002562CC" w:rsidRPr="002562CC" w:rsidRDefault="002562CC" w:rsidP="002562CC">
            <w:pPr>
              <w:jc w:val="left"/>
            </w:pPr>
            <w:r w:rsidRPr="002562CC">
              <w:t>Картофель</w:t>
            </w:r>
          </w:p>
        </w:tc>
        <w:tc>
          <w:tcPr>
            <w:tcW w:w="1514" w:type="pct"/>
            <w:noWrap/>
            <w:hideMark/>
          </w:tcPr>
          <w:p w14:paraId="365DEF1F" w14:textId="77777777" w:rsidR="002562CC" w:rsidRPr="002562CC" w:rsidRDefault="002562CC" w:rsidP="002562CC">
            <w:pPr>
              <w:jc w:val="left"/>
            </w:pPr>
            <w:r w:rsidRPr="002562CC">
              <w:t xml:space="preserve">    324</w:t>
            </w:r>
          </w:p>
        </w:tc>
        <w:tc>
          <w:tcPr>
            <w:tcW w:w="1178" w:type="pct"/>
            <w:noWrap/>
            <w:hideMark/>
          </w:tcPr>
          <w:p w14:paraId="4CAB4E0E" w14:textId="77777777" w:rsidR="002562CC" w:rsidRPr="002562CC" w:rsidRDefault="002562CC" w:rsidP="002562CC">
            <w:pPr>
              <w:jc w:val="left"/>
            </w:pPr>
            <w:r w:rsidRPr="002562CC">
              <w:t xml:space="preserve">    308</w:t>
            </w:r>
          </w:p>
        </w:tc>
      </w:tr>
      <w:tr w:rsidR="002562CC" w:rsidRPr="002562CC" w14:paraId="4A5BF220" w14:textId="77777777" w:rsidTr="00D51BDA">
        <w:trPr>
          <w:trHeight w:val="255"/>
        </w:trPr>
        <w:tc>
          <w:tcPr>
            <w:tcW w:w="2308" w:type="pct"/>
            <w:noWrap/>
            <w:hideMark/>
          </w:tcPr>
          <w:p w14:paraId="0480DF32" w14:textId="77777777" w:rsidR="002562CC" w:rsidRPr="002562CC" w:rsidRDefault="002562CC" w:rsidP="002562CC">
            <w:pPr>
              <w:jc w:val="left"/>
            </w:pPr>
            <w:r w:rsidRPr="002562CC">
              <w:t>Горох</w:t>
            </w:r>
          </w:p>
        </w:tc>
        <w:tc>
          <w:tcPr>
            <w:tcW w:w="1514" w:type="pct"/>
            <w:noWrap/>
            <w:hideMark/>
          </w:tcPr>
          <w:p w14:paraId="5EFF3B28" w14:textId="77777777" w:rsidR="002562CC" w:rsidRPr="002562CC" w:rsidRDefault="002562CC" w:rsidP="002562CC">
            <w:pPr>
              <w:jc w:val="left"/>
            </w:pPr>
            <w:r w:rsidRPr="002562CC">
              <w:t xml:space="preserve">    352</w:t>
            </w:r>
          </w:p>
        </w:tc>
        <w:tc>
          <w:tcPr>
            <w:tcW w:w="1178" w:type="pct"/>
            <w:noWrap/>
            <w:hideMark/>
          </w:tcPr>
          <w:p w14:paraId="008D5E01" w14:textId="77777777" w:rsidR="002562CC" w:rsidRPr="002562CC" w:rsidRDefault="002562CC" w:rsidP="002562CC">
            <w:pPr>
              <w:jc w:val="left"/>
            </w:pPr>
            <w:r w:rsidRPr="002562CC">
              <w:t xml:space="preserve">    401</w:t>
            </w:r>
          </w:p>
        </w:tc>
      </w:tr>
      <w:tr w:rsidR="002562CC" w:rsidRPr="002562CC" w14:paraId="12DB02F9" w14:textId="77777777" w:rsidTr="00D51BDA">
        <w:trPr>
          <w:trHeight w:val="255"/>
        </w:trPr>
        <w:tc>
          <w:tcPr>
            <w:tcW w:w="2308" w:type="pct"/>
            <w:noWrap/>
            <w:hideMark/>
          </w:tcPr>
          <w:p w14:paraId="4464A472" w14:textId="77777777" w:rsidR="002562CC" w:rsidRPr="002562CC" w:rsidRDefault="002562CC" w:rsidP="002562CC">
            <w:pPr>
              <w:jc w:val="left"/>
            </w:pPr>
            <w:r w:rsidRPr="002562CC">
              <w:t>Сахар-песок</w:t>
            </w:r>
          </w:p>
        </w:tc>
        <w:tc>
          <w:tcPr>
            <w:tcW w:w="1514" w:type="pct"/>
            <w:noWrap/>
            <w:hideMark/>
          </w:tcPr>
          <w:p w14:paraId="64058127" w14:textId="77777777" w:rsidR="002562CC" w:rsidRPr="002562CC" w:rsidRDefault="002562CC" w:rsidP="002562CC">
            <w:pPr>
              <w:jc w:val="left"/>
            </w:pPr>
            <w:r w:rsidRPr="002562CC">
              <w:t xml:space="preserve">    431</w:t>
            </w:r>
          </w:p>
        </w:tc>
        <w:tc>
          <w:tcPr>
            <w:tcW w:w="1178" w:type="pct"/>
            <w:noWrap/>
            <w:hideMark/>
          </w:tcPr>
          <w:p w14:paraId="4238A9E8" w14:textId="77777777" w:rsidR="002562CC" w:rsidRPr="002562CC" w:rsidRDefault="002562CC" w:rsidP="002562CC">
            <w:pPr>
              <w:jc w:val="left"/>
            </w:pPr>
            <w:r w:rsidRPr="002562CC">
              <w:t xml:space="preserve">    431</w:t>
            </w:r>
          </w:p>
        </w:tc>
      </w:tr>
      <w:tr w:rsidR="002562CC" w:rsidRPr="002562CC" w14:paraId="71848523" w14:textId="77777777" w:rsidTr="00D51BDA">
        <w:trPr>
          <w:trHeight w:val="450"/>
        </w:trPr>
        <w:tc>
          <w:tcPr>
            <w:tcW w:w="2308" w:type="pct"/>
            <w:hideMark/>
          </w:tcPr>
          <w:p w14:paraId="770DCE30" w14:textId="77777777" w:rsidR="002562CC" w:rsidRPr="002562CC" w:rsidRDefault="002562CC" w:rsidP="002562CC">
            <w:pPr>
              <w:jc w:val="left"/>
            </w:pPr>
            <w:r w:rsidRPr="002562CC">
              <w:t>Перец красный</w:t>
            </w:r>
            <w:r w:rsidRPr="002562CC">
              <w:br/>
              <w:t>молотый</w:t>
            </w:r>
          </w:p>
        </w:tc>
        <w:tc>
          <w:tcPr>
            <w:tcW w:w="1514" w:type="pct"/>
            <w:noWrap/>
            <w:hideMark/>
          </w:tcPr>
          <w:p w14:paraId="67AC0F6E" w14:textId="77777777" w:rsidR="002562CC" w:rsidRPr="002562CC" w:rsidRDefault="002562CC" w:rsidP="002562CC">
            <w:pPr>
              <w:jc w:val="left"/>
            </w:pPr>
            <w:r w:rsidRPr="002562CC">
              <w:t xml:space="preserve">   3 227</w:t>
            </w:r>
          </w:p>
        </w:tc>
        <w:tc>
          <w:tcPr>
            <w:tcW w:w="1178" w:type="pct"/>
            <w:noWrap/>
            <w:hideMark/>
          </w:tcPr>
          <w:p w14:paraId="4ED8E2E0" w14:textId="77777777" w:rsidR="002562CC" w:rsidRPr="002562CC" w:rsidRDefault="002562CC" w:rsidP="002562CC">
            <w:pPr>
              <w:jc w:val="left"/>
            </w:pPr>
            <w:r w:rsidRPr="002562CC">
              <w:t xml:space="preserve">   3 483</w:t>
            </w:r>
          </w:p>
        </w:tc>
      </w:tr>
      <w:tr w:rsidR="002562CC" w:rsidRPr="002562CC" w14:paraId="7123C41F" w14:textId="77777777" w:rsidTr="00D51BDA">
        <w:trPr>
          <w:trHeight w:val="255"/>
        </w:trPr>
        <w:tc>
          <w:tcPr>
            <w:tcW w:w="2308" w:type="pct"/>
            <w:noWrap/>
            <w:hideMark/>
          </w:tcPr>
          <w:p w14:paraId="03F480C9" w14:textId="77777777" w:rsidR="002562CC" w:rsidRPr="002562CC" w:rsidRDefault="002562CC" w:rsidP="002562CC">
            <w:pPr>
              <w:jc w:val="left"/>
            </w:pPr>
            <w:r w:rsidRPr="002562CC">
              <w:t>Перец черный молотый</w:t>
            </w:r>
          </w:p>
        </w:tc>
        <w:tc>
          <w:tcPr>
            <w:tcW w:w="1514" w:type="pct"/>
            <w:noWrap/>
            <w:hideMark/>
          </w:tcPr>
          <w:p w14:paraId="55FD563E" w14:textId="77777777" w:rsidR="002562CC" w:rsidRPr="002562CC" w:rsidRDefault="002562CC" w:rsidP="002562CC">
            <w:pPr>
              <w:jc w:val="left"/>
            </w:pPr>
            <w:r w:rsidRPr="002562CC">
              <w:t xml:space="preserve">   4 132</w:t>
            </w:r>
          </w:p>
        </w:tc>
        <w:tc>
          <w:tcPr>
            <w:tcW w:w="1178" w:type="pct"/>
            <w:noWrap/>
            <w:hideMark/>
          </w:tcPr>
          <w:p w14:paraId="72E25D57" w14:textId="77777777" w:rsidR="002562CC" w:rsidRPr="002562CC" w:rsidRDefault="002562CC" w:rsidP="002562CC">
            <w:pPr>
              <w:jc w:val="left"/>
            </w:pPr>
            <w:r w:rsidRPr="002562CC">
              <w:t xml:space="preserve">   4 071</w:t>
            </w:r>
          </w:p>
        </w:tc>
      </w:tr>
      <w:tr w:rsidR="002562CC" w:rsidRPr="002562CC" w14:paraId="70328877" w14:textId="77777777" w:rsidTr="00D51BDA">
        <w:trPr>
          <w:trHeight w:val="255"/>
        </w:trPr>
        <w:tc>
          <w:tcPr>
            <w:tcW w:w="2308" w:type="pct"/>
            <w:noWrap/>
            <w:hideMark/>
          </w:tcPr>
          <w:p w14:paraId="0427BA4C" w14:textId="77777777" w:rsidR="002562CC" w:rsidRPr="002562CC" w:rsidRDefault="002562CC" w:rsidP="002562CC">
            <w:pPr>
              <w:jc w:val="left"/>
            </w:pPr>
            <w:r w:rsidRPr="002562CC">
              <w:t xml:space="preserve">Соль, </w:t>
            </w:r>
            <w:proofErr w:type="gramStart"/>
            <w:r w:rsidRPr="002562CC">
              <w:t>кроме экстра</w:t>
            </w:r>
            <w:proofErr w:type="gramEnd"/>
          </w:p>
        </w:tc>
        <w:tc>
          <w:tcPr>
            <w:tcW w:w="1514" w:type="pct"/>
            <w:noWrap/>
            <w:hideMark/>
          </w:tcPr>
          <w:p w14:paraId="0322B1C8" w14:textId="77777777" w:rsidR="002562CC" w:rsidRPr="002562CC" w:rsidRDefault="002562CC" w:rsidP="002562CC">
            <w:pPr>
              <w:jc w:val="left"/>
            </w:pPr>
            <w:r w:rsidRPr="002562CC">
              <w:t xml:space="preserve">    68</w:t>
            </w:r>
          </w:p>
        </w:tc>
        <w:tc>
          <w:tcPr>
            <w:tcW w:w="1178" w:type="pct"/>
            <w:noWrap/>
            <w:hideMark/>
          </w:tcPr>
          <w:p w14:paraId="650AF3A9" w14:textId="77777777" w:rsidR="002562CC" w:rsidRPr="002562CC" w:rsidRDefault="002562CC" w:rsidP="002562CC">
            <w:pPr>
              <w:jc w:val="left"/>
            </w:pPr>
            <w:r w:rsidRPr="002562CC">
              <w:t xml:space="preserve">    86</w:t>
            </w:r>
          </w:p>
        </w:tc>
      </w:tr>
      <w:tr w:rsidR="002562CC" w:rsidRPr="002562CC" w14:paraId="2C371574" w14:textId="77777777" w:rsidTr="00D51BDA">
        <w:trPr>
          <w:trHeight w:val="255"/>
        </w:trPr>
        <w:tc>
          <w:tcPr>
            <w:tcW w:w="2308" w:type="pct"/>
            <w:noWrap/>
            <w:hideMark/>
          </w:tcPr>
          <w:p w14:paraId="5DAA278D" w14:textId="77777777" w:rsidR="002562CC" w:rsidRPr="002562CC" w:rsidRDefault="002562CC" w:rsidP="002562CC">
            <w:pPr>
              <w:jc w:val="left"/>
            </w:pPr>
            <w:r w:rsidRPr="002562CC">
              <w:t>Майонез</w:t>
            </w:r>
          </w:p>
        </w:tc>
        <w:tc>
          <w:tcPr>
            <w:tcW w:w="1514" w:type="pct"/>
            <w:noWrap/>
            <w:hideMark/>
          </w:tcPr>
          <w:p w14:paraId="63BC42D5" w14:textId="77777777" w:rsidR="002562CC" w:rsidRPr="002562CC" w:rsidRDefault="002562CC" w:rsidP="002562CC">
            <w:pPr>
              <w:jc w:val="left"/>
            </w:pPr>
            <w:r w:rsidRPr="002562CC">
              <w:t xml:space="preserve">   1 332</w:t>
            </w:r>
          </w:p>
        </w:tc>
        <w:tc>
          <w:tcPr>
            <w:tcW w:w="1178" w:type="pct"/>
            <w:noWrap/>
            <w:hideMark/>
          </w:tcPr>
          <w:p w14:paraId="485CD3D3" w14:textId="77777777" w:rsidR="002562CC" w:rsidRPr="002562CC" w:rsidRDefault="002562CC" w:rsidP="002562CC">
            <w:pPr>
              <w:jc w:val="left"/>
            </w:pPr>
            <w:r w:rsidRPr="002562CC">
              <w:t xml:space="preserve">   1 502</w:t>
            </w:r>
          </w:p>
        </w:tc>
      </w:tr>
      <w:tr w:rsidR="002562CC" w:rsidRPr="002562CC" w14:paraId="6D8FFB44" w14:textId="77777777" w:rsidTr="00D51BDA">
        <w:trPr>
          <w:trHeight w:val="255"/>
        </w:trPr>
        <w:tc>
          <w:tcPr>
            <w:tcW w:w="2308" w:type="pct"/>
            <w:noWrap/>
            <w:hideMark/>
          </w:tcPr>
          <w:p w14:paraId="583EC7C6" w14:textId="77777777" w:rsidR="002562CC" w:rsidRPr="002562CC" w:rsidRDefault="002562CC" w:rsidP="002562CC">
            <w:pPr>
              <w:jc w:val="left"/>
            </w:pPr>
            <w:r w:rsidRPr="002562CC">
              <w:t>Дрожжи</w:t>
            </w:r>
          </w:p>
        </w:tc>
        <w:tc>
          <w:tcPr>
            <w:tcW w:w="1514" w:type="pct"/>
            <w:noWrap/>
            <w:hideMark/>
          </w:tcPr>
          <w:p w14:paraId="7B82DF74" w14:textId="77777777" w:rsidR="002562CC" w:rsidRPr="002562CC" w:rsidRDefault="002562CC" w:rsidP="002562CC">
            <w:pPr>
              <w:jc w:val="left"/>
            </w:pPr>
            <w:r w:rsidRPr="002562CC">
              <w:t xml:space="preserve">   3 589</w:t>
            </w:r>
          </w:p>
        </w:tc>
        <w:tc>
          <w:tcPr>
            <w:tcW w:w="1178" w:type="pct"/>
            <w:noWrap/>
            <w:hideMark/>
          </w:tcPr>
          <w:p w14:paraId="66C34DE3" w14:textId="77777777" w:rsidR="002562CC" w:rsidRPr="002562CC" w:rsidRDefault="002562CC" w:rsidP="002562CC">
            <w:pPr>
              <w:jc w:val="left"/>
            </w:pPr>
            <w:r w:rsidRPr="002562CC">
              <w:t xml:space="preserve">   4 773</w:t>
            </w:r>
          </w:p>
        </w:tc>
      </w:tr>
      <w:tr w:rsidR="002562CC" w:rsidRPr="002562CC" w14:paraId="1D441C6E" w14:textId="77777777" w:rsidTr="00D51BDA">
        <w:trPr>
          <w:trHeight w:val="255"/>
        </w:trPr>
        <w:tc>
          <w:tcPr>
            <w:tcW w:w="2308" w:type="pct"/>
            <w:noWrap/>
            <w:hideMark/>
          </w:tcPr>
          <w:p w14:paraId="47A75EEE" w14:textId="77777777" w:rsidR="002562CC" w:rsidRPr="002562CC" w:rsidRDefault="002562CC" w:rsidP="002562CC">
            <w:pPr>
              <w:jc w:val="left"/>
            </w:pPr>
            <w:r w:rsidRPr="002562CC">
              <w:t>Чай черный байховый</w:t>
            </w:r>
          </w:p>
        </w:tc>
        <w:tc>
          <w:tcPr>
            <w:tcW w:w="1514" w:type="pct"/>
            <w:noWrap/>
            <w:hideMark/>
          </w:tcPr>
          <w:p w14:paraId="7AF1BAC8" w14:textId="77777777" w:rsidR="002562CC" w:rsidRPr="002562CC" w:rsidRDefault="002562CC" w:rsidP="002562CC">
            <w:pPr>
              <w:jc w:val="left"/>
            </w:pPr>
            <w:r w:rsidRPr="002562CC">
              <w:t xml:space="preserve">   3 909</w:t>
            </w:r>
          </w:p>
        </w:tc>
        <w:tc>
          <w:tcPr>
            <w:tcW w:w="1178" w:type="pct"/>
            <w:noWrap/>
            <w:hideMark/>
          </w:tcPr>
          <w:p w14:paraId="26978132" w14:textId="77777777" w:rsidR="002562CC" w:rsidRPr="002562CC" w:rsidRDefault="002562CC" w:rsidP="002562CC">
            <w:pPr>
              <w:jc w:val="left"/>
            </w:pPr>
            <w:r w:rsidRPr="002562CC">
              <w:t xml:space="preserve">   4 322</w:t>
            </w:r>
          </w:p>
        </w:tc>
      </w:tr>
      <w:tr w:rsidR="002562CC" w:rsidRPr="002562CC" w14:paraId="30E30A7C" w14:textId="77777777" w:rsidTr="00D51BDA">
        <w:trPr>
          <w:trHeight w:val="450"/>
        </w:trPr>
        <w:tc>
          <w:tcPr>
            <w:tcW w:w="2308" w:type="pct"/>
            <w:hideMark/>
          </w:tcPr>
          <w:p w14:paraId="59036374" w14:textId="77777777" w:rsidR="002562CC" w:rsidRPr="002562CC" w:rsidRDefault="002562CC" w:rsidP="002562CC">
            <w:pPr>
              <w:jc w:val="left"/>
              <w:rPr>
                <w:b/>
                <w:bCs/>
              </w:rPr>
            </w:pPr>
            <w:r w:rsidRPr="002562CC">
              <w:rPr>
                <w:b/>
                <w:bCs/>
              </w:rPr>
              <w:t>Непродовольственные</w:t>
            </w:r>
            <w:r w:rsidRPr="002562CC">
              <w:rPr>
                <w:b/>
                <w:bCs/>
              </w:rPr>
              <w:br/>
              <w:t>товары, за изделие</w:t>
            </w:r>
          </w:p>
        </w:tc>
        <w:tc>
          <w:tcPr>
            <w:tcW w:w="1514" w:type="pct"/>
            <w:noWrap/>
            <w:hideMark/>
          </w:tcPr>
          <w:p w14:paraId="720B3B85" w14:textId="77777777" w:rsidR="002562CC" w:rsidRPr="002562CC" w:rsidRDefault="002562CC" w:rsidP="002562CC">
            <w:pPr>
              <w:jc w:val="left"/>
            </w:pPr>
          </w:p>
        </w:tc>
        <w:tc>
          <w:tcPr>
            <w:tcW w:w="1178" w:type="pct"/>
            <w:noWrap/>
            <w:hideMark/>
          </w:tcPr>
          <w:p w14:paraId="33F74A1D" w14:textId="77777777" w:rsidR="002562CC" w:rsidRPr="002562CC" w:rsidRDefault="002562CC" w:rsidP="002562CC">
            <w:pPr>
              <w:jc w:val="left"/>
            </w:pPr>
          </w:p>
        </w:tc>
      </w:tr>
      <w:tr w:rsidR="002562CC" w:rsidRPr="002562CC" w14:paraId="37FB845E" w14:textId="77777777" w:rsidTr="00D51BDA">
        <w:trPr>
          <w:trHeight w:val="255"/>
        </w:trPr>
        <w:tc>
          <w:tcPr>
            <w:tcW w:w="2308" w:type="pct"/>
            <w:noWrap/>
            <w:hideMark/>
          </w:tcPr>
          <w:p w14:paraId="1116099F" w14:textId="77777777" w:rsidR="002562CC" w:rsidRPr="002562CC" w:rsidRDefault="002562CC" w:rsidP="002562CC">
            <w:pPr>
              <w:jc w:val="left"/>
            </w:pPr>
            <w:r w:rsidRPr="002562CC">
              <w:t>Парацетамол, 500 мг</w:t>
            </w:r>
          </w:p>
        </w:tc>
        <w:tc>
          <w:tcPr>
            <w:tcW w:w="1514" w:type="pct"/>
            <w:noWrap/>
            <w:hideMark/>
          </w:tcPr>
          <w:p w14:paraId="157BD2AF" w14:textId="77777777" w:rsidR="002562CC" w:rsidRPr="002562CC" w:rsidRDefault="002562CC" w:rsidP="002562CC">
            <w:pPr>
              <w:jc w:val="left"/>
            </w:pPr>
            <w:r w:rsidRPr="002562CC">
              <w:t xml:space="preserve">    100</w:t>
            </w:r>
          </w:p>
        </w:tc>
        <w:tc>
          <w:tcPr>
            <w:tcW w:w="1178" w:type="pct"/>
            <w:noWrap/>
            <w:hideMark/>
          </w:tcPr>
          <w:p w14:paraId="4A4E46B6" w14:textId="77777777" w:rsidR="002562CC" w:rsidRPr="002562CC" w:rsidRDefault="002562CC" w:rsidP="002562CC">
            <w:pPr>
              <w:jc w:val="left"/>
            </w:pPr>
            <w:r w:rsidRPr="002562CC">
              <w:t xml:space="preserve">    150</w:t>
            </w:r>
          </w:p>
        </w:tc>
      </w:tr>
      <w:tr w:rsidR="002562CC" w:rsidRPr="002562CC" w14:paraId="6B85177C" w14:textId="77777777" w:rsidTr="00D51BDA">
        <w:trPr>
          <w:trHeight w:val="450"/>
        </w:trPr>
        <w:tc>
          <w:tcPr>
            <w:tcW w:w="2308" w:type="pct"/>
            <w:hideMark/>
          </w:tcPr>
          <w:p w14:paraId="4711D23B" w14:textId="77777777" w:rsidR="002562CC" w:rsidRPr="002562CC" w:rsidRDefault="002562CC" w:rsidP="002562CC">
            <w:pPr>
              <w:jc w:val="left"/>
            </w:pPr>
            <w:r w:rsidRPr="002562CC">
              <w:t>Ацетилсалициловая</w:t>
            </w:r>
            <w:r w:rsidRPr="002562CC">
              <w:br/>
              <w:t>кислота, 500 мг</w:t>
            </w:r>
          </w:p>
        </w:tc>
        <w:tc>
          <w:tcPr>
            <w:tcW w:w="1514" w:type="pct"/>
            <w:noWrap/>
            <w:hideMark/>
          </w:tcPr>
          <w:p w14:paraId="11BAF13C" w14:textId="77777777" w:rsidR="002562CC" w:rsidRPr="002562CC" w:rsidRDefault="002562CC" w:rsidP="002562CC">
            <w:pPr>
              <w:jc w:val="left"/>
            </w:pPr>
            <w:r w:rsidRPr="002562CC">
              <w:t xml:space="preserve">    70</w:t>
            </w:r>
          </w:p>
        </w:tc>
        <w:tc>
          <w:tcPr>
            <w:tcW w:w="1178" w:type="pct"/>
            <w:noWrap/>
            <w:hideMark/>
          </w:tcPr>
          <w:p w14:paraId="4BC54F6E" w14:textId="77777777" w:rsidR="002562CC" w:rsidRPr="002562CC" w:rsidRDefault="002562CC" w:rsidP="002562CC">
            <w:pPr>
              <w:jc w:val="left"/>
            </w:pPr>
            <w:r w:rsidRPr="002562CC">
              <w:t xml:space="preserve">    80</w:t>
            </w:r>
          </w:p>
        </w:tc>
      </w:tr>
      <w:tr w:rsidR="002562CC" w:rsidRPr="002562CC" w14:paraId="164F911D" w14:textId="77777777" w:rsidTr="00D51BDA">
        <w:trPr>
          <w:trHeight w:val="255"/>
        </w:trPr>
        <w:tc>
          <w:tcPr>
            <w:tcW w:w="2308" w:type="pct"/>
            <w:noWrap/>
            <w:hideMark/>
          </w:tcPr>
          <w:p w14:paraId="6BE2D8CB" w14:textId="77777777" w:rsidR="002562CC" w:rsidRPr="002562CC" w:rsidRDefault="002562CC" w:rsidP="002562CC">
            <w:pPr>
              <w:jc w:val="left"/>
            </w:pPr>
            <w:r w:rsidRPr="002562CC">
              <w:t>Активированный уголь</w:t>
            </w:r>
          </w:p>
        </w:tc>
        <w:tc>
          <w:tcPr>
            <w:tcW w:w="1514" w:type="pct"/>
            <w:noWrap/>
            <w:hideMark/>
          </w:tcPr>
          <w:p w14:paraId="78A3E18C" w14:textId="77777777" w:rsidR="002562CC" w:rsidRPr="002562CC" w:rsidRDefault="002562CC" w:rsidP="002562CC">
            <w:pPr>
              <w:jc w:val="left"/>
            </w:pPr>
            <w:r w:rsidRPr="002562CC">
              <w:t xml:space="preserve">    60</w:t>
            </w:r>
          </w:p>
        </w:tc>
        <w:tc>
          <w:tcPr>
            <w:tcW w:w="1178" w:type="pct"/>
            <w:noWrap/>
            <w:hideMark/>
          </w:tcPr>
          <w:p w14:paraId="4210B72A" w14:textId="77777777" w:rsidR="002562CC" w:rsidRPr="002562CC" w:rsidRDefault="002562CC" w:rsidP="002562CC">
            <w:pPr>
              <w:jc w:val="left"/>
            </w:pPr>
            <w:r w:rsidRPr="002562CC">
              <w:t xml:space="preserve">    70</w:t>
            </w:r>
          </w:p>
        </w:tc>
      </w:tr>
      <w:tr w:rsidR="002562CC" w:rsidRPr="002562CC" w14:paraId="1AB7D050" w14:textId="77777777" w:rsidTr="00D51BDA">
        <w:trPr>
          <w:trHeight w:val="255"/>
        </w:trPr>
        <w:tc>
          <w:tcPr>
            <w:tcW w:w="2308" w:type="pct"/>
            <w:noWrap/>
            <w:hideMark/>
          </w:tcPr>
          <w:p w14:paraId="057ECA9F" w14:textId="77777777" w:rsidR="002562CC" w:rsidRPr="002562CC" w:rsidRDefault="002562CC" w:rsidP="002562CC">
            <w:pPr>
              <w:jc w:val="left"/>
            </w:pPr>
            <w:r w:rsidRPr="002562CC">
              <w:t>Спирт этиловый 90%</w:t>
            </w:r>
          </w:p>
        </w:tc>
        <w:tc>
          <w:tcPr>
            <w:tcW w:w="1514" w:type="pct"/>
            <w:noWrap/>
            <w:hideMark/>
          </w:tcPr>
          <w:p w14:paraId="6C2FFB5E" w14:textId="77777777" w:rsidR="002562CC" w:rsidRPr="002562CC" w:rsidRDefault="002562CC" w:rsidP="002562CC">
            <w:pPr>
              <w:jc w:val="left"/>
            </w:pPr>
            <w:r w:rsidRPr="002562CC">
              <w:t xml:space="preserve">    139</w:t>
            </w:r>
          </w:p>
        </w:tc>
        <w:tc>
          <w:tcPr>
            <w:tcW w:w="1178" w:type="pct"/>
            <w:noWrap/>
            <w:hideMark/>
          </w:tcPr>
          <w:p w14:paraId="07CB3B8A" w14:textId="77777777" w:rsidR="002562CC" w:rsidRPr="002562CC" w:rsidRDefault="002562CC" w:rsidP="002562CC">
            <w:pPr>
              <w:jc w:val="left"/>
            </w:pPr>
            <w:r w:rsidRPr="002562CC">
              <w:t xml:space="preserve">    172</w:t>
            </w:r>
          </w:p>
        </w:tc>
      </w:tr>
      <w:tr w:rsidR="002562CC" w:rsidRPr="002562CC" w14:paraId="4C510495" w14:textId="77777777" w:rsidTr="00D51BDA">
        <w:trPr>
          <w:trHeight w:val="450"/>
        </w:trPr>
        <w:tc>
          <w:tcPr>
            <w:tcW w:w="2308" w:type="pct"/>
            <w:hideMark/>
          </w:tcPr>
          <w:p w14:paraId="18BF42DD" w14:textId="77777777" w:rsidR="002562CC" w:rsidRPr="002562CC" w:rsidRDefault="002562CC" w:rsidP="002562CC">
            <w:pPr>
              <w:jc w:val="left"/>
            </w:pPr>
            <w:r w:rsidRPr="002562CC">
              <w:t>Йод раствор 5%, 10</w:t>
            </w:r>
            <w:r w:rsidRPr="002562CC">
              <w:br/>
              <w:t>мл</w:t>
            </w:r>
          </w:p>
        </w:tc>
        <w:tc>
          <w:tcPr>
            <w:tcW w:w="1514" w:type="pct"/>
            <w:noWrap/>
            <w:hideMark/>
          </w:tcPr>
          <w:p w14:paraId="7C74DBCB" w14:textId="77777777" w:rsidR="002562CC" w:rsidRPr="002562CC" w:rsidRDefault="002562CC" w:rsidP="002562CC">
            <w:pPr>
              <w:jc w:val="left"/>
            </w:pPr>
            <w:r w:rsidRPr="002562CC">
              <w:t xml:space="preserve">    140</w:t>
            </w:r>
          </w:p>
        </w:tc>
        <w:tc>
          <w:tcPr>
            <w:tcW w:w="1178" w:type="pct"/>
            <w:noWrap/>
            <w:hideMark/>
          </w:tcPr>
          <w:p w14:paraId="2A20EDD6" w14:textId="77777777" w:rsidR="002562CC" w:rsidRPr="002562CC" w:rsidRDefault="002562CC" w:rsidP="002562CC">
            <w:pPr>
              <w:jc w:val="left"/>
            </w:pPr>
            <w:r w:rsidRPr="002562CC">
              <w:t xml:space="preserve">    155</w:t>
            </w:r>
          </w:p>
        </w:tc>
      </w:tr>
      <w:tr w:rsidR="002562CC" w:rsidRPr="002562CC" w14:paraId="5C70FF57" w14:textId="77777777" w:rsidTr="00D51BDA">
        <w:trPr>
          <w:trHeight w:val="450"/>
        </w:trPr>
        <w:tc>
          <w:tcPr>
            <w:tcW w:w="2308" w:type="pct"/>
            <w:hideMark/>
          </w:tcPr>
          <w:p w14:paraId="5B2999CD" w14:textId="77777777" w:rsidR="002562CC" w:rsidRPr="002562CC" w:rsidRDefault="002562CC" w:rsidP="002562CC">
            <w:pPr>
              <w:jc w:val="left"/>
            </w:pPr>
            <w:r w:rsidRPr="002562CC">
              <w:t>Мыло хозяйственное,</w:t>
            </w:r>
            <w:r w:rsidRPr="002562CC">
              <w:br/>
              <w:t>200г</w:t>
            </w:r>
          </w:p>
        </w:tc>
        <w:tc>
          <w:tcPr>
            <w:tcW w:w="1514" w:type="pct"/>
            <w:noWrap/>
            <w:hideMark/>
          </w:tcPr>
          <w:p w14:paraId="65FE26DC" w14:textId="77777777" w:rsidR="002562CC" w:rsidRPr="002562CC" w:rsidRDefault="002562CC" w:rsidP="002562CC">
            <w:pPr>
              <w:jc w:val="left"/>
            </w:pPr>
            <w:r w:rsidRPr="002562CC">
              <w:t xml:space="preserve">    360</w:t>
            </w:r>
          </w:p>
        </w:tc>
        <w:tc>
          <w:tcPr>
            <w:tcW w:w="1178" w:type="pct"/>
            <w:noWrap/>
            <w:hideMark/>
          </w:tcPr>
          <w:p w14:paraId="6225BA82" w14:textId="77777777" w:rsidR="002562CC" w:rsidRPr="002562CC" w:rsidRDefault="002562CC" w:rsidP="002562CC">
            <w:pPr>
              <w:jc w:val="left"/>
            </w:pPr>
            <w:r w:rsidRPr="002562CC">
              <w:t xml:space="preserve">    196</w:t>
            </w:r>
          </w:p>
        </w:tc>
      </w:tr>
      <w:tr w:rsidR="002562CC" w:rsidRPr="002562CC" w14:paraId="6BAC3E00" w14:textId="77777777" w:rsidTr="00D51BDA">
        <w:trPr>
          <w:trHeight w:val="450"/>
        </w:trPr>
        <w:tc>
          <w:tcPr>
            <w:tcW w:w="2308" w:type="pct"/>
            <w:hideMark/>
          </w:tcPr>
          <w:p w14:paraId="76009EF1" w14:textId="77777777" w:rsidR="002562CC" w:rsidRPr="002562CC" w:rsidRDefault="002562CC" w:rsidP="002562CC">
            <w:pPr>
              <w:jc w:val="left"/>
            </w:pPr>
            <w:r w:rsidRPr="002562CC">
              <w:t>Порошок стиральный,</w:t>
            </w:r>
            <w:r w:rsidRPr="002562CC">
              <w:br/>
              <w:t>500г</w:t>
            </w:r>
          </w:p>
        </w:tc>
        <w:tc>
          <w:tcPr>
            <w:tcW w:w="1514" w:type="pct"/>
            <w:noWrap/>
            <w:hideMark/>
          </w:tcPr>
          <w:p w14:paraId="10DE8ACD" w14:textId="77777777" w:rsidR="002562CC" w:rsidRPr="002562CC" w:rsidRDefault="002562CC" w:rsidP="002562CC">
            <w:pPr>
              <w:jc w:val="left"/>
            </w:pPr>
            <w:r w:rsidRPr="002562CC">
              <w:t xml:space="preserve">    756</w:t>
            </w:r>
          </w:p>
        </w:tc>
        <w:tc>
          <w:tcPr>
            <w:tcW w:w="1178" w:type="pct"/>
            <w:noWrap/>
            <w:hideMark/>
          </w:tcPr>
          <w:p w14:paraId="447F88B4" w14:textId="77777777" w:rsidR="002562CC" w:rsidRPr="002562CC" w:rsidRDefault="002562CC" w:rsidP="002562CC">
            <w:pPr>
              <w:jc w:val="left"/>
            </w:pPr>
            <w:r w:rsidRPr="002562CC">
              <w:t xml:space="preserve">    793</w:t>
            </w:r>
          </w:p>
        </w:tc>
      </w:tr>
      <w:tr w:rsidR="002562CC" w:rsidRPr="002562CC" w14:paraId="442AF169" w14:textId="77777777" w:rsidTr="00D51BDA">
        <w:trPr>
          <w:trHeight w:val="255"/>
        </w:trPr>
        <w:tc>
          <w:tcPr>
            <w:tcW w:w="2308" w:type="pct"/>
            <w:noWrap/>
            <w:hideMark/>
          </w:tcPr>
          <w:p w14:paraId="49D37352" w14:textId="77777777" w:rsidR="002562CC" w:rsidRPr="002562CC" w:rsidRDefault="002562CC" w:rsidP="002562CC">
            <w:pPr>
              <w:jc w:val="left"/>
            </w:pPr>
            <w:r w:rsidRPr="002562CC">
              <w:t>Бензин А-92, литр</w:t>
            </w:r>
          </w:p>
        </w:tc>
        <w:tc>
          <w:tcPr>
            <w:tcW w:w="1514" w:type="pct"/>
            <w:noWrap/>
            <w:hideMark/>
          </w:tcPr>
          <w:p w14:paraId="4FFBEB3A" w14:textId="77777777" w:rsidR="002562CC" w:rsidRPr="002562CC" w:rsidRDefault="002562CC" w:rsidP="002562CC">
            <w:pPr>
              <w:jc w:val="left"/>
            </w:pPr>
            <w:r w:rsidRPr="002562CC">
              <w:t xml:space="preserve">    195</w:t>
            </w:r>
          </w:p>
        </w:tc>
        <w:tc>
          <w:tcPr>
            <w:tcW w:w="1178" w:type="pct"/>
            <w:noWrap/>
            <w:hideMark/>
          </w:tcPr>
          <w:p w14:paraId="0E7BF321" w14:textId="77777777" w:rsidR="002562CC" w:rsidRPr="002562CC" w:rsidRDefault="002562CC" w:rsidP="002562CC">
            <w:pPr>
              <w:jc w:val="left"/>
            </w:pPr>
            <w:r w:rsidRPr="002562CC">
              <w:t xml:space="preserve">    195</w:t>
            </w:r>
          </w:p>
        </w:tc>
      </w:tr>
      <w:tr w:rsidR="002562CC" w:rsidRPr="002562CC" w14:paraId="345AC334" w14:textId="77777777" w:rsidTr="00D51BDA">
        <w:trPr>
          <w:trHeight w:val="255"/>
        </w:trPr>
        <w:tc>
          <w:tcPr>
            <w:tcW w:w="2308" w:type="pct"/>
            <w:noWrap/>
            <w:hideMark/>
          </w:tcPr>
          <w:p w14:paraId="3E7C1A5E" w14:textId="77777777" w:rsidR="002562CC" w:rsidRPr="002562CC" w:rsidRDefault="002562CC" w:rsidP="002562CC">
            <w:pPr>
              <w:jc w:val="left"/>
            </w:pPr>
            <w:r w:rsidRPr="002562CC">
              <w:t>Шампунь, 150мл</w:t>
            </w:r>
          </w:p>
        </w:tc>
        <w:tc>
          <w:tcPr>
            <w:tcW w:w="1514" w:type="pct"/>
            <w:noWrap/>
            <w:hideMark/>
          </w:tcPr>
          <w:p w14:paraId="3A0C5E18" w14:textId="77777777" w:rsidR="002562CC" w:rsidRPr="002562CC" w:rsidRDefault="002562CC" w:rsidP="002562CC">
            <w:pPr>
              <w:jc w:val="left"/>
            </w:pPr>
            <w:r w:rsidRPr="002562CC">
              <w:t xml:space="preserve">    875</w:t>
            </w:r>
          </w:p>
        </w:tc>
        <w:tc>
          <w:tcPr>
            <w:tcW w:w="1178" w:type="pct"/>
            <w:noWrap/>
            <w:hideMark/>
          </w:tcPr>
          <w:p w14:paraId="07827F50" w14:textId="77777777" w:rsidR="002562CC" w:rsidRPr="002562CC" w:rsidRDefault="002562CC" w:rsidP="002562CC">
            <w:pPr>
              <w:jc w:val="left"/>
            </w:pPr>
            <w:r w:rsidRPr="002562CC">
              <w:t xml:space="preserve">   1 018</w:t>
            </w:r>
          </w:p>
        </w:tc>
      </w:tr>
      <w:tr w:rsidR="002562CC" w:rsidRPr="002562CC" w14:paraId="6AE021EB" w14:textId="77777777" w:rsidTr="00D51BDA">
        <w:trPr>
          <w:trHeight w:val="255"/>
        </w:trPr>
        <w:tc>
          <w:tcPr>
            <w:tcW w:w="2308" w:type="pct"/>
            <w:noWrap/>
            <w:hideMark/>
          </w:tcPr>
          <w:p w14:paraId="18FF8300" w14:textId="77777777" w:rsidR="002562CC" w:rsidRPr="002562CC" w:rsidRDefault="002562CC" w:rsidP="002562CC">
            <w:pPr>
              <w:jc w:val="left"/>
            </w:pPr>
            <w:r w:rsidRPr="002562CC">
              <w:t>Зубная паста, 75мл</w:t>
            </w:r>
          </w:p>
        </w:tc>
        <w:tc>
          <w:tcPr>
            <w:tcW w:w="1514" w:type="pct"/>
            <w:noWrap/>
            <w:hideMark/>
          </w:tcPr>
          <w:p w14:paraId="1D515A10" w14:textId="77777777" w:rsidR="002562CC" w:rsidRPr="002562CC" w:rsidRDefault="002562CC" w:rsidP="002562CC">
            <w:pPr>
              <w:jc w:val="left"/>
            </w:pPr>
            <w:r w:rsidRPr="002562CC">
              <w:t xml:space="preserve">    431</w:t>
            </w:r>
          </w:p>
        </w:tc>
        <w:tc>
          <w:tcPr>
            <w:tcW w:w="1178" w:type="pct"/>
            <w:noWrap/>
            <w:hideMark/>
          </w:tcPr>
          <w:p w14:paraId="54F8E117" w14:textId="77777777" w:rsidR="002562CC" w:rsidRPr="002562CC" w:rsidRDefault="002562CC" w:rsidP="002562CC">
            <w:pPr>
              <w:jc w:val="left"/>
            </w:pPr>
            <w:r w:rsidRPr="002562CC">
              <w:t xml:space="preserve">    548</w:t>
            </w:r>
          </w:p>
        </w:tc>
      </w:tr>
      <w:tr w:rsidR="002562CC" w:rsidRPr="002562CC" w14:paraId="7F848E48" w14:textId="77777777" w:rsidTr="00D51BDA">
        <w:trPr>
          <w:trHeight w:val="255"/>
        </w:trPr>
        <w:tc>
          <w:tcPr>
            <w:tcW w:w="2308" w:type="pct"/>
            <w:noWrap/>
            <w:hideMark/>
          </w:tcPr>
          <w:p w14:paraId="33822A29" w14:textId="77777777" w:rsidR="002562CC" w:rsidRPr="002562CC" w:rsidRDefault="002562CC" w:rsidP="002562CC">
            <w:pPr>
              <w:jc w:val="left"/>
            </w:pPr>
            <w:r w:rsidRPr="002562CC">
              <w:t>Мыло туалетное, 100г</w:t>
            </w:r>
          </w:p>
        </w:tc>
        <w:tc>
          <w:tcPr>
            <w:tcW w:w="1514" w:type="pct"/>
            <w:noWrap/>
            <w:hideMark/>
          </w:tcPr>
          <w:p w14:paraId="23982F0D" w14:textId="77777777" w:rsidR="002562CC" w:rsidRPr="002562CC" w:rsidRDefault="002562CC" w:rsidP="002562CC">
            <w:pPr>
              <w:jc w:val="left"/>
            </w:pPr>
            <w:r w:rsidRPr="002562CC">
              <w:t xml:space="preserve">    421</w:t>
            </w:r>
          </w:p>
        </w:tc>
        <w:tc>
          <w:tcPr>
            <w:tcW w:w="1178" w:type="pct"/>
            <w:noWrap/>
            <w:hideMark/>
          </w:tcPr>
          <w:p w14:paraId="2051DC7E" w14:textId="77777777" w:rsidR="002562CC" w:rsidRPr="002562CC" w:rsidRDefault="002562CC" w:rsidP="002562CC">
            <w:pPr>
              <w:jc w:val="left"/>
            </w:pPr>
            <w:r w:rsidRPr="002562CC">
              <w:t xml:space="preserve">    444</w:t>
            </w:r>
          </w:p>
        </w:tc>
      </w:tr>
      <w:tr w:rsidR="002562CC" w:rsidRPr="002562CC" w14:paraId="54D4F64D" w14:textId="77777777" w:rsidTr="00D51BDA">
        <w:trPr>
          <w:trHeight w:val="450"/>
        </w:trPr>
        <w:tc>
          <w:tcPr>
            <w:tcW w:w="2308" w:type="pct"/>
            <w:hideMark/>
          </w:tcPr>
          <w:p w14:paraId="1B536F6C" w14:textId="77777777" w:rsidR="002562CC" w:rsidRPr="002562CC" w:rsidRDefault="002562CC" w:rsidP="002562CC">
            <w:pPr>
              <w:jc w:val="left"/>
              <w:rPr>
                <w:b/>
                <w:bCs/>
              </w:rPr>
            </w:pPr>
            <w:r w:rsidRPr="002562CC">
              <w:rPr>
                <w:b/>
                <w:bCs/>
              </w:rPr>
              <w:t>Платные услуги, за</w:t>
            </w:r>
            <w:r w:rsidRPr="002562CC">
              <w:rPr>
                <w:b/>
                <w:bCs/>
              </w:rPr>
              <w:br/>
              <w:t>услугу</w:t>
            </w:r>
          </w:p>
        </w:tc>
        <w:tc>
          <w:tcPr>
            <w:tcW w:w="1514" w:type="pct"/>
            <w:noWrap/>
            <w:hideMark/>
          </w:tcPr>
          <w:p w14:paraId="6AE64119" w14:textId="77777777" w:rsidR="002562CC" w:rsidRPr="002562CC" w:rsidRDefault="002562CC" w:rsidP="002562CC">
            <w:pPr>
              <w:jc w:val="left"/>
            </w:pPr>
          </w:p>
        </w:tc>
        <w:tc>
          <w:tcPr>
            <w:tcW w:w="1178" w:type="pct"/>
            <w:noWrap/>
            <w:hideMark/>
          </w:tcPr>
          <w:p w14:paraId="1E5C4522" w14:textId="77777777" w:rsidR="002562CC" w:rsidRPr="002562CC" w:rsidRDefault="002562CC" w:rsidP="002562CC">
            <w:pPr>
              <w:jc w:val="left"/>
            </w:pPr>
          </w:p>
        </w:tc>
      </w:tr>
      <w:tr w:rsidR="002562CC" w:rsidRPr="002562CC" w14:paraId="3913ED3C" w14:textId="77777777" w:rsidTr="00D51BDA">
        <w:trPr>
          <w:trHeight w:val="255"/>
        </w:trPr>
        <w:tc>
          <w:tcPr>
            <w:tcW w:w="2308" w:type="pct"/>
            <w:noWrap/>
            <w:hideMark/>
          </w:tcPr>
          <w:p w14:paraId="08F9D6B8" w14:textId="77777777" w:rsidR="002562CC" w:rsidRPr="002562CC" w:rsidRDefault="002562CC" w:rsidP="002562CC">
            <w:pPr>
              <w:jc w:val="left"/>
            </w:pPr>
            <w:r w:rsidRPr="002562CC">
              <w:t>Вывоз мусора</w:t>
            </w:r>
          </w:p>
        </w:tc>
        <w:tc>
          <w:tcPr>
            <w:tcW w:w="1514" w:type="pct"/>
            <w:noWrap/>
            <w:hideMark/>
          </w:tcPr>
          <w:p w14:paraId="73AF1626" w14:textId="77777777" w:rsidR="002562CC" w:rsidRPr="002562CC" w:rsidRDefault="002562CC" w:rsidP="002562CC">
            <w:pPr>
              <w:jc w:val="left"/>
            </w:pPr>
            <w:r w:rsidRPr="002562CC">
              <w:t xml:space="preserve">    200</w:t>
            </w:r>
          </w:p>
        </w:tc>
        <w:tc>
          <w:tcPr>
            <w:tcW w:w="1178" w:type="pct"/>
            <w:noWrap/>
            <w:hideMark/>
          </w:tcPr>
          <w:p w14:paraId="1EF1B0AF" w14:textId="77777777" w:rsidR="002562CC" w:rsidRPr="002562CC" w:rsidRDefault="002562CC" w:rsidP="002562CC">
            <w:pPr>
              <w:jc w:val="left"/>
            </w:pPr>
            <w:r w:rsidRPr="002562CC">
              <w:t xml:space="preserve">    120</w:t>
            </w:r>
          </w:p>
        </w:tc>
      </w:tr>
      <w:tr w:rsidR="002562CC" w:rsidRPr="002562CC" w14:paraId="2F51B904" w14:textId="77777777" w:rsidTr="00D51BDA">
        <w:trPr>
          <w:trHeight w:val="737"/>
        </w:trPr>
        <w:tc>
          <w:tcPr>
            <w:tcW w:w="2308" w:type="pct"/>
            <w:hideMark/>
          </w:tcPr>
          <w:p w14:paraId="4C80F176" w14:textId="77777777" w:rsidR="002562CC" w:rsidRPr="002562CC" w:rsidRDefault="002562CC" w:rsidP="00D51BDA">
            <w:pPr>
              <w:jc w:val="left"/>
            </w:pPr>
            <w:r w:rsidRPr="002562CC">
              <w:t>Электроэнергия, по</w:t>
            </w:r>
            <w:r w:rsidR="00D51BDA">
              <w:t xml:space="preserve"> </w:t>
            </w:r>
            <w:r w:rsidRPr="002562CC">
              <w:t>тарифу первого уровня</w:t>
            </w:r>
            <w:r w:rsidRPr="002562CC">
              <w:br/>
              <w:t>(для населения,</w:t>
            </w:r>
            <w:r w:rsidR="00D51BDA">
              <w:t xml:space="preserve"> </w:t>
            </w:r>
            <w:r w:rsidRPr="002562CC">
              <w:t>использующего</w:t>
            </w:r>
            <w:r w:rsidR="00D51BDA">
              <w:t xml:space="preserve"> </w:t>
            </w:r>
            <w:r w:rsidRPr="002562CC">
              <w:t>электрические плиты)</w:t>
            </w:r>
            <w:r w:rsidR="00D51BDA">
              <w:t xml:space="preserve"> </w:t>
            </w:r>
            <w:r w:rsidRPr="002562CC">
              <w:t>100КВт.час</w:t>
            </w:r>
          </w:p>
        </w:tc>
        <w:tc>
          <w:tcPr>
            <w:tcW w:w="1514" w:type="pct"/>
            <w:noWrap/>
            <w:hideMark/>
          </w:tcPr>
          <w:p w14:paraId="09BC0D78" w14:textId="77777777" w:rsidR="002562CC" w:rsidRPr="002562CC" w:rsidRDefault="002562CC" w:rsidP="002562CC">
            <w:pPr>
              <w:jc w:val="left"/>
            </w:pPr>
            <w:r w:rsidRPr="002562CC">
              <w:t xml:space="preserve">    987</w:t>
            </w:r>
          </w:p>
        </w:tc>
        <w:tc>
          <w:tcPr>
            <w:tcW w:w="1178" w:type="pct"/>
            <w:noWrap/>
            <w:hideMark/>
          </w:tcPr>
          <w:p w14:paraId="0E5D60A8" w14:textId="77777777" w:rsidR="002562CC" w:rsidRPr="002562CC" w:rsidRDefault="002562CC" w:rsidP="002562CC">
            <w:pPr>
              <w:jc w:val="left"/>
            </w:pPr>
            <w:r w:rsidRPr="002562CC">
              <w:t xml:space="preserve">    987</w:t>
            </w:r>
          </w:p>
        </w:tc>
      </w:tr>
      <w:tr w:rsidR="002562CC" w:rsidRPr="002562CC" w14:paraId="10F585E1" w14:textId="77777777" w:rsidTr="00D51BDA">
        <w:trPr>
          <w:trHeight w:val="680"/>
        </w:trPr>
        <w:tc>
          <w:tcPr>
            <w:tcW w:w="2308" w:type="pct"/>
            <w:hideMark/>
          </w:tcPr>
          <w:p w14:paraId="6D3399D4" w14:textId="77777777" w:rsidR="002562CC" w:rsidRPr="002562CC" w:rsidRDefault="002562CC" w:rsidP="00D51BDA">
            <w:pPr>
              <w:jc w:val="left"/>
            </w:pPr>
            <w:r w:rsidRPr="002562CC">
              <w:t xml:space="preserve">Электроэнергия, </w:t>
            </w:r>
            <w:proofErr w:type="gramStart"/>
            <w:r w:rsidRPr="002562CC">
              <w:t>по</w:t>
            </w:r>
            <w:r w:rsidR="00D51BDA">
              <w:t xml:space="preserve">  </w:t>
            </w:r>
            <w:r w:rsidRPr="002562CC">
              <w:t>тарифу</w:t>
            </w:r>
            <w:proofErr w:type="gramEnd"/>
            <w:r w:rsidRPr="002562CC">
              <w:t xml:space="preserve"> второго уровня</w:t>
            </w:r>
            <w:r w:rsidRPr="002562CC">
              <w:br/>
              <w:t>(для населения,использующего</w:t>
            </w:r>
            <w:r w:rsidR="00D51BDA">
              <w:t xml:space="preserve"> </w:t>
            </w:r>
            <w:r w:rsidRPr="002562CC">
              <w:t>электрические плиты)</w:t>
            </w:r>
            <w:r w:rsidR="00D51BDA">
              <w:t xml:space="preserve"> </w:t>
            </w:r>
            <w:r w:rsidRPr="002562CC">
              <w:t>100КВт.час</w:t>
            </w:r>
          </w:p>
        </w:tc>
        <w:tc>
          <w:tcPr>
            <w:tcW w:w="1514" w:type="pct"/>
            <w:noWrap/>
            <w:hideMark/>
          </w:tcPr>
          <w:p w14:paraId="6FA14FE0" w14:textId="77777777" w:rsidR="002562CC" w:rsidRPr="002562CC" w:rsidRDefault="002562CC" w:rsidP="002562CC">
            <w:pPr>
              <w:jc w:val="left"/>
            </w:pPr>
            <w:r w:rsidRPr="002562CC">
              <w:t xml:space="preserve">   1 294</w:t>
            </w:r>
          </w:p>
        </w:tc>
        <w:tc>
          <w:tcPr>
            <w:tcW w:w="1178" w:type="pct"/>
            <w:noWrap/>
            <w:hideMark/>
          </w:tcPr>
          <w:p w14:paraId="1A8239F1" w14:textId="77777777" w:rsidR="002562CC" w:rsidRPr="002562CC" w:rsidRDefault="002562CC" w:rsidP="002562CC">
            <w:pPr>
              <w:jc w:val="left"/>
            </w:pPr>
            <w:r w:rsidRPr="002562CC">
              <w:t xml:space="preserve">   1 294</w:t>
            </w:r>
          </w:p>
        </w:tc>
      </w:tr>
      <w:tr w:rsidR="002562CC" w:rsidRPr="002562CC" w14:paraId="20D1DCAD" w14:textId="77777777" w:rsidTr="00D51BDA">
        <w:trPr>
          <w:trHeight w:val="624"/>
        </w:trPr>
        <w:tc>
          <w:tcPr>
            <w:tcW w:w="2308" w:type="pct"/>
            <w:hideMark/>
          </w:tcPr>
          <w:p w14:paraId="361DCC79" w14:textId="77777777" w:rsidR="002562CC" w:rsidRPr="002562CC" w:rsidRDefault="002562CC" w:rsidP="00D51BDA">
            <w:pPr>
              <w:jc w:val="left"/>
            </w:pPr>
            <w:r w:rsidRPr="002562CC">
              <w:t>Электроэнергия, по</w:t>
            </w:r>
            <w:r w:rsidR="00D51BDA">
              <w:t xml:space="preserve"> </w:t>
            </w:r>
            <w:r w:rsidRPr="002562CC">
              <w:t>тарифу первого уровня</w:t>
            </w:r>
            <w:r w:rsidR="00D51BDA">
              <w:t xml:space="preserve"> </w:t>
            </w:r>
            <w:r w:rsidRPr="002562CC">
              <w:t>(для населения, не</w:t>
            </w:r>
            <w:r w:rsidR="00D51BDA">
              <w:t xml:space="preserve"> </w:t>
            </w:r>
            <w:r w:rsidRPr="002562CC">
              <w:t>использующего</w:t>
            </w:r>
            <w:r w:rsidR="00D51BDA">
              <w:t xml:space="preserve"> </w:t>
            </w:r>
            <w:r w:rsidRPr="002562CC">
              <w:t>электрические плиты)</w:t>
            </w:r>
            <w:r w:rsidR="00D51BDA">
              <w:t xml:space="preserve"> </w:t>
            </w:r>
            <w:r w:rsidRPr="002562CC">
              <w:t>100КВт.час</w:t>
            </w:r>
          </w:p>
        </w:tc>
        <w:tc>
          <w:tcPr>
            <w:tcW w:w="1514" w:type="pct"/>
            <w:noWrap/>
            <w:hideMark/>
          </w:tcPr>
          <w:p w14:paraId="303A1F97" w14:textId="77777777" w:rsidR="002562CC" w:rsidRPr="002562CC" w:rsidRDefault="002562CC" w:rsidP="002562CC">
            <w:pPr>
              <w:jc w:val="left"/>
            </w:pPr>
            <w:r w:rsidRPr="002562CC">
              <w:t xml:space="preserve">    992</w:t>
            </w:r>
          </w:p>
        </w:tc>
        <w:tc>
          <w:tcPr>
            <w:tcW w:w="1178" w:type="pct"/>
            <w:noWrap/>
            <w:hideMark/>
          </w:tcPr>
          <w:p w14:paraId="40DAB155" w14:textId="77777777" w:rsidR="002562CC" w:rsidRPr="002562CC" w:rsidRDefault="002562CC" w:rsidP="002562CC">
            <w:pPr>
              <w:jc w:val="left"/>
            </w:pPr>
            <w:r w:rsidRPr="002562CC">
              <w:t xml:space="preserve">    992</w:t>
            </w:r>
          </w:p>
        </w:tc>
      </w:tr>
      <w:tr w:rsidR="002562CC" w:rsidRPr="002562CC" w14:paraId="023F2B3C" w14:textId="77777777" w:rsidTr="00D51BDA">
        <w:trPr>
          <w:trHeight w:val="624"/>
        </w:trPr>
        <w:tc>
          <w:tcPr>
            <w:tcW w:w="2308" w:type="pct"/>
            <w:hideMark/>
          </w:tcPr>
          <w:p w14:paraId="2E0BA7AC" w14:textId="77777777" w:rsidR="002562CC" w:rsidRPr="002562CC" w:rsidRDefault="002562CC" w:rsidP="00D51BDA">
            <w:pPr>
              <w:jc w:val="left"/>
            </w:pPr>
            <w:r w:rsidRPr="002562CC">
              <w:t>Электроэнергия, по</w:t>
            </w:r>
            <w:r w:rsidR="00D51BDA">
              <w:t xml:space="preserve"> </w:t>
            </w:r>
            <w:r w:rsidRPr="002562CC">
              <w:t>тарифу второго уровня</w:t>
            </w:r>
            <w:r w:rsidR="00D51BDA">
              <w:t xml:space="preserve"> </w:t>
            </w:r>
            <w:r w:rsidRPr="002562CC">
              <w:t>(для населения, не</w:t>
            </w:r>
            <w:r w:rsidR="00D51BDA">
              <w:t xml:space="preserve"> </w:t>
            </w:r>
            <w:r w:rsidRPr="002562CC">
              <w:t>использующего</w:t>
            </w:r>
            <w:r w:rsidR="00D51BDA">
              <w:t xml:space="preserve"> </w:t>
            </w:r>
            <w:r w:rsidRPr="002562CC">
              <w:t xml:space="preserve">электрические </w:t>
            </w:r>
            <w:proofErr w:type="gramStart"/>
            <w:r w:rsidRPr="002562CC">
              <w:t>плиты)100КВт.час</w:t>
            </w:r>
            <w:proofErr w:type="gramEnd"/>
          </w:p>
        </w:tc>
        <w:tc>
          <w:tcPr>
            <w:tcW w:w="1514" w:type="pct"/>
            <w:noWrap/>
            <w:hideMark/>
          </w:tcPr>
          <w:p w14:paraId="102C4EA0" w14:textId="77777777" w:rsidR="002562CC" w:rsidRPr="002562CC" w:rsidRDefault="002562CC" w:rsidP="002562CC">
            <w:pPr>
              <w:jc w:val="left"/>
            </w:pPr>
            <w:r w:rsidRPr="002562CC">
              <w:t xml:space="preserve">   1 294</w:t>
            </w:r>
          </w:p>
        </w:tc>
        <w:tc>
          <w:tcPr>
            <w:tcW w:w="1178" w:type="pct"/>
            <w:noWrap/>
            <w:hideMark/>
          </w:tcPr>
          <w:p w14:paraId="0ED0FB23" w14:textId="77777777" w:rsidR="002562CC" w:rsidRPr="002562CC" w:rsidRDefault="002562CC" w:rsidP="002562CC">
            <w:pPr>
              <w:jc w:val="left"/>
            </w:pPr>
            <w:r w:rsidRPr="002562CC">
              <w:t xml:space="preserve">   1 294</w:t>
            </w:r>
          </w:p>
        </w:tc>
      </w:tr>
      <w:tr w:rsidR="002562CC" w:rsidRPr="002562CC" w14:paraId="2E7C5272" w14:textId="77777777" w:rsidTr="00D51BDA">
        <w:trPr>
          <w:trHeight w:val="794"/>
        </w:trPr>
        <w:tc>
          <w:tcPr>
            <w:tcW w:w="2308" w:type="pct"/>
            <w:hideMark/>
          </w:tcPr>
          <w:p w14:paraId="4C6A5524" w14:textId="77777777" w:rsidR="002562CC" w:rsidRPr="002562CC" w:rsidRDefault="002562CC" w:rsidP="00D51BDA">
            <w:pPr>
              <w:jc w:val="left"/>
            </w:pPr>
            <w:r w:rsidRPr="002562CC">
              <w:lastRenderedPageBreak/>
              <w:t>Электроэнергия, по</w:t>
            </w:r>
            <w:r w:rsidR="00D51BDA">
              <w:t xml:space="preserve"> </w:t>
            </w:r>
            <w:r w:rsidRPr="002562CC">
              <w:t>тарифу третьего</w:t>
            </w:r>
            <w:r w:rsidR="00D51BDA">
              <w:t xml:space="preserve"> </w:t>
            </w:r>
            <w:r w:rsidRPr="002562CC">
              <w:t>уровня (</w:t>
            </w:r>
            <w:proofErr w:type="gramStart"/>
            <w:r w:rsidRPr="002562CC">
              <w:t>для населения</w:t>
            </w:r>
            <w:proofErr w:type="gramEnd"/>
            <w:r w:rsidR="00D51BDA">
              <w:t xml:space="preserve"> </w:t>
            </w:r>
            <w:r w:rsidRPr="002562CC">
              <w:t>использующего</w:t>
            </w:r>
            <w:r w:rsidR="00D51BDA">
              <w:t xml:space="preserve"> </w:t>
            </w:r>
            <w:r w:rsidRPr="002562CC">
              <w:t>электрические плиты)</w:t>
            </w:r>
            <w:r w:rsidRPr="002562CC">
              <w:br/>
              <w:t>100КВт.час</w:t>
            </w:r>
          </w:p>
        </w:tc>
        <w:tc>
          <w:tcPr>
            <w:tcW w:w="1514" w:type="pct"/>
            <w:noWrap/>
            <w:hideMark/>
          </w:tcPr>
          <w:p w14:paraId="265136B3" w14:textId="77777777" w:rsidR="002562CC" w:rsidRPr="002562CC" w:rsidRDefault="002562CC" w:rsidP="002562CC">
            <w:pPr>
              <w:jc w:val="left"/>
            </w:pPr>
            <w:r w:rsidRPr="002562CC">
              <w:t xml:space="preserve">   1 617</w:t>
            </w:r>
          </w:p>
        </w:tc>
        <w:tc>
          <w:tcPr>
            <w:tcW w:w="1178" w:type="pct"/>
            <w:noWrap/>
            <w:hideMark/>
          </w:tcPr>
          <w:p w14:paraId="14AC3BBC" w14:textId="77777777" w:rsidR="002562CC" w:rsidRPr="002562CC" w:rsidRDefault="002562CC" w:rsidP="002562CC">
            <w:pPr>
              <w:jc w:val="left"/>
            </w:pPr>
            <w:r w:rsidRPr="002562CC">
              <w:t xml:space="preserve">   1 617</w:t>
            </w:r>
          </w:p>
        </w:tc>
      </w:tr>
      <w:tr w:rsidR="002562CC" w:rsidRPr="002562CC" w14:paraId="2811412C" w14:textId="77777777" w:rsidTr="00D51BDA">
        <w:trPr>
          <w:trHeight w:val="624"/>
        </w:trPr>
        <w:tc>
          <w:tcPr>
            <w:tcW w:w="2308" w:type="pct"/>
            <w:hideMark/>
          </w:tcPr>
          <w:p w14:paraId="7273AD43" w14:textId="77777777" w:rsidR="002562CC" w:rsidRPr="002562CC" w:rsidRDefault="002562CC" w:rsidP="00D51BDA">
            <w:pPr>
              <w:jc w:val="left"/>
            </w:pPr>
            <w:r w:rsidRPr="002562CC">
              <w:t>Электроэнергия, по</w:t>
            </w:r>
            <w:r w:rsidR="00D51BDA">
              <w:t xml:space="preserve"> </w:t>
            </w:r>
            <w:r w:rsidRPr="002562CC">
              <w:t>тарифу третьего</w:t>
            </w:r>
            <w:r w:rsidR="00D51BDA">
              <w:t xml:space="preserve"> </w:t>
            </w:r>
            <w:r w:rsidRPr="002562CC">
              <w:t>уровня (для населения</w:t>
            </w:r>
            <w:r w:rsidR="00D51BDA">
              <w:t xml:space="preserve"> </w:t>
            </w:r>
            <w:r w:rsidRPr="002562CC">
              <w:t>неиспользующего</w:t>
            </w:r>
            <w:r w:rsidR="00D51BDA">
              <w:t xml:space="preserve"> </w:t>
            </w:r>
            <w:r w:rsidRPr="002562CC">
              <w:t>электрические плит</w:t>
            </w:r>
            <w:r w:rsidRPr="002562CC">
              <w:br/>
              <w:t>100КВт.час</w:t>
            </w:r>
          </w:p>
        </w:tc>
        <w:tc>
          <w:tcPr>
            <w:tcW w:w="1514" w:type="pct"/>
            <w:noWrap/>
            <w:hideMark/>
          </w:tcPr>
          <w:p w14:paraId="5ACAD8FA" w14:textId="77777777" w:rsidR="002562CC" w:rsidRPr="002562CC" w:rsidRDefault="002562CC" w:rsidP="002562CC">
            <w:pPr>
              <w:jc w:val="left"/>
            </w:pPr>
            <w:r w:rsidRPr="002562CC">
              <w:t xml:space="preserve">   1 617</w:t>
            </w:r>
          </w:p>
        </w:tc>
        <w:tc>
          <w:tcPr>
            <w:tcW w:w="1178" w:type="pct"/>
            <w:noWrap/>
            <w:hideMark/>
          </w:tcPr>
          <w:p w14:paraId="32F2CF8E" w14:textId="77777777" w:rsidR="002562CC" w:rsidRPr="002562CC" w:rsidRDefault="002562CC" w:rsidP="002562CC">
            <w:pPr>
              <w:jc w:val="left"/>
            </w:pPr>
            <w:r w:rsidRPr="002562CC">
              <w:t xml:space="preserve">   1 617</w:t>
            </w:r>
          </w:p>
        </w:tc>
      </w:tr>
      <w:tr w:rsidR="002562CC" w:rsidRPr="002562CC" w14:paraId="2419E0DC" w14:textId="77777777" w:rsidTr="00D51BDA">
        <w:trPr>
          <w:trHeight w:val="227"/>
        </w:trPr>
        <w:tc>
          <w:tcPr>
            <w:tcW w:w="2308" w:type="pct"/>
            <w:hideMark/>
          </w:tcPr>
          <w:p w14:paraId="38FDEC82" w14:textId="77777777" w:rsidR="002562CC" w:rsidRPr="002562CC" w:rsidRDefault="002562CC" w:rsidP="00D51BDA">
            <w:pPr>
              <w:jc w:val="left"/>
            </w:pPr>
            <w:r w:rsidRPr="002562CC">
              <w:t>Стрижка модельная</w:t>
            </w:r>
            <w:r w:rsidR="00D51BDA">
              <w:t xml:space="preserve"> </w:t>
            </w:r>
            <w:r w:rsidRPr="002562CC">
              <w:t>женская</w:t>
            </w:r>
          </w:p>
        </w:tc>
        <w:tc>
          <w:tcPr>
            <w:tcW w:w="1514" w:type="pct"/>
            <w:noWrap/>
            <w:hideMark/>
          </w:tcPr>
          <w:p w14:paraId="0067018F" w14:textId="77777777" w:rsidR="002562CC" w:rsidRPr="002562CC" w:rsidRDefault="002562CC" w:rsidP="002562CC">
            <w:pPr>
              <w:jc w:val="left"/>
            </w:pPr>
            <w:r w:rsidRPr="002562CC">
              <w:t xml:space="preserve">   2 500</w:t>
            </w:r>
          </w:p>
        </w:tc>
        <w:tc>
          <w:tcPr>
            <w:tcW w:w="1178" w:type="pct"/>
            <w:noWrap/>
            <w:hideMark/>
          </w:tcPr>
          <w:p w14:paraId="0AB3859F" w14:textId="77777777" w:rsidR="002562CC" w:rsidRPr="002562CC" w:rsidRDefault="002562CC" w:rsidP="002562CC">
            <w:pPr>
              <w:jc w:val="left"/>
            </w:pPr>
            <w:r w:rsidRPr="002562CC">
              <w:t xml:space="preserve">   1 500</w:t>
            </w:r>
          </w:p>
        </w:tc>
      </w:tr>
      <w:tr w:rsidR="002562CC" w:rsidRPr="002562CC" w14:paraId="0E6A8D0B" w14:textId="77777777" w:rsidTr="00D51BDA">
        <w:trPr>
          <w:trHeight w:val="255"/>
        </w:trPr>
        <w:tc>
          <w:tcPr>
            <w:tcW w:w="2308" w:type="pct"/>
            <w:noWrap/>
            <w:hideMark/>
          </w:tcPr>
          <w:p w14:paraId="0FD40D57" w14:textId="77777777" w:rsidR="002562CC" w:rsidRPr="002562CC" w:rsidRDefault="002562CC" w:rsidP="002562CC">
            <w:pPr>
              <w:jc w:val="left"/>
            </w:pPr>
            <w:r w:rsidRPr="002562CC">
              <w:t>Стрижка мужская</w:t>
            </w:r>
          </w:p>
        </w:tc>
        <w:tc>
          <w:tcPr>
            <w:tcW w:w="1514" w:type="pct"/>
            <w:noWrap/>
            <w:hideMark/>
          </w:tcPr>
          <w:p w14:paraId="55107A63" w14:textId="77777777" w:rsidR="002562CC" w:rsidRPr="002562CC" w:rsidRDefault="002562CC" w:rsidP="002562CC">
            <w:pPr>
              <w:jc w:val="left"/>
            </w:pPr>
            <w:r w:rsidRPr="002562CC">
              <w:t xml:space="preserve">   1 500</w:t>
            </w:r>
          </w:p>
        </w:tc>
        <w:tc>
          <w:tcPr>
            <w:tcW w:w="1178" w:type="pct"/>
            <w:noWrap/>
            <w:hideMark/>
          </w:tcPr>
          <w:p w14:paraId="74341DDD" w14:textId="77777777" w:rsidR="002562CC" w:rsidRPr="002562CC" w:rsidRDefault="002562CC" w:rsidP="002562CC">
            <w:pPr>
              <w:jc w:val="left"/>
            </w:pPr>
            <w:r w:rsidRPr="002562CC">
              <w:t xml:space="preserve">   1 300</w:t>
            </w:r>
          </w:p>
        </w:tc>
      </w:tr>
      <w:tr w:rsidR="002562CC" w:rsidRPr="002562CC" w14:paraId="17B9FDE7" w14:textId="77777777" w:rsidTr="00D51BDA">
        <w:trPr>
          <w:trHeight w:val="227"/>
        </w:trPr>
        <w:tc>
          <w:tcPr>
            <w:tcW w:w="2308" w:type="pct"/>
            <w:hideMark/>
          </w:tcPr>
          <w:p w14:paraId="28B185E3" w14:textId="77777777" w:rsidR="002562CC" w:rsidRPr="002562CC" w:rsidRDefault="002562CC" w:rsidP="00D51BDA">
            <w:pPr>
              <w:jc w:val="left"/>
            </w:pPr>
            <w:r w:rsidRPr="002562CC">
              <w:t>Посещение бани</w:t>
            </w:r>
            <w:r w:rsidR="00D51BDA">
              <w:t xml:space="preserve"> </w:t>
            </w:r>
            <w:r w:rsidRPr="002562CC">
              <w:t>(общий зал)</w:t>
            </w:r>
          </w:p>
        </w:tc>
        <w:tc>
          <w:tcPr>
            <w:tcW w:w="1514" w:type="pct"/>
            <w:noWrap/>
            <w:hideMark/>
          </w:tcPr>
          <w:p w14:paraId="3D6A135B" w14:textId="77777777" w:rsidR="002562CC" w:rsidRPr="002562CC" w:rsidRDefault="002562CC" w:rsidP="002562CC">
            <w:pPr>
              <w:jc w:val="left"/>
            </w:pPr>
            <w:r w:rsidRPr="002562CC">
              <w:t xml:space="preserve">    600</w:t>
            </w:r>
          </w:p>
        </w:tc>
        <w:tc>
          <w:tcPr>
            <w:tcW w:w="1178" w:type="pct"/>
            <w:noWrap/>
            <w:hideMark/>
          </w:tcPr>
          <w:p w14:paraId="2975653F" w14:textId="77777777" w:rsidR="002562CC" w:rsidRPr="002562CC" w:rsidRDefault="002562CC" w:rsidP="002562CC">
            <w:pPr>
              <w:jc w:val="left"/>
            </w:pPr>
            <w:r w:rsidRPr="002562CC">
              <w:t xml:space="preserve">    600</w:t>
            </w:r>
          </w:p>
        </w:tc>
      </w:tr>
    </w:tbl>
    <w:p w14:paraId="554E3C7E" w14:textId="77777777" w:rsidR="008153D4" w:rsidRDefault="008153D4">
      <w:pPr>
        <w:jc w:val="left"/>
      </w:pPr>
    </w:p>
    <w:tbl>
      <w:tblPr>
        <w:tblStyle w:val="aff9"/>
        <w:tblW w:w="5000" w:type="pct"/>
        <w:tblLook w:val="04A0" w:firstRow="1" w:lastRow="0" w:firstColumn="1" w:lastColumn="0" w:noHBand="0" w:noVBand="1"/>
      </w:tblPr>
      <w:tblGrid>
        <w:gridCol w:w="3745"/>
        <w:gridCol w:w="1646"/>
        <w:gridCol w:w="1162"/>
        <w:gridCol w:w="1735"/>
        <w:gridCol w:w="1351"/>
      </w:tblGrid>
      <w:tr w:rsidR="008153D4" w:rsidRPr="008153D4" w14:paraId="2B6B8C1D" w14:textId="77777777" w:rsidTr="003F7EEF">
        <w:trPr>
          <w:trHeight w:val="420"/>
        </w:trPr>
        <w:tc>
          <w:tcPr>
            <w:tcW w:w="5000" w:type="pct"/>
            <w:gridSpan w:val="5"/>
            <w:tcBorders>
              <w:top w:val="nil"/>
              <w:left w:val="nil"/>
              <w:right w:val="nil"/>
            </w:tcBorders>
            <w:hideMark/>
          </w:tcPr>
          <w:p w14:paraId="357382BE" w14:textId="77777777" w:rsidR="008153D4" w:rsidRPr="003F7EEF" w:rsidRDefault="008153D4" w:rsidP="008153D4">
            <w:pPr>
              <w:jc w:val="center"/>
              <w:rPr>
                <w:bCs/>
              </w:rPr>
            </w:pPr>
            <w:bookmarkStart w:id="926" w:name="RANGE!A1"/>
            <w:r w:rsidRPr="003F7EEF">
              <w:rPr>
                <w:bCs/>
              </w:rPr>
              <w:t>СРЕДНИЕ ЦЕНЫ НА ПРОДУКЦИЮ СЕЛЬСКОГО ХОЗЯЙСТВА И ПРОДУКТЫ ЕЕ ПЕРЕРАБОТКИ НА РЫНКАХ В ИЮНЕ 2023 ГОДА</w:t>
            </w:r>
            <w:bookmarkEnd w:id="926"/>
          </w:p>
        </w:tc>
      </w:tr>
      <w:tr w:rsidR="008153D4" w:rsidRPr="008153D4" w14:paraId="2455AC11" w14:textId="77777777" w:rsidTr="008153D4">
        <w:trPr>
          <w:trHeight w:val="675"/>
        </w:trPr>
        <w:tc>
          <w:tcPr>
            <w:tcW w:w="1942" w:type="pct"/>
            <w:hideMark/>
          </w:tcPr>
          <w:p w14:paraId="57EB0D40" w14:textId="77777777" w:rsidR="008153D4" w:rsidRPr="008153D4" w:rsidRDefault="008153D4" w:rsidP="008153D4">
            <w:pPr>
              <w:jc w:val="left"/>
            </w:pPr>
            <w:r w:rsidRPr="008153D4">
              <w:t> </w:t>
            </w:r>
          </w:p>
        </w:tc>
        <w:tc>
          <w:tcPr>
            <w:tcW w:w="854" w:type="pct"/>
            <w:hideMark/>
          </w:tcPr>
          <w:p w14:paraId="6F682C7C" w14:textId="77777777" w:rsidR="008153D4" w:rsidRPr="008153D4" w:rsidRDefault="008153D4" w:rsidP="008153D4">
            <w:pPr>
              <w:jc w:val="left"/>
            </w:pPr>
            <w:r w:rsidRPr="008153D4">
              <w:t>Единица измерения</w:t>
            </w:r>
          </w:p>
        </w:tc>
        <w:tc>
          <w:tcPr>
            <w:tcW w:w="603" w:type="pct"/>
            <w:hideMark/>
          </w:tcPr>
          <w:p w14:paraId="0A7F81E4" w14:textId="77777777" w:rsidR="008153D4" w:rsidRPr="008153D4" w:rsidRDefault="008153D4" w:rsidP="008153D4">
            <w:pPr>
              <w:jc w:val="left"/>
            </w:pPr>
            <w:r w:rsidRPr="008153D4">
              <w:t>город Актобе</w:t>
            </w:r>
          </w:p>
        </w:tc>
        <w:tc>
          <w:tcPr>
            <w:tcW w:w="900" w:type="pct"/>
            <w:hideMark/>
          </w:tcPr>
          <w:p w14:paraId="58A6D095" w14:textId="77777777" w:rsidR="008153D4" w:rsidRPr="008153D4" w:rsidRDefault="008153D4" w:rsidP="008153D4">
            <w:pPr>
              <w:jc w:val="left"/>
            </w:pPr>
            <w:r w:rsidRPr="008153D4">
              <w:t>Мугалжарский район</w:t>
            </w:r>
          </w:p>
        </w:tc>
        <w:tc>
          <w:tcPr>
            <w:tcW w:w="701" w:type="pct"/>
            <w:hideMark/>
          </w:tcPr>
          <w:p w14:paraId="129CCC48" w14:textId="77777777" w:rsidR="008153D4" w:rsidRPr="008153D4" w:rsidRDefault="008153D4" w:rsidP="008153D4">
            <w:pPr>
              <w:jc w:val="left"/>
            </w:pPr>
            <w:r w:rsidRPr="008153D4">
              <w:t>Темирский район</w:t>
            </w:r>
          </w:p>
        </w:tc>
      </w:tr>
      <w:tr w:rsidR="008153D4" w:rsidRPr="008153D4" w14:paraId="741D4F0F" w14:textId="77777777" w:rsidTr="008153D4">
        <w:trPr>
          <w:trHeight w:val="285"/>
        </w:trPr>
        <w:tc>
          <w:tcPr>
            <w:tcW w:w="1942" w:type="pct"/>
            <w:hideMark/>
          </w:tcPr>
          <w:p w14:paraId="05B6CDB7" w14:textId="77777777" w:rsidR="008153D4" w:rsidRPr="008153D4" w:rsidRDefault="008153D4" w:rsidP="008153D4">
            <w:pPr>
              <w:jc w:val="left"/>
            </w:pPr>
            <w:r w:rsidRPr="008153D4">
              <w:t>Пшеница</w:t>
            </w:r>
          </w:p>
        </w:tc>
        <w:tc>
          <w:tcPr>
            <w:tcW w:w="854" w:type="pct"/>
            <w:hideMark/>
          </w:tcPr>
          <w:p w14:paraId="50FE882C" w14:textId="77777777" w:rsidR="008153D4" w:rsidRPr="008153D4" w:rsidRDefault="008153D4" w:rsidP="008153D4">
            <w:pPr>
              <w:jc w:val="left"/>
            </w:pPr>
            <w:r w:rsidRPr="008153D4">
              <w:t xml:space="preserve">  Килограмм</w:t>
            </w:r>
          </w:p>
        </w:tc>
        <w:tc>
          <w:tcPr>
            <w:tcW w:w="603" w:type="pct"/>
            <w:hideMark/>
          </w:tcPr>
          <w:p w14:paraId="4FBADDA5" w14:textId="77777777" w:rsidR="008153D4" w:rsidRPr="008153D4" w:rsidRDefault="008153D4" w:rsidP="008153D4">
            <w:pPr>
              <w:jc w:val="left"/>
            </w:pPr>
            <w:r w:rsidRPr="008153D4">
              <w:t xml:space="preserve">   125</w:t>
            </w:r>
          </w:p>
        </w:tc>
        <w:tc>
          <w:tcPr>
            <w:tcW w:w="900" w:type="pct"/>
            <w:hideMark/>
          </w:tcPr>
          <w:p w14:paraId="4ED5DEBA" w14:textId="77777777" w:rsidR="008153D4" w:rsidRPr="008153D4" w:rsidRDefault="008153D4" w:rsidP="008153D4">
            <w:pPr>
              <w:jc w:val="left"/>
            </w:pPr>
            <w:r w:rsidRPr="008153D4">
              <w:t>-</w:t>
            </w:r>
          </w:p>
        </w:tc>
        <w:tc>
          <w:tcPr>
            <w:tcW w:w="701" w:type="pct"/>
            <w:hideMark/>
          </w:tcPr>
          <w:p w14:paraId="7DCE72F6" w14:textId="77777777" w:rsidR="008153D4" w:rsidRPr="008153D4" w:rsidRDefault="008153D4" w:rsidP="008153D4">
            <w:pPr>
              <w:jc w:val="left"/>
            </w:pPr>
            <w:r w:rsidRPr="008153D4">
              <w:t>-</w:t>
            </w:r>
          </w:p>
        </w:tc>
      </w:tr>
      <w:tr w:rsidR="008153D4" w:rsidRPr="008153D4" w14:paraId="135EA302" w14:textId="77777777" w:rsidTr="008153D4">
        <w:trPr>
          <w:trHeight w:val="285"/>
        </w:trPr>
        <w:tc>
          <w:tcPr>
            <w:tcW w:w="1942" w:type="pct"/>
            <w:hideMark/>
          </w:tcPr>
          <w:p w14:paraId="236EF0DB" w14:textId="77777777" w:rsidR="008153D4" w:rsidRPr="008153D4" w:rsidRDefault="008153D4" w:rsidP="008153D4">
            <w:pPr>
              <w:jc w:val="left"/>
            </w:pPr>
            <w:r w:rsidRPr="008153D4">
              <w:t>Кукуруза (маис)</w:t>
            </w:r>
          </w:p>
        </w:tc>
        <w:tc>
          <w:tcPr>
            <w:tcW w:w="854" w:type="pct"/>
            <w:hideMark/>
          </w:tcPr>
          <w:p w14:paraId="721AC584" w14:textId="77777777" w:rsidR="008153D4" w:rsidRPr="008153D4" w:rsidRDefault="008153D4" w:rsidP="008153D4">
            <w:pPr>
              <w:jc w:val="left"/>
            </w:pPr>
            <w:r w:rsidRPr="008153D4">
              <w:t xml:space="preserve">  Килограмм</w:t>
            </w:r>
          </w:p>
        </w:tc>
        <w:tc>
          <w:tcPr>
            <w:tcW w:w="603" w:type="pct"/>
            <w:hideMark/>
          </w:tcPr>
          <w:p w14:paraId="08184F7E" w14:textId="77777777" w:rsidR="008153D4" w:rsidRPr="008153D4" w:rsidRDefault="008153D4" w:rsidP="008153D4">
            <w:pPr>
              <w:jc w:val="left"/>
            </w:pPr>
            <w:r w:rsidRPr="008153D4">
              <w:t xml:space="preserve">   250</w:t>
            </w:r>
          </w:p>
        </w:tc>
        <w:tc>
          <w:tcPr>
            <w:tcW w:w="900" w:type="pct"/>
            <w:hideMark/>
          </w:tcPr>
          <w:p w14:paraId="27AE560A" w14:textId="77777777" w:rsidR="008153D4" w:rsidRPr="008153D4" w:rsidRDefault="008153D4" w:rsidP="008153D4">
            <w:pPr>
              <w:jc w:val="left"/>
            </w:pPr>
            <w:r w:rsidRPr="008153D4">
              <w:t>-</w:t>
            </w:r>
          </w:p>
        </w:tc>
        <w:tc>
          <w:tcPr>
            <w:tcW w:w="701" w:type="pct"/>
            <w:hideMark/>
          </w:tcPr>
          <w:p w14:paraId="66277920" w14:textId="77777777" w:rsidR="008153D4" w:rsidRPr="008153D4" w:rsidRDefault="008153D4" w:rsidP="008153D4">
            <w:pPr>
              <w:jc w:val="left"/>
            </w:pPr>
            <w:r w:rsidRPr="008153D4">
              <w:t>-</w:t>
            </w:r>
          </w:p>
        </w:tc>
      </w:tr>
      <w:tr w:rsidR="008153D4" w:rsidRPr="008153D4" w14:paraId="50A43F58" w14:textId="77777777" w:rsidTr="008153D4">
        <w:trPr>
          <w:trHeight w:val="285"/>
        </w:trPr>
        <w:tc>
          <w:tcPr>
            <w:tcW w:w="1942" w:type="pct"/>
            <w:hideMark/>
          </w:tcPr>
          <w:p w14:paraId="30A04A29" w14:textId="77777777" w:rsidR="008153D4" w:rsidRPr="008153D4" w:rsidRDefault="008153D4" w:rsidP="008153D4">
            <w:pPr>
              <w:jc w:val="left"/>
            </w:pPr>
            <w:r w:rsidRPr="008153D4">
              <w:t>Ячмень</w:t>
            </w:r>
          </w:p>
        </w:tc>
        <w:tc>
          <w:tcPr>
            <w:tcW w:w="854" w:type="pct"/>
            <w:hideMark/>
          </w:tcPr>
          <w:p w14:paraId="1049D6D9" w14:textId="77777777" w:rsidR="008153D4" w:rsidRPr="008153D4" w:rsidRDefault="008153D4" w:rsidP="008153D4">
            <w:pPr>
              <w:jc w:val="left"/>
            </w:pPr>
            <w:r w:rsidRPr="008153D4">
              <w:t xml:space="preserve">  Килограмм</w:t>
            </w:r>
          </w:p>
        </w:tc>
        <w:tc>
          <w:tcPr>
            <w:tcW w:w="603" w:type="pct"/>
            <w:hideMark/>
          </w:tcPr>
          <w:p w14:paraId="7BC3EF09" w14:textId="77777777" w:rsidR="008153D4" w:rsidRPr="008153D4" w:rsidRDefault="008153D4" w:rsidP="008153D4">
            <w:pPr>
              <w:jc w:val="left"/>
            </w:pPr>
            <w:r w:rsidRPr="008153D4">
              <w:t xml:space="preserve">   120</w:t>
            </w:r>
          </w:p>
        </w:tc>
        <w:tc>
          <w:tcPr>
            <w:tcW w:w="900" w:type="pct"/>
            <w:hideMark/>
          </w:tcPr>
          <w:p w14:paraId="26B632EB" w14:textId="77777777" w:rsidR="008153D4" w:rsidRPr="008153D4" w:rsidRDefault="008153D4" w:rsidP="008153D4">
            <w:pPr>
              <w:jc w:val="left"/>
            </w:pPr>
            <w:r w:rsidRPr="008153D4">
              <w:t xml:space="preserve">   120</w:t>
            </w:r>
          </w:p>
        </w:tc>
        <w:tc>
          <w:tcPr>
            <w:tcW w:w="701" w:type="pct"/>
            <w:hideMark/>
          </w:tcPr>
          <w:p w14:paraId="36CC2495" w14:textId="77777777" w:rsidR="008153D4" w:rsidRPr="008153D4" w:rsidRDefault="008153D4" w:rsidP="008153D4">
            <w:pPr>
              <w:jc w:val="left"/>
            </w:pPr>
            <w:r w:rsidRPr="008153D4">
              <w:t xml:space="preserve">   104</w:t>
            </w:r>
          </w:p>
        </w:tc>
      </w:tr>
      <w:tr w:rsidR="008153D4" w:rsidRPr="008153D4" w14:paraId="1378B410" w14:textId="77777777" w:rsidTr="008153D4">
        <w:trPr>
          <w:trHeight w:val="255"/>
        </w:trPr>
        <w:tc>
          <w:tcPr>
            <w:tcW w:w="1942" w:type="pct"/>
            <w:hideMark/>
          </w:tcPr>
          <w:p w14:paraId="481EFD4B" w14:textId="77777777" w:rsidR="008153D4" w:rsidRPr="008153D4" w:rsidRDefault="008153D4" w:rsidP="008153D4">
            <w:pPr>
              <w:jc w:val="left"/>
            </w:pPr>
            <w:r w:rsidRPr="008153D4">
              <w:t>Рожь</w:t>
            </w:r>
          </w:p>
        </w:tc>
        <w:tc>
          <w:tcPr>
            <w:tcW w:w="854" w:type="pct"/>
            <w:hideMark/>
          </w:tcPr>
          <w:p w14:paraId="67E7F66B" w14:textId="77777777" w:rsidR="008153D4" w:rsidRPr="008153D4" w:rsidRDefault="008153D4" w:rsidP="008153D4">
            <w:pPr>
              <w:jc w:val="left"/>
            </w:pPr>
            <w:r w:rsidRPr="008153D4">
              <w:t xml:space="preserve">  Килограмм</w:t>
            </w:r>
          </w:p>
        </w:tc>
        <w:tc>
          <w:tcPr>
            <w:tcW w:w="603" w:type="pct"/>
            <w:hideMark/>
          </w:tcPr>
          <w:p w14:paraId="48E54E59" w14:textId="77777777" w:rsidR="008153D4" w:rsidRPr="008153D4" w:rsidRDefault="008153D4" w:rsidP="008153D4">
            <w:pPr>
              <w:jc w:val="left"/>
            </w:pPr>
            <w:r w:rsidRPr="008153D4">
              <w:t xml:space="preserve">   140</w:t>
            </w:r>
          </w:p>
        </w:tc>
        <w:tc>
          <w:tcPr>
            <w:tcW w:w="900" w:type="pct"/>
            <w:hideMark/>
          </w:tcPr>
          <w:p w14:paraId="1FFB8041" w14:textId="77777777" w:rsidR="008153D4" w:rsidRPr="008153D4" w:rsidRDefault="008153D4" w:rsidP="008153D4">
            <w:pPr>
              <w:jc w:val="left"/>
            </w:pPr>
            <w:r w:rsidRPr="008153D4">
              <w:t>-</w:t>
            </w:r>
          </w:p>
        </w:tc>
        <w:tc>
          <w:tcPr>
            <w:tcW w:w="701" w:type="pct"/>
            <w:hideMark/>
          </w:tcPr>
          <w:p w14:paraId="0E7401E0" w14:textId="77777777" w:rsidR="008153D4" w:rsidRPr="008153D4" w:rsidRDefault="008153D4" w:rsidP="008153D4">
            <w:pPr>
              <w:jc w:val="left"/>
            </w:pPr>
            <w:r w:rsidRPr="008153D4">
              <w:t>-</w:t>
            </w:r>
          </w:p>
        </w:tc>
      </w:tr>
      <w:tr w:rsidR="008153D4" w:rsidRPr="008153D4" w14:paraId="39105C25" w14:textId="77777777" w:rsidTr="008153D4">
        <w:trPr>
          <w:trHeight w:val="255"/>
        </w:trPr>
        <w:tc>
          <w:tcPr>
            <w:tcW w:w="1942" w:type="pct"/>
            <w:hideMark/>
          </w:tcPr>
          <w:p w14:paraId="18A07A72" w14:textId="77777777" w:rsidR="008153D4" w:rsidRPr="008153D4" w:rsidRDefault="008153D4" w:rsidP="008153D4">
            <w:pPr>
              <w:jc w:val="left"/>
            </w:pPr>
            <w:r w:rsidRPr="008153D4">
              <w:t>Овес</w:t>
            </w:r>
          </w:p>
        </w:tc>
        <w:tc>
          <w:tcPr>
            <w:tcW w:w="854" w:type="pct"/>
            <w:hideMark/>
          </w:tcPr>
          <w:p w14:paraId="5F861678" w14:textId="77777777" w:rsidR="008153D4" w:rsidRPr="008153D4" w:rsidRDefault="008153D4" w:rsidP="008153D4">
            <w:pPr>
              <w:jc w:val="left"/>
            </w:pPr>
            <w:r w:rsidRPr="008153D4">
              <w:t xml:space="preserve">  Килограмм</w:t>
            </w:r>
          </w:p>
        </w:tc>
        <w:tc>
          <w:tcPr>
            <w:tcW w:w="603" w:type="pct"/>
            <w:hideMark/>
          </w:tcPr>
          <w:p w14:paraId="3618D622" w14:textId="77777777" w:rsidR="008153D4" w:rsidRPr="008153D4" w:rsidRDefault="008153D4" w:rsidP="008153D4">
            <w:pPr>
              <w:jc w:val="left"/>
            </w:pPr>
            <w:r w:rsidRPr="008153D4">
              <w:t xml:space="preserve">   150</w:t>
            </w:r>
          </w:p>
        </w:tc>
        <w:tc>
          <w:tcPr>
            <w:tcW w:w="900" w:type="pct"/>
            <w:hideMark/>
          </w:tcPr>
          <w:p w14:paraId="71DB9656" w14:textId="77777777" w:rsidR="008153D4" w:rsidRPr="008153D4" w:rsidRDefault="008153D4" w:rsidP="008153D4">
            <w:pPr>
              <w:jc w:val="left"/>
            </w:pPr>
            <w:r w:rsidRPr="008153D4">
              <w:t>-</w:t>
            </w:r>
          </w:p>
        </w:tc>
        <w:tc>
          <w:tcPr>
            <w:tcW w:w="701" w:type="pct"/>
            <w:hideMark/>
          </w:tcPr>
          <w:p w14:paraId="10236618" w14:textId="77777777" w:rsidR="008153D4" w:rsidRPr="008153D4" w:rsidRDefault="008153D4" w:rsidP="008153D4">
            <w:pPr>
              <w:jc w:val="left"/>
            </w:pPr>
            <w:r w:rsidRPr="008153D4">
              <w:t>-</w:t>
            </w:r>
          </w:p>
        </w:tc>
      </w:tr>
      <w:tr w:rsidR="008153D4" w:rsidRPr="008153D4" w14:paraId="3BC9FB25" w14:textId="77777777" w:rsidTr="008153D4">
        <w:trPr>
          <w:trHeight w:val="255"/>
        </w:trPr>
        <w:tc>
          <w:tcPr>
            <w:tcW w:w="1942" w:type="pct"/>
            <w:hideMark/>
          </w:tcPr>
          <w:p w14:paraId="43ABBE79" w14:textId="77777777" w:rsidR="008153D4" w:rsidRPr="008153D4" w:rsidRDefault="008153D4" w:rsidP="008153D4">
            <w:pPr>
              <w:jc w:val="left"/>
            </w:pPr>
            <w:r w:rsidRPr="008153D4">
              <w:t>Просо</w:t>
            </w:r>
          </w:p>
        </w:tc>
        <w:tc>
          <w:tcPr>
            <w:tcW w:w="854" w:type="pct"/>
            <w:hideMark/>
          </w:tcPr>
          <w:p w14:paraId="2EB7094A" w14:textId="77777777" w:rsidR="008153D4" w:rsidRPr="008153D4" w:rsidRDefault="008153D4" w:rsidP="008153D4">
            <w:pPr>
              <w:jc w:val="left"/>
            </w:pPr>
            <w:r w:rsidRPr="008153D4">
              <w:t xml:space="preserve">  Килограмм</w:t>
            </w:r>
          </w:p>
        </w:tc>
        <w:tc>
          <w:tcPr>
            <w:tcW w:w="603" w:type="pct"/>
            <w:hideMark/>
          </w:tcPr>
          <w:p w14:paraId="3EEC33D9" w14:textId="77777777" w:rsidR="008153D4" w:rsidRPr="008153D4" w:rsidRDefault="008153D4" w:rsidP="008153D4">
            <w:pPr>
              <w:jc w:val="left"/>
            </w:pPr>
            <w:r w:rsidRPr="008153D4">
              <w:t xml:space="preserve">   150</w:t>
            </w:r>
          </w:p>
        </w:tc>
        <w:tc>
          <w:tcPr>
            <w:tcW w:w="900" w:type="pct"/>
            <w:hideMark/>
          </w:tcPr>
          <w:p w14:paraId="068DEF1E" w14:textId="77777777" w:rsidR="008153D4" w:rsidRPr="008153D4" w:rsidRDefault="008153D4" w:rsidP="008153D4">
            <w:pPr>
              <w:jc w:val="left"/>
            </w:pPr>
            <w:r w:rsidRPr="008153D4">
              <w:t xml:space="preserve">   200</w:t>
            </w:r>
          </w:p>
        </w:tc>
        <w:tc>
          <w:tcPr>
            <w:tcW w:w="701" w:type="pct"/>
            <w:hideMark/>
          </w:tcPr>
          <w:p w14:paraId="0E1AF8DD" w14:textId="77777777" w:rsidR="008153D4" w:rsidRPr="008153D4" w:rsidRDefault="008153D4" w:rsidP="008153D4">
            <w:pPr>
              <w:jc w:val="left"/>
            </w:pPr>
            <w:r w:rsidRPr="008153D4">
              <w:t xml:space="preserve">   165</w:t>
            </w:r>
          </w:p>
        </w:tc>
      </w:tr>
      <w:tr w:rsidR="008153D4" w:rsidRPr="008153D4" w14:paraId="73BDFB51" w14:textId="77777777" w:rsidTr="008153D4">
        <w:trPr>
          <w:trHeight w:val="255"/>
        </w:trPr>
        <w:tc>
          <w:tcPr>
            <w:tcW w:w="1942" w:type="pct"/>
            <w:hideMark/>
          </w:tcPr>
          <w:p w14:paraId="4EB49182" w14:textId="77777777" w:rsidR="008153D4" w:rsidRPr="008153D4" w:rsidRDefault="008153D4" w:rsidP="008153D4">
            <w:pPr>
              <w:jc w:val="left"/>
            </w:pPr>
            <w:r w:rsidRPr="008153D4">
              <w:t>Семена подсолнечника</w:t>
            </w:r>
          </w:p>
        </w:tc>
        <w:tc>
          <w:tcPr>
            <w:tcW w:w="854" w:type="pct"/>
            <w:hideMark/>
          </w:tcPr>
          <w:p w14:paraId="003F049E" w14:textId="77777777" w:rsidR="008153D4" w:rsidRPr="008153D4" w:rsidRDefault="008153D4" w:rsidP="008153D4">
            <w:pPr>
              <w:jc w:val="left"/>
            </w:pPr>
            <w:r w:rsidRPr="008153D4">
              <w:t xml:space="preserve">  Килограмм</w:t>
            </w:r>
          </w:p>
        </w:tc>
        <w:tc>
          <w:tcPr>
            <w:tcW w:w="603" w:type="pct"/>
            <w:hideMark/>
          </w:tcPr>
          <w:p w14:paraId="0CA0D374" w14:textId="77777777" w:rsidR="008153D4" w:rsidRPr="008153D4" w:rsidRDefault="008153D4" w:rsidP="008153D4">
            <w:pPr>
              <w:jc w:val="left"/>
            </w:pPr>
            <w:r w:rsidRPr="008153D4">
              <w:t xml:space="preserve">   387</w:t>
            </w:r>
          </w:p>
        </w:tc>
        <w:tc>
          <w:tcPr>
            <w:tcW w:w="900" w:type="pct"/>
            <w:hideMark/>
          </w:tcPr>
          <w:p w14:paraId="10DCC982" w14:textId="77777777" w:rsidR="008153D4" w:rsidRPr="008153D4" w:rsidRDefault="008153D4" w:rsidP="008153D4">
            <w:pPr>
              <w:jc w:val="left"/>
            </w:pPr>
            <w:r w:rsidRPr="008153D4">
              <w:t xml:space="preserve">   750</w:t>
            </w:r>
          </w:p>
        </w:tc>
        <w:tc>
          <w:tcPr>
            <w:tcW w:w="701" w:type="pct"/>
            <w:hideMark/>
          </w:tcPr>
          <w:p w14:paraId="012B4335" w14:textId="77777777" w:rsidR="008153D4" w:rsidRPr="008153D4" w:rsidRDefault="008153D4" w:rsidP="008153D4">
            <w:pPr>
              <w:jc w:val="left"/>
            </w:pPr>
            <w:r w:rsidRPr="008153D4">
              <w:t>-</w:t>
            </w:r>
          </w:p>
        </w:tc>
      </w:tr>
      <w:tr w:rsidR="008153D4" w:rsidRPr="008153D4" w14:paraId="76916FAB" w14:textId="77777777" w:rsidTr="008153D4">
        <w:trPr>
          <w:trHeight w:val="255"/>
        </w:trPr>
        <w:tc>
          <w:tcPr>
            <w:tcW w:w="1942" w:type="pct"/>
            <w:hideMark/>
          </w:tcPr>
          <w:p w14:paraId="5A5F3751" w14:textId="77777777" w:rsidR="008153D4" w:rsidRPr="008153D4" w:rsidRDefault="008153D4" w:rsidP="008153D4">
            <w:pPr>
              <w:jc w:val="left"/>
            </w:pPr>
            <w:r w:rsidRPr="008153D4">
              <w:t>Говядина</w:t>
            </w:r>
          </w:p>
        </w:tc>
        <w:tc>
          <w:tcPr>
            <w:tcW w:w="854" w:type="pct"/>
            <w:hideMark/>
          </w:tcPr>
          <w:p w14:paraId="11DA06CE" w14:textId="77777777" w:rsidR="008153D4" w:rsidRPr="008153D4" w:rsidRDefault="008153D4" w:rsidP="008153D4">
            <w:pPr>
              <w:jc w:val="left"/>
            </w:pPr>
            <w:r w:rsidRPr="008153D4">
              <w:t xml:space="preserve">  Килограмм</w:t>
            </w:r>
          </w:p>
        </w:tc>
        <w:tc>
          <w:tcPr>
            <w:tcW w:w="603" w:type="pct"/>
            <w:hideMark/>
          </w:tcPr>
          <w:p w14:paraId="7443C148" w14:textId="77777777" w:rsidR="008153D4" w:rsidRPr="008153D4" w:rsidRDefault="008153D4" w:rsidP="008153D4">
            <w:pPr>
              <w:jc w:val="left"/>
            </w:pPr>
            <w:r w:rsidRPr="008153D4">
              <w:t xml:space="preserve">  2 696</w:t>
            </w:r>
          </w:p>
        </w:tc>
        <w:tc>
          <w:tcPr>
            <w:tcW w:w="900" w:type="pct"/>
            <w:hideMark/>
          </w:tcPr>
          <w:p w14:paraId="665AED0D" w14:textId="77777777" w:rsidR="008153D4" w:rsidRPr="008153D4" w:rsidRDefault="008153D4" w:rsidP="008153D4">
            <w:pPr>
              <w:jc w:val="left"/>
            </w:pPr>
            <w:r w:rsidRPr="008153D4">
              <w:t xml:space="preserve">  2 800</w:t>
            </w:r>
          </w:p>
        </w:tc>
        <w:tc>
          <w:tcPr>
            <w:tcW w:w="701" w:type="pct"/>
            <w:hideMark/>
          </w:tcPr>
          <w:p w14:paraId="4944FC57" w14:textId="77777777" w:rsidR="008153D4" w:rsidRPr="008153D4" w:rsidRDefault="008153D4" w:rsidP="008153D4">
            <w:pPr>
              <w:jc w:val="left"/>
            </w:pPr>
            <w:r w:rsidRPr="008153D4">
              <w:t xml:space="preserve">  2 400</w:t>
            </w:r>
          </w:p>
        </w:tc>
      </w:tr>
      <w:tr w:rsidR="008153D4" w:rsidRPr="008153D4" w14:paraId="20ACB937" w14:textId="77777777" w:rsidTr="008153D4">
        <w:trPr>
          <w:trHeight w:val="255"/>
        </w:trPr>
        <w:tc>
          <w:tcPr>
            <w:tcW w:w="1942" w:type="pct"/>
            <w:hideMark/>
          </w:tcPr>
          <w:p w14:paraId="4475D9B3" w14:textId="77777777" w:rsidR="008153D4" w:rsidRPr="008153D4" w:rsidRDefault="008153D4" w:rsidP="008153D4">
            <w:pPr>
              <w:jc w:val="left"/>
            </w:pPr>
            <w:r w:rsidRPr="008153D4">
              <w:t>Конина</w:t>
            </w:r>
          </w:p>
        </w:tc>
        <w:tc>
          <w:tcPr>
            <w:tcW w:w="854" w:type="pct"/>
            <w:hideMark/>
          </w:tcPr>
          <w:p w14:paraId="782D7520" w14:textId="77777777" w:rsidR="008153D4" w:rsidRPr="008153D4" w:rsidRDefault="008153D4" w:rsidP="008153D4">
            <w:pPr>
              <w:jc w:val="left"/>
            </w:pPr>
            <w:r w:rsidRPr="008153D4">
              <w:t xml:space="preserve">  Килограмм</w:t>
            </w:r>
          </w:p>
        </w:tc>
        <w:tc>
          <w:tcPr>
            <w:tcW w:w="603" w:type="pct"/>
            <w:hideMark/>
          </w:tcPr>
          <w:p w14:paraId="02F3494F" w14:textId="77777777" w:rsidR="008153D4" w:rsidRPr="008153D4" w:rsidRDefault="008153D4" w:rsidP="008153D4">
            <w:pPr>
              <w:jc w:val="left"/>
            </w:pPr>
            <w:r w:rsidRPr="008153D4">
              <w:t xml:space="preserve">  3 500</w:t>
            </w:r>
          </w:p>
        </w:tc>
        <w:tc>
          <w:tcPr>
            <w:tcW w:w="900" w:type="pct"/>
            <w:hideMark/>
          </w:tcPr>
          <w:p w14:paraId="4A5018C4" w14:textId="77777777" w:rsidR="008153D4" w:rsidRPr="008153D4" w:rsidRDefault="008153D4" w:rsidP="008153D4">
            <w:pPr>
              <w:jc w:val="left"/>
            </w:pPr>
            <w:r w:rsidRPr="008153D4">
              <w:t xml:space="preserve">  2 900</w:t>
            </w:r>
          </w:p>
        </w:tc>
        <w:tc>
          <w:tcPr>
            <w:tcW w:w="701" w:type="pct"/>
            <w:hideMark/>
          </w:tcPr>
          <w:p w14:paraId="7DD2F277" w14:textId="77777777" w:rsidR="008153D4" w:rsidRPr="008153D4" w:rsidRDefault="008153D4" w:rsidP="008153D4">
            <w:pPr>
              <w:jc w:val="left"/>
            </w:pPr>
            <w:r w:rsidRPr="008153D4">
              <w:t xml:space="preserve">  2 500</w:t>
            </w:r>
          </w:p>
        </w:tc>
      </w:tr>
      <w:tr w:rsidR="008153D4" w:rsidRPr="008153D4" w14:paraId="392C9D44" w14:textId="77777777" w:rsidTr="008153D4">
        <w:trPr>
          <w:trHeight w:val="255"/>
        </w:trPr>
        <w:tc>
          <w:tcPr>
            <w:tcW w:w="1942" w:type="pct"/>
            <w:hideMark/>
          </w:tcPr>
          <w:p w14:paraId="1D4A41BC" w14:textId="77777777" w:rsidR="008153D4" w:rsidRPr="008153D4" w:rsidRDefault="008153D4" w:rsidP="008153D4">
            <w:pPr>
              <w:jc w:val="left"/>
            </w:pPr>
            <w:r w:rsidRPr="008153D4">
              <w:t>Свинина</w:t>
            </w:r>
          </w:p>
        </w:tc>
        <w:tc>
          <w:tcPr>
            <w:tcW w:w="854" w:type="pct"/>
            <w:hideMark/>
          </w:tcPr>
          <w:p w14:paraId="44C8791A" w14:textId="77777777" w:rsidR="008153D4" w:rsidRPr="008153D4" w:rsidRDefault="008153D4" w:rsidP="008153D4">
            <w:pPr>
              <w:jc w:val="left"/>
            </w:pPr>
            <w:r w:rsidRPr="008153D4">
              <w:t xml:space="preserve">  Килограмм</w:t>
            </w:r>
          </w:p>
        </w:tc>
        <w:tc>
          <w:tcPr>
            <w:tcW w:w="603" w:type="pct"/>
            <w:hideMark/>
          </w:tcPr>
          <w:p w14:paraId="59DAAFF0" w14:textId="77777777" w:rsidR="008153D4" w:rsidRPr="008153D4" w:rsidRDefault="008153D4" w:rsidP="008153D4">
            <w:pPr>
              <w:jc w:val="left"/>
            </w:pPr>
            <w:r w:rsidRPr="008153D4">
              <w:t xml:space="preserve">  2 098</w:t>
            </w:r>
          </w:p>
        </w:tc>
        <w:tc>
          <w:tcPr>
            <w:tcW w:w="900" w:type="pct"/>
            <w:hideMark/>
          </w:tcPr>
          <w:p w14:paraId="359C6DB1" w14:textId="77777777" w:rsidR="008153D4" w:rsidRPr="008153D4" w:rsidRDefault="008153D4" w:rsidP="008153D4">
            <w:pPr>
              <w:jc w:val="left"/>
            </w:pPr>
            <w:r w:rsidRPr="008153D4">
              <w:t>-</w:t>
            </w:r>
          </w:p>
        </w:tc>
        <w:tc>
          <w:tcPr>
            <w:tcW w:w="701" w:type="pct"/>
            <w:hideMark/>
          </w:tcPr>
          <w:p w14:paraId="4D290188" w14:textId="77777777" w:rsidR="008153D4" w:rsidRPr="008153D4" w:rsidRDefault="008153D4" w:rsidP="008153D4">
            <w:pPr>
              <w:jc w:val="left"/>
            </w:pPr>
            <w:r w:rsidRPr="008153D4">
              <w:t>-</w:t>
            </w:r>
          </w:p>
        </w:tc>
      </w:tr>
      <w:tr w:rsidR="008153D4" w:rsidRPr="008153D4" w14:paraId="000A60C0" w14:textId="77777777" w:rsidTr="008153D4">
        <w:trPr>
          <w:trHeight w:val="255"/>
        </w:trPr>
        <w:tc>
          <w:tcPr>
            <w:tcW w:w="1942" w:type="pct"/>
            <w:hideMark/>
          </w:tcPr>
          <w:p w14:paraId="7F9A11E4" w14:textId="77777777" w:rsidR="008153D4" w:rsidRPr="008153D4" w:rsidRDefault="008153D4" w:rsidP="008153D4">
            <w:pPr>
              <w:jc w:val="left"/>
            </w:pPr>
            <w:r w:rsidRPr="008153D4">
              <w:t>Баранина</w:t>
            </w:r>
          </w:p>
        </w:tc>
        <w:tc>
          <w:tcPr>
            <w:tcW w:w="854" w:type="pct"/>
            <w:hideMark/>
          </w:tcPr>
          <w:p w14:paraId="54AD5003" w14:textId="77777777" w:rsidR="008153D4" w:rsidRPr="008153D4" w:rsidRDefault="008153D4" w:rsidP="008153D4">
            <w:pPr>
              <w:jc w:val="left"/>
            </w:pPr>
            <w:r w:rsidRPr="008153D4">
              <w:t xml:space="preserve">  Килограмм</w:t>
            </w:r>
          </w:p>
        </w:tc>
        <w:tc>
          <w:tcPr>
            <w:tcW w:w="603" w:type="pct"/>
            <w:hideMark/>
          </w:tcPr>
          <w:p w14:paraId="17E36A6B" w14:textId="77777777" w:rsidR="008153D4" w:rsidRPr="008153D4" w:rsidRDefault="008153D4" w:rsidP="008153D4">
            <w:pPr>
              <w:jc w:val="left"/>
            </w:pPr>
            <w:r w:rsidRPr="008153D4">
              <w:t xml:space="preserve">  2 800</w:t>
            </w:r>
          </w:p>
        </w:tc>
        <w:tc>
          <w:tcPr>
            <w:tcW w:w="900" w:type="pct"/>
            <w:hideMark/>
          </w:tcPr>
          <w:p w14:paraId="0A7650DC" w14:textId="77777777" w:rsidR="008153D4" w:rsidRPr="008153D4" w:rsidRDefault="008153D4" w:rsidP="008153D4">
            <w:pPr>
              <w:jc w:val="left"/>
            </w:pPr>
            <w:r w:rsidRPr="008153D4">
              <w:t xml:space="preserve">  2 400</w:t>
            </w:r>
          </w:p>
        </w:tc>
        <w:tc>
          <w:tcPr>
            <w:tcW w:w="701" w:type="pct"/>
            <w:hideMark/>
          </w:tcPr>
          <w:p w14:paraId="7808AE0F" w14:textId="77777777" w:rsidR="008153D4" w:rsidRPr="008153D4" w:rsidRDefault="008153D4" w:rsidP="008153D4">
            <w:pPr>
              <w:jc w:val="left"/>
            </w:pPr>
            <w:r w:rsidRPr="008153D4">
              <w:t xml:space="preserve">  2 300</w:t>
            </w:r>
          </w:p>
        </w:tc>
      </w:tr>
      <w:tr w:rsidR="008153D4" w:rsidRPr="008153D4" w14:paraId="031D3942" w14:textId="77777777" w:rsidTr="008153D4">
        <w:trPr>
          <w:trHeight w:val="255"/>
        </w:trPr>
        <w:tc>
          <w:tcPr>
            <w:tcW w:w="1942" w:type="pct"/>
            <w:hideMark/>
          </w:tcPr>
          <w:p w14:paraId="292E5D6C" w14:textId="77777777" w:rsidR="008153D4" w:rsidRPr="008153D4" w:rsidRDefault="008153D4" w:rsidP="008153D4">
            <w:pPr>
              <w:jc w:val="left"/>
            </w:pPr>
            <w:r w:rsidRPr="008153D4">
              <w:t>Куры</w:t>
            </w:r>
          </w:p>
        </w:tc>
        <w:tc>
          <w:tcPr>
            <w:tcW w:w="854" w:type="pct"/>
            <w:hideMark/>
          </w:tcPr>
          <w:p w14:paraId="72C2D080" w14:textId="77777777" w:rsidR="008153D4" w:rsidRPr="008153D4" w:rsidRDefault="008153D4" w:rsidP="008153D4">
            <w:pPr>
              <w:jc w:val="left"/>
            </w:pPr>
            <w:r w:rsidRPr="008153D4">
              <w:t xml:space="preserve">  Килограмм</w:t>
            </w:r>
          </w:p>
        </w:tc>
        <w:tc>
          <w:tcPr>
            <w:tcW w:w="603" w:type="pct"/>
            <w:hideMark/>
          </w:tcPr>
          <w:p w14:paraId="36C5A4EE" w14:textId="77777777" w:rsidR="008153D4" w:rsidRPr="008153D4" w:rsidRDefault="008153D4" w:rsidP="008153D4">
            <w:pPr>
              <w:jc w:val="left"/>
            </w:pPr>
            <w:r w:rsidRPr="008153D4">
              <w:t xml:space="preserve">  1 700</w:t>
            </w:r>
          </w:p>
        </w:tc>
        <w:tc>
          <w:tcPr>
            <w:tcW w:w="900" w:type="pct"/>
            <w:hideMark/>
          </w:tcPr>
          <w:p w14:paraId="5754FDA0" w14:textId="77777777" w:rsidR="008153D4" w:rsidRPr="008153D4" w:rsidRDefault="008153D4" w:rsidP="008153D4">
            <w:pPr>
              <w:jc w:val="left"/>
            </w:pPr>
            <w:r w:rsidRPr="008153D4">
              <w:t>-</w:t>
            </w:r>
          </w:p>
        </w:tc>
        <w:tc>
          <w:tcPr>
            <w:tcW w:w="701" w:type="pct"/>
            <w:hideMark/>
          </w:tcPr>
          <w:p w14:paraId="7292C1AF" w14:textId="77777777" w:rsidR="008153D4" w:rsidRPr="008153D4" w:rsidRDefault="008153D4" w:rsidP="008153D4">
            <w:pPr>
              <w:jc w:val="left"/>
            </w:pPr>
            <w:r w:rsidRPr="008153D4">
              <w:t>-</w:t>
            </w:r>
          </w:p>
        </w:tc>
      </w:tr>
      <w:tr w:rsidR="008153D4" w:rsidRPr="008153D4" w14:paraId="488FE5FB" w14:textId="77777777" w:rsidTr="008153D4">
        <w:trPr>
          <w:trHeight w:val="255"/>
        </w:trPr>
        <w:tc>
          <w:tcPr>
            <w:tcW w:w="1942" w:type="pct"/>
            <w:hideMark/>
          </w:tcPr>
          <w:p w14:paraId="132A54FF" w14:textId="77777777" w:rsidR="008153D4" w:rsidRPr="008153D4" w:rsidRDefault="008153D4" w:rsidP="008153D4">
            <w:pPr>
              <w:jc w:val="left"/>
            </w:pPr>
            <w:r w:rsidRPr="008153D4">
              <w:t>Сало (шпик)</w:t>
            </w:r>
          </w:p>
        </w:tc>
        <w:tc>
          <w:tcPr>
            <w:tcW w:w="854" w:type="pct"/>
            <w:hideMark/>
          </w:tcPr>
          <w:p w14:paraId="5A0B8112" w14:textId="77777777" w:rsidR="008153D4" w:rsidRPr="008153D4" w:rsidRDefault="008153D4" w:rsidP="008153D4">
            <w:pPr>
              <w:jc w:val="left"/>
            </w:pPr>
            <w:r w:rsidRPr="008153D4">
              <w:t xml:space="preserve">  Килограмм</w:t>
            </w:r>
          </w:p>
        </w:tc>
        <w:tc>
          <w:tcPr>
            <w:tcW w:w="603" w:type="pct"/>
            <w:hideMark/>
          </w:tcPr>
          <w:p w14:paraId="0663767F" w14:textId="77777777" w:rsidR="008153D4" w:rsidRPr="008153D4" w:rsidRDefault="008153D4" w:rsidP="008153D4">
            <w:pPr>
              <w:jc w:val="left"/>
            </w:pPr>
            <w:r w:rsidRPr="008153D4">
              <w:t xml:space="preserve">  2 739</w:t>
            </w:r>
          </w:p>
        </w:tc>
        <w:tc>
          <w:tcPr>
            <w:tcW w:w="900" w:type="pct"/>
            <w:hideMark/>
          </w:tcPr>
          <w:p w14:paraId="30C58948" w14:textId="77777777" w:rsidR="008153D4" w:rsidRPr="008153D4" w:rsidRDefault="008153D4" w:rsidP="008153D4">
            <w:pPr>
              <w:jc w:val="left"/>
            </w:pPr>
            <w:r w:rsidRPr="008153D4">
              <w:t>-</w:t>
            </w:r>
          </w:p>
        </w:tc>
        <w:tc>
          <w:tcPr>
            <w:tcW w:w="701" w:type="pct"/>
            <w:hideMark/>
          </w:tcPr>
          <w:p w14:paraId="253049E7" w14:textId="77777777" w:rsidR="008153D4" w:rsidRPr="008153D4" w:rsidRDefault="008153D4" w:rsidP="008153D4">
            <w:pPr>
              <w:jc w:val="left"/>
            </w:pPr>
            <w:r w:rsidRPr="008153D4">
              <w:t>-</w:t>
            </w:r>
          </w:p>
        </w:tc>
      </w:tr>
      <w:tr w:rsidR="008153D4" w:rsidRPr="008153D4" w14:paraId="7F66283B" w14:textId="77777777" w:rsidTr="008153D4">
        <w:trPr>
          <w:trHeight w:val="255"/>
        </w:trPr>
        <w:tc>
          <w:tcPr>
            <w:tcW w:w="1942" w:type="pct"/>
            <w:hideMark/>
          </w:tcPr>
          <w:p w14:paraId="53769776" w14:textId="77777777" w:rsidR="008153D4" w:rsidRPr="008153D4" w:rsidRDefault="008153D4" w:rsidP="008153D4">
            <w:pPr>
              <w:jc w:val="left"/>
            </w:pPr>
            <w:r w:rsidRPr="008153D4">
              <w:t>Капуста кочанная</w:t>
            </w:r>
          </w:p>
        </w:tc>
        <w:tc>
          <w:tcPr>
            <w:tcW w:w="854" w:type="pct"/>
            <w:hideMark/>
          </w:tcPr>
          <w:p w14:paraId="079D7C70" w14:textId="77777777" w:rsidR="008153D4" w:rsidRPr="008153D4" w:rsidRDefault="008153D4" w:rsidP="008153D4">
            <w:pPr>
              <w:jc w:val="left"/>
            </w:pPr>
            <w:r w:rsidRPr="008153D4">
              <w:t xml:space="preserve">  Килограмм</w:t>
            </w:r>
          </w:p>
        </w:tc>
        <w:tc>
          <w:tcPr>
            <w:tcW w:w="603" w:type="pct"/>
            <w:hideMark/>
          </w:tcPr>
          <w:p w14:paraId="3FBB7DC0" w14:textId="77777777" w:rsidR="008153D4" w:rsidRPr="008153D4" w:rsidRDefault="008153D4" w:rsidP="008153D4">
            <w:pPr>
              <w:jc w:val="left"/>
            </w:pPr>
            <w:r w:rsidRPr="008153D4">
              <w:t xml:space="preserve">   184</w:t>
            </w:r>
          </w:p>
        </w:tc>
        <w:tc>
          <w:tcPr>
            <w:tcW w:w="900" w:type="pct"/>
            <w:hideMark/>
          </w:tcPr>
          <w:p w14:paraId="16D3F6E9" w14:textId="77777777" w:rsidR="008153D4" w:rsidRPr="008153D4" w:rsidRDefault="008153D4" w:rsidP="008153D4">
            <w:pPr>
              <w:jc w:val="left"/>
            </w:pPr>
            <w:r w:rsidRPr="008153D4">
              <w:t xml:space="preserve">   200</w:t>
            </w:r>
          </w:p>
        </w:tc>
        <w:tc>
          <w:tcPr>
            <w:tcW w:w="701" w:type="pct"/>
            <w:hideMark/>
          </w:tcPr>
          <w:p w14:paraId="5CB3F90C" w14:textId="77777777" w:rsidR="008153D4" w:rsidRPr="008153D4" w:rsidRDefault="008153D4" w:rsidP="008153D4">
            <w:pPr>
              <w:jc w:val="left"/>
            </w:pPr>
            <w:r w:rsidRPr="008153D4">
              <w:t>-</w:t>
            </w:r>
          </w:p>
        </w:tc>
      </w:tr>
      <w:tr w:rsidR="008153D4" w:rsidRPr="008153D4" w14:paraId="5D0B8EE2" w14:textId="77777777" w:rsidTr="008153D4">
        <w:trPr>
          <w:trHeight w:val="255"/>
        </w:trPr>
        <w:tc>
          <w:tcPr>
            <w:tcW w:w="1942" w:type="pct"/>
            <w:hideMark/>
          </w:tcPr>
          <w:p w14:paraId="0D226EB3" w14:textId="77777777" w:rsidR="008153D4" w:rsidRPr="008153D4" w:rsidRDefault="008153D4" w:rsidP="008153D4">
            <w:pPr>
              <w:jc w:val="left"/>
            </w:pPr>
            <w:r w:rsidRPr="008153D4">
              <w:t>Салат</w:t>
            </w:r>
          </w:p>
        </w:tc>
        <w:tc>
          <w:tcPr>
            <w:tcW w:w="854" w:type="pct"/>
            <w:hideMark/>
          </w:tcPr>
          <w:p w14:paraId="7CFD87E4" w14:textId="77777777" w:rsidR="008153D4" w:rsidRPr="008153D4" w:rsidRDefault="008153D4" w:rsidP="008153D4">
            <w:pPr>
              <w:jc w:val="left"/>
            </w:pPr>
            <w:r w:rsidRPr="008153D4">
              <w:t xml:space="preserve">  Килограмм</w:t>
            </w:r>
          </w:p>
        </w:tc>
        <w:tc>
          <w:tcPr>
            <w:tcW w:w="603" w:type="pct"/>
            <w:hideMark/>
          </w:tcPr>
          <w:p w14:paraId="25531EE1" w14:textId="77777777" w:rsidR="008153D4" w:rsidRPr="008153D4" w:rsidRDefault="008153D4" w:rsidP="008153D4">
            <w:pPr>
              <w:jc w:val="left"/>
            </w:pPr>
            <w:r w:rsidRPr="008153D4">
              <w:t xml:space="preserve">  1 687</w:t>
            </w:r>
          </w:p>
        </w:tc>
        <w:tc>
          <w:tcPr>
            <w:tcW w:w="900" w:type="pct"/>
            <w:hideMark/>
          </w:tcPr>
          <w:p w14:paraId="00D46AB2" w14:textId="77777777" w:rsidR="008153D4" w:rsidRPr="008153D4" w:rsidRDefault="008153D4" w:rsidP="008153D4">
            <w:pPr>
              <w:jc w:val="left"/>
            </w:pPr>
            <w:r w:rsidRPr="008153D4">
              <w:t>-</w:t>
            </w:r>
          </w:p>
        </w:tc>
        <w:tc>
          <w:tcPr>
            <w:tcW w:w="701" w:type="pct"/>
            <w:hideMark/>
          </w:tcPr>
          <w:p w14:paraId="700DD0AE" w14:textId="77777777" w:rsidR="008153D4" w:rsidRPr="008153D4" w:rsidRDefault="008153D4" w:rsidP="008153D4">
            <w:pPr>
              <w:jc w:val="left"/>
            </w:pPr>
            <w:r w:rsidRPr="008153D4">
              <w:t>-</w:t>
            </w:r>
          </w:p>
        </w:tc>
      </w:tr>
      <w:tr w:rsidR="008153D4" w:rsidRPr="008153D4" w14:paraId="1CC95FAB" w14:textId="77777777" w:rsidTr="008153D4">
        <w:trPr>
          <w:trHeight w:val="255"/>
        </w:trPr>
        <w:tc>
          <w:tcPr>
            <w:tcW w:w="1942" w:type="pct"/>
            <w:hideMark/>
          </w:tcPr>
          <w:p w14:paraId="1F755A3B" w14:textId="77777777" w:rsidR="008153D4" w:rsidRPr="008153D4" w:rsidRDefault="008153D4" w:rsidP="008153D4">
            <w:pPr>
              <w:jc w:val="left"/>
            </w:pPr>
            <w:r w:rsidRPr="008153D4">
              <w:t>Укроп</w:t>
            </w:r>
          </w:p>
        </w:tc>
        <w:tc>
          <w:tcPr>
            <w:tcW w:w="854" w:type="pct"/>
            <w:hideMark/>
          </w:tcPr>
          <w:p w14:paraId="74135303" w14:textId="77777777" w:rsidR="008153D4" w:rsidRPr="008153D4" w:rsidRDefault="008153D4" w:rsidP="008153D4">
            <w:pPr>
              <w:jc w:val="left"/>
            </w:pPr>
            <w:r w:rsidRPr="008153D4">
              <w:t xml:space="preserve">  Килограмм</w:t>
            </w:r>
          </w:p>
        </w:tc>
        <w:tc>
          <w:tcPr>
            <w:tcW w:w="603" w:type="pct"/>
            <w:hideMark/>
          </w:tcPr>
          <w:p w14:paraId="2464822B" w14:textId="77777777" w:rsidR="008153D4" w:rsidRPr="008153D4" w:rsidRDefault="008153D4" w:rsidP="008153D4">
            <w:pPr>
              <w:jc w:val="left"/>
            </w:pPr>
            <w:r w:rsidRPr="008153D4">
              <w:t xml:space="preserve">  1 566</w:t>
            </w:r>
          </w:p>
        </w:tc>
        <w:tc>
          <w:tcPr>
            <w:tcW w:w="900" w:type="pct"/>
            <w:hideMark/>
          </w:tcPr>
          <w:p w14:paraId="3EE26AA3" w14:textId="77777777" w:rsidR="008153D4" w:rsidRPr="008153D4" w:rsidRDefault="008153D4" w:rsidP="008153D4">
            <w:pPr>
              <w:jc w:val="left"/>
            </w:pPr>
            <w:r w:rsidRPr="008153D4">
              <w:t>-</w:t>
            </w:r>
          </w:p>
        </w:tc>
        <w:tc>
          <w:tcPr>
            <w:tcW w:w="701" w:type="pct"/>
            <w:hideMark/>
          </w:tcPr>
          <w:p w14:paraId="0F21BFD7" w14:textId="77777777" w:rsidR="008153D4" w:rsidRPr="008153D4" w:rsidRDefault="008153D4" w:rsidP="008153D4">
            <w:pPr>
              <w:jc w:val="left"/>
            </w:pPr>
            <w:r w:rsidRPr="008153D4">
              <w:t>-</w:t>
            </w:r>
          </w:p>
        </w:tc>
      </w:tr>
      <w:tr w:rsidR="008153D4" w:rsidRPr="008153D4" w14:paraId="3C853837" w14:textId="77777777" w:rsidTr="008153D4">
        <w:trPr>
          <w:trHeight w:val="255"/>
        </w:trPr>
        <w:tc>
          <w:tcPr>
            <w:tcW w:w="1942" w:type="pct"/>
            <w:hideMark/>
          </w:tcPr>
          <w:p w14:paraId="7467DE50" w14:textId="77777777" w:rsidR="008153D4" w:rsidRPr="008153D4" w:rsidRDefault="008153D4" w:rsidP="008153D4">
            <w:pPr>
              <w:jc w:val="left"/>
            </w:pPr>
            <w:r w:rsidRPr="008153D4">
              <w:t>Петрушка листовая</w:t>
            </w:r>
          </w:p>
        </w:tc>
        <w:tc>
          <w:tcPr>
            <w:tcW w:w="854" w:type="pct"/>
            <w:hideMark/>
          </w:tcPr>
          <w:p w14:paraId="4FC88FEF" w14:textId="77777777" w:rsidR="008153D4" w:rsidRPr="008153D4" w:rsidRDefault="008153D4" w:rsidP="008153D4">
            <w:pPr>
              <w:jc w:val="left"/>
            </w:pPr>
            <w:r w:rsidRPr="008153D4">
              <w:t xml:space="preserve">  Килограмм</w:t>
            </w:r>
          </w:p>
        </w:tc>
        <w:tc>
          <w:tcPr>
            <w:tcW w:w="603" w:type="pct"/>
            <w:hideMark/>
          </w:tcPr>
          <w:p w14:paraId="5C469AD1" w14:textId="77777777" w:rsidR="008153D4" w:rsidRPr="008153D4" w:rsidRDefault="008153D4" w:rsidP="008153D4">
            <w:pPr>
              <w:jc w:val="left"/>
            </w:pPr>
            <w:r w:rsidRPr="008153D4">
              <w:t xml:space="preserve">  1 566</w:t>
            </w:r>
          </w:p>
        </w:tc>
        <w:tc>
          <w:tcPr>
            <w:tcW w:w="900" w:type="pct"/>
            <w:hideMark/>
          </w:tcPr>
          <w:p w14:paraId="1BAE1959" w14:textId="77777777" w:rsidR="008153D4" w:rsidRPr="008153D4" w:rsidRDefault="008153D4" w:rsidP="008153D4">
            <w:pPr>
              <w:jc w:val="left"/>
            </w:pPr>
            <w:r w:rsidRPr="008153D4">
              <w:t>-</w:t>
            </w:r>
          </w:p>
        </w:tc>
        <w:tc>
          <w:tcPr>
            <w:tcW w:w="701" w:type="pct"/>
            <w:hideMark/>
          </w:tcPr>
          <w:p w14:paraId="010F2182" w14:textId="77777777" w:rsidR="008153D4" w:rsidRPr="008153D4" w:rsidRDefault="008153D4" w:rsidP="008153D4">
            <w:pPr>
              <w:jc w:val="left"/>
            </w:pPr>
            <w:r w:rsidRPr="008153D4">
              <w:t>-</w:t>
            </w:r>
          </w:p>
        </w:tc>
      </w:tr>
      <w:tr w:rsidR="008153D4" w:rsidRPr="008153D4" w14:paraId="2D849E13" w14:textId="77777777" w:rsidTr="008153D4">
        <w:trPr>
          <w:trHeight w:val="255"/>
        </w:trPr>
        <w:tc>
          <w:tcPr>
            <w:tcW w:w="1942" w:type="pct"/>
            <w:hideMark/>
          </w:tcPr>
          <w:p w14:paraId="5DCA7477" w14:textId="77777777" w:rsidR="008153D4" w:rsidRPr="008153D4" w:rsidRDefault="008153D4" w:rsidP="008153D4">
            <w:pPr>
              <w:jc w:val="left"/>
            </w:pPr>
            <w:r w:rsidRPr="008153D4">
              <w:t>Перцы</w:t>
            </w:r>
          </w:p>
        </w:tc>
        <w:tc>
          <w:tcPr>
            <w:tcW w:w="854" w:type="pct"/>
            <w:hideMark/>
          </w:tcPr>
          <w:p w14:paraId="3AE2E068" w14:textId="77777777" w:rsidR="008153D4" w:rsidRPr="008153D4" w:rsidRDefault="008153D4" w:rsidP="008153D4">
            <w:pPr>
              <w:jc w:val="left"/>
            </w:pPr>
            <w:r w:rsidRPr="008153D4">
              <w:t xml:space="preserve">  Килограмм</w:t>
            </w:r>
          </w:p>
        </w:tc>
        <w:tc>
          <w:tcPr>
            <w:tcW w:w="603" w:type="pct"/>
            <w:hideMark/>
          </w:tcPr>
          <w:p w14:paraId="2CC7D431" w14:textId="77777777" w:rsidR="008153D4" w:rsidRPr="008153D4" w:rsidRDefault="008153D4" w:rsidP="008153D4">
            <w:pPr>
              <w:jc w:val="left"/>
            </w:pPr>
            <w:r w:rsidRPr="008153D4">
              <w:t xml:space="preserve">   626</w:t>
            </w:r>
          </w:p>
        </w:tc>
        <w:tc>
          <w:tcPr>
            <w:tcW w:w="900" w:type="pct"/>
            <w:hideMark/>
          </w:tcPr>
          <w:p w14:paraId="0924308C" w14:textId="77777777" w:rsidR="008153D4" w:rsidRPr="008153D4" w:rsidRDefault="008153D4" w:rsidP="008153D4">
            <w:pPr>
              <w:jc w:val="left"/>
            </w:pPr>
            <w:r w:rsidRPr="008153D4">
              <w:t xml:space="preserve">   600</w:t>
            </w:r>
          </w:p>
        </w:tc>
        <w:tc>
          <w:tcPr>
            <w:tcW w:w="701" w:type="pct"/>
            <w:hideMark/>
          </w:tcPr>
          <w:p w14:paraId="4C672F0B" w14:textId="77777777" w:rsidR="008153D4" w:rsidRPr="008153D4" w:rsidRDefault="008153D4" w:rsidP="008153D4">
            <w:pPr>
              <w:jc w:val="left"/>
            </w:pPr>
            <w:r w:rsidRPr="008153D4">
              <w:t>-</w:t>
            </w:r>
          </w:p>
        </w:tc>
      </w:tr>
      <w:tr w:rsidR="008153D4" w:rsidRPr="008153D4" w14:paraId="4469D650" w14:textId="77777777" w:rsidTr="008153D4">
        <w:trPr>
          <w:trHeight w:val="255"/>
        </w:trPr>
        <w:tc>
          <w:tcPr>
            <w:tcW w:w="1942" w:type="pct"/>
            <w:hideMark/>
          </w:tcPr>
          <w:p w14:paraId="53B11A04" w14:textId="77777777" w:rsidR="008153D4" w:rsidRPr="008153D4" w:rsidRDefault="008153D4" w:rsidP="008153D4">
            <w:pPr>
              <w:jc w:val="left"/>
            </w:pPr>
            <w:r w:rsidRPr="008153D4">
              <w:t>Огурцы закрытого грунта</w:t>
            </w:r>
          </w:p>
        </w:tc>
        <w:tc>
          <w:tcPr>
            <w:tcW w:w="854" w:type="pct"/>
            <w:hideMark/>
          </w:tcPr>
          <w:p w14:paraId="4C3FE07F" w14:textId="77777777" w:rsidR="008153D4" w:rsidRPr="008153D4" w:rsidRDefault="008153D4" w:rsidP="008153D4">
            <w:pPr>
              <w:jc w:val="left"/>
            </w:pPr>
            <w:r w:rsidRPr="008153D4">
              <w:t xml:space="preserve">  Килограмм</w:t>
            </w:r>
          </w:p>
        </w:tc>
        <w:tc>
          <w:tcPr>
            <w:tcW w:w="603" w:type="pct"/>
            <w:hideMark/>
          </w:tcPr>
          <w:p w14:paraId="49944832" w14:textId="77777777" w:rsidR="008153D4" w:rsidRPr="008153D4" w:rsidRDefault="008153D4" w:rsidP="008153D4">
            <w:pPr>
              <w:jc w:val="left"/>
            </w:pPr>
            <w:r w:rsidRPr="008153D4">
              <w:t xml:space="preserve">   378</w:t>
            </w:r>
          </w:p>
        </w:tc>
        <w:tc>
          <w:tcPr>
            <w:tcW w:w="900" w:type="pct"/>
            <w:hideMark/>
          </w:tcPr>
          <w:p w14:paraId="58A27AC2" w14:textId="77777777" w:rsidR="008153D4" w:rsidRPr="008153D4" w:rsidRDefault="008153D4" w:rsidP="008153D4">
            <w:pPr>
              <w:jc w:val="left"/>
            </w:pPr>
            <w:r w:rsidRPr="008153D4">
              <w:t xml:space="preserve">   500</w:t>
            </w:r>
          </w:p>
        </w:tc>
        <w:tc>
          <w:tcPr>
            <w:tcW w:w="701" w:type="pct"/>
            <w:hideMark/>
          </w:tcPr>
          <w:p w14:paraId="6C4C4116" w14:textId="77777777" w:rsidR="008153D4" w:rsidRPr="008153D4" w:rsidRDefault="008153D4" w:rsidP="008153D4">
            <w:pPr>
              <w:jc w:val="left"/>
            </w:pPr>
            <w:r w:rsidRPr="008153D4">
              <w:t>-</w:t>
            </w:r>
          </w:p>
        </w:tc>
      </w:tr>
      <w:tr w:rsidR="008153D4" w:rsidRPr="008153D4" w14:paraId="06968A1E" w14:textId="77777777" w:rsidTr="008153D4">
        <w:trPr>
          <w:trHeight w:val="255"/>
        </w:trPr>
        <w:tc>
          <w:tcPr>
            <w:tcW w:w="1942" w:type="pct"/>
            <w:hideMark/>
          </w:tcPr>
          <w:p w14:paraId="2B4F9581" w14:textId="77777777" w:rsidR="008153D4" w:rsidRPr="008153D4" w:rsidRDefault="008153D4" w:rsidP="008153D4">
            <w:pPr>
              <w:jc w:val="left"/>
            </w:pPr>
            <w:r w:rsidRPr="008153D4">
              <w:t>Баклажаны</w:t>
            </w:r>
          </w:p>
        </w:tc>
        <w:tc>
          <w:tcPr>
            <w:tcW w:w="854" w:type="pct"/>
            <w:hideMark/>
          </w:tcPr>
          <w:p w14:paraId="2727328F" w14:textId="77777777" w:rsidR="008153D4" w:rsidRPr="008153D4" w:rsidRDefault="008153D4" w:rsidP="008153D4">
            <w:pPr>
              <w:jc w:val="left"/>
            </w:pPr>
            <w:r w:rsidRPr="008153D4">
              <w:t xml:space="preserve">  Килограмм</w:t>
            </w:r>
          </w:p>
        </w:tc>
        <w:tc>
          <w:tcPr>
            <w:tcW w:w="603" w:type="pct"/>
            <w:hideMark/>
          </w:tcPr>
          <w:p w14:paraId="25CB505F" w14:textId="77777777" w:rsidR="008153D4" w:rsidRPr="008153D4" w:rsidRDefault="008153D4" w:rsidP="008153D4">
            <w:pPr>
              <w:jc w:val="left"/>
            </w:pPr>
            <w:r w:rsidRPr="008153D4">
              <w:t xml:space="preserve">   626</w:t>
            </w:r>
          </w:p>
        </w:tc>
        <w:tc>
          <w:tcPr>
            <w:tcW w:w="900" w:type="pct"/>
            <w:hideMark/>
          </w:tcPr>
          <w:p w14:paraId="03D71DBD" w14:textId="77777777" w:rsidR="008153D4" w:rsidRPr="008153D4" w:rsidRDefault="008153D4" w:rsidP="008153D4">
            <w:pPr>
              <w:jc w:val="left"/>
            </w:pPr>
            <w:r w:rsidRPr="008153D4">
              <w:t xml:space="preserve">   600</w:t>
            </w:r>
          </w:p>
        </w:tc>
        <w:tc>
          <w:tcPr>
            <w:tcW w:w="701" w:type="pct"/>
            <w:hideMark/>
          </w:tcPr>
          <w:p w14:paraId="6E9C8B3D" w14:textId="77777777" w:rsidR="008153D4" w:rsidRPr="008153D4" w:rsidRDefault="008153D4" w:rsidP="008153D4">
            <w:pPr>
              <w:jc w:val="left"/>
            </w:pPr>
            <w:r w:rsidRPr="008153D4">
              <w:t>-</w:t>
            </w:r>
          </w:p>
        </w:tc>
      </w:tr>
      <w:tr w:rsidR="008153D4" w:rsidRPr="008153D4" w14:paraId="3B111E17" w14:textId="77777777" w:rsidTr="008153D4">
        <w:trPr>
          <w:trHeight w:val="270"/>
        </w:trPr>
        <w:tc>
          <w:tcPr>
            <w:tcW w:w="1942" w:type="pct"/>
            <w:hideMark/>
          </w:tcPr>
          <w:p w14:paraId="583D4430" w14:textId="77777777" w:rsidR="008153D4" w:rsidRPr="008153D4" w:rsidRDefault="008153D4" w:rsidP="008153D4">
            <w:pPr>
              <w:jc w:val="left"/>
            </w:pPr>
            <w:r w:rsidRPr="008153D4">
              <w:t>Помидоры закрытого грунта</w:t>
            </w:r>
          </w:p>
        </w:tc>
        <w:tc>
          <w:tcPr>
            <w:tcW w:w="854" w:type="pct"/>
            <w:hideMark/>
          </w:tcPr>
          <w:p w14:paraId="416DD47B" w14:textId="77777777" w:rsidR="008153D4" w:rsidRPr="008153D4" w:rsidRDefault="008153D4" w:rsidP="008153D4">
            <w:pPr>
              <w:jc w:val="left"/>
            </w:pPr>
            <w:r w:rsidRPr="008153D4">
              <w:t xml:space="preserve">  Килограмм</w:t>
            </w:r>
          </w:p>
        </w:tc>
        <w:tc>
          <w:tcPr>
            <w:tcW w:w="603" w:type="pct"/>
            <w:hideMark/>
          </w:tcPr>
          <w:p w14:paraId="2D7D53DE" w14:textId="77777777" w:rsidR="008153D4" w:rsidRPr="008153D4" w:rsidRDefault="008153D4" w:rsidP="008153D4">
            <w:pPr>
              <w:jc w:val="left"/>
            </w:pPr>
            <w:r w:rsidRPr="008153D4">
              <w:t xml:space="preserve">   531</w:t>
            </w:r>
          </w:p>
        </w:tc>
        <w:tc>
          <w:tcPr>
            <w:tcW w:w="900" w:type="pct"/>
            <w:hideMark/>
          </w:tcPr>
          <w:p w14:paraId="3C0735AE" w14:textId="77777777" w:rsidR="008153D4" w:rsidRPr="008153D4" w:rsidRDefault="008153D4" w:rsidP="008153D4">
            <w:pPr>
              <w:jc w:val="left"/>
            </w:pPr>
            <w:r w:rsidRPr="008153D4">
              <w:t xml:space="preserve">   600</w:t>
            </w:r>
          </w:p>
        </w:tc>
        <w:tc>
          <w:tcPr>
            <w:tcW w:w="701" w:type="pct"/>
            <w:hideMark/>
          </w:tcPr>
          <w:p w14:paraId="7BA3195E" w14:textId="77777777" w:rsidR="008153D4" w:rsidRPr="008153D4" w:rsidRDefault="008153D4" w:rsidP="008153D4">
            <w:pPr>
              <w:jc w:val="left"/>
            </w:pPr>
            <w:r w:rsidRPr="008153D4">
              <w:t>-</w:t>
            </w:r>
          </w:p>
        </w:tc>
      </w:tr>
      <w:tr w:rsidR="008153D4" w:rsidRPr="008153D4" w14:paraId="18EF0E83" w14:textId="77777777" w:rsidTr="008153D4">
        <w:trPr>
          <w:trHeight w:val="300"/>
        </w:trPr>
        <w:tc>
          <w:tcPr>
            <w:tcW w:w="1942" w:type="pct"/>
            <w:hideMark/>
          </w:tcPr>
          <w:p w14:paraId="1ABC2469" w14:textId="77777777" w:rsidR="008153D4" w:rsidRPr="008153D4" w:rsidRDefault="008153D4" w:rsidP="008153D4">
            <w:pPr>
              <w:jc w:val="left"/>
            </w:pPr>
            <w:r w:rsidRPr="008153D4">
              <w:t>Тыква</w:t>
            </w:r>
          </w:p>
        </w:tc>
        <w:tc>
          <w:tcPr>
            <w:tcW w:w="854" w:type="pct"/>
            <w:hideMark/>
          </w:tcPr>
          <w:p w14:paraId="3ECD91A2" w14:textId="77777777" w:rsidR="008153D4" w:rsidRPr="008153D4" w:rsidRDefault="008153D4" w:rsidP="008153D4">
            <w:pPr>
              <w:jc w:val="left"/>
            </w:pPr>
            <w:r w:rsidRPr="008153D4">
              <w:t xml:space="preserve">  Килограмм</w:t>
            </w:r>
          </w:p>
        </w:tc>
        <w:tc>
          <w:tcPr>
            <w:tcW w:w="603" w:type="pct"/>
            <w:hideMark/>
          </w:tcPr>
          <w:p w14:paraId="6F58C43F" w14:textId="77777777" w:rsidR="008153D4" w:rsidRPr="008153D4" w:rsidRDefault="008153D4" w:rsidP="008153D4">
            <w:pPr>
              <w:jc w:val="left"/>
            </w:pPr>
            <w:r w:rsidRPr="008153D4">
              <w:t xml:space="preserve">   447</w:t>
            </w:r>
          </w:p>
        </w:tc>
        <w:tc>
          <w:tcPr>
            <w:tcW w:w="900" w:type="pct"/>
            <w:hideMark/>
          </w:tcPr>
          <w:p w14:paraId="3B6DA145" w14:textId="77777777" w:rsidR="008153D4" w:rsidRPr="008153D4" w:rsidRDefault="008153D4" w:rsidP="008153D4">
            <w:pPr>
              <w:jc w:val="left"/>
            </w:pPr>
            <w:r w:rsidRPr="008153D4">
              <w:t xml:space="preserve">   500</w:t>
            </w:r>
          </w:p>
        </w:tc>
        <w:tc>
          <w:tcPr>
            <w:tcW w:w="701" w:type="pct"/>
            <w:hideMark/>
          </w:tcPr>
          <w:p w14:paraId="77D09B9F" w14:textId="77777777" w:rsidR="008153D4" w:rsidRPr="008153D4" w:rsidRDefault="008153D4" w:rsidP="008153D4">
            <w:pPr>
              <w:jc w:val="left"/>
            </w:pPr>
            <w:r w:rsidRPr="008153D4">
              <w:t>-</w:t>
            </w:r>
          </w:p>
        </w:tc>
      </w:tr>
      <w:tr w:rsidR="008153D4" w:rsidRPr="008153D4" w14:paraId="3594BE04" w14:textId="77777777" w:rsidTr="008153D4">
        <w:trPr>
          <w:trHeight w:val="255"/>
        </w:trPr>
        <w:tc>
          <w:tcPr>
            <w:tcW w:w="1942" w:type="pct"/>
            <w:hideMark/>
          </w:tcPr>
          <w:p w14:paraId="260C72DC" w14:textId="77777777" w:rsidR="008153D4" w:rsidRPr="008153D4" w:rsidRDefault="008153D4" w:rsidP="008153D4">
            <w:pPr>
              <w:jc w:val="left"/>
            </w:pPr>
            <w:r w:rsidRPr="008153D4">
              <w:t>Кабачки</w:t>
            </w:r>
          </w:p>
        </w:tc>
        <w:tc>
          <w:tcPr>
            <w:tcW w:w="854" w:type="pct"/>
            <w:hideMark/>
          </w:tcPr>
          <w:p w14:paraId="469F2F66" w14:textId="77777777" w:rsidR="008153D4" w:rsidRPr="008153D4" w:rsidRDefault="008153D4" w:rsidP="008153D4">
            <w:pPr>
              <w:jc w:val="left"/>
            </w:pPr>
            <w:r w:rsidRPr="008153D4">
              <w:t xml:space="preserve">  Килограмм</w:t>
            </w:r>
          </w:p>
        </w:tc>
        <w:tc>
          <w:tcPr>
            <w:tcW w:w="603" w:type="pct"/>
            <w:hideMark/>
          </w:tcPr>
          <w:p w14:paraId="63EA2ED9" w14:textId="77777777" w:rsidR="008153D4" w:rsidRPr="008153D4" w:rsidRDefault="008153D4" w:rsidP="008153D4">
            <w:pPr>
              <w:jc w:val="left"/>
            </w:pPr>
            <w:r w:rsidRPr="008153D4">
              <w:t xml:space="preserve">   350</w:t>
            </w:r>
          </w:p>
        </w:tc>
        <w:tc>
          <w:tcPr>
            <w:tcW w:w="900" w:type="pct"/>
            <w:hideMark/>
          </w:tcPr>
          <w:p w14:paraId="2A143006" w14:textId="77777777" w:rsidR="008153D4" w:rsidRPr="008153D4" w:rsidRDefault="008153D4" w:rsidP="008153D4">
            <w:pPr>
              <w:jc w:val="left"/>
            </w:pPr>
            <w:r w:rsidRPr="008153D4">
              <w:t xml:space="preserve">   380</w:t>
            </w:r>
          </w:p>
        </w:tc>
        <w:tc>
          <w:tcPr>
            <w:tcW w:w="701" w:type="pct"/>
            <w:hideMark/>
          </w:tcPr>
          <w:p w14:paraId="63830CF3" w14:textId="77777777" w:rsidR="008153D4" w:rsidRPr="008153D4" w:rsidRDefault="008153D4" w:rsidP="008153D4">
            <w:pPr>
              <w:jc w:val="left"/>
            </w:pPr>
            <w:r w:rsidRPr="008153D4">
              <w:t>-</w:t>
            </w:r>
          </w:p>
        </w:tc>
      </w:tr>
      <w:tr w:rsidR="008153D4" w:rsidRPr="008153D4" w14:paraId="165C88CE" w14:textId="77777777" w:rsidTr="008153D4">
        <w:trPr>
          <w:trHeight w:val="255"/>
        </w:trPr>
        <w:tc>
          <w:tcPr>
            <w:tcW w:w="1942" w:type="pct"/>
            <w:hideMark/>
          </w:tcPr>
          <w:p w14:paraId="264A5CF9" w14:textId="77777777" w:rsidR="008153D4" w:rsidRPr="008153D4" w:rsidRDefault="008153D4" w:rsidP="008153D4">
            <w:pPr>
              <w:jc w:val="left"/>
            </w:pPr>
            <w:r w:rsidRPr="008153D4">
              <w:t>Морковь столовая</w:t>
            </w:r>
          </w:p>
        </w:tc>
        <w:tc>
          <w:tcPr>
            <w:tcW w:w="854" w:type="pct"/>
            <w:hideMark/>
          </w:tcPr>
          <w:p w14:paraId="0DDD74CE" w14:textId="77777777" w:rsidR="008153D4" w:rsidRPr="008153D4" w:rsidRDefault="008153D4" w:rsidP="008153D4">
            <w:pPr>
              <w:jc w:val="left"/>
            </w:pPr>
            <w:r w:rsidRPr="008153D4">
              <w:t xml:space="preserve">  Килограмм</w:t>
            </w:r>
          </w:p>
        </w:tc>
        <w:tc>
          <w:tcPr>
            <w:tcW w:w="603" w:type="pct"/>
            <w:hideMark/>
          </w:tcPr>
          <w:p w14:paraId="03D6CD18" w14:textId="77777777" w:rsidR="008153D4" w:rsidRPr="008153D4" w:rsidRDefault="008153D4" w:rsidP="008153D4">
            <w:pPr>
              <w:jc w:val="left"/>
            </w:pPr>
            <w:r w:rsidRPr="008153D4">
              <w:t xml:space="preserve">   255</w:t>
            </w:r>
          </w:p>
        </w:tc>
        <w:tc>
          <w:tcPr>
            <w:tcW w:w="900" w:type="pct"/>
            <w:hideMark/>
          </w:tcPr>
          <w:p w14:paraId="6286C56B" w14:textId="77777777" w:rsidR="008153D4" w:rsidRPr="008153D4" w:rsidRDefault="008153D4" w:rsidP="008153D4">
            <w:pPr>
              <w:jc w:val="left"/>
            </w:pPr>
            <w:r w:rsidRPr="008153D4">
              <w:t xml:space="preserve">   350</w:t>
            </w:r>
          </w:p>
        </w:tc>
        <w:tc>
          <w:tcPr>
            <w:tcW w:w="701" w:type="pct"/>
            <w:hideMark/>
          </w:tcPr>
          <w:p w14:paraId="67508072" w14:textId="77777777" w:rsidR="008153D4" w:rsidRPr="008153D4" w:rsidRDefault="008153D4" w:rsidP="008153D4">
            <w:pPr>
              <w:jc w:val="left"/>
            </w:pPr>
            <w:r w:rsidRPr="008153D4">
              <w:t>-</w:t>
            </w:r>
          </w:p>
        </w:tc>
      </w:tr>
      <w:tr w:rsidR="008153D4" w:rsidRPr="008153D4" w14:paraId="07404AAC" w14:textId="77777777" w:rsidTr="008153D4">
        <w:trPr>
          <w:trHeight w:val="255"/>
        </w:trPr>
        <w:tc>
          <w:tcPr>
            <w:tcW w:w="1942" w:type="pct"/>
            <w:hideMark/>
          </w:tcPr>
          <w:p w14:paraId="76F9162F" w14:textId="77777777" w:rsidR="008153D4" w:rsidRPr="008153D4" w:rsidRDefault="008153D4" w:rsidP="008153D4">
            <w:pPr>
              <w:jc w:val="left"/>
            </w:pPr>
            <w:r w:rsidRPr="008153D4">
              <w:t>Чеснок</w:t>
            </w:r>
          </w:p>
        </w:tc>
        <w:tc>
          <w:tcPr>
            <w:tcW w:w="854" w:type="pct"/>
            <w:hideMark/>
          </w:tcPr>
          <w:p w14:paraId="4CD4F0A0" w14:textId="77777777" w:rsidR="008153D4" w:rsidRPr="008153D4" w:rsidRDefault="008153D4" w:rsidP="008153D4">
            <w:pPr>
              <w:jc w:val="left"/>
            </w:pPr>
            <w:r w:rsidRPr="008153D4">
              <w:t xml:space="preserve">  Килограмм</w:t>
            </w:r>
          </w:p>
        </w:tc>
        <w:tc>
          <w:tcPr>
            <w:tcW w:w="603" w:type="pct"/>
            <w:hideMark/>
          </w:tcPr>
          <w:p w14:paraId="2020052A" w14:textId="77777777" w:rsidR="008153D4" w:rsidRPr="008153D4" w:rsidRDefault="008153D4" w:rsidP="008153D4">
            <w:pPr>
              <w:jc w:val="left"/>
            </w:pPr>
            <w:r w:rsidRPr="008153D4">
              <w:t xml:space="preserve">  1 430</w:t>
            </w:r>
          </w:p>
        </w:tc>
        <w:tc>
          <w:tcPr>
            <w:tcW w:w="900" w:type="pct"/>
            <w:hideMark/>
          </w:tcPr>
          <w:p w14:paraId="0772EA56" w14:textId="77777777" w:rsidR="008153D4" w:rsidRPr="008153D4" w:rsidRDefault="008153D4" w:rsidP="008153D4">
            <w:pPr>
              <w:jc w:val="left"/>
            </w:pPr>
            <w:r w:rsidRPr="008153D4">
              <w:t xml:space="preserve">  1 500</w:t>
            </w:r>
          </w:p>
        </w:tc>
        <w:tc>
          <w:tcPr>
            <w:tcW w:w="701" w:type="pct"/>
            <w:hideMark/>
          </w:tcPr>
          <w:p w14:paraId="5E94A30E" w14:textId="77777777" w:rsidR="008153D4" w:rsidRPr="008153D4" w:rsidRDefault="008153D4" w:rsidP="008153D4">
            <w:pPr>
              <w:jc w:val="left"/>
            </w:pPr>
            <w:r w:rsidRPr="008153D4">
              <w:t>-</w:t>
            </w:r>
          </w:p>
        </w:tc>
      </w:tr>
      <w:tr w:rsidR="008153D4" w:rsidRPr="008153D4" w14:paraId="41B4B3E3" w14:textId="77777777" w:rsidTr="008153D4">
        <w:trPr>
          <w:trHeight w:val="255"/>
        </w:trPr>
        <w:tc>
          <w:tcPr>
            <w:tcW w:w="1942" w:type="pct"/>
            <w:hideMark/>
          </w:tcPr>
          <w:p w14:paraId="487D6241" w14:textId="77777777" w:rsidR="008153D4" w:rsidRPr="008153D4" w:rsidRDefault="008153D4" w:rsidP="008153D4">
            <w:pPr>
              <w:jc w:val="left"/>
            </w:pPr>
            <w:r w:rsidRPr="008153D4">
              <w:t>Лук репчатый</w:t>
            </w:r>
          </w:p>
        </w:tc>
        <w:tc>
          <w:tcPr>
            <w:tcW w:w="854" w:type="pct"/>
            <w:hideMark/>
          </w:tcPr>
          <w:p w14:paraId="0D2F332E" w14:textId="77777777" w:rsidR="008153D4" w:rsidRPr="008153D4" w:rsidRDefault="008153D4" w:rsidP="008153D4">
            <w:pPr>
              <w:jc w:val="left"/>
            </w:pPr>
            <w:r w:rsidRPr="008153D4">
              <w:t xml:space="preserve">  Килограмм</w:t>
            </w:r>
          </w:p>
        </w:tc>
        <w:tc>
          <w:tcPr>
            <w:tcW w:w="603" w:type="pct"/>
            <w:hideMark/>
          </w:tcPr>
          <w:p w14:paraId="66CB1DD6" w14:textId="77777777" w:rsidR="008153D4" w:rsidRPr="008153D4" w:rsidRDefault="008153D4" w:rsidP="008153D4">
            <w:pPr>
              <w:jc w:val="left"/>
            </w:pPr>
            <w:r w:rsidRPr="008153D4">
              <w:t xml:space="preserve">   203</w:t>
            </w:r>
          </w:p>
        </w:tc>
        <w:tc>
          <w:tcPr>
            <w:tcW w:w="900" w:type="pct"/>
            <w:hideMark/>
          </w:tcPr>
          <w:p w14:paraId="19448871" w14:textId="77777777" w:rsidR="008153D4" w:rsidRPr="008153D4" w:rsidRDefault="008153D4" w:rsidP="008153D4">
            <w:pPr>
              <w:jc w:val="left"/>
            </w:pPr>
            <w:r w:rsidRPr="008153D4">
              <w:t xml:space="preserve">   250</w:t>
            </w:r>
          </w:p>
        </w:tc>
        <w:tc>
          <w:tcPr>
            <w:tcW w:w="701" w:type="pct"/>
            <w:hideMark/>
          </w:tcPr>
          <w:p w14:paraId="75330787" w14:textId="77777777" w:rsidR="008153D4" w:rsidRPr="008153D4" w:rsidRDefault="008153D4" w:rsidP="008153D4">
            <w:pPr>
              <w:jc w:val="left"/>
            </w:pPr>
            <w:r w:rsidRPr="008153D4">
              <w:t>-</w:t>
            </w:r>
          </w:p>
        </w:tc>
      </w:tr>
      <w:tr w:rsidR="008153D4" w:rsidRPr="008153D4" w14:paraId="5E7F9E42" w14:textId="77777777" w:rsidTr="008153D4">
        <w:trPr>
          <w:trHeight w:val="255"/>
        </w:trPr>
        <w:tc>
          <w:tcPr>
            <w:tcW w:w="1942" w:type="pct"/>
            <w:hideMark/>
          </w:tcPr>
          <w:p w14:paraId="4C65F065" w14:textId="77777777" w:rsidR="008153D4" w:rsidRPr="008153D4" w:rsidRDefault="008153D4" w:rsidP="008153D4">
            <w:pPr>
              <w:jc w:val="left"/>
            </w:pPr>
            <w:r w:rsidRPr="008153D4">
              <w:t>Редька</w:t>
            </w:r>
          </w:p>
        </w:tc>
        <w:tc>
          <w:tcPr>
            <w:tcW w:w="854" w:type="pct"/>
            <w:hideMark/>
          </w:tcPr>
          <w:p w14:paraId="7DC41FDD" w14:textId="77777777" w:rsidR="008153D4" w:rsidRPr="008153D4" w:rsidRDefault="008153D4" w:rsidP="008153D4">
            <w:pPr>
              <w:jc w:val="left"/>
            </w:pPr>
            <w:r w:rsidRPr="008153D4">
              <w:t xml:space="preserve">  Килограмм</w:t>
            </w:r>
          </w:p>
        </w:tc>
        <w:tc>
          <w:tcPr>
            <w:tcW w:w="603" w:type="pct"/>
            <w:hideMark/>
          </w:tcPr>
          <w:p w14:paraId="680764EF" w14:textId="77777777" w:rsidR="008153D4" w:rsidRPr="008153D4" w:rsidRDefault="008153D4" w:rsidP="008153D4">
            <w:pPr>
              <w:jc w:val="left"/>
            </w:pPr>
            <w:r w:rsidRPr="008153D4">
              <w:t xml:space="preserve">   500</w:t>
            </w:r>
          </w:p>
        </w:tc>
        <w:tc>
          <w:tcPr>
            <w:tcW w:w="900" w:type="pct"/>
            <w:hideMark/>
          </w:tcPr>
          <w:p w14:paraId="7EB80434" w14:textId="77777777" w:rsidR="008153D4" w:rsidRPr="008153D4" w:rsidRDefault="008153D4" w:rsidP="008153D4">
            <w:pPr>
              <w:jc w:val="left"/>
            </w:pPr>
            <w:r w:rsidRPr="008153D4">
              <w:t>-</w:t>
            </w:r>
          </w:p>
        </w:tc>
        <w:tc>
          <w:tcPr>
            <w:tcW w:w="701" w:type="pct"/>
            <w:hideMark/>
          </w:tcPr>
          <w:p w14:paraId="748647DB" w14:textId="77777777" w:rsidR="008153D4" w:rsidRPr="008153D4" w:rsidRDefault="008153D4" w:rsidP="008153D4">
            <w:pPr>
              <w:jc w:val="left"/>
            </w:pPr>
            <w:r w:rsidRPr="008153D4">
              <w:t>-</w:t>
            </w:r>
          </w:p>
        </w:tc>
      </w:tr>
      <w:tr w:rsidR="008153D4" w:rsidRPr="008153D4" w14:paraId="50FC0D49" w14:textId="77777777" w:rsidTr="008153D4">
        <w:trPr>
          <w:trHeight w:val="255"/>
        </w:trPr>
        <w:tc>
          <w:tcPr>
            <w:tcW w:w="1942" w:type="pct"/>
            <w:hideMark/>
          </w:tcPr>
          <w:p w14:paraId="60E73400" w14:textId="77777777" w:rsidR="008153D4" w:rsidRPr="008153D4" w:rsidRDefault="008153D4" w:rsidP="008153D4">
            <w:pPr>
              <w:jc w:val="left"/>
            </w:pPr>
            <w:r w:rsidRPr="008153D4">
              <w:t>Свекла столовая</w:t>
            </w:r>
          </w:p>
        </w:tc>
        <w:tc>
          <w:tcPr>
            <w:tcW w:w="854" w:type="pct"/>
            <w:hideMark/>
          </w:tcPr>
          <w:p w14:paraId="20C2BEAA" w14:textId="77777777" w:rsidR="008153D4" w:rsidRPr="008153D4" w:rsidRDefault="008153D4" w:rsidP="008153D4">
            <w:pPr>
              <w:jc w:val="left"/>
            </w:pPr>
            <w:r w:rsidRPr="008153D4">
              <w:t xml:space="preserve">  Килограмм</w:t>
            </w:r>
          </w:p>
        </w:tc>
        <w:tc>
          <w:tcPr>
            <w:tcW w:w="603" w:type="pct"/>
            <w:hideMark/>
          </w:tcPr>
          <w:p w14:paraId="6A19515A" w14:textId="77777777" w:rsidR="008153D4" w:rsidRPr="008153D4" w:rsidRDefault="008153D4" w:rsidP="008153D4">
            <w:pPr>
              <w:jc w:val="left"/>
            </w:pPr>
            <w:r w:rsidRPr="008153D4">
              <w:t xml:space="preserve">   255</w:t>
            </w:r>
          </w:p>
        </w:tc>
        <w:tc>
          <w:tcPr>
            <w:tcW w:w="900" w:type="pct"/>
            <w:hideMark/>
          </w:tcPr>
          <w:p w14:paraId="6852E27A" w14:textId="77777777" w:rsidR="008153D4" w:rsidRPr="008153D4" w:rsidRDefault="008153D4" w:rsidP="008153D4">
            <w:pPr>
              <w:jc w:val="left"/>
            </w:pPr>
            <w:r w:rsidRPr="008153D4">
              <w:t xml:space="preserve">   250</w:t>
            </w:r>
          </w:p>
        </w:tc>
        <w:tc>
          <w:tcPr>
            <w:tcW w:w="701" w:type="pct"/>
            <w:hideMark/>
          </w:tcPr>
          <w:p w14:paraId="4EC75B07" w14:textId="77777777" w:rsidR="008153D4" w:rsidRPr="008153D4" w:rsidRDefault="008153D4" w:rsidP="008153D4">
            <w:pPr>
              <w:jc w:val="left"/>
            </w:pPr>
            <w:r w:rsidRPr="008153D4">
              <w:t>-</w:t>
            </w:r>
          </w:p>
        </w:tc>
      </w:tr>
      <w:tr w:rsidR="008153D4" w:rsidRPr="008153D4" w14:paraId="3E93102A" w14:textId="77777777" w:rsidTr="008153D4">
        <w:trPr>
          <w:trHeight w:val="255"/>
        </w:trPr>
        <w:tc>
          <w:tcPr>
            <w:tcW w:w="1942" w:type="pct"/>
            <w:hideMark/>
          </w:tcPr>
          <w:p w14:paraId="70967904" w14:textId="77777777" w:rsidR="008153D4" w:rsidRPr="008153D4" w:rsidRDefault="008153D4" w:rsidP="008153D4">
            <w:pPr>
              <w:jc w:val="left"/>
            </w:pPr>
            <w:r w:rsidRPr="008153D4">
              <w:t>Картофель</w:t>
            </w:r>
          </w:p>
        </w:tc>
        <w:tc>
          <w:tcPr>
            <w:tcW w:w="854" w:type="pct"/>
            <w:hideMark/>
          </w:tcPr>
          <w:p w14:paraId="57AD83F1" w14:textId="77777777" w:rsidR="008153D4" w:rsidRPr="008153D4" w:rsidRDefault="008153D4" w:rsidP="008153D4">
            <w:pPr>
              <w:jc w:val="left"/>
            </w:pPr>
            <w:r w:rsidRPr="008153D4">
              <w:t xml:space="preserve">  Килограмм</w:t>
            </w:r>
          </w:p>
        </w:tc>
        <w:tc>
          <w:tcPr>
            <w:tcW w:w="603" w:type="pct"/>
            <w:hideMark/>
          </w:tcPr>
          <w:p w14:paraId="36AB8733" w14:textId="77777777" w:rsidR="008153D4" w:rsidRPr="008153D4" w:rsidRDefault="008153D4" w:rsidP="008153D4">
            <w:pPr>
              <w:jc w:val="left"/>
            </w:pPr>
            <w:r w:rsidRPr="008153D4">
              <w:t xml:space="preserve">   236</w:t>
            </w:r>
          </w:p>
        </w:tc>
        <w:tc>
          <w:tcPr>
            <w:tcW w:w="900" w:type="pct"/>
            <w:hideMark/>
          </w:tcPr>
          <w:p w14:paraId="6D6E706A" w14:textId="77777777" w:rsidR="008153D4" w:rsidRPr="008153D4" w:rsidRDefault="008153D4" w:rsidP="008153D4">
            <w:pPr>
              <w:jc w:val="left"/>
            </w:pPr>
            <w:r w:rsidRPr="008153D4">
              <w:t xml:space="preserve">   320</w:t>
            </w:r>
          </w:p>
        </w:tc>
        <w:tc>
          <w:tcPr>
            <w:tcW w:w="701" w:type="pct"/>
            <w:hideMark/>
          </w:tcPr>
          <w:p w14:paraId="40DB77E3" w14:textId="77777777" w:rsidR="008153D4" w:rsidRPr="008153D4" w:rsidRDefault="008153D4" w:rsidP="008153D4">
            <w:pPr>
              <w:jc w:val="left"/>
            </w:pPr>
            <w:r w:rsidRPr="008153D4">
              <w:t>-</w:t>
            </w:r>
          </w:p>
        </w:tc>
      </w:tr>
      <w:tr w:rsidR="008153D4" w:rsidRPr="008153D4" w14:paraId="72652DE3" w14:textId="77777777" w:rsidTr="008153D4">
        <w:trPr>
          <w:trHeight w:val="255"/>
        </w:trPr>
        <w:tc>
          <w:tcPr>
            <w:tcW w:w="1942" w:type="pct"/>
            <w:hideMark/>
          </w:tcPr>
          <w:p w14:paraId="2ADFE6CA" w14:textId="77777777" w:rsidR="008153D4" w:rsidRPr="008153D4" w:rsidRDefault="008153D4" w:rsidP="008153D4">
            <w:pPr>
              <w:jc w:val="left"/>
            </w:pPr>
            <w:r w:rsidRPr="008153D4">
              <w:t>Сметана</w:t>
            </w:r>
          </w:p>
        </w:tc>
        <w:tc>
          <w:tcPr>
            <w:tcW w:w="854" w:type="pct"/>
            <w:hideMark/>
          </w:tcPr>
          <w:p w14:paraId="6AA58A74" w14:textId="77777777" w:rsidR="008153D4" w:rsidRPr="008153D4" w:rsidRDefault="008153D4" w:rsidP="008153D4">
            <w:pPr>
              <w:jc w:val="left"/>
            </w:pPr>
            <w:r w:rsidRPr="008153D4">
              <w:t xml:space="preserve">  Килограмм</w:t>
            </w:r>
          </w:p>
        </w:tc>
        <w:tc>
          <w:tcPr>
            <w:tcW w:w="603" w:type="pct"/>
            <w:hideMark/>
          </w:tcPr>
          <w:p w14:paraId="6BBD7162" w14:textId="77777777" w:rsidR="008153D4" w:rsidRPr="008153D4" w:rsidRDefault="008153D4" w:rsidP="008153D4">
            <w:pPr>
              <w:jc w:val="left"/>
            </w:pPr>
            <w:r w:rsidRPr="008153D4">
              <w:t xml:space="preserve">  3 297</w:t>
            </w:r>
          </w:p>
        </w:tc>
        <w:tc>
          <w:tcPr>
            <w:tcW w:w="900" w:type="pct"/>
            <w:hideMark/>
          </w:tcPr>
          <w:p w14:paraId="5DB3B65C" w14:textId="77777777" w:rsidR="008153D4" w:rsidRPr="008153D4" w:rsidRDefault="008153D4" w:rsidP="008153D4">
            <w:pPr>
              <w:jc w:val="left"/>
            </w:pPr>
            <w:r w:rsidRPr="008153D4">
              <w:t xml:space="preserve">  5 000</w:t>
            </w:r>
          </w:p>
        </w:tc>
        <w:tc>
          <w:tcPr>
            <w:tcW w:w="701" w:type="pct"/>
            <w:hideMark/>
          </w:tcPr>
          <w:p w14:paraId="5267C7B4" w14:textId="77777777" w:rsidR="008153D4" w:rsidRPr="008153D4" w:rsidRDefault="008153D4" w:rsidP="008153D4">
            <w:pPr>
              <w:jc w:val="left"/>
            </w:pPr>
            <w:r w:rsidRPr="008153D4">
              <w:t xml:space="preserve">  4 200</w:t>
            </w:r>
          </w:p>
        </w:tc>
      </w:tr>
      <w:tr w:rsidR="008153D4" w:rsidRPr="008153D4" w14:paraId="3B7E839B" w14:textId="77777777" w:rsidTr="008153D4">
        <w:trPr>
          <w:trHeight w:val="255"/>
        </w:trPr>
        <w:tc>
          <w:tcPr>
            <w:tcW w:w="1942" w:type="pct"/>
            <w:hideMark/>
          </w:tcPr>
          <w:p w14:paraId="2E9E5414" w14:textId="77777777" w:rsidR="008153D4" w:rsidRPr="008153D4" w:rsidRDefault="008153D4" w:rsidP="008153D4">
            <w:pPr>
              <w:jc w:val="left"/>
            </w:pPr>
            <w:r w:rsidRPr="008153D4">
              <w:t>Творог</w:t>
            </w:r>
          </w:p>
        </w:tc>
        <w:tc>
          <w:tcPr>
            <w:tcW w:w="854" w:type="pct"/>
            <w:hideMark/>
          </w:tcPr>
          <w:p w14:paraId="0B0C4B6D" w14:textId="77777777" w:rsidR="008153D4" w:rsidRPr="008153D4" w:rsidRDefault="008153D4" w:rsidP="008153D4">
            <w:pPr>
              <w:jc w:val="left"/>
            </w:pPr>
            <w:r w:rsidRPr="008153D4">
              <w:t xml:space="preserve">  Килограмм</w:t>
            </w:r>
          </w:p>
        </w:tc>
        <w:tc>
          <w:tcPr>
            <w:tcW w:w="603" w:type="pct"/>
            <w:hideMark/>
          </w:tcPr>
          <w:p w14:paraId="71B64500" w14:textId="77777777" w:rsidR="008153D4" w:rsidRPr="008153D4" w:rsidRDefault="008153D4" w:rsidP="008153D4">
            <w:pPr>
              <w:jc w:val="left"/>
            </w:pPr>
            <w:r w:rsidRPr="008153D4">
              <w:t xml:space="preserve">   800</w:t>
            </w:r>
          </w:p>
        </w:tc>
        <w:tc>
          <w:tcPr>
            <w:tcW w:w="900" w:type="pct"/>
            <w:hideMark/>
          </w:tcPr>
          <w:p w14:paraId="7881F7E0" w14:textId="77777777" w:rsidR="008153D4" w:rsidRPr="008153D4" w:rsidRDefault="008153D4" w:rsidP="008153D4">
            <w:pPr>
              <w:jc w:val="left"/>
            </w:pPr>
            <w:r w:rsidRPr="008153D4">
              <w:t xml:space="preserve">   800</w:t>
            </w:r>
          </w:p>
        </w:tc>
        <w:tc>
          <w:tcPr>
            <w:tcW w:w="701" w:type="pct"/>
            <w:hideMark/>
          </w:tcPr>
          <w:p w14:paraId="2D0F355A" w14:textId="77777777" w:rsidR="008153D4" w:rsidRPr="008153D4" w:rsidRDefault="008153D4" w:rsidP="008153D4">
            <w:pPr>
              <w:jc w:val="left"/>
            </w:pPr>
            <w:r w:rsidRPr="008153D4">
              <w:t xml:space="preserve">   600</w:t>
            </w:r>
          </w:p>
        </w:tc>
      </w:tr>
      <w:tr w:rsidR="008153D4" w:rsidRPr="008153D4" w14:paraId="5C38CBBE" w14:textId="77777777" w:rsidTr="008153D4">
        <w:trPr>
          <w:trHeight w:val="285"/>
        </w:trPr>
        <w:tc>
          <w:tcPr>
            <w:tcW w:w="1942" w:type="pct"/>
            <w:hideMark/>
          </w:tcPr>
          <w:p w14:paraId="7F8B96D7" w14:textId="77777777" w:rsidR="008153D4" w:rsidRPr="008153D4" w:rsidRDefault="008153D4" w:rsidP="008153D4">
            <w:pPr>
              <w:jc w:val="left"/>
            </w:pPr>
            <w:r w:rsidRPr="008153D4">
              <w:t>Масло сливочное несоленое</w:t>
            </w:r>
          </w:p>
        </w:tc>
        <w:tc>
          <w:tcPr>
            <w:tcW w:w="854" w:type="pct"/>
            <w:hideMark/>
          </w:tcPr>
          <w:p w14:paraId="2926A587" w14:textId="77777777" w:rsidR="008153D4" w:rsidRPr="008153D4" w:rsidRDefault="008153D4" w:rsidP="008153D4">
            <w:pPr>
              <w:jc w:val="left"/>
            </w:pPr>
            <w:r w:rsidRPr="008153D4">
              <w:t xml:space="preserve">  Килограмм</w:t>
            </w:r>
          </w:p>
        </w:tc>
        <w:tc>
          <w:tcPr>
            <w:tcW w:w="603" w:type="pct"/>
            <w:hideMark/>
          </w:tcPr>
          <w:p w14:paraId="4AA8E36A" w14:textId="77777777" w:rsidR="008153D4" w:rsidRPr="008153D4" w:rsidRDefault="008153D4" w:rsidP="008153D4">
            <w:pPr>
              <w:jc w:val="left"/>
            </w:pPr>
            <w:r w:rsidRPr="008153D4">
              <w:t xml:space="preserve">  5 328</w:t>
            </w:r>
          </w:p>
        </w:tc>
        <w:tc>
          <w:tcPr>
            <w:tcW w:w="900" w:type="pct"/>
            <w:hideMark/>
          </w:tcPr>
          <w:p w14:paraId="4C293C43" w14:textId="77777777" w:rsidR="008153D4" w:rsidRPr="008153D4" w:rsidRDefault="008153D4" w:rsidP="008153D4">
            <w:pPr>
              <w:jc w:val="left"/>
            </w:pPr>
            <w:r w:rsidRPr="008153D4">
              <w:t xml:space="preserve">  6 000</w:t>
            </w:r>
          </w:p>
        </w:tc>
        <w:tc>
          <w:tcPr>
            <w:tcW w:w="701" w:type="pct"/>
            <w:hideMark/>
          </w:tcPr>
          <w:p w14:paraId="64F9BF9D" w14:textId="77777777" w:rsidR="008153D4" w:rsidRPr="008153D4" w:rsidRDefault="008153D4" w:rsidP="008153D4">
            <w:pPr>
              <w:jc w:val="left"/>
            </w:pPr>
            <w:r w:rsidRPr="008153D4">
              <w:t xml:space="preserve">  5 500</w:t>
            </w:r>
          </w:p>
        </w:tc>
      </w:tr>
      <w:tr w:rsidR="008153D4" w:rsidRPr="008153D4" w14:paraId="0B66F958" w14:textId="77777777" w:rsidTr="008153D4">
        <w:trPr>
          <w:trHeight w:val="315"/>
        </w:trPr>
        <w:tc>
          <w:tcPr>
            <w:tcW w:w="1942" w:type="pct"/>
            <w:hideMark/>
          </w:tcPr>
          <w:p w14:paraId="09ED0C79" w14:textId="77777777" w:rsidR="008153D4" w:rsidRPr="008153D4" w:rsidRDefault="008153D4" w:rsidP="008153D4">
            <w:pPr>
              <w:jc w:val="left"/>
            </w:pPr>
            <w:proofErr w:type="gramStart"/>
            <w:r w:rsidRPr="008153D4">
              <w:t>Абрикосы  персики</w:t>
            </w:r>
            <w:proofErr w:type="gramEnd"/>
          </w:p>
        </w:tc>
        <w:tc>
          <w:tcPr>
            <w:tcW w:w="854" w:type="pct"/>
            <w:hideMark/>
          </w:tcPr>
          <w:p w14:paraId="66042644" w14:textId="77777777" w:rsidR="008153D4" w:rsidRPr="008153D4" w:rsidRDefault="008153D4" w:rsidP="008153D4">
            <w:pPr>
              <w:jc w:val="left"/>
            </w:pPr>
            <w:r w:rsidRPr="008153D4">
              <w:t xml:space="preserve">  Килограмм</w:t>
            </w:r>
          </w:p>
        </w:tc>
        <w:tc>
          <w:tcPr>
            <w:tcW w:w="603" w:type="pct"/>
            <w:hideMark/>
          </w:tcPr>
          <w:p w14:paraId="483CF444" w14:textId="77777777" w:rsidR="008153D4" w:rsidRPr="008153D4" w:rsidRDefault="008153D4" w:rsidP="008153D4">
            <w:pPr>
              <w:jc w:val="left"/>
            </w:pPr>
            <w:r w:rsidRPr="008153D4">
              <w:t xml:space="preserve">   714</w:t>
            </w:r>
          </w:p>
        </w:tc>
        <w:tc>
          <w:tcPr>
            <w:tcW w:w="900" w:type="pct"/>
            <w:hideMark/>
          </w:tcPr>
          <w:p w14:paraId="6573AE51" w14:textId="77777777" w:rsidR="008153D4" w:rsidRPr="008153D4" w:rsidRDefault="008153D4" w:rsidP="008153D4">
            <w:pPr>
              <w:jc w:val="left"/>
            </w:pPr>
            <w:r w:rsidRPr="008153D4">
              <w:t xml:space="preserve">   550</w:t>
            </w:r>
          </w:p>
        </w:tc>
        <w:tc>
          <w:tcPr>
            <w:tcW w:w="701" w:type="pct"/>
            <w:hideMark/>
          </w:tcPr>
          <w:p w14:paraId="21F33C8F" w14:textId="77777777" w:rsidR="008153D4" w:rsidRPr="008153D4" w:rsidRDefault="008153D4" w:rsidP="008153D4">
            <w:pPr>
              <w:jc w:val="left"/>
            </w:pPr>
            <w:r w:rsidRPr="008153D4">
              <w:t>-</w:t>
            </w:r>
          </w:p>
        </w:tc>
      </w:tr>
      <w:tr w:rsidR="008153D4" w:rsidRPr="008153D4" w14:paraId="114D2074" w14:textId="77777777" w:rsidTr="008153D4">
        <w:trPr>
          <w:trHeight w:val="270"/>
        </w:trPr>
        <w:tc>
          <w:tcPr>
            <w:tcW w:w="1942" w:type="pct"/>
            <w:hideMark/>
          </w:tcPr>
          <w:p w14:paraId="08784BB6" w14:textId="77777777" w:rsidR="008153D4" w:rsidRPr="008153D4" w:rsidRDefault="008153D4" w:rsidP="008153D4">
            <w:pPr>
              <w:jc w:val="left"/>
            </w:pPr>
            <w:r w:rsidRPr="008153D4">
              <w:t>Клубника</w:t>
            </w:r>
          </w:p>
        </w:tc>
        <w:tc>
          <w:tcPr>
            <w:tcW w:w="854" w:type="pct"/>
            <w:hideMark/>
          </w:tcPr>
          <w:p w14:paraId="09FD3513" w14:textId="77777777" w:rsidR="008153D4" w:rsidRPr="008153D4" w:rsidRDefault="008153D4" w:rsidP="008153D4">
            <w:pPr>
              <w:jc w:val="left"/>
            </w:pPr>
            <w:r w:rsidRPr="008153D4">
              <w:t xml:space="preserve">  Килограмм</w:t>
            </w:r>
          </w:p>
        </w:tc>
        <w:tc>
          <w:tcPr>
            <w:tcW w:w="603" w:type="pct"/>
            <w:hideMark/>
          </w:tcPr>
          <w:p w14:paraId="51E9D6F8" w14:textId="77777777" w:rsidR="008153D4" w:rsidRPr="008153D4" w:rsidRDefault="008153D4" w:rsidP="008153D4">
            <w:pPr>
              <w:jc w:val="left"/>
            </w:pPr>
            <w:r w:rsidRPr="008153D4">
              <w:t xml:space="preserve">  2 236</w:t>
            </w:r>
          </w:p>
        </w:tc>
        <w:tc>
          <w:tcPr>
            <w:tcW w:w="900" w:type="pct"/>
            <w:hideMark/>
          </w:tcPr>
          <w:p w14:paraId="12E8C35C" w14:textId="77777777" w:rsidR="008153D4" w:rsidRPr="008153D4" w:rsidRDefault="008153D4" w:rsidP="008153D4">
            <w:pPr>
              <w:jc w:val="left"/>
            </w:pPr>
            <w:r w:rsidRPr="008153D4">
              <w:t>-</w:t>
            </w:r>
          </w:p>
        </w:tc>
        <w:tc>
          <w:tcPr>
            <w:tcW w:w="701" w:type="pct"/>
            <w:hideMark/>
          </w:tcPr>
          <w:p w14:paraId="069B5D0B" w14:textId="77777777" w:rsidR="008153D4" w:rsidRPr="008153D4" w:rsidRDefault="008153D4" w:rsidP="008153D4">
            <w:pPr>
              <w:jc w:val="left"/>
            </w:pPr>
            <w:r w:rsidRPr="008153D4">
              <w:t>-</w:t>
            </w:r>
          </w:p>
        </w:tc>
      </w:tr>
      <w:tr w:rsidR="008153D4" w:rsidRPr="008153D4" w14:paraId="620A71F7" w14:textId="77777777" w:rsidTr="008153D4">
        <w:trPr>
          <w:trHeight w:val="285"/>
        </w:trPr>
        <w:tc>
          <w:tcPr>
            <w:tcW w:w="1942" w:type="pct"/>
            <w:hideMark/>
          </w:tcPr>
          <w:p w14:paraId="56E2B11F" w14:textId="77777777" w:rsidR="008153D4" w:rsidRPr="008153D4" w:rsidRDefault="008153D4" w:rsidP="008153D4">
            <w:pPr>
              <w:jc w:val="left"/>
            </w:pPr>
            <w:r w:rsidRPr="008153D4">
              <w:t>Капуста квашенная и маринованная</w:t>
            </w:r>
          </w:p>
        </w:tc>
        <w:tc>
          <w:tcPr>
            <w:tcW w:w="854" w:type="pct"/>
            <w:hideMark/>
          </w:tcPr>
          <w:p w14:paraId="51B1C7D4" w14:textId="77777777" w:rsidR="008153D4" w:rsidRPr="008153D4" w:rsidRDefault="008153D4" w:rsidP="008153D4">
            <w:pPr>
              <w:jc w:val="left"/>
            </w:pPr>
            <w:r w:rsidRPr="008153D4">
              <w:t xml:space="preserve">  Килограмм</w:t>
            </w:r>
          </w:p>
        </w:tc>
        <w:tc>
          <w:tcPr>
            <w:tcW w:w="603" w:type="pct"/>
            <w:hideMark/>
          </w:tcPr>
          <w:p w14:paraId="2C4BFA7E" w14:textId="77777777" w:rsidR="008153D4" w:rsidRPr="008153D4" w:rsidRDefault="008153D4" w:rsidP="008153D4">
            <w:pPr>
              <w:jc w:val="left"/>
            </w:pPr>
            <w:r w:rsidRPr="008153D4">
              <w:t xml:space="preserve">  1 564</w:t>
            </w:r>
          </w:p>
        </w:tc>
        <w:tc>
          <w:tcPr>
            <w:tcW w:w="900" w:type="pct"/>
            <w:hideMark/>
          </w:tcPr>
          <w:p w14:paraId="79D56B84" w14:textId="77777777" w:rsidR="008153D4" w:rsidRPr="008153D4" w:rsidRDefault="008153D4" w:rsidP="008153D4">
            <w:pPr>
              <w:jc w:val="left"/>
            </w:pPr>
            <w:r w:rsidRPr="008153D4">
              <w:t xml:space="preserve">   900</w:t>
            </w:r>
          </w:p>
        </w:tc>
        <w:tc>
          <w:tcPr>
            <w:tcW w:w="701" w:type="pct"/>
            <w:hideMark/>
          </w:tcPr>
          <w:p w14:paraId="0B8AAC8E" w14:textId="77777777" w:rsidR="008153D4" w:rsidRPr="008153D4" w:rsidRDefault="008153D4" w:rsidP="008153D4">
            <w:pPr>
              <w:jc w:val="left"/>
            </w:pPr>
            <w:r w:rsidRPr="008153D4">
              <w:t>-</w:t>
            </w:r>
          </w:p>
        </w:tc>
      </w:tr>
      <w:tr w:rsidR="008153D4" w:rsidRPr="008153D4" w14:paraId="29657E2D" w14:textId="77777777" w:rsidTr="008153D4">
        <w:trPr>
          <w:trHeight w:val="255"/>
        </w:trPr>
        <w:tc>
          <w:tcPr>
            <w:tcW w:w="1942" w:type="pct"/>
            <w:hideMark/>
          </w:tcPr>
          <w:p w14:paraId="45C2FB47" w14:textId="77777777" w:rsidR="008153D4" w:rsidRPr="008153D4" w:rsidRDefault="008153D4" w:rsidP="008153D4">
            <w:pPr>
              <w:jc w:val="left"/>
            </w:pPr>
            <w:r w:rsidRPr="008153D4">
              <w:t>Огурцы соленые и маринованные</w:t>
            </w:r>
          </w:p>
        </w:tc>
        <w:tc>
          <w:tcPr>
            <w:tcW w:w="854" w:type="pct"/>
            <w:hideMark/>
          </w:tcPr>
          <w:p w14:paraId="642EB7DF" w14:textId="77777777" w:rsidR="008153D4" w:rsidRPr="008153D4" w:rsidRDefault="008153D4" w:rsidP="008153D4">
            <w:pPr>
              <w:jc w:val="left"/>
            </w:pPr>
            <w:r w:rsidRPr="008153D4">
              <w:t xml:space="preserve">  Килограмм</w:t>
            </w:r>
          </w:p>
        </w:tc>
        <w:tc>
          <w:tcPr>
            <w:tcW w:w="603" w:type="pct"/>
            <w:hideMark/>
          </w:tcPr>
          <w:p w14:paraId="6F50C11F" w14:textId="77777777" w:rsidR="008153D4" w:rsidRPr="008153D4" w:rsidRDefault="008153D4" w:rsidP="008153D4">
            <w:pPr>
              <w:jc w:val="left"/>
            </w:pPr>
            <w:r w:rsidRPr="008153D4">
              <w:t xml:space="preserve">  1 500</w:t>
            </w:r>
          </w:p>
        </w:tc>
        <w:tc>
          <w:tcPr>
            <w:tcW w:w="900" w:type="pct"/>
            <w:hideMark/>
          </w:tcPr>
          <w:p w14:paraId="080DBDAC" w14:textId="77777777" w:rsidR="008153D4" w:rsidRPr="008153D4" w:rsidRDefault="008153D4" w:rsidP="008153D4">
            <w:pPr>
              <w:jc w:val="left"/>
            </w:pPr>
            <w:r w:rsidRPr="008153D4">
              <w:t xml:space="preserve">   600</w:t>
            </w:r>
          </w:p>
        </w:tc>
        <w:tc>
          <w:tcPr>
            <w:tcW w:w="701" w:type="pct"/>
            <w:hideMark/>
          </w:tcPr>
          <w:p w14:paraId="12322942" w14:textId="77777777" w:rsidR="008153D4" w:rsidRPr="008153D4" w:rsidRDefault="008153D4" w:rsidP="008153D4">
            <w:pPr>
              <w:jc w:val="left"/>
            </w:pPr>
            <w:r w:rsidRPr="008153D4">
              <w:t>-</w:t>
            </w:r>
          </w:p>
        </w:tc>
      </w:tr>
      <w:tr w:rsidR="008153D4" w:rsidRPr="008153D4" w14:paraId="52FBB321" w14:textId="77777777" w:rsidTr="008153D4">
        <w:trPr>
          <w:trHeight w:val="750"/>
        </w:trPr>
        <w:tc>
          <w:tcPr>
            <w:tcW w:w="1942" w:type="pct"/>
            <w:hideMark/>
          </w:tcPr>
          <w:p w14:paraId="35A65CD7" w14:textId="77777777" w:rsidR="008153D4" w:rsidRPr="008153D4" w:rsidRDefault="008153D4" w:rsidP="008153D4">
            <w:pPr>
              <w:jc w:val="left"/>
            </w:pPr>
            <w:r w:rsidRPr="008153D4">
              <w:t>Продукция из трав сенокосов и пастбищ естественных (</w:t>
            </w:r>
            <w:proofErr w:type="gramStart"/>
            <w:r w:rsidRPr="008153D4">
              <w:t>природных)  включая</w:t>
            </w:r>
            <w:proofErr w:type="gramEnd"/>
            <w:r w:rsidRPr="008153D4">
              <w:t xml:space="preserve"> травы дикорастущие</w:t>
            </w:r>
          </w:p>
        </w:tc>
        <w:tc>
          <w:tcPr>
            <w:tcW w:w="854" w:type="pct"/>
            <w:hideMark/>
          </w:tcPr>
          <w:p w14:paraId="4A446B70" w14:textId="77777777" w:rsidR="008153D4" w:rsidRPr="008153D4" w:rsidRDefault="008153D4" w:rsidP="008153D4">
            <w:pPr>
              <w:jc w:val="left"/>
            </w:pPr>
            <w:r w:rsidRPr="008153D4">
              <w:t xml:space="preserve">  Тонна (метрическая)</w:t>
            </w:r>
          </w:p>
        </w:tc>
        <w:tc>
          <w:tcPr>
            <w:tcW w:w="603" w:type="pct"/>
            <w:hideMark/>
          </w:tcPr>
          <w:p w14:paraId="3DDA7E88" w14:textId="77777777" w:rsidR="008153D4" w:rsidRPr="008153D4" w:rsidRDefault="008153D4" w:rsidP="008153D4">
            <w:pPr>
              <w:jc w:val="left"/>
            </w:pPr>
            <w:r w:rsidRPr="008153D4">
              <w:t xml:space="preserve">  45 000</w:t>
            </w:r>
          </w:p>
        </w:tc>
        <w:tc>
          <w:tcPr>
            <w:tcW w:w="900" w:type="pct"/>
            <w:hideMark/>
          </w:tcPr>
          <w:p w14:paraId="0234EEE4" w14:textId="77777777" w:rsidR="008153D4" w:rsidRPr="008153D4" w:rsidRDefault="008153D4" w:rsidP="008153D4">
            <w:pPr>
              <w:jc w:val="left"/>
            </w:pPr>
            <w:r w:rsidRPr="008153D4">
              <w:t xml:space="preserve">  40 000</w:t>
            </w:r>
          </w:p>
        </w:tc>
        <w:tc>
          <w:tcPr>
            <w:tcW w:w="701" w:type="pct"/>
            <w:hideMark/>
          </w:tcPr>
          <w:p w14:paraId="43BD5F3E" w14:textId="77777777" w:rsidR="008153D4" w:rsidRPr="008153D4" w:rsidRDefault="008153D4" w:rsidP="008153D4">
            <w:pPr>
              <w:jc w:val="left"/>
            </w:pPr>
            <w:r w:rsidRPr="008153D4">
              <w:t xml:space="preserve">  25 000</w:t>
            </w:r>
          </w:p>
        </w:tc>
      </w:tr>
      <w:tr w:rsidR="008153D4" w:rsidRPr="008153D4" w14:paraId="1C0F0502" w14:textId="77777777" w:rsidTr="008153D4">
        <w:trPr>
          <w:trHeight w:val="300"/>
        </w:trPr>
        <w:tc>
          <w:tcPr>
            <w:tcW w:w="1942" w:type="pct"/>
            <w:hideMark/>
          </w:tcPr>
          <w:p w14:paraId="1D13CF29" w14:textId="77777777" w:rsidR="008153D4" w:rsidRPr="008153D4" w:rsidRDefault="008153D4" w:rsidP="008153D4">
            <w:pPr>
              <w:jc w:val="left"/>
            </w:pPr>
            <w:r w:rsidRPr="008153D4">
              <w:lastRenderedPageBreak/>
              <w:t>Розы срезанные</w:t>
            </w:r>
          </w:p>
        </w:tc>
        <w:tc>
          <w:tcPr>
            <w:tcW w:w="854" w:type="pct"/>
            <w:hideMark/>
          </w:tcPr>
          <w:p w14:paraId="1BFF0707" w14:textId="77777777" w:rsidR="008153D4" w:rsidRPr="008153D4" w:rsidRDefault="008153D4" w:rsidP="008153D4">
            <w:pPr>
              <w:jc w:val="left"/>
            </w:pPr>
            <w:r w:rsidRPr="008153D4">
              <w:t xml:space="preserve">  Штука</w:t>
            </w:r>
          </w:p>
        </w:tc>
        <w:tc>
          <w:tcPr>
            <w:tcW w:w="603" w:type="pct"/>
            <w:hideMark/>
          </w:tcPr>
          <w:p w14:paraId="21BD54B0" w14:textId="77777777" w:rsidR="008153D4" w:rsidRPr="008153D4" w:rsidRDefault="008153D4" w:rsidP="008153D4">
            <w:pPr>
              <w:jc w:val="left"/>
            </w:pPr>
            <w:r w:rsidRPr="008153D4">
              <w:t xml:space="preserve">  1 000</w:t>
            </w:r>
          </w:p>
        </w:tc>
        <w:tc>
          <w:tcPr>
            <w:tcW w:w="900" w:type="pct"/>
            <w:hideMark/>
          </w:tcPr>
          <w:p w14:paraId="77669FCD" w14:textId="77777777" w:rsidR="008153D4" w:rsidRPr="008153D4" w:rsidRDefault="008153D4" w:rsidP="008153D4">
            <w:pPr>
              <w:jc w:val="left"/>
            </w:pPr>
            <w:r w:rsidRPr="008153D4">
              <w:t xml:space="preserve">  1 000</w:t>
            </w:r>
          </w:p>
        </w:tc>
        <w:tc>
          <w:tcPr>
            <w:tcW w:w="701" w:type="pct"/>
            <w:hideMark/>
          </w:tcPr>
          <w:p w14:paraId="370D80B2" w14:textId="77777777" w:rsidR="008153D4" w:rsidRPr="008153D4" w:rsidRDefault="008153D4" w:rsidP="008153D4">
            <w:pPr>
              <w:jc w:val="left"/>
            </w:pPr>
            <w:r w:rsidRPr="008153D4">
              <w:t>-</w:t>
            </w:r>
          </w:p>
        </w:tc>
      </w:tr>
      <w:tr w:rsidR="008153D4" w:rsidRPr="008153D4" w14:paraId="2DF977C1" w14:textId="77777777" w:rsidTr="008153D4">
        <w:trPr>
          <w:trHeight w:val="285"/>
        </w:trPr>
        <w:tc>
          <w:tcPr>
            <w:tcW w:w="1942" w:type="pct"/>
            <w:hideMark/>
          </w:tcPr>
          <w:p w14:paraId="073FD720" w14:textId="77777777" w:rsidR="008153D4" w:rsidRPr="008153D4" w:rsidRDefault="008153D4" w:rsidP="008153D4">
            <w:pPr>
              <w:jc w:val="left"/>
            </w:pPr>
            <w:r w:rsidRPr="008153D4">
              <w:t>Сливы</w:t>
            </w:r>
          </w:p>
        </w:tc>
        <w:tc>
          <w:tcPr>
            <w:tcW w:w="854" w:type="pct"/>
            <w:hideMark/>
          </w:tcPr>
          <w:p w14:paraId="372C9F59" w14:textId="77777777" w:rsidR="008153D4" w:rsidRPr="008153D4" w:rsidRDefault="008153D4" w:rsidP="008153D4">
            <w:pPr>
              <w:jc w:val="left"/>
            </w:pPr>
            <w:r w:rsidRPr="008153D4">
              <w:t xml:space="preserve">  Килограмм</w:t>
            </w:r>
          </w:p>
        </w:tc>
        <w:tc>
          <w:tcPr>
            <w:tcW w:w="603" w:type="pct"/>
            <w:hideMark/>
          </w:tcPr>
          <w:p w14:paraId="45E9E010" w14:textId="77777777" w:rsidR="008153D4" w:rsidRPr="008153D4" w:rsidRDefault="008153D4" w:rsidP="008153D4">
            <w:pPr>
              <w:jc w:val="left"/>
            </w:pPr>
            <w:r w:rsidRPr="008153D4">
              <w:t xml:space="preserve">   771</w:t>
            </w:r>
          </w:p>
        </w:tc>
        <w:tc>
          <w:tcPr>
            <w:tcW w:w="900" w:type="pct"/>
            <w:hideMark/>
          </w:tcPr>
          <w:p w14:paraId="3845B1A3" w14:textId="77777777" w:rsidR="008153D4" w:rsidRPr="008153D4" w:rsidRDefault="008153D4" w:rsidP="008153D4">
            <w:pPr>
              <w:jc w:val="left"/>
            </w:pPr>
            <w:r w:rsidRPr="008153D4">
              <w:t xml:space="preserve">   600</w:t>
            </w:r>
          </w:p>
        </w:tc>
        <w:tc>
          <w:tcPr>
            <w:tcW w:w="701" w:type="pct"/>
            <w:hideMark/>
          </w:tcPr>
          <w:p w14:paraId="64BC7C4D" w14:textId="77777777" w:rsidR="008153D4" w:rsidRPr="008153D4" w:rsidRDefault="008153D4" w:rsidP="008153D4">
            <w:pPr>
              <w:jc w:val="left"/>
            </w:pPr>
            <w:r w:rsidRPr="008153D4">
              <w:t>-</w:t>
            </w:r>
          </w:p>
        </w:tc>
      </w:tr>
      <w:tr w:rsidR="008153D4" w:rsidRPr="008153D4" w14:paraId="21AF83EF" w14:textId="77777777" w:rsidTr="008153D4">
        <w:trPr>
          <w:trHeight w:val="285"/>
        </w:trPr>
        <w:tc>
          <w:tcPr>
            <w:tcW w:w="1942" w:type="pct"/>
            <w:hideMark/>
          </w:tcPr>
          <w:p w14:paraId="56740286" w14:textId="77777777" w:rsidR="008153D4" w:rsidRPr="008153D4" w:rsidRDefault="008153D4" w:rsidP="008153D4">
            <w:pPr>
              <w:jc w:val="left"/>
            </w:pPr>
            <w:r w:rsidRPr="008153D4">
              <w:t>Рассада цветов</w:t>
            </w:r>
          </w:p>
        </w:tc>
        <w:tc>
          <w:tcPr>
            <w:tcW w:w="854" w:type="pct"/>
            <w:hideMark/>
          </w:tcPr>
          <w:p w14:paraId="3B91BF99" w14:textId="77777777" w:rsidR="008153D4" w:rsidRPr="008153D4" w:rsidRDefault="008153D4" w:rsidP="008153D4">
            <w:pPr>
              <w:jc w:val="left"/>
            </w:pPr>
            <w:r w:rsidRPr="008153D4">
              <w:t xml:space="preserve">  Штука</w:t>
            </w:r>
          </w:p>
        </w:tc>
        <w:tc>
          <w:tcPr>
            <w:tcW w:w="603" w:type="pct"/>
            <w:hideMark/>
          </w:tcPr>
          <w:p w14:paraId="61702027" w14:textId="77777777" w:rsidR="008153D4" w:rsidRPr="008153D4" w:rsidRDefault="008153D4" w:rsidP="008153D4">
            <w:pPr>
              <w:jc w:val="left"/>
            </w:pPr>
            <w:r w:rsidRPr="008153D4">
              <w:t>-</w:t>
            </w:r>
          </w:p>
        </w:tc>
        <w:tc>
          <w:tcPr>
            <w:tcW w:w="900" w:type="pct"/>
            <w:hideMark/>
          </w:tcPr>
          <w:p w14:paraId="258E74A0" w14:textId="77777777" w:rsidR="008153D4" w:rsidRPr="008153D4" w:rsidRDefault="008153D4" w:rsidP="008153D4">
            <w:pPr>
              <w:jc w:val="left"/>
            </w:pPr>
            <w:r w:rsidRPr="008153D4">
              <w:t>-</w:t>
            </w:r>
          </w:p>
        </w:tc>
        <w:tc>
          <w:tcPr>
            <w:tcW w:w="701" w:type="pct"/>
            <w:hideMark/>
          </w:tcPr>
          <w:p w14:paraId="651CECA6" w14:textId="77777777" w:rsidR="008153D4" w:rsidRPr="008153D4" w:rsidRDefault="008153D4" w:rsidP="008153D4">
            <w:pPr>
              <w:jc w:val="left"/>
            </w:pPr>
            <w:r w:rsidRPr="008153D4">
              <w:t>-</w:t>
            </w:r>
          </w:p>
        </w:tc>
      </w:tr>
      <w:tr w:rsidR="008153D4" w:rsidRPr="008153D4" w14:paraId="5A16BE47" w14:textId="77777777" w:rsidTr="008153D4">
        <w:trPr>
          <w:trHeight w:val="300"/>
        </w:trPr>
        <w:tc>
          <w:tcPr>
            <w:tcW w:w="1942" w:type="pct"/>
            <w:hideMark/>
          </w:tcPr>
          <w:p w14:paraId="65652351" w14:textId="77777777" w:rsidR="008153D4" w:rsidRPr="008153D4" w:rsidRDefault="008153D4" w:rsidP="008153D4">
            <w:pPr>
              <w:jc w:val="left"/>
            </w:pPr>
            <w:r w:rsidRPr="008153D4">
              <w:t>Коровы молочного стада</w:t>
            </w:r>
          </w:p>
        </w:tc>
        <w:tc>
          <w:tcPr>
            <w:tcW w:w="854" w:type="pct"/>
            <w:hideMark/>
          </w:tcPr>
          <w:p w14:paraId="7408BCCE" w14:textId="77777777" w:rsidR="008153D4" w:rsidRPr="008153D4" w:rsidRDefault="008153D4" w:rsidP="008153D4">
            <w:pPr>
              <w:jc w:val="left"/>
            </w:pPr>
            <w:r w:rsidRPr="008153D4">
              <w:t xml:space="preserve">  Голова</w:t>
            </w:r>
          </w:p>
        </w:tc>
        <w:tc>
          <w:tcPr>
            <w:tcW w:w="603" w:type="pct"/>
            <w:hideMark/>
          </w:tcPr>
          <w:p w14:paraId="0E4017A3" w14:textId="77777777" w:rsidR="008153D4" w:rsidRPr="008153D4" w:rsidRDefault="008153D4" w:rsidP="008153D4">
            <w:pPr>
              <w:jc w:val="left"/>
            </w:pPr>
            <w:r w:rsidRPr="008153D4">
              <w:t xml:space="preserve">  400 000</w:t>
            </w:r>
          </w:p>
        </w:tc>
        <w:tc>
          <w:tcPr>
            <w:tcW w:w="900" w:type="pct"/>
            <w:hideMark/>
          </w:tcPr>
          <w:p w14:paraId="4BD771CD" w14:textId="77777777" w:rsidR="008153D4" w:rsidRPr="008153D4" w:rsidRDefault="008153D4" w:rsidP="008153D4">
            <w:pPr>
              <w:jc w:val="left"/>
            </w:pPr>
            <w:r w:rsidRPr="008153D4">
              <w:t>-</w:t>
            </w:r>
          </w:p>
        </w:tc>
        <w:tc>
          <w:tcPr>
            <w:tcW w:w="701" w:type="pct"/>
            <w:hideMark/>
          </w:tcPr>
          <w:p w14:paraId="2335980C" w14:textId="77777777" w:rsidR="008153D4" w:rsidRPr="008153D4" w:rsidRDefault="008153D4" w:rsidP="008153D4">
            <w:pPr>
              <w:jc w:val="left"/>
            </w:pPr>
            <w:r w:rsidRPr="008153D4">
              <w:t>-</w:t>
            </w:r>
          </w:p>
        </w:tc>
      </w:tr>
      <w:tr w:rsidR="008153D4" w:rsidRPr="008153D4" w14:paraId="508F74ED" w14:textId="77777777" w:rsidTr="008153D4">
        <w:trPr>
          <w:trHeight w:val="255"/>
        </w:trPr>
        <w:tc>
          <w:tcPr>
            <w:tcW w:w="1942" w:type="pct"/>
            <w:hideMark/>
          </w:tcPr>
          <w:p w14:paraId="358E934B" w14:textId="77777777" w:rsidR="008153D4" w:rsidRPr="008153D4" w:rsidRDefault="008153D4" w:rsidP="008153D4">
            <w:pPr>
              <w:jc w:val="left"/>
            </w:pPr>
            <w:r w:rsidRPr="008153D4">
              <w:t>Быки-производители молочного стада</w:t>
            </w:r>
          </w:p>
        </w:tc>
        <w:tc>
          <w:tcPr>
            <w:tcW w:w="854" w:type="pct"/>
            <w:hideMark/>
          </w:tcPr>
          <w:p w14:paraId="39B5747F" w14:textId="77777777" w:rsidR="008153D4" w:rsidRPr="008153D4" w:rsidRDefault="008153D4" w:rsidP="008153D4">
            <w:pPr>
              <w:jc w:val="left"/>
            </w:pPr>
            <w:r w:rsidRPr="008153D4">
              <w:t xml:space="preserve">  Голова</w:t>
            </w:r>
          </w:p>
        </w:tc>
        <w:tc>
          <w:tcPr>
            <w:tcW w:w="603" w:type="pct"/>
            <w:hideMark/>
          </w:tcPr>
          <w:p w14:paraId="0142F439" w14:textId="77777777" w:rsidR="008153D4" w:rsidRPr="008153D4" w:rsidRDefault="008153D4" w:rsidP="008153D4">
            <w:pPr>
              <w:jc w:val="left"/>
            </w:pPr>
            <w:r w:rsidRPr="008153D4">
              <w:t>-</w:t>
            </w:r>
          </w:p>
        </w:tc>
        <w:tc>
          <w:tcPr>
            <w:tcW w:w="900" w:type="pct"/>
            <w:hideMark/>
          </w:tcPr>
          <w:p w14:paraId="009FD826" w14:textId="77777777" w:rsidR="008153D4" w:rsidRPr="008153D4" w:rsidRDefault="008153D4" w:rsidP="008153D4">
            <w:pPr>
              <w:jc w:val="left"/>
            </w:pPr>
            <w:r w:rsidRPr="008153D4">
              <w:t>-</w:t>
            </w:r>
          </w:p>
        </w:tc>
        <w:tc>
          <w:tcPr>
            <w:tcW w:w="701" w:type="pct"/>
            <w:hideMark/>
          </w:tcPr>
          <w:p w14:paraId="0F33C815" w14:textId="77777777" w:rsidR="008153D4" w:rsidRPr="008153D4" w:rsidRDefault="008153D4" w:rsidP="008153D4">
            <w:pPr>
              <w:jc w:val="left"/>
            </w:pPr>
            <w:r w:rsidRPr="008153D4">
              <w:t>-</w:t>
            </w:r>
          </w:p>
        </w:tc>
      </w:tr>
      <w:tr w:rsidR="008153D4" w:rsidRPr="008153D4" w14:paraId="49C5CA31" w14:textId="77777777" w:rsidTr="008153D4">
        <w:trPr>
          <w:trHeight w:val="480"/>
        </w:trPr>
        <w:tc>
          <w:tcPr>
            <w:tcW w:w="1942" w:type="pct"/>
            <w:hideMark/>
          </w:tcPr>
          <w:p w14:paraId="2A85887F" w14:textId="77777777" w:rsidR="008153D4" w:rsidRPr="008153D4" w:rsidRDefault="008153D4" w:rsidP="008153D4">
            <w:pPr>
              <w:jc w:val="left"/>
            </w:pPr>
            <w:r w:rsidRPr="008153D4">
              <w:t>Молодняк скота крупного рогатого молочного стада</w:t>
            </w:r>
          </w:p>
        </w:tc>
        <w:tc>
          <w:tcPr>
            <w:tcW w:w="854" w:type="pct"/>
            <w:hideMark/>
          </w:tcPr>
          <w:p w14:paraId="5FD22A94" w14:textId="77777777" w:rsidR="008153D4" w:rsidRPr="008153D4" w:rsidRDefault="008153D4" w:rsidP="008153D4">
            <w:pPr>
              <w:jc w:val="left"/>
            </w:pPr>
            <w:r w:rsidRPr="008153D4">
              <w:t xml:space="preserve">  Голова</w:t>
            </w:r>
          </w:p>
        </w:tc>
        <w:tc>
          <w:tcPr>
            <w:tcW w:w="603" w:type="pct"/>
            <w:hideMark/>
          </w:tcPr>
          <w:p w14:paraId="1CB863AF" w14:textId="77777777" w:rsidR="008153D4" w:rsidRPr="008153D4" w:rsidRDefault="008153D4" w:rsidP="008153D4">
            <w:pPr>
              <w:jc w:val="left"/>
            </w:pPr>
            <w:r w:rsidRPr="008153D4">
              <w:t xml:space="preserve">  250 000</w:t>
            </w:r>
          </w:p>
        </w:tc>
        <w:tc>
          <w:tcPr>
            <w:tcW w:w="900" w:type="pct"/>
            <w:hideMark/>
          </w:tcPr>
          <w:p w14:paraId="68D4E3F9" w14:textId="77777777" w:rsidR="008153D4" w:rsidRPr="008153D4" w:rsidRDefault="008153D4" w:rsidP="008153D4">
            <w:pPr>
              <w:jc w:val="left"/>
            </w:pPr>
            <w:r w:rsidRPr="008153D4">
              <w:t>-</w:t>
            </w:r>
          </w:p>
        </w:tc>
        <w:tc>
          <w:tcPr>
            <w:tcW w:w="701" w:type="pct"/>
            <w:hideMark/>
          </w:tcPr>
          <w:p w14:paraId="4A3AB886" w14:textId="77777777" w:rsidR="008153D4" w:rsidRPr="008153D4" w:rsidRDefault="008153D4" w:rsidP="008153D4">
            <w:pPr>
              <w:jc w:val="left"/>
            </w:pPr>
            <w:r w:rsidRPr="008153D4">
              <w:t>-</w:t>
            </w:r>
          </w:p>
        </w:tc>
      </w:tr>
      <w:tr w:rsidR="008153D4" w:rsidRPr="008153D4" w14:paraId="3F8142CD" w14:textId="77777777" w:rsidTr="008153D4">
        <w:trPr>
          <w:trHeight w:val="270"/>
        </w:trPr>
        <w:tc>
          <w:tcPr>
            <w:tcW w:w="1942" w:type="pct"/>
            <w:hideMark/>
          </w:tcPr>
          <w:p w14:paraId="43EA87A7" w14:textId="77777777" w:rsidR="008153D4" w:rsidRPr="008153D4" w:rsidRDefault="008153D4" w:rsidP="008153D4">
            <w:pPr>
              <w:jc w:val="left"/>
            </w:pPr>
            <w:r w:rsidRPr="008153D4">
              <w:t>Телята до 1 года молочного стада</w:t>
            </w:r>
          </w:p>
        </w:tc>
        <w:tc>
          <w:tcPr>
            <w:tcW w:w="854" w:type="pct"/>
            <w:hideMark/>
          </w:tcPr>
          <w:p w14:paraId="1762E0F2" w14:textId="77777777" w:rsidR="008153D4" w:rsidRPr="008153D4" w:rsidRDefault="008153D4" w:rsidP="008153D4">
            <w:pPr>
              <w:jc w:val="left"/>
            </w:pPr>
            <w:r w:rsidRPr="008153D4">
              <w:t xml:space="preserve">  Голова</w:t>
            </w:r>
          </w:p>
        </w:tc>
        <w:tc>
          <w:tcPr>
            <w:tcW w:w="603" w:type="pct"/>
            <w:hideMark/>
          </w:tcPr>
          <w:p w14:paraId="475C5E22" w14:textId="77777777" w:rsidR="008153D4" w:rsidRPr="008153D4" w:rsidRDefault="008153D4" w:rsidP="008153D4">
            <w:pPr>
              <w:jc w:val="left"/>
            </w:pPr>
            <w:r w:rsidRPr="008153D4">
              <w:t xml:space="preserve">  150 000</w:t>
            </w:r>
          </w:p>
        </w:tc>
        <w:tc>
          <w:tcPr>
            <w:tcW w:w="900" w:type="pct"/>
            <w:hideMark/>
          </w:tcPr>
          <w:p w14:paraId="3D941D5C" w14:textId="77777777" w:rsidR="008153D4" w:rsidRPr="008153D4" w:rsidRDefault="008153D4" w:rsidP="008153D4">
            <w:pPr>
              <w:jc w:val="left"/>
            </w:pPr>
            <w:r w:rsidRPr="008153D4">
              <w:t>-</w:t>
            </w:r>
          </w:p>
        </w:tc>
        <w:tc>
          <w:tcPr>
            <w:tcW w:w="701" w:type="pct"/>
            <w:hideMark/>
          </w:tcPr>
          <w:p w14:paraId="7637388C" w14:textId="77777777" w:rsidR="008153D4" w:rsidRPr="008153D4" w:rsidRDefault="008153D4" w:rsidP="008153D4">
            <w:pPr>
              <w:jc w:val="left"/>
            </w:pPr>
            <w:r w:rsidRPr="008153D4">
              <w:t>-</w:t>
            </w:r>
          </w:p>
        </w:tc>
      </w:tr>
      <w:tr w:rsidR="008153D4" w:rsidRPr="008153D4" w14:paraId="04BD3300" w14:textId="77777777" w:rsidTr="008153D4">
        <w:trPr>
          <w:trHeight w:val="285"/>
        </w:trPr>
        <w:tc>
          <w:tcPr>
            <w:tcW w:w="1942" w:type="pct"/>
            <w:hideMark/>
          </w:tcPr>
          <w:p w14:paraId="5CEC9AB2" w14:textId="77777777" w:rsidR="008153D4" w:rsidRPr="008153D4" w:rsidRDefault="008153D4" w:rsidP="008153D4">
            <w:pPr>
              <w:jc w:val="left"/>
            </w:pPr>
            <w:r w:rsidRPr="008153D4">
              <w:t>Молоко сырое коровье</w:t>
            </w:r>
          </w:p>
        </w:tc>
        <w:tc>
          <w:tcPr>
            <w:tcW w:w="854" w:type="pct"/>
            <w:hideMark/>
          </w:tcPr>
          <w:p w14:paraId="7BF791E7" w14:textId="77777777" w:rsidR="008153D4" w:rsidRPr="008153D4" w:rsidRDefault="008153D4" w:rsidP="008153D4">
            <w:pPr>
              <w:jc w:val="left"/>
            </w:pPr>
            <w:r w:rsidRPr="008153D4">
              <w:t xml:space="preserve">  Литр (куб. дм.)</w:t>
            </w:r>
          </w:p>
        </w:tc>
        <w:tc>
          <w:tcPr>
            <w:tcW w:w="603" w:type="pct"/>
            <w:hideMark/>
          </w:tcPr>
          <w:p w14:paraId="63A532B1" w14:textId="77777777" w:rsidR="008153D4" w:rsidRPr="008153D4" w:rsidRDefault="008153D4" w:rsidP="008153D4">
            <w:pPr>
              <w:jc w:val="left"/>
            </w:pPr>
            <w:r w:rsidRPr="008153D4">
              <w:t>-</w:t>
            </w:r>
          </w:p>
        </w:tc>
        <w:tc>
          <w:tcPr>
            <w:tcW w:w="900" w:type="pct"/>
            <w:hideMark/>
          </w:tcPr>
          <w:p w14:paraId="5396A02B" w14:textId="77777777" w:rsidR="008153D4" w:rsidRPr="008153D4" w:rsidRDefault="008153D4" w:rsidP="008153D4">
            <w:pPr>
              <w:jc w:val="left"/>
            </w:pPr>
            <w:r w:rsidRPr="008153D4">
              <w:t xml:space="preserve">   500</w:t>
            </w:r>
          </w:p>
        </w:tc>
        <w:tc>
          <w:tcPr>
            <w:tcW w:w="701" w:type="pct"/>
            <w:hideMark/>
          </w:tcPr>
          <w:p w14:paraId="548B72BA" w14:textId="77777777" w:rsidR="008153D4" w:rsidRPr="008153D4" w:rsidRDefault="008153D4" w:rsidP="008153D4">
            <w:pPr>
              <w:jc w:val="left"/>
            </w:pPr>
            <w:r w:rsidRPr="008153D4">
              <w:t xml:space="preserve">   400</w:t>
            </w:r>
          </w:p>
        </w:tc>
      </w:tr>
      <w:tr w:rsidR="008153D4" w:rsidRPr="008153D4" w14:paraId="617CCD92" w14:textId="77777777" w:rsidTr="008153D4">
        <w:trPr>
          <w:trHeight w:val="300"/>
        </w:trPr>
        <w:tc>
          <w:tcPr>
            <w:tcW w:w="1942" w:type="pct"/>
            <w:hideMark/>
          </w:tcPr>
          <w:p w14:paraId="695A29EA" w14:textId="77777777" w:rsidR="008153D4" w:rsidRPr="008153D4" w:rsidRDefault="008153D4" w:rsidP="008153D4">
            <w:pPr>
              <w:jc w:val="left"/>
            </w:pPr>
            <w:r w:rsidRPr="008153D4">
              <w:t>Коровы мясного стада</w:t>
            </w:r>
          </w:p>
        </w:tc>
        <w:tc>
          <w:tcPr>
            <w:tcW w:w="854" w:type="pct"/>
            <w:hideMark/>
          </w:tcPr>
          <w:p w14:paraId="4306E893" w14:textId="77777777" w:rsidR="008153D4" w:rsidRPr="008153D4" w:rsidRDefault="008153D4" w:rsidP="008153D4">
            <w:pPr>
              <w:jc w:val="left"/>
            </w:pPr>
            <w:r w:rsidRPr="008153D4">
              <w:t xml:space="preserve">  Голова</w:t>
            </w:r>
          </w:p>
        </w:tc>
        <w:tc>
          <w:tcPr>
            <w:tcW w:w="603" w:type="pct"/>
            <w:hideMark/>
          </w:tcPr>
          <w:p w14:paraId="7B151ED3" w14:textId="77777777" w:rsidR="008153D4" w:rsidRPr="008153D4" w:rsidRDefault="008153D4" w:rsidP="008153D4">
            <w:pPr>
              <w:jc w:val="left"/>
            </w:pPr>
            <w:r w:rsidRPr="008153D4">
              <w:t xml:space="preserve">  400 000</w:t>
            </w:r>
          </w:p>
        </w:tc>
        <w:tc>
          <w:tcPr>
            <w:tcW w:w="900" w:type="pct"/>
            <w:hideMark/>
          </w:tcPr>
          <w:p w14:paraId="744C732B" w14:textId="77777777" w:rsidR="008153D4" w:rsidRPr="008153D4" w:rsidRDefault="008153D4" w:rsidP="008153D4">
            <w:pPr>
              <w:jc w:val="left"/>
            </w:pPr>
            <w:r w:rsidRPr="008153D4">
              <w:t xml:space="preserve">  400 000</w:t>
            </w:r>
          </w:p>
        </w:tc>
        <w:tc>
          <w:tcPr>
            <w:tcW w:w="701" w:type="pct"/>
            <w:hideMark/>
          </w:tcPr>
          <w:p w14:paraId="33EB35D4" w14:textId="77777777" w:rsidR="008153D4" w:rsidRPr="008153D4" w:rsidRDefault="008153D4" w:rsidP="008153D4">
            <w:pPr>
              <w:jc w:val="left"/>
            </w:pPr>
            <w:r w:rsidRPr="008153D4">
              <w:t xml:space="preserve">  340 000</w:t>
            </w:r>
          </w:p>
        </w:tc>
      </w:tr>
      <w:tr w:rsidR="008153D4" w:rsidRPr="008153D4" w14:paraId="27E98ED1" w14:textId="77777777" w:rsidTr="008153D4">
        <w:trPr>
          <w:trHeight w:val="300"/>
        </w:trPr>
        <w:tc>
          <w:tcPr>
            <w:tcW w:w="1942" w:type="pct"/>
            <w:hideMark/>
          </w:tcPr>
          <w:p w14:paraId="0BE745CA" w14:textId="77777777" w:rsidR="008153D4" w:rsidRPr="008153D4" w:rsidRDefault="008153D4" w:rsidP="008153D4">
            <w:pPr>
              <w:jc w:val="left"/>
            </w:pPr>
            <w:r w:rsidRPr="008153D4">
              <w:t>Быки-производители мясного стада</w:t>
            </w:r>
          </w:p>
        </w:tc>
        <w:tc>
          <w:tcPr>
            <w:tcW w:w="854" w:type="pct"/>
            <w:hideMark/>
          </w:tcPr>
          <w:p w14:paraId="426D1180" w14:textId="77777777" w:rsidR="008153D4" w:rsidRPr="008153D4" w:rsidRDefault="008153D4" w:rsidP="008153D4">
            <w:pPr>
              <w:jc w:val="left"/>
            </w:pPr>
            <w:r w:rsidRPr="008153D4">
              <w:t xml:space="preserve">  Голова</w:t>
            </w:r>
          </w:p>
        </w:tc>
        <w:tc>
          <w:tcPr>
            <w:tcW w:w="603" w:type="pct"/>
            <w:hideMark/>
          </w:tcPr>
          <w:p w14:paraId="6D454166" w14:textId="77777777" w:rsidR="008153D4" w:rsidRPr="008153D4" w:rsidRDefault="008153D4" w:rsidP="008153D4">
            <w:pPr>
              <w:jc w:val="left"/>
            </w:pPr>
            <w:r w:rsidRPr="008153D4">
              <w:t xml:space="preserve">  450 000</w:t>
            </w:r>
          </w:p>
        </w:tc>
        <w:tc>
          <w:tcPr>
            <w:tcW w:w="900" w:type="pct"/>
            <w:hideMark/>
          </w:tcPr>
          <w:p w14:paraId="14EAE775" w14:textId="77777777" w:rsidR="008153D4" w:rsidRPr="008153D4" w:rsidRDefault="008153D4" w:rsidP="008153D4">
            <w:pPr>
              <w:jc w:val="left"/>
            </w:pPr>
            <w:r w:rsidRPr="008153D4">
              <w:t xml:space="preserve">  450 000</w:t>
            </w:r>
          </w:p>
        </w:tc>
        <w:tc>
          <w:tcPr>
            <w:tcW w:w="701" w:type="pct"/>
            <w:hideMark/>
          </w:tcPr>
          <w:p w14:paraId="12BE41A8" w14:textId="77777777" w:rsidR="008153D4" w:rsidRPr="008153D4" w:rsidRDefault="008153D4" w:rsidP="008153D4">
            <w:pPr>
              <w:jc w:val="left"/>
            </w:pPr>
            <w:r w:rsidRPr="008153D4">
              <w:t>-</w:t>
            </w:r>
          </w:p>
        </w:tc>
      </w:tr>
      <w:tr w:rsidR="008153D4" w:rsidRPr="008153D4" w14:paraId="23DD4D9F" w14:textId="77777777" w:rsidTr="008153D4">
        <w:trPr>
          <w:trHeight w:val="480"/>
        </w:trPr>
        <w:tc>
          <w:tcPr>
            <w:tcW w:w="1942" w:type="pct"/>
            <w:hideMark/>
          </w:tcPr>
          <w:p w14:paraId="4618B806" w14:textId="77777777" w:rsidR="008153D4" w:rsidRPr="008153D4" w:rsidRDefault="008153D4" w:rsidP="008153D4">
            <w:pPr>
              <w:jc w:val="left"/>
            </w:pPr>
            <w:r w:rsidRPr="008153D4">
              <w:t>Молодняк скота крупного рогатого мясного стада</w:t>
            </w:r>
          </w:p>
        </w:tc>
        <w:tc>
          <w:tcPr>
            <w:tcW w:w="854" w:type="pct"/>
            <w:hideMark/>
          </w:tcPr>
          <w:p w14:paraId="3D589EB0" w14:textId="77777777" w:rsidR="008153D4" w:rsidRPr="008153D4" w:rsidRDefault="008153D4" w:rsidP="008153D4">
            <w:pPr>
              <w:jc w:val="left"/>
            </w:pPr>
            <w:r w:rsidRPr="008153D4">
              <w:t xml:space="preserve">  Голова</w:t>
            </w:r>
          </w:p>
        </w:tc>
        <w:tc>
          <w:tcPr>
            <w:tcW w:w="603" w:type="pct"/>
            <w:hideMark/>
          </w:tcPr>
          <w:p w14:paraId="0BCC9DFB" w14:textId="77777777" w:rsidR="008153D4" w:rsidRPr="008153D4" w:rsidRDefault="008153D4" w:rsidP="008153D4">
            <w:pPr>
              <w:jc w:val="left"/>
            </w:pPr>
            <w:r w:rsidRPr="008153D4">
              <w:t xml:space="preserve">  250 000</w:t>
            </w:r>
          </w:p>
        </w:tc>
        <w:tc>
          <w:tcPr>
            <w:tcW w:w="900" w:type="pct"/>
            <w:hideMark/>
          </w:tcPr>
          <w:p w14:paraId="43D56A12" w14:textId="77777777" w:rsidR="008153D4" w:rsidRPr="008153D4" w:rsidRDefault="008153D4" w:rsidP="008153D4">
            <w:pPr>
              <w:jc w:val="left"/>
            </w:pPr>
            <w:r w:rsidRPr="008153D4">
              <w:t xml:space="preserve">  260 000</w:t>
            </w:r>
          </w:p>
        </w:tc>
        <w:tc>
          <w:tcPr>
            <w:tcW w:w="701" w:type="pct"/>
            <w:hideMark/>
          </w:tcPr>
          <w:p w14:paraId="6D52FDBE" w14:textId="77777777" w:rsidR="008153D4" w:rsidRPr="008153D4" w:rsidRDefault="008153D4" w:rsidP="008153D4">
            <w:pPr>
              <w:jc w:val="left"/>
            </w:pPr>
            <w:r w:rsidRPr="008153D4">
              <w:t xml:space="preserve">  240 000</w:t>
            </w:r>
          </w:p>
        </w:tc>
      </w:tr>
      <w:tr w:rsidR="008153D4" w:rsidRPr="008153D4" w14:paraId="1BB0F5D8" w14:textId="77777777" w:rsidTr="008153D4">
        <w:trPr>
          <w:trHeight w:val="255"/>
        </w:trPr>
        <w:tc>
          <w:tcPr>
            <w:tcW w:w="1942" w:type="pct"/>
            <w:hideMark/>
          </w:tcPr>
          <w:p w14:paraId="7BF7A04E" w14:textId="77777777" w:rsidR="008153D4" w:rsidRPr="008153D4" w:rsidRDefault="008153D4" w:rsidP="008153D4">
            <w:pPr>
              <w:jc w:val="left"/>
            </w:pPr>
            <w:r w:rsidRPr="008153D4">
              <w:t>Телята до 1 года мясного стада</w:t>
            </w:r>
          </w:p>
        </w:tc>
        <w:tc>
          <w:tcPr>
            <w:tcW w:w="854" w:type="pct"/>
            <w:hideMark/>
          </w:tcPr>
          <w:p w14:paraId="65CDBE7B" w14:textId="77777777" w:rsidR="008153D4" w:rsidRPr="008153D4" w:rsidRDefault="008153D4" w:rsidP="008153D4">
            <w:pPr>
              <w:jc w:val="left"/>
            </w:pPr>
            <w:r w:rsidRPr="008153D4">
              <w:t xml:space="preserve">  Голова</w:t>
            </w:r>
          </w:p>
        </w:tc>
        <w:tc>
          <w:tcPr>
            <w:tcW w:w="603" w:type="pct"/>
            <w:hideMark/>
          </w:tcPr>
          <w:p w14:paraId="21114F20" w14:textId="77777777" w:rsidR="008153D4" w:rsidRPr="008153D4" w:rsidRDefault="008153D4" w:rsidP="008153D4">
            <w:pPr>
              <w:jc w:val="left"/>
            </w:pPr>
            <w:r w:rsidRPr="008153D4">
              <w:t xml:space="preserve">  150 000</w:t>
            </w:r>
          </w:p>
        </w:tc>
        <w:tc>
          <w:tcPr>
            <w:tcW w:w="900" w:type="pct"/>
            <w:hideMark/>
          </w:tcPr>
          <w:p w14:paraId="30153B51" w14:textId="77777777" w:rsidR="008153D4" w:rsidRPr="008153D4" w:rsidRDefault="008153D4" w:rsidP="008153D4">
            <w:pPr>
              <w:jc w:val="left"/>
            </w:pPr>
            <w:r w:rsidRPr="008153D4">
              <w:t xml:space="preserve">  100 000</w:t>
            </w:r>
          </w:p>
        </w:tc>
        <w:tc>
          <w:tcPr>
            <w:tcW w:w="701" w:type="pct"/>
            <w:hideMark/>
          </w:tcPr>
          <w:p w14:paraId="39917136" w14:textId="77777777" w:rsidR="008153D4" w:rsidRPr="008153D4" w:rsidRDefault="008153D4" w:rsidP="008153D4">
            <w:pPr>
              <w:jc w:val="left"/>
            </w:pPr>
            <w:r w:rsidRPr="008153D4">
              <w:t xml:space="preserve">  140 000</w:t>
            </w:r>
          </w:p>
        </w:tc>
      </w:tr>
      <w:tr w:rsidR="008153D4" w:rsidRPr="008153D4" w14:paraId="59EA4063" w14:textId="77777777" w:rsidTr="008153D4">
        <w:trPr>
          <w:trHeight w:val="315"/>
        </w:trPr>
        <w:tc>
          <w:tcPr>
            <w:tcW w:w="1942" w:type="pct"/>
            <w:hideMark/>
          </w:tcPr>
          <w:p w14:paraId="6ED40F0C" w14:textId="77777777" w:rsidR="008153D4" w:rsidRPr="008153D4" w:rsidRDefault="008153D4" w:rsidP="008153D4">
            <w:pPr>
              <w:jc w:val="left"/>
            </w:pPr>
            <w:r w:rsidRPr="008153D4">
              <w:t>Лошади от 3 лет и старше</w:t>
            </w:r>
          </w:p>
        </w:tc>
        <w:tc>
          <w:tcPr>
            <w:tcW w:w="854" w:type="pct"/>
            <w:hideMark/>
          </w:tcPr>
          <w:p w14:paraId="5852264F" w14:textId="77777777" w:rsidR="008153D4" w:rsidRPr="008153D4" w:rsidRDefault="008153D4" w:rsidP="008153D4">
            <w:pPr>
              <w:jc w:val="left"/>
            </w:pPr>
            <w:r w:rsidRPr="008153D4">
              <w:t xml:space="preserve">  Голова</w:t>
            </w:r>
          </w:p>
        </w:tc>
        <w:tc>
          <w:tcPr>
            <w:tcW w:w="603" w:type="pct"/>
            <w:hideMark/>
          </w:tcPr>
          <w:p w14:paraId="629494B7" w14:textId="77777777" w:rsidR="008153D4" w:rsidRPr="008153D4" w:rsidRDefault="008153D4" w:rsidP="008153D4">
            <w:pPr>
              <w:jc w:val="left"/>
            </w:pPr>
            <w:r w:rsidRPr="008153D4">
              <w:t xml:space="preserve">  650 000</w:t>
            </w:r>
          </w:p>
        </w:tc>
        <w:tc>
          <w:tcPr>
            <w:tcW w:w="900" w:type="pct"/>
            <w:hideMark/>
          </w:tcPr>
          <w:p w14:paraId="791A1F85" w14:textId="77777777" w:rsidR="008153D4" w:rsidRPr="008153D4" w:rsidRDefault="008153D4" w:rsidP="008153D4">
            <w:pPr>
              <w:jc w:val="left"/>
            </w:pPr>
            <w:r w:rsidRPr="008153D4">
              <w:t xml:space="preserve">  600 000</w:t>
            </w:r>
          </w:p>
        </w:tc>
        <w:tc>
          <w:tcPr>
            <w:tcW w:w="701" w:type="pct"/>
            <w:hideMark/>
          </w:tcPr>
          <w:p w14:paraId="7A3838DC" w14:textId="77777777" w:rsidR="008153D4" w:rsidRPr="008153D4" w:rsidRDefault="008153D4" w:rsidP="008153D4">
            <w:pPr>
              <w:jc w:val="left"/>
            </w:pPr>
            <w:r w:rsidRPr="008153D4">
              <w:t xml:space="preserve">  500 000</w:t>
            </w:r>
          </w:p>
        </w:tc>
      </w:tr>
      <w:tr w:rsidR="008153D4" w:rsidRPr="008153D4" w14:paraId="46CF7DEA" w14:textId="77777777" w:rsidTr="008153D4">
        <w:trPr>
          <w:trHeight w:val="330"/>
        </w:trPr>
        <w:tc>
          <w:tcPr>
            <w:tcW w:w="1942" w:type="pct"/>
            <w:hideMark/>
          </w:tcPr>
          <w:p w14:paraId="0AB50889" w14:textId="77777777" w:rsidR="008153D4" w:rsidRPr="008153D4" w:rsidRDefault="008153D4" w:rsidP="008153D4">
            <w:pPr>
              <w:jc w:val="left"/>
            </w:pPr>
            <w:r w:rsidRPr="008153D4">
              <w:t>Молодняк лошадей до 3 лет</w:t>
            </w:r>
          </w:p>
        </w:tc>
        <w:tc>
          <w:tcPr>
            <w:tcW w:w="854" w:type="pct"/>
            <w:hideMark/>
          </w:tcPr>
          <w:p w14:paraId="5E1518D4" w14:textId="77777777" w:rsidR="008153D4" w:rsidRPr="008153D4" w:rsidRDefault="008153D4" w:rsidP="008153D4">
            <w:pPr>
              <w:jc w:val="left"/>
            </w:pPr>
            <w:r w:rsidRPr="008153D4">
              <w:t xml:space="preserve">  Голова</w:t>
            </w:r>
          </w:p>
        </w:tc>
        <w:tc>
          <w:tcPr>
            <w:tcW w:w="603" w:type="pct"/>
            <w:hideMark/>
          </w:tcPr>
          <w:p w14:paraId="6A666B88" w14:textId="77777777" w:rsidR="008153D4" w:rsidRPr="008153D4" w:rsidRDefault="008153D4" w:rsidP="008153D4">
            <w:pPr>
              <w:jc w:val="left"/>
            </w:pPr>
            <w:r w:rsidRPr="008153D4">
              <w:t xml:space="preserve">  500 000</w:t>
            </w:r>
          </w:p>
        </w:tc>
        <w:tc>
          <w:tcPr>
            <w:tcW w:w="900" w:type="pct"/>
            <w:hideMark/>
          </w:tcPr>
          <w:p w14:paraId="76383D89" w14:textId="77777777" w:rsidR="008153D4" w:rsidRPr="008153D4" w:rsidRDefault="008153D4" w:rsidP="008153D4">
            <w:pPr>
              <w:jc w:val="left"/>
            </w:pPr>
            <w:r w:rsidRPr="008153D4">
              <w:t xml:space="preserve">  450 000</w:t>
            </w:r>
          </w:p>
        </w:tc>
        <w:tc>
          <w:tcPr>
            <w:tcW w:w="701" w:type="pct"/>
            <w:hideMark/>
          </w:tcPr>
          <w:p w14:paraId="669D97A5" w14:textId="77777777" w:rsidR="008153D4" w:rsidRPr="008153D4" w:rsidRDefault="008153D4" w:rsidP="008153D4">
            <w:pPr>
              <w:jc w:val="left"/>
            </w:pPr>
            <w:r w:rsidRPr="008153D4">
              <w:t xml:space="preserve">  400 000</w:t>
            </w:r>
          </w:p>
        </w:tc>
      </w:tr>
      <w:tr w:rsidR="008153D4" w:rsidRPr="008153D4" w14:paraId="2C5EF8FB" w14:textId="77777777" w:rsidTr="008153D4">
        <w:trPr>
          <w:trHeight w:val="255"/>
        </w:trPr>
        <w:tc>
          <w:tcPr>
            <w:tcW w:w="1942" w:type="pct"/>
            <w:hideMark/>
          </w:tcPr>
          <w:p w14:paraId="211E6635" w14:textId="77777777" w:rsidR="008153D4" w:rsidRPr="008153D4" w:rsidRDefault="008153D4" w:rsidP="008153D4">
            <w:pPr>
              <w:jc w:val="left"/>
            </w:pPr>
            <w:r w:rsidRPr="008153D4">
              <w:t xml:space="preserve">Жеребята до 1 5 лет </w:t>
            </w:r>
          </w:p>
        </w:tc>
        <w:tc>
          <w:tcPr>
            <w:tcW w:w="854" w:type="pct"/>
            <w:hideMark/>
          </w:tcPr>
          <w:p w14:paraId="2643BDD2" w14:textId="77777777" w:rsidR="008153D4" w:rsidRPr="008153D4" w:rsidRDefault="008153D4" w:rsidP="008153D4">
            <w:pPr>
              <w:jc w:val="left"/>
            </w:pPr>
            <w:r w:rsidRPr="008153D4">
              <w:t xml:space="preserve">  Голова</w:t>
            </w:r>
          </w:p>
        </w:tc>
        <w:tc>
          <w:tcPr>
            <w:tcW w:w="603" w:type="pct"/>
            <w:hideMark/>
          </w:tcPr>
          <w:p w14:paraId="0FD5EE78" w14:textId="77777777" w:rsidR="008153D4" w:rsidRPr="008153D4" w:rsidRDefault="008153D4" w:rsidP="008153D4">
            <w:pPr>
              <w:jc w:val="left"/>
            </w:pPr>
            <w:r w:rsidRPr="008153D4">
              <w:t xml:space="preserve">  300 000</w:t>
            </w:r>
          </w:p>
        </w:tc>
        <w:tc>
          <w:tcPr>
            <w:tcW w:w="900" w:type="pct"/>
            <w:hideMark/>
          </w:tcPr>
          <w:p w14:paraId="1D2A2885" w14:textId="77777777" w:rsidR="008153D4" w:rsidRPr="008153D4" w:rsidRDefault="008153D4" w:rsidP="008153D4">
            <w:pPr>
              <w:jc w:val="left"/>
            </w:pPr>
            <w:r w:rsidRPr="008153D4">
              <w:t xml:space="preserve">  250 000</w:t>
            </w:r>
          </w:p>
        </w:tc>
        <w:tc>
          <w:tcPr>
            <w:tcW w:w="701" w:type="pct"/>
            <w:hideMark/>
          </w:tcPr>
          <w:p w14:paraId="75612F42" w14:textId="77777777" w:rsidR="008153D4" w:rsidRPr="008153D4" w:rsidRDefault="008153D4" w:rsidP="008153D4">
            <w:pPr>
              <w:jc w:val="left"/>
            </w:pPr>
            <w:r w:rsidRPr="008153D4">
              <w:t xml:space="preserve">  230 000</w:t>
            </w:r>
          </w:p>
        </w:tc>
      </w:tr>
      <w:tr w:rsidR="008153D4" w:rsidRPr="008153D4" w14:paraId="7D733C3D" w14:textId="77777777" w:rsidTr="008153D4">
        <w:trPr>
          <w:trHeight w:val="315"/>
        </w:trPr>
        <w:tc>
          <w:tcPr>
            <w:tcW w:w="1942" w:type="pct"/>
            <w:hideMark/>
          </w:tcPr>
          <w:p w14:paraId="52826E5A" w14:textId="77777777" w:rsidR="008153D4" w:rsidRPr="008153D4" w:rsidRDefault="008153D4" w:rsidP="008153D4">
            <w:pPr>
              <w:jc w:val="left"/>
            </w:pPr>
            <w:r w:rsidRPr="008153D4">
              <w:t>Верблюдоматки</w:t>
            </w:r>
          </w:p>
        </w:tc>
        <w:tc>
          <w:tcPr>
            <w:tcW w:w="854" w:type="pct"/>
            <w:hideMark/>
          </w:tcPr>
          <w:p w14:paraId="70D0633C" w14:textId="77777777" w:rsidR="008153D4" w:rsidRPr="008153D4" w:rsidRDefault="008153D4" w:rsidP="008153D4">
            <w:pPr>
              <w:jc w:val="left"/>
            </w:pPr>
            <w:r w:rsidRPr="008153D4">
              <w:t xml:space="preserve">  Голова</w:t>
            </w:r>
          </w:p>
        </w:tc>
        <w:tc>
          <w:tcPr>
            <w:tcW w:w="603" w:type="pct"/>
            <w:hideMark/>
          </w:tcPr>
          <w:p w14:paraId="057BEE42" w14:textId="77777777" w:rsidR="008153D4" w:rsidRPr="008153D4" w:rsidRDefault="008153D4" w:rsidP="008153D4">
            <w:pPr>
              <w:jc w:val="left"/>
            </w:pPr>
            <w:r w:rsidRPr="008153D4">
              <w:t>-</w:t>
            </w:r>
          </w:p>
        </w:tc>
        <w:tc>
          <w:tcPr>
            <w:tcW w:w="900" w:type="pct"/>
            <w:hideMark/>
          </w:tcPr>
          <w:p w14:paraId="7E701E62" w14:textId="77777777" w:rsidR="008153D4" w:rsidRPr="008153D4" w:rsidRDefault="008153D4" w:rsidP="008153D4">
            <w:pPr>
              <w:jc w:val="left"/>
            </w:pPr>
            <w:r w:rsidRPr="008153D4">
              <w:t>-</w:t>
            </w:r>
          </w:p>
        </w:tc>
        <w:tc>
          <w:tcPr>
            <w:tcW w:w="701" w:type="pct"/>
            <w:hideMark/>
          </w:tcPr>
          <w:p w14:paraId="2E4A8F96" w14:textId="77777777" w:rsidR="008153D4" w:rsidRPr="008153D4" w:rsidRDefault="008153D4" w:rsidP="008153D4">
            <w:pPr>
              <w:jc w:val="left"/>
            </w:pPr>
            <w:r w:rsidRPr="008153D4">
              <w:t>-</w:t>
            </w:r>
          </w:p>
        </w:tc>
      </w:tr>
      <w:tr w:rsidR="008153D4" w:rsidRPr="008153D4" w14:paraId="4675A76D" w14:textId="77777777" w:rsidTr="008153D4">
        <w:trPr>
          <w:trHeight w:val="255"/>
        </w:trPr>
        <w:tc>
          <w:tcPr>
            <w:tcW w:w="1942" w:type="pct"/>
            <w:hideMark/>
          </w:tcPr>
          <w:p w14:paraId="48DAECB1" w14:textId="77777777" w:rsidR="008153D4" w:rsidRPr="008153D4" w:rsidRDefault="008153D4" w:rsidP="008153D4">
            <w:pPr>
              <w:jc w:val="left"/>
            </w:pPr>
            <w:r w:rsidRPr="008153D4">
              <w:t>Верблюды-производители</w:t>
            </w:r>
          </w:p>
        </w:tc>
        <w:tc>
          <w:tcPr>
            <w:tcW w:w="854" w:type="pct"/>
            <w:hideMark/>
          </w:tcPr>
          <w:p w14:paraId="11B717F2" w14:textId="77777777" w:rsidR="008153D4" w:rsidRPr="008153D4" w:rsidRDefault="008153D4" w:rsidP="008153D4">
            <w:pPr>
              <w:jc w:val="left"/>
            </w:pPr>
            <w:r w:rsidRPr="008153D4">
              <w:t xml:space="preserve">  Голова</w:t>
            </w:r>
          </w:p>
        </w:tc>
        <w:tc>
          <w:tcPr>
            <w:tcW w:w="603" w:type="pct"/>
            <w:hideMark/>
          </w:tcPr>
          <w:p w14:paraId="381E69FE" w14:textId="77777777" w:rsidR="008153D4" w:rsidRPr="008153D4" w:rsidRDefault="008153D4" w:rsidP="008153D4">
            <w:pPr>
              <w:jc w:val="left"/>
            </w:pPr>
            <w:r w:rsidRPr="008153D4">
              <w:t>-</w:t>
            </w:r>
          </w:p>
        </w:tc>
        <w:tc>
          <w:tcPr>
            <w:tcW w:w="900" w:type="pct"/>
            <w:hideMark/>
          </w:tcPr>
          <w:p w14:paraId="01D50F44" w14:textId="77777777" w:rsidR="008153D4" w:rsidRPr="008153D4" w:rsidRDefault="008153D4" w:rsidP="008153D4">
            <w:pPr>
              <w:jc w:val="left"/>
            </w:pPr>
            <w:r w:rsidRPr="008153D4">
              <w:t>-</w:t>
            </w:r>
          </w:p>
        </w:tc>
        <w:tc>
          <w:tcPr>
            <w:tcW w:w="701" w:type="pct"/>
            <w:hideMark/>
          </w:tcPr>
          <w:p w14:paraId="65B75CF2" w14:textId="77777777" w:rsidR="008153D4" w:rsidRPr="008153D4" w:rsidRDefault="008153D4" w:rsidP="008153D4">
            <w:pPr>
              <w:jc w:val="left"/>
            </w:pPr>
            <w:r w:rsidRPr="008153D4">
              <w:t>-</w:t>
            </w:r>
          </w:p>
        </w:tc>
      </w:tr>
      <w:tr w:rsidR="008153D4" w:rsidRPr="008153D4" w14:paraId="21408547" w14:textId="77777777" w:rsidTr="008153D4">
        <w:trPr>
          <w:trHeight w:val="300"/>
        </w:trPr>
        <w:tc>
          <w:tcPr>
            <w:tcW w:w="1942" w:type="pct"/>
            <w:hideMark/>
          </w:tcPr>
          <w:p w14:paraId="2AA4E694" w14:textId="77777777" w:rsidR="008153D4" w:rsidRPr="008153D4" w:rsidRDefault="008153D4" w:rsidP="008153D4">
            <w:pPr>
              <w:jc w:val="left"/>
            </w:pPr>
            <w:r w:rsidRPr="008153D4">
              <w:t>Молодняк верблюдов до 3 лет</w:t>
            </w:r>
          </w:p>
        </w:tc>
        <w:tc>
          <w:tcPr>
            <w:tcW w:w="854" w:type="pct"/>
            <w:hideMark/>
          </w:tcPr>
          <w:p w14:paraId="132E7769" w14:textId="77777777" w:rsidR="008153D4" w:rsidRPr="008153D4" w:rsidRDefault="008153D4" w:rsidP="008153D4">
            <w:pPr>
              <w:jc w:val="left"/>
            </w:pPr>
            <w:r w:rsidRPr="008153D4">
              <w:t xml:space="preserve">  Голова</w:t>
            </w:r>
          </w:p>
        </w:tc>
        <w:tc>
          <w:tcPr>
            <w:tcW w:w="603" w:type="pct"/>
            <w:hideMark/>
          </w:tcPr>
          <w:p w14:paraId="78A7C118" w14:textId="77777777" w:rsidR="008153D4" w:rsidRPr="008153D4" w:rsidRDefault="008153D4" w:rsidP="008153D4">
            <w:pPr>
              <w:jc w:val="left"/>
            </w:pPr>
            <w:r w:rsidRPr="008153D4">
              <w:t>-</w:t>
            </w:r>
          </w:p>
        </w:tc>
        <w:tc>
          <w:tcPr>
            <w:tcW w:w="900" w:type="pct"/>
            <w:hideMark/>
          </w:tcPr>
          <w:p w14:paraId="56A7C0A2" w14:textId="77777777" w:rsidR="008153D4" w:rsidRPr="008153D4" w:rsidRDefault="008153D4" w:rsidP="008153D4">
            <w:pPr>
              <w:jc w:val="left"/>
            </w:pPr>
            <w:r w:rsidRPr="008153D4">
              <w:t>-</w:t>
            </w:r>
          </w:p>
        </w:tc>
        <w:tc>
          <w:tcPr>
            <w:tcW w:w="701" w:type="pct"/>
            <w:hideMark/>
          </w:tcPr>
          <w:p w14:paraId="7C95FE0F" w14:textId="77777777" w:rsidR="008153D4" w:rsidRPr="008153D4" w:rsidRDefault="008153D4" w:rsidP="008153D4">
            <w:pPr>
              <w:jc w:val="left"/>
            </w:pPr>
            <w:r w:rsidRPr="008153D4">
              <w:t>-</w:t>
            </w:r>
          </w:p>
        </w:tc>
      </w:tr>
      <w:tr w:rsidR="008153D4" w:rsidRPr="008153D4" w14:paraId="04DF8A99" w14:textId="77777777" w:rsidTr="008153D4">
        <w:trPr>
          <w:trHeight w:val="255"/>
        </w:trPr>
        <w:tc>
          <w:tcPr>
            <w:tcW w:w="1942" w:type="pct"/>
            <w:hideMark/>
          </w:tcPr>
          <w:p w14:paraId="4345CA23" w14:textId="77777777" w:rsidR="008153D4" w:rsidRPr="008153D4" w:rsidRDefault="008153D4" w:rsidP="008153D4">
            <w:pPr>
              <w:jc w:val="left"/>
            </w:pPr>
            <w:r w:rsidRPr="008153D4">
              <w:t xml:space="preserve">Овцематки </w:t>
            </w:r>
          </w:p>
        </w:tc>
        <w:tc>
          <w:tcPr>
            <w:tcW w:w="854" w:type="pct"/>
            <w:hideMark/>
          </w:tcPr>
          <w:p w14:paraId="67687648" w14:textId="77777777" w:rsidR="008153D4" w:rsidRPr="008153D4" w:rsidRDefault="008153D4" w:rsidP="008153D4">
            <w:pPr>
              <w:jc w:val="left"/>
            </w:pPr>
            <w:r w:rsidRPr="008153D4">
              <w:t xml:space="preserve">  Голова</w:t>
            </w:r>
          </w:p>
        </w:tc>
        <w:tc>
          <w:tcPr>
            <w:tcW w:w="603" w:type="pct"/>
            <w:hideMark/>
          </w:tcPr>
          <w:p w14:paraId="2D8E92A1" w14:textId="77777777" w:rsidR="008153D4" w:rsidRPr="008153D4" w:rsidRDefault="008153D4" w:rsidP="008153D4">
            <w:pPr>
              <w:jc w:val="left"/>
            </w:pPr>
            <w:r w:rsidRPr="008153D4">
              <w:t xml:space="preserve">  65 000</w:t>
            </w:r>
          </w:p>
        </w:tc>
        <w:tc>
          <w:tcPr>
            <w:tcW w:w="900" w:type="pct"/>
            <w:hideMark/>
          </w:tcPr>
          <w:p w14:paraId="519C0899" w14:textId="77777777" w:rsidR="008153D4" w:rsidRPr="008153D4" w:rsidRDefault="008153D4" w:rsidP="008153D4">
            <w:pPr>
              <w:jc w:val="left"/>
            </w:pPr>
            <w:r w:rsidRPr="008153D4">
              <w:t xml:space="preserve">  60 000</w:t>
            </w:r>
          </w:p>
        </w:tc>
        <w:tc>
          <w:tcPr>
            <w:tcW w:w="701" w:type="pct"/>
            <w:hideMark/>
          </w:tcPr>
          <w:p w14:paraId="6A02B4D0" w14:textId="77777777" w:rsidR="008153D4" w:rsidRPr="008153D4" w:rsidRDefault="008153D4" w:rsidP="008153D4">
            <w:pPr>
              <w:jc w:val="left"/>
            </w:pPr>
            <w:r w:rsidRPr="008153D4">
              <w:t xml:space="preserve">  60 000</w:t>
            </w:r>
          </w:p>
        </w:tc>
      </w:tr>
      <w:tr w:rsidR="008153D4" w:rsidRPr="008153D4" w14:paraId="7EB387CD" w14:textId="77777777" w:rsidTr="008153D4">
        <w:trPr>
          <w:trHeight w:val="255"/>
        </w:trPr>
        <w:tc>
          <w:tcPr>
            <w:tcW w:w="1942" w:type="pct"/>
            <w:hideMark/>
          </w:tcPr>
          <w:p w14:paraId="0ED4CCCD" w14:textId="77777777" w:rsidR="008153D4" w:rsidRPr="008153D4" w:rsidRDefault="008153D4" w:rsidP="008153D4">
            <w:pPr>
              <w:jc w:val="left"/>
            </w:pPr>
            <w:r w:rsidRPr="008153D4">
              <w:t>Бараны-производители</w:t>
            </w:r>
          </w:p>
        </w:tc>
        <w:tc>
          <w:tcPr>
            <w:tcW w:w="854" w:type="pct"/>
            <w:hideMark/>
          </w:tcPr>
          <w:p w14:paraId="14C19750" w14:textId="77777777" w:rsidR="008153D4" w:rsidRPr="008153D4" w:rsidRDefault="008153D4" w:rsidP="008153D4">
            <w:pPr>
              <w:jc w:val="left"/>
            </w:pPr>
            <w:r w:rsidRPr="008153D4">
              <w:t xml:space="preserve">  Голова</w:t>
            </w:r>
          </w:p>
        </w:tc>
        <w:tc>
          <w:tcPr>
            <w:tcW w:w="603" w:type="pct"/>
            <w:hideMark/>
          </w:tcPr>
          <w:p w14:paraId="61D68C70" w14:textId="77777777" w:rsidR="008153D4" w:rsidRPr="008153D4" w:rsidRDefault="008153D4" w:rsidP="008153D4">
            <w:pPr>
              <w:jc w:val="left"/>
            </w:pPr>
            <w:r w:rsidRPr="008153D4">
              <w:t xml:space="preserve">  65 000</w:t>
            </w:r>
          </w:p>
        </w:tc>
        <w:tc>
          <w:tcPr>
            <w:tcW w:w="900" w:type="pct"/>
            <w:hideMark/>
          </w:tcPr>
          <w:p w14:paraId="7ED67D40" w14:textId="77777777" w:rsidR="008153D4" w:rsidRPr="008153D4" w:rsidRDefault="008153D4" w:rsidP="008153D4">
            <w:pPr>
              <w:jc w:val="left"/>
            </w:pPr>
            <w:r w:rsidRPr="008153D4">
              <w:t xml:space="preserve">  70 000</w:t>
            </w:r>
          </w:p>
        </w:tc>
        <w:tc>
          <w:tcPr>
            <w:tcW w:w="701" w:type="pct"/>
            <w:hideMark/>
          </w:tcPr>
          <w:p w14:paraId="058FF4EB" w14:textId="77777777" w:rsidR="008153D4" w:rsidRPr="008153D4" w:rsidRDefault="008153D4" w:rsidP="008153D4">
            <w:pPr>
              <w:jc w:val="left"/>
            </w:pPr>
            <w:r w:rsidRPr="008153D4">
              <w:t xml:space="preserve">  90 000</w:t>
            </w:r>
          </w:p>
        </w:tc>
      </w:tr>
      <w:tr w:rsidR="008153D4" w:rsidRPr="008153D4" w14:paraId="608ABCEB" w14:textId="77777777" w:rsidTr="008153D4">
        <w:trPr>
          <w:trHeight w:val="270"/>
        </w:trPr>
        <w:tc>
          <w:tcPr>
            <w:tcW w:w="1942" w:type="pct"/>
            <w:hideMark/>
          </w:tcPr>
          <w:p w14:paraId="486DB8A9" w14:textId="77777777" w:rsidR="008153D4" w:rsidRPr="008153D4" w:rsidRDefault="008153D4" w:rsidP="008153D4">
            <w:pPr>
              <w:jc w:val="left"/>
            </w:pPr>
            <w:r w:rsidRPr="008153D4">
              <w:t xml:space="preserve">Ярки старше 1 года </w:t>
            </w:r>
          </w:p>
        </w:tc>
        <w:tc>
          <w:tcPr>
            <w:tcW w:w="854" w:type="pct"/>
            <w:hideMark/>
          </w:tcPr>
          <w:p w14:paraId="34520888" w14:textId="77777777" w:rsidR="008153D4" w:rsidRPr="008153D4" w:rsidRDefault="008153D4" w:rsidP="008153D4">
            <w:pPr>
              <w:jc w:val="left"/>
            </w:pPr>
            <w:r w:rsidRPr="008153D4">
              <w:t xml:space="preserve">  Голова</w:t>
            </w:r>
          </w:p>
        </w:tc>
        <w:tc>
          <w:tcPr>
            <w:tcW w:w="603" w:type="pct"/>
            <w:hideMark/>
          </w:tcPr>
          <w:p w14:paraId="4A1E1AC7" w14:textId="77777777" w:rsidR="008153D4" w:rsidRPr="008153D4" w:rsidRDefault="008153D4" w:rsidP="008153D4">
            <w:pPr>
              <w:jc w:val="left"/>
            </w:pPr>
            <w:r w:rsidRPr="008153D4">
              <w:t xml:space="preserve">  50 000</w:t>
            </w:r>
          </w:p>
        </w:tc>
        <w:tc>
          <w:tcPr>
            <w:tcW w:w="900" w:type="pct"/>
            <w:hideMark/>
          </w:tcPr>
          <w:p w14:paraId="7FF6282B" w14:textId="77777777" w:rsidR="008153D4" w:rsidRPr="008153D4" w:rsidRDefault="008153D4" w:rsidP="008153D4">
            <w:pPr>
              <w:jc w:val="left"/>
            </w:pPr>
            <w:r w:rsidRPr="008153D4">
              <w:t xml:space="preserve">  45 000</w:t>
            </w:r>
          </w:p>
        </w:tc>
        <w:tc>
          <w:tcPr>
            <w:tcW w:w="701" w:type="pct"/>
            <w:hideMark/>
          </w:tcPr>
          <w:p w14:paraId="216FFEB2" w14:textId="77777777" w:rsidR="008153D4" w:rsidRPr="008153D4" w:rsidRDefault="008153D4" w:rsidP="008153D4">
            <w:pPr>
              <w:jc w:val="left"/>
            </w:pPr>
            <w:r w:rsidRPr="008153D4">
              <w:t xml:space="preserve">  45 000</w:t>
            </w:r>
          </w:p>
        </w:tc>
      </w:tr>
      <w:tr w:rsidR="008153D4" w:rsidRPr="008153D4" w14:paraId="69B2B0B7" w14:textId="77777777" w:rsidTr="008153D4">
        <w:trPr>
          <w:trHeight w:val="255"/>
        </w:trPr>
        <w:tc>
          <w:tcPr>
            <w:tcW w:w="1942" w:type="pct"/>
            <w:hideMark/>
          </w:tcPr>
          <w:p w14:paraId="457E5D6F" w14:textId="77777777" w:rsidR="008153D4" w:rsidRPr="008153D4" w:rsidRDefault="008153D4" w:rsidP="008153D4">
            <w:pPr>
              <w:jc w:val="left"/>
            </w:pPr>
            <w:r w:rsidRPr="008153D4">
              <w:t xml:space="preserve">Баранчики от 6 месяцев до 1 года </w:t>
            </w:r>
          </w:p>
        </w:tc>
        <w:tc>
          <w:tcPr>
            <w:tcW w:w="854" w:type="pct"/>
            <w:hideMark/>
          </w:tcPr>
          <w:p w14:paraId="1BD351E7" w14:textId="77777777" w:rsidR="008153D4" w:rsidRPr="008153D4" w:rsidRDefault="008153D4" w:rsidP="008153D4">
            <w:pPr>
              <w:jc w:val="left"/>
            </w:pPr>
            <w:r w:rsidRPr="008153D4">
              <w:t xml:space="preserve">  Голова</w:t>
            </w:r>
          </w:p>
        </w:tc>
        <w:tc>
          <w:tcPr>
            <w:tcW w:w="603" w:type="pct"/>
            <w:hideMark/>
          </w:tcPr>
          <w:p w14:paraId="14F9D7F2" w14:textId="77777777" w:rsidR="008153D4" w:rsidRPr="008153D4" w:rsidRDefault="008153D4" w:rsidP="008153D4">
            <w:pPr>
              <w:jc w:val="left"/>
            </w:pPr>
            <w:r w:rsidRPr="008153D4">
              <w:t xml:space="preserve">  40 000</w:t>
            </w:r>
          </w:p>
        </w:tc>
        <w:tc>
          <w:tcPr>
            <w:tcW w:w="900" w:type="pct"/>
            <w:hideMark/>
          </w:tcPr>
          <w:p w14:paraId="4FDE2E43" w14:textId="77777777" w:rsidR="008153D4" w:rsidRPr="008153D4" w:rsidRDefault="008153D4" w:rsidP="008153D4">
            <w:pPr>
              <w:jc w:val="left"/>
            </w:pPr>
            <w:r w:rsidRPr="008153D4">
              <w:t xml:space="preserve">  35 000</w:t>
            </w:r>
          </w:p>
        </w:tc>
        <w:tc>
          <w:tcPr>
            <w:tcW w:w="701" w:type="pct"/>
            <w:hideMark/>
          </w:tcPr>
          <w:p w14:paraId="19A1A7E5" w14:textId="77777777" w:rsidR="008153D4" w:rsidRPr="008153D4" w:rsidRDefault="008153D4" w:rsidP="008153D4">
            <w:pPr>
              <w:jc w:val="left"/>
            </w:pPr>
            <w:r w:rsidRPr="008153D4">
              <w:t xml:space="preserve">  35 000</w:t>
            </w:r>
          </w:p>
        </w:tc>
      </w:tr>
      <w:tr w:rsidR="008153D4" w:rsidRPr="008153D4" w14:paraId="6FFD820D" w14:textId="77777777" w:rsidTr="008153D4">
        <w:trPr>
          <w:trHeight w:val="270"/>
        </w:trPr>
        <w:tc>
          <w:tcPr>
            <w:tcW w:w="1942" w:type="pct"/>
            <w:hideMark/>
          </w:tcPr>
          <w:p w14:paraId="073242FC" w14:textId="77777777" w:rsidR="008153D4" w:rsidRPr="008153D4" w:rsidRDefault="008153D4" w:rsidP="008153D4">
            <w:pPr>
              <w:jc w:val="left"/>
            </w:pPr>
            <w:r w:rsidRPr="008153D4">
              <w:t>Козы взрослые</w:t>
            </w:r>
          </w:p>
        </w:tc>
        <w:tc>
          <w:tcPr>
            <w:tcW w:w="854" w:type="pct"/>
            <w:hideMark/>
          </w:tcPr>
          <w:p w14:paraId="2E40839B" w14:textId="77777777" w:rsidR="008153D4" w:rsidRPr="008153D4" w:rsidRDefault="008153D4" w:rsidP="008153D4">
            <w:pPr>
              <w:jc w:val="left"/>
            </w:pPr>
            <w:r w:rsidRPr="008153D4">
              <w:t xml:space="preserve">  Голова</w:t>
            </w:r>
          </w:p>
        </w:tc>
        <w:tc>
          <w:tcPr>
            <w:tcW w:w="603" w:type="pct"/>
            <w:hideMark/>
          </w:tcPr>
          <w:p w14:paraId="7C05A4C6" w14:textId="77777777" w:rsidR="008153D4" w:rsidRPr="008153D4" w:rsidRDefault="008153D4" w:rsidP="008153D4">
            <w:pPr>
              <w:jc w:val="left"/>
            </w:pPr>
            <w:r w:rsidRPr="008153D4">
              <w:t xml:space="preserve">  25 000</w:t>
            </w:r>
          </w:p>
        </w:tc>
        <w:tc>
          <w:tcPr>
            <w:tcW w:w="900" w:type="pct"/>
            <w:hideMark/>
          </w:tcPr>
          <w:p w14:paraId="7F8F4D77" w14:textId="77777777" w:rsidR="008153D4" w:rsidRPr="008153D4" w:rsidRDefault="008153D4" w:rsidP="008153D4">
            <w:pPr>
              <w:jc w:val="left"/>
            </w:pPr>
            <w:r w:rsidRPr="008153D4">
              <w:t>-</w:t>
            </w:r>
          </w:p>
        </w:tc>
        <w:tc>
          <w:tcPr>
            <w:tcW w:w="701" w:type="pct"/>
            <w:hideMark/>
          </w:tcPr>
          <w:p w14:paraId="379BD314" w14:textId="77777777" w:rsidR="008153D4" w:rsidRPr="008153D4" w:rsidRDefault="008153D4" w:rsidP="008153D4">
            <w:pPr>
              <w:jc w:val="left"/>
            </w:pPr>
            <w:r w:rsidRPr="008153D4">
              <w:t xml:space="preserve">  45 000</w:t>
            </w:r>
          </w:p>
        </w:tc>
      </w:tr>
      <w:tr w:rsidR="008153D4" w:rsidRPr="008153D4" w14:paraId="29194F1A" w14:textId="77777777" w:rsidTr="008153D4">
        <w:trPr>
          <w:trHeight w:val="300"/>
        </w:trPr>
        <w:tc>
          <w:tcPr>
            <w:tcW w:w="1942" w:type="pct"/>
            <w:hideMark/>
          </w:tcPr>
          <w:p w14:paraId="6B731A1E" w14:textId="77777777" w:rsidR="008153D4" w:rsidRPr="008153D4" w:rsidRDefault="008153D4" w:rsidP="008153D4">
            <w:pPr>
              <w:jc w:val="left"/>
            </w:pPr>
            <w:r w:rsidRPr="008153D4">
              <w:t>Козлята до 1 года</w:t>
            </w:r>
          </w:p>
        </w:tc>
        <w:tc>
          <w:tcPr>
            <w:tcW w:w="854" w:type="pct"/>
            <w:hideMark/>
          </w:tcPr>
          <w:p w14:paraId="39BDD23B" w14:textId="77777777" w:rsidR="008153D4" w:rsidRPr="008153D4" w:rsidRDefault="008153D4" w:rsidP="008153D4">
            <w:pPr>
              <w:jc w:val="left"/>
            </w:pPr>
            <w:r w:rsidRPr="008153D4">
              <w:t xml:space="preserve">  Голова</w:t>
            </w:r>
          </w:p>
        </w:tc>
        <w:tc>
          <w:tcPr>
            <w:tcW w:w="603" w:type="pct"/>
            <w:hideMark/>
          </w:tcPr>
          <w:p w14:paraId="4236F979" w14:textId="77777777" w:rsidR="008153D4" w:rsidRPr="008153D4" w:rsidRDefault="008153D4" w:rsidP="008153D4">
            <w:pPr>
              <w:jc w:val="left"/>
            </w:pPr>
            <w:r w:rsidRPr="008153D4">
              <w:t xml:space="preserve">  10 000</w:t>
            </w:r>
          </w:p>
        </w:tc>
        <w:tc>
          <w:tcPr>
            <w:tcW w:w="900" w:type="pct"/>
            <w:hideMark/>
          </w:tcPr>
          <w:p w14:paraId="520D8134" w14:textId="77777777" w:rsidR="008153D4" w:rsidRPr="008153D4" w:rsidRDefault="008153D4" w:rsidP="008153D4">
            <w:pPr>
              <w:jc w:val="left"/>
            </w:pPr>
            <w:r w:rsidRPr="008153D4">
              <w:t>-</w:t>
            </w:r>
          </w:p>
        </w:tc>
        <w:tc>
          <w:tcPr>
            <w:tcW w:w="701" w:type="pct"/>
            <w:hideMark/>
          </w:tcPr>
          <w:p w14:paraId="6B229775" w14:textId="77777777" w:rsidR="008153D4" w:rsidRPr="008153D4" w:rsidRDefault="008153D4" w:rsidP="008153D4">
            <w:pPr>
              <w:jc w:val="left"/>
            </w:pPr>
            <w:r w:rsidRPr="008153D4">
              <w:t>-</w:t>
            </w:r>
          </w:p>
        </w:tc>
      </w:tr>
      <w:tr w:rsidR="008153D4" w:rsidRPr="008153D4" w14:paraId="220F6A73" w14:textId="77777777" w:rsidTr="008153D4">
        <w:trPr>
          <w:trHeight w:val="270"/>
        </w:trPr>
        <w:tc>
          <w:tcPr>
            <w:tcW w:w="1942" w:type="pct"/>
            <w:hideMark/>
          </w:tcPr>
          <w:p w14:paraId="4AFC6BFD" w14:textId="77777777" w:rsidR="008153D4" w:rsidRPr="008153D4" w:rsidRDefault="008153D4" w:rsidP="008153D4">
            <w:pPr>
              <w:jc w:val="left"/>
            </w:pPr>
            <w:r w:rsidRPr="008153D4">
              <w:t>Молоко сырое козье</w:t>
            </w:r>
          </w:p>
        </w:tc>
        <w:tc>
          <w:tcPr>
            <w:tcW w:w="854" w:type="pct"/>
            <w:hideMark/>
          </w:tcPr>
          <w:p w14:paraId="50C7B70E" w14:textId="77777777" w:rsidR="008153D4" w:rsidRPr="008153D4" w:rsidRDefault="008153D4" w:rsidP="008153D4">
            <w:pPr>
              <w:jc w:val="left"/>
            </w:pPr>
            <w:r w:rsidRPr="008153D4">
              <w:t xml:space="preserve">  Литр (куб. дм.)</w:t>
            </w:r>
          </w:p>
        </w:tc>
        <w:tc>
          <w:tcPr>
            <w:tcW w:w="603" w:type="pct"/>
            <w:hideMark/>
          </w:tcPr>
          <w:p w14:paraId="18C66E61" w14:textId="77777777" w:rsidR="008153D4" w:rsidRPr="008153D4" w:rsidRDefault="008153D4" w:rsidP="008153D4">
            <w:pPr>
              <w:jc w:val="left"/>
            </w:pPr>
            <w:r w:rsidRPr="008153D4">
              <w:t>-</w:t>
            </w:r>
          </w:p>
        </w:tc>
        <w:tc>
          <w:tcPr>
            <w:tcW w:w="900" w:type="pct"/>
            <w:hideMark/>
          </w:tcPr>
          <w:p w14:paraId="0F852DFF" w14:textId="77777777" w:rsidR="008153D4" w:rsidRPr="008153D4" w:rsidRDefault="008153D4" w:rsidP="008153D4">
            <w:pPr>
              <w:jc w:val="left"/>
            </w:pPr>
            <w:r w:rsidRPr="008153D4">
              <w:t xml:space="preserve">   800</w:t>
            </w:r>
          </w:p>
        </w:tc>
        <w:tc>
          <w:tcPr>
            <w:tcW w:w="701" w:type="pct"/>
            <w:hideMark/>
          </w:tcPr>
          <w:p w14:paraId="0342504E" w14:textId="77777777" w:rsidR="008153D4" w:rsidRPr="008153D4" w:rsidRDefault="008153D4" w:rsidP="008153D4">
            <w:pPr>
              <w:jc w:val="left"/>
            </w:pPr>
            <w:r w:rsidRPr="008153D4">
              <w:t>-</w:t>
            </w:r>
          </w:p>
        </w:tc>
      </w:tr>
      <w:tr w:rsidR="008153D4" w:rsidRPr="008153D4" w14:paraId="523ECA88" w14:textId="77777777" w:rsidTr="008153D4">
        <w:trPr>
          <w:trHeight w:val="255"/>
        </w:trPr>
        <w:tc>
          <w:tcPr>
            <w:tcW w:w="1942" w:type="pct"/>
            <w:hideMark/>
          </w:tcPr>
          <w:p w14:paraId="44737467" w14:textId="77777777" w:rsidR="008153D4" w:rsidRPr="008153D4" w:rsidRDefault="008153D4" w:rsidP="008153D4">
            <w:pPr>
              <w:jc w:val="left"/>
            </w:pPr>
            <w:r w:rsidRPr="008153D4">
              <w:t xml:space="preserve">Свиноматки </w:t>
            </w:r>
          </w:p>
        </w:tc>
        <w:tc>
          <w:tcPr>
            <w:tcW w:w="854" w:type="pct"/>
            <w:hideMark/>
          </w:tcPr>
          <w:p w14:paraId="1C456DDC" w14:textId="77777777" w:rsidR="008153D4" w:rsidRPr="008153D4" w:rsidRDefault="008153D4" w:rsidP="008153D4">
            <w:pPr>
              <w:jc w:val="left"/>
            </w:pPr>
            <w:r w:rsidRPr="008153D4">
              <w:t xml:space="preserve">  Голова</w:t>
            </w:r>
          </w:p>
        </w:tc>
        <w:tc>
          <w:tcPr>
            <w:tcW w:w="603" w:type="pct"/>
            <w:hideMark/>
          </w:tcPr>
          <w:p w14:paraId="2E944D9D" w14:textId="77777777" w:rsidR="008153D4" w:rsidRPr="008153D4" w:rsidRDefault="008153D4" w:rsidP="008153D4">
            <w:pPr>
              <w:jc w:val="left"/>
            </w:pPr>
            <w:r w:rsidRPr="008153D4">
              <w:t>-</w:t>
            </w:r>
          </w:p>
        </w:tc>
        <w:tc>
          <w:tcPr>
            <w:tcW w:w="900" w:type="pct"/>
            <w:hideMark/>
          </w:tcPr>
          <w:p w14:paraId="0A725ED3" w14:textId="77777777" w:rsidR="008153D4" w:rsidRPr="008153D4" w:rsidRDefault="008153D4" w:rsidP="008153D4">
            <w:pPr>
              <w:jc w:val="left"/>
            </w:pPr>
            <w:r w:rsidRPr="008153D4">
              <w:t>-</w:t>
            </w:r>
          </w:p>
        </w:tc>
        <w:tc>
          <w:tcPr>
            <w:tcW w:w="701" w:type="pct"/>
            <w:hideMark/>
          </w:tcPr>
          <w:p w14:paraId="60AC6F82" w14:textId="77777777" w:rsidR="008153D4" w:rsidRPr="008153D4" w:rsidRDefault="008153D4" w:rsidP="008153D4">
            <w:pPr>
              <w:jc w:val="left"/>
            </w:pPr>
            <w:r w:rsidRPr="008153D4">
              <w:t>-</w:t>
            </w:r>
          </w:p>
        </w:tc>
      </w:tr>
      <w:tr w:rsidR="008153D4" w:rsidRPr="008153D4" w14:paraId="229D88F5" w14:textId="77777777" w:rsidTr="008153D4">
        <w:trPr>
          <w:trHeight w:val="270"/>
        </w:trPr>
        <w:tc>
          <w:tcPr>
            <w:tcW w:w="1942" w:type="pct"/>
            <w:hideMark/>
          </w:tcPr>
          <w:p w14:paraId="4DECAA5B" w14:textId="77777777" w:rsidR="008153D4" w:rsidRPr="008153D4" w:rsidRDefault="008153D4" w:rsidP="008153D4">
            <w:pPr>
              <w:jc w:val="left"/>
            </w:pPr>
            <w:r w:rsidRPr="008153D4">
              <w:t>Поросята до 2 месяцев</w:t>
            </w:r>
          </w:p>
        </w:tc>
        <w:tc>
          <w:tcPr>
            <w:tcW w:w="854" w:type="pct"/>
            <w:hideMark/>
          </w:tcPr>
          <w:p w14:paraId="0B5054EE" w14:textId="77777777" w:rsidR="008153D4" w:rsidRPr="008153D4" w:rsidRDefault="008153D4" w:rsidP="008153D4">
            <w:pPr>
              <w:jc w:val="left"/>
            </w:pPr>
            <w:r w:rsidRPr="008153D4">
              <w:t xml:space="preserve">  Голова</w:t>
            </w:r>
          </w:p>
        </w:tc>
        <w:tc>
          <w:tcPr>
            <w:tcW w:w="603" w:type="pct"/>
            <w:hideMark/>
          </w:tcPr>
          <w:p w14:paraId="23D6E935" w14:textId="77777777" w:rsidR="008153D4" w:rsidRPr="008153D4" w:rsidRDefault="008153D4" w:rsidP="008153D4">
            <w:pPr>
              <w:jc w:val="left"/>
            </w:pPr>
            <w:r w:rsidRPr="008153D4">
              <w:t>-</w:t>
            </w:r>
          </w:p>
        </w:tc>
        <w:tc>
          <w:tcPr>
            <w:tcW w:w="900" w:type="pct"/>
            <w:hideMark/>
          </w:tcPr>
          <w:p w14:paraId="06BD5952" w14:textId="77777777" w:rsidR="008153D4" w:rsidRPr="008153D4" w:rsidRDefault="008153D4" w:rsidP="008153D4">
            <w:pPr>
              <w:jc w:val="left"/>
            </w:pPr>
            <w:r w:rsidRPr="008153D4">
              <w:t>-</w:t>
            </w:r>
          </w:p>
        </w:tc>
        <w:tc>
          <w:tcPr>
            <w:tcW w:w="701" w:type="pct"/>
            <w:hideMark/>
          </w:tcPr>
          <w:p w14:paraId="291841B5" w14:textId="77777777" w:rsidR="008153D4" w:rsidRPr="008153D4" w:rsidRDefault="008153D4" w:rsidP="008153D4">
            <w:pPr>
              <w:jc w:val="left"/>
            </w:pPr>
            <w:r w:rsidRPr="008153D4">
              <w:t>-</w:t>
            </w:r>
          </w:p>
        </w:tc>
      </w:tr>
      <w:tr w:rsidR="008153D4" w:rsidRPr="008153D4" w14:paraId="73C9A0FA" w14:textId="77777777" w:rsidTr="008153D4">
        <w:trPr>
          <w:trHeight w:val="270"/>
        </w:trPr>
        <w:tc>
          <w:tcPr>
            <w:tcW w:w="1942" w:type="pct"/>
            <w:hideMark/>
          </w:tcPr>
          <w:p w14:paraId="109BEE6E" w14:textId="77777777" w:rsidR="008153D4" w:rsidRPr="008153D4" w:rsidRDefault="008153D4" w:rsidP="008153D4">
            <w:pPr>
              <w:jc w:val="left"/>
            </w:pPr>
            <w:r w:rsidRPr="008153D4">
              <w:t>Поросята от 2 до 4 месяцев</w:t>
            </w:r>
          </w:p>
        </w:tc>
        <w:tc>
          <w:tcPr>
            <w:tcW w:w="854" w:type="pct"/>
            <w:hideMark/>
          </w:tcPr>
          <w:p w14:paraId="4916BA1E" w14:textId="77777777" w:rsidR="008153D4" w:rsidRPr="008153D4" w:rsidRDefault="008153D4" w:rsidP="008153D4">
            <w:pPr>
              <w:jc w:val="left"/>
            </w:pPr>
            <w:r w:rsidRPr="008153D4">
              <w:t xml:space="preserve">  Голова</w:t>
            </w:r>
          </w:p>
        </w:tc>
        <w:tc>
          <w:tcPr>
            <w:tcW w:w="603" w:type="pct"/>
            <w:hideMark/>
          </w:tcPr>
          <w:p w14:paraId="07EEE7AB" w14:textId="77777777" w:rsidR="008153D4" w:rsidRPr="008153D4" w:rsidRDefault="008153D4" w:rsidP="008153D4">
            <w:pPr>
              <w:jc w:val="left"/>
            </w:pPr>
            <w:r w:rsidRPr="008153D4">
              <w:t>-</w:t>
            </w:r>
          </w:p>
        </w:tc>
        <w:tc>
          <w:tcPr>
            <w:tcW w:w="900" w:type="pct"/>
            <w:hideMark/>
          </w:tcPr>
          <w:p w14:paraId="733A4BA2" w14:textId="77777777" w:rsidR="008153D4" w:rsidRPr="008153D4" w:rsidRDefault="008153D4" w:rsidP="008153D4">
            <w:pPr>
              <w:jc w:val="left"/>
            </w:pPr>
            <w:r w:rsidRPr="008153D4">
              <w:t>-</w:t>
            </w:r>
          </w:p>
        </w:tc>
        <w:tc>
          <w:tcPr>
            <w:tcW w:w="701" w:type="pct"/>
            <w:hideMark/>
          </w:tcPr>
          <w:p w14:paraId="1E746EC1" w14:textId="77777777" w:rsidR="008153D4" w:rsidRPr="008153D4" w:rsidRDefault="008153D4" w:rsidP="008153D4">
            <w:pPr>
              <w:jc w:val="left"/>
            </w:pPr>
            <w:r w:rsidRPr="008153D4">
              <w:t>-</w:t>
            </w:r>
          </w:p>
        </w:tc>
      </w:tr>
      <w:tr w:rsidR="008153D4" w:rsidRPr="008153D4" w14:paraId="7116FA13" w14:textId="77777777" w:rsidTr="008153D4">
        <w:trPr>
          <w:trHeight w:val="255"/>
        </w:trPr>
        <w:tc>
          <w:tcPr>
            <w:tcW w:w="1942" w:type="pct"/>
            <w:hideMark/>
          </w:tcPr>
          <w:p w14:paraId="19317FDF" w14:textId="77777777" w:rsidR="008153D4" w:rsidRPr="008153D4" w:rsidRDefault="008153D4" w:rsidP="008153D4">
            <w:pPr>
              <w:jc w:val="left"/>
            </w:pPr>
            <w:r w:rsidRPr="008153D4">
              <w:t>Свинки от 4 до 8 месяцев</w:t>
            </w:r>
          </w:p>
        </w:tc>
        <w:tc>
          <w:tcPr>
            <w:tcW w:w="854" w:type="pct"/>
            <w:hideMark/>
          </w:tcPr>
          <w:p w14:paraId="1B035AF7" w14:textId="77777777" w:rsidR="008153D4" w:rsidRPr="008153D4" w:rsidRDefault="008153D4" w:rsidP="008153D4">
            <w:pPr>
              <w:jc w:val="left"/>
            </w:pPr>
            <w:r w:rsidRPr="008153D4">
              <w:t xml:space="preserve">  Голова</w:t>
            </w:r>
          </w:p>
        </w:tc>
        <w:tc>
          <w:tcPr>
            <w:tcW w:w="603" w:type="pct"/>
            <w:hideMark/>
          </w:tcPr>
          <w:p w14:paraId="6AC57E1C" w14:textId="77777777" w:rsidR="008153D4" w:rsidRPr="008153D4" w:rsidRDefault="008153D4" w:rsidP="008153D4">
            <w:pPr>
              <w:jc w:val="left"/>
            </w:pPr>
            <w:r w:rsidRPr="008153D4">
              <w:t>-</w:t>
            </w:r>
          </w:p>
        </w:tc>
        <w:tc>
          <w:tcPr>
            <w:tcW w:w="900" w:type="pct"/>
            <w:hideMark/>
          </w:tcPr>
          <w:p w14:paraId="3583E3D8" w14:textId="77777777" w:rsidR="008153D4" w:rsidRPr="008153D4" w:rsidRDefault="008153D4" w:rsidP="008153D4">
            <w:pPr>
              <w:jc w:val="left"/>
            </w:pPr>
            <w:r w:rsidRPr="008153D4">
              <w:t>-</w:t>
            </w:r>
          </w:p>
        </w:tc>
        <w:tc>
          <w:tcPr>
            <w:tcW w:w="701" w:type="pct"/>
            <w:hideMark/>
          </w:tcPr>
          <w:p w14:paraId="1FC8B00F" w14:textId="77777777" w:rsidR="008153D4" w:rsidRPr="008153D4" w:rsidRDefault="008153D4" w:rsidP="008153D4">
            <w:pPr>
              <w:jc w:val="left"/>
            </w:pPr>
            <w:r w:rsidRPr="008153D4">
              <w:t>-</w:t>
            </w:r>
          </w:p>
        </w:tc>
      </w:tr>
      <w:tr w:rsidR="008153D4" w:rsidRPr="008153D4" w14:paraId="273D887D" w14:textId="77777777" w:rsidTr="008153D4">
        <w:trPr>
          <w:trHeight w:val="270"/>
        </w:trPr>
        <w:tc>
          <w:tcPr>
            <w:tcW w:w="1942" w:type="pct"/>
            <w:hideMark/>
          </w:tcPr>
          <w:p w14:paraId="1984A7CF" w14:textId="77777777" w:rsidR="008153D4" w:rsidRPr="008153D4" w:rsidRDefault="008153D4" w:rsidP="008153D4">
            <w:pPr>
              <w:jc w:val="left"/>
            </w:pPr>
            <w:r w:rsidRPr="008153D4">
              <w:t xml:space="preserve">Хрячки от 4 месяцев до 1 года </w:t>
            </w:r>
          </w:p>
        </w:tc>
        <w:tc>
          <w:tcPr>
            <w:tcW w:w="854" w:type="pct"/>
            <w:hideMark/>
          </w:tcPr>
          <w:p w14:paraId="11268240" w14:textId="77777777" w:rsidR="008153D4" w:rsidRPr="008153D4" w:rsidRDefault="008153D4" w:rsidP="008153D4">
            <w:pPr>
              <w:jc w:val="left"/>
            </w:pPr>
            <w:r w:rsidRPr="008153D4">
              <w:t xml:space="preserve">  Голова</w:t>
            </w:r>
          </w:p>
        </w:tc>
        <w:tc>
          <w:tcPr>
            <w:tcW w:w="603" w:type="pct"/>
            <w:hideMark/>
          </w:tcPr>
          <w:p w14:paraId="0D5F80C2" w14:textId="77777777" w:rsidR="008153D4" w:rsidRPr="008153D4" w:rsidRDefault="008153D4" w:rsidP="008153D4">
            <w:pPr>
              <w:jc w:val="left"/>
            </w:pPr>
            <w:r w:rsidRPr="008153D4">
              <w:t>-</w:t>
            </w:r>
          </w:p>
        </w:tc>
        <w:tc>
          <w:tcPr>
            <w:tcW w:w="900" w:type="pct"/>
            <w:hideMark/>
          </w:tcPr>
          <w:p w14:paraId="23DB4C19" w14:textId="77777777" w:rsidR="008153D4" w:rsidRPr="008153D4" w:rsidRDefault="008153D4" w:rsidP="008153D4">
            <w:pPr>
              <w:jc w:val="left"/>
            </w:pPr>
            <w:r w:rsidRPr="008153D4">
              <w:t>-</w:t>
            </w:r>
          </w:p>
        </w:tc>
        <w:tc>
          <w:tcPr>
            <w:tcW w:w="701" w:type="pct"/>
            <w:hideMark/>
          </w:tcPr>
          <w:p w14:paraId="2F0328B6" w14:textId="77777777" w:rsidR="008153D4" w:rsidRPr="008153D4" w:rsidRDefault="008153D4" w:rsidP="008153D4">
            <w:pPr>
              <w:jc w:val="left"/>
            </w:pPr>
            <w:r w:rsidRPr="008153D4">
              <w:t>-</w:t>
            </w:r>
          </w:p>
        </w:tc>
      </w:tr>
      <w:tr w:rsidR="008153D4" w:rsidRPr="008153D4" w14:paraId="2CD98E81" w14:textId="77777777" w:rsidTr="008153D4">
        <w:trPr>
          <w:trHeight w:val="270"/>
        </w:trPr>
        <w:tc>
          <w:tcPr>
            <w:tcW w:w="1942" w:type="pct"/>
            <w:hideMark/>
          </w:tcPr>
          <w:p w14:paraId="7EA9E9FD" w14:textId="77777777" w:rsidR="008153D4" w:rsidRPr="008153D4" w:rsidRDefault="008153D4" w:rsidP="008153D4">
            <w:pPr>
              <w:jc w:val="left"/>
            </w:pPr>
            <w:r w:rsidRPr="008153D4">
              <w:t>Куры яичных пород родительского стада</w:t>
            </w:r>
          </w:p>
        </w:tc>
        <w:tc>
          <w:tcPr>
            <w:tcW w:w="854" w:type="pct"/>
            <w:hideMark/>
          </w:tcPr>
          <w:p w14:paraId="57829328" w14:textId="77777777" w:rsidR="008153D4" w:rsidRPr="008153D4" w:rsidRDefault="008153D4" w:rsidP="008153D4">
            <w:pPr>
              <w:jc w:val="left"/>
            </w:pPr>
            <w:r w:rsidRPr="008153D4">
              <w:t xml:space="preserve">  Голова</w:t>
            </w:r>
          </w:p>
        </w:tc>
        <w:tc>
          <w:tcPr>
            <w:tcW w:w="603" w:type="pct"/>
            <w:hideMark/>
          </w:tcPr>
          <w:p w14:paraId="4754564C" w14:textId="77777777" w:rsidR="008153D4" w:rsidRPr="008153D4" w:rsidRDefault="008153D4" w:rsidP="008153D4">
            <w:pPr>
              <w:jc w:val="left"/>
            </w:pPr>
            <w:r w:rsidRPr="008153D4">
              <w:t xml:space="preserve">  2 000</w:t>
            </w:r>
          </w:p>
        </w:tc>
        <w:tc>
          <w:tcPr>
            <w:tcW w:w="900" w:type="pct"/>
            <w:hideMark/>
          </w:tcPr>
          <w:p w14:paraId="097F899D" w14:textId="77777777" w:rsidR="008153D4" w:rsidRPr="008153D4" w:rsidRDefault="008153D4" w:rsidP="008153D4">
            <w:pPr>
              <w:jc w:val="left"/>
            </w:pPr>
            <w:r w:rsidRPr="008153D4">
              <w:t>-</w:t>
            </w:r>
          </w:p>
        </w:tc>
        <w:tc>
          <w:tcPr>
            <w:tcW w:w="701" w:type="pct"/>
            <w:hideMark/>
          </w:tcPr>
          <w:p w14:paraId="7CCF0401" w14:textId="77777777" w:rsidR="008153D4" w:rsidRPr="008153D4" w:rsidRDefault="008153D4" w:rsidP="008153D4">
            <w:pPr>
              <w:jc w:val="left"/>
            </w:pPr>
            <w:r w:rsidRPr="008153D4">
              <w:t>-</w:t>
            </w:r>
          </w:p>
        </w:tc>
      </w:tr>
      <w:tr w:rsidR="008153D4" w:rsidRPr="008153D4" w14:paraId="5E76D989" w14:textId="77777777" w:rsidTr="008153D4">
        <w:trPr>
          <w:trHeight w:val="255"/>
        </w:trPr>
        <w:tc>
          <w:tcPr>
            <w:tcW w:w="1942" w:type="pct"/>
            <w:hideMark/>
          </w:tcPr>
          <w:p w14:paraId="313CB352" w14:textId="77777777" w:rsidR="008153D4" w:rsidRPr="008153D4" w:rsidRDefault="008153D4" w:rsidP="008153D4">
            <w:pPr>
              <w:jc w:val="left"/>
            </w:pPr>
            <w:r w:rsidRPr="008153D4">
              <w:t xml:space="preserve">Куры мясных и </w:t>
            </w:r>
            <w:proofErr w:type="gramStart"/>
            <w:r w:rsidRPr="008153D4">
              <w:t>мясо-яичных</w:t>
            </w:r>
            <w:proofErr w:type="gramEnd"/>
            <w:r w:rsidRPr="008153D4">
              <w:t xml:space="preserve"> пород</w:t>
            </w:r>
          </w:p>
        </w:tc>
        <w:tc>
          <w:tcPr>
            <w:tcW w:w="854" w:type="pct"/>
            <w:hideMark/>
          </w:tcPr>
          <w:p w14:paraId="00B81D12" w14:textId="77777777" w:rsidR="008153D4" w:rsidRPr="008153D4" w:rsidRDefault="008153D4" w:rsidP="008153D4">
            <w:pPr>
              <w:jc w:val="left"/>
            </w:pPr>
            <w:r w:rsidRPr="008153D4">
              <w:t xml:space="preserve">  Голова</w:t>
            </w:r>
          </w:p>
        </w:tc>
        <w:tc>
          <w:tcPr>
            <w:tcW w:w="603" w:type="pct"/>
            <w:hideMark/>
          </w:tcPr>
          <w:p w14:paraId="323FEB92" w14:textId="77777777" w:rsidR="008153D4" w:rsidRPr="008153D4" w:rsidRDefault="008153D4" w:rsidP="008153D4">
            <w:pPr>
              <w:jc w:val="left"/>
            </w:pPr>
            <w:r w:rsidRPr="008153D4">
              <w:t>-</w:t>
            </w:r>
          </w:p>
        </w:tc>
        <w:tc>
          <w:tcPr>
            <w:tcW w:w="900" w:type="pct"/>
            <w:hideMark/>
          </w:tcPr>
          <w:p w14:paraId="593D0413" w14:textId="77777777" w:rsidR="008153D4" w:rsidRPr="008153D4" w:rsidRDefault="008153D4" w:rsidP="008153D4">
            <w:pPr>
              <w:jc w:val="left"/>
            </w:pPr>
            <w:r w:rsidRPr="008153D4">
              <w:t>-</w:t>
            </w:r>
          </w:p>
        </w:tc>
        <w:tc>
          <w:tcPr>
            <w:tcW w:w="701" w:type="pct"/>
            <w:hideMark/>
          </w:tcPr>
          <w:p w14:paraId="14D22F8C" w14:textId="77777777" w:rsidR="008153D4" w:rsidRPr="008153D4" w:rsidRDefault="008153D4" w:rsidP="008153D4">
            <w:pPr>
              <w:jc w:val="left"/>
            </w:pPr>
            <w:r w:rsidRPr="008153D4">
              <w:t>-</w:t>
            </w:r>
          </w:p>
        </w:tc>
      </w:tr>
      <w:tr w:rsidR="008153D4" w:rsidRPr="008153D4" w14:paraId="275E4700" w14:textId="77777777" w:rsidTr="008153D4">
        <w:trPr>
          <w:trHeight w:val="240"/>
        </w:trPr>
        <w:tc>
          <w:tcPr>
            <w:tcW w:w="1942" w:type="pct"/>
            <w:hideMark/>
          </w:tcPr>
          <w:p w14:paraId="10844825" w14:textId="77777777" w:rsidR="008153D4" w:rsidRPr="008153D4" w:rsidRDefault="008153D4" w:rsidP="008153D4">
            <w:pPr>
              <w:jc w:val="left"/>
            </w:pPr>
            <w:proofErr w:type="gramStart"/>
            <w:r w:rsidRPr="008153D4">
              <w:t>Гуси  живые</w:t>
            </w:r>
            <w:proofErr w:type="gramEnd"/>
          </w:p>
        </w:tc>
        <w:tc>
          <w:tcPr>
            <w:tcW w:w="854" w:type="pct"/>
            <w:hideMark/>
          </w:tcPr>
          <w:p w14:paraId="3DD07215" w14:textId="77777777" w:rsidR="008153D4" w:rsidRPr="008153D4" w:rsidRDefault="008153D4" w:rsidP="008153D4">
            <w:pPr>
              <w:jc w:val="left"/>
            </w:pPr>
            <w:r w:rsidRPr="008153D4">
              <w:t xml:space="preserve">  Голова</w:t>
            </w:r>
          </w:p>
        </w:tc>
        <w:tc>
          <w:tcPr>
            <w:tcW w:w="603" w:type="pct"/>
            <w:hideMark/>
          </w:tcPr>
          <w:p w14:paraId="00B563C7" w14:textId="77777777" w:rsidR="008153D4" w:rsidRPr="008153D4" w:rsidRDefault="008153D4" w:rsidP="008153D4">
            <w:pPr>
              <w:jc w:val="left"/>
            </w:pPr>
            <w:r w:rsidRPr="008153D4">
              <w:t>-</w:t>
            </w:r>
          </w:p>
        </w:tc>
        <w:tc>
          <w:tcPr>
            <w:tcW w:w="900" w:type="pct"/>
            <w:hideMark/>
          </w:tcPr>
          <w:p w14:paraId="49C17C18" w14:textId="77777777" w:rsidR="008153D4" w:rsidRPr="008153D4" w:rsidRDefault="008153D4" w:rsidP="008153D4">
            <w:pPr>
              <w:jc w:val="left"/>
            </w:pPr>
            <w:r w:rsidRPr="008153D4">
              <w:t>-</w:t>
            </w:r>
          </w:p>
        </w:tc>
        <w:tc>
          <w:tcPr>
            <w:tcW w:w="701" w:type="pct"/>
            <w:hideMark/>
          </w:tcPr>
          <w:p w14:paraId="1EC28468" w14:textId="77777777" w:rsidR="008153D4" w:rsidRPr="008153D4" w:rsidRDefault="008153D4" w:rsidP="008153D4">
            <w:pPr>
              <w:jc w:val="left"/>
            </w:pPr>
            <w:r w:rsidRPr="008153D4">
              <w:t>-</w:t>
            </w:r>
          </w:p>
        </w:tc>
      </w:tr>
      <w:tr w:rsidR="008153D4" w:rsidRPr="008153D4" w14:paraId="01A317A5" w14:textId="77777777" w:rsidTr="008153D4">
        <w:trPr>
          <w:trHeight w:val="255"/>
        </w:trPr>
        <w:tc>
          <w:tcPr>
            <w:tcW w:w="1942" w:type="pct"/>
            <w:hideMark/>
          </w:tcPr>
          <w:p w14:paraId="66D68DD6" w14:textId="77777777" w:rsidR="008153D4" w:rsidRPr="008153D4" w:rsidRDefault="008153D4" w:rsidP="008153D4">
            <w:pPr>
              <w:jc w:val="left"/>
            </w:pPr>
            <w:r w:rsidRPr="008153D4">
              <w:t>Утки</w:t>
            </w:r>
          </w:p>
        </w:tc>
        <w:tc>
          <w:tcPr>
            <w:tcW w:w="854" w:type="pct"/>
            <w:hideMark/>
          </w:tcPr>
          <w:p w14:paraId="500C257B" w14:textId="77777777" w:rsidR="008153D4" w:rsidRPr="008153D4" w:rsidRDefault="008153D4" w:rsidP="008153D4">
            <w:pPr>
              <w:jc w:val="left"/>
            </w:pPr>
            <w:r w:rsidRPr="008153D4">
              <w:t xml:space="preserve">  Голова</w:t>
            </w:r>
          </w:p>
        </w:tc>
        <w:tc>
          <w:tcPr>
            <w:tcW w:w="603" w:type="pct"/>
            <w:hideMark/>
          </w:tcPr>
          <w:p w14:paraId="7D06B83F" w14:textId="77777777" w:rsidR="008153D4" w:rsidRPr="008153D4" w:rsidRDefault="008153D4" w:rsidP="008153D4">
            <w:pPr>
              <w:jc w:val="left"/>
            </w:pPr>
            <w:r w:rsidRPr="008153D4">
              <w:t>-</w:t>
            </w:r>
          </w:p>
        </w:tc>
        <w:tc>
          <w:tcPr>
            <w:tcW w:w="900" w:type="pct"/>
            <w:hideMark/>
          </w:tcPr>
          <w:p w14:paraId="05D73D8E" w14:textId="77777777" w:rsidR="008153D4" w:rsidRPr="008153D4" w:rsidRDefault="008153D4" w:rsidP="008153D4">
            <w:pPr>
              <w:jc w:val="left"/>
            </w:pPr>
            <w:r w:rsidRPr="008153D4">
              <w:t>-</w:t>
            </w:r>
          </w:p>
        </w:tc>
        <w:tc>
          <w:tcPr>
            <w:tcW w:w="701" w:type="pct"/>
            <w:hideMark/>
          </w:tcPr>
          <w:p w14:paraId="2D611D05" w14:textId="77777777" w:rsidR="008153D4" w:rsidRPr="008153D4" w:rsidRDefault="008153D4" w:rsidP="008153D4">
            <w:pPr>
              <w:jc w:val="left"/>
            </w:pPr>
            <w:r w:rsidRPr="008153D4">
              <w:t>-</w:t>
            </w:r>
          </w:p>
        </w:tc>
      </w:tr>
      <w:tr w:rsidR="008153D4" w:rsidRPr="008153D4" w14:paraId="0DE382F9" w14:textId="77777777" w:rsidTr="008153D4">
        <w:trPr>
          <w:trHeight w:val="255"/>
        </w:trPr>
        <w:tc>
          <w:tcPr>
            <w:tcW w:w="1942" w:type="pct"/>
            <w:hideMark/>
          </w:tcPr>
          <w:p w14:paraId="68CECBB6" w14:textId="77777777" w:rsidR="008153D4" w:rsidRPr="008153D4" w:rsidRDefault="008153D4" w:rsidP="008153D4">
            <w:pPr>
              <w:jc w:val="left"/>
            </w:pPr>
            <w:r w:rsidRPr="008153D4">
              <w:t xml:space="preserve">Яйца куриные в </w:t>
            </w:r>
            <w:proofErr w:type="gramStart"/>
            <w:r w:rsidRPr="008153D4">
              <w:t>скорлупе  свежие</w:t>
            </w:r>
            <w:proofErr w:type="gramEnd"/>
          </w:p>
        </w:tc>
        <w:tc>
          <w:tcPr>
            <w:tcW w:w="854" w:type="pct"/>
            <w:hideMark/>
          </w:tcPr>
          <w:p w14:paraId="6069FCDA" w14:textId="77777777" w:rsidR="008153D4" w:rsidRPr="008153D4" w:rsidRDefault="008153D4" w:rsidP="008153D4">
            <w:pPr>
              <w:jc w:val="left"/>
            </w:pPr>
            <w:r w:rsidRPr="008153D4">
              <w:t xml:space="preserve">  Десяток</w:t>
            </w:r>
          </w:p>
        </w:tc>
        <w:tc>
          <w:tcPr>
            <w:tcW w:w="603" w:type="pct"/>
            <w:hideMark/>
          </w:tcPr>
          <w:p w14:paraId="5D16268A" w14:textId="77777777" w:rsidR="008153D4" w:rsidRPr="008153D4" w:rsidRDefault="008153D4" w:rsidP="008153D4">
            <w:pPr>
              <w:jc w:val="left"/>
            </w:pPr>
            <w:r w:rsidRPr="008153D4">
              <w:t xml:space="preserve">   557</w:t>
            </w:r>
          </w:p>
        </w:tc>
        <w:tc>
          <w:tcPr>
            <w:tcW w:w="900" w:type="pct"/>
            <w:hideMark/>
          </w:tcPr>
          <w:p w14:paraId="35D152D3" w14:textId="77777777" w:rsidR="008153D4" w:rsidRPr="008153D4" w:rsidRDefault="008153D4" w:rsidP="008153D4">
            <w:pPr>
              <w:jc w:val="left"/>
            </w:pPr>
            <w:r w:rsidRPr="008153D4">
              <w:t xml:space="preserve">   600</w:t>
            </w:r>
          </w:p>
        </w:tc>
        <w:tc>
          <w:tcPr>
            <w:tcW w:w="701" w:type="pct"/>
            <w:hideMark/>
          </w:tcPr>
          <w:p w14:paraId="3A634890" w14:textId="77777777" w:rsidR="008153D4" w:rsidRPr="008153D4" w:rsidRDefault="008153D4" w:rsidP="008153D4">
            <w:pPr>
              <w:jc w:val="left"/>
            </w:pPr>
            <w:r w:rsidRPr="008153D4">
              <w:t xml:space="preserve">   600</w:t>
            </w:r>
          </w:p>
        </w:tc>
      </w:tr>
      <w:tr w:rsidR="008153D4" w:rsidRPr="008153D4" w14:paraId="75DB8AB7" w14:textId="77777777" w:rsidTr="008153D4">
        <w:trPr>
          <w:trHeight w:val="255"/>
        </w:trPr>
        <w:tc>
          <w:tcPr>
            <w:tcW w:w="1942" w:type="pct"/>
            <w:hideMark/>
          </w:tcPr>
          <w:p w14:paraId="6C2448F2" w14:textId="77777777" w:rsidR="008153D4" w:rsidRPr="008153D4" w:rsidRDefault="008153D4" w:rsidP="008153D4">
            <w:pPr>
              <w:jc w:val="left"/>
            </w:pPr>
            <w:r w:rsidRPr="008153D4">
              <w:t>Мед натуральный</w:t>
            </w:r>
          </w:p>
        </w:tc>
        <w:tc>
          <w:tcPr>
            <w:tcW w:w="854" w:type="pct"/>
            <w:hideMark/>
          </w:tcPr>
          <w:p w14:paraId="470F587C" w14:textId="77777777" w:rsidR="008153D4" w:rsidRPr="008153D4" w:rsidRDefault="008153D4" w:rsidP="008153D4">
            <w:pPr>
              <w:jc w:val="left"/>
            </w:pPr>
            <w:r w:rsidRPr="008153D4">
              <w:t xml:space="preserve">  Килограмм</w:t>
            </w:r>
          </w:p>
        </w:tc>
        <w:tc>
          <w:tcPr>
            <w:tcW w:w="603" w:type="pct"/>
            <w:hideMark/>
          </w:tcPr>
          <w:p w14:paraId="32C26E88" w14:textId="77777777" w:rsidR="008153D4" w:rsidRPr="008153D4" w:rsidRDefault="008153D4" w:rsidP="008153D4">
            <w:pPr>
              <w:jc w:val="left"/>
            </w:pPr>
            <w:r w:rsidRPr="008153D4">
              <w:t>-</w:t>
            </w:r>
          </w:p>
        </w:tc>
        <w:tc>
          <w:tcPr>
            <w:tcW w:w="900" w:type="pct"/>
            <w:hideMark/>
          </w:tcPr>
          <w:p w14:paraId="681716F1" w14:textId="77777777" w:rsidR="008153D4" w:rsidRPr="008153D4" w:rsidRDefault="008153D4" w:rsidP="008153D4">
            <w:pPr>
              <w:jc w:val="left"/>
            </w:pPr>
            <w:r w:rsidRPr="008153D4">
              <w:t>-</w:t>
            </w:r>
          </w:p>
        </w:tc>
        <w:tc>
          <w:tcPr>
            <w:tcW w:w="701" w:type="pct"/>
            <w:hideMark/>
          </w:tcPr>
          <w:p w14:paraId="58D81CF3" w14:textId="77777777" w:rsidR="008153D4" w:rsidRPr="008153D4" w:rsidRDefault="008153D4" w:rsidP="008153D4">
            <w:pPr>
              <w:jc w:val="left"/>
            </w:pPr>
            <w:r w:rsidRPr="008153D4">
              <w:t>-</w:t>
            </w:r>
          </w:p>
        </w:tc>
      </w:tr>
      <w:tr w:rsidR="008153D4" w:rsidRPr="008153D4" w14:paraId="0603845E" w14:textId="77777777" w:rsidTr="008153D4">
        <w:trPr>
          <w:trHeight w:val="255"/>
        </w:trPr>
        <w:tc>
          <w:tcPr>
            <w:tcW w:w="1942" w:type="pct"/>
            <w:hideMark/>
          </w:tcPr>
          <w:p w14:paraId="026572AA" w14:textId="77777777" w:rsidR="008153D4" w:rsidRPr="008153D4" w:rsidRDefault="008153D4" w:rsidP="008153D4">
            <w:pPr>
              <w:jc w:val="left"/>
            </w:pPr>
            <w:r w:rsidRPr="008153D4">
              <w:t>Молоко сырое кобылье</w:t>
            </w:r>
          </w:p>
        </w:tc>
        <w:tc>
          <w:tcPr>
            <w:tcW w:w="854" w:type="pct"/>
            <w:hideMark/>
          </w:tcPr>
          <w:p w14:paraId="08EC91B1" w14:textId="77777777" w:rsidR="008153D4" w:rsidRPr="008153D4" w:rsidRDefault="008153D4" w:rsidP="008153D4">
            <w:pPr>
              <w:jc w:val="left"/>
            </w:pPr>
            <w:r w:rsidRPr="008153D4">
              <w:t xml:space="preserve">  Литр (куб. дм.)</w:t>
            </w:r>
          </w:p>
        </w:tc>
        <w:tc>
          <w:tcPr>
            <w:tcW w:w="603" w:type="pct"/>
            <w:hideMark/>
          </w:tcPr>
          <w:p w14:paraId="769DF40A" w14:textId="77777777" w:rsidR="008153D4" w:rsidRPr="008153D4" w:rsidRDefault="008153D4" w:rsidP="008153D4">
            <w:pPr>
              <w:jc w:val="left"/>
            </w:pPr>
            <w:r w:rsidRPr="008153D4">
              <w:t xml:space="preserve">  1 232</w:t>
            </w:r>
          </w:p>
        </w:tc>
        <w:tc>
          <w:tcPr>
            <w:tcW w:w="900" w:type="pct"/>
            <w:hideMark/>
          </w:tcPr>
          <w:p w14:paraId="24A81212" w14:textId="77777777" w:rsidR="008153D4" w:rsidRPr="008153D4" w:rsidRDefault="008153D4" w:rsidP="008153D4">
            <w:pPr>
              <w:jc w:val="left"/>
            </w:pPr>
            <w:r w:rsidRPr="008153D4">
              <w:t>-</w:t>
            </w:r>
          </w:p>
        </w:tc>
        <w:tc>
          <w:tcPr>
            <w:tcW w:w="701" w:type="pct"/>
            <w:hideMark/>
          </w:tcPr>
          <w:p w14:paraId="5EC9FD33" w14:textId="77777777" w:rsidR="008153D4" w:rsidRPr="008153D4" w:rsidRDefault="008153D4" w:rsidP="008153D4">
            <w:pPr>
              <w:jc w:val="left"/>
            </w:pPr>
            <w:r w:rsidRPr="008153D4">
              <w:t xml:space="preserve">  1 300</w:t>
            </w:r>
          </w:p>
        </w:tc>
      </w:tr>
      <w:tr w:rsidR="008153D4" w:rsidRPr="008153D4" w14:paraId="3258FC34" w14:textId="77777777" w:rsidTr="008153D4">
        <w:trPr>
          <w:trHeight w:val="285"/>
        </w:trPr>
        <w:tc>
          <w:tcPr>
            <w:tcW w:w="1942" w:type="pct"/>
            <w:hideMark/>
          </w:tcPr>
          <w:p w14:paraId="4FF9C0C5" w14:textId="77777777" w:rsidR="008153D4" w:rsidRPr="008153D4" w:rsidRDefault="008153D4" w:rsidP="008153D4">
            <w:pPr>
              <w:jc w:val="left"/>
            </w:pPr>
            <w:r w:rsidRPr="008153D4">
              <w:t>Молоко сырое верблюжье</w:t>
            </w:r>
          </w:p>
        </w:tc>
        <w:tc>
          <w:tcPr>
            <w:tcW w:w="854" w:type="pct"/>
            <w:hideMark/>
          </w:tcPr>
          <w:p w14:paraId="3B652F5E" w14:textId="77777777" w:rsidR="008153D4" w:rsidRPr="008153D4" w:rsidRDefault="008153D4" w:rsidP="008153D4">
            <w:pPr>
              <w:jc w:val="left"/>
            </w:pPr>
            <w:r w:rsidRPr="008153D4">
              <w:t xml:space="preserve">  Литр (куб. дм.)</w:t>
            </w:r>
          </w:p>
        </w:tc>
        <w:tc>
          <w:tcPr>
            <w:tcW w:w="603" w:type="pct"/>
            <w:hideMark/>
          </w:tcPr>
          <w:p w14:paraId="33D6EEE8" w14:textId="77777777" w:rsidR="008153D4" w:rsidRPr="008153D4" w:rsidRDefault="008153D4" w:rsidP="008153D4">
            <w:pPr>
              <w:jc w:val="left"/>
            </w:pPr>
            <w:r w:rsidRPr="008153D4">
              <w:t xml:space="preserve">  1 232</w:t>
            </w:r>
          </w:p>
        </w:tc>
        <w:tc>
          <w:tcPr>
            <w:tcW w:w="900" w:type="pct"/>
            <w:hideMark/>
          </w:tcPr>
          <w:p w14:paraId="5798183D" w14:textId="77777777" w:rsidR="008153D4" w:rsidRPr="008153D4" w:rsidRDefault="008153D4" w:rsidP="008153D4">
            <w:pPr>
              <w:jc w:val="left"/>
            </w:pPr>
            <w:r w:rsidRPr="008153D4">
              <w:t xml:space="preserve">  1 000</w:t>
            </w:r>
          </w:p>
        </w:tc>
        <w:tc>
          <w:tcPr>
            <w:tcW w:w="701" w:type="pct"/>
            <w:hideMark/>
          </w:tcPr>
          <w:p w14:paraId="00E6D3D3" w14:textId="77777777" w:rsidR="008153D4" w:rsidRPr="008153D4" w:rsidRDefault="008153D4" w:rsidP="008153D4">
            <w:pPr>
              <w:jc w:val="left"/>
            </w:pPr>
            <w:r w:rsidRPr="008153D4">
              <w:t xml:space="preserve">  1 300</w:t>
            </w:r>
          </w:p>
        </w:tc>
      </w:tr>
      <w:tr w:rsidR="008153D4" w:rsidRPr="008153D4" w14:paraId="01FA4AE5" w14:textId="77777777" w:rsidTr="008153D4">
        <w:trPr>
          <w:trHeight w:val="255"/>
        </w:trPr>
        <w:tc>
          <w:tcPr>
            <w:tcW w:w="1942" w:type="pct"/>
            <w:hideMark/>
          </w:tcPr>
          <w:p w14:paraId="1AD0135D" w14:textId="77777777" w:rsidR="008153D4" w:rsidRPr="008153D4" w:rsidRDefault="008153D4" w:rsidP="008153D4">
            <w:pPr>
              <w:jc w:val="left"/>
            </w:pPr>
            <w:proofErr w:type="gramStart"/>
            <w:r w:rsidRPr="008153D4">
              <w:t>Карась  природный</w:t>
            </w:r>
            <w:proofErr w:type="gramEnd"/>
          </w:p>
        </w:tc>
        <w:tc>
          <w:tcPr>
            <w:tcW w:w="854" w:type="pct"/>
            <w:hideMark/>
          </w:tcPr>
          <w:p w14:paraId="3B8385CE" w14:textId="77777777" w:rsidR="008153D4" w:rsidRPr="008153D4" w:rsidRDefault="008153D4" w:rsidP="008153D4">
            <w:pPr>
              <w:jc w:val="left"/>
            </w:pPr>
            <w:r w:rsidRPr="008153D4">
              <w:t xml:space="preserve">  Килограмм</w:t>
            </w:r>
          </w:p>
        </w:tc>
        <w:tc>
          <w:tcPr>
            <w:tcW w:w="603" w:type="pct"/>
            <w:hideMark/>
          </w:tcPr>
          <w:p w14:paraId="3FB0F5B5" w14:textId="77777777" w:rsidR="008153D4" w:rsidRPr="008153D4" w:rsidRDefault="008153D4" w:rsidP="008153D4">
            <w:pPr>
              <w:jc w:val="left"/>
            </w:pPr>
            <w:r w:rsidRPr="008153D4">
              <w:t xml:space="preserve">   800</w:t>
            </w:r>
          </w:p>
        </w:tc>
        <w:tc>
          <w:tcPr>
            <w:tcW w:w="900" w:type="pct"/>
            <w:hideMark/>
          </w:tcPr>
          <w:p w14:paraId="02CEF607" w14:textId="77777777" w:rsidR="008153D4" w:rsidRPr="008153D4" w:rsidRDefault="008153D4" w:rsidP="008153D4">
            <w:pPr>
              <w:jc w:val="left"/>
            </w:pPr>
            <w:r w:rsidRPr="008153D4">
              <w:t xml:space="preserve">  1 100</w:t>
            </w:r>
          </w:p>
        </w:tc>
        <w:tc>
          <w:tcPr>
            <w:tcW w:w="701" w:type="pct"/>
            <w:hideMark/>
          </w:tcPr>
          <w:p w14:paraId="58C112C7" w14:textId="77777777" w:rsidR="008153D4" w:rsidRPr="008153D4" w:rsidRDefault="008153D4" w:rsidP="008153D4">
            <w:pPr>
              <w:jc w:val="left"/>
            </w:pPr>
            <w:r w:rsidRPr="008153D4">
              <w:t>-</w:t>
            </w:r>
          </w:p>
        </w:tc>
      </w:tr>
      <w:tr w:rsidR="008153D4" w:rsidRPr="008153D4" w14:paraId="57AA2E0C" w14:textId="77777777" w:rsidTr="008153D4">
        <w:trPr>
          <w:trHeight w:val="270"/>
        </w:trPr>
        <w:tc>
          <w:tcPr>
            <w:tcW w:w="1942" w:type="pct"/>
            <w:hideMark/>
          </w:tcPr>
          <w:p w14:paraId="7A17DB33" w14:textId="77777777" w:rsidR="008153D4" w:rsidRPr="008153D4" w:rsidRDefault="008153D4" w:rsidP="008153D4">
            <w:pPr>
              <w:jc w:val="left"/>
            </w:pPr>
            <w:proofErr w:type="gramStart"/>
            <w:r w:rsidRPr="008153D4">
              <w:t>Карп  природный</w:t>
            </w:r>
            <w:proofErr w:type="gramEnd"/>
          </w:p>
        </w:tc>
        <w:tc>
          <w:tcPr>
            <w:tcW w:w="854" w:type="pct"/>
            <w:hideMark/>
          </w:tcPr>
          <w:p w14:paraId="00413396" w14:textId="77777777" w:rsidR="008153D4" w:rsidRPr="008153D4" w:rsidRDefault="008153D4" w:rsidP="008153D4">
            <w:pPr>
              <w:jc w:val="left"/>
            </w:pPr>
            <w:r w:rsidRPr="008153D4">
              <w:t xml:space="preserve">  Килограмм</w:t>
            </w:r>
          </w:p>
        </w:tc>
        <w:tc>
          <w:tcPr>
            <w:tcW w:w="603" w:type="pct"/>
            <w:hideMark/>
          </w:tcPr>
          <w:p w14:paraId="6064B5DE" w14:textId="77777777" w:rsidR="008153D4" w:rsidRPr="008153D4" w:rsidRDefault="008153D4" w:rsidP="008153D4">
            <w:pPr>
              <w:jc w:val="left"/>
            </w:pPr>
            <w:r w:rsidRPr="008153D4">
              <w:t xml:space="preserve">  1 200</w:t>
            </w:r>
          </w:p>
        </w:tc>
        <w:tc>
          <w:tcPr>
            <w:tcW w:w="900" w:type="pct"/>
            <w:hideMark/>
          </w:tcPr>
          <w:p w14:paraId="12A1DE38" w14:textId="77777777" w:rsidR="008153D4" w:rsidRPr="008153D4" w:rsidRDefault="008153D4" w:rsidP="008153D4">
            <w:pPr>
              <w:jc w:val="left"/>
            </w:pPr>
            <w:r w:rsidRPr="008153D4">
              <w:t xml:space="preserve">  1 600</w:t>
            </w:r>
          </w:p>
        </w:tc>
        <w:tc>
          <w:tcPr>
            <w:tcW w:w="701" w:type="pct"/>
            <w:hideMark/>
          </w:tcPr>
          <w:p w14:paraId="66D6C0AA" w14:textId="77777777" w:rsidR="008153D4" w:rsidRPr="008153D4" w:rsidRDefault="008153D4" w:rsidP="008153D4">
            <w:pPr>
              <w:jc w:val="left"/>
            </w:pPr>
            <w:r w:rsidRPr="008153D4">
              <w:t>-</w:t>
            </w:r>
          </w:p>
        </w:tc>
      </w:tr>
      <w:tr w:rsidR="008153D4" w:rsidRPr="008153D4" w14:paraId="3D7538B6" w14:textId="77777777" w:rsidTr="008153D4">
        <w:trPr>
          <w:trHeight w:val="255"/>
        </w:trPr>
        <w:tc>
          <w:tcPr>
            <w:tcW w:w="1942" w:type="pct"/>
            <w:hideMark/>
          </w:tcPr>
          <w:p w14:paraId="36B5589A" w14:textId="77777777" w:rsidR="008153D4" w:rsidRPr="008153D4" w:rsidRDefault="008153D4" w:rsidP="008153D4">
            <w:pPr>
              <w:jc w:val="left"/>
            </w:pPr>
            <w:proofErr w:type="gramStart"/>
            <w:r w:rsidRPr="008153D4">
              <w:t>Сом  природный</w:t>
            </w:r>
            <w:proofErr w:type="gramEnd"/>
          </w:p>
        </w:tc>
        <w:tc>
          <w:tcPr>
            <w:tcW w:w="854" w:type="pct"/>
            <w:hideMark/>
          </w:tcPr>
          <w:p w14:paraId="6614E868" w14:textId="77777777" w:rsidR="008153D4" w:rsidRPr="008153D4" w:rsidRDefault="008153D4" w:rsidP="008153D4">
            <w:pPr>
              <w:jc w:val="left"/>
            </w:pPr>
            <w:r w:rsidRPr="008153D4">
              <w:t xml:space="preserve">  Килограмм</w:t>
            </w:r>
          </w:p>
        </w:tc>
        <w:tc>
          <w:tcPr>
            <w:tcW w:w="603" w:type="pct"/>
            <w:hideMark/>
          </w:tcPr>
          <w:p w14:paraId="4B24BD2A" w14:textId="77777777" w:rsidR="008153D4" w:rsidRPr="008153D4" w:rsidRDefault="008153D4" w:rsidP="008153D4">
            <w:pPr>
              <w:jc w:val="left"/>
            </w:pPr>
            <w:r w:rsidRPr="008153D4">
              <w:t xml:space="preserve">  1 844</w:t>
            </w:r>
          </w:p>
        </w:tc>
        <w:tc>
          <w:tcPr>
            <w:tcW w:w="900" w:type="pct"/>
            <w:hideMark/>
          </w:tcPr>
          <w:p w14:paraId="5B79D6DD" w14:textId="77777777" w:rsidR="008153D4" w:rsidRPr="008153D4" w:rsidRDefault="008153D4" w:rsidP="008153D4">
            <w:pPr>
              <w:jc w:val="left"/>
            </w:pPr>
            <w:r w:rsidRPr="008153D4">
              <w:t xml:space="preserve">  2 200</w:t>
            </w:r>
          </w:p>
        </w:tc>
        <w:tc>
          <w:tcPr>
            <w:tcW w:w="701" w:type="pct"/>
            <w:hideMark/>
          </w:tcPr>
          <w:p w14:paraId="6C34B79F" w14:textId="77777777" w:rsidR="008153D4" w:rsidRPr="008153D4" w:rsidRDefault="008153D4" w:rsidP="008153D4">
            <w:pPr>
              <w:jc w:val="left"/>
            </w:pPr>
            <w:r w:rsidRPr="008153D4">
              <w:t>-</w:t>
            </w:r>
          </w:p>
        </w:tc>
      </w:tr>
      <w:tr w:rsidR="008153D4" w:rsidRPr="008153D4" w14:paraId="0AC37033" w14:textId="77777777" w:rsidTr="008153D4">
        <w:trPr>
          <w:trHeight w:val="255"/>
        </w:trPr>
        <w:tc>
          <w:tcPr>
            <w:tcW w:w="1942" w:type="pct"/>
            <w:hideMark/>
          </w:tcPr>
          <w:p w14:paraId="550D71F6" w14:textId="77777777" w:rsidR="008153D4" w:rsidRPr="008153D4" w:rsidRDefault="008153D4" w:rsidP="008153D4">
            <w:pPr>
              <w:jc w:val="left"/>
            </w:pPr>
            <w:r w:rsidRPr="008153D4">
              <w:t>Верблюжатина свежая или охлажденная</w:t>
            </w:r>
          </w:p>
        </w:tc>
        <w:tc>
          <w:tcPr>
            <w:tcW w:w="854" w:type="pct"/>
            <w:hideMark/>
          </w:tcPr>
          <w:p w14:paraId="7FD9CE05" w14:textId="77777777" w:rsidR="008153D4" w:rsidRPr="008153D4" w:rsidRDefault="008153D4" w:rsidP="008153D4">
            <w:pPr>
              <w:jc w:val="left"/>
            </w:pPr>
            <w:r w:rsidRPr="008153D4">
              <w:t xml:space="preserve">  Килограмм</w:t>
            </w:r>
          </w:p>
        </w:tc>
        <w:tc>
          <w:tcPr>
            <w:tcW w:w="603" w:type="pct"/>
            <w:hideMark/>
          </w:tcPr>
          <w:p w14:paraId="61C185FB" w14:textId="77777777" w:rsidR="008153D4" w:rsidRPr="008153D4" w:rsidRDefault="008153D4" w:rsidP="008153D4">
            <w:pPr>
              <w:jc w:val="left"/>
            </w:pPr>
            <w:r w:rsidRPr="008153D4">
              <w:t>-</w:t>
            </w:r>
          </w:p>
        </w:tc>
        <w:tc>
          <w:tcPr>
            <w:tcW w:w="900" w:type="pct"/>
            <w:hideMark/>
          </w:tcPr>
          <w:p w14:paraId="583DEB3D" w14:textId="77777777" w:rsidR="008153D4" w:rsidRPr="008153D4" w:rsidRDefault="008153D4" w:rsidP="008153D4">
            <w:pPr>
              <w:jc w:val="left"/>
            </w:pPr>
            <w:r w:rsidRPr="008153D4">
              <w:t>-</w:t>
            </w:r>
          </w:p>
        </w:tc>
        <w:tc>
          <w:tcPr>
            <w:tcW w:w="701" w:type="pct"/>
            <w:hideMark/>
          </w:tcPr>
          <w:p w14:paraId="5A766311" w14:textId="77777777" w:rsidR="008153D4" w:rsidRPr="008153D4" w:rsidRDefault="008153D4" w:rsidP="008153D4">
            <w:pPr>
              <w:jc w:val="left"/>
            </w:pPr>
            <w:r w:rsidRPr="008153D4">
              <w:t>-</w:t>
            </w:r>
          </w:p>
        </w:tc>
      </w:tr>
      <w:tr w:rsidR="008153D4" w:rsidRPr="008153D4" w14:paraId="0C4E852E" w14:textId="77777777" w:rsidTr="008153D4">
        <w:trPr>
          <w:trHeight w:val="255"/>
        </w:trPr>
        <w:tc>
          <w:tcPr>
            <w:tcW w:w="1942" w:type="pct"/>
            <w:hideMark/>
          </w:tcPr>
          <w:p w14:paraId="06B41305" w14:textId="77777777" w:rsidR="008153D4" w:rsidRPr="008153D4" w:rsidRDefault="008153D4" w:rsidP="008153D4">
            <w:pPr>
              <w:jc w:val="left"/>
            </w:pPr>
            <w:r w:rsidRPr="008153D4">
              <w:t xml:space="preserve">Утки свежие или </w:t>
            </w:r>
            <w:proofErr w:type="gramStart"/>
            <w:r w:rsidRPr="008153D4">
              <w:t>охлажденные  тушки</w:t>
            </w:r>
            <w:proofErr w:type="gramEnd"/>
          </w:p>
        </w:tc>
        <w:tc>
          <w:tcPr>
            <w:tcW w:w="854" w:type="pct"/>
            <w:hideMark/>
          </w:tcPr>
          <w:p w14:paraId="454A6D06" w14:textId="77777777" w:rsidR="008153D4" w:rsidRPr="008153D4" w:rsidRDefault="008153D4" w:rsidP="008153D4">
            <w:pPr>
              <w:jc w:val="left"/>
            </w:pPr>
            <w:r w:rsidRPr="008153D4">
              <w:t xml:space="preserve">  Килограмм</w:t>
            </w:r>
          </w:p>
        </w:tc>
        <w:tc>
          <w:tcPr>
            <w:tcW w:w="603" w:type="pct"/>
            <w:hideMark/>
          </w:tcPr>
          <w:p w14:paraId="53456096" w14:textId="77777777" w:rsidR="008153D4" w:rsidRPr="008153D4" w:rsidRDefault="008153D4" w:rsidP="008153D4">
            <w:pPr>
              <w:jc w:val="left"/>
            </w:pPr>
            <w:r w:rsidRPr="008153D4">
              <w:t xml:space="preserve">  2 000</w:t>
            </w:r>
          </w:p>
        </w:tc>
        <w:tc>
          <w:tcPr>
            <w:tcW w:w="900" w:type="pct"/>
            <w:hideMark/>
          </w:tcPr>
          <w:p w14:paraId="2797396E" w14:textId="77777777" w:rsidR="008153D4" w:rsidRPr="008153D4" w:rsidRDefault="008153D4" w:rsidP="008153D4">
            <w:pPr>
              <w:jc w:val="left"/>
            </w:pPr>
            <w:r w:rsidRPr="008153D4">
              <w:t>-</w:t>
            </w:r>
          </w:p>
        </w:tc>
        <w:tc>
          <w:tcPr>
            <w:tcW w:w="701" w:type="pct"/>
            <w:hideMark/>
          </w:tcPr>
          <w:p w14:paraId="6F82E9C1" w14:textId="77777777" w:rsidR="008153D4" w:rsidRPr="008153D4" w:rsidRDefault="008153D4" w:rsidP="008153D4">
            <w:pPr>
              <w:jc w:val="left"/>
            </w:pPr>
            <w:r w:rsidRPr="008153D4">
              <w:t>-</w:t>
            </w:r>
          </w:p>
        </w:tc>
      </w:tr>
      <w:tr w:rsidR="008153D4" w:rsidRPr="008153D4" w14:paraId="25EAB30B" w14:textId="77777777" w:rsidTr="008153D4">
        <w:trPr>
          <w:trHeight w:val="255"/>
        </w:trPr>
        <w:tc>
          <w:tcPr>
            <w:tcW w:w="1942" w:type="pct"/>
            <w:hideMark/>
          </w:tcPr>
          <w:p w14:paraId="3B57F720" w14:textId="77777777" w:rsidR="008153D4" w:rsidRPr="008153D4" w:rsidRDefault="008153D4" w:rsidP="008153D4">
            <w:pPr>
              <w:jc w:val="left"/>
            </w:pPr>
            <w:r w:rsidRPr="008153D4">
              <w:t xml:space="preserve">Гуси свежие или </w:t>
            </w:r>
            <w:proofErr w:type="gramStart"/>
            <w:r w:rsidRPr="008153D4">
              <w:t>охлажденные  тушки</w:t>
            </w:r>
            <w:proofErr w:type="gramEnd"/>
          </w:p>
        </w:tc>
        <w:tc>
          <w:tcPr>
            <w:tcW w:w="854" w:type="pct"/>
            <w:hideMark/>
          </w:tcPr>
          <w:p w14:paraId="38B0500E" w14:textId="77777777" w:rsidR="008153D4" w:rsidRPr="008153D4" w:rsidRDefault="008153D4" w:rsidP="008153D4">
            <w:pPr>
              <w:jc w:val="left"/>
            </w:pPr>
            <w:r w:rsidRPr="008153D4">
              <w:t xml:space="preserve">  Килограмм</w:t>
            </w:r>
          </w:p>
        </w:tc>
        <w:tc>
          <w:tcPr>
            <w:tcW w:w="603" w:type="pct"/>
            <w:hideMark/>
          </w:tcPr>
          <w:p w14:paraId="5EFC0339" w14:textId="77777777" w:rsidR="008153D4" w:rsidRPr="008153D4" w:rsidRDefault="008153D4" w:rsidP="008153D4">
            <w:pPr>
              <w:jc w:val="left"/>
            </w:pPr>
            <w:r w:rsidRPr="008153D4">
              <w:t xml:space="preserve">  2 300</w:t>
            </w:r>
          </w:p>
        </w:tc>
        <w:tc>
          <w:tcPr>
            <w:tcW w:w="900" w:type="pct"/>
            <w:hideMark/>
          </w:tcPr>
          <w:p w14:paraId="05148F42" w14:textId="77777777" w:rsidR="008153D4" w:rsidRPr="008153D4" w:rsidRDefault="008153D4" w:rsidP="008153D4">
            <w:pPr>
              <w:jc w:val="left"/>
            </w:pPr>
            <w:r w:rsidRPr="008153D4">
              <w:t xml:space="preserve">  3 000</w:t>
            </w:r>
          </w:p>
        </w:tc>
        <w:tc>
          <w:tcPr>
            <w:tcW w:w="701" w:type="pct"/>
            <w:hideMark/>
          </w:tcPr>
          <w:p w14:paraId="00C87986" w14:textId="77777777" w:rsidR="008153D4" w:rsidRPr="008153D4" w:rsidRDefault="008153D4" w:rsidP="008153D4">
            <w:pPr>
              <w:jc w:val="left"/>
            </w:pPr>
            <w:r w:rsidRPr="008153D4">
              <w:t>-</w:t>
            </w:r>
          </w:p>
        </w:tc>
      </w:tr>
      <w:tr w:rsidR="008153D4" w:rsidRPr="008153D4" w14:paraId="0F11A758" w14:textId="77777777" w:rsidTr="008153D4">
        <w:trPr>
          <w:trHeight w:val="255"/>
        </w:trPr>
        <w:tc>
          <w:tcPr>
            <w:tcW w:w="1942" w:type="pct"/>
            <w:hideMark/>
          </w:tcPr>
          <w:p w14:paraId="37E36AAA" w14:textId="77777777" w:rsidR="008153D4" w:rsidRPr="008153D4" w:rsidRDefault="008153D4" w:rsidP="008153D4">
            <w:pPr>
              <w:jc w:val="left"/>
            </w:pPr>
            <w:proofErr w:type="gramStart"/>
            <w:r w:rsidRPr="008153D4">
              <w:t>Отруби  высевки</w:t>
            </w:r>
            <w:proofErr w:type="gramEnd"/>
            <w:r w:rsidRPr="008153D4">
              <w:t xml:space="preserve">  отходы пшеницы прочие</w:t>
            </w:r>
          </w:p>
        </w:tc>
        <w:tc>
          <w:tcPr>
            <w:tcW w:w="854" w:type="pct"/>
            <w:hideMark/>
          </w:tcPr>
          <w:p w14:paraId="2A7FCD8B" w14:textId="77777777" w:rsidR="008153D4" w:rsidRPr="008153D4" w:rsidRDefault="008153D4" w:rsidP="008153D4">
            <w:pPr>
              <w:jc w:val="left"/>
            </w:pPr>
            <w:r w:rsidRPr="008153D4">
              <w:t xml:space="preserve">  Килограмм</w:t>
            </w:r>
          </w:p>
        </w:tc>
        <w:tc>
          <w:tcPr>
            <w:tcW w:w="603" w:type="pct"/>
            <w:hideMark/>
          </w:tcPr>
          <w:p w14:paraId="03FD1E1F" w14:textId="77777777" w:rsidR="008153D4" w:rsidRPr="008153D4" w:rsidRDefault="008153D4" w:rsidP="008153D4">
            <w:pPr>
              <w:jc w:val="left"/>
            </w:pPr>
            <w:r w:rsidRPr="008153D4">
              <w:t xml:space="preserve">   80</w:t>
            </w:r>
          </w:p>
        </w:tc>
        <w:tc>
          <w:tcPr>
            <w:tcW w:w="900" w:type="pct"/>
            <w:hideMark/>
          </w:tcPr>
          <w:p w14:paraId="20794FD3" w14:textId="77777777" w:rsidR="008153D4" w:rsidRPr="008153D4" w:rsidRDefault="008153D4" w:rsidP="008153D4">
            <w:pPr>
              <w:jc w:val="left"/>
            </w:pPr>
            <w:r w:rsidRPr="008153D4">
              <w:t>-</w:t>
            </w:r>
          </w:p>
        </w:tc>
        <w:tc>
          <w:tcPr>
            <w:tcW w:w="701" w:type="pct"/>
            <w:hideMark/>
          </w:tcPr>
          <w:p w14:paraId="68F80CD8" w14:textId="77777777" w:rsidR="008153D4" w:rsidRPr="008153D4" w:rsidRDefault="008153D4" w:rsidP="008153D4">
            <w:pPr>
              <w:jc w:val="left"/>
            </w:pPr>
            <w:r w:rsidRPr="008153D4">
              <w:t xml:space="preserve">   83</w:t>
            </w:r>
          </w:p>
        </w:tc>
      </w:tr>
    </w:tbl>
    <w:p w14:paraId="334D8B86" w14:textId="77777777" w:rsidR="00137754" w:rsidRDefault="00137754">
      <w:pPr>
        <w:jc w:val="lef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259"/>
        <w:gridCol w:w="1392"/>
        <w:gridCol w:w="1988"/>
      </w:tblGrid>
      <w:tr w:rsidR="00137754" w:rsidRPr="00137754" w14:paraId="14376CA6" w14:textId="77777777" w:rsidTr="003F7EEF">
        <w:trPr>
          <w:trHeight w:val="255"/>
        </w:trPr>
        <w:tc>
          <w:tcPr>
            <w:tcW w:w="5000" w:type="pct"/>
            <w:gridSpan w:val="3"/>
            <w:tcBorders>
              <w:top w:val="nil"/>
              <w:left w:val="nil"/>
              <w:right w:val="nil"/>
            </w:tcBorders>
            <w:shd w:val="clear" w:color="auto" w:fill="auto"/>
            <w:noWrap/>
            <w:tcMar>
              <w:top w:w="15" w:type="dxa"/>
              <w:left w:w="15" w:type="dxa"/>
              <w:bottom w:w="0" w:type="dxa"/>
              <w:right w:w="15" w:type="dxa"/>
            </w:tcMar>
            <w:vAlign w:val="center"/>
            <w:hideMark/>
          </w:tcPr>
          <w:p w14:paraId="40EE6221" w14:textId="77777777" w:rsidR="00137754" w:rsidRPr="003F7EEF" w:rsidRDefault="003F7EEF">
            <w:pPr>
              <w:jc w:val="center"/>
              <w:rPr>
                <w:rFonts w:ascii="Times New Roman" w:hAnsi="Times New Roman"/>
                <w:bCs/>
              </w:rPr>
            </w:pPr>
            <w:r w:rsidRPr="003F7EEF">
              <w:rPr>
                <w:rFonts w:ascii="Times New Roman" w:hAnsi="Times New Roman"/>
                <w:bCs/>
              </w:rPr>
              <w:t xml:space="preserve">ОБЪЕМ ОКАЗАННЫХ УСЛУГ И ИНДЕКСЫ ФИЗИЧЕСКОГО ОБЪЕМА ПО ВИДАМ УСЛУГ ЗА 2023Г.* </w:t>
            </w:r>
          </w:p>
        </w:tc>
      </w:tr>
      <w:tr w:rsidR="00137754" w:rsidRPr="00137754" w14:paraId="0CAC5B32" w14:textId="77777777" w:rsidTr="00137754">
        <w:trPr>
          <w:trHeight w:val="225"/>
        </w:trPr>
        <w:tc>
          <w:tcPr>
            <w:tcW w:w="3247" w:type="pct"/>
            <w:vMerge w:val="restart"/>
            <w:shd w:val="clear" w:color="auto" w:fill="auto"/>
            <w:tcMar>
              <w:top w:w="15" w:type="dxa"/>
              <w:left w:w="15" w:type="dxa"/>
              <w:bottom w:w="0" w:type="dxa"/>
              <w:right w:w="15" w:type="dxa"/>
            </w:tcMar>
            <w:vAlign w:val="bottom"/>
            <w:hideMark/>
          </w:tcPr>
          <w:p w14:paraId="2D4FDBEC" w14:textId="77777777" w:rsidR="00137754" w:rsidRPr="00137754" w:rsidRDefault="00137754">
            <w:pPr>
              <w:jc w:val="center"/>
              <w:rPr>
                <w:rFonts w:ascii="Times New Roman" w:hAnsi="Times New Roman"/>
                <w:b/>
                <w:bCs/>
              </w:rPr>
            </w:pPr>
            <w:r w:rsidRPr="00137754">
              <w:rPr>
                <w:rFonts w:ascii="Times New Roman" w:hAnsi="Times New Roman"/>
                <w:b/>
                <w:bCs/>
              </w:rPr>
              <w:t> </w:t>
            </w:r>
          </w:p>
        </w:tc>
        <w:tc>
          <w:tcPr>
            <w:tcW w:w="1753" w:type="pct"/>
            <w:gridSpan w:val="2"/>
            <w:shd w:val="clear" w:color="auto" w:fill="auto"/>
            <w:tcMar>
              <w:top w:w="15" w:type="dxa"/>
              <w:left w:w="15" w:type="dxa"/>
              <w:bottom w:w="0" w:type="dxa"/>
              <w:right w:w="15" w:type="dxa"/>
            </w:tcMar>
            <w:vAlign w:val="center"/>
            <w:hideMark/>
          </w:tcPr>
          <w:p w14:paraId="6BB4A860" w14:textId="77777777" w:rsidR="00137754" w:rsidRPr="00137754" w:rsidRDefault="00137754">
            <w:pPr>
              <w:jc w:val="center"/>
              <w:rPr>
                <w:rFonts w:ascii="Times New Roman" w:hAnsi="Times New Roman"/>
                <w:b/>
                <w:bCs/>
              </w:rPr>
            </w:pPr>
            <w:r w:rsidRPr="00137754">
              <w:rPr>
                <w:rFonts w:ascii="Times New Roman" w:hAnsi="Times New Roman"/>
                <w:b/>
                <w:bCs/>
              </w:rPr>
              <w:t>январь-март</w:t>
            </w:r>
          </w:p>
        </w:tc>
      </w:tr>
      <w:tr w:rsidR="00137754" w:rsidRPr="00137754" w14:paraId="2AC6BC01" w14:textId="77777777" w:rsidTr="00137754">
        <w:trPr>
          <w:trHeight w:val="1350"/>
        </w:trPr>
        <w:tc>
          <w:tcPr>
            <w:tcW w:w="3247" w:type="pct"/>
            <w:vMerge/>
            <w:vAlign w:val="center"/>
            <w:hideMark/>
          </w:tcPr>
          <w:p w14:paraId="4B334B6E" w14:textId="77777777" w:rsidR="00137754" w:rsidRPr="00137754" w:rsidRDefault="00137754">
            <w:pPr>
              <w:rPr>
                <w:rFonts w:ascii="Times New Roman" w:hAnsi="Times New Roman"/>
                <w:b/>
                <w:bCs/>
              </w:rPr>
            </w:pPr>
          </w:p>
        </w:tc>
        <w:tc>
          <w:tcPr>
            <w:tcW w:w="722" w:type="pct"/>
            <w:shd w:val="clear" w:color="auto" w:fill="auto"/>
            <w:tcMar>
              <w:top w:w="15" w:type="dxa"/>
              <w:left w:w="15" w:type="dxa"/>
              <w:bottom w:w="0" w:type="dxa"/>
              <w:right w:w="15" w:type="dxa"/>
            </w:tcMar>
            <w:vAlign w:val="center"/>
            <w:hideMark/>
          </w:tcPr>
          <w:p w14:paraId="09E192A1" w14:textId="77777777" w:rsidR="00137754" w:rsidRPr="00137754" w:rsidRDefault="00137754">
            <w:pPr>
              <w:jc w:val="center"/>
              <w:rPr>
                <w:rFonts w:ascii="Times New Roman" w:hAnsi="Times New Roman"/>
                <w:b/>
                <w:bCs/>
              </w:rPr>
            </w:pPr>
            <w:r w:rsidRPr="00137754">
              <w:rPr>
                <w:rFonts w:ascii="Times New Roman" w:hAnsi="Times New Roman"/>
                <w:b/>
                <w:bCs/>
              </w:rPr>
              <w:t>Всего, тыс. тенге</w:t>
            </w:r>
          </w:p>
        </w:tc>
        <w:tc>
          <w:tcPr>
            <w:tcW w:w="1031" w:type="pct"/>
            <w:shd w:val="clear" w:color="auto" w:fill="auto"/>
            <w:tcMar>
              <w:top w:w="15" w:type="dxa"/>
              <w:left w:w="15" w:type="dxa"/>
              <w:bottom w:w="0" w:type="dxa"/>
              <w:right w:w="15" w:type="dxa"/>
            </w:tcMar>
            <w:vAlign w:val="center"/>
            <w:hideMark/>
          </w:tcPr>
          <w:p w14:paraId="2DC2F1E5" w14:textId="77777777" w:rsidR="00137754" w:rsidRPr="00137754" w:rsidRDefault="00137754">
            <w:pPr>
              <w:jc w:val="center"/>
              <w:rPr>
                <w:rFonts w:ascii="Times New Roman" w:hAnsi="Times New Roman"/>
                <w:b/>
                <w:bCs/>
              </w:rPr>
            </w:pPr>
            <w:r w:rsidRPr="00137754">
              <w:rPr>
                <w:rFonts w:ascii="Times New Roman" w:hAnsi="Times New Roman"/>
                <w:b/>
                <w:bCs/>
              </w:rPr>
              <w:t xml:space="preserve">индексы физического обьема отчетного периода 2023 г., к сответсвующему </w:t>
            </w:r>
            <w:proofErr w:type="gramStart"/>
            <w:r w:rsidRPr="00137754">
              <w:rPr>
                <w:rFonts w:ascii="Times New Roman" w:hAnsi="Times New Roman"/>
                <w:b/>
                <w:bCs/>
              </w:rPr>
              <w:t>периоду  2022</w:t>
            </w:r>
            <w:proofErr w:type="gramEnd"/>
            <w:r w:rsidRPr="00137754">
              <w:rPr>
                <w:rFonts w:ascii="Times New Roman" w:hAnsi="Times New Roman"/>
                <w:b/>
                <w:bCs/>
              </w:rPr>
              <w:t>г., %</w:t>
            </w:r>
          </w:p>
        </w:tc>
      </w:tr>
      <w:tr w:rsidR="00137754" w:rsidRPr="00137754" w14:paraId="24E85BDD" w14:textId="77777777" w:rsidTr="00137754">
        <w:trPr>
          <w:trHeight w:val="225"/>
        </w:trPr>
        <w:tc>
          <w:tcPr>
            <w:tcW w:w="3247" w:type="pct"/>
            <w:shd w:val="clear" w:color="auto" w:fill="auto"/>
            <w:tcMar>
              <w:top w:w="15" w:type="dxa"/>
              <w:left w:w="15" w:type="dxa"/>
              <w:bottom w:w="0" w:type="dxa"/>
              <w:right w:w="15" w:type="dxa"/>
            </w:tcMar>
            <w:vAlign w:val="bottom"/>
            <w:hideMark/>
          </w:tcPr>
          <w:p w14:paraId="252735BA" w14:textId="77777777" w:rsidR="00137754" w:rsidRPr="00137754" w:rsidRDefault="00137754">
            <w:pPr>
              <w:rPr>
                <w:rFonts w:ascii="Times New Roman" w:hAnsi="Times New Roman"/>
                <w:color w:val="000000"/>
              </w:rPr>
            </w:pPr>
            <w:r w:rsidRPr="00137754">
              <w:rPr>
                <w:rFonts w:ascii="Times New Roman" w:hAnsi="Times New Roman"/>
                <w:color w:val="000000"/>
              </w:rPr>
              <w:t>Издательская деятельность</w:t>
            </w:r>
          </w:p>
        </w:tc>
        <w:tc>
          <w:tcPr>
            <w:tcW w:w="722" w:type="pct"/>
            <w:shd w:val="clear" w:color="auto" w:fill="auto"/>
            <w:tcMar>
              <w:top w:w="15" w:type="dxa"/>
              <w:left w:w="15" w:type="dxa"/>
              <w:bottom w:w="0" w:type="dxa"/>
              <w:right w:w="15" w:type="dxa"/>
            </w:tcMar>
            <w:vAlign w:val="bottom"/>
            <w:hideMark/>
          </w:tcPr>
          <w:p w14:paraId="6C44DF5C"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145 522,0</w:t>
            </w:r>
          </w:p>
        </w:tc>
        <w:tc>
          <w:tcPr>
            <w:tcW w:w="1031" w:type="pct"/>
            <w:shd w:val="clear" w:color="auto" w:fill="auto"/>
            <w:tcMar>
              <w:top w:w="15" w:type="dxa"/>
              <w:left w:w="15" w:type="dxa"/>
              <w:bottom w:w="0" w:type="dxa"/>
              <w:right w:w="15" w:type="dxa"/>
            </w:tcMar>
            <w:vAlign w:val="bottom"/>
            <w:hideMark/>
          </w:tcPr>
          <w:p w14:paraId="2939AE81"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93,3</w:t>
            </w:r>
          </w:p>
        </w:tc>
      </w:tr>
      <w:tr w:rsidR="00137754" w:rsidRPr="00137754" w14:paraId="04EFB79D" w14:textId="77777777" w:rsidTr="00137754">
        <w:trPr>
          <w:trHeight w:val="675"/>
        </w:trPr>
        <w:tc>
          <w:tcPr>
            <w:tcW w:w="3247" w:type="pct"/>
            <w:shd w:val="clear" w:color="auto" w:fill="auto"/>
            <w:tcMar>
              <w:top w:w="15" w:type="dxa"/>
              <w:left w:w="15" w:type="dxa"/>
              <w:bottom w:w="0" w:type="dxa"/>
              <w:right w:w="15" w:type="dxa"/>
            </w:tcMar>
            <w:vAlign w:val="bottom"/>
            <w:hideMark/>
          </w:tcPr>
          <w:p w14:paraId="0118EE54" w14:textId="77777777" w:rsidR="00137754" w:rsidRPr="00137754" w:rsidRDefault="00137754">
            <w:pPr>
              <w:rPr>
                <w:rFonts w:ascii="Times New Roman" w:hAnsi="Times New Roman"/>
                <w:color w:val="000000"/>
              </w:rPr>
            </w:pPr>
            <w:r w:rsidRPr="00137754">
              <w:rPr>
                <w:rFonts w:ascii="Times New Roman" w:hAnsi="Times New Roman"/>
                <w:color w:val="000000"/>
              </w:rPr>
              <w:t>Производство кино-, видеофильмов и телевизионных программ, деятельность в сфере звукозаписи и издания музыкальных произведений</w:t>
            </w:r>
          </w:p>
        </w:tc>
        <w:tc>
          <w:tcPr>
            <w:tcW w:w="722" w:type="pct"/>
            <w:shd w:val="clear" w:color="auto" w:fill="auto"/>
            <w:tcMar>
              <w:top w:w="15" w:type="dxa"/>
              <w:left w:w="15" w:type="dxa"/>
              <w:bottom w:w="0" w:type="dxa"/>
              <w:right w:w="15" w:type="dxa"/>
            </w:tcMar>
            <w:vAlign w:val="bottom"/>
            <w:hideMark/>
          </w:tcPr>
          <w:p w14:paraId="347BB31B"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13 024,4</w:t>
            </w:r>
          </w:p>
        </w:tc>
        <w:tc>
          <w:tcPr>
            <w:tcW w:w="1031" w:type="pct"/>
            <w:shd w:val="clear" w:color="auto" w:fill="auto"/>
            <w:tcMar>
              <w:top w:w="15" w:type="dxa"/>
              <w:left w:w="15" w:type="dxa"/>
              <w:bottom w:w="0" w:type="dxa"/>
              <w:right w:w="15" w:type="dxa"/>
            </w:tcMar>
            <w:vAlign w:val="bottom"/>
            <w:hideMark/>
          </w:tcPr>
          <w:p w14:paraId="0892DB32"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3,6</w:t>
            </w:r>
          </w:p>
        </w:tc>
      </w:tr>
      <w:tr w:rsidR="00137754" w:rsidRPr="00137754" w14:paraId="4661806E" w14:textId="77777777" w:rsidTr="00137754">
        <w:trPr>
          <w:trHeight w:val="225"/>
        </w:trPr>
        <w:tc>
          <w:tcPr>
            <w:tcW w:w="3247" w:type="pct"/>
            <w:shd w:val="clear" w:color="auto" w:fill="auto"/>
            <w:tcMar>
              <w:top w:w="15" w:type="dxa"/>
              <w:left w:w="15" w:type="dxa"/>
              <w:bottom w:w="0" w:type="dxa"/>
              <w:right w:w="15" w:type="dxa"/>
            </w:tcMar>
            <w:vAlign w:val="bottom"/>
            <w:hideMark/>
          </w:tcPr>
          <w:p w14:paraId="7B63C4D5" w14:textId="77777777" w:rsidR="00137754" w:rsidRPr="00137754" w:rsidRDefault="00137754">
            <w:pPr>
              <w:rPr>
                <w:rFonts w:ascii="Times New Roman" w:hAnsi="Times New Roman"/>
                <w:color w:val="000000"/>
              </w:rPr>
            </w:pPr>
            <w:r w:rsidRPr="00137754">
              <w:rPr>
                <w:rFonts w:ascii="Times New Roman" w:hAnsi="Times New Roman"/>
                <w:color w:val="000000"/>
              </w:rPr>
              <w:t>Деятельность по созданию программ и телерадиовещание</w:t>
            </w:r>
          </w:p>
        </w:tc>
        <w:tc>
          <w:tcPr>
            <w:tcW w:w="722" w:type="pct"/>
            <w:shd w:val="clear" w:color="auto" w:fill="auto"/>
            <w:tcMar>
              <w:top w:w="15" w:type="dxa"/>
              <w:left w:w="15" w:type="dxa"/>
              <w:bottom w:w="0" w:type="dxa"/>
              <w:right w:w="15" w:type="dxa"/>
            </w:tcMar>
            <w:vAlign w:val="bottom"/>
            <w:hideMark/>
          </w:tcPr>
          <w:p w14:paraId="3D8309D1"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63 368,5</w:t>
            </w:r>
          </w:p>
        </w:tc>
        <w:tc>
          <w:tcPr>
            <w:tcW w:w="1031" w:type="pct"/>
            <w:shd w:val="clear" w:color="auto" w:fill="auto"/>
            <w:tcMar>
              <w:top w:w="15" w:type="dxa"/>
              <w:left w:w="15" w:type="dxa"/>
              <w:bottom w:w="0" w:type="dxa"/>
              <w:right w:w="15" w:type="dxa"/>
            </w:tcMar>
            <w:vAlign w:val="bottom"/>
            <w:hideMark/>
          </w:tcPr>
          <w:p w14:paraId="671C5E7B"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139,1</w:t>
            </w:r>
          </w:p>
        </w:tc>
      </w:tr>
      <w:tr w:rsidR="00137754" w:rsidRPr="00137754" w14:paraId="1D40854A" w14:textId="77777777" w:rsidTr="00137754">
        <w:trPr>
          <w:trHeight w:val="450"/>
        </w:trPr>
        <w:tc>
          <w:tcPr>
            <w:tcW w:w="3247" w:type="pct"/>
            <w:shd w:val="clear" w:color="auto" w:fill="auto"/>
            <w:tcMar>
              <w:top w:w="15" w:type="dxa"/>
              <w:left w:w="15" w:type="dxa"/>
              <w:bottom w:w="0" w:type="dxa"/>
              <w:right w:w="15" w:type="dxa"/>
            </w:tcMar>
            <w:vAlign w:val="bottom"/>
            <w:hideMark/>
          </w:tcPr>
          <w:p w14:paraId="2588DD72" w14:textId="77777777" w:rsidR="00137754" w:rsidRPr="00137754" w:rsidRDefault="00137754">
            <w:pPr>
              <w:rPr>
                <w:rFonts w:ascii="Times New Roman" w:hAnsi="Times New Roman"/>
                <w:color w:val="000000"/>
              </w:rPr>
            </w:pPr>
            <w:r w:rsidRPr="00137754">
              <w:rPr>
                <w:rFonts w:ascii="Times New Roman" w:hAnsi="Times New Roman"/>
                <w:color w:val="000000"/>
              </w:rPr>
              <w:t>Компьютерное программирование, консультационные и другие сопутствующие услуги</w:t>
            </w:r>
          </w:p>
        </w:tc>
        <w:tc>
          <w:tcPr>
            <w:tcW w:w="722" w:type="pct"/>
            <w:shd w:val="clear" w:color="auto" w:fill="auto"/>
            <w:tcMar>
              <w:top w:w="15" w:type="dxa"/>
              <w:left w:w="15" w:type="dxa"/>
              <w:bottom w:w="0" w:type="dxa"/>
              <w:right w:w="15" w:type="dxa"/>
            </w:tcMar>
            <w:vAlign w:val="bottom"/>
            <w:hideMark/>
          </w:tcPr>
          <w:p w14:paraId="0EA41DF5"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1 174 407,7</w:t>
            </w:r>
          </w:p>
        </w:tc>
        <w:tc>
          <w:tcPr>
            <w:tcW w:w="1031" w:type="pct"/>
            <w:shd w:val="clear" w:color="auto" w:fill="auto"/>
            <w:tcMar>
              <w:top w:w="15" w:type="dxa"/>
              <w:left w:w="15" w:type="dxa"/>
              <w:bottom w:w="0" w:type="dxa"/>
              <w:right w:w="15" w:type="dxa"/>
            </w:tcMar>
            <w:vAlign w:val="bottom"/>
            <w:hideMark/>
          </w:tcPr>
          <w:p w14:paraId="491DF4AE"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122,8</w:t>
            </w:r>
          </w:p>
        </w:tc>
      </w:tr>
      <w:tr w:rsidR="00137754" w:rsidRPr="00137754" w14:paraId="4BE2E061" w14:textId="77777777" w:rsidTr="00137754">
        <w:trPr>
          <w:trHeight w:val="225"/>
        </w:trPr>
        <w:tc>
          <w:tcPr>
            <w:tcW w:w="3247" w:type="pct"/>
            <w:shd w:val="clear" w:color="auto" w:fill="auto"/>
            <w:tcMar>
              <w:top w:w="15" w:type="dxa"/>
              <w:left w:w="15" w:type="dxa"/>
              <w:bottom w:w="0" w:type="dxa"/>
              <w:right w:w="15" w:type="dxa"/>
            </w:tcMar>
            <w:vAlign w:val="bottom"/>
            <w:hideMark/>
          </w:tcPr>
          <w:p w14:paraId="4F4625B3" w14:textId="77777777" w:rsidR="00137754" w:rsidRPr="00137754" w:rsidRDefault="00137754">
            <w:pPr>
              <w:rPr>
                <w:rFonts w:ascii="Times New Roman" w:hAnsi="Times New Roman"/>
                <w:color w:val="000000"/>
              </w:rPr>
            </w:pPr>
            <w:r w:rsidRPr="00137754">
              <w:rPr>
                <w:rFonts w:ascii="Times New Roman" w:hAnsi="Times New Roman"/>
                <w:color w:val="000000"/>
              </w:rPr>
              <w:t>Деятельность в области информационного обслуживания</w:t>
            </w:r>
          </w:p>
        </w:tc>
        <w:tc>
          <w:tcPr>
            <w:tcW w:w="722" w:type="pct"/>
            <w:shd w:val="clear" w:color="auto" w:fill="auto"/>
            <w:tcMar>
              <w:top w:w="15" w:type="dxa"/>
              <w:left w:w="15" w:type="dxa"/>
              <w:bottom w:w="0" w:type="dxa"/>
              <w:right w:w="15" w:type="dxa"/>
            </w:tcMar>
            <w:vAlign w:val="bottom"/>
            <w:hideMark/>
          </w:tcPr>
          <w:p w14:paraId="5121183F"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2 445 173,0</w:t>
            </w:r>
          </w:p>
        </w:tc>
        <w:tc>
          <w:tcPr>
            <w:tcW w:w="1031" w:type="pct"/>
            <w:shd w:val="clear" w:color="auto" w:fill="auto"/>
            <w:tcMar>
              <w:top w:w="15" w:type="dxa"/>
              <w:left w:w="15" w:type="dxa"/>
              <w:bottom w:w="0" w:type="dxa"/>
              <w:right w:w="15" w:type="dxa"/>
            </w:tcMar>
            <w:vAlign w:val="bottom"/>
            <w:hideMark/>
          </w:tcPr>
          <w:p w14:paraId="7DAC0904"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678,6</w:t>
            </w:r>
          </w:p>
        </w:tc>
      </w:tr>
      <w:tr w:rsidR="00137754" w:rsidRPr="00137754" w14:paraId="642DA7BF" w14:textId="77777777" w:rsidTr="00137754">
        <w:trPr>
          <w:trHeight w:val="225"/>
        </w:trPr>
        <w:tc>
          <w:tcPr>
            <w:tcW w:w="3247" w:type="pct"/>
            <w:shd w:val="clear" w:color="auto" w:fill="auto"/>
            <w:tcMar>
              <w:top w:w="15" w:type="dxa"/>
              <w:left w:w="15" w:type="dxa"/>
              <w:bottom w:w="0" w:type="dxa"/>
              <w:right w:w="15" w:type="dxa"/>
            </w:tcMar>
            <w:vAlign w:val="bottom"/>
            <w:hideMark/>
          </w:tcPr>
          <w:p w14:paraId="59C6C1E1" w14:textId="77777777" w:rsidR="00137754" w:rsidRPr="00137754" w:rsidRDefault="00137754">
            <w:pPr>
              <w:rPr>
                <w:rFonts w:ascii="Times New Roman" w:hAnsi="Times New Roman"/>
                <w:color w:val="000000"/>
              </w:rPr>
            </w:pPr>
            <w:r w:rsidRPr="00137754">
              <w:rPr>
                <w:rFonts w:ascii="Times New Roman" w:hAnsi="Times New Roman"/>
                <w:color w:val="000000"/>
              </w:rPr>
              <w:t>Операции с недвижимым имуществом</w:t>
            </w:r>
          </w:p>
        </w:tc>
        <w:tc>
          <w:tcPr>
            <w:tcW w:w="722" w:type="pct"/>
            <w:shd w:val="clear" w:color="auto" w:fill="auto"/>
            <w:tcMar>
              <w:top w:w="15" w:type="dxa"/>
              <w:left w:w="15" w:type="dxa"/>
              <w:bottom w:w="0" w:type="dxa"/>
              <w:right w:w="15" w:type="dxa"/>
            </w:tcMar>
            <w:vAlign w:val="bottom"/>
            <w:hideMark/>
          </w:tcPr>
          <w:p w14:paraId="3908AA02"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9 853 247,3</w:t>
            </w:r>
          </w:p>
        </w:tc>
        <w:tc>
          <w:tcPr>
            <w:tcW w:w="1031" w:type="pct"/>
            <w:shd w:val="clear" w:color="auto" w:fill="auto"/>
            <w:tcMar>
              <w:top w:w="15" w:type="dxa"/>
              <w:left w:w="15" w:type="dxa"/>
              <w:bottom w:w="0" w:type="dxa"/>
              <w:right w:w="15" w:type="dxa"/>
            </w:tcMar>
            <w:vAlign w:val="bottom"/>
            <w:hideMark/>
          </w:tcPr>
          <w:p w14:paraId="1C6EDD54"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119,9</w:t>
            </w:r>
          </w:p>
        </w:tc>
      </w:tr>
      <w:tr w:rsidR="00137754" w:rsidRPr="00137754" w14:paraId="1A768B48" w14:textId="77777777" w:rsidTr="00137754">
        <w:trPr>
          <w:trHeight w:val="225"/>
        </w:trPr>
        <w:tc>
          <w:tcPr>
            <w:tcW w:w="3247" w:type="pct"/>
            <w:shd w:val="clear" w:color="auto" w:fill="auto"/>
            <w:tcMar>
              <w:top w:w="15" w:type="dxa"/>
              <w:left w:w="15" w:type="dxa"/>
              <w:bottom w:w="0" w:type="dxa"/>
              <w:right w:w="15" w:type="dxa"/>
            </w:tcMar>
            <w:vAlign w:val="bottom"/>
            <w:hideMark/>
          </w:tcPr>
          <w:p w14:paraId="4689281F" w14:textId="77777777" w:rsidR="00137754" w:rsidRPr="00137754" w:rsidRDefault="00137754">
            <w:pPr>
              <w:rPr>
                <w:rFonts w:ascii="Times New Roman" w:hAnsi="Times New Roman"/>
                <w:color w:val="000000"/>
              </w:rPr>
            </w:pPr>
            <w:r w:rsidRPr="00137754">
              <w:rPr>
                <w:rFonts w:ascii="Times New Roman" w:hAnsi="Times New Roman"/>
                <w:color w:val="000000"/>
              </w:rPr>
              <w:t>Деятельность в области права и бухгалтерского учета</w:t>
            </w:r>
          </w:p>
        </w:tc>
        <w:tc>
          <w:tcPr>
            <w:tcW w:w="722" w:type="pct"/>
            <w:shd w:val="clear" w:color="auto" w:fill="auto"/>
            <w:tcMar>
              <w:top w:w="15" w:type="dxa"/>
              <w:left w:w="15" w:type="dxa"/>
              <w:bottom w:w="0" w:type="dxa"/>
              <w:right w:w="15" w:type="dxa"/>
            </w:tcMar>
            <w:vAlign w:val="bottom"/>
            <w:hideMark/>
          </w:tcPr>
          <w:p w14:paraId="16D51005"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405 970,7</w:t>
            </w:r>
          </w:p>
        </w:tc>
        <w:tc>
          <w:tcPr>
            <w:tcW w:w="1031" w:type="pct"/>
            <w:shd w:val="clear" w:color="auto" w:fill="auto"/>
            <w:tcMar>
              <w:top w:w="15" w:type="dxa"/>
              <w:left w:w="15" w:type="dxa"/>
              <w:bottom w:w="0" w:type="dxa"/>
              <w:right w:w="15" w:type="dxa"/>
            </w:tcMar>
            <w:vAlign w:val="bottom"/>
            <w:hideMark/>
          </w:tcPr>
          <w:p w14:paraId="06D452BB"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144,9</w:t>
            </w:r>
          </w:p>
        </w:tc>
      </w:tr>
      <w:tr w:rsidR="00137754" w:rsidRPr="00137754" w14:paraId="1B8D2C3E" w14:textId="77777777" w:rsidTr="00137754">
        <w:trPr>
          <w:trHeight w:val="450"/>
        </w:trPr>
        <w:tc>
          <w:tcPr>
            <w:tcW w:w="3247" w:type="pct"/>
            <w:shd w:val="clear" w:color="auto" w:fill="auto"/>
            <w:tcMar>
              <w:top w:w="15" w:type="dxa"/>
              <w:left w:w="15" w:type="dxa"/>
              <w:bottom w:w="0" w:type="dxa"/>
              <w:right w:w="15" w:type="dxa"/>
            </w:tcMar>
            <w:vAlign w:val="bottom"/>
            <w:hideMark/>
          </w:tcPr>
          <w:p w14:paraId="50C9F73D" w14:textId="77777777" w:rsidR="00137754" w:rsidRPr="00137754" w:rsidRDefault="00137754">
            <w:pPr>
              <w:rPr>
                <w:rFonts w:ascii="Times New Roman" w:hAnsi="Times New Roman"/>
                <w:color w:val="000000"/>
              </w:rPr>
            </w:pPr>
            <w:r w:rsidRPr="00137754">
              <w:rPr>
                <w:rFonts w:ascii="Times New Roman" w:hAnsi="Times New Roman"/>
                <w:color w:val="000000"/>
              </w:rPr>
              <w:t>Деятельность головных компаний; консультирование по вопросам управления</w:t>
            </w:r>
          </w:p>
        </w:tc>
        <w:tc>
          <w:tcPr>
            <w:tcW w:w="722" w:type="pct"/>
            <w:shd w:val="clear" w:color="auto" w:fill="auto"/>
            <w:tcMar>
              <w:top w:w="15" w:type="dxa"/>
              <w:left w:w="15" w:type="dxa"/>
              <w:bottom w:w="0" w:type="dxa"/>
              <w:right w:w="15" w:type="dxa"/>
            </w:tcMar>
            <w:vAlign w:val="bottom"/>
            <w:hideMark/>
          </w:tcPr>
          <w:p w14:paraId="6F1EADD5"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659 243,2</w:t>
            </w:r>
          </w:p>
        </w:tc>
        <w:tc>
          <w:tcPr>
            <w:tcW w:w="1031" w:type="pct"/>
            <w:shd w:val="clear" w:color="auto" w:fill="auto"/>
            <w:tcMar>
              <w:top w:w="15" w:type="dxa"/>
              <w:left w:w="15" w:type="dxa"/>
              <w:bottom w:w="0" w:type="dxa"/>
              <w:right w:w="15" w:type="dxa"/>
            </w:tcMar>
            <w:vAlign w:val="bottom"/>
            <w:hideMark/>
          </w:tcPr>
          <w:p w14:paraId="06FFB9F2"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212,7</w:t>
            </w:r>
          </w:p>
        </w:tc>
      </w:tr>
      <w:tr w:rsidR="00137754" w:rsidRPr="00137754" w14:paraId="7CB01999" w14:textId="77777777" w:rsidTr="00137754">
        <w:trPr>
          <w:trHeight w:val="450"/>
        </w:trPr>
        <w:tc>
          <w:tcPr>
            <w:tcW w:w="3247" w:type="pct"/>
            <w:shd w:val="clear" w:color="auto" w:fill="auto"/>
            <w:tcMar>
              <w:top w:w="15" w:type="dxa"/>
              <w:left w:w="15" w:type="dxa"/>
              <w:bottom w:w="0" w:type="dxa"/>
              <w:right w:w="15" w:type="dxa"/>
            </w:tcMar>
            <w:vAlign w:val="bottom"/>
            <w:hideMark/>
          </w:tcPr>
          <w:p w14:paraId="11E70A43" w14:textId="77777777" w:rsidR="00137754" w:rsidRPr="00137754" w:rsidRDefault="00137754">
            <w:pPr>
              <w:rPr>
                <w:rFonts w:ascii="Times New Roman" w:hAnsi="Times New Roman"/>
                <w:color w:val="000000"/>
              </w:rPr>
            </w:pPr>
            <w:r w:rsidRPr="00137754">
              <w:rPr>
                <w:rFonts w:ascii="Times New Roman" w:hAnsi="Times New Roman"/>
                <w:color w:val="000000"/>
              </w:rPr>
              <w:t>Деятельность в области архитектуры, инженерных изысканий, технических испытаний и анализа</w:t>
            </w:r>
          </w:p>
        </w:tc>
        <w:tc>
          <w:tcPr>
            <w:tcW w:w="722" w:type="pct"/>
            <w:shd w:val="clear" w:color="auto" w:fill="auto"/>
            <w:tcMar>
              <w:top w:w="15" w:type="dxa"/>
              <w:left w:w="15" w:type="dxa"/>
              <w:bottom w:w="0" w:type="dxa"/>
              <w:right w:w="15" w:type="dxa"/>
            </w:tcMar>
            <w:vAlign w:val="bottom"/>
            <w:hideMark/>
          </w:tcPr>
          <w:p w14:paraId="6781679B"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9 225 111,3</w:t>
            </w:r>
          </w:p>
        </w:tc>
        <w:tc>
          <w:tcPr>
            <w:tcW w:w="1031" w:type="pct"/>
            <w:shd w:val="clear" w:color="auto" w:fill="auto"/>
            <w:tcMar>
              <w:top w:w="15" w:type="dxa"/>
              <w:left w:w="15" w:type="dxa"/>
              <w:bottom w:w="0" w:type="dxa"/>
              <w:right w:w="15" w:type="dxa"/>
            </w:tcMar>
            <w:vAlign w:val="bottom"/>
            <w:hideMark/>
          </w:tcPr>
          <w:p w14:paraId="6A709925"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103,1</w:t>
            </w:r>
          </w:p>
        </w:tc>
      </w:tr>
      <w:tr w:rsidR="00137754" w:rsidRPr="00137754" w14:paraId="395243B8" w14:textId="77777777" w:rsidTr="00137754">
        <w:trPr>
          <w:trHeight w:val="225"/>
        </w:trPr>
        <w:tc>
          <w:tcPr>
            <w:tcW w:w="3247" w:type="pct"/>
            <w:shd w:val="clear" w:color="auto" w:fill="auto"/>
            <w:tcMar>
              <w:top w:w="15" w:type="dxa"/>
              <w:left w:w="15" w:type="dxa"/>
              <w:bottom w:w="0" w:type="dxa"/>
              <w:right w:w="15" w:type="dxa"/>
            </w:tcMar>
            <w:vAlign w:val="bottom"/>
            <w:hideMark/>
          </w:tcPr>
          <w:p w14:paraId="0AD2F7C6" w14:textId="77777777" w:rsidR="00137754" w:rsidRPr="00137754" w:rsidRDefault="00137754">
            <w:pPr>
              <w:rPr>
                <w:rFonts w:ascii="Times New Roman" w:hAnsi="Times New Roman"/>
                <w:color w:val="000000"/>
              </w:rPr>
            </w:pPr>
            <w:r w:rsidRPr="00137754">
              <w:rPr>
                <w:rFonts w:ascii="Times New Roman" w:hAnsi="Times New Roman"/>
                <w:color w:val="000000"/>
              </w:rPr>
              <w:t>Научные исследования и разработки</w:t>
            </w:r>
          </w:p>
        </w:tc>
        <w:tc>
          <w:tcPr>
            <w:tcW w:w="722" w:type="pct"/>
            <w:shd w:val="clear" w:color="auto" w:fill="auto"/>
            <w:tcMar>
              <w:top w:w="15" w:type="dxa"/>
              <w:left w:w="15" w:type="dxa"/>
              <w:bottom w:w="0" w:type="dxa"/>
              <w:right w:w="15" w:type="dxa"/>
            </w:tcMar>
            <w:vAlign w:val="bottom"/>
            <w:hideMark/>
          </w:tcPr>
          <w:p w14:paraId="5A781DB3"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162 877,1</w:t>
            </w:r>
          </w:p>
        </w:tc>
        <w:tc>
          <w:tcPr>
            <w:tcW w:w="1031" w:type="pct"/>
            <w:shd w:val="clear" w:color="auto" w:fill="auto"/>
            <w:tcMar>
              <w:top w:w="15" w:type="dxa"/>
              <w:left w:w="15" w:type="dxa"/>
              <w:bottom w:w="0" w:type="dxa"/>
              <w:right w:w="15" w:type="dxa"/>
            </w:tcMar>
            <w:vAlign w:val="bottom"/>
            <w:hideMark/>
          </w:tcPr>
          <w:p w14:paraId="4D1853C3"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48,6</w:t>
            </w:r>
          </w:p>
        </w:tc>
      </w:tr>
      <w:tr w:rsidR="00137754" w:rsidRPr="00137754" w14:paraId="569B2332" w14:textId="77777777" w:rsidTr="00137754">
        <w:trPr>
          <w:trHeight w:val="225"/>
        </w:trPr>
        <w:tc>
          <w:tcPr>
            <w:tcW w:w="3247" w:type="pct"/>
            <w:shd w:val="clear" w:color="auto" w:fill="auto"/>
            <w:tcMar>
              <w:top w:w="15" w:type="dxa"/>
              <w:left w:w="15" w:type="dxa"/>
              <w:bottom w:w="0" w:type="dxa"/>
              <w:right w:w="15" w:type="dxa"/>
            </w:tcMar>
            <w:vAlign w:val="bottom"/>
            <w:hideMark/>
          </w:tcPr>
          <w:p w14:paraId="23FCC88E" w14:textId="77777777" w:rsidR="00137754" w:rsidRPr="00137754" w:rsidRDefault="00137754">
            <w:pPr>
              <w:rPr>
                <w:rFonts w:ascii="Times New Roman" w:hAnsi="Times New Roman"/>
                <w:color w:val="000000"/>
              </w:rPr>
            </w:pPr>
            <w:r w:rsidRPr="00137754">
              <w:rPr>
                <w:rFonts w:ascii="Times New Roman" w:hAnsi="Times New Roman"/>
                <w:color w:val="000000"/>
              </w:rPr>
              <w:t>Рекламная деятельность и исследование конъюнктуры рынка</w:t>
            </w:r>
          </w:p>
        </w:tc>
        <w:tc>
          <w:tcPr>
            <w:tcW w:w="722" w:type="pct"/>
            <w:shd w:val="clear" w:color="auto" w:fill="auto"/>
            <w:tcMar>
              <w:top w:w="15" w:type="dxa"/>
              <w:left w:w="15" w:type="dxa"/>
              <w:bottom w:w="0" w:type="dxa"/>
              <w:right w:w="15" w:type="dxa"/>
            </w:tcMar>
            <w:vAlign w:val="bottom"/>
            <w:hideMark/>
          </w:tcPr>
          <w:p w14:paraId="33A6B9D7"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330 547,5</w:t>
            </w:r>
          </w:p>
        </w:tc>
        <w:tc>
          <w:tcPr>
            <w:tcW w:w="1031" w:type="pct"/>
            <w:shd w:val="clear" w:color="auto" w:fill="auto"/>
            <w:tcMar>
              <w:top w:w="15" w:type="dxa"/>
              <w:left w:w="15" w:type="dxa"/>
              <w:bottom w:w="0" w:type="dxa"/>
              <w:right w:w="15" w:type="dxa"/>
            </w:tcMar>
            <w:vAlign w:val="bottom"/>
            <w:hideMark/>
          </w:tcPr>
          <w:p w14:paraId="1E34472C"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81,3</w:t>
            </w:r>
          </w:p>
        </w:tc>
      </w:tr>
      <w:tr w:rsidR="00137754" w:rsidRPr="00137754" w14:paraId="3B8A23C3" w14:textId="77777777" w:rsidTr="00137754">
        <w:trPr>
          <w:trHeight w:val="225"/>
        </w:trPr>
        <w:tc>
          <w:tcPr>
            <w:tcW w:w="3247" w:type="pct"/>
            <w:shd w:val="clear" w:color="auto" w:fill="auto"/>
            <w:tcMar>
              <w:top w:w="15" w:type="dxa"/>
              <w:left w:w="15" w:type="dxa"/>
              <w:bottom w:w="0" w:type="dxa"/>
              <w:right w:w="15" w:type="dxa"/>
            </w:tcMar>
            <w:vAlign w:val="bottom"/>
            <w:hideMark/>
          </w:tcPr>
          <w:p w14:paraId="18A2288E" w14:textId="77777777" w:rsidR="00137754" w:rsidRPr="00137754" w:rsidRDefault="00137754">
            <w:pPr>
              <w:rPr>
                <w:rFonts w:ascii="Times New Roman" w:hAnsi="Times New Roman"/>
                <w:color w:val="000000"/>
              </w:rPr>
            </w:pPr>
            <w:r w:rsidRPr="00137754">
              <w:rPr>
                <w:rFonts w:ascii="Times New Roman" w:hAnsi="Times New Roman"/>
                <w:color w:val="000000"/>
              </w:rPr>
              <w:t>Прочая профессиональная, научная и техническая деятельность</w:t>
            </w:r>
          </w:p>
        </w:tc>
        <w:tc>
          <w:tcPr>
            <w:tcW w:w="722" w:type="pct"/>
            <w:shd w:val="clear" w:color="auto" w:fill="auto"/>
            <w:tcMar>
              <w:top w:w="15" w:type="dxa"/>
              <w:left w:w="15" w:type="dxa"/>
              <w:bottom w:w="0" w:type="dxa"/>
              <w:right w:w="15" w:type="dxa"/>
            </w:tcMar>
            <w:vAlign w:val="bottom"/>
            <w:hideMark/>
          </w:tcPr>
          <w:p w14:paraId="1FFA9EF0"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755 483,7</w:t>
            </w:r>
          </w:p>
        </w:tc>
        <w:tc>
          <w:tcPr>
            <w:tcW w:w="1031" w:type="pct"/>
            <w:shd w:val="clear" w:color="auto" w:fill="auto"/>
            <w:tcMar>
              <w:top w:w="15" w:type="dxa"/>
              <w:left w:w="15" w:type="dxa"/>
              <w:bottom w:w="0" w:type="dxa"/>
              <w:right w:w="15" w:type="dxa"/>
            </w:tcMar>
            <w:vAlign w:val="bottom"/>
            <w:hideMark/>
          </w:tcPr>
          <w:p w14:paraId="6CB01E5F"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87,9</w:t>
            </w:r>
          </w:p>
        </w:tc>
      </w:tr>
      <w:tr w:rsidR="00137754" w:rsidRPr="00137754" w14:paraId="0A8A5E79" w14:textId="77777777" w:rsidTr="00137754">
        <w:trPr>
          <w:trHeight w:val="255"/>
        </w:trPr>
        <w:tc>
          <w:tcPr>
            <w:tcW w:w="3247" w:type="pct"/>
            <w:shd w:val="clear" w:color="auto" w:fill="auto"/>
            <w:tcMar>
              <w:top w:w="15" w:type="dxa"/>
              <w:left w:w="15" w:type="dxa"/>
              <w:bottom w:w="0" w:type="dxa"/>
              <w:right w:w="15" w:type="dxa"/>
            </w:tcMar>
            <w:vAlign w:val="bottom"/>
            <w:hideMark/>
          </w:tcPr>
          <w:p w14:paraId="3D8AD66B" w14:textId="77777777" w:rsidR="00137754" w:rsidRPr="00137754" w:rsidRDefault="00137754">
            <w:pPr>
              <w:rPr>
                <w:rFonts w:ascii="Times New Roman" w:hAnsi="Times New Roman"/>
                <w:color w:val="000000"/>
              </w:rPr>
            </w:pPr>
            <w:r w:rsidRPr="00137754">
              <w:rPr>
                <w:rFonts w:ascii="Times New Roman" w:hAnsi="Times New Roman"/>
                <w:color w:val="000000"/>
              </w:rPr>
              <w:t>Ветеринарная деятельность</w:t>
            </w:r>
          </w:p>
        </w:tc>
        <w:tc>
          <w:tcPr>
            <w:tcW w:w="722" w:type="pct"/>
            <w:shd w:val="clear" w:color="auto" w:fill="auto"/>
            <w:tcMar>
              <w:top w:w="15" w:type="dxa"/>
              <w:left w:w="15" w:type="dxa"/>
              <w:bottom w:w="0" w:type="dxa"/>
              <w:right w:w="15" w:type="dxa"/>
            </w:tcMar>
            <w:vAlign w:val="bottom"/>
            <w:hideMark/>
          </w:tcPr>
          <w:p w14:paraId="125093E7"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402 971,1</w:t>
            </w:r>
          </w:p>
        </w:tc>
        <w:tc>
          <w:tcPr>
            <w:tcW w:w="1031" w:type="pct"/>
            <w:shd w:val="clear" w:color="auto" w:fill="auto"/>
            <w:tcMar>
              <w:top w:w="15" w:type="dxa"/>
              <w:left w:w="15" w:type="dxa"/>
              <w:bottom w:w="0" w:type="dxa"/>
              <w:right w:w="15" w:type="dxa"/>
            </w:tcMar>
            <w:vAlign w:val="bottom"/>
            <w:hideMark/>
          </w:tcPr>
          <w:p w14:paraId="3846ADE8"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112,6</w:t>
            </w:r>
          </w:p>
        </w:tc>
      </w:tr>
      <w:tr w:rsidR="00137754" w:rsidRPr="00137754" w14:paraId="47F83F9B" w14:textId="77777777" w:rsidTr="00137754">
        <w:trPr>
          <w:trHeight w:val="225"/>
        </w:trPr>
        <w:tc>
          <w:tcPr>
            <w:tcW w:w="3247" w:type="pct"/>
            <w:shd w:val="clear" w:color="auto" w:fill="auto"/>
            <w:tcMar>
              <w:top w:w="15" w:type="dxa"/>
              <w:left w:w="15" w:type="dxa"/>
              <w:bottom w:w="0" w:type="dxa"/>
              <w:right w:w="15" w:type="dxa"/>
            </w:tcMar>
            <w:vAlign w:val="bottom"/>
            <w:hideMark/>
          </w:tcPr>
          <w:p w14:paraId="7956FC7B" w14:textId="77777777" w:rsidR="00137754" w:rsidRPr="00137754" w:rsidRDefault="00137754">
            <w:pPr>
              <w:rPr>
                <w:rFonts w:ascii="Times New Roman" w:hAnsi="Times New Roman"/>
                <w:color w:val="000000"/>
              </w:rPr>
            </w:pPr>
            <w:r w:rsidRPr="00137754">
              <w:rPr>
                <w:rFonts w:ascii="Times New Roman" w:hAnsi="Times New Roman"/>
                <w:color w:val="000000"/>
              </w:rPr>
              <w:t>Аренда, прокат и лизинг</w:t>
            </w:r>
          </w:p>
        </w:tc>
        <w:tc>
          <w:tcPr>
            <w:tcW w:w="722" w:type="pct"/>
            <w:shd w:val="clear" w:color="auto" w:fill="auto"/>
            <w:tcMar>
              <w:top w:w="15" w:type="dxa"/>
              <w:left w:w="15" w:type="dxa"/>
              <w:bottom w:w="0" w:type="dxa"/>
              <w:right w:w="15" w:type="dxa"/>
            </w:tcMar>
            <w:vAlign w:val="bottom"/>
            <w:hideMark/>
          </w:tcPr>
          <w:p w14:paraId="1920E130"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4 658 477,6</w:t>
            </w:r>
          </w:p>
        </w:tc>
        <w:tc>
          <w:tcPr>
            <w:tcW w:w="1031" w:type="pct"/>
            <w:shd w:val="clear" w:color="auto" w:fill="auto"/>
            <w:tcMar>
              <w:top w:w="15" w:type="dxa"/>
              <w:left w:w="15" w:type="dxa"/>
              <w:bottom w:w="0" w:type="dxa"/>
              <w:right w:w="15" w:type="dxa"/>
            </w:tcMar>
            <w:vAlign w:val="bottom"/>
            <w:hideMark/>
          </w:tcPr>
          <w:p w14:paraId="1D6BB47F"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141,6</w:t>
            </w:r>
          </w:p>
        </w:tc>
      </w:tr>
      <w:tr w:rsidR="00137754" w:rsidRPr="00137754" w14:paraId="3F05836F" w14:textId="77777777" w:rsidTr="00137754">
        <w:trPr>
          <w:trHeight w:val="225"/>
        </w:trPr>
        <w:tc>
          <w:tcPr>
            <w:tcW w:w="3247" w:type="pct"/>
            <w:shd w:val="clear" w:color="auto" w:fill="auto"/>
            <w:tcMar>
              <w:top w:w="15" w:type="dxa"/>
              <w:left w:w="15" w:type="dxa"/>
              <w:bottom w:w="0" w:type="dxa"/>
              <w:right w:w="15" w:type="dxa"/>
            </w:tcMar>
            <w:vAlign w:val="bottom"/>
            <w:hideMark/>
          </w:tcPr>
          <w:p w14:paraId="19AD047D" w14:textId="77777777" w:rsidR="00137754" w:rsidRPr="00137754" w:rsidRDefault="00137754">
            <w:pPr>
              <w:rPr>
                <w:rFonts w:ascii="Times New Roman" w:hAnsi="Times New Roman"/>
                <w:color w:val="000000"/>
              </w:rPr>
            </w:pPr>
            <w:r w:rsidRPr="00137754">
              <w:rPr>
                <w:rFonts w:ascii="Times New Roman" w:hAnsi="Times New Roman"/>
                <w:color w:val="000000"/>
              </w:rPr>
              <w:t>Деятельность в области трудоустройства</w:t>
            </w:r>
          </w:p>
        </w:tc>
        <w:tc>
          <w:tcPr>
            <w:tcW w:w="722" w:type="pct"/>
            <w:shd w:val="clear" w:color="auto" w:fill="auto"/>
            <w:tcMar>
              <w:top w:w="15" w:type="dxa"/>
              <w:left w:w="15" w:type="dxa"/>
              <w:bottom w:w="0" w:type="dxa"/>
              <w:right w:w="15" w:type="dxa"/>
            </w:tcMar>
            <w:vAlign w:val="bottom"/>
            <w:hideMark/>
          </w:tcPr>
          <w:p w14:paraId="1D91E775"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920 852,3</w:t>
            </w:r>
          </w:p>
        </w:tc>
        <w:tc>
          <w:tcPr>
            <w:tcW w:w="1031" w:type="pct"/>
            <w:shd w:val="clear" w:color="auto" w:fill="auto"/>
            <w:tcMar>
              <w:top w:w="15" w:type="dxa"/>
              <w:left w:w="15" w:type="dxa"/>
              <w:bottom w:w="0" w:type="dxa"/>
              <w:right w:w="15" w:type="dxa"/>
            </w:tcMar>
            <w:vAlign w:val="bottom"/>
            <w:hideMark/>
          </w:tcPr>
          <w:p w14:paraId="01694840"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208,1</w:t>
            </w:r>
          </w:p>
        </w:tc>
      </w:tr>
      <w:tr w:rsidR="00137754" w:rsidRPr="00137754" w14:paraId="1760B31C" w14:textId="77777777" w:rsidTr="00137754">
        <w:trPr>
          <w:trHeight w:val="450"/>
        </w:trPr>
        <w:tc>
          <w:tcPr>
            <w:tcW w:w="3247" w:type="pct"/>
            <w:shd w:val="clear" w:color="auto" w:fill="auto"/>
            <w:tcMar>
              <w:top w:w="15" w:type="dxa"/>
              <w:left w:w="15" w:type="dxa"/>
              <w:bottom w:w="0" w:type="dxa"/>
              <w:right w:w="15" w:type="dxa"/>
            </w:tcMar>
            <w:vAlign w:val="bottom"/>
            <w:hideMark/>
          </w:tcPr>
          <w:p w14:paraId="51901E67" w14:textId="77777777" w:rsidR="00137754" w:rsidRPr="00137754" w:rsidRDefault="00137754">
            <w:pPr>
              <w:rPr>
                <w:rFonts w:ascii="Times New Roman" w:hAnsi="Times New Roman"/>
                <w:color w:val="000000"/>
              </w:rPr>
            </w:pPr>
            <w:r w:rsidRPr="00137754">
              <w:rPr>
                <w:rFonts w:ascii="Times New Roman" w:hAnsi="Times New Roman"/>
                <w:color w:val="000000"/>
              </w:rPr>
              <w:t>Деятельность по обеспечению безопасности и проведению расследований</w:t>
            </w:r>
          </w:p>
        </w:tc>
        <w:tc>
          <w:tcPr>
            <w:tcW w:w="722" w:type="pct"/>
            <w:shd w:val="clear" w:color="auto" w:fill="auto"/>
            <w:tcMar>
              <w:top w:w="15" w:type="dxa"/>
              <w:left w:w="15" w:type="dxa"/>
              <w:bottom w:w="0" w:type="dxa"/>
              <w:right w:w="15" w:type="dxa"/>
            </w:tcMar>
            <w:vAlign w:val="bottom"/>
            <w:hideMark/>
          </w:tcPr>
          <w:p w14:paraId="20EB3BFF"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3 209 450,4</w:t>
            </w:r>
          </w:p>
        </w:tc>
        <w:tc>
          <w:tcPr>
            <w:tcW w:w="1031" w:type="pct"/>
            <w:shd w:val="clear" w:color="auto" w:fill="auto"/>
            <w:tcMar>
              <w:top w:w="15" w:type="dxa"/>
              <w:left w:w="15" w:type="dxa"/>
              <w:bottom w:w="0" w:type="dxa"/>
              <w:right w:w="15" w:type="dxa"/>
            </w:tcMar>
            <w:vAlign w:val="bottom"/>
            <w:hideMark/>
          </w:tcPr>
          <w:p w14:paraId="7B6972A9"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74,9</w:t>
            </w:r>
          </w:p>
        </w:tc>
      </w:tr>
      <w:tr w:rsidR="00137754" w:rsidRPr="00137754" w14:paraId="5D93EFE4" w14:textId="77777777" w:rsidTr="00137754">
        <w:trPr>
          <w:trHeight w:val="450"/>
        </w:trPr>
        <w:tc>
          <w:tcPr>
            <w:tcW w:w="3247" w:type="pct"/>
            <w:shd w:val="clear" w:color="auto" w:fill="auto"/>
            <w:tcMar>
              <w:top w:w="15" w:type="dxa"/>
              <w:left w:w="15" w:type="dxa"/>
              <w:bottom w:w="0" w:type="dxa"/>
              <w:right w:w="15" w:type="dxa"/>
            </w:tcMar>
            <w:vAlign w:val="bottom"/>
            <w:hideMark/>
          </w:tcPr>
          <w:p w14:paraId="73C3FA6E" w14:textId="77777777" w:rsidR="00137754" w:rsidRPr="00137754" w:rsidRDefault="00137754">
            <w:pPr>
              <w:rPr>
                <w:rFonts w:ascii="Times New Roman" w:hAnsi="Times New Roman"/>
                <w:color w:val="000000"/>
              </w:rPr>
            </w:pPr>
            <w:r w:rsidRPr="00137754">
              <w:rPr>
                <w:rFonts w:ascii="Times New Roman" w:hAnsi="Times New Roman"/>
                <w:color w:val="000000"/>
              </w:rPr>
              <w:t>Деятельность по обслуживанию зданий и благоустройству территорий</w:t>
            </w:r>
          </w:p>
        </w:tc>
        <w:tc>
          <w:tcPr>
            <w:tcW w:w="722" w:type="pct"/>
            <w:shd w:val="clear" w:color="auto" w:fill="auto"/>
            <w:tcMar>
              <w:top w:w="15" w:type="dxa"/>
              <w:left w:w="15" w:type="dxa"/>
              <w:bottom w:w="0" w:type="dxa"/>
              <w:right w:w="15" w:type="dxa"/>
            </w:tcMar>
            <w:vAlign w:val="bottom"/>
            <w:hideMark/>
          </w:tcPr>
          <w:p w14:paraId="406B562E"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2 004 144,9</w:t>
            </w:r>
          </w:p>
        </w:tc>
        <w:tc>
          <w:tcPr>
            <w:tcW w:w="1031" w:type="pct"/>
            <w:shd w:val="clear" w:color="auto" w:fill="auto"/>
            <w:tcMar>
              <w:top w:w="15" w:type="dxa"/>
              <w:left w:w="15" w:type="dxa"/>
              <w:bottom w:w="0" w:type="dxa"/>
              <w:right w:w="15" w:type="dxa"/>
            </w:tcMar>
            <w:vAlign w:val="bottom"/>
            <w:hideMark/>
          </w:tcPr>
          <w:p w14:paraId="70D6053D"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170,6</w:t>
            </w:r>
          </w:p>
        </w:tc>
      </w:tr>
      <w:tr w:rsidR="00137754" w:rsidRPr="00137754" w14:paraId="42B3412B" w14:textId="77777777" w:rsidTr="00137754">
        <w:trPr>
          <w:trHeight w:val="675"/>
        </w:trPr>
        <w:tc>
          <w:tcPr>
            <w:tcW w:w="3247" w:type="pct"/>
            <w:shd w:val="clear" w:color="auto" w:fill="auto"/>
            <w:tcMar>
              <w:top w:w="15" w:type="dxa"/>
              <w:left w:w="15" w:type="dxa"/>
              <w:bottom w:w="0" w:type="dxa"/>
              <w:right w:w="15" w:type="dxa"/>
            </w:tcMar>
            <w:vAlign w:val="bottom"/>
            <w:hideMark/>
          </w:tcPr>
          <w:p w14:paraId="0F66EC0D" w14:textId="77777777" w:rsidR="00137754" w:rsidRPr="00137754" w:rsidRDefault="00137754">
            <w:pPr>
              <w:rPr>
                <w:rFonts w:ascii="Times New Roman" w:hAnsi="Times New Roman"/>
                <w:color w:val="000000"/>
              </w:rPr>
            </w:pPr>
            <w:r w:rsidRPr="00137754">
              <w:rPr>
                <w:rFonts w:ascii="Times New Roman" w:hAnsi="Times New Roman"/>
                <w:color w:val="000000"/>
              </w:rPr>
              <w:t>Деятельность в области офисного административного и вспомогательного обслуживания, направленная на поддержание коммерческой деятельности</w:t>
            </w:r>
          </w:p>
        </w:tc>
        <w:tc>
          <w:tcPr>
            <w:tcW w:w="722" w:type="pct"/>
            <w:shd w:val="clear" w:color="auto" w:fill="auto"/>
            <w:tcMar>
              <w:top w:w="15" w:type="dxa"/>
              <w:left w:w="15" w:type="dxa"/>
              <w:bottom w:w="0" w:type="dxa"/>
              <w:right w:w="15" w:type="dxa"/>
            </w:tcMar>
            <w:vAlign w:val="bottom"/>
            <w:hideMark/>
          </w:tcPr>
          <w:p w14:paraId="7A7A699D"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536 528,3</w:t>
            </w:r>
          </w:p>
        </w:tc>
        <w:tc>
          <w:tcPr>
            <w:tcW w:w="1031" w:type="pct"/>
            <w:shd w:val="clear" w:color="auto" w:fill="auto"/>
            <w:tcMar>
              <w:top w:w="15" w:type="dxa"/>
              <w:left w:w="15" w:type="dxa"/>
              <w:bottom w:w="0" w:type="dxa"/>
              <w:right w:w="15" w:type="dxa"/>
            </w:tcMar>
            <w:vAlign w:val="bottom"/>
            <w:hideMark/>
          </w:tcPr>
          <w:p w14:paraId="4532A365"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135,8</w:t>
            </w:r>
          </w:p>
        </w:tc>
      </w:tr>
      <w:tr w:rsidR="00137754" w:rsidRPr="00137754" w14:paraId="59B915C2" w14:textId="77777777" w:rsidTr="00137754">
        <w:trPr>
          <w:trHeight w:val="225"/>
        </w:trPr>
        <w:tc>
          <w:tcPr>
            <w:tcW w:w="3247" w:type="pct"/>
            <w:shd w:val="clear" w:color="auto" w:fill="auto"/>
            <w:tcMar>
              <w:top w:w="15" w:type="dxa"/>
              <w:left w:w="15" w:type="dxa"/>
              <w:bottom w:w="0" w:type="dxa"/>
              <w:right w:w="15" w:type="dxa"/>
            </w:tcMar>
            <w:vAlign w:val="bottom"/>
            <w:hideMark/>
          </w:tcPr>
          <w:p w14:paraId="71D7E28A" w14:textId="77777777" w:rsidR="00137754" w:rsidRPr="00137754" w:rsidRDefault="00137754">
            <w:pPr>
              <w:rPr>
                <w:rFonts w:ascii="Times New Roman" w:hAnsi="Times New Roman"/>
                <w:color w:val="000000"/>
              </w:rPr>
            </w:pPr>
            <w:r w:rsidRPr="00137754">
              <w:rPr>
                <w:rFonts w:ascii="Times New Roman" w:hAnsi="Times New Roman"/>
                <w:color w:val="000000"/>
              </w:rPr>
              <w:t>Деятельность в области творчества, исскуства и развлечений</w:t>
            </w:r>
          </w:p>
        </w:tc>
        <w:tc>
          <w:tcPr>
            <w:tcW w:w="722" w:type="pct"/>
            <w:shd w:val="clear" w:color="auto" w:fill="auto"/>
            <w:tcMar>
              <w:top w:w="15" w:type="dxa"/>
              <w:left w:w="15" w:type="dxa"/>
              <w:bottom w:w="0" w:type="dxa"/>
              <w:right w:w="15" w:type="dxa"/>
            </w:tcMar>
            <w:vAlign w:val="bottom"/>
            <w:hideMark/>
          </w:tcPr>
          <w:p w14:paraId="021AB2C3"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473 650,3</w:t>
            </w:r>
          </w:p>
        </w:tc>
        <w:tc>
          <w:tcPr>
            <w:tcW w:w="1031" w:type="pct"/>
            <w:shd w:val="clear" w:color="auto" w:fill="auto"/>
            <w:tcMar>
              <w:top w:w="15" w:type="dxa"/>
              <w:left w:w="15" w:type="dxa"/>
              <w:bottom w:w="0" w:type="dxa"/>
              <w:right w:w="15" w:type="dxa"/>
            </w:tcMar>
            <w:vAlign w:val="bottom"/>
            <w:hideMark/>
          </w:tcPr>
          <w:p w14:paraId="5548823C"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131,1</w:t>
            </w:r>
          </w:p>
        </w:tc>
      </w:tr>
      <w:tr w:rsidR="00137754" w:rsidRPr="00137754" w14:paraId="0576BD78" w14:textId="77777777" w:rsidTr="00137754">
        <w:trPr>
          <w:trHeight w:val="450"/>
        </w:trPr>
        <w:tc>
          <w:tcPr>
            <w:tcW w:w="3247" w:type="pct"/>
            <w:shd w:val="clear" w:color="auto" w:fill="auto"/>
            <w:tcMar>
              <w:top w:w="15" w:type="dxa"/>
              <w:left w:w="15" w:type="dxa"/>
              <w:bottom w:w="0" w:type="dxa"/>
              <w:right w:w="15" w:type="dxa"/>
            </w:tcMar>
            <w:vAlign w:val="bottom"/>
            <w:hideMark/>
          </w:tcPr>
          <w:p w14:paraId="2C849BC7" w14:textId="77777777" w:rsidR="00137754" w:rsidRPr="00137754" w:rsidRDefault="00137754">
            <w:pPr>
              <w:rPr>
                <w:rFonts w:ascii="Times New Roman" w:hAnsi="Times New Roman"/>
                <w:color w:val="000000"/>
              </w:rPr>
            </w:pPr>
            <w:r w:rsidRPr="00137754">
              <w:rPr>
                <w:rFonts w:ascii="Times New Roman" w:hAnsi="Times New Roman"/>
                <w:color w:val="000000"/>
              </w:rPr>
              <w:t>Деятельность библиотек, архивов, музеев и прочая деятельность в области культуры</w:t>
            </w:r>
          </w:p>
        </w:tc>
        <w:tc>
          <w:tcPr>
            <w:tcW w:w="722" w:type="pct"/>
            <w:shd w:val="clear" w:color="auto" w:fill="auto"/>
            <w:tcMar>
              <w:top w:w="15" w:type="dxa"/>
              <w:left w:w="15" w:type="dxa"/>
              <w:bottom w:w="0" w:type="dxa"/>
              <w:right w:w="15" w:type="dxa"/>
            </w:tcMar>
            <w:vAlign w:val="bottom"/>
            <w:hideMark/>
          </w:tcPr>
          <w:p w14:paraId="7658F522"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545 825,2</w:t>
            </w:r>
          </w:p>
        </w:tc>
        <w:tc>
          <w:tcPr>
            <w:tcW w:w="1031" w:type="pct"/>
            <w:shd w:val="clear" w:color="auto" w:fill="auto"/>
            <w:tcMar>
              <w:top w:w="15" w:type="dxa"/>
              <w:left w:w="15" w:type="dxa"/>
              <w:bottom w:w="0" w:type="dxa"/>
              <w:right w:w="15" w:type="dxa"/>
            </w:tcMar>
            <w:vAlign w:val="bottom"/>
            <w:hideMark/>
          </w:tcPr>
          <w:p w14:paraId="4DC1235E"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84,5</w:t>
            </w:r>
          </w:p>
        </w:tc>
      </w:tr>
      <w:tr w:rsidR="00137754" w:rsidRPr="00137754" w14:paraId="2DFED0F3" w14:textId="77777777" w:rsidTr="00137754">
        <w:trPr>
          <w:trHeight w:val="450"/>
        </w:trPr>
        <w:tc>
          <w:tcPr>
            <w:tcW w:w="3247" w:type="pct"/>
            <w:shd w:val="clear" w:color="auto" w:fill="auto"/>
            <w:tcMar>
              <w:top w:w="15" w:type="dxa"/>
              <w:left w:w="15" w:type="dxa"/>
              <w:bottom w:w="0" w:type="dxa"/>
              <w:right w:w="15" w:type="dxa"/>
            </w:tcMar>
            <w:vAlign w:val="bottom"/>
            <w:hideMark/>
          </w:tcPr>
          <w:p w14:paraId="374F62C9" w14:textId="77777777" w:rsidR="00137754" w:rsidRPr="00137754" w:rsidRDefault="00137754">
            <w:pPr>
              <w:rPr>
                <w:rFonts w:ascii="Times New Roman" w:hAnsi="Times New Roman"/>
                <w:color w:val="000000"/>
              </w:rPr>
            </w:pPr>
            <w:r w:rsidRPr="00137754">
              <w:rPr>
                <w:rFonts w:ascii="Times New Roman" w:hAnsi="Times New Roman"/>
                <w:color w:val="000000"/>
              </w:rPr>
              <w:t>Деятельность в области спорта, организации отдыха и развлечений</w:t>
            </w:r>
          </w:p>
        </w:tc>
        <w:tc>
          <w:tcPr>
            <w:tcW w:w="722" w:type="pct"/>
            <w:shd w:val="clear" w:color="auto" w:fill="auto"/>
            <w:tcMar>
              <w:top w:w="15" w:type="dxa"/>
              <w:left w:w="15" w:type="dxa"/>
              <w:bottom w:w="0" w:type="dxa"/>
              <w:right w:w="15" w:type="dxa"/>
            </w:tcMar>
            <w:vAlign w:val="bottom"/>
            <w:hideMark/>
          </w:tcPr>
          <w:p w14:paraId="7B8D89B7"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2 787 016,4</w:t>
            </w:r>
          </w:p>
        </w:tc>
        <w:tc>
          <w:tcPr>
            <w:tcW w:w="1031" w:type="pct"/>
            <w:shd w:val="clear" w:color="auto" w:fill="auto"/>
            <w:tcMar>
              <w:top w:w="15" w:type="dxa"/>
              <w:left w:w="15" w:type="dxa"/>
              <w:bottom w:w="0" w:type="dxa"/>
              <w:right w:w="15" w:type="dxa"/>
            </w:tcMar>
            <w:vAlign w:val="bottom"/>
            <w:hideMark/>
          </w:tcPr>
          <w:p w14:paraId="7FE9235E"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132,9</w:t>
            </w:r>
          </w:p>
        </w:tc>
      </w:tr>
      <w:tr w:rsidR="00137754" w:rsidRPr="00137754" w14:paraId="3BADDD17" w14:textId="77777777" w:rsidTr="00137754">
        <w:trPr>
          <w:trHeight w:val="450"/>
        </w:trPr>
        <w:tc>
          <w:tcPr>
            <w:tcW w:w="3247" w:type="pct"/>
            <w:shd w:val="clear" w:color="auto" w:fill="auto"/>
            <w:tcMar>
              <w:top w:w="15" w:type="dxa"/>
              <w:left w:w="15" w:type="dxa"/>
              <w:bottom w:w="0" w:type="dxa"/>
              <w:right w:w="15" w:type="dxa"/>
            </w:tcMar>
            <w:vAlign w:val="bottom"/>
            <w:hideMark/>
          </w:tcPr>
          <w:p w14:paraId="23A2C13D" w14:textId="77777777" w:rsidR="00137754" w:rsidRPr="00137754" w:rsidRDefault="00137754">
            <w:pPr>
              <w:rPr>
                <w:rFonts w:ascii="Times New Roman" w:hAnsi="Times New Roman"/>
                <w:color w:val="000000"/>
              </w:rPr>
            </w:pPr>
            <w:r w:rsidRPr="00137754">
              <w:rPr>
                <w:rFonts w:ascii="Times New Roman" w:hAnsi="Times New Roman"/>
                <w:color w:val="000000"/>
              </w:rPr>
              <w:t>Ремонт компьютеров, предметов личного потребления и бытовых товаров</w:t>
            </w:r>
          </w:p>
        </w:tc>
        <w:tc>
          <w:tcPr>
            <w:tcW w:w="722" w:type="pct"/>
            <w:shd w:val="clear" w:color="auto" w:fill="auto"/>
            <w:tcMar>
              <w:top w:w="15" w:type="dxa"/>
              <w:left w:w="15" w:type="dxa"/>
              <w:bottom w:w="0" w:type="dxa"/>
              <w:right w:w="15" w:type="dxa"/>
            </w:tcMar>
            <w:vAlign w:val="bottom"/>
            <w:hideMark/>
          </w:tcPr>
          <w:p w14:paraId="35DBF529"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408 900,3</w:t>
            </w:r>
          </w:p>
        </w:tc>
        <w:tc>
          <w:tcPr>
            <w:tcW w:w="1031" w:type="pct"/>
            <w:shd w:val="clear" w:color="auto" w:fill="auto"/>
            <w:tcMar>
              <w:top w:w="15" w:type="dxa"/>
              <w:left w:w="15" w:type="dxa"/>
              <w:bottom w:w="0" w:type="dxa"/>
              <w:right w:w="15" w:type="dxa"/>
            </w:tcMar>
            <w:vAlign w:val="bottom"/>
            <w:hideMark/>
          </w:tcPr>
          <w:p w14:paraId="525901FB"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161,9</w:t>
            </w:r>
          </w:p>
        </w:tc>
      </w:tr>
      <w:tr w:rsidR="00137754" w:rsidRPr="00137754" w14:paraId="7F529D51" w14:textId="77777777" w:rsidTr="00137754">
        <w:trPr>
          <w:trHeight w:val="225"/>
        </w:trPr>
        <w:tc>
          <w:tcPr>
            <w:tcW w:w="3247" w:type="pct"/>
            <w:shd w:val="clear" w:color="auto" w:fill="auto"/>
            <w:tcMar>
              <w:top w:w="15" w:type="dxa"/>
              <w:left w:w="15" w:type="dxa"/>
              <w:bottom w:w="0" w:type="dxa"/>
              <w:right w:w="15" w:type="dxa"/>
            </w:tcMar>
            <w:vAlign w:val="bottom"/>
            <w:hideMark/>
          </w:tcPr>
          <w:p w14:paraId="18078C35" w14:textId="77777777" w:rsidR="00137754" w:rsidRPr="00137754" w:rsidRDefault="00137754">
            <w:pPr>
              <w:rPr>
                <w:rFonts w:ascii="Times New Roman" w:hAnsi="Times New Roman"/>
                <w:color w:val="000000"/>
              </w:rPr>
            </w:pPr>
            <w:r w:rsidRPr="00137754">
              <w:rPr>
                <w:rFonts w:ascii="Times New Roman" w:hAnsi="Times New Roman"/>
                <w:color w:val="000000"/>
              </w:rPr>
              <w:t>Предоставление прочих индивидуальных услуг</w:t>
            </w:r>
          </w:p>
        </w:tc>
        <w:tc>
          <w:tcPr>
            <w:tcW w:w="722" w:type="pct"/>
            <w:shd w:val="clear" w:color="auto" w:fill="auto"/>
            <w:tcMar>
              <w:top w:w="15" w:type="dxa"/>
              <w:left w:w="15" w:type="dxa"/>
              <w:bottom w:w="0" w:type="dxa"/>
              <w:right w:w="15" w:type="dxa"/>
            </w:tcMar>
            <w:vAlign w:val="bottom"/>
            <w:hideMark/>
          </w:tcPr>
          <w:p w14:paraId="749A805A"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1 237 755,5</w:t>
            </w:r>
          </w:p>
        </w:tc>
        <w:tc>
          <w:tcPr>
            <w:tcW w:w="1031" w:type="pct"/>
            <w:shd w:val="clear" w:color="auto" w:fill="auto"/>
            <w:tcMar>
              <w:top w:w="15" w:type="dxa"/>
              <w:left w:w="15" w:type="dxa"/>
              <w:bottom w:w="0" w:type="dxa"/>
              <w:right w:w="15" w:type="dxa"/>
            </w:tcMar>
            <w:vAlign w:val="bottom"/>
            <w:hideMark/>
          </w:tcPr>
          <w:p w14:paraId="663AF840"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36,1</w:t>
            </w:r>
          </w:p>
        </w:tc>
      </w:tr>
    </w:tbl>
    <w:p w14:paraId="1F6A261D" w14:textId="77777777" w:rsidR="00137754" w:rsidRDefault="00137754">
      <w:pPr>
        <w:jc w:val="left"/>
      </w:pP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85"/>
        <w:gridCol w:w="1133"/>
        <w:gridCol w:w="1525"/>
        <w:gridCol w:w="936"/>
        <w:gridCol w:w="1525"/>
        <w:gridCol w:w="910"/>
        <w:gridCol w:w="1525"/>
      </w:tblGrid>
      <w:tr w:rsidR="00137754" w:rsidRPr="00137754" w14:paraId="5A5577CC" w14:textId="77777777" w:rsidTr="00D50464">
        <w:trPr>
          <w:trHeight w:val="300"/>
        </w:trPr>
        <w:tc>
          <w:tcPr>
            <w:tcW w:w="5000" w:type="pct"/>
            <w:gridSpan w:val="7"/>
            <w:tcBorders>
              <w:top w:val="nil"/>
              <w:left w:val="nil"/>
              <w:right w:val="nil"/>
            </w:tcBorders>
            <w:shd w:val="clear" w:color="auto" w:fill="auto"/>
            <w:noWrap/>
            <w:tcMar>
              <w:top w:w="15" w:type="dxa"/>
              <w:left w:w="15" w:type="dxa"/>
              <w:bottom w:w="0" w:type="dxa"/>
              <w:right w:w="15" w:type="dxa"/>
            </w:tcMar>
            <w:vAlign w:val="bottom"/>
            <w:hideMark/>
          </w:tcPr>
          <w:p w14:paraId="4644D969" w14:textId="77777777" w:rsidR="00137754" w:rsidRPr="00137754" w:rsidRDefault="00D50464">
            <w:pPr>
              <w:jc w:val="center"/>
              <w:rPr>
                <w:rFonts w:ascii="Times New Roman" w:hAnsi="Times New Roman"/>
              </w:rPr>
            </w:pPr>
            <w:r w:rsidRPr="00137754">
              <w:rPr>
                <w:rFonts w:ascii="Times New Roman" w:hAnsi="Times New Roman"/>
              </w:rPr>
              <w:t>ВВОД В ЭКСПЛУАТАЦИЮ ЖИЛЫХ ЗДАНИЙ</w:t>
            </w:r>
          </w:p>
        </w:tc>
      </w:tr>
      <w:tr w:rsidR="00137754" w:rsidRPr="00137754" w14:paraId="39EE540A" w14:textId="77777777" w:rsidTr="00137754">
        <w:trPr>
          <w:trHeight w:val="270"/>
        </w:trPr>
        <w:tc>
          <w:tcPr>
            <w:tcW w:w="5000" w:type="pct"/>
            <w:gridSpan w:val="7"/>
            <w:shd w:val="clear" w:color="auto" w:fill="auto"/>
            <w:noWrap/>
            <w:tcMar>
              <w:top w:w="15" w:type="dxa"/>
              <w:left w:w="15" w:type="dxa"/>
              <w:bottom w:w="0" w:type="dxa"/>
              <w:right w:w="15" w:type="dxa"/>
            </w:tcMar>
            <w:vAlign w:val="bottom"/>
            <w:hideMark/>
          </w:tcPr>
          <w:p w14:paraId="1BE1A11B" w14:textId="77777777" w:rsidR="00137754" w:rsidRPr="00137754" w:rsidRDefault="00137754">
            <w:pPr>
              <w:jc w:val="center"/>
              <w:rPr>
                <w:rFonts w:ascii="Times New Roman" w:hAnsi="Times New Roman"/>
              </w:rPr>
            </w:pPr>
            <w:r w:rsidRPr="00137754">
              <w:rPr>
                <w:rFonts w:ascii="Times New Roman" w:hAnsi="Times New Roman"/>
              </w:rPr>
              <w:t>январь-май 2023г.</w:t>
            </w:r>
          </w:p>
        </w:tc>
      </w:tr>
      <w:tr w:rsidR="00137754" w:rsidRPr="00137754" w14:paraId="66FED284" w14:textId="77777777" w:rsidTr="00137754">
        <w:trPr>
          <w:trHeight w:val="345"/>
        </w:trPr>
        <w:tc>
          <w:tcPr>
            <w:tcW w:w="909" w:type="pct"/>
            <w:vMerge w:val="restart"/>
            <w:shd w:val="clear" w:color="auto" w:fill="auto"/>
            <w:noWrap/>
            <w:tcMar>
              <w:top w:w="15" w:type="dxa"/>
              <w:left w:w="15" w:type="dxa"/>
              <w:bottom w:w="0" w:type="dxa"/>
              <w:right w:w="15" w:type="dxa"/>
            </w:tcMar>
            <w:vAlign w:val="bottom"/>
            <w:hideMark/>
          </w:tcPr>
          <w:p w14:paraId="071AC533" w14:textId="77777777" w:rsidR="00137754" w:rsidRPr="00137754" w:rsidRDefault="00137754">
            <w:pPr>
              <w:jc w:val="center"/>
              <w:rPr>
                <w:rFonts w:ascii="Times New Roman" w:hAnsi="Times New Roman"/>
              </w:rPr>
            </w:pPr>
            <w:r w:rsidRPr="00137754">
              <w:rPr>
                <w:rFonts w:ascii="Times New Roman" w:hAnsi="Times New Roman"/>
              </w:rPr>
              <w:t> </w:t>
            </w:r>
          </w:p>
        </w:tc>
        <w:tc>
          <w:tcPr>
            <w:tcW w:w="832" w:type="pct"/>
            <w:vMerge w:val="restart"/>
            <w:shd w:val="clear" w:color="auto" w:fill="auto"/>
            <w:tcMar>
              <w:top w:w="15" w:type="dxa"/>
              <w:left w:w="15" w:type="dxa"/>
              <w:bottom w:w="0" w:type="dxa"/>
              <w:right w:w="15" w:type="dxa"/>
            </w:tcMar>
            <w:vAlign w:val="center"/>
            <w:hideMark/>
          </w:tcPr>
          <w:p w14:paraId="290BE688" w14:textId="77777777" w:rsidR="00137754" w:rsidRPr="00137754" w:rsidRDefault="00137754">
            <w:pPr>
              <w:jc w:val="center"/>
              <w:rPr>
                <w:rFonts w:ascii="Times New Roman" w:hAnsi="Times New Roman"/>
              </w:rPr>
            </w:pPr>
            <w:r w:rsidRPr="00137754">
              <w:rPr>
                <w:rFonts w:ascii="Times New Roman" w:hAnsi="Times New Roman"/>
              </w:rPr>
              <w:t xml:space="preserve">введено в эксплуатацию жилых домов, кв. метров </w:t>
            </w:r>
            <w:r w:rsidRPr="00137754">
              <w:rPr>
                <w:rFonts w:ascii="Times New Roman" w:hAnsi="Times New Roman"/>
              </w:rPr>
              <w:br/>
              <w:t>общей площади</w:t>
            </w:r>
          </w:p>
        </w:tc>
        <w:tc>
          <w:tcPr>
            <w:tcW w:w="763" w:type="pct"/>
            <w:vMerge w:val="restart"/>
            <w:shd w:val="clear" w:color="auto" w:fill="auto"/>
            <w:tcMar>
              <w:top w:w="15" w:type="dxa"/>
              <w:left w:w="15" w:type="dxa"/>
              <w:bottom w:w="0" w:type="dxa"/>
              <w:right w:w="15" w:type="dxa"/>
            </w:tcMar>
            <w:vAlign w:val="center"/>
            <w:hideMark/>
          </w:tcPr>
          <w:p w14:paraId="4897C14D" w14:textId="77777777" w:rsidR="00137754" w:rsidRPr="00137754" w:rsidRDefault="00137754">
            <w:pPr>
              <w:jc w:val="center"/>
              <w:rPr>
                <w:rFonts w:ascii="Times New Roman" w:hAnsi="Times New Roman"/>
              </w:rPr>
            </w:pPr>
            <w:r w:rsidRPr="00137754">
              <w:rPr>
                <w:rFonts w:ascii="Times New Roman" w:hAnsi="Times New Roman"/>
              </w:rPr>
              <w:t>в процентах к соответствующему периоду прошлого года</w:t>
            </w:r>
          </w:p>
        </w:tc>
        <w:tc>
          <w:tcPr>
            <w:tcW w:w="1179" w:type="pct"/>
            <w:gridSpan w:val="2"/>
            <w:shd w:val="clear" w:color="auto" w:fill="auto"/>
            <w:noWrap/>
            <w:tcMar>
              <w:top w:w="15" w:type="dxa"/>
              <w:left w:w="15" w:type="dxa"/>
              <w:bottom w:w="0" w:type="dxa"/>
              <w:right w:w="15" w:type="dxa"/>
            </w:tcMar>
            <w:vAlign w:val="bottom"/>
            <w:hideMark/>
          </w:tcPr>
          <w:p w14:paraId="00DF9545" w14:textId="77777777" w:rsidR="00137754" w:rsidRPr="00137754" w:rsidRDefault="00137754">
            <w:pPr>
              <w:jc w:val="center"/>
              <w:rPr>
                <w:rFonts w:ascii="Times New Roman" w:hAnsi="Times New Roman"/>
              </w:rPr>
            </w:pPr>
            <w:r w:rsidRPr="00137754">
              <w:rPr>
                <w:rFonts w:ascii="Times New Roman" w:hAnsi="Times New Roman"/>
              </w:rPr>
              <w:t>из них</w:t>
            </w:r>
          </w:p>
        </w:tc>
        <w:tc>
          <w:tcPr>
            <w:tcW w:w="555" w:type="pct"/>
            <w:vMerge w:val="restart"/>
            <w:shd w:val="clear" w:color="auto" w:fill="auto"/>
            <w:tcMar>
              <w:top w:w="15" w:type="dxa"/>
              <w:left w:w="15" w:type="dxa"/>
              <w:bottom w:w="0" w:type="dxa"/>
              <w:right w:w="15" w:type="dxa"/>
            </w:tcMar>
            <w:vAlign w:val="center"/>
            <w:hideMark/>
          </w:tcPr>
          <w:p w14:paraId="1C6E39EE" w14:textId="77777777" w:rsidR="00137754" w:rsidRPr="00137754" w:rsidRDefault="00137754">
            <w:pPr>
              <w:jc w:val="center"/>
              <w:rPr>
                <w:rFonts w:ascii="Times New Roman" w:hAnsi="Times New Roman"/>
              </w:rPr>
            </w:pPr>
            <w:r w:rsidRPr="00137754">
              <w:rPr>
                <w:rFonts w:ascii="Times New Roman" w:hAnsi="Times New Roman"/>
              </w:rPr>
              <w:t>количество квартир,</w:t>
            </w:r>
            <w:r w:rsidRPr="00137754">
              <w:rPr>
                <w:rFonts w:ascii="Times New Roman" w:hAnsi="Times New Roman"/>
              </w:rPr>
              <w:br/>
              <w:t xml:space="preserve"> единиц</w:t>
            </w:r>
          </w:p>
        </w:tc>
        <w:tc>
          <w:tcPr>
            <w:tcW w:w="763" w:type="pct"/>
            <w:vMerge w:val="restart"/>
            <w:shd w:val="clear" w:color="auto" w:fill="auto"/>
            <w:tcMar>
              <w:top w:w="15" w:type="dxa"/>
              <w:left w:w="15" w:type="dxa"/>
              <w:bottom w:w="0" w:type="dxa"/>
              <w:right w:w="15" w:type="dxa"/>
            </w:tcMar>
            <w:vAlign w:val="center"/>
            <w:hideMark/>
          </w:tcPr>
          <w:p w14:paraId="4BB12C57" w14:textId="77777777" w:rsidR="00137754" w:rsidRPr="00137754" w:rsidRDefault="00137754">
            <w:pPr>
              <w:jc w:val="center"/>
              <w:rPr>
                <w:rFonts w:ascii="Times New Roman" w:hAnsi="Times New Roman"/>
              </w:rPr>
            </w:pPr>
            <w:r w:rsidRPr="00137754">
              <w:rPr>
                <w:rFonts w:ascii="Times New Roman" w:hAnsi="Times New Roman"/>
              </w:rPr>
              <w:t>в процентах к соответствующему периоду прошлого года</w:t>
            </w:r>
          </w:p>
        </w:tc>
      </w:tr>
      <w:tr w:rsidR="00137754" w:rsidRPr="00137754" w14:paraId="310A688E" w14:textId="77777777" w:rsidTr="00137754">
        <w:trPr>
          <w:trHeight w:val="1140"/>
        </w:trPr>
        <w:tc>
          <w:tcPr>
            <w:tcW w:w="909" w:type="pct"/>
            <w:vMerge/>
            <w:vAlign w:val="center"/>
            <w:hideMark/>
          </w:tcPr>
          <w:p w14:paraId="58DF106E" w14:textId="77777777" w:rsidR="00137754" w:rsidRPr="00137754" w:rsidRDefault="00137754">
            <w:pPr>
              <w:rPr>
                <w:rFonts w:ascii="Times New Roman" w:hAnsi="Times New Roman"/>
              </w:rPr>
            </w:pPr>
          </w:p>
        </w:tc>
        <w:tc>
          <w:tcPr>
            <w:tcW w:w="832" w:type="pct"/>
            <w:vMerge/>
            <w:vAlign w:val="center"/>
            <w:hideMark/>
          </w:tcPr>
          <w:p w14:paraId="00863D2F" w14:textId="77777777" w:rsidR="00137754" w:rsidRPr="00137754" w:rsidRDefault="00137754">
            <w:pPr>
              <w:rPr>
                <w:rFonts w:ascii="Times New Roman" w:hAnsi="Times New Roman"/>
              </w:rPr>
            </w:pPr>
          </w:p>
        </w:tc>
        <w:tc>
          <w:tcPr>
            <w:tcW w:w="763" w:type="pct"/>
            <w:vMerge/>
            <w:vAlign w:val="center"/>
            <w:hideMark/>
          </w:tcPr>
          <w:p w14:paraId="38E5D2CC" w14:textId="77777777" w:rsidR="00137754" w:rsidRPr="00137754" w:rsidRDefault="00137754">
            <w:pPr>
              <w:rPr>
                <w:rFonts w:ascii="Times New Roman" w:hAnsi="Times New Roman"/>
              </w:rPr>
            </w:pPr>
          </w:p>
        </w:tc>
        <w:tc>
          <w:tcPr>
            <w:tcW w:w="555" w:type="pct"/>
            <w:shd w:val="clear" w:color="auto" w:fill="auto"/>
            <w:tcMar>
              <w:top w:w="15" w:type="dxa"/>
              <w:left w:w="15" w:type="dxa"/>
              <w:bottom w:w="0" w:type="dxa"/>
              <w:right w:w="15" w:type="dxa"/>
            </w:tcMar>
            <w:vAlign w:val="center"/>
            <w:hideMark/>
          </w:tcPr>
          <w:p w14:paraId="63D4A1B8" w14:textId="77777777" w:rsidR="00137754" w:rsidRPr="00137754" w:rsidRDefault="00137754">
            <w:pPr>
              <w:jc w:val="center"/>
              <w:rPr>
                <w:rFonts w:ascii="Times New Roman" w:hAnsi="Times New Roman"/>
              </w:rPr>
            </w:pPr>
            <w:r w:rsidRPr="00137754">
              <w:rPr>
                <w:rFonts w:ascii="Times New Roman" w:hAnsi="Times New Roman"/>
              </w:rPr>
              <w:t>населением</w:t>
            </w:r>
          </w:p>
        </w:tc>
        <w:tc>
          <w:tcPr>
            <w:tcW w:w="624" w:type="pct"/>
            <w:shd w:val="clear" w:color="auto" w:fill="auto"/>
            <w:tcMar>
              <w:top w:w="15" w:type="dxa"/>
              <w:left w:w="15" w:type="dxa"/>
              <w:bottom w:w="0" w:type="dxa"/>
              <w:right w:w="15" w:type="dxa"/>
            </w:tcMar>
            <w:vAlign w:val="center"/>
            <w:hideMark/>
          </w:tcPr>
          <w:p w14:paraId="6F4CEB54" w14:textId="77777777" w:rsidR="00137754" w:rsidRPr="00137754" w:rsidRDefault="00137754">
            <w:pPr>
              <w:jc w:val="center"/>
              <w:rPr>
                <w:rFonts w:ascii="Times New Roman" w:hAnsi="Times New Roman"/>
              </w:rPr>
            </w:pPr>
            <w:r w:rsidRPr="00137754">
              <w:rPr>
                <w:rFonts w:ascii="Times New Roman" w:hAnsi="Times New Roman"/>
              </w:rPr>
              <w:t>в процентах к соответствующему периоду прошлого года</w:t>
            </w:r>
          </w:p>
        </w:tc>
        <w:tc>
          <w:tcPr>
            <w:tcW w:w="555" w:type="pct"/>
            <w:vMerge/>
            <w:vAlign w:val="center"/>
            <w:hideMark/>
          </w:tcPr>
          <w:p w14:paraId="74ECED66" w14:textId="77777777" w:rsidR="00137754" w:rsidRPr="00137754" w:rsidRDefault="00137754">
            <w:pPr>
              <w:rPr>
                <w:rFonts w:ascii="Times New Roman" w:hAnsi="Times New Roman"/>
              </w:rPr>
            </w:pPr>
          </w:p>
        </w:tc>
        <w:tc>
          <w:tcPr>
            <w:tcW w:w="763" w:type="pct"/>
            <w:vMerge/>
            <w:vAlign w:val="center"/>
            <w:hideMark/>
          </w:tcPr>
          <w:p w14:paraId="405C53DF" w14:textId="77777777" w:rsidR="00137754" w:rsidRPr="00137754" w:rsidRDefault="00137754">
            <w:pPr>
              <w:rPr>
                <w:rFonts w:ascii="Times New Roman" w:hAnsi="Times New Roman"/>
              </w:rPr>
            </w:pPr>
          </w:p>
        </w:tc>
      </w:tr>
      <w:tr w:rsidR="00137754" w:rsidRPr="00137754" w14:paraId="0DD14C55" w14:textId="77777777" w:rsidTr="00137754">
        <w:trPr>
          <w:trHeight w:val="270"/>
        </w:trPr>
        <w:tc>
          <w:tcPr>
            <w:tcW w:w="909" w:type="pct"/>
            <w:shd w:val="clear" w:color="auto" w:fill="auto"/>
            <w:noWrap/>
            <w:tcMar>
              <w:top w:w="15" w:type="dxa"/>
              <w:left w:w="180" w:type="dxa"/>
              <w:bottom w:w="0" w:type="dxa"/>
              <w:right w:w="15" w:type="dxa"/>
            </w:tcMar>
            <w:vAlign w:val="bottom"/>
            <w:hideMark/>
          </w:tcPr>
          <w:p w14:paraId="7759E18E" w14:textId="77777777" w:rsidR="00137754" w:rsidRPr="00137754" w:rsidRDefault="00137754" w:rsidP="00137754">
            <w:pPr>
              <w:ind w:firstLineChars="100" w:firstLine="200"/>
              <w:rPr>
                <w:rFonts w:ascii="Times New Roman" w:hAnsi="Times New Roman"/>
              </w:rPr>
            </w:pPr>
            <w:r w:rsidRPr="00137754">
              <w:rPr>
                <w:rFonts w:ascii="Times New Roman" w:hAnsi="Times New Roman"/>
              </w:rPr>
              <w:t>Актюбинская область</w:t>
            </w:r>
          </w:p>
        </w:tc>
        <w:tc>
          <w:tcPr>
            <w:tcW w:w="832" w:type="pct"/>
            <w:shd w:val="clear" w:color="auto" w:fill="auto"/>
            <w:tcMar>
              <w:top w:w="15" w:type="dxa"/>
              <w:left w:w="15" w:type="dxa"/>
              <w:bottom w:w="0" w:type="dxa"/>
              <w:right w:w="15" w:type="dxa"/>
            </w:tcMar>
            <w:vAlign w:val="bottom"/>
            <w:hideMark/>
          </w:tcPr>
          <w:p w14:paraId="4E2EF9D9"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274 507</w:t>
            </w:r>
          </w:p>
        </w:tc>
        <w:tc>
          <w:tcPr>
            <w:tcW w:w="763" w:type="pct"/>
            <w:shd w:val="clear" w:color="auto" w:fill="auto"/>
            <w:tcMar>
              <w:top w:w="15" w:type="dxa"/>
              <w:left w:w="15" w:type="dxa"/>
              <w:bottom w:w="0" w:type="dxa"/>
              <w:right w:w="15" w:type="dxa"/>
            </w:tcMar>
            <w:vAlign w:val="bottom"/>
            <w:hideMark/>
          </w:tcPr>
          <w:p w14:paraId="7B33DE02"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100,7</w:t>
            </w:r>
          </w:p>
        </w:tc>
        <w:tc>
          <w:tcPr>
            <w:tcW w:w="555" w:type="pct"/>
            <w:shd w:val="clear" w:color="auto" w:fill="auto"/>
            <w:tcMar>
              <w:top w:w="15" w:type="dxa"/>
              <w:left w:w="15" w:type="dxa"/>
              <w:bottom w:w="0" w:type="dxa"/>
              <w:right w:w="15" w:type="dxa"/>
            </w:tcMar>
            <w:vAlign w:val="bottom"/>
            <w:hideMark/>
          </w:tcPr>
          <w:p w14:paraId="0FD8ED50"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181 563</w:t>
            </w:r>
          </w:p>
        </w:tc>
        <w:tc>
          <w:tcPr>
            <w:tcW w:w="624" w:type="pct"/>
            <w:shd w:val="clear" w:color="auto" w:fill="auto"/>
            <w:tcMar>
              <w:top w:w="15" w:type="dxa"/>
              <w:left w:w="15" w:type="dxa"/>
              <w:bottom w:w="0" w:type="dxa"/>
              <w:right w:w="15" w:type="dxa"/>
            </w:tcMar>
            <w:vAlign w:val="bottom"/>
            <w:hideMark/>
          </w:tcPr>
          <w:p w14:paraId="1014CFD6"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124,3</w:t>
            </w:r>
          </w:p>
        </w:tc>
        <w:tc>
          <w:tcPr>
            <w:tcW w:w="555" w:type="pct"/>
            <w:shd w:val="clear" w:color="auto" w:fill="auto"/>
            <w:tcMar>
              <w:top w:w="15" w:type="dxa"/>
              <w:left w:w="15" w:type="dxa"/>
              <w:bottom w:w="0" w:type="dxa"/>
              <w:right w:w="15" w:type="dxa"/>
            </w:tcMar>
            <w:vAlign w:val="bottom"/>
            <w:hideMark/>
          </w:tcPr>
          <w:p w14:paraId="0975F9F2"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1 558</w:t>
            </w:r>
          </w:p>
        </w:tc>
        <w:tc>
          <w:tcPr>
            <w:tcW w:w="763" w:type="pct"/>
            <w:shd w:val="clear" w:color="auto" w:fill="auto"/>
            <w:tcMar>
              <w:top w:w="15" w:type="dxa"/>
              <w:left w:w="15" w:type="dxa"/>
              <w:bottom w:w="0" w:type="dxa"/>
              <w:right w:w="15" w:type="dxa"/>
            </w:tcMar>
            <w:vAlign w:val="bottom"/>
            <w:hideMark/>
          </w:tcPr>
          <w:p w14:paraId="0E026B0B"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81,2</w:t>
            </w:r>
          </w:p>
        </w:tc>
      </w:tr>
      <w:tr w:rsidR="00137754" w:rsidRPr="00137754" w14:paraId="278040F3" w14:textId="77777777" w:rsidTr="00137754">
        <w:trPr>
          <w:trHeight w:val="270"/>
        </w:trPr>
        <w:tc>
          <w:tcPr>
            <w:tcW w:w="909" w:type="pct"/>
            <w:shd w:val="clear" w:color="auto" w:fill="auto"/>
            <w:noWrap/>
            <w:tcMar>
              <w:top w:w="15" w:type="dxa"/>
              <w:left w:w="180" w:type="dxa"/>
              <w:bottom w:w="0" w:type="dxa"/>
              <w:right w:w="15" w:type="dxa"/>
            </w:tcMar>
            <w:vAlign w:val="bottom"/>
            <w:hideMark/>
          </w:tcPr>
          <w:p w14:paraId="316A095C" w14:textId="77777777" w:rsidR="00137754" w:rsidRPr="00137754" w:rsidRDefault="00137754" w:rsidP="00137754">
            <w:pPr>
              <w:ind w:firstLineChars="100" w:firstLine="200"/>
              <w:rPr>
                <w:rFonts w:ascii="Times New Roman" w:hAnsi="Times New Roman"/>
              </w:rPr>
            </w:pPr>
            <w:r w:rsidRPr="00137754">
              <w:rPr>
                <w:rFonts w:ascii="Times New Roman" w:hAnsi="Times New Roman"/>
              </w:rPr>
              <w:t xml:space="preserve">г.Актобе </w:t>
            </w:r>
          </w:p>
        </w:tc>
        <w:tc>
          <w:tcPr>
            <w:tcW w:w="832" w:type="pct"/>
            <w:shd w:val="clear" w:color="auto" w:fill="auto"/>
            <w:tcMar>
              <w:top w:w="15" w:type="dxa"/>
              <w:left w:w="15" w:type="dxa"/>
              <w:bottom w:w="0" w:type="dxa"/>
              <w:right w:w="15" w:type="dxa"/>
            </w:tcMar>
            <w:vAlign w:val="bottom"/>
            <w:hideMark/>
          </w:tcPr>
          <w:p w14:paraId="4BF5D5E7"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204 336</w:t>
            </w:r>
          </w:p>
        </w:tc>
        <w:tc>
          <w:tcPr>
            <w:tcW w:w="763" w:type="pct"/>
            <w:shd w:val="clear" w:color="auto" w:fill="auto"/>
            <w:tcMar>
              <w:top w:w="15" w:type="dxa"/>
              <w:left w:w="15" w:type="dxa"/>
              <w:bottom w:w="0" w:type="dxa"/>
              <w:right w:w="15" w:type="dxa"/>
            </w:tcMar>
            <w:vAlign w:val="bottom"/>
            <w:hideMark/>
          </w:tcPr>
          <w:p w14:paraId="311BE3B3"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101,1</w:t>
            </w:r>
          </w:p>
        </w:tc>
        <w:tc>
          <w:tcPr>
            <w:tcW w:w="555" w:type="pct"/>
            <w:shd w:val="clear" w:color="auto" w:fill="auto"/>
            <w:tcMar>
              <w:top w:w="15" w:type="dxa"/>
              <w:left w:w="15" w:type="dxa"/>
              <w:bottom w:w="0" w:type="dxa"/>
              <w:right w:w="15" w:type="dxa"/>
            </w:tcMar>
            <w:vAlign w:val="bottom"/>
            <w:hideMark/>
          </w:tcPr>
          <w:p w14:paraId="15FB0945"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113 303</w:t>
            </w:r>
          </w:p>
        </w:tc>
        <w:tc>
          <w:tcPr>
            <w:tcW w:w="624" w:type="pct"/>
            <w:shd w:val="clear" w:color="auto" w:fill="auto"/>
            <w:tcMar>
              <w:top w:w="15" w:type="dxa"/>
              <w:left w:w="15" w:type="dxa"/>
              <w:bottom w:w="0" w:type="dxa"/>
              <w:right w:w="15" w:type="dxa"/>
            </w:tcMar>
            <w:vAlign w:val="bottom"/>
            <w:hideMark/>
          </w:tcPr>
          <w:p w14:paraId="5A9F5B3B"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146,7</w:t>
            </w:r>
          </w:p>
        </w:tc>
        <w:tc>
          <w:tcPr>
            <w:tcW w:w="555" w:type="pct"/>
            <w:shd w:val="clear" w:color="auto" w:fill="auto"/>
            <w:tcMar>
              <w:top w:w="15" w:type="dxa"/>
              <w:left w:w="15" w:type="dxa"/>
              <w:bottom w:w="0" w:type="dxa"/>
              <w:right w:w="15" w:type="dxa"/>
            </w:tcMar>
            <w:vAlign w:val="bottom"/>
            <w:hideMark/>
          </w:tcPr>
          <w:p w14:paraId="2E7BC4FF"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1 301</w:t>
            </w:r>
          </w:p>
        </w:tc>
        <w:tc>
          <w:tcPr>
            <w:tcW w:w="763" w:type="pct"/>
            <w:shd w:val="clear" w:color="auto" w:fill="auto"/>
            <w:tcMar>
              <w:top w:w="15" w:type="dxa"/>
              <w:left w:w="15" w:type="dxa"/>
              <w:bottom w:w="0" w:type="dxa"/>
              <w:right w:w="15" w:type="dxa"/>
            </w:tcMar>
            <w:vAlign w:val="bottom"/>
            <w:hideMark/>
          </w:tcPr>
          <w:p w14:paraId="5D4126F4"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82,0</w:t>
            </w:r>
          </w:p>
        </w:tc>
      </w:tr>
      <w:tr w:rsidR="00137754" w:rsidRPr="00137754" w14:paraId="4EE706D2" w14:textId="77777777" w:rsidTr="00137754">
        <w:trPr>
          <w:trHeight w:val="270"/>
        </w:trPr>
        <w:tc>
          <w:tcPr>
            <w:tcW w:w="909" w:type="pct"/>
            <w:shd w:val="clear" w:color="auto" w:fill="auto"/>
            <w:noWrap/>
            <w:tcMar>
              <w:top w:w="15" w:type="dxa"/>
              <w:left w:w="180" w:type="dxa"/>
              <w:bottom w:w="0" w:type="dxa"/>
              <w:right w:w="15" w:type="dxa"/>
            </w:tcMar>
            <w:vAlign w:val="bottom"/>
            <w:hideMark/>
          </w:tcPr>
          <w:p w14:paraId="7E4869BD" w14:textId="77777777" w:rsidR="00137754" w:rsidRPr="00137754" w:rsidRDefault="00137754" w:rsidP="00137754">
            <w:pPr>
              <w:ind w:firstLineChars="100" w:firstLine="200"/>
              <w:rPr>
                <w:rFonts w:ascii="Times New Roman" w:hAnsi="Times New Roman"/>
              </w:rPr>
            </w:pPr>
            <w:r w:rsidRPr="00137754">
              <w:rPr>
                <w:rFonts w:ascii="Times New Roman" w:hAnsi="Times New Roman"/>
              </w:rPr>
              <w:t xml:space="preserve">Мугалжарский </w:t>
            </w:r>
          </w:p>
        </w:tc>
        <w:tc>
          <w:tcPr>
            <w:tcW w:w="832" w:type="pct"/>
            <w:shd w:val="clear" w:color="auto" w:fill="auto"/>
            <w:tcMar>
              <w:top w:w="15" w:type="dxa"/>
              <w:left w:w="15" w:type="dxa"/>
              <w:bottom w:w="0" w:type="dxa"/>
              <w:right w:w="15" w:type="dxa"/>
            </w:tcMar>
            <w:vAlign w:val="bottom"/>
            <w:hideMark/>
          </w:tcPr>
          <w:p w14:paraId="3B0D7218"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6 897</w:t>
            </w:r>
          </w:p>
        </w:tc>
        <w:tc>
          <w:tcPr>
            <w:tcW w:w="763" w:type="pct"/>
            <w:shd w:val="clear" w:color="auto" w:fill="auto"/>
            <w:tcMar>
              <w:top w:w="15" w:type="dxa"/>
              <w:left w:w="15" w:type="dxa"/>
              <w:bottom w:w="0" w:type="dxa"/>
              <w:right w:w="15" w:type="dxa"/>
            </w:tcMar>
            <w:vAlign w:val="bottom"/>
            <w:hideMark/>
          </w:tcPr>
          <w:p w14:paraId="0DDED511"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102,9</w:t>
            </w:r>
          </w:p>
        </w:tc>
        <w:tc>
          <w:tcPr>
            <w:tcW w:w="555" w:type="pct"/>
            <w:shd w:val="clear" w:color="auto" w:fill="auto"/>
            <w:tcMar>
              <w:top w:w="15" w:type="dxa"/>
              <w:left w:w="15" w:type="dxa"/>
              <w:bottom w:w="0" w:type="dxa"/>
              <w:right w:w="15" w:type="dxa"/>
            </w:tcMar>
            <w:vAlign w:val="bottom"/>
            <w:hideMark/>
          </w:tcPr>
          <w:p w14:paraId="38A0B88E"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6 897</w:t>
            </w:r>
          </w:p>
        </w:tc>
        <w:tc>
          <w:tcPr>
            <w:tcW w:w="624" w:type="pct"/>
            <w:shd w:val="clear" w:color="auto" w:fill="auto"/>
            <w:tcMar>
              <w:top w:w="15" w:type="dxa"/>
              <w:left w:w="15" w:type="dxa"/>
              <w:bottom w:w="0" w:type="dxa"/>
              <w:right w:w="15" w:type="dxa"/>
            </w:tcMar>
            <w:vAlign w:val="bottom"/>
            <w:hideMark/>
          </w:tcPr>
          <w:p w14:paraId="08D4EF17"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102,9</w:t>
            </w:r>
          </w:p>
        </w:tc>
        <w:tc>
          <w:tcPr>
            <w:tcW w:w="555" w:type="pct"/>
            <w:shd w:val="clear" w:color="auto" w:fill="auto"/>
            <w:tcMar>
              <w:top w:w="15" w:type="dxa"/>
              <w:left w:w="15" w:type="dxa"/>
              <w:bottom w:w="0" w:type="dxa"/>
              <w:right w:w="15" w:type="dxa"/>
            </w:tcMar>
            <w:vAlign w:val="bottom"/>
            <w:hideMark/>
          </w:tcPr>
          <w:p w14:paraId="6BE4EE1D"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31</w:t>
            </w:r>
          </w:p>
        </w:tc>
        <w:tc>
          <w:tcPr>
            <w:tcW w:w="763" w:type="pct"/>
            <w:shd w:val="clear" w:color="auto" w:fill="auto"/>
            <w:tcMar>
              <w:top w:w="15" w:type="dxa"/>
              <w:left w:w="15" w:type="dxa"/>
              <w:bottom w:w="0" w:type="dxa"/>
              <w:right w:w="15" w:type="dxa"/>
            </w:tcMar>
            <w:vAlign w:val="bottom"/>
            <w:hideMark/>
          </w:tcPr>
          <w:p w14:paraId="488FC78B"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88,6</w:t>
            </w:r>
          </w:p>
        </w:tc>
      </w:tr>
      <w:tr w:rsidR="00137754" w:rsidRPr="00137754" w14:paraId="29E5B71F" w14:textId="77777777" w:rsidTr="00137754">
        <w:trPr>
          <w:trHeight w:val="270"/>
        </w:trPr>
        <w:tc>
          <w:tcPr>
            <w:tcW w:w="909" w:type="pct"/>
            <w:shd w:val="clear" w:color="auto" w:fill="auto"/>
            <w:noWrap/>
            <w:tcMar>
              <w:top w:w="15" w:type="dxa"/>
              <w:left w:w="180" w:type="dxa"/>
              <w:bottom w:w="0" w:type="dxa"/>
              <w:right w:w="15" w:type="dxa"/>
            </w:tcMar>
            <w:vAlign w:val="bottom"/>
            <w:hideMark/>
          </w:tcPr>
          <w:p w14:paraId="0FFD92A3" w14:textId="77777777" w:rsidR="00137754" w:rsidRPr="00137754" w:rsidRDefault="00137754" w:rsidP="00137754">
            <w:pPr>
              <w:ind w:firstLineChars="100" w:firstLine="200"/>
              <w:rPr>
                <w:rFonts w:ascii="Times New Roman" w:hAnsi="Times New Roman"/>
              </w:rPr>
            </w:pPr>
            <w:r w:rsidRPr="00137754">
              <w:rPr>
                <w:rFonts w:ascii="Times New Roman" w:hAnsi="Times New Roman"/>
              </w:rPr>
              <w:t>Темирский</w:t>
            </w:r>
          </w:p>
        </w:tc>
        <w:tc>
          <w:tcPr>
            <w:tcW w:w="832" w:type="pct"/>
            <w:shd w:val="clear" w:color="auto" w:fill="auto"/>
            <w:tcMar>
              <w:top w:w="15" w:type="dxa"/>
              <w:left w:w="15" w:type="dxa"/>
              <w:bottom w:w="0" w:type="dxa"/>
              <w:right w:w="15" w:type="dxa"/>
            </w:tcMar>
            <w:vAlign w:val="bottom"/>
            <w:hideMark/>
          </w:tcPr>
          <w:p w14:paraId="0DEF43B8"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7 863</w:t>
            </w:r>
          </w:p>
        </w:tc>
        <w:tc>
          <w:tcPr>
            <w:tcW w:w="763" w:type="pct"/>
            <w:shd w:val="clear" w:color="auto" w:fill="auto"/>
            <w:tcMar>
              <w:top w:w="15" w:type="dxa"/>
              <w:left w:w="15" w:type="dxa"/>
              <w:bottom w:w="0" w:type="dxa"/>
              <w:right w:w="15" w:type="dxa"/>
            </w:tcMar>
            <w:vAlign w:val="bottom"/>
            <w:hideMark/>
          </w:tcPr>
          <w:p w14:paraId="2F05AEC7"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101,9</w:t>
            </w:r>
          </w:p>
        </w:tc>
        <w:tc>
          <w:tcPr>
            <w:tcW w:w="555" w:type="pct"/>
            <w:shd w:val="clear" w:color="auto" w:fill="auto"/>
            <w:tcMar>
              <w:top w:w="15" w:type="dxa"/>
              <w:left w:w="15" w:type="dxa"/>
              <w:bottom w:w="0" w:type="dxa"/>
              <w:right w:w="15" w:type="dxa"/>
            </w:tcMar>
            <w:vAlign w:val="bottom"/>
            <w:hideMark/>
          </w:tcPr>
          <w:p w14:paraId="080EE655"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6 830</w:t>
            </w:r>
          </w:p>
        </w:tc>
        <w:tc>
          <w:tcPr>
            <w:tcW w:w="624" w:type="pct"/>
            <w:shd w:val="clear" w:color="auto" w:fill="auto"/>
            <w:tcMar>
              <w:top w:w="15" w:type="dxa"/>
              <w:left w:w="15" w:type="dxa"/>
              <w:bottom w:w="0" w:type="dxa"/>
              <w:right w:w="15" w:type="dxa"/>
            </w:tcMar>
            <w:vAlign w:val="bottom"/>
            <w:hideMark/>
          </w:tcPr>
          <w:p w14:paraId="3EA6FCC8"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115,2</w:t>
            </w:r>
          </w:p>
        </w:tc>
        <w:tc>
          <w:tcPr>
            <w:tcW w:w="555" w:type="pct"/>
            <w:shd w:val="clear" w:color="auto" w:fill="auto"/>
            <w:tcMar>
              <w:top w:w="15" w:type="dxa"/>
              <w:left w:w="15" w:type="dxa"/>
              <w:bottom w:w="0" w:type="dxa"/>
              <w:right w:w="15" w:type="dxa"/>
            </w:tcMar>
            <w:vAlign w:val="bottom"/>
            <w:hideMark/>
          </w:tcPr>
          <w:p w14:paraId="273C5D73"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31</w:t>
            </w:r>
          </w:p>
        </w:tc>
        <w:tc>
          <w:tcPr>
            <w:tcW w:w="763" w:type="pct"/>
            <w:shd w:val="clear" w:color="auto" w:fill="auto"/>
            <w:tcMar>
              <w:top w:w="15" w:type="dxa"/>
              <w:left w:w="15" w:type="dxa"/>
              <w:bottom w:w="0" w:type="dxa"/>
              <w:right w:w="15" w:type="dxa"/>
            </w:tcMar>
            <w:vAlign w:val="bottom"/>
            <w:hideMark/>
          </w:tcPr>
          <w:p w14:paraId="51D9C19E"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147,6</w:t>
            </w:r>
          </w:p>
        </w:tc>
      </w:tr>
    </w:tbl>
    <w:p w14:paraId="6CAEE93D" w14:textId="77777777" w:rsidR="00137754" w:rsidRDefault="00137754">
      <w:pPr>
        <w:jc w:val="left"/>
      </w:pP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08"/>
        <w:gridCol w:w="2325"/>
        <w:gridCol w:w="3306"/>
      </w:tblGrid>
      <w:tr w:rsidR="00137754" w:rsidRPr="00137754" w14:paraId="095F0BF8" w14:textId="77777777" w:rsidTr="00D50464">
        <w:trPr>
          <w:trHeight w:val="315"/>
        </w:trPr>
        <w:tc>
          <w:tcPr>
            <w:tcW w:w="5000" w:type="pct"/>
            <w:gridSpan w:val="3"/>
            <w:tcBorders>
              <w:top w:val="nil"/>
              <w:left w:val="nil"/>
              <w:right w:val="nil"/>
            </w:tcBorders>
            <w:shd w:val="clear" w:color="auto" w:fill="auto"/>
            <w:noWrap/>
            <w:tcMar>
              <w:top w:w="15" w:type="dxa"/>
              <w:left w:w="15" w:type="dxa"/>
              <w:bottom w:w="0" w:type="dxa"/>
              <w:right w:w="15" w:type="dxa"/>
            </w:tcMar>
            <w:vAlign w:val="bottom"/>
            <w:hideMark/>
          </w:tcPr>
          <w:p w14:paraId="0D36C638" w14:textId="77777777" w:rsidR="00137754" w:rsidRPr="00137754" w:rsidRDefault="00D50464">
            <w:pPr>
              <w:jc w:val="center"/>
              <w:rPr>
                <w:rFonts w:ascii="Times New Roman" w:hAnsi="Times New Roman"/>
              </w:rPr>
            </w:pPr>
            <w:r w:rsidRPr="00137754">
              <w:rPr>
                <w:rFonts w:ascii="Times New Roman" w:hAnsi="Times New Roman"/>
              </w:rPr>
              <w:lastRenderedPageBreak/>
              <w:t>ИНВЕСТИЦИИ В ОСНОВНОЙ КАПИТАЛ</w:t>
            </w:r>
          </w:p>
        </w:tc>
      </w:tr>
      <w:tr w:rsidR="00137754" w:rsidRPr="00137754" w14:paraId="1CF813CB" w14:textId="77777777" w:rsidTr="00137754">
        <w:trPr>
          <w:trHeight w:val="255"/>
        </w:trPr>
        <w:tc>
          <w:tcPr>
            <w:tcW w:w="5000" w:type="pct"/>
            <w:gridSpan w:val="3"/>
            <w:shd w:val="clear" w:color="auto" w:fill="auto"/>
            <w:noWrap/>
            <w:tcMar>
              <w:top w:w="15" w:type="dxa"/>
              <w:left w:w="15" w:type="dxa"/>
              <w:bottom w:w="0" w:type="dxa"/>
              <w:right w:w="15" w:type="dxa"/>
            </w:tcMar>
            <w:vAlign w:val="bottom"/>
            <w:hideMark/>
          </w:tcPr>
          <w:p w14:paraId="1E5AD05C" w14:textId="77777777" w:rsidR="00137754" w:rsidRPr="00137754" w:rsidRDefault="00137754">
            <w:pPr>
              <w:jc w:val="center"/>
              <w:rPr>
                <w:rFonts w:ascii="Times New Roman" w:hAnsi="Times New Roman"/>
              </w:rPr>
            </w:pPr>
            <w:r w:rsidRPr="00137754">
              <w:rPr>
                <w:rFonts w:ascii="Times New Roman" w:hAnsi="Times New Roman"/>
              </w:rPr>
              <w:t>январь-май 2023г.</w:t>
            </w:r>
          </w:p>
        </w:tc>
      </w:tr>
      <w:tr w:rsidR="00137754" w:rsidRPr="00137754" w14:paraId="1597A65E" w14:textId="77777777" w:rsidTr="00137754">
        <w:trPr>
          <w:trHeight w:val="1080"/>
        </w:trPr>
        <w:tc>
          <w:tcPr>
            <w:tcW w:w="2079" w:type="pct"/>
            <w:shd w:val="clear" w:color="auto" w:fill="auto"/>
            <w:noWrap/>
            <w:tcMar>
              <w:top w:w="15" w:type="dxa"/>
              <w:left w:w="15" w:type="dxa"/>
              <w:bottom w:w="0" w:type="dxa"/>
              <w:right w:w="15" w:type="dxa"/>
            </w:tcMar>
            <w:vAlign w:val="center"/>
            <w:hideMark/>
          </w:tcPr>
          <w:p w14:paraId="741C1953" w14:textId="77777777" w:rsidR="00137754" w:rsidRPr="00137754" w:rsidRDefault="00137754">
            <w:pPr>
              <w:jc w:val="center"/>
              <w:rPr>
                <w:rFonts w:ascii="Times New Roman" w:hAnsi="Times New Roman"/>
              </w:rPr>
            </w:pPr>
            <w:r w:rsidRPr="00137754">
              <w:rPr>
                <w:rFonts w:ascii="Times New Roman" w:hAnsi="Times New Roman"/>
              </w:rPr>
              <w:t> </w:t>
            </w:r>
          </w:p>
        </w:tc>
        <w:tc>
          <w:tcPr>
            <w:tcW w:w="1206" w:type="pct"/>
            <w:shd w:val="clear" w:color="auto" w:fill="auto"/>
            <w:noWrap/>
            <w:tcMar>
              <w:top w:w="15" w:type="dxa"/>
              <w:left w:w="15" w:type="dxa"/>
              <w:bottom w:w="0" w:type="dxa"/>
              <w:right w:w="15" w:type="dxa"/>
            </w:tcMar>
            <w:vAlign w:val="center"/>
            <w:hideMark/>
          </w:tcPr>
          <w:p w14:paraId="75048966" w14:textId="77777777" w:rsidR="00137754" w:rsidRPr="00137754" w:rsidRDefault="00137754">
            <w:pPr>
              <w:jc w:val="center"/>
              <w:rPr>
                <w:rFonts w:ascii="Times New Roman" w:hAnsi="Times New Roman"/>
              </w:rPr>
            </w:pPr>
            <w:r w:rsidRPr="00137754">
              <w:rPr>
                <w:rFonts w:ascii="Times New Roman" w:hAnsi="Times New Roman"/>
              </w:rPr>
              <w:t>тыс. тенге</w:t>
            </w:r>
          </w:p>
        </w:tc>
        <w:tc>
          <w:tcPr>
            <w:tcW w:w="1715" w:type="pct"/>
            <w:shd w:val="clear" w:color="auto" w:fill="auto"/>
            <w:tcMar>
              <w:top w:w="15" w:type="dxa"/>
              <w:left w:w="15" w:type="dxa"/>
              <w:bottom w:w="0" w:type="dxa"/>
              <w:right w:w="15" w:type="dxa"/>
            </w:tcMar>
            <w:vAlign w:val="center"/>
            <w:hideMark/>
          </w:tcPr>
          <w:p w14:paraId="4A17FED2" w14:textId="77777777" w:rsidR="00137754" w:rsidRPr="00137754" w:rsidRDefault="00137754">
            <w:pPr>
              <w:jc w:val="center"/>
              <w:rPr>
                <w:rFonts w:ascii="Times New Roman" w:hAnsi="Times New Roman"/>
              </w:rPr>
            </w:pPr>
            <w:r w:rsidRPr="00137754">
              <w:rPr>
                <w:rFonts w:ascii="Times New Roman" w:hAnsi="Times New Roman"/>
              </w:rPr>
              <w:t>в процентах к соответствующему периоду прошлого года</w:t>
            </w:r>
          </w:p>
        </w:tc>
      </w:tr>
      <w:tr w:rsidR="00137754" w:rsidRPr="00137754" w14:paraId="574F809E" w14:textId="77777777" w:rsidTr="00137754">
        <w:trPr>
          <w:trHeight w:val="255"/>
        </w:trPr>
        <w:tc>
          <w:tcPr>
            <w:tcW w:w="2079" w:type="pct"/>
            <w:shd w:val="clear" w:color="auto" w:fill="auto"/>
            <w:noWrap/>
            <w:tcMar>
              <w:top w:w="15" w:type="dxa"/>
              <w:left w:w="180" w:type="dxa"/>
              <w:bottom w:w="0" w:type="dxa"/>
              <w:right w:w="15" w:type="dxa"/>
            </w:tcMar>
            <w:vAlign w:val="bottom"/>
            <w:hideMark/>
          </w:tcPr>
          <w:p w14:paraId="75D62316" w14:textId="77777777" w:rsidR="00137754" w:rsidRPr="00137754" w:rsidRDefault="00137754" w:rsidP="00137754">
            <w:pPr>
              <w:ind w:firstLineChars="100" w:firstLine="200"/>
              <w:rPr>
                <w:rFonts w:ascii="Times New Roman" w:hAnsi="Times New Roman"/>
              </w:rPr>
            </w:pPr>
            <w:r w:rsidRPr="00137754">
              <w:rPr>
                <w:rFonts w:ascii="Times New Roman" w:hAnsi="Times New Roman"/>
              </w:rPr>
              <w:t>Актюбинская область</w:t>
            </w:r>
          </w:p>
        </w:tc>
        <w:tc>
          <w:tcPr>
            <w:tcW w:w="1206" w:type="pct"/>
            <w:shd w:val="clear" w:color="auto" w:fill="auto"/>
            <w:tcMar>
              <w:top w:w="15" w:type="dxa"/>
              <w:left w:w="15" w:type="dxa"/>
              <w:bottom w:w="0" w:type="dxa"/>
              <w:right w:w="15" w:type="dxa"/>
            </w:tcMar>
            <w:vAlign w:val="bottom"/>
            <w:hideMark/>
          </w:tcPr>
          <w:p w14:paraId="330CF303"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265 044 547</w:t>
            </w:r>
          </w:p>
        </w:tc>
        <w:tc>
          <w:tcPr>
            <w:tcW w:w="1715" w:type="pct"/>
            <w:shd w:val="clear" w:color="auto" w:fill="auto"/>
            <w:tcMar>
              <w:top w:w="15" w:type="dxa"/>
              <w:left w:w="15" w:type="dxa"/>
              <w:bottom w:w="0" w:type="dxa"/>
              <w:right w:w="15" w:type="dxa"/>
            </w:tcMar>
            <w:vAlign w:val="bottom"/>
            <w:hideMark/>
          </w:tcPr>
          <w:p w14:paraId="12D382D9"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108,5</w:t>
            </w:r>
          </w:p>
        </w:tc>
      </w:tr>
      <w:tr w:rsidR="00137754" w:rsidRPr="00137754" w14:paraId="2A8F19AC" w14:textId="77777777" w:rsidTr="00137754">
        <w:trPr>
          <w:trHeight w:val="255"/>
        </w:trPr>
        <w:tc>
          <w:tcPr>
            <w:tcW w:w="2079" w:type="pct"/>
            <w:shd w:val="clear" w:color="auto" w:fill="auto"/>
            <w:noWrap/>
            <w:tcMar>
              <w:top w:w="15" w:type="dxa"/>
              <w:left w:w="180" w:type="dxa"/>
              <w:bottom w:w="0" w:type="dxa"/>
              <w:right w:w="15" w:type="dxa"/>
            </w:tcMar>
            <w:vAlign w:val="bottom"/>
            <w:hideMark/>
          </w:tcPr>
          <w:p w14:paraId="200619AC" w14:textId="77777777" w:rsidR="00137754" w:rsidRPr="00137754" w:rsidRDefault="00137754" w:rsidP="00137754">
            <w:pPr>
              <w:ind w:firstLineChars="100" w:firstLine="200"/>
              <w:rPr>
                <w:rFonts w:ascii="Times New Roman" w:hAnsi="Times New Roman"/>
              </w:rPr>
            </w:pPr>
            <w:r w:rsidRPr="00137754">
              <w:rPr>
                <w:rFonts w:ascii="Times New Roman" w:hAnsi="Times New Roman"/>
              </w:rPr>
              <w:t xml:space="preserve">г. Актобе </w:t>
            </w:r>
          </w:p>
        </w:tc>
        <w:tc>
          <w:tcPr>
            <w:tcW w:w="1206" w:type="pct"/>
            <w:shd w:val="clear" w:color="auto" w:fill="auto"/>
            <w:tcMar>
              <w:top w:w="15" w:type="dxa"/>
              <w:left w:w="15" w:type="dxa"/>
              <w:bottom w:w="0" w:type="dxa"/>
              <w:right w:w="15" w:type="dxa"/>
            </w:tcMar>
            <w:vAlign w:val="bottom"/>
            <w:hideMark/>
          </w:tcPr>
          <w:p w14:paraId="2513A105"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50 469 548</w:t>
            </w:r>
          </w:p>
        </w:tc>
        <w:tc>
          <w:tcPr>
            <w:tcW w:w="1715" w:type="pct"/>
            <w:shd w:val="clear" w:color="auto" w:fill="auto"/>
            <w:tcMar>
              <w:top w:w="15" w:type="dxa"/>
              <w:left w:w="15" w:type="dxa"/>
              <w:bottom w:w="0" w:type="dxa"/>
              <w:right w:w="15" w:type="dxa"/>
            </w:tcMar>
            <w:vAlign w:val="bottom"/>
            <w:hideMark/>
          </w:tcPr>
          <w:p w14:paraId="7D1505DE"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82,5</w:t>
            </w:r>
          </w:p>
        </w:tc>
      </w:tr>
      <w:tr w:rsidR="00137754" w:rsidRPr="00137754" w14:paraId="61D363F9" w14:textId="77777777" w:rsidTr="00137754">
        <w:trPr>
          <w:trHeight w:val="255"/>
        </w:trPr>
        <w:tc>
          <w:tcPr>
            <w:tcW w:w="2079" w:type="pct"/>
            <w:shd w:val="clear" w:color="auto" w:fill="auto"/>
            <w:noWrap/>
            <w:tcMar>
              <w:top w:w="15" w:type="dxa"/>
              <w:left w:w="180" w:type="dxa"/>
              <w:bottom w:w="0" w:type="dxa"/>
              <w:right w:w="15" w:type="dxa"/>
            </w:tcMar>
            <w:vAlign w:val="bottom"/>
            <w:hideMark/>
          </w:tcPr>
          <w:p w14:paraId="4ED8B76C" w14:textId="77777777" w:rsidR="00137754" w:rsidRPr="00137754" w:rsidRDefault="00137754" w:rsidP="00137754">
            <w:pPr>
              <w:ind w:firstLineChars="100" w:firstLine="200"/>
              <w:rPr>
                <w:rFonts w:ascii="Times New Roman" w:hAnsi="Times New Roman"/>
              </w:rPr>
            </w:pPr>
            <w:r w:rsidRPr="00137754">
              <w:rPr>
                <w:rFonts w:ascii="Times New Roman" w:hAnsi="Times New Roman"/>
              </w:rPr>
              <w:t xml:space="preserve">Мугалжарский </w:t>
            </w:r>
          </w:p>
        </w:tc>
        <w:tc>
          <w:tcPr>
            <w:tcW w:w="1206" w:type="pct"/>
            <w:shd w:val="clear" w:color="auto" w:fill="auto"/>
            <w:tcMar>
              <w:top w:w="15" w:type="dxa"/>
              <w:left w:w="15" w:type="dxa"/>
              <w:bottom w:w="0" w:type="dxa"/>
              <w:right w:w="15" w:type="dxa"/>
            </w:tcMar>
            <w:vAlign w:val="bottom"/>
            <w:hideMark/>
          </w:tcPr>
          <w:p w14:paraId="6B017F33"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39 436 113</w:t>
            </w:r>
          </w:p>
        </w:tc>
        <w:tc>
          <w:tcPr>
            <w:tcW w:w="1715" w:type="pct"/>
            <w:shd w:val="clear" w:color="auto" w:fill="auto"/>
            <w:tcMar>
              <w:top w:w="15" w:type="dxa"/>
              <w:left w:w="15" w:type="dxa"/>
              <w:bottom w:w="0" w:type="dxa"/>
              <w:right w:w="15" w:type="dxa"/>
            </w:tcMar>
            <w:vAlign w:val="bottom"/>
            <w:hideMark/>
          </w:tcPr>
          <w:p w14:paraId="3379C6FB"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73,8</w:t>
            </w:r>
          </w:p>
        </w:tc>
      </w:tr>
      <w:tr w:rsidR="00137754" w:rsidRPr="00137754" w14:paraId="62836B6E" w14:textId="77777777" w:rsidTr="00137754">
        <w:trPr>
          <w:trHeight w:val="255"/>
        </w:trPr>
        <w:tc>
          <w:tcPr>
            <w:tcW w:w="2079" w:type="pct"/>
            <w:shd w:val="clear" w:color="auto" w:fill="auto"/>
            <w:noWrap/>
            <w:tcMar>
              <w:top w:w="15" w:type="dxa"/>
              <w:left w:w="180" w:type="dxa"/>
              <w:bottom w:w="0" w:type="dxa"/>
              <w:right w:w="15" w:type="dxa"/>
            </w:tcMar>
            <w:vAlign w:val="bottom"/>
            <w:hideMark/>
          </w:tcPr>
          <w:p w14:paraId="05AF2AAA" w14:textId="77777777" w:rsidR="00137754" w:rsidRPr="00137754" w:rsidRDefault="00137754" w:rsidP="00137754">
            <w:pPr>
              <w:ind w:firstLineChars="100" w:firstLine="200"/>
              <w:rPr>
                <w:rFonts w:ascii="Times New Roman" w:hAnsi="Times New Roman"/>
              </w:rPr>
            </w:pPr>
            <w:r w:rsidRPr="00137754">
              <w:rPr>
                <w:rFonts w:ascii="Times New Roman" w:hAnsi="Times New Roman"/>
              </w:rPr>
              <w:t>Темирский</w:t>
            </w:r>
          </w:p>
        </w:tc>
        <w:tc>
          <w:tcPr>
            <w:tcW w:w="1206" w:type="pct"/>
            <w:shd w:val="clear" w:color="auto" w:fill="auto"/>
            <w:tcMar>
              <w:top w:w="15" w:type="dxa"/>
              <w:left w:w="15" w:type="dxa"/>
              <w:bottom w:w="0" w:type="dxa"/>
              <w:right w:w="15" w:type="dxa"/>
            </w:tcMar>
            <w:vAlign w:val="bottom"/>
            <w:hideMark/>
          </w:tcPr>
          <w:p w14:paraId="2C04821E"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36 767 244</w:t>
            </w:r>
          </w:p>
        </w:tc>
        <w:tc>
          <w:tcPr>
            <w:tcW w:w="1715" w:type="pct"/>
            <w:shd w:val="clear" w:color="auto" w:fill="auto"/>
            <w:tcMar>
              <w:top w:w="15" w:type="dxa"/>
              <w:left w:w="15" w:type="dxa"/>
              <w:bottom w:w="0" w:type="dxa"/>
              <w:right w:w="15" w:type="dxa"/>
            </w:tcMar>
            <w:vAlign w:val="bottom"/>
            <w:hideMark/>
          </w:tcPr>
          <w:p w14:paraId="440081E1" w14:textId="77777777" w:rsidR="00137754" w:rsidRPr="00137754" w:rsidRDefault="00137754">
            <w:pPr>
              <w:jc w:val="right"/>
              <w:rPr>
                <w:rFonts w:ascii="Times New Roman" w:hAnsi="Times New Roman"/>
                <w:color w:val="000000"/>
              </w:rPr>
            </w:pPr>
            <w:r w:rsidRPr="00137754">
              <w:rPr>
                <w:rFonts w:ascii="Times New Roman" w:hAnsi="Times New Roman"/>
                <w:color w:val="000000"/>
              </w:rPr>
              <w:t xml:space="preserve">   539,8</w:t>
            </w:r>
          </w:p>
        </w:tc>
      </w:tr>
    </w:tbl>
    <w:p w14:paraId="66BD3ADE" w14:textId="77777777" w:rsidR="00D50464" w:rsidRDefault="00137754">
      <w:pPr>
        <w:jc w:val="left"/>
      </w:pPr>
      <w:r>
        <w:t xml:space="preserve"> </w:t>
      </w:r>
    </w:p>
    <w:p w14:paraId="048843AC" w14:textId="77777777" w:rsidR="00D45083" w:rsidRDefault="00D45083">
      <w:pPr>
        <w:jc w:val="left"/>
      </w:pPr>
      <w:r>
        <w:br w:type="page"/>
      </w:r>
    </w:p>
    <w:p w14:paraId="7A98DBF9" w14:textId="77777777" w:rsidR="00137754" w:rsidRDefault="00137754">
      <w:pPr>
        <w:jc w:val="left"/>
      </w:pPr>
    </w:p>
    <w:p w14:paraId="553BCC07" w14:textId="77777777" w:rsidR="00D45083" w:rsidRPr="00597D09" w:rsidRDefault="00C45C3F" w:rsidP="00D776F6">
      <w:pPr>
        <w:pStyle w:val="affd"/>
        <w:numPr>
          <w:ilvl w:val="0"/>
          <w:numId w:val="0"/>
        </w:numPr>
        <w:ind w:left="284"/>
        <w:rPr>
          <w:rFonts w:cs="Times New Roman"/>
          <w:color w:val="auto"/>
          <w:sz w:val="24"/>
          <w:szCs w:val="28"/>
        </w:rPr>
      </w:pPr>
      <w:bookmarkStart w:id="927" w:name="_Toc132612839"/>
      <w:r>
        <w:rPr>
          <w:rFonts w:cs="Times New Roman"/>
          <w:color w:val="auto"/>
          <w:sz w:val="24"/>
          <w:szCs w:val="28"/>
        </w:rPr>
        <w:t>13</w:t>
      </w:r>
      <w:r w:rsidR="00F863E7">
        <w:rPr>
          <w:rFonts w:cs="Times New Roman"/>
          <w:color w:val="auto"/>
          <w:sz w:val="24"/>
          <w:szCs w:val="28"/>
        </w:rPr>
        <w:t xml:space="preserve">. </w:t>
      </w:r>
      <w:r>
        <w:rPr>
          <w:rFonts w:cs="Times New Roman"/>
          <w:color w:val="auto"/>
          <w:sz w:val="24"/>
          <w:szCs w:val="28"/>
        </w:rPr>
        <w:t>О</w:t>
      </w:r>
      <w:r w:rsidR="00D45083" w:rsidRPr="00597D09">
        <w:rPr>
          <w:rFonts w:cs="Times New Roman"/>
          <w:color w:val="auto"/>
          <w:sz w:val="24"/>
          <w:szCs w:val="28"/>
        </w:rPr>
        <w:t>ценка экологического риска реализации намечаемой деятельности</w:t>
      </w:r>
      <w:bookmarkEnd w:id="927"/>
    </w:p>
    <w:p w14:paraId="720F0A06" w14:textId="77777777" w:rsidR="00D45083" w:rsidRDefault="00C45C3F" w:rsidP="00D776F6">
      <w:pPr>
        <w:pStyle w:val="2"/>
        <w:numPr>
          <w:ilvl w:val="0"/>
          <w:numId w:val="0"/>
        </w:numPr>
        <w:ind w:left="567"/>
      </w:pPr>
      <w:bookmarkStart w:id="928" w:name="_Toc132612840"/>
      <w:proofErr w:type="gramStart"/>
      <w:r>
        <w:t>13</w:t>
      </w:r>
      <w:r w:rsidR="00F863E7">
        <w:t xml:space="preserve">.1  </w:t>
      </w:r>
      <w:r w:rsidR="00D45083">
        <w:t>Комплексная</w:t>
      </w:r>
      <w:proofErr w:type="gramEnd"/>
      <w:r w:rsidR="00D45083">
        <w:t xml:space="preserve"> оценка последствий воздействия на окружающую среду при нормальном (без аварий) режиме эксплуатации объекта</w:t>
      </w:r>
      <w:bookmarkEnd w:id="928"/>
    </w:p>
    <w:p w14:paraId="46006E15" w14:textId="77777777" w:rsidR="00D45083" w:rsidRPr="00503B3E" w:rsidRDefault="00D45083" w:rsidP="00CC568C">
      <w:pPr>
        <w:spacing w:line="276" w:lineRule="auto"/>
        <w:ind w:firstLine="567"/>
        <w:rPr>
          <w:rFonts w:ascii="Times New Roman" w:hAnsi="Times New Roman"/>
          <w:sz w:val="24"/>
          <w:szCs w:val="24"/>
        </w:rPr>
      </w:pPr>
      <w:r w:rsidRPr="00503B3E">
        <w:rPr>
          <w:rFonts w:ascii="Times New Roman" w:hAnsi="Times New Roman"/>
          <w:sz w:val="24"/>
          <w:szCs w:val="24"/>
        </w:rPr>
        <w:t>Современный общественный менталитет сформировал представления о том, что</w:t>
      </w:r>
      <w:r>
        <w:rPr>
          <w:rFonts w:ascii="Times New Roman" w:hAnsi="Times New Roman"/>
          <w:sz w:val="24"/>
          <w:szCs w:val="24"/>
        </w:rPr>
        <w:t xml:space="preserve"> </w:t>
      </w:r>
      <w:r w:rsidRPr="00503B3E">
        <w:rPr>
          <w:rFonts w:ascii="Times New Roman" w:hAnsi="Times New Roman"/>
          <w:sz w:val="24"/>
          <w:szCs w:val="24"/>
        </w:rPr>
        <w:t>одним из важнейших моментов воздействия на окружающую среду является его</w:t>
      </w:r>
      <w:r>
        <w:rPr>
          <w:rFonts w:ascii="Times New Roman" w:hAnsi="Times New Roman"/>
          <w:sz w:val="24"/>
          <w:szCs w:val="24"/>
        </w:rPr>
        <w:t xml:space="preserve"> </w:t>
      </w:r>
      <w:r w:rsidRPr="00503B3E">
        <w:rPr>
          <w:rFonts w:ascii="Times New Roman" w:hAnsi="Times New Roman"/>
          <w:sz w:val="24"/>
          <w:szCs w:val="24"/>
        </w:rPr>
        <w:t>минимальность, не ведущая к значимому ухудшению существующего положения ни для</w:t>
      </w:r>
      <w:r>
        <w:rPr>
          <w:rFonts w:ascii="Times New Roman" w:hAnsi="Times New Roman"/>
          <w:sz w:val="24"/>
          <w:szCs w:val="24"/>
        </w:rPr>
        <w:t xml:space="preserve"> </w:t>
      </w:r>
      <w:r w:rsidRPr="00503B3E">
        <w:rPr>
          <w:rFonts w:ascii="Times New Roman" w:hAnsi="Times New Roman"/>
          <w:sz w:val="24"/>
          <w:szCs w:val="24"/>
        </w:rPr>
        <w:t>одного элемента экосистемы и сохранение существующего биоразнообразия.</w:t>
      </w:r>
    </w:p>
    <w:p w14:paraId="198BF6AB" w14:textId="77777777" w:rsidR="00D45083" w:rsidRPr="00503B3E" w:rsidRDefault="00D45083" w:rsidP="00CC568C">
      <w:pPr>
        <w:spacing w:line="276" w:lineRule="auto"/>
        <w:ind w:firstLine="567"/>
        <w:rPr>
          <w:rFonts w:ascii="Times New Roman" w:hAnsi="Times New Roman"/>
          <w:sz w:val="24"/>
          <w:szCs w:val="24"/>
        </w:rPr>
      </w:pPr>
      <w:r w:rsidRPr="00503B3E">
        <w:rPr>
          <w:rFonts w:ascii="Times New Roman" w:hAnsi="Times New Roman"/>
          <w:sz w:val="24"/>
          <w:szCs w:val="24"/>
        </w:rPr>
        <w:t>В связи с этим, при характеристике воздействия на окружающую среду основное</w:t>
      </w:r>
      <w:r>
        <w:rPr>
          <w:rFonts w:ascii="Times New Roman" w:hAnsi="Times New Roman"/>
          <w:sz w:val="24"/>
          <w:szCs w:val="24"/>
        </w:rPr>
        <w:t xml:space="preserve"> </w:t>
      </w:r>
      <w:r w:rsidRPr="00503B3E">
        <w:rPr>
          <w:rFonts w:ascii="Times New Roman" w:hAnsi="Times New Roman"/>
          <w:sz w:val="24"/>
          <w:szCs w:val="24"/>
        </w:rPr>
        <w:t>внимание уделяется негативным последствиям, для оценки которых разработан ряд</w:t>
      </w:r>
      <w:r>
        <w:rPr>
          <w:rFonts w:ascii="Times New Roman" w:hAnsi="Times New Roman"/>
          <w:sz w:val="24"/>
          <w:szCs w:val="24"/>
        </w:rPr>
        <w:t xml:space="preserve"> </w:t>
      </w:r>
      <w:r w:rsidRPr="00503B3E">
        <w:rPr>
          <w:rFonts w:ascii="Times New Roman" w:hAnsi="Times New Roman"/>
          <w:sz w:val="24"/>
          <w:szCs w:val="24"/>
        </w:rPr>
        <w:t>количественных характеристик, отражающих эти изменения.</w:t>
      </w:r>
    </w:p>
    <w:p w14:paraId="2982CC33" w14:textId="77777777" w:rsidR="00D45083" w:rsidRPr="00503B3E" w:rsidRDefault="00D45083" w:rsidP="00CC568C">
      <w:pPr>
        <w:spacing w:line="276" w:lineRule="auto"/>
        <w:ind w:firstLine="567"/>
        <w:rPr>
          <w:rFonts w:ascii="Times New Roman" w:hAnsi="Times New Roman"/>
          <w:sz w:val="24"/>
          <w:szCs w:val="24"/>
        </w:rPr>
      </w:pPr>
      <w:r w:rsidRPr="00503B3E">
        <w:rPr>
          <w:rFonts w:ascii="Times New Roman" w:hAnsi="Times New Roman"/>
          <w:sz w:val="24"/>
          <w:szCs w:val="24"/>
        </w:rPr>
        <w:t>Как показывает практика, наиболее приемлемым для решения задач оценки</w:t>
      </w:r>
      <w:r>
        <w:rPr>
          <w:rFonts w:ascii="Times New Roman" w:hAnsi="Times New Roman"/>
          <w:sz w:val="24"/>
          <w:szCs w:val="24"/>
        </w:rPr>
        <w:t xml:space="preserve"> </w:t>
      </w:r>
      <w:r w:rsidRPr="00503B3E">
        <w:rPr>
          <w:rFonts w:ascii="Times New Roman" w:hAnsi="Times New Roman"/>
          <w:sz w:val="24"/>
          <w:szCs w:val="24"/>
        </w:rPr>
        <w:t>воздействия на природную среду представляется использование трех основных</w:t>
      </w:r>
      <w:r>
        <w:rPr>
          <w:rFonts w:ascii="Times New Roman" w:hAnsi="Times New Roman"/>
          <w:sz w:val="24"/>
          <w:szCs w:val="24"/>
        </w:rPr>
        <w:t xml:space="preserve"> </w:t>
      </w:r>
      <w:r w:rsidRPr="00503B3E">
        <w:rPr>
          <w:rFonts w:ascii="Times New Roman" w:hAnsi="Times New Roman"/>
          <w:sz w:val="24"/>
          <w:szCs w:val="24"/>
        </w:rPr>
        <w:t>показателей: пространственного и временного масштабов воздействия и его величины</w:t>
      </w:r>
      <w:r>
        <w:rPr>
          <w:rFonts w:ascii="Times New Roman" w:hAnsi="Times New Roman"/>
          <w:sz w:val="24"/>
          <w:szCs w:val="24"/>
        </w:rPr>
        <w:t xml:space="preserve"> </w:t>
      </w:r>
      <w:r w:rsidRPr="00503B3E">
        <w:rPr>
          <w:rFonts w:ascii="Times New Roman" w:hAnsi="Times New Roman"/>
          <w:sz w:val="24"/>
          <w:szCs w:val="24"/>
        </w:rPr>
        <w:t>(интенсивности).</w:t>
      </w:r>
    </w:p>
    <w:p w14:paraId="19E07E59" w14:textId="77777777" w:rsidR="00D45083" w:rsidRPr="00503B3E" w:rsidRDefault="00D45083" w:rsidP="00D776F6">
      <w:pPr>
        <w:spacing w:line="276" w:lineRule="auto"/>
        <w:rPr>
          <w:rFonts w:ascii="Times New Roman" w:hAnsi="Times New Roman"/>
          <w:sz w:val="24"/>
          <w:szCs w:val="24"/>
        </w:rPr>
      </w:pPr>
      <w:r w:rsidRPr="00503B3E">
        <w:rPr>
          <w:rFonts w:ascii="Times New Roman" w:hAnsi="Times New Roman"/>
          <w:b/>
          <w:i/>
          <w:sz w:val="24"/>
          <w:szCs w:val="24"/>
        </w:rPr>
        <w:t>Интенсивность воздействия</w:t>
      </w:r>
      <w:r>
        <w:rPr>
          <w:rFonts w:ascii="Times New Roman" w:hAnsi="Times New Roman"/>
          <w:sz w:val="24"/>
          <w:szCs w:val="24"/>
        </w:rPr>
        <w:t xml:space="preserve"> </w:t>
      </w:r>
      <w:r w:rsidRPr="00503B3E">
        <w:rPr>
          <w:rFonts w:ascii="Times New Roman" w:hAnsi="Times New Roman"/>
          <w:sz w:val="24"/>
          <w:szCs w:val="24"/>
        </w:rPr>
        <w:t>имеет пять градаций, которые выражают следующие</w:t>
      </w:r>
      <w:r>
        <w:rPr>
          <w:rFonts w:ascii="Times New Roman" w:hAnsi="Times New Roman"/>
          <w:sz w:val="24"/>
          <w:szCs w:val="24"/>
        </w:rPr>
        <w:t xml:space="preserve"> </w:t>
      </w:r>
      <w:r w:rsidRPr="00503B3E">
        <w:rPr>
          <w:rFonts w:ascii="Times New Roman" w:hAnsi="Times New Roman"/>
          <w:sz w:val="24"/>
          <w:szCs w:val="24"/>
        </w:rPr>
        <w:t>типы:</w:t>
      </w:r>
    </w:p>
    <w:p w14:paraId="545BCA30" w14:textId="77777777" w:rsidR="00D45083" w:rsidRPr="00503B3E" w:rsidRDefault="00D45083" w:rsidP="002202EB">
      <w:pPr>
        <w:pStyle w:val="aff3"/>
        <w:numPr>
          <w:ilvl w:val="0"/>
          <w:numId w:val="57"/>
        </w:numPr>
        <w:spacing w:line="276" w:lineRule="auto"/>
        <w:ind w:left="0" w:firstLine="284"/>
        <w:rPr>
          <w:rFonts w:ascii="Times New Roman" w:hAnsi="Times New Roman"/>
          <w:sz w:val="24"/>
          <w:szCs w:val="24"/>
        </w:rPr>
      </w:pPr>
      <w:r w:rsidRPr="00503B3E">
        <w:rPr>
          <w:rFonts w:ascii="Times New Roman" w:hAnsi="Times New Roman"/>
          <w:b/>
          <w:i/>
          <w:sz w:val="24"/>
          <w:szCs w:val="24"/>
        </w:rPr>
        <w:t>незначительная</w:t>
      </w:r>
      <w:r w:rsidRPr="00503B3E">
        <w:rPr>
          <w:rFonts w:ascii="Times New Roman" w:hAnsi="Times New Roman"/>
          <w:sz w:val="24"/>
          <w:szCs w:val="24"/>
        </w:rPr>
        <w:t xml:space="preserve"> (1)- изменения среды не выходят за пределы естественных флуктуаций;</w:t>
      </w:r>
    </w:p>
    <w:p w14:paraId="60687392" w14:textId="77777777" w:rsidR="00D45083" w:rsidRPr="00503B3E" w:rsidRDefault="00D45083" w:rsidP="002202EB">
      <w:pPr>
        <w:pStyle w:val="aff3"/>
        <w:numPr>
          <w:ilvl w:val="0"/>
          <w:numId w:val="57"/>
        </w:numPr>
        <w:spacing w:line="276" w:lineRule="auto"/>
        <w:ind w:left="0" w:firstLine="284"/>
        <w:rPr>
          <w:rFonts w:ascii="Times New Roman" w:hAnsi="Times New Roman"/>
          <w:sz w:val="24"/>
          <w:szCs w:val="24"/>
        </w:rPr>
      </w:pPr>
      <w:r w:rsidRPr="0091457D">
        <w:rPr>
          <w:rFonts w:ascii="Times New Roman" w:hAnsi="Times New Roman"/>
          <w:b/>
          <w:sz w:val="24"/>
          <w:szCs w:val="24"/>
        </w:rPr>
        <w:t>слабая</w:t>
      </w:r>
      <w:r w:rsidRPr="00503B3E">
        <w:rPr>
          <w:rFonts w:ascii="Times New Roman" w:hAnsi="Times New Roman"/>
          <w:sz w:val="24"/>
          <w:szCs w:val="24"/>
        </w:rPr>
        <w:t xml:space="preserve"> (2)- изменения среды превышают естественные флуктуации, но среда полностью восстанавливается;</w:t>
      </w:r>
    </w:p>
    <w:p w14:paraId="2226839B" w14:textId="77777777" w:rsidR="00D45083" w:rsidRPr="00503B3E" w:rsidRDefault="00D45083" w:rsidP="002202EB">
      <w:pPr>
        <w:pStyle w:val="aff3"/>
        <w:numPr>
          <w:ilvl w:val="0"/>
          <w:numId w:val="57"/>
        </w:numPr>
        <w:spacing w:line="276" w:lineRule="auto"/>
        <w:ind w:left="0" w:firstLine="284"/>
        <w:rPr>
          <w:rFonts w:ascii="Times New Roman" w:hAnsi="Times New Roman"/>
          <w:sz w:val="24"/>
          <w:szCs w:val="24"/>
        </w:rPr>
      </w:pPr>
      <w:r w:rsidRPr="00503B3E">
        <w:rPr>
          <w:rFonts w:ascii="Times New Roman" w:hAnsi="Times New Roman"/>
          <w:b/>
          <w:i/>
          <w:sz w:val="24"/>
          <w:szCs w:val="24"/>
        </w:rPr>
        <w:t>умеренная</w:t>
      </w:r>
      <w:r w:rsidRPr="00503B3E">
        <w:rPr>
          <w:rFonts w:ascii="Times New Roman" w:hAnsi="Times New Roman"/>
          <w:sz w:val="24"/>
          <w:szCs w:val="24"/>
        </w:rPr>
        <w:t xml:space="preserve"> (3)- изменения среды превышают естественные флуктуации, но способность к полному восстановлению поврежденных элементов сохраняется частично;</w:t>
      </w:r>
    </w:p>
    <w:p w14:paraId="3A938370" w14:textId="77777777" w:rsidR="00D45083" w:rsidRPr="00503B3E" w:rsidRDefault="00D45083" w:rsidP="002202EB">
      <w:pPr>
        <w:pStyle w:val="aff3"/>
        <w:numPr>
          <w:ilvl w:val="0"/>
          <w:numId w:val="57"/>
        </w:numPr>
        <w:spacing w:line="276" w:lineRule="auto"/>
        <w:ind w:left="0" w:firstLine="284"/>
        <w:rPr>
          <w:rFonts w:ascii="Times New Roman" w:hAnsi="Times New Roman"/>
          <w:sz w:val="24"/>
          <w:szCs w:val="24"/>
        </w:rPr>
      </w:pPr>
      <w:r w:rsidRPr="00503B3E">
        <w:rPr>
          <w:rFonts w:ascii="Times New Roman" w:hAnsi="Times New Roman"/>
          <w:b/>
          <w:i/>
          <w:sz w:val="24"/>
          <w:szCs w:val="24"/>
        </w:rPr>
        <w:t>сильная</w:t>
      </w:r>
      <w:r w:rsidRPr="00503B3E">
        <w:rPr>
          <w:rFonts w:ascii="Times New Roman" w:hAnsi="Times New Roman"/>
          <w:sz w:val="24"/>
          <w:szCs w:val="24"/>
        </w:rPr>
        <w:t xml:space="preserve"> (4)- изменения среды значительны, самовосстановление затруднено;</w:t>
      </w:r>
    </w:p>
    <w:p w14:paraId="48262705" w14:textId="77777777" w:rsidR="00D45083" w:rsidRPr="00503B3E" w:rsidRDefault="00D45083" w:rsidP="00D776F6">
      <w:pPr>
        <w:spacing w:line="276" w:lineRule="auto"/>
        <w:rPr>
          <w:rFonts w:ascii="Times New Roman" w:hAnsi="Times New Roman"/>
          <w:sz w:val="24"/>
          <w:szCs w:val="24"/>
        </w:rPr>
      </w:pPr>
      <w:r w:rsidRPr="00503B3E">
        <w:rPr>
          <w:rFonts w:ascii="Times New Roman" w:hAnsi="Times New Roman"/>
          <w:b/>
          <w:i/>
          <w:sz w:val="24"/>
          <w:szCs w:val="24"/>
        </w:rPr>
        <w:t>Пространственный масштаб воздействия</w:t>
      </w:r>
      <w:r w:rsidRPr="00503B3E">
        <w:rPr>
          <w:rFonts w:ascii="Times New Roman" w:hAnsi="Times New Roman"/>
          <w:sz w:val="24"/>
          <w:szCs w:val="24"/>
        </w:rPr>
        <w:t>.</w:t>
      </w:r>
      <w:r>
        <w:rPr>
          <w:rFonts w:ascii="Times New Roman" w:hAnsi="Times New Roman"/>
          <w:sz w:val="24"/>
          <w:szCs w:val="24"/>
        </w:rPr>
        <w:t xml:space="preserve"> </w:t>
      </w:r>
      <w:r w:rsidRPr="00503B3E">
        <w:rPr>
          <w:rFonts w:ascii="Times New Roman" w:hAnsi="Times New Roman"/>
          <w:sz w:val="24"/>
          <w:szCs w:val="24"/>
        </w:rPr>
        <w:t>Эта категория оценки воздействия на</w:t>
      </w:r>
      <w:r>
        <w:rPr>
          <w:rFonts w:ascii="Times New Roman" w:hAnsi="Times New Roman"/>
          <w:sz w:val="24"/>
          <w:szCs w:val="24"/>
        </w:rPr>
        <w:t xml:space="preserve"> </w:t>
      </w:r>
      <w:r w:rsidRPr="00503B3E">
        <w:rPr>
          <w:rFonts w:ascii="Times New Roman" w:hAnsi="Times New Roman"/>
          <w:sz w:val="24"/>
          <w:szCs w:val="24"/>
        </w:rPr>
        <w:t>окружающую природную среду имеет пять градаций:</w:t>
      </w:r>
    </w:p>
    <w:p w14:paraId="7AB3C1A8" w14:textId="77777777" w:rsidR="00D45083" w:rsidRPr="00503B3E" w:rsidRDefault="00D45083" w:rsidP="00D776F6">
      <w:pPr>
        <w:spacing w:line="276" w:lineRule="auto"/>
        <w:rPr>
          <w:rFonts w:ascii="Times New Roman" w:hAnsi="Times New Roman"/>
          <w:sz w:val="24"/>
          <w:szCs w:val="24"/>
        </w:rPr>
      </w:pPr>
      <w:r w:rsidRPr="00503B3E">
        <w:rPr>
          <w:rFonts w:ascii="Times New Roman" w:hAnsi="Times New Roman"/>
          <w:b/>
          <w:i/>
          <w:sz w:val="24"/>
          <w:szCs w:val="24"/>
        </w:rPr>
        <w:t>локальный</w:t>
      </w:r>
      <w:r w:rsidRPr="00503B3E">
        <w:rPr>
          <w:rFonts w:ascii="Times New Roman" w:hAnsi="Times New Roman"/>
          <w:sz w:val="24"/>
          <w:szCs w:val="24"/>
        </w:rPr>
        <w:t xml:space="preserve"> (1)- площадь воздействия 0,01-1 км2 для площадных объектов или в</w:t>
      </w:r>
      <w:r>
        <w:rPr>
          <w:rFonts w:ascii="Times New Roman" w:hAnsi="Times New Roman"/>
          <w:sz w:val="24"/>
          <w:szCs w:val="24"/>
        </w:rPr>
        <w:t xml:space="preserve"> границах </w:t>
      </w:r>
      <w:r w:rsidRPr="00503B3E">
        <w:rPr>
          <w:rFonts w:ascii="Times New Roman" w:hAnsi="Times New Roman"/>
          <w:sz w:val="24"/>
          <w:szCs w:val="24"/>
        </w:rPr>
        <w:t>зоны отчуждения для линейных, но на удалении 10-100 м от линейного объекта;</w:t>
      </w:r>
    </w:p>
    <w:p w14:paraId="5D1937E0" w14:textId="77777777" w:rsidR="00D45083" w:rsidRPr="00503B3E" w:rsidRDefault="00D45083" w:rsidP="00D776F6">
      <w:pPr>
        <w:spacing w:line="276" w:lineRule="auto"/>
        <w:rPr>
          <w:rFonts w:ascii="Times New Roman" w:hAnsi="Times New Roman"/>
          <w:sz w:val="24"/>
          <w:szCs w:val="24"/>
        </w:rPr>
      </w:pPr>
      <w:r w:rsidRPr="00503B3E">
        <w:rPr>
          <w:rFonts w:ascii="Times New Roman" w:hAnsi="Times New Roman"/>
          <w:b/>
          <w:i/>
          <w:sz w:val="24"/>
          <w:szCs w:val="24"/>
        </w:rPr>
        <w:t>ограниченный</w:t>
      </w:r>
      <w:r w:rsidRPr="00503B3E">
        <w:rPr>
          <w:rFonts w:ascii="Times New Roman" w:hAnsi="Times New Roman"/>
          <w:sz w:val="24"/>
          <w:szCs w:val="24"/>
        </w:rPr>
        <w:t xml:space="preserve"> (2)- площадь воздействия 1 -10 км2 для площадных объектов или на</w:t>
      </w:r>
      <w:r>
        <w:rPr>
          <w:rFonts w:ascii="Times New Roman" w:hAnsi="Times New Roman"/>
          <w:sz w:val="24"/>
          <w:szCs w:val="24"/>
        </w:rPr>
        <w:t xml:space="preserve"> </w:t>
      </w:r>
      <w:r w:rsidRPr="00503B3E">
        <w:rPr>
          <w:rFonts w:ascii="Times New Roman" w:hAnsi="Times New Roman"/>
          <w:sz w:val="24"/>
          <w:szCs w:val="24"/>
        </w:rPr>
        <w:t>удалении 100-1000 м от линейного объекта;</w:t>
      </w:r>
    </w:p>
    <w:p w14:paraId="2B81714E" w14:textId="77777777" w:rsidR="00D45083" w:rsidRPr="00503B3E" w:rsidRDefault="00D45083" w:rsidP="00D776F6">
      <w:pPr>
        <w:spacing w:line="276" w:lineRule="auto"/>
        <w:rPr>
          <w:rFonts w:ascii="Times New Roman" w:hAnsi="Times New Roman"/>
          <w:sz w:val="24"/>
          <w:szCs w:val="24"/>
        </w:rPr>
      </w:pPr>
      <w:r w:rsidRPr="00503B3E">
        <w:rPr>
          <w:rFonts w:ascii="Times New Roman" w:hAnsi="Times New Roman"/>
          <w:b/>
          <w:i/>
          <w:sz w:val="24"/>
          <w:szCs w:val="24"/>
        </w:rPr>
        <w:t>территориальный</w:t>
      </w:r>
      <w:r w:rsidRPr="00503B3E">
        <w:rPr>
          <w:rFonts w:ascii="Times New Roman" w:hAnsi="Times New Roman"/>
          <w:sz w:val="24"/>
          <w:szCs w:val="24"/>
        </w:rPr>
        <w:t xml:space="preserve"> (3) - площадь воздействия 10-100 км2 для площадных объектов</w:t>
      </w:r>
      <w:r>
        <w:rPr>
          <w:rFonts w:ascii="Times New Roman" w:hAnsi="Times New Roman"/>
          <w:sz w:val="24"/>
          <w:szCs w:val="24"/>
        </w:rPr>
        <w:t xml:space="preserve"> </w:t>
      </w:r>
      <w:r w:rsidRPr="00503B3E">
        <w:rPr>
          <w:rFonts w:ascii="Times New Roman" w:hAnsi="Times New Roman"/>
          <w:sz w:val="24"/>
          <w:szCs w:val="24"/>
        </w:rPr>
        <w:t>или на удалении 1 -10 км от линейного объекта;</w:t>
      </w:r>
    </w:p>
    <w:p w14:paraId="1FE48A84" w14:textId="77777777" w:rsidR="00D45083" w:rsidRPr="00503B3E" w:rsidRDefault="00D45083" w:rsidP="00D776F6">
      <w:pPr>
        <w:spacing w:line="276" w:lineRule="auto"/>
        <w:rPr>
          <w:rFonts w:ascii="Times New Roman" w:hAnsi="Times New Roman"/>
          <w:sz w:val="24"/>
          <w:szCs w:val="24"/>
        </w:rPr>
      </w:pPr>
      <w:r w:rsidRPr="00503B3E">
        <w:rPr>
          <w:rFonts w:ascii="Times New Roman" w:hAnsi="Times New Roman"/>
          <w:b/>
          <w:i/>
          <w:sz w:val="24"/>
          <w:szCs w:val="24"/>
        </w:rPr>
        <w:t>региональный</w:t>
      </w:r>
      <w:r w:rsidRPr="00503B3E">
        <w:rPr>
          <w:rFonts w:ascii="Times New Roman" w:hAnsi="Times New Roman"/>
          <w:sz w:val="24"/>
          <w:szCs w:val="24"/>
        </w:rPr>
        <w:t xml:space="preserve"> (4) - площадь воздействия более 100 км2 для площадных объектов или</w:t>
      </w:r>
      <w:r>
        <w:rPr>
          <w:rFonts w:ascii="Times New Roman" w:hAnsi="Times New Roman"/>
          <w:sz w:val="24"/>
          <w:szCs w:val="24"/>
        </w:rPr>
        <w:t xml:space="preserve"> </w:t>
      </w:r>
      <w:r w:rsidRPr="00503B3E">
        <w:rPr>
          <w:rFonts w:ascii="Times New Roman" w:hAnsi="Times New Roman"/>
          <w:sz w:val="24"/>
          <w:szCs w:val="24"/>
        </w:rPr>
        <w:t>менее 100 км от линейного объекта.</w:t>
      </w:r>
    </w:p>
    <w:p w14:paraId="1DA2A0E1" w14:textId="77777777" w:rsidR="00D45083" w:rsidRPr="00503B3E" w:rsidRDefault="00D45083" w:rsidP="00D776F6">
      <w:pPr>
        <w:spacing w:line="276" w:lineRule="auto"/>
        <w:rPr>
          <w:rFonts w:ascii="Times New Roman" w:hAnsi="Times New Roman"/>
          <w:sz w:val="24"/>
          <w:szCs w:val="24"/>
        </w:rPr>
      </w:pPr>
      <w:r w:rsidRPr="00503B3E">
        <w:rPr>
          <w:rFonts w:ascii="Times New Roman" w:hAnsi="Times New Roman"/>
          <w:b/>
          <w:i/>
          <w:sz w:val="24"/>
          <w:szCs w:val="24"/>
        </w:rPr>
        <w:t>Временной масштаб воздействия</w:t>
      </w:r>
      <w:r w:rsidRPr="00503B3E">
        <w:rPr>
          <w:rFonts w:ascii="Times New Roman" w:hAnsi="Times New Roman"/>
          <w:sz w:val="24"/>
          <w:szCs w:val="24"/>
        </w:rPr>
        <w:t>. Данная категория оценки имеет пять градаций:</w:t>
      </w:r>
    </w:p>
    <w:p w14:paraId="030290B0" w14:textId="77777777" w:rsidR="00D45083" w:rsidRPr="00503B3E" w:rsidRDefault="00D45083" w:rsidP="002202EB">
      <w:pPr>
        <w:pStyle w:val="aff3"/>
        <w:numPr>
          <w:ilvl w:val="0"/>
          <w:numId w:val="58"/>
        </w:numPr>
        <w:spacing w:line="276" w:lineRule="auto"/>
        <w:ind w:left="0" w:firstLine="284"/>
        <w:rPr>
          <w:rFonts w:ascii="Times New Roman" w:hAnsi="Times New Roman"/>
          <w:sz w:val="24"/>
          <w:szCs w:val="24"/>
        </w:rPr>
      </w:pPr>
      <w:r w:rsidRPr="00503B3E">
        <w:rPr>
          <w:rFonts w:ascii="Times New Roman" w:hAnsi="Times New Roman"/>
          <w:b/>
          <w:i/>
          <w:sz w:val="24"/>
          <w:szCs w:val="24"/>
        </w:rPr>
        <w:t>Кратковременный</w:t>
      </w:r>
      <w:r w:rsidRPr="00503B3E">
        <w:rPr>
          <w:rFonts w:ascii="Times New Roman" w:hAnsi="Times New Roman"/>
          <w:sz w:val="24"/>
          <w:szCs w:val="24"/>
        </w:rPr>
        <w:t xml:space="preserve"> (1)- от 10 суток до 3-х месяцев;</w:t>
      </w:r>
    </w:p>
    <w:p w14:paraId="14756537" w14:textId="77777777" w:rsidR="00D45083" w:rsidRPr="00503B3E" w:rsidRDefault="0091457D" w:rsidP="002202EB">
      <w:pPr>
        <w:pStyle w:val="aff3"/>
        <w:numPr>
          <w:ilvl w:val="0"/>
          <w:numId w:val="58"/>
        </w:numPr>
        <w:spacing w:line="276" w:lineRule="auto"/>
        <w:ind w:left="0" w:firstLine="284"/>
        <w:rPr>
          <w:rFonts w:ascii="Times New Roman" w:hAnsi="Times New Roman"/>
          <w:sz w:val="24"/>
          <w:szCs w:val="24"/>
        </w:rPr>
      </w:pPr>
      <w:r>
        <w:rPr>
          <w:rFonts w:ascii="Times New Roman" w:hAnsi="Times New Roman"/>
          <w:b/>
          <w:i/>
          <w:sz w:val="24"/>
          <w:szCs w:val="24"/>
        </w:rPr>
        <w:t>временный</w:t>
      </w:r>
      <w:r w:rsidR="00D45083" w:rsidRPr="00503B3E">
        <w:rPr>
          <w:rFonts w:ascii="Times New Roman" w:hAnsi="Times New Roman"/>
          <w:b/>
          <w:i/>
          <w:sz w:val="24"/>
          <w:szCs w:val="24"/>
        </w:rPr>
        <w:t xml:space="preserve"> </w:t>
      </w:r>
      <w:r w:rsidR="00D45083" w:rsidRPr="00503B3E">
        <w:rPr>
          <w:rFonts w:ascii="Times New Roman" w:hAnsi="Times New Roman"/>
          <w:sz w:val="24"/>
          <w:szCs w:val="24"/>
        </w:rPr>
        <w:t>(2)- от 3-х месяцев до 1 года;</w:t>
      </w:r>
    </w:p>
    <w:p w14:paraId="76B8A813" w14:textId="77777777" w:rsidR="00D45083" w:rsidRPr="00503B3E" w:rsidRDefault="00D45083" w:rsidP="002202EB">
      <w:pPr>
        <w:pStyle w:val="aff3"/>
        <w:numPr>
          <w:ilvl w:val="0"/>
          <w:numId w:val="58"/>
        </w:numPr>
        <w:spacing w:line="276" w:lineRule="auto"/>
        <w:ind w:left="0" w:firstLine="284"/>
        <w:rPr>
          <w:rFonts w:ascii="Times New Roman" w:hAnsi="Times New Roman"/>
          <w:sz w:val="24"/>
          <w:szCs w:val="24"/>
        </w:rPr>
      </w:pPr>
      <w:r w:rsidRPr="00503B3E">
        <w:rPr>
          <w:rFonts w:ascii="Times New Roman" w:hAnsi="Times New Roman"/>
          <w:b/>
          <w:i/>
          <w:sz w:val="24"/>
          <w:szCs w:val="24"/>
        </w:rPr>
        <w:t>продолжительный</w:t>
      </w:r>
      <w:r w:rsidRPr="00503B3E">
        <w:rPr>
          <w:rFonts w:ascii="Times New Roman" w:hAnsi="Times New Roman"/>
          <w:sz w:val="24"/>
          <w:szCs w:val="24"/>
        </w:rPr>
        <w:t xml:space="preserve"> (3) - от 1 года до 3 лет;</w:t>
      </w:r>
    </w:p>
    <w:p w14:paraId="2514E17B" w14:textId="77777777" w:rsidR="00D45083" w:rsidRPr="00503B3E" w:rsidRDefault="00D45083" w:rsidP="002202EB">
      <w:pPr>
        <w:pStyle w:val="aff3"/>
        <w:numPr>
          <w:ilvl w:val="0"/>
          <w:numId w:val="58"/>
        </w:numPr>
        <w:spacing w:line="276" w:lineRule="auto"/>
        <w:ind w:left="0" w:firstLine="284"/>
        <w:rPr>
          <w:rFonts w:ascii="Times New Roman" w:hAnsi="Times New Roman"/>
          <w:sz w:val="24"/>
          <w:szCs w:val="24"/>
        </w:rPr>
      </w:pPr>
      <w:r w:rsidRPr="00503B3E">
        <w:rPr>
          <w:rFonts w:ascii="Times New Roman" w:hAnsi="Times New Roman"/>
          <w:b/>
          <w:i/>
          <w:sz w:val="24"/>
          <w:szCs w:val="24"/>
        </w:rPr>
        <w:t>многолетний</w:t>
      </w:r>
      <w:r w:rsidRPr="00503B3E">
        <w:rPr>
          <w:rFonts w:ascii="Times New Roman" w:hAnsi="Times New Roman"/>
          <w:sz w:val="24"/>
          <w:szCs w:val="24"/>
        </w:rPr>
        <w:t xml:space="preserve"> (4)- продолжительность воздействия более 3 лет.</w:t>
      </w:r>
    </w:p>
    <w:p w14:paraId="2D1AF9D6" w14:textId="77777777" w:rsidR="00E37021" w:rsidRDefault="00D45083" w:rsidP="00D776F6">
      <w:pPr>
        <w:spacing w:line="276" w:lineRule="auto"/>
        <w:rPr>
          <w:rFonts w:ascii="Times New Roman" w:hAnsi="Times New Roman"/>
          <w:sz w:val="24"/>
          <w:szCs w:val="24"/>
        </w:rPr>
      </w:pPr>
      <w:r w:rsidRPr="00503B3E">
        <w:rPr>
          <w:rFonts w:ascii="Times New Roman" w:hAnsi="Times New Roman"/>
          <w:sz w:val="24"/>
          <w:szCs w:val="24"/>
        </w:rPr>
        <w:t>Эти критерии используются для оценки воздействия проектируемых работ по</w:t>
      </w:r>
      <w:r>
        <w:rPr>
          <w:rFonts w:ascii="Times New Roman" w:hAnsi="Times New Roman"/>
          <w:sz w:val="24"/>
          <w:szCs w:val="24"/>
        </w:rPr>
        <w:t xml:space="preserve"> </w:t>
      </w:r>
      <w:r w:rsidRPr="00503B3E">
        <w:rPr>
          <w:rFonts w:ascii="Times New Roman" w:hAnsi="Times New Roman"/>
          <w:sz w:val="24"/>
          <w:szCs w:val="24"/>
        </w:rPr>
        <w:t>каждому природному ресурсу.</w:t>
      </w:r>
    </w:p>
    <w:p w14:paraId="7EEF4B86" w14:textId="77777777" w:rsidR="00D45083" w:rsidRPr="00E37021" w:rsidRDefault="00E37021" w:rsidP="00D776F6">
      <w:pPr>
        <w:spacing w:line="276" w:lineRule="auto"/>
        <w:rPr>
          <w:rFonts w:ascii="Times New Roman" w:hAnsi="Times New Roman"/>
          <w:sz w:val="24"/>
          <w:szCs w:val="24"/>
        </w:rPr>
      </w:pPr>
      <w:r>
        <w:rPr>
          <w:rFonts w:ascii="Times New Roman" w:hAnsi="Times New Roman"/>
          <w:sz w:val="24"/>
          <w:szCs w:val="24"/>
        </w:rPr>
        <w:t>Выводы</w:t>
      </w:r>
      <w:r w:rsidR="00D45083" w:rsidRPr="00503B3E">
        <w:rPr>
          <w:rFonts w:ascii="Times New Roman" w:hAnsi="Times New Roman"/>
          <w:b/>
          <w:sz w:val="24"/>
          <w:szCs w:val="24"/>
        </w:rPr>
        <w:t>:</w:t>
      </w:r>
    </w:p>
    <w:p w14:paraId="3D314A24" w14:textId="77777777" w:rsidR="00D45083" w:rsidRPr="00503B3E" w:rsidRDefault="00D45083" w:rsidP="00D776F6">
      <w:pPr>
        <w:spacing w:line="276" w:lineRule="auto"/>
        <w:rPr>
          <w:rFonts w:ascii="Times New Roman" w:hAnsi="Times New Roman"/>
          <w:sz w:val="24"/>
          <w:szCs w:val="24"/>
        </w:rPr>
      </w:pPr>
      <w:r w:rsidRPr="00503B3E">
        <w:rPr>
          <w:rFonts w:ascii="Times New Roman" w:hAnsi="Times New Roman"/>
          <w:sz w:val="24"/>
          <w:szCs w:val="24"/>
        </w:rPr>
        <w:t>Проведена комплексная оценка воздействия на компоненты окружающей среды.</w:t>
      </w:r>
      <w:r>
        <w:rPr>
          <w:rFonts w:ascii="Times New Roman" w:hAnsi="Times New Roman"/>
          <w:sz w:val="24"/>
          <w:szCs w:val="24"/>
        </w:rPr>
        <w:t xml:space="preserve"> </w:t>
      </w:r>
      <w:r w:rsidRPr="00503B3E">
        <w:rPr>
          <w:rFonts w:ascii="Times New Roman" w:hAnsi="Times New Roman"/>
          <w:b/>
          <w:i/>
          <w:sz w:val="24"/>
          <w:szCs w:val="24"/>
        </w:rPr>
        <w:t>Атмосферный воздух</w:t>
      </w:r>
      <w:r w:rsidRPr="00503B3E">
        <w:rPr>
          <w:rFonts w:ascii="Times New Roman" w:hAnsi="Times New Roman"/>
          <w:sz w:val="24"/>
          <w:szCs w:val="24"/>
        </w:rPr>
        <w:t>. Воздействие на атмосферный воздух, в период проведения</w:t>
      </w:r>
      <w:r w:rsidR="00DD1314">
        <w:rPr>
          <w:rFonts w:ascii="Times New Roman" w:hAnsi="Times New Roman"/>
          <w:sz w:val="24"/>
          <w:szCs w:val="24"/>
        </w:rPr>
        <w:t xml:space="preserve"> </w:t>
      </w:r>
      <w:r w:rsidRPr="00503B3E">
        <w:rPr>
          <w:rFonts w:ascii="Times New Roman" w:hAnsi="Times New Roman"/>
          <w:sz w:val="24"/>
          <w:szCs w:val="24"/>
        </w:rPr>
        <w:t>работ:</w:t>
      </w:r>
    </w:p>
    <w:p w14:paraId="26F627AA" w14:textId="77777777" w:rsidR="00D45083" w:rsidRPr="00503B3E" w:rsidRDefault="00D45083" w:rsidP="002202EB">
      <w:pPr>
        <w:pStyle w:val="aff3"/>
        <w:numPr>
          <w:ilvl w:val="0"/>
          <w:numId w:val="59"/>
        </w:numPr>
        <w:spacing w:line="276" w:lineRule="auto"/>
        <w:ind w:left="0" w:firstLine="284"/>
        <w:rPr>
          <w:rFonts w:ascii="Times New Roman" w:hAnsi="Times New Roman"/>
          <w:sz w:val="24"/>
          <w:szCs w:val="24"/>
        </w:rPr>
      </w:pPr>
      <w:r w:rsidRPr="00503B3E">
        <w:rPr>
          <w:rFonts w:ascii="Times New Roman" w:hAnsi="Times New Roman"/>
          <w:sz w:val="24"/>
          <w:szCs w:val="24"/>
        </w:rPr>
        <w:lastRenderedPageBreak/>
        <w:t>в пространственном масштабе – о</w:t>
      </w:r>
      <w:r w:rsidRPr="00503B3E">
        <w:rPr>
          <w:rFonts w:ascii="Times New Roman" w:hAnsi="Times New Roman"/>
          <w:i/>
          <w:sz w:val="24"/>
          <w:szCs w:val="24"/>
        </w:rPr>
        <w:t>граниченное</w:t>
      </w:r>
      <w:r w:rsidRPr="00503B3E">
        <w:rPr>
          <w:rFonts w:ascii="Times New Roman" w:hAnsi="Times New Roman"/>
          <w:sz w:val="24"/>
          <w:szCs w:val="24"/>
        </w:rPr>
        <w:t xml:space="preserve"> (2 балла),</w:t>
      </w:r>
    </w:p>
    <w:p w14:paraId="4C5C5D67" w14:textId="77777777" w:rsidR="00D45083" w:rsidRPr="00503B3E" w:rsidRDefault="00D45083" w:rsidP="002202EB">
      <w:pPr>
        <w:pStyle w:val="aff3"/>
        <w:numPr>
          <w:ilvl w:val="0"/>
          <w:numId w:val="59"/>
        </w:numPr>
        <w:spacing w:line="276" w:lineRule="auto"/>
        <w:ind w:left="0" w:firstLine="284"/>
        <w:rPr>
          <w:rFonts w:ascii="Times New Roman" w:hAnsi="Times New Roman"/>
          <w:sz w:val="24"/>
          <w:szCs w:val="24"/>
        </w:rPr>
      </w:pPr>
      <w:r w:rsidRPr="00503B3E">
        <w:rPr>
          <w:rFonts w:ascii="Times New Roman" w:hAnsi="Times New Roman"/>
          <w:sz w:val="24"/>
          <w:szCs w:val="24"/>
        </w:rPr>
        <w:t xml:space="preserve">во временном – </w:t>
      </w:r>
      <w:r w:rsidR="0037662F">
        <w:rPr>
          <w:rFonts w:ascii="Times New Roman" w:hAnsi="Times New Roman"/>
          <w:i/>
          <w:sz w:val="24"/>
          <w:szCs w:val="24"/>
        </w:rPr>
        <w:t>временное</w:t>
      </w:r>
      <w:r w:rsidR="0091457D">
        <w:rPr>
          <w:rFonts w:ascii="Times New Roman" w:hAnsi="Times New Roman"/>
          <w:sz w:val="24"/>
          <w:szCs w:val="24"/>
        </w:rPr>
        <w:t xml:space="preserve"> (2</w:t>
      </w:r>
      <w:r w:rsidRPr="00503B3E">
        <w:rPr>
          <w:rFonts w:ascii="Times New Roman" w:hAnsi="Times New Roman"/>
          <w:sz w:val="24"/>
          <w:szCs w:val="24"/>
        </w:rPr>
        <w:t xml:space="preserve"> балла),</w:t>
      </w:r>
    </w:p>
    <w:p w14:paraId="0E781E8C" w14:textId="77777777" w:rsidR="00D45083" w:rsidRPr="00503B3E" w:rsidRDefault="00D45083" w:rsidP="002202EB">
      <w:pPr>
        <w:pStyle w:val="aff3"/>
        <w:numPr>
          <w:ilvl w:val="0"/>
          <w:numId w:val="59"/>
        </w:numPr>
        <w:spacing w:line="276" w:lineRule="auto"/>
        <w:ind w:left="0" w:firstLine="284"/>
        <w:rPr>
          <w:rFonts w:ascii="Times New Roman" w:hAnsi="Times New Roman"/>
          <w:sz w:val="24"/>
          <w:szCs w:val="24"/>
        </w:rPr>
      </w:pPr>
      <w:r w:rsidRPr="00503B3E">
        <w:rPr>
          <w:rFonts w:ascii="Times New Roman" w:hAnsi="Times New Roman"/>
          <w:sz w:val="24"/>
          <w:szCs w:val="24"/>
        </w:rPr>
        <w:t xml:space="preserve">интенсивность воздействия (обратимость изменения) </w:t>
      </w:r>
      <w:r w:rsidRPr="00503B3E">
        <w:rPr>
          <w:rFonts w:ascii="Times New Roman" w:hAnsi="Times New Roman"/>
          <w:i/>
          <w:sz w:val="24"/>
          <w:szCs w:val="24"/>
        </w:rPr>
        <w:t>– слабое</w:t>
      </w:r>
      <w:r w:rsidRPr="00503B3E">
        <w:rPr>
          <w:rFonts w:ascii="Times New Roman" w:hAnsi="Times New Roman"/>
          <w:sz w:val="24"/>
          <w:szCs w:val="24"/>
        </w:rPr>
        <w:t xml:space="preserve"> (2 балла).</w:t>
      </w:r>
    </w:p>
    <w:p w14:paraId="3138AA71" w14:textId="77777777" w:rsidR="00D45083" w:rsidRPr="00503B3E" w:rsidRDefault="00D45083" w:rsidP="008005B8">
      <w:pPr>
        <w:spacing w:line="276" w:lineRule="auto"/>
        <w:ind w:firstLine="567"/>
        <w:rPr>
          <w:rFonts w:ascii="Times New Roman" w:hAnsi="Times New Roman"/>
          <w:i/>
          <w:sz w:val="24"/>
          <w:szCs w:val="24"/>
        </w:rPr>
      </w:pPr>
      <w:r w:rsidRPr="00503B3E">
        <w:rPr>
          <w:rFonts w:ascii="Times New Roman" w:hAnsi="Times New Roman"/>
          <w:sz w:val="24"/>
          <w:szCs w:val="24"/>
        </w:rPr>
        <w:t>И</w:t>
      </w:r>
      <w:r w:rsidR="0091457D">
        <w:rPr>
          <w:rFonts w:ascii="Times New Roman" w:hAnsi="Times New Roman"/>
          <w:sz w:val="24"/>
          <w:szCs w:val="24"/>
        </w:rPr>
        <w:t>нтегральная оценка выражается 8</w:t>
      </w:r>
      <w:r w:rsidRPr="00503B3E">
        <w:rPr>
          <w:rFonts w:ascii="Times New Roman" w:hAnsi="Times New Roman"/>
          <w:sz w:val="24"/>
          <w:szCs w:val="24"/>
        </w:rPr>
        <w:t xml:space="preserve"> баллами – </w:t>
      </w:r>
      <w:r w:rsidRPr="00503B3E">
        <w:rPr>
          <w:rFonts w:ascii="Times New Roman" w:hAnsi="Times New Roman"/>
          <w:i/>
          <w:sz w:val="24"/>
          <w:szCs w:val="24"/>
        </w:rPr>
        <w:t>воздействие</w:t>
      </w:r>
      <w:r w:rsidR="0091457D">
        <w:rPr>
          <w:rFonts w:ascii="Times New Roman" w:hAnsi="Times New Roman"/>
          <w:i/>
          <w:sz w:val="24"/>
          <w:szCs w:val="24"/>
        </w:rPr>
        <w:t xml:space="preserve"> </w:t>
      </w:r>
      <w:r w:rsidR="0037662F">
        <w:rPr>
          <w:rFonts w:ascii="Times New Roman" w:hAnsi="Times New Roman"/>
          <w:i/>
          <w:sz w:val="24"/>
          <w:szCs w:val="24"/>
        </w:rPr>
        <w:t>низкое</w:t>
      </w:r>
      <w:r w:rsidRPr="00503B3E">
        <w:rPr>
          <w:rFonts w:ascii="Times New Roman" w:hAnsi="Times New Roman"/>
          <w:i/>
          <w:sz w:val="24"/>
          <w:szCs w:val="24"/>
        </w:rPr>
        <w:t>.</w:t>
      </w:r>
    </w:p>
    <w:p w14:paraId="65EF72C3" w14:textId="77777777" w:rsidR="0037662F" w:rsidRDefault="0037662F" w:rsidP="0037662F">
      <w:pPr>
        <w:spacing w:line="276" w:lineRule="auto"/>
        <w:ind w:firstLine="567"/>
        <w:rPr>
          <w:rFonts w:ascii="Times New Roman" w:hAnsi="Times New Roman"/>
          <w:sz w:val="24"/>
          <w:szCs w:val="24"/>
        </w:rPr>
      </w:pPr>
      <w:r>
        <w:rPr>
          <w:rFonts w:ascii="Times New Roman" w:hAnsi="Times New Roman"/>
          <w:sz w:val="24"/>
          <w:szCs w:val="24"/>
        </w:rPr>
        <w:t xml:space="preserve">При воздействии </w:t>
      </w:r>
      <w:r>
        <w:rPr>
          <w:rFonts w:ascii="Times New Roman" w:hAnsi="Times New Roman"/>
          <w:b/>
          <w:i/>
          <w:sz w:val="24"/>
          <w:szCs w:val="24"/>
        </w:rPr>
        <w:t>«низкое</w:t>
      </w:r>
      <w:r>
        <w:rPr>
          <w:rFonts w:ascii="Times New Roman" w:hAnsi="Times New Roman"/>
          <w:sz w:val="24"/>
          <w:szCs w:val="24"/>
        </w:rPr>
        <w:t>» изменения среды в рамках естественных изменений (кратковременные и обратимые). Популяция и сообщества возвращаются к нормальным на</w:t>
      </w:r>
    </w:p>
    <w:p w14:paraId="2E128825" w14:textId="77777777" w:rsidR="0037662F" w:rsidRDefault="0037662F" w:rsidP="0037662F">
      <w:pPr>
        <w:spacing w:line="276" w:lineRule="auto"/>
        <w:rPr>
          <w:rFonts w:ascii="Times New Roman" w:hAnsi="Times New Roman"/>
          <w:sz w:val="24"/>
          <w:szCs w:val="24"/>
        </w:rPr>
      </w:pPr>
      <w:r>
        <w:rPr>
          <w:rFonts w:ascii="Times New Roman" w:hAnsi="Times New Roman"/>
          <w:sz w:val="24"/>
          <w:szCs w:val="24"/>
        </w:rPr>
        <w:t>следующий год после реализации проектируемых работ.</w:t>
      </w:r>
    </w:p>
    <w:p w14:paraId="17FDBD19" w14:textId="77777777" w:rsidR="00D45083" w:rsidRPr="00503B3E" w:rsidRDefault="00D45083" w:rsidP="006C36A0">
      <w:pPr>
        <w:spacing w:line="276" w:lineRule="auto"/>
        <w:ind w:firstLine="567"/>
        <w:rPr>
          <w:rFonts w:ascii="Times New Roman" w:hAnsi="Times New Roman"/>
          <w:sz w:val="24"/>
          <w:szCs w:val="24"/>
        </w:rPr>
      </w:pPr>
      <w:r w:rsidRPr="00503B3E">
        <w:rPr>
          <w:rFonts w:ascii="Times New Roman" w:hAnsi="Times New Roman"/>
          <w:b/>
          <w:i/>
          <w:sz w:val="24"/>
          <w:szCs w:val="24"/>
        </w:rPr>
        <w:t>Поверхностные и подземные воды</w:t>
      </w:r>
      <w:r w:rsidRPr="00503B3E">
        <w:rPr>
          <w:rFonts w:ascii="Times New Roman" w:hAnsi="Times New Roman"/>
          <w:sz w:val="24"/>
          <w:szCs w:val="24"/>
        </w:rPr>
        <w:t>. Соблюдение регламента работ, осуществление</w:t>
      </w:r>
      <w:r w:rsidR="00DD1314">
        <w:rPr>
          <w:rFonts w:ascii="Times New Roman" w:hAnsi="Times New Roman"/>
          <w:sz w:val="24"/>
          <w:szCs w:val="24"/>
        </w:rPr>
        <w:t xml:space="preserve"> </w:t>
      </w:r>
      <w:r w:rsidRPr="00503B3E">
        <w:rPr>
          <w:rFonts w:ascii="Times New Roman" w:hAnsi="Times New Roman"/>
          <w:sz w:val="24"/>
          <w:szCs w:val="24"/>
        </w:rPr>
        <w:t>ряда дополнительных технологических решений с целью увеличения надежности работы</w:t>
      </w:r>
      <w:r w:rsidR="00DD1314">
        <w:rPr>
          <w:rFonts w:ascii="Times New Roman" w:hAnsi="Times New Roman"/>
          <w:sz w:val="24"/>
          <w:szCs w:val="24"/>
        </w:rPr>
        <w:t xml:space="preserve"> </w:t>
      </w:r>
      <w:r w:rsidRPr="00503B3E">
        <w:rPr>
          <w:rFonts w:ascii="Times New Roman" w:hAnsi="Times New Roman"/>
          <w:sz w:val="24"/>
          <w:szCs w:val="24"/>
        </w:rPr>
        <w:t>оборудования и проведение природоохранных мероприятий сведут до минимума</w:t>
      </w:r>
      <w:r w:rsidR="00DD1314">
        <w:rPr>
          <w:rFonts w:ascii="Times New Roman" w:hAnsi="Times New Roman"/>
          <w:sz w:val="24"/>
          <w:szCs w:val="24"/>
        </w:rPr>
        <w:t xml:space="preserve"> </w:t>
      </w:r>
      <w:r w:rsidRPr="00503B3E">
        <w:rPr>
          <w:rFonts w:ascii="Times New Roman" w:hAnsi="Times New Roman"/>
          <w:sz w:val="24"/>
          <w:szCs w:val="24"/>
        </w:rPr>
        <w:t>воздействие на поверхностные и подземные воды. Воздействие на воды будет носить:</w:t>
      </w:r>
    </w:p>
    <w:p w14:paraId="7C4C30C2" w14:textId="77777777" w:rsidR="00D45083" w:rsidRPr="00503B3E" w:rsidRDefault="00D45083" w:rsidP="002202EB">
      <w:pPr>
        <w:pStyle w:val="aff3"/>
        <w:numPr>
          <w:ilvl w:val="0"/>
          <w:numId w:val="60"/>
        </w:numPr>
        <w:tabs>
          <w:tab w:val="left" w:pos="284"/>
        </w:tabs>
        <w:spacing w:line="276" w:lineRule="auto"/>
        <w:ind w:left="284" w:firstLine="0"/>
        <w:rPr>
          <w:rFonts w:ascii="Times New Roman" w:hAnsi="Times New Roman"/>
          <w:i/>
          <w:sz w:val="24"/>
          <w:szCs w:val="24"/>
        </w:rPr>
      </w:pPr>
      <w:r w:rsidRPr="00503B3E">
        <w:rPr>
          <w:rFonts w:ascii="Times New Roman" w:hAnsi="Times New Roman"/>
          <w:sz w:val="24"/>
          <w:szCs w:val="24"/>
        </w:rPr>
        <w:t xml:space="preserve">в пространственном масштабе – </w:t>
      </w:r>
      <w:r w:rsidRPr="00503B3E">
        <w:rPr>
          <w:rFonts w:ascii="Times New Roman" w:hAnsi="Times New Roman"/>
          <w:i/>
          <w:sz w:val="24"/>
          <w:szCs w:val="24"/>
        </w:rPr>
        <w:t>ограниченное (2 балла),</w:t>
      </w:r>
    </w:p>
    <w:p w14:paraId="11F78A06" w14:textId="77777777" w:rsidR="00D45083" w:rsidRPr="00503B3E" w:rsidRDefault="00D45083" w:rsidP="002202EB">
      <w:pPr>
        <w:pStyle w:val="aff3"/>
        <w:numPr>
          <w:ilvl w:val="0"/>
          <w:numId w:val="60"/>
        </w:numPr>
        <w:tabs>
          <w:tab w:val="left" w:pos="284"/>
        </w:tabs>
        <w:spacing w:line="276" w:lineRule="auto"/>
        <w:ind w:left="284" w:firstLine="0"/>
        <w:rPr>
          <w:rFonts w:ascii="Times New Roman" w:hAnsi="Times New Roman"/>
          <w:i/>
          <w:sz w:val="24"/>
          <w:szCs w:val="24"/>
        </w:rPr>
      </w:pPr>
      <w:r w:rsidRPr="00503B3E">
        <w:rPr>
          <w:rFonts w:ascii="Times New Roman" w:hAnsi="Times New Roman"/>
          <w:sz w:val="24"/>
          <w:szCs w:val="24"/>
        </w:rPr>
        <w:t xml:space="preserve">во временном – </w:t>
      </w:r>
      <w:r w:rsidR="0091457D">
        <w:rPr>
          <w:rFonts w:ascii="Times New Roman" w:hAnsi="Times New Roman"/>
          <w:i/>
          <w:sz w:val="24"/>
          <w:szCs w:val="24"/>
        </w:rPr>
        <w:t>временное (2</w:t>
      </w:r>
      <w:r w:rsidRPr="00503B3E">
        <w:rPr>
          <w:rFonts w:ascii="Times New Roman" w:hAnsi="Times New Roman"/>
          <w:i/>
          <w:sz w:val="24"/>
          <w:szCs w:val="24"/>
        </w:rPr>
        <w:t xml:space="preserve"> балла),</w:t>
      </w:r>
    </w:p>
    <w:p w14:paraId="6076D248" w14:textId="77777777" w:rsidR="00D45083" w:rsidRPr="00503B3E" w:rsidRDefault="00D45083" w:rsidP="002202EB">
      <w:pPr>
        <w:pStyle w:val="aff3"/>
        <w:numPr>
          <w:ilvl w:val="0"/>
          <w:numId w:val="60"/>
        </w:numPr>
        <w:tabs>
          <w:tab w:val="left" w:pos="284"/>
        </w:tabs>
        <w:spacing w:line="276" w:lineRule="auto"/>
        <w:ind w:left="284" w:firstLine="0"/>
        <w:rPr>
          <w:rFonts w:ascii="Times New Roman" w:hAnsi="Times New Roman"/>
          <w:i/>
          <w:sz w:val="24"/>
          <w:szCs w:val="24"/>
        </w:rPr>
      </w:pPr>
      <w:r w:rsidRPr="00503B3E">
        <w:rPr>
          <w:rFonts w:ascii="Times New Roman" w:hAnsi="Times New Roman"/>
          <w:sz w:val="24"/>
          <w:szCs w:val="24"/>
        </w:rPr>
        <w:t xml:space="preserve">интенсивность воздействия (обратимость изменения) – </w:t>
      </w:r>
      <w:r w:rsidRPr="00503B3E">
        <w:rPr>
          <w:rFonts w:ascii="Times New Roman" w:hAnsi="Times New Roman"/>
          <w:i/>
          <w:sz w:val="24"/>
          <w:szCs w:val="24"/>
        </w:rPr>
        <w:t>слабое (2 балла).</w:t>
      </w:r>
    </w:p>
    <w:p w14:paraId="496E06A5" w14:textId="77777777" w:rsidR="00D45083" w:rsidRPr="00503B3E" w:rsidRDefault="00D45083" w:rsidP="006C36A0">
      <w:pPr>
        <w:spacing w:line="276" w:lineRule="auto"/>
        <w:ind w:firstLine="567"/>
        <w:rPr>
          <w:rFonts w:ascii="Times New Roman" w:hAnsi="Times New Roman"/>
          <w:i/>
          <w:sz w:val="24"/>
          <w:szCs w:val="24"/>
        </w:rPr>
      </w:pPr>
      <w:r w:rsidRPr="00503B3E">
        <w:rPr>
          <w:rFonts w:ascii="Times New Roman" w:hAnsi="Times New Roman"/>
          <w:sz w:val="24"/>
          <w:szCs w:val="24"/>
        </w:rPr>
        <w:t>И</w:t>
      </w:r>
      <w:r w:rsidR="0091457D">
        <w:rPr>
          <w:rFonts w:ascii="Times New Roman" w:hAnsi="Times New Roman"/>
          <w:sz w:val="24"/>
          <w:szCs w:val="24"/>
        </w:rPr>
        <w:t>нтегральная оценка выражается 8</w:t>
      </w:r>
      <w:r w:rsidRPr="00503B3E">
        <w:rPr>
          <w:rFonts w:ascii="Times New Roman" w:hAnsi="Times New Roman"/>
          <w:sz w:val="24"/>
          <w:szCs w:val="24"/>
        </w:rPr>
        <w:t xml:space="preserve"> баллами – </w:t>
      </w:r>
      <w:r w:rsidR="00817FA1">
        <w:rPr>
          <w:rFonts w:ascii="Times New Roman" w:hAnsi="Times New Roman"/>
          <w:i/>
          <w:sz w:val="24"/>
          <w:szCs w:val="24"/>
        </w:rPr>
        <w:t>воздействие низкое</w:t>
      </w:r>
      <w:r w:rsidRPr="00503B3E">
        <w:rPr>
          <w:rFonts w:ascii="Times New Roman" w:hAnsi="Times New Roman"/>
          <w:i/>
          <w:sz w:val="24"/>
          <w:szCs w:val="24"/>
        </w:rPr>
        <w:t>.</w:t>
      </w:r>
    </w:p>
    <w:p w14:paraId="1D01D6C3" w14:textId="77777777" w:rsidR="0037662F" w:rsidRDefault="0037662F" w:rsidP="0037662F">
      <w:pPr>
        <w:spacing w:line="276" w:lineRule="auto"/>
        <w:ind w:firstLine="567"/>
        <w:rPr>
          <w:rFonts w:ascii="Times New Roman" w:hAnsi="Times New Roman"/>
          <w:sz w:val="24"/>
          <w:szCs w:val="24"/>
        </w:rPr>
      </w:pPr>
      <w:r>
        <w:rPr>
          <w:rFonts w:ascii="Times New Roman" w:hAnsi="Times New Roman"/>
          <w:sz w:val="24"/>
          <w:szCs w:val="24"/>
        </w:rPr>
        <w:t xml:space="preserve">При воздействии </w:t>
      </w:r>
      <w:r>
        <w:rPr>
          <w:rFonts w:ascii="Times New Roman" w:hAnsi="Times New Roman"/>
          <w:b/>
          <w:i/>
          <w:sz w:val="24"/>
          <w:szCs w:val="24"/>
        </w:rPr>
        <w:t>«низкое</w:t>
      </w:r>
      <w:r>
        <w:rPr>
          <w:rFonts w:ascii="Times New Roman" w:hAnsi="Times New Roman"/>
          <w:sz w:val="24"/>
          <w:szCs w:val="24"/>
        </w:rPr>
        <w:t>» изменения среды в рамках естественных изменений (кратковременные и обратимые). Популяция и сообщества возвращаются к нормальным на</w:t>
      </w:r>
    </w:p>
    <w:p w14:paraId="6A98C31D" w14:textId="77777777" w:rsidR="0037662F" w:rsidRDefault="0037662F" w:rsidP="0037662F">
      <w:pPr>
        <w:spacing w:line="276" w:lineRule="auto"/>
        <w:rPr>
          <w:rFonts w:ascii="Times New Roman" w:hAnsi="Times New Roman"/>
          <w:sz w:val="24"/>
          <w:szCs w:val="24"/>
        </w:rPr>
      </w:pPr>
      <w:r>
        <w:rPr>
          <w:rFonts w:ascii="Times New Roman" w:hAnsi="Times New Roman"/>
          <w:sz w:val="24"/>
          <w:szCs w:val="24"/>
        </w:rPr>
        <w:t>следующий год после реализации проектируемых работ.</w:t>
      </w:r>
    </w:p>
    <w:p w14:paraId="01822C4B" w14:textId="77777777" w:rsidR="00D45083" w:rsidRPr="00503B3E" w:rsidRDefault="00D45083" w:rsidP="006C36A0">
      <w:pPr>
        <w:spacing w:line="276" w:lineRule="auto"/>
        <w:ind w:firstLine="567"/>
        <w:rPr>
          <w:rFonts w:ascii="Times New Roman" w:hAnsi="Times New Roman"/>
          <w:sz w:val="24"/>
          <w:szCs w:val="24"/>
        </w:rPr>
      </w:pPr>
      <w:r w:rsidRPr="00503B3E">
        <w:rPr>
          <w:rFonts w:ascii="Times New Roman" w:hAnsi="Times New Roman"/>
          <w:b/>
          <w:i/>
          <w:sz w:val="24"/>
          <w:szCs w:val="24"/>
        </w:rPr>
        <w:t>Геологическая среда</w:t>
      </w:r>
      <w:r w:rsidRPr="00503B3E">
        <w:rPr>
          <w:rFonts w:ascii="Times New Roman" w:hAnsi="Times New Roman"/>
          <w:sz w:val="24"/>
          <w:szCs w:val="24"/>
        </w:rPr>
        <w:t>. Влияние проектируемых работ на геологическую среду можно</w:t>
      </w:r>
      <w:r w:rsidR="00DD1314">
        <w:rPr>
          <w:rFonts w:ascii="Times New Roman" w:hAnsi="Times New Roman"/>
          <w:sz w:val="24"/>
          <w:szCs w:val="24"/>
        </w:rPr>
        <w:t xml:space="preserve"> </w:t>
      </w:r>
      <w:r w:rsidRPr="00503B3E">
        <w:rPr>
          <w:rFonts w:ascii="Times New Roman" w:hAnsi="Times New Roman"/>
          <w:sz w:val="24"/>
          <w:szCs w:val="24"/>
        </w:rPr>
        <w:t>будет оценить, как:</w:t>
      </w:r>
    </w:p>
    <w:p w14:paraId="79E9FD47" w14:textId="77777777" w:rsidR="00D45083" w:rsidRPr="00503B3E" w:rsidRDefault="00D45083" w:rsidP="002202EB">
      <w:pPr>
        <w:pStyle w:val="aff3"/>
        <w:numPr>
          <w:ilvl w:val="0"/>
          <w:numId w:val="61"/>
        </w:numPr>
        <w:spacing w:line="276" w:lineRule="auto"/>
        <w:ind w:left="0" w:firstLine="284"/>
        <w:rPr>
          <w:rFonts w:ascii="Times New Roman" w:hAnsi="Times New Roman"/>
          <w:i/>
          <w:sz w:val="24"/>
          <w:szCs w:val="24"/>
        </w:rPr>
      </w:pPr>
      <w:r w:rsidRPr="00503B3E">
        <w:rPr>
          <w:rFonts w:ascii="Times New Roman" w:hAnsi="Times New Roman"/>
          <w:sz w:val="24"/>
          <w:szCs w:val="24"/>
        </w:rPr>
        <w:t xml:space="preserve">в пространственном масштабе – </w:t>
      </w:r>
      <w:r w:rsidRPr="00503B3E">
        <w:rPr>
          <w:rFonts w:ascii="Times New Roman" w:hAnsi="Times New Roman"/>
          <w:i/>
          <w:sz w:val="24"/>
          <w:szCs w:val="24"/>
        </w:rPr>
        <w:t>ограниченное (2 балла),</w:t>
      </w:r>
    </w:p>
    <w:p w14:paraId="20A68A4D" w14:textId="77777777" w:rsidR="00D45083" w:rsidRPr="00503B3E" w:rsidRDefault="00D45083" w:rsidP="002202EB">
      <w:pPr>
        <w:pStyle w:val="aff3"/>
        <w:numPr>
          <w:ilvl w:val="0"/>
          <w:numId w:val="61"/>
        </w:numPr>
        <w:spacing w:line="276" w:lineRule="auto"/>
        <w:ind w:left="0" w:firstLine="284"/>
        <w:rPr>
          <w:rFonts w:ascii="Times New Roman" w:hAnsi="Times New Roman"/>
          <w:i/>
          <w:sz w:val="24"/>
          <w:szCs w:val="24"/>
        </w:rPr>
      </w:pPr>
      <w:r w:rsidRPr="00503B3E">
        <w:rPr>
          <w:rFonts w:ascii="Times New Roman" w:hAnsi="Times New Roman"/>
          <w:sz w:val="24"/>
          <w:szCs w:val="24"/>
        </w:rPr>
        <w:t xml:space="preserve">во временном – </w:t>
      </w:r>
      <w:r w:rsidR="0091457D">
        <w:rPr>
          <w:rFonts w:ascii="Times New Roman" w:hAnsi="Times New Roman"/>
          <w:i/>
          <w:sz w:val="24"/>
          <w:szCs w:val="24"/>
        </w:rPr>
        <w:t>временное (2</w:t>
      </w:r>
      <w:r w:rsidRPr="00503B3E">
        <w:rPr>
          <w:rFonts w:ascii="Times New Roman" w:hAnsi="Times New Roman"/>
          <w:i/>
          <w:sz w:val="24"/>
          <w:szCs w:val="24"/>
        </w:rPr>
        <w:t xml:space="preserve"> балла),</w:t>
      </w:r>
    </w:p>
    <w:p w14:paraId="30147494" w14:textId="77777777" w:rsidR="00D45083" w:rsidRPr="00503B3E" w:rsidRDefault="00D45083" w:rsidP="002202EB">
      <w:pPr>
        <w:pStyle w:val="aff3"/>
        <w:numPr>
          <w:ilvl w:val="0"/>
          <w:numId w:val="61"/>
        </w:numPr>
        <w:spacing w:line="276" w:lineRule="auto"/>
        <w:ind w:left="0" w:firstLine="284"/>
        <w:rPr>
          <w:rFonts w:ascii="Times New Roman" w:hAnsi="Times New Roman"/>
          <w:i/>
          <w:sz w:val="24"/>
          <w:szCs w:val="24"/>
        </w:rPr>
      </w:pPr>
      <w:r w:rsidRPr="00503B3E">
        <w:rPr>
          <w:rFonts w:ascii="Times New Roman" w:hAnsi="Times New Roman"/>
          <w:sz w:val="24"/>
          <w:szCs w:val="24"/>
        </w:rPr>
        <w:t xml:space="preserve">интенсивность воздействия (обратимость изменения) – </w:t>
      </w:r>
      <w:r w:rsidRPr="00503B3E">
        <w:rPr>
          <w:rFonts w:ascii="Times New Roman" w:hAnsi="Times New Roman"/>
          <w:i/>
          <w:sz w:val="24"/>
          <w:szCs w:val="24"/>
        </w:rPr>
        <w:t>слабое (2 балла).</w:t>
      </w:r>
    </w:p>
    <w:p w14:paraId="1BC92BFB" w14:textId="77777777" w:rsidR="00D45083" w:rsidRPr="00503B3E" w:rsidRDefault="00D45083" w:rsidP="006C36A0">
      <w:pPr>
        <w:spacing w:line="276" w:lineRule="auto"/>
        <w:ind w:firstLine="567"/>
        <w:rPr>
          <w:rFonts w:ascii="Times New Roman" w:hAnsi="Times New Roman"/>
          <w:i/>
          <w:sz w:val="24"/>
          <w:szCs w:val="24"/>
        </w:rPr>
      </w:pPr>
      <w:r w:rsidRPr="00503B3E">
        <w:rPr>
          <w:rFonts w:ascii="Times New Roman" w:hAnsi="Times New Roman"/>
          <w:sz w:val="24"/>
          <w:szCs w:val="24"/>
        </w:rPr>
        <w:t>И</w:t>
      </w:r>
      <w:r w:rsidR="0091457D">
        <w:rPr>
          <w:rFonts w:ascii="Times New Roman" w:hAnsi="Times New Roman"/>
          <w:sz w:val="24"/>
          <w:szCs w:val="24"/>
        </w:rPr>
        <w:t>нтегральная оценка выражается 8</w:t>
      </w:r>
      <w:r w:rsidRPr="00503B3E">
        <w:rPr>
          <w:rFonts w:ascii="Times New Roman" w:hAnsi="Times New Roman"/>
          <w:sz w:val="24"/>
          <w:szCs w:val="24"/>
        </w:rPr>
        <w:t xml:space="preserve"> баллами – воздействие </w:t>
      </w:r>
      <w:r w:rsidR="00817FA1">
        <w:rPr>
          <w:rFonts w:ascii="Times New Roman" w:hAnsi="Times New Roman"/>
          <w:i/>
          <w:sz w:val="24"/>
          <w:szCs w:val="24"/>
        </w:rPr>
        <w:t>низкое</w:t>
      </w:r>
      <w:r w:rsidRPr="00503B3E">
        <w:rPr>
          <w:rFonts w:ascii="Times New Roman" w:hAnsi="Times New Roman"/>
          <w:i/>
          <w:sz w:val="24"/>
          <w:szCs w:val="24"/>
        </w:rPr>
        <w:t>.</w:t>
      </w:r>
    </w:p>
    <w:p w14:paraId="0FA90A56" w14:textId="77777777" w:rsidR="00817FA1" w:rsidRPr="00503B3E" w:rsidRDefault="00817FA1" w:rsidP="00817FA1">
      <w:pPr>
        <w:spacing w:line="276" w:lineRule="auto"/>
        <w:ind w:firstLine="567"/>
        <w:rPr>
          <w:rFonts w:ascii="Times New Roman" w:hAnsi="Times New Roman"/>
          <w:sz w:val="24"/>
          <w:szCs w:val="24"/>
        </w:rPr>
      </w:pPr>
      <w:r w:rsidRPr="00503B3E">
        <w:rPr>
          <w:rFonts w:ascii="Times New Roman" w:hAnsi="Times New Roman"/>
          <w:sz w:val="24"/>
          <w:szCs w:val="24"/>
        </w:rPr>
        <w:t xml:space="preserve">При воздействии </w:t>
      </w:r>
      <w:r w:rsidRPr="00503B3E">
        <w:rPr>
          <w:rFonts w:ascii="Times New Roman" w:hAnsi="Times New Roman"/>
          <w:b/>
          <w:i/>
          <w:sz w:val="24"/>
          <w:szCs w:val="24"/>
        </w:rPr>
        <w:t>«низкое</w:t>
      </w:r>
      <w:r w:rsidRPr="00503B3E">
        <w:rPr>
          <w:rFonts w:ascii="Times New Roman" w:hAnsi="Times New Roman"/>
          <w:sz w:val="24"/>
          <w:szCs w:val="24"/>
        </w:rPr>
        <w:t>» изменения среды в рамках естественных изменений</w:t>
      </w:r>
      <w:r>
        <w:rPr>
          <w:rFonts w:ascii="Times New Roman" w:hAnsi="Times New Roman"/>
          <w:sz w:val="24"/>
          <w:szCs w:val="24"/>
        </w:rPr>
        <w:t xml:space="preserve"> </w:t>
      </w:r>
      <w:r w:rsidRPr="00503B3E">
        <w:rPr>
          <w:rFonts w:ascii="Times New Roman" w:hAnsi="Times New Roman"/>
          <w:sz w:val="24"/>
          <w:szCs w:val="24"/>
        </w:rPr>
        <w:t>(кратковременные и обратимые). Популяция и сообщества возвращаются к нормальным на</w:t>
      </w:r>
    </w:p>
    <w:p w14:paraId="62FE4A06" w14:textId="77777777" w:rsidR="00817FA1" w:rsidRPr="00503B3E" w:rsidRDefault="00817FA1" w:rsidP="00817FA1">
      <w:pPr>
        <w:spacing w:line="276" w:lineRule="auto"/>
        <w:rPr>
          <w:rFonts w:ascii="Times New Roman" w:hAnsi="Times New Roman"/>
          <w:sz w:val="24"/>
          <w:szCs w:val="24"/>
        </w:rPr>
      </w:pPr>
      <w:r w:rsidRPr="00503B3E">
        <w:rPr>
          <w:rFonts w:ascii="Times New Roman" w:hAnsi="Times New Roman"/>
          <w:sz w:val="24"/>
          <w:szCs w:val="24"/>
        </w:rPr>
        <w:t>следующий год после реализации проектируемых работ.</w:t>
      </w:r>
    </w:p>
    <w:p w14:paraId="506ABEA4" w14:textId="77777777" w:rsidR="00D45083" w:rsidRPr="00503B3E" w:rsidRDefault="00D45083" w:rsidP="006C36A0">
      <w:pPr>
        <w:spacing w:line="276" w:lineRule="auto"/>
        <w:ind w:firstLine="567"/>
        <w:rPr>
          <w:rFonts w:ascii="Times New Roman" w:hAnsi="Times New Roman"/>
          <w:sz w:val="24"/>
          <w:szCs w:val="24"/>
        </w:rPr>
      </w:pPr>
      <w:r w:rsidRPr="00503B3E">
        <w:rPr>
          <w:rFonts w:ascii="Times New Roman" w:hAnsi="Times New Roman"/>
          <w:b/>
          <w:i/>
          <w:sz w:val="24"/>
          <w:szCs w:val="24"/>
        </w:rPr>
        <w:t>Почва.</w:t>
      </w:r>
      <w:r w:rsidRPr="00503B3E">
        <w:rPr>
          <w:rFonts w:ascii="Times New Roman" w:hAnsi="Times New Roman"/>
          <w:sz w:val="24"/>
          <w:szCs w:val="24"/>
        </w:rPr>
        <w:t xml:space="preserve"> Основное нарушение и разрушение почвогрунтов происходило при</w:t>
      </w:r>
      <w:r w:rsidR="00DD1314">
        <w:rPr>
          <w:rFonts w:ascii="Times New Roman" w:hAnsi="Times New Roman"/>
          <w:sz w:val="24"/>
          <w:szCs w:val="24"/>
        </w:rPr>
        <w:t xml:space="preserve"> </w:t>
      </w:r>
      <w:r w:rsidRPr="00503B3E">
        <w:rPr>
          <w:rFonts w:ascii="Times New Roman" w:hAnsi="Times New Roman"/>
          <w:sz w:val="24"/>
          <w:szCs w:val="24"/>
        </w:rPr>
        <w:t>строительстве площадок и дорог. В настоящее время техногенное воздействие на почвы</w:t>
      </w:r>
      <w:r w:rsidR="00DD1314">
        <w:rPr>
          <w:rFonts w:ascii="Times New Roman" w:hAnsi="Times New Roman"/>
          <w:sz w:val="24"/>
          <w:szCs w:val="24"/>
        </w:rPr>
        <w:t xml:space="preserve"> </w:t>
      </w:r>
      <w:r w:rsidRPr="00503B3E">
        <w:rPr>
          <w:rFonts w:ascii="Times New Roman" w:hAnsi="Times New Roman"/>
          <w:sz w:val="24"/>
          <w:szCs w:val="24"/>
        </w:rPr>
        <w:t>минимально. При условии проведения комплекса природоохранных мероприятий,</w:t>
      </w:r>
      <w:r w:rsidR="00DD1314">
        <w:rPr>
          <w:rFonts w:ascii="Times New Roman" w:hAnsi="Times New Roman"/>
          <w:sz w:val="24"/>
          <w:szCs w:val="24"/>
        </w:rPr>
        <w:t xml:space="preserve"> </w:t>
      </w:r>
      <w:r w:rsidRPr="00503B3E">
        <w:rPr>
          <w:rFonts w:ascii="Times New Roman" w:hAnsi="Times New Roman"/>
          <w:sz w:val="24"/>
          <w:szCs w:val="24"/>
        </w:rPr>
        <w:t>соблюдения технологического регламента, при отсутствии аварийных ситуаций</w:t>
      </w:r>
      <w:r w:rsidR="00DD1314">
        <w:rPr>
          <w:rFonts w:ascii="Times New Roman" w:hAnsi="Times New Roman"/>
          <w:sz w:val="24"/>
          <w:szCs w:val="24"/>
        </w:rPr>
        <w:t xml:space="preserve"> </w:t>
      </w:r>
      <w:r w:rsidRPr="00503B3E">
        <w:rPr>
          <w:rFonts w:ascii="Times New Roman" w:hAnsi="Times New Roman"/>
          <w:sz w:val="24"/>
          <w:szCs w:val="24"/>
        </w:rPr>
        <w:t>воздействие на почвы можно оценить, как:</w:t>
      </w:r>
    </w:p>
    <w:p w14:paraId="2A207A16" w14:textId="77777777" w:rsidR="00D45083" w:rsidRPr="00503B3E" w:rsidRDefault="00D45083" w:rsidP="002202EB">
      <w:pPr>
        <w:pStyle w:val="aff3"/>
        <w:numPr>
          <w:ilvl w:val="0"/>
          <w:numId w:val="62"/>
        </w:numPr>
        <w:spacing w:line="276" w:lineRule="auto"/>
        <w:ind w:left="709" w:hanging="425"/>
        <w:rPr>
          <w:rFonts w:ascii="Times New Roman" w:hAnsi="Times New Roman"/>
          <w:i/>
          <w:sz w:val="24"/>
          <w:szCs w:val="24"/>
        </w:rPr>
      </w:pPr>
      <w:r w:rsidRPr="00503B3E">
        <w:rPr>
          <w:rFonts w:ascii="Times New Roman" w:hAnsi="Times New Roman"/>
          <w:sz w:val="24"/>
          <w:szCs w:val="24"/>
        </w:rPr>
        <w:t xml:space="preserve">в пространственном масштабе – </w:t>
      </w:r>
      <w:r w:rsidRPr="00503B3E">
        <w:rPr>
          <w:rFonts w:ascii="Times New Roman" w:hAnsi="Times New Roman"/>
          <w:i/>
          <w:sz w:val="24"/>
          <w:szCs w:val="24"/>
        </w:rPr>
        <w:t>слабое (1 балл),</w:t>
      </w:r>
    </w:p>
    <w:p w14:paraId="3AF87609" w14:textId="77777777" w:rsidR="00D45083" w:rsidRPr="00503B3E" w:rsidRDefault="00D45083" w:rsidP="002202EB">
      <w:pPr>
        <w:pStyle w:val="aff3"/>
        <w:numPr>
          <w:ilvl w:val="0"/>
          <w:numId w:val="62"/>
        </w:numPr>
        <w:spacing w:line="276" w:lineRule="auto"/>
        <w:ind w:left="709" w:hanging="425"/>
        <w:rPr>
          <w:rFonts w:ascii="Times New Roman" w:hAnsi="Times New Roman"/>
          <w:i/>
          <w:sz w:val="24"/>
          <w:szCs w:val="24"/>
        </w:rPr>
      </w:pPr>
      <w:r w:rsidRPr="00503B3E">
        <w:rPr>
          <w:rFonts w:ascii="Times New Roman" w:hAnsi="Times New Roman"/>
          <w:sz w:val="24"/>
          <w:szCs w:val="24"/>
        </w:rPr>
        <w:t xml:space="preserve">во временном – </w:t>
      </w:r>
      <w:r w:rsidR="00817FA1">
        <w:rPr>
          <w:rFonts w:ascii="Times New Roman" w:hAnsi="Times New Roman"/>
          <w:i/>
          <w:sz w:val="24"/>
          <w:szCs w:val="24"/>
        </w:rPr>
        <w:t>временные (2</w:t>
      </w:r>
      <w:r w:rsidRPr="00503B3E">
        <w:rPr>
          <w:rFonts w:ascii="Times New Roman" w:hAnsi="Times New Roman"/>
          <w:i/>
          <w:sz w:val="24"/>
          <w:szCs w:val="24"/>
        </w:rPr>
        <w:t xml:space="preserve"> балла),</w:t>
      </w:r>
    </w:p>
    <w:p w14:paraId="68D4FB27" w14:textId="77777777" w:rsidR="00D45083" w:rsidRPr="00503B3E" w:rsidRDefault="00D45083" w:rsidP="002202EB">
      <w:pPr>
        <w:pStyle w:val="aff3"/>
        <w:numPr>
          <w:ilvl w:val="0"/>
          <w:numId w:val="62"/>
        </w:numPr>
        <w:spacing w:line="276" w:lineRule="auto"/>
        <w:ind w:left="709" w:hanging="425"/>
        <w:rPr>
          <w:rFonts w:ascii="Times New Roman" w:hAnsi="Times New Roman"/>
          <w:i/>
          <w:sz w:val="24"/>
          <w:szCs w:val="24"/>
        </w:rPr>
      </w:pPr>
      <w:r w:rsidRPr="00503B3E">
        <w:rPr>
          <w:rFonts w:ascii="Times New Roman" w:hAnsi="Times New Roman"/>
          <w:sz w:val="24"/>
          <w:szCs w:val="24"/>
        </w:rPr>
        <w:t xml:space="preserve">интенсивность воздействия (обратимость изменения) – </w:t>
      </w:r>
      <w:r w:rsidRPr="00503B3E">
        <w:rPr>
          <w:rFonts w:ascii="Times New Roman" w:hAnsi="Times New Roman"/>
          <w:i/>
          <w:sz w:val="24"/>
          <w:szCs w:val="24"/>
        </w:rPr>
        <w:t>слабое (2 балла).</w:t>
      </w:r>
    </w:p>
    <w:p w14:paraId="4DB3F6BC" w14:textId="77777777" w:rsidR="00D45083" w:rsidRPr="00503B3E" w:rsidRDefault="00817FA1" w:rsidP="003E0926">
      <w:pPr>
        <w:spacing w:line="276" w:lineRule="auto"/>
        <w:ind w:firstLine="567"/>
        <w:rPr>
          <w:rFonts w:ascii="Times New Roman" w:hAnsi="Times New Roman"/>
          <w:i/>
          <w:sz w:val="24"/>
          <w:szCs w:val="24"/>
        </w:rPr>
      </w:pPr>
      <w:r>
        <w:rPr>
          <w:rFonts w:ascii="Times New Roman" w:hAnsi="Times New Roman"/>
          <w:sz w:val="24"/>
          <w:szCs w:val="24"/>
        </w:rPr>
        <w:t>Интегральная оценка выражается 4</w:t>
      </w:r>
      <w:r w:rsidR="00D45083" w:rsidRPr="00503B3E">
        <w:rPr>
          <w:rFonts w:ascii="Times New Roman" w:hAnsi="Times New Roman"/>
          <w:sz w:val="24"/>
          <w:szCs w:val="24"/>
        </w:rPr>
        <w:t xml:space="preserve"> баллами – воздействие </w:t>
      </w:r>
      <w:r w:rsidR="00D45083" w:rsidRPr="00503B3E">
        <w:rPr>
          <w:rFonts w:ascii="Times New Roman" w:hAnsi="Times New Roman"/>
          <w:i/>
          <w:sz w:val="24"/>
          <w:szCs w:val="24"/>
        </w:rPr>
        <w:t>низкое.</w:t>
      </w:r>
    </w:p>
    <w:p w14:paraId="0C0D75E6" w14:textId="77777777" w:rsidR="00D45083" w:rsidRPr="00503B3E" w:rsidRDefault="00D45083" w:rsidP="003E0926">
      <w:pPr>
        <w:spacing w:line="276" w:lineRule="auto"/>
        <w:ind w:firstLine="567"/>
        <w:rPr>
          <w:rFonts w:ascii="Times New Roman" w:hAnsi="Times New Roman"/>
          <w:sz w:val="24"/>
          <w:szCs w:val="24"/>
        </w:rPr>
      </w:pPr>
      <w:r w:rsidRPr="00503B3E">
        <w:rPr>
          <w:rFonts w:ascii="Times New Roman" w:hAnsi="Times New Roman"/>
          <w:sz w:val="24"/>
          <w:szCs w:val="24"/>
        </w:rPr>
        <w:t xml:space="preserve">При воздействии </w:t>
      </w:r>
      <w:r w:rsidRPr="00503B3E">
        <w:rPr>
          <w:rFonts w:ascii="Times New Roman" w:hAnsi="Times New Roman"/>
          <w:b/>
          <w:i/>
          <w:sz w:val="24"/>
          <w:szCs w:val="24"/>
        </w:rPr>
        <w:t>«низкое</w:t>
      </w:r>
      <w:r w:rsidRPr="00503B3E">
        <w:rPr>
          <w:rFonts w:ascii="Times New Roman" w:hAnsi="Times New Roman"/>
          <w:sz w:val="24"/>
          <w:szCs w:val="24"/>
        </w:rPr>
        <w:t>» изменения среды в рамках естественных изменений</w:t>
      </w:r>
      <w:r w:rsidR="00DD1314">
        <w:rPr>
          <w:rFonts w:ascii="Times New Roman" w:hAnsi="Times New Roman"/>
          <w:sz w:val="24"/>
          <w:szCs w:val="24"/>
        </w:rPr>
        <w:t xml:space="preserve"> </w:t>
      </w:r>
      <w:r w:rsidRPr="00503B3E">
        <w:rPr>
          <w:rFonts w:ascii="Times New Roman" w:hAnsi="Times New Roman"/>
          <w:sz w:val="24"/>
          <w:szCs w:val="24"/>
        </w:rPr>
        <w:t>(кратковременные и обратимые). Популяция и сообщества возвращаются к нормальным на</w:t>
      </w:r>
    </w:p>
    <w:p w14:paraId="7B70A5BC" w14:textId="77777777" w:rsidR="00D45083" w:rsidRPr="00503B3E" w:rsidRDefault="00D45083" w:rsidP="00503B3E">
      <w:pPr>
        <w:spacing w:line="276" w:lineRule="auto"/>
        <w:rPr>
          <w:rFonts w:ascii="Times New Roman" w:hAnsi="Times New Roman"/>
          <w:sz w:val="24"/>
          <w:szCs w:val="24"/>
        </w:rPr>
      </w:pPr>
      <w:r w:rsidRPr="00503B3E">
        <w:rPr>
          <w:rFonts w:ascii="Times New Roman" w:hAnsi="Times New Roman"/>
          <w:sz w:val="24"/>
          <w:szCs w:val="24"/>
        </w:rPr>
        <w:t>следующий год после реализации проектируемых работ.</w:t>
      </w:r>
    </w:p>
    <w:p w14:paraId="2B930B71" w14:textId="77777777" w:rsidR="00D45083" w:rsidRPr="00503B3E" w:rsidRDefault="00D45083" w:rsidP="003E0926">
      <w:pPr>
        <w:spacing w:line="276" w:lineRule="auto"/>
        <w:ind w:firstLine="567"/>
        <w:rPr>
          <w:rFonts w:ascii="Times New Roman" w:hAnsi="Times New Roman"/>
          <w:sz w:val="24"/>
          <w:szCs w:val="24"/>
        </w:rPr>
      </w:pPr>
      <w:r w:rsidRPr="00503B3E">
        <w:rPr>
          <w:rFonts w:ascii="Times New Roman" w:hAnsi="Times New Roman"/>
          <w:b/>
          <w:i/>
          <w:sz w:val="24"/>
          <w:szCs w:val="24"/>
        </w:rPr>
        <w:t>Отходы производства и потребления.</w:t>
      </w:r>
      <w:r w:rsidRPr="00503B3E">
        <w:rPr>
          <w:rFonts w:ascii="Times New Roman" w:hAnsi="Times New Roman"/>
          <w:sz w:val="24"/>
          <w:szCs w:val="24"/>
        </w:rPr>
        <w:t xml:space="preserve"> В целом воздействие в процессе</w:t>
      </w:r>
      <w:r w:rsidR="00DD1314">
        <w:rPr>
          <w:rFonts w:ascii="Times New Roman" w:hAnsi="Times New Roman"/>
          <w:sz w:val="24"/>
          <w:szCs w:val="24"/>
        </w:rPr>
        <w:t xml:space="preserve"> расконсервации/испытании</w:t>
      </w:r>
      <w:r w:rsidRPr="00503B3E">
        <w:rPr>
          <w:rFonts w:ascii="Times New Roman" w:hAnsi="Times New Roman"/>
          <w:sz w:val="24"/>
          <w:szCs w:val="24"/>
        </w:rPr>
        <w:t xml:space="preserve"> скважин на территории деятельности недропользователя на окружающую</w:t>
      </w:r>
      <w:r w:rsidR="00DD1314">
        <w:rPr>
          <w:rFonts w:ascii="Times New Roman" w:hAnsi="Times New Roman"/>
          <w:sz w:val="24"/>
          <w:szCs w:val="24"/>
        </w:rPr>
        <w:t xml:space="preserve"> </w:t>
      </w:r>
      <w:r w:rsidRPr="00503B3E">
        <w:rPr>
          <w:rFonts w:ascii="Times New Roman" w:hAnsi="Times New Roman"/>
          <w:sz w:val="24"/>
          <w:szCs w:val="24"/>
        </w:rPr>
        <w:t>среду отходами производства и потребления, можно оценить:</w:t>
      </w:r>
    </w:p>
    <w:p w14:paraId="432AC87D" w14:textId="77777777" w:rsidR="00D45083" w:rsidRPr="00503B3E" w:rsidRDefault="00D45083" w:rsidP="002202EB">
      <w:pPr>
        <w:pStyle w:val="aff3"/>
        <w:numPr>
          <w:ilvl w:val="0"/>
          <w:numId w:val="63"/>
        </w:numPr>
        <w:spacing w:line="276" w:lineRule="auto"/>
        <w:ind w:left="709" w:hanging="425"/>
        <w:rPr>
          <w:rFonts w:ascii="Times New Roman" w:hAnsi="Times New Roman"/>
          <w:i/>
          <w:sz w:val="24"/>
          <w:szCs w:val="24"/>
        </w:rPr>
      </w:pPr>
      <w:r w:rsidRPr="00503B3E">
        <w:rPr>
          <w:rFonts w:ascii="Times New Roman" w:hAnsi="Times New Roman"/>
          <w:sz w:val="24"/>
          <w:szCs w:val="24"/>
        </w:rPr>
        <w:t xml:space="preserve">в пространственном масштабе – </w:t>
      </w:r>
      <w:r w:rsidRPr="00503B3E">
        <w:rPr>
          <w:rFonts w:ascii="Times New Roman" w:hAnsi="Times New Roman"/>
          <w:i/>
          <w:sz w:val="24"/>
          <w:szCs w:val="24"/>
        </w:rPr>
        <w:t>ограниченное (2 балла),</w:t>
      </w:r>
    </w:p>
    <w:p w14:paraId="5B5A4677" w14:textId="77777777" w:rsidR="00D45083" w:rsidRPr="00503B3E" w:rsidRDefault="00D45083" w:rsidP="002202EB">
      <w:pPr>
        <w:pStyle w:val="aff3"/>
        <w:numPr>
          <w:ilvl w:val="0"/>
          <w:numId w:val="63"/>
        </w:numPr>
        <w:spacing w:line="276" w:lineRule="auto"/>
        <w:ind w:left="709" w:hanging="425"/>
        <w:rPr>
          <w:rFonts w:ascii="Times New Roman" w:hAnsi="Times New Roman"/>
          <w:i/>
          <w:sz w:val="24"/>
          <w:szCs w:val="24"/>
        </w:rPr>
      </w:pPr>
      <w:r w:rsidRPr="00503B3E">
        <w:rPr>
          <w:rFonts w:ascii="Times New Roman" w:hAnsi="Times New Roman"/>
          <w:sz w:val="24"/>
          <w:szCs w:val="24"/>
        </w:rPr>
        <w:t xml:space="preserve">во временном </w:t>
      </w:r>
      <w:r w:rsidR="00817FA1">
        <w:rPr>
          <w:rFonts w:ascii="Times New Roman" w:hAnsi="Times New Roman"/>
          <w:i/>
          <w:sz w:val="24"/>
          <w:szCs w:val="24"/>
        </w:rPr>
        <w:t>– временные (2</w:t>
      </w:r>
      <w:r w:rsidRPr="00503B3E">
        <w:rPr>
          <w:rFonts w:ascii="Times New Roman" w:hAnsi="Times New Roman"/>
          <w:i/>
          <w:sz w:val="24"/>
          <w:szCs w:val="24"/>
        </w:rPr>
        <w:t xml:space="preserve"> балла),</w:t>
      </w:r>
    </w:p>
    <w:p w14:paraId="314E2204" w14:textId="77777777" w:rsidR="00D45083" w:rsidRPr="00503B3E" w:rsidRDefault="00D45083" w:rsidP="002202EB">
      <w:pPr>
        <w:pStyle w:val="aff3"/>
        <w:numPr>
          <w:ilvl w:val="0"/>
          <w:numId w:val="63"/>
        </w:numPr>
        <w:spacing w:line="276" w:lineRule="auto"/>
        <w:ind w:left="709" w:hanging="425"/>
        <w:rPr>
          <w:rFonts w:ascii="Times New Roman" w:hAnsi="Times New Roman"/>
          <w:i/>
          <w:sz w:val="24"/>
          <w:szCs w:val="24"/>
        </w:rPr>
      </w:pPr>
      <w:r w:rsidRPr="00503B3E">
        <w:rPr>
          <w:rFonts w:ascii="Times New Roman" w:hAnsi="Times New Roman"/>
          <w:sz w:val="24"/>
          <w:szCs w:val="24"/>
        </w:rPr>
        <w:lastRenderedPageBreak/>
        <w:t xml:space="preserve">интенсивность воздействия (обратимость изменения) – </w:t>
      </w:r>
      <w:r w:rsidRPr="00503B3E">
        <w:rPr>
          <w:rFonts w:ascii="Times New Roman" w:hAnsi="Times New Roman"/>
          <w:i/>
          <w:sz w:val="24"/>
          <w:szCs w:val="24"/>
        </w:rPr>
        <w:t>слабое (2 балла).</w:t>
      </w:r>
    </w:p>
    <w:p w14:paraId="1D7BC4AE" w14:textId="77777777" w:rsidR="00D45083" w:rsidRPr="00503B3E" w:rsidRDefault="00D45083" w:rsidP="003E0926">
      <w:pPr>
        <w:spacing w:line="276" w:lineRule="auto"/>
        <w:ind w:firstLine="567"/>
        <w:rPr>
          <w:rFonts w:ascii="Times New Roman" w:hAnsi="Times New Roman"/>
          <w:i/>
          <w:sz w:val="24"/>
          <w:szCs w:val="24"/>
        </w:rPr>
      </w:pPr>
      <w:r w:rsidRPr="00503B3E">
        <w:rPr>
          <w:rFonts w:ascii="Times New Roman" w:hAnsi="Times New Roman"/>
          <w:sz w:val="24"/>
          <w:szCs w:val="24"/>
        </w:rPr>
        <w:t xml:space="preserve">Интегральная оценка выражается </w:t>
      </w:r>
      <w:r w:rsidR="00817FA1">
        <w:rPr>
          <w:rFonts w:ascii="Times New Roman" w:hAnsi="Times New Roman"/>
          <w:sz w:val="24"/>
          <w:szCs w:val="24"/>
        </w:rPr>
        <w:t>8</w:t>
      </w:r>
      <w:r w:rsidRPr="00503B3E">
        <w:rPr>
          <w:rFonts w:ascii="Times New Roman" w:hAnsi="Times New Roman"/>
          <w:sz w:val="24"/>
          <w:szCs w:val="24"/>
        </w:rPr>
        <w:t xml:space="preserve"> баллами – воздействие </w:t>
      </w:r>
      <w:r w:rsidR="00817FA1">
        <w:rPr>
          <w:rFonts w:ascii="Times New Roman" w:hAnsi="Times New Roman"/>
          <w:i/>
          <w:sz w:val="24"/>
          <w:szCs w:val="24"/>
        </w:rPr>
        <w:t>низкое</w:t>
      </w:r>
      <w:r w:rsidRPr="00503B3E">
        <w:rPr>
          <w:rFonts w:ascii="Times New Roman" w:hAnsi="Times New Roman"/>
          <w:i/>
          <w:sz w:val="24"/>
          <w:szCs w:val="24"/>
        </w:rPr>
        <w:t>.</w:t>
      </w:r>
    </w:p>
    <w:p w14:paraId="3034F6CB" w14:textId="77777777" w:rsidR="00817FA1" w:rsidRPr="00503B3E" w:rsidRDefault="00817FA1" w:rsidP="00817FA1">
      <w:pPr>
        <w:spacing w:line="276" w:lineRule="auto"/>
        <w:ind w:firstLine="567"/>
        <w:rPr>
          <w:rFonts w:ascii="Times New Roman" w:hAnsi="Times New Roman"/>
          <w:sz w:val="24"/>
          <w:szCs w:val="24"/>
        </w:rPr>
      </w:pPr>
      <w:r w:rsidRPr="00503B3E">
        <w:rPr>
          <w:rFonts w:ascii="Times New Roman" w:hAnsi="Times New Roman"/>
          <w:sz w:val="24"/>
          <w:szCs w:val="24"/>
        </w:rPr>
        <w:t xml:space="preserve">При воздействии </w:t>
      </w:r>
      <w:r w:rsidRPr="00503B3E">
        <w:rPr>
          <w:rFonts w:ascii="Times New Roman" w:hAnsi="Times New Roman"/>
          <w:b/>
          <w:i/>
          <w:sz w:val="24"/>
          <w:szCs w:val="24"/>
        </w:rPr>
        <w:t>«низкое</w:t>
      </w:r>
      <w:r w:rsidRPr="00503B3E">
        <w:rPr>
          <w:rFonts w:ascii="Times New Roman" w:hAnsi="Times New Roman"/>
          <w:sz w:val="24"/>
          <w:szCs w:val="24"/>
        </w:rPr>
        <w:t>» изменения среды в рамках естественных изменений</w:t>
      </w:r>
      <w:r>
        <w:rPr>
          <w:rFonts w:ascii="Times New Roman" w:hAnsi="Times New Roman"/>
          <w:sz w:val="24"/>
          <w:szCs w:val="24"/>
        </w:rPr>
        <w:t xml:space="preserve"> </w:t>
      </w:r>
      <w:r w:rsidRPr="00503B3E">
        <w:rPr>
          <w:rFonts w:ascii="Times New Roman" w:hAnsi="Times New Roman"/>
          <w:sz w:val="24"/>
          <w:szCs w:val="24"/>
        </w:rPr>
        <w:t>(кратковременные и обратимые). Популяция и сообщества возвращаются к нормальным на</w:t>
      </w:r>
    </w:p>
    <w:p w14:paraId="7AEC8A55" w14:textId="77777777" w:rsidR="00817FA1" w:rsidRPr="00503B3E" w:rsidRDefault="00817FA1" w:rsidP="00817FA1">
      <w:pPr>
        <w:spacing w:line="276" w:lineRule="auto"/>
        <w:rPr>
          <w:rFonts w:ascii="Times New Roman" w:hAnsi="Times New Roman"/>
          <w:sz w:val="24"/>
          <w:szCs w:val="24"/>
        </w:rPr>
      </w:pPr>
      <w:r w:rsidRPr="00503B3E">
        <w:rPr>
          <w:rFonts w:ascii="Times New Roman" w:hAnsi="Times New Roman"/>
          <w:sz w:val="24"/>
          <w:szCs w:val="24"/>
        </w:rPr>
        <w:t>следующий год после реализации проектируемых работ.</w:t>
      </w:r>
    </w:p>
    <w:p w14:paraId="5F83CEBF" w14:textId="77777777" w:rsidR="00D45083" w:rsidRPr="00503B3E" w:rsidRDefault="00D45083" w:rsidP="001607B5">
      <w:pPr>
        <w:spacing w:line="276" w:lineRule="auto"/>
        <w:ind w:firstLine="567"/>
        <w:rPr>
          <w:rFonts w:ascii="Times New Roman" w:hAnsi="Times New Roman"/>
          <w:sz w:val="24"/>
          <w:szCs w:val="24"/>
        </w:rPr>
      </w:pPr>
      <w:r w:rsidRPr="00503B3E">
        <w:rPr>
          <w:rFonts w:ascii="Times New Roman" w:hAnsi="Times New Roman"/>
          <w:b/>
          <w:i/>
          <w:sz w:val="24"/>
          <w:szCs w:val="24"/>
        </w:rPr>
        <w:t>Растительность.</w:t>
      </w:r>
      <w:r w:rsidRPr="00503B3E">
        <w:rPr>
          <w:rFonts w:ascii="Times New Roman" w:hAnsi="Times New Roman"/>
          <w:sz w:val="24"/>
          <w:szCs w:val="24"/>
        </w:rPr>
        <w:t xml:space="preserve"> Основное механическое воздействие будет происходить при</w:t>
      </w:r>
      <w:r w:rsidR="00DD1314">
        <w:rPr>
          <w:rFonts w:ascii="Times New Roman" w:hAnsi="Times New Roman"/>
          <w:sz w:val="24"/>
          <w:szCs w:val="24"/>
        </w:rPr>
        <w:t xml:space="preserve"> </w:t>
      </w:r>
      <w:r w:rsidRPr="00503B3E">
        <w:rPr>
          <w:rFonts w:ascii="Times New Roman" w:hAnsi="Times New Roman"/>
          <w:sz w:val="24"/>
          <w:szCs w:val="24"/>
        </w:rPr>
        <w:t>работе техники и вибрационных установок. В настоящее время техногенное воздействие на</w:t>
      </w:r>
      <w:r w:rsidR="00DD1314">
        <w:rPr>
          <w:rFonts w:ascii="Times New Roman" w:hAnsi="Times New Roman"/>
          <w:sz w:val="24"/>
          <w:szCs w:val="24"/>
        </w:rPr>
        <w:t xml:space="preserve"> </w:t>
      </w:r>
      <w:r w:rsidRPr="00503B3E">
        <w:rPr>
          <w:rFonts w:ascii="Times New Roman" w:hAnsi="Times New Roman"/>
          <w:sz w:val="24"/>
          <w:szCs w:val="24"/>
        </w:rPr>
        <w:t>растительность минимально. В целом же воздействие на состояние почвенно-</w:t>
      </w:r>
      <w:r w:rsidR="00DD1314">
        <w:rPr>
          <w:rFonts w:ascii="Times New Roman" w:hAnsi="Times New Roman"/>
          <w:sz w:val="24"/>
          <w:szCs w:val="24"/>
        </w:rPr>
        <w:t xml:space="preserve"> </w:t>
      </w:r>
      <w:r w:rsidRPr="00503B3E">
        <w:rPr>
          <w:rFonts w:ascii="Times New Roman" w:hAnsi="Times New Roman"/>
          <w:sz w:val="24"/>
          <w:szCs w:val="24"/>
        </w:rPr>
        <w:t>растительного покрова может быть оценено как:</w:t>
      </w:r>
    </w:p>
    <w:p w14:paraId="5E9F5691" w14:textId="77777777" w:rsidR="00D45083" w:rsidRPr="00503B3E" w:rsidRDefault="00D45083" w:rsidP="002202EB">
      <w:pPr>
        <w:pStyle w:val="aff3"/>
        <w:numPr>
          <w:ilvl w:val="0"/>
          <w:numId w:val="64"/>
        </w:numPr>
        <w:spacing w:line="276" w:lineRule="auto"/>
        <w:ind w:left="426" w:hanging="284"/>
        <w:rPr>
          <w:rFonts w:ascii="Times New Roman" w:hAnsi="Times New Roman"/>
          <w:i/>
          <w:sz w:val="24"/>
          <w:szCs w:val="24"/>
        </w:rPr>
      </w:pPr>
      <w:r w:rsidRPr="00503B3E">
        <w:rPr>
          <w:rFonts w:ascii="Times New Roman" w:hAnsi="Times New Roman"/>
          <w:sz w:val="24"/>
          <w:szCs w:val="24"/>
        </w:rPr>
        <w:t xml:space="preserve">в пространственном масштабе – </w:t>
      </w:r>
      <w:r w:rsidRPr="00503B3E">
        <w:rPr>
          <w:rFonts w:ascii="Times New Roman" w:hAnsi="Times New Roman"/>
          <w:i/>
          <w:sz w:val="24"/>
          <w:szCs w:val="24"/>
        </w:rPr>
        <w:t>слабое (1 балл),</w:t>
      </w:r>
    </w:p>
    <w:p w14:paraId="21C8E912" w14:textId="77777777" w:rsidR="00D45083" w:rsidRPr="00503B3E" w:rsidRDefault="00D45083" w:rsidP="002202EB">
      <w:pPr>
        <w:pStyle w:val="aff3"/>
        <w:numPr>
          <w:ilvl w:val="0"/>
          <w:numId w:val="64"/>
        </w:numPr>
        <w:spacing w:line="276" w:lineRule="auto"/>
        <w:ind w:left="426" w:hanging="284"/>
        <w:rPr>
          <w:rFonts w:ascii="Times New Roman" w:hAnsi="Times New Roman"/>
          <w:i/>
          <w:sz w:val="24"/>
          <w:szCs w:val="24"/>
        </w:rPr>
      </w:pPr>
      <w:r w:rsidRPr="00503B3E">
        <w:rPr>
          <w:rFonts w:ascii="Times New Roman" w:hAnsi="Times New Roman"/>
          <w:sz w:val="24"/>
          <w:szCs w:val="24"/>
        </w:rPr>
        <w:t xml:space="preserve">во временном – </w:t>
      </w:r>
      <w:r w:rsidR="00817FA1">
        <w:rPr>
          <w:rFonts w:ascii="Times New Roman" w:hAnsi="Times New Roman"/>
          <w:i/>
          <w:sz w:val="24"/>
          <w:szCs w:val="24"/>
        </w:rPr>
        <w:t>временное (2</w:t>
      </w:r>
      <w:r w:rsidRPr="00503B3E">
        <w:rPr>
          <w:rFonts w:ascii="Times New Roman" w:hAnsi="Times New Roman"/>
          <w:i/>
          <w:sz w:val="24"/>
          <w:szCs w:val="24"/>
        </w:rPr>
        <w:t xml:space="preserve"> балла),</w:t>
      </w:r>
    </w:p>
    <w:p w14:paraId="33A21CB3" w14:textId="77777777" w:rsidR="00D45083" w:rsidRPr="00503B3E" w:rsidRDefault="00D45083" w:rsidP="002202EB">
      <w:pPr>
        <w:pStyle w:val="aff3"/>
        <w:numPr>
          <w:ilvl w:val="0"/>
          <w:numId w:val="64"/>
        </w:numPr>
        <w:spacing w:line="276" w:lineRule="auto"/>
        <w:ind w:left="426" w:hanging="284"/>
        <w:rPr>
          <w:rFonts w:ascii="Times New Roman" w:hAnsi="Times New Roman"/>
          <w:i/>
          <w:sz w:val="24"/>
          <w:szCs w:val="24"/>
        </w:rPr>
      </w:pPr>
      <w:r w:rsidRPr="00503B3E">
        <w:rPr>
          <w:rFonts w:ascii="Times New Roman" w:hAnsi="Times New Roman"/>
          <w:sz w:val="24"/>
          <w:szCs w:val="24"/>
        </w:rPr>
        <w:t xml:space="preserve"> интенсивность воздействия (обратимость изменения) – </w:t>
      </w:r>
      <w:r w:rsidRPr="00503B3E">
        <w:rPr>
          <w:rFonts w:ascii="Times New Roman" w:hAnsi="Times New Roman"/>
          <w:i/>
          <w:sz w:val="24"/>
          <w:szCs w:val="24"/>
        </w:rPr>
        <w:t>слабое (2 балла).</w:t>
      </w:r>
    </w:p>
    <w:p w14:paraId="6D33CB9A" w14:textId="77777777" w:rsidR="00D45083" w:rsidRPr="00503B3E" w:rsidRDefault="00817FA1" w:rsidP="001607B5">
      <w:pPr>
        <w:spacing w:line="276" w:lineRule="auto"/>
        <w:ind w:firstLine="567"/>
        <w:rPr>
          <w:rFonts w:ascii="Times New Roman" w:hAnsi="Times New Roman"/>
          <w:i/>
          <w:sz w:val="24"/>
          <w:szCs w:val="24"/>
        </w:rPr>
      </w:pPr>
      <w:r>
        <w:rPr>
          <w:rFonts w:ascii="Times New Roman" w:hAnsi="Times New Roman"/>
          <w:sz w:val="24"/>
          <w:szCs w:val="24"/>
        </w:rPr>
        <w:t>Интегральная оценка выражается 4</w:t>
      </w:r>
      <w:r w:rsidR="00D45083" w:rsidRPr="00503B3E">
        <w:rPr>
          <w:rFonts w:ascii="Times New Roman" w:hAnsi="Times New Roman"/>
          <w:sz w:val="24"/>
          <w:szCs w:val="24"/>
        </w:rPr>
        <w:t xml:space="preserve"> баллами – воздействие</w:t>
      </w:r>
      <w:r w:rsidR="00DD1314">
        <w:rPr>
          <w:rFonts w:ascii="Times New Roman" w:hAnsi="Times New Roman"/>
          <w:sz w:val="24"/>
          <w:szCs w:val="24"/>
        </w:rPr>
        <w:t xml:space="preserve"> </w:t>
      </w:r>
      <w:r w:rsidR="00D45083" w:rsidRPr="00503B3E">
        <w:rPr>
          <w:rFonts w:ascii="Times New Roman" w:hAnsi="Times New Roman"/>
          <w:i/>
          <w:sz w:val="24"/>
          <w:szCs w:val="24"/>
        </w:rPr>
        <w:t>низкое.</w:t>
      </w:r>
    </w:p>
    <w:p w14:paraId="7716C535" w14:textId="77777777" w:rsidR="00D45083" w:rsidRPr="00503B3E" w:rsidRDefault="00D45083" w:rsidP="001607B5">
      <w:pPr>
        <w:spacing w:line="276" w:lineRule="auto"/>
        <w:ind w:firstLine="567"/>
        <w:rPr>
          <w:rFonts w:ascii="Times New Roman" w:hAnsi="Times New Roman"/>
          <w:sz w:val="24"/>
          <w:szCs w:val="24"/>
        </w:rPr>
      </w:pPr>
      <w:r w:rsidRPr="00503B3E">
        <w:rPr>
          <w:rFonts w:ascii="Times New Roman" w:hAnsi="Times New Roman"/>
          <w:sz w:val="24"/>
          <w:szCs w:val="24"/>
        </w:rPr>
        <w:t xml:space="preserve">При воздействии </w:t>
      </w:r>
      <w:r w:rsidRPr="00503B3E">
        <w:rPr>
          <w:rFonts w:ascii="Times New Roman" w:hAnsi="Times New Roman"/>
          <w:b/>
          <w:i/>
          <w:sz w:val="24"/>
          <w:szCs w:val="24"/>
        </w:rPr>
        <w:t>«низкое»</w:t>
      </w:r>
      <w:r w:rsidRPr="00503B3E">
        <w:rPr>
          <w:rFonts w:ascii="Times New Roman" w:hAnsi="Times New Roman"/>
          <w:sz w:val="24"/>
          <w:szCs w:val="24"/>
        </w:rPr>
        <w:t xml:space="preserve"> изменения среды в рамках естественных изменений</w:t>
      </w:r>
      <w:r w:rsidR="00DD1314">
        <w:rPr>
          <w:rFonts w:ascii="Times New Roman" w:hAnsi="Times New Roman"/>
          <w:sz w:val="24"/>
          <w:szCs w:val="24"/>
        </w:rPr>
        <w:t xml:space="preserve"> </w:t>
      </w:r>
      <w:r w:rsidRPr="00503B3E">
        <w:rPr>
          <w:rFonts w:ascii="Times New Roman" w:hAnsi="Times New Roman"/>
          <w:sz w:val="24"/>
          <w:szCs w:val="24"/>
        </w:rPr>
        <w:t>(кратковременные и обратимые). Популяция и сообщества возвращаются к нормальным на</w:t>
      </w:r>
      <w:r w:rsidR="00DD1314">
        <w:rPr>
          <w:rFonts w:ascii="Times New Roman" w:hAnsi="Times New Roman"/>
          <w:sz w:val="24"/>
          <w:szCs w:val="24"/>
        </w:rPr>
        <w:t xml:space="preserve"> </w:t>
      </w:r>
      <w:r w:rsidRPr="00503B3E">
        <w:rPr>
          <w:rFonts w:ascii="Times New Roman" w:hAnsi="Times New Roman"/>
          <w:sz w:val="24"/>
          <w:szCs w:val="24"/>
        </w:rPr>
        <w:t>следующий год после реализации проектируемых работ.</w:t>
      </w:r>
    </w:p>
    <w:p w14:paraId="3F98829B" w14:textId="77777777" w:rsidR="00D45083" w:rsidRPr="00503B3E" w:rsidRDefault="00D45083" w:rsidP="001607B5">
      <w:pPr>
        <w:spacing w:line="276" w:lineRule="auto"/>
        <w:ind w:firstLine="567"/>
        <w:rPr>
          <w:rFonts w:ascii="Times New Roman" w:hAnsi="Times New Roman"/>
          <w:sz w:val="24"/>
          <w:szCs w:val="24"/>
        </w:rPr>
      </w:pPr>
      <w:r w:rsidRPr="00503B3E">
        <w:rPr>
          <w:rFonts w:ascii="Times New Roman" w:hAnsi="Times New Roman"/>
          <w:b/>
          <w:i/>
          <w:sz w:val="24"/>
          <w:szCs w:val="24"/>
        </w:rPr>
        <w:t>Животный мир</w:t>
      </w:r>
      <w:r w:rsidRPr="00503B3E">
        <w:rPr>
          <w:rFonts w:ascii="Times New Roman" w:hAnsi="Times New Roman"/>
          <w:sz w:val="24"/>
          <w:szCs w:val="24"/>
        </w:rPr>
        <w:t>. Механическое воздействие или беспокойство животного мира</w:t>
      </w:r>
      <w:r w:rsidR="00DD1314">
        <w:rPr>
          <w:rFonts w:ascii="Times New Roman" w:hAnsi="Times New Roman"/>
          <w:sz w:val="24"/>
          <w:szCs w:val="24"/>
        </w:rPr>
        <w:t xml:space="preserve"> </w:t>
      </w:r>
      <w:r w:rsidRPr="00503B3E">
        <w:rPr>
          <w:rFonts w:ascii="Times New Roman" w:hAnsi="Times New Roman"/>
          <w:sz w:val="24"/>
          <w:szCs w:val="24"/>
        </w:rPr>
        <w:t>проявляется при ограниченном участке местности. Интенсивное движение автотранспорта</w:t>
      </w:r>
      <w:r w:rsidR="00DD1314">
        <w:rPr>
          <w:rFonts w:ascii="Times New Roman" w:hAnsi="Times New Roman"/>
          <w:sz w:val="24"/>
          <w:szCs w:val="24"/>
        </w:rPr>
        <w:t xml:space="preserve"> </w:t>
      </w:r>
      <w:r w:rsidRPr="00503B3E">
        <w:rPr>
          <w:rFonts w:ascii="Times New Roman" w:hAnsi="Times New Roman"/>
          <w:sz w:val="24"/>
          <w:szCs w:val="24"/>
        </w:rPr>
        <w:t>по площади может привести к разрушению нор, находящихся в земле. Химическое</w:t>
      </w:r>
      <w:r w:rsidR="00DD1314">
        <w:rPr>
          <w:rFonts w:ascii="Times New Roman" w:hAnsi="Times New Roman"/>
          <w:sz w:val="24"/>
          <w:szCs w:val="24"/>
        </w:rPr>
        <w:t xml:space="preserve"> </w:t>
      </w:r>
      <w:r w:rsidRPr="00503B3E">
        <w:rPr>
          <w:rFonts w:ascii="Times New Roman" w:hAnsi="Times New Roman"/>
          <w:sz w:val="24"/>
          <w:szCs w:val="24"/>
        </w:rPr>
        <w:t>загрязнение может иметь место при обычном обращении в ГСМ, а также в случае</w:t>
      </w:r>
      <w:r w:rsidR="00DD1314">
        <w:rPr>
          <w:rFonts w:ascii="Times New Roman" w:hAnsi="Times New Roman"/>
          <w:sz w:val="24"/>
          <w:szCs w:val="24"/>
        </w:rPr>
        <w:t xml:space="preserve"> </w:t>
      </w:r>
      <w:r w:rsidRPr="00503B3E">
        <w:rPr>
          <w:rFonts w:ascii="Times New Roman" w:hAnsi="Times New Roman"/>
          <w:sz w:val="24"/>
          <w:szCs w:val="24"/>
        </w:rPr>
        <w:t>аварийного разлива сточных вод и ГСМ. В целом влияние на животный мир, учитывая</w:t>
      </w:r>
      <w:r w:rsidR="00DD1314">
        <w:rPr>
          <w:rFonts w:ascii="Times New Roman" w:hAnsi="Times New Roman"/>
          <w:sz w:val="24"/>
          <w:szCs w:val="24"/>
        </w:rPr>
        <w:t xml:space="preserve"> </w:t>
      </w:r>
      <w:r w:rsidRPr="00503B3E">
        <w:rPr>
          <w:rFonts w:ascii="Times New Roman" w:hAnsi="Times New Roman"/>
          <w:sz w:val="24"/>
          <w:szCs w:val="24"/>
        </w:rPr>
        <w:t>низкую плотность расселения животных, можно оценить, как:</w:t>
      </w:r>
    </w:p>
    <w:p w14:paraId="58D753FE" w14:textId="77777777" w:rsidR="00D45083" w:rsidRPr="00503B3E" w:rsidRDefault="00D45083" w:rsidP="002202EB">
      <w:pPr>
        <w:pStyle w:val="aff3"/>
        <w:numPr>
          <w:ilvl w:val="0"/>
          <w:numId w:val="65"/>
        </w:numPr>
        <w:spacing w:line="276" w:lineRule="auto"/>
        <w:ind w:left="426"/>
        <w:rPr>
          <w:rFonts w:ascii="Times New Roman" w:hAnsi="Times New Roman"/>
          <w:i/>
          <w:sz w:val="24"/>
          <w:szCs w:val="24"/>
        </w:rPr>
      </w:pPr>
      <w:r w:rsidRPr="00503B3E">
        <w:rPr>
          <w:rFonts w:ascii="Times New Roman" w:hAnsi="Times New Roman"/>
          <w:sz w:val="24"/>
          <w:szCs w:val="24"/>
        </w:rPr>
        <w:t xml:space="preserve">в пространственном масштабе – </w:t>
      </w:r>
      <w:r w:rsidRPr="00503B3E">
        <w:rPr>
          <w:rFonts w:ascii="Times New Roman" w:hAnsi="Times New Roman"/>
          <w:i/>
          <w:sz w:val="24"/>
          <w:szCs w:val="24"/>
        </w:rPr>
        <w:t>слабое (1 балл),</w:t>
      </w:r>
    </w:p>
    <w:p w14:paraId="57BE0F63" w14:textId="77777777" w:rsidR="00D45083" w:rsidRPr="00503B3E" w:rsidRDefault="00D45083" w:rsidP="002202EB">
      <w:pPr>
        <w:pStyle w:val="aff3"/>
        <w:numPr>
          <w:ilvl w:val="0"/>
          <w:numId w:val="65"/>
        </w:numPr>
        <w:spacing w:line="276" w:lineRule="auto"/>
        <w:ind w:left="426"/>
        <w:rPr>
          <w:rFonts w:ascii="Times New Roman" w:hAnsi="Times New Roman"/>
          <w:i/>
          <w:sz w:val="24"/>
          <w:szCs w:val="24"/>
        </w:rPr>
      </w:pPr>
      <w:r w:rsidRPr="00503B3E">
        <w:rPr>
          <w:rFonts w:ascii="Times New Roman" w:hAnsi="Times New Roman"/>
          <w:sz w:val="24"/>
          <w:szCs w:val="24"/>
        </w:rPr>
        <w:t xml:space="preserve">во временном – </w:t>
      </w:r>
      <w:r w:rsidR="00817FA1">
        <w:rPr>
          <w:rFonts w:ascii="Times New Roman" w:hAnsi="Times New Roman"/>
          <w:i/>
          <w:sz w:val="24"/>
          <w:szCs w:val="24"/>
        </w:rPr>
        <w:t>временное 2</w:t>
      </w:r>
      <w:r w:rsidRPr="00503B3E">
        <w:rPr>
          <w:rFonts w:ascii="Times New Roman" w:hAnsi="Times New Roman"/>
          <w:i/>
          <w:sz w:val="24"/>
          <w:szCs w:val="24"/>
        </w:rPr>
        <w:t xml:space="preserve"> балла),</w:t>
      </w:r>
    </w:p>
    <w:p w14:paraId="31613A2F" w14:textId="77777777" w:rsidR="00D45083" w:rsidRPr="00503B3E" w:rsidRDefault="00D45083" w:rsidP="002202EB">
      <w:pPr>
        <w:pStyle w:val="aff3"/>
        <w:numPr>
          <w:ilvl w:val="0"/>
          <w:numId w:val="65"/>
        </w:numPr>
        <w:spacing w:line="276" w:lineRule="auto"/>
        <w:ind w:left="426"/>
        <w:rPr>
          <w:rFonts w:ascii="Times New Roman" w:hAnsi="Times New Roman"/>
          <w:i/>
          <w:sz w:val="24"/>
          <w:szCs w:val="24"/>
        </w:rPr>
      </w:pPr>
      <w:r w:rsidRPr="00503B3E">
        <w:rPr>
          <w:rFonts w:ascii="Times New Roman" w:hAnsi="Times New Roman"/>
          <w:sz w:val="24"/>
          <w:szCs w:val="24"/>
        </w:rPr>
        <w:t xml:space="preserve">интенсивность воздействия (обратимость изменения) – </w:t>
      </w:r>
      <w:r w:rsidRPr="00503B3E">
        <w:rPr>
          <w:rFonts w:ascii="Times New Roman" w:hAnsi="Times New Roman"/>
          <w:i/>
          <w:sz w:val="24"/>
          <w:szCs w:val="24"/>
        </w:rPr>
        <w:t>слабое (2 балла).</w:t>
      </w:r>
    </w:p>
    <w:p w14:paraId="7A01E228" w14:textId="77777777" w:rsidR="00D45083" w:rsidRPr="00503B3E" w:rsidRDefault="00817FA1" w:rsidP="001607B5">
      <w:pPr>
        <w:spacing w:line="276" w:lineRule="auto"/>
        <w:ind w:firstLine="567"/>
        <w:rPr>
          <w:rFonts w:ascii="Times New Roman" w:hAnsi="Times New Roman"/>
          <w:i/>
          <w:sz w:val="24"/>
          <w:szCs w:val="24"/>
        </w:rPr>
      </w:pPr>
      <w:r>
        <w:rPr>
          <w:rFonts w:ascii="Times New Roman" w:hAnsi="Times New Roman"/>
          <w:sz w:val="24"/>
          <w:szCs w:val="24"/>
        </w:rPr>
        <w:t>Интегральная оценка выражается 4</w:t>
      </w:r>
      <w:r w:rsidR="00D45083" w:rsidRPr="00503B3E">
        <w:rPr>
          <w:rFonts w:ascii="Times New Roman" w:hAnsi="Times New Roman"/>
          <w:sz w:val="24"/>
          <w:szCs w:val="24"/>
        </w:rPr>
        <w:t xml:space="preserve"> баллами – воздействие </w:t>
      </w:r>
      <w:r w:rsidR="00D45083" w:rsidRPr="00503B3E">
        <w:rPr>
          <w:rFonts w:ascii="Times New Roman" w:hAnsi="Times New Roman"/>
          <w:i/>
          <w:sz w:val="24"/>
          <w:szCs w:val="24"/>
        </w:rPr>
        <w:t>низкое.</w:t>
      </w:r>
    </w:p>
    <w:p w14:paraId="354E0481" w14:textId="77777777" w:rsidR="00D45083" w:rsidRPr="00503B3E" w:rsidRDefault="00D45083" w:rsidP="001607B5">
      <w:pPr>
        <w:spacing w:line="276" w:lineRule="auto"/>
        <w:ind w:firstLine="567"/>
        <w:rPr>
          <w:rFonts w:ascii="Times New Roman" w:hAnsi="Times New Roman"/>
          <w:sz w:val="24"/>
          <w:szCs w:val="24"/>
        </w:rPr>
      </w:pPr>
      <w:r w:rsidRPr="00503B3E">
        <w:rPr>
          <w:rFonts w:ascii="Times New Roman" w:hAnsi="Times New Roman"/>
          <w:sz w:val="24"/>
          <w:szCs w:val="24"/>
        </w:rPr>
        <w:t xml:space="preserve">При воздействии </w:t>
      </w:r>
      <w:r w:rsidRPr="00503B3E">
        <w:rPr>
          <w:rFonts w:ascii="Times New Roman" w:hAnsi="Times New Roman"/>
          <w:b/>
          <w:i/>
          <w:sz w:val="24"/>
          <w:szCs w:val="24"/>
        </w:rPr>
        <w:t>«низкое</w:t>
      </w:r>
      <w:r w:rsidRPr="00503B3E">
        <w:rPr>
          <w:rFonts w:ascii="Times New Roman" w:hAnsi="Times New Roman"/>
          <w:sz w:val="24"/>
          <w:szCs w:val="24"/>
        </w:rPr>
        <w:t>» изменения среды в рамках естественных изменений</w:t>
      </w:r>
      <w:r w:rsidR="00DD1314">
        <w:rPr>
          <w:rFonts w:ascii="Times New Roman" w:hAnsi="Times New Roman"/>
          <w:sz w:val="24"/>
          <w:szCs w:val="24"/>
        </w:rPr>
        <w:t xml:space="preserve"> </w:t>
      </w:r>
      <w:r w:rsidRPr="00503B3E">
        <w:rPr>
          <w:rFonts w:ascii="Times New Roman" w:hAnsi="Times New Roman"/>
          <w:sz w:val="24"/>
          <w:szCs w:val="24"/>
        </w:rPr>
        <w:t>(кратковременные и обратимые). Популяция и сообщества возвращаются к нормальным на</w:t>
      </w:r>
    </w:p>
    <w:p w14:paraId="0D0F98F7" w14:textId="77777777" w:rsidR="00D45083" w:rsidRPr="00503B3E" w:rsidRDefault="00D45083" w:rsidP="00503B3E">
      <w:pPr>
        <w:spacing w:line="276" w:lineRule="auto"/>
        <w:rPr>
          <w:rFonts w:ascii="Times New Roman" w:hAnsi="Times New Roman"/>
          <w:sz w:val="24"/>
          <w:szCs w:val="24"/>
        </w:rPr>
      </w:pPr>
      <w:r w:rsidRPr="00503B3E">
        <w:rPr>
          <w:rFonts w:ascii="Times New Roman" w:hAnsi="Times New Roman"/>
          <w:sz w:val="24"/>
          <w:szCs w:val="24"/>
        </w:rPr>
        <w:t>следующий год после реализации проектируемых работ.</w:t>
      </w:r>
    </w:p>
    <w:p w14:paraId="2A6BF5E0" w14:textId="77777777" w:rsidR="00D45083" w:rsidRPr="00503B3E" w:rsidRDefault="008D7190" w:rsidP="001607B5">
      <w:pPr>
        <w:spacing w:line="276" w:lineRule="auto"/>
        <w:ind w:firstLine="567"/>
        <w:rPr>
          <w:rFonts w:ascii="Times New Roman" w:hAnsi="Times New Roman"/>
          <w:sz w:val="24"/>
          <w:szCs w:val="24"/>
        </w:rPr>
      </w:pPr>
      <w:r>
        <w:rPr>
          <w:rFonts w:ascii="Times New Roman" w:hAnsi="Times New Roman"/>
          <w:sz w:val="24"/>
          <w:szCs w:val="24"/>
        </w:rPr>
        <w:t xml:space="preserve">Физическое воздействие. </w:t>
      </w:r>
      <w:r w:rsidRPr="008D7190">
        <w:rPr>
          <w:rFonts w:ascii="Times New Roman" w:eastAsia="Times New Roman" w:hAnsi="Times New Roman"/>
          <w:sz w:val="24"/>
          <w:szCs w:val="24"/>
        </w:rPr>
        <w:t xml:space="preserve">Воздействие после реализации проектируемых работ на организмы является шум от работы </w:t>
      </w:r>
      <w:proofErr w:type="gramStart"/>
      <w:r w:rsidRPr="008D7190">
        <w:rPr>
          <w:rFonts w:ascii="Times New Roman" w:eastAsia="Times New Roman" w:hAnsi="Times New Roman"/>
          <w:sz w:val="24"/>
          <w:szCs w:val="24"/>
        </w:rPr>
        <w:t>оборудования.</w:t>
      </w:r>
      <w:r w:rsidR="00D45083" w:rsidRPr="00503B3E">
        <w:rPr>
          <w:rFonts w:ascii="Times New Roman" w:hAnsi="Times New Roman"/>
          <w:sz w:val="24"/>
          <w:szCs w:val="24"/>
        </w:rPr>
        <w:t>.</w:t>
      </w:r>
      <w:proofErr w:type="gramEnd"/>
      <w:r w:rsidR="00D45083" w:rsidRPr="00503B3E">
        <w:rPr>
          <w:rFonts w:ascii="Times New Roman" w:hAnsi="Times New Roman"/>
          <w:sz w:val="24"/>
          <w:szCs w:val="24"/>
        </w:rPr>
        <w:t xml:space="preserve"> Таким образом, физическое воздействие</w:t>
      </w:r>
    </w:p>
    <w:p w14:paraId="0AC46A6B" w14:textId="77777777" w:rsidR="00D45083" w:rsidRPr="00503B3E" w:rsidRDefault="00D45083" w:rsidP="00503B3E">
      <w:pPr>
        <w:spacing w:line="276" w:lineRule="auto"/>
        <w:rPr>
          <w:rFonts w:ascii="Times New Roman" w:hAnsi="Times New Roman"/>
          <w:sz w:val="24"/>
          <w:szCs w:val="24"/>
        </w:rPr>
      </w:pPr>
      <w:r w:rsidRPr="00503B3E">
        <w:rPr>
          <w:rFonts w:ascii="Times New Roman" w:hAnsi="Times New Roman"/>
          <w:sz w:val="24"/>
          <w:szCs w:val="24"/>
        </w:rPr>
        <w:t>на живые организмы оценивается как:</w:t>
      </w:r>
    </w:p>
    <w:p w14:paraId="2C334EC2" w14:textId="77777777" w:rsidR="00D45083" w:rsidRPr="00503B3E" w:rsidRDefault="00D45083" w:rsidP="002202EB">
      <w:pPr>
        <w:pStyle w:val="aff3"/>
        <w:numPr>
          <w:ilvl w:val="0"/>
          <w:numId w:val="66"/>
        </w:numPr>
        <w:spacing w:line="276" w:lineRule="auto"/>
        <w:ind w:left="426"/>
        <w:rPr>
          <w:rFonts w:ascii="Times New Roman" w:hAnsi="Times New Roman"/>
          <w:i/>
          <w:sz w:val="24"/>
          <w:szCs w:val="24"/>
        </w:rPr>
      </w:pPr>
      <w:r w:rsidRPr="00503B3E">
        <w:rPr>
          <w:rFonts w:ascii="Times New Roman" w:hAnsi="Times New Roman"/>
          <w:sz w:val="24"/>
          <w:szCs w:val="24"/>
        </w:rPr>
        <w:t xml:space="preserve"> в пространственном масштабе – </w:t>
      </w:r>
      <w:r w:rsidRPr="00503B3E">
        <w:rPr>
          <w:rFonts w:ascii="Times New Roman" w:hAnsi="Times New Roman"/>
          <w:i/>
          <w:sz w:val="24"/>
          <w:szCs w:val="24"/>
        </w:rPr>
        <w:t>ограниченное (2 балла),</w:t>
      </w:r>
    </w:p>
    <w:p w14:paraId="476131AE" w14:textId="77777777" w:rsidR="00D45083" w:rsidRPr="00503B3E" w:rsidRDefault="00D45083" w:rsidP="002202EB">
      <w:pPr>
        <w:pStyle w:val="aff3"/>
        <w:numPr>
          <w:ilvl w:val="0"/>
          <w:numId w:val="66"/>
        </w:numPr>
        <w:spacing w:line="276" w:lineRule="auto"/>
        <w:ind w:left="426"/>
        <w:rPr>
          <w:rFonts w:ascii="Times New Roman" w:hAnsi="Times New Roman"/>
          <w:i/>
          <w:sz w:val="24"/>
          <w:szCs w:val="24"/>
        </w:rPr>
      </w:pPr>
      <w:r w:rsidRPr="00503B3E">
        <w:rPr>
          <w:rFonts w:ascii="Times New Roman" w:hAnsi="Times New Roman"/>
          <w:sz w:val="24"/>
          <w:szCs w:val="24"/>
        </w:rPr>
        <w:t xml:space="preserve"> во временном – </w:t>
      </w:r>
      <w:r w:rsidR="00817FA1">
        <w:rPr>
          <w:rFonts w:ascii="Times New Roman" w:hAnsi="Times New Roman"/>
          <w:i/>
          <w:sz w:val="24"/>
          <w:szCs w:val="24"/>
        </w:rPr>
        <w:t>временные (2</w:t>
      </w:r>
      <w:r w:rsidRPr="00503B3E">
        <w:rPr>
          <w:rFonts w:ascii="Times New Roman" w:hAnsi="Times New Roman"/>
          <w:i/>
          <w:sz w:val="24"/>
          <w:szCs w:val="24"/>
        </w:rPr>
        <w:t xml:space="preserve"> балла),</w:t>
      </w:r>
    </w:p>
    <w:p w14:paraId="76BBCBCE" w14:textId="77777777" w:rsidR="00D45083" w:rsidRPr="00503B3E" w:rsidRDefault="00EF734B" w:rsidP="002202EB">
      <w:pPr>
        <w:pStyle w:val="aff3"/>
        <w:numPr>
          <w:ilvl w:val="0"/>
          <w:numId w:val="66"/>
        </w:numPr>
        <w:spacing w:line="276" w:lineRule="auto"/>
        <w:ind w:left="426"/>
        <w:rPr>
          <w:rFonts w:ascii="Times New Roman" w:hAnsi="Times New Roman"/>
          <w:i/>
          <w:sz w:val="24"/>
          <w:szCs w:val="24"/>
        </w:rPr>
      </w:pPr>
      <w:r>
        <w:rPr>
          <w:rFonts w:ascii="Times New Roman" w:hAnsi="Times New Roman"/>
          <w:sz w:val="24"/>
          <w:szCs w:val="24"/>
        </w:rPr>
        <w:t xml:space="preserve"> </w:t>
      </w:r>
      <w:r w:rsidR="00D45083" w:rsidRPr="00503B3E">
        <w:rPr>
          <w:rFonts w:ascii="Times New Roman" w:hAnsi="Times New Roman"/>
          <w:sz w:val="24"/>
          <w:szCs w:val="24"/>
        </w:rPr>
        <w:t xml:space="preserve">интенсивность воздействия (обратимость изменения) – </w:t>
      </w:r>
      <w:r w:rsidR="00D45083" w:rsidRPr="00503B3E">
        <w:rPr>
          <w:rFonts w:ascii="Times New Roman" w:hAnsi="Times New Roman"/>
          <w:i/>
          <w:sz w:val="24"/>
          <w:szCs w:val="24"/>
        </w:rPr>
        <w:t>слабое (2 балла).</w:t>
      </w:r>
    </w:p>
    <w:p w14:paraId="1D8697BF" w14:textId="77777777" w:rsidR="00D45083" w:rsidRPr="00503B3E" w:rsidRDefault="00D45083" w:rsidP="001607B5">
      <w:pPr>
        <w:spacing w:line="276" w:lineRule="auto"/>
        <w:ind w:firstLine="567"/>
        <w:rPr>
          <w:rFonts w:ascii="Times New Roman" w:hAnsi="Times New Roman"/>
          <w:sz w:val="24"/>
          <w:szCs w:val="24"/>
        </w:rPr>
      </w:pPr>
      <w:r w:rsidRPr="00503B3E">
        <w:rPr>
          <w:rFonts w:ascii="Times New Roman" w:hAnsi="Times New Roman"/>
          <w:sz w:val="24"/>
          <w:szCs w:val="24"/>
        </w:rPr>
        <w:t>И</w:t>
      </w:r>
      <w:r w:rsidR="00817FA1">
        <w:rPr>
          <w:rFonts w:ascii="Times New Roman" w:hAnsi="Times New Roman"/>
          <w:sz w:val="24"/>
          <w:szCs w:val="24"/>
        </w:rPr>
        <w:t>нтегральная оценка выражается 8</w:t>
      </w:r>
      <w:r w:rsidRPr="00503B3E">
        <w:rPr>
          <w:rFonts w:ascii="Times New Roman" w:hAnsi="Times New Roman"/>
          <w:sz w:val="24"/>
          <w:szCs w:val="24"/>
        </w:rPr>
        <w:t xml:space="preserve"> баллами – воздействие </w:t>
      </w:r>
      <w:r w:rsidR="00817FA1">
        <w:rPr>
          <w:rFonts w:ascii="Times New Roman" w:hAnsi="Times New Roman"/>
          <w:i/>
          <w:sz w:val="24"/>
          <w:szCs w:val="24"/>
        </w:rPr>
        <w:t>низкое</w:t>
      </w:r>
      <w:r w:rsidRPr="00503B3E">
        <w:rPr>
          <w:rFonts w:ascii="Times New Roman" w:hAnsi="Times New Roman"/>
          <w:i/>
          <w:sz w:val="24"/>
          <w:szCs w:val="24"/>
        </w:rPr>
        <w:t>.</w:t>
      </w:r>
    </w:p>
    <w:p w14:paraId="4F78423E" w14:textId="77777777" w:rsidR="00817FA1" w:rsidRPr="00503B3E" w:rsidRDefault="00817FA1" w:rsidP="00817FA1">
      <w:pPr>
        <w:spacing w:line="276" w:lineRule="auto"/>
        <w:ind w:firstLine="567"/>
        <w:rPr>
          <w:rFonts w:ascii="Times New Roman" w:hAnsi="Times New Roman"/>
          <w:sz w:val="24"/>
          <w:szCs w:val="24"/>
        </w:rPr>
      </w:pPr>
      <w:r w:rsidRPr="00503B3E">
        <w:rPr>
          <w:rFonts w:ascii="Times New Roman" w:hAnsi="Times New Roman"/>
          <w:sz w:val="24"/>
          <w:szCs w:val="24"/>
        </w:rPr>
        <w:t xml:space="preserve">При воздействии </w:t>
      </w:r>
      <w:r w:rsidRPr="00503B3E">
        <w:rPr>
          <w:rFonts w:ascii="Times New Roman" w:hAnsi="Times New Roman"/>
          <w:b/>
          <w:i/>
          <w:sz w:val="24"/>
          <w:szCs w:val="24"/>
        </w:rPr>
        <w:t>«низкое</w:t>
      </w:r>
      <w:r w:rsidRPr="00503B3E">
        <w:rPr>
          <w:rFonts w:ascii="Times New Roman" w:hAnsi="Times New Roman"/>
          <w:sz w:val="24"/>
          <w:szCs w:val="24"/>
        </w:rPr>
        <w:t>» изменения среды в рамках естественных изменений</w:t>
      </w:r>
      <w:r>
        <w:rPr>
          <w:rFonts w:ascii="Times New Roman" w:hAnsi="Times New Roman"/>
          <w:sz w:val="24"/>
          <w:szCs w:val="24"/>
        </w:rPr>
        <w:t xml:space="preserve"> </w:t>
      </w:r>
      <w:r w:rsidRPr="00503B3E">
        <w:rPr>
          <w:rFonts w:ascii="Times New Roman" w:hAnsi="Times New Roman"/>
          <w:sz w:val="24"/>
          <w:szCs w:val="24"/>
        </w:rPr>
        <w:t>(кратковременные и обратимые). Популяция и сообщества возвращаются к нормальным на</w:t>
      </w:r>
    </w:p>
    <w:p w14:paraId="539225C8" w14:textId="77777777" w:rsidR="00817FA1" w:rsidRPr="00503B3E" w:rsidRDefault="00817FA1" w:rsidP="00817FA1">
      <w:pPr>
        <w:spacing w:line="276" w:lineRule="auto"/>
        <w:rPr>
          <w:rFonts w:ascii="Times New Roman" w:hAnsi="Times New Roman"/>
          <w:sz w:val="24"/>
          <w:szCs w:val="24"/>
        </w:rPr>
      </w:pPr>
      <w:r w:rsidRPr="00503B3E">
        <w:rPr>
          <w:rFonts w:ascii="Times New Roman" w:hAnsi="Times New Roman"/>
          <w:sz w:val="24"/>
          <w:szCs w:val="24"/>
        </w:rPr>
        <w:t>следующий год после реализации проектируемых работ.</w:t>
      </w:r>
    </w:p>
    <w:p w14:paraId="28C03AA8" w14:textId="77777777" w:rsidR="00D45083" w:rsidRDefault="00D45083" w:rsidP="001607B5">
      <w:pPr>
        <w:spacing w:line="276" w:lineRule="auto"/>
        <w:ind w:firstLine="567"/>
        <w:rPr>
          <w:rFonts w:ascii="Times New Roman" w:hAnsi="Times New Roman"/>
          <w:i/>
          <w:szCs w:val="24"/>
        </w:rPr>
      </w:pPr>
      <w:r w:rsidRPr="00503B3E">
        <w:rPr>
          <w:rFonts w:ascii="Times New Roman" w:hAnsi="Times New Roman"/>
          <w:sz w:val="24"/>
          <w:szCs w:val="24"/>
        </w:rPr>
        <w:t>Анализируя вышеперечисленные категории воздействия рассматриваемых работ в</w:t>
      </w:r>
      <w:r w:rsidR="00DD1314">
        <w:rPr>
          <w:rFonts w:ascii="Times New Roman" w:hAnsi="Times New Roman"/>
          <w:sz w:val="24"/>
          <w:szCs w:val="24"/>
        </w:rPr>
        <w:t xml:space="preserve"> </w:t>
      </w:r>
      <w:r w:rsidRPr="00503B3E">
        <w:rPr>
          <w:rFonts w:ascii="Times New Roman" w:hAnsi="Times New Roman"/>
          <w:sz w:val="24"/>
          <w:szCs w:val="24"/>
        </w:rPr>
        <w:t>пределах исследуемой территории на компоненты окружающей среды, можно сделать</w:t>
      </w:r>
      <w:r w:rsidR="00DD1314">
        <w:rPr>
          <w:rFonts w:ascii="Times New Roman" w:hAnsi="Times New Roman"/>
          <w:sz w:val="24"/>
          <w:szCs w:val="24"/>
        </w:rPr>
        <w:t xml:space="preserve"> </w:t>
      </w:r>
      <w:r w:rsidRPr="00503B3E">
        <w:rPr>
          <w:rFonts w:ascii="Times New Roman" w:hAnsi="Times New Roman"/>
          <w:sz w:val="24"/>
          <w:szCs w:val="24"/>
        </w:rPr>
        <w:t xml:space="preserve">вывод, что общий уровень воздействия допустимо принять как </w:t>
      </w:r>
      <w:r w:rsidRPr="00503B3E">
        <w:rPr>
          <w:rFonts w:ascii="Times New Roman" w:hAnsi="Times New Roman"/>
          <w:i/>
          <w:sz w:val="24"/>
          <w:szCs w:val="24"/>
        </w:rPr>
        <w:t>ограниченное (2 балла),</w:t>
      </w:r>
      <w:r w:rsidR="00DD1314">
        <w:rPr>
          <w:rFonts w:ascii="Times New Roman" w:hAnsi="Times New Roman"/>
          <w:sz w:val="24"/>
          <w:szCs w:val="24"/>
        </w:rPr>
        <w:t xml:space="preserve"> </w:t>
      </w:r>
      <w:r w:rsidR="00817FA1">
        <w:rPr>
          <w:rFonts w:ascii="Times New Roman" w:hAnsi="Times New Roman"/>
          <w:i/>
          <w:sz w:val="24"/>
          <w:szCs w:val="24"/>
        </w:rPr>
        <w:t>временное (2</w:t>
      </w:r>
      <w:r w:rsidRPr="00503B3E">
        <w:rPr>
          <w:rFonts w:ascii="Times New Roman" w:hAnsi="Times New Roman"/>
          <w:i/>
          <w:sz w:val="24"/>
          <w:szCs w:val="24"/>
        </w:rPr>
        <w:t xml:space="preserve"> балла), слабое (2 балла).</w:t>
      </w:r>
      <w:r w:rsidRPr="00503B3E">
        <w:rPr>
          <w:rFonts w:ascii="Times New Roman" w:hAnsi="Times New Roman"/>
          <w:sz w:val="24"/>
          <w:szCs w:val="24"/>
        </w:rPr>
        <w:t xml:space="preserve"> Интегральная оценка выражается </w:t>
      </w:r>
      <w:r w:rsidR="00817FA1">
        <w:rPr>
          <w:rFonts w:ascii="Times New Roman" w:hAnsi="Times New Roman"/>
          <w:sz w:val="24"/>
          <w:szCs w:val="24"/>
        </w:rPr>
        <w:t>8</w:t>
      </w:r>
      <w:r w:rsidRPr="00503B3E">
        <w:rPr>
          <w:rFonts w:ascii="Times New Roman" w:hAnsi="Times New Roman"/>
          <w:sz w:val="24"/>
          <w:szCs w:val="24"/>
        </w:rPr>
        <w:t xml:space="preserve"> баллами</w:t>
      </w:r>
      <w:r w:rsidR="00DD1314">
        <w:rPr>
          <w:rFonts w:ascii="Times New Roman" w:hAnsi="Times New Roman"/>
          <w:sz w:val="24"/>
          <w:szCs w:val="24"/>
        </w:rPr>
        <w:t xml:space="preserve"> </w:t>
      </w:r>
      <w:r w:rsidRPr="00503B3E">
        <w:rPr>
          <w:rFonts w:ascii="Times New Roman" w:hAnsi="Times New Roman"/>
          <w:sz w:val="24"/>
          <w:szCs w:val="24"/>
        </w:rPr>
        <w:t xml:space="preserve">– </w:t>
      </w:r>
      <w:r w:rsidR="00817FA1">
        <w:rPr>
          <w:rFonts w:ascii="Times New Roman" w:hAnsi="Times New Roman"/>
          <w:i/>
          <w:sz w:val="24"/>
          <w:szCs w:val="24"/>
        </w:rPr>
        <w:t>воздействие низкое</w:t>
      </w:r>
      <w:r w:rsidRPr="00503B3E">
        <w:rPr>
          <w:rFonts w:ascii="Times New Roman" w:hAnsi="Times New Roman"/>
          <w:i/>
          <w:sz w:val="24"/>
          <w:szCs w:val="24"/>
        </w:rPr>
        <w:t>.</w:t>
      </w:r>
    </w:p>
    <w:p w14:paraId="71970011" w14:textId="77777777" w:rsidR="00DD1314" w:rsidRDefault="00C45C3F" w:rsidP="00A21163">
      <w:pPr>
        <w:pStyle w:val="2"/>
        <w:numPr>
          <w:ilvl w:val="0"/>
          <w:numId w:val="0"/>
        </w:numPr>
        <w:ind w:left="709"/>
      </w:pPr>
      <w:bookmarkStart w:id="929" w:name="_Toc132612841"/>
      <w:r>
        <w:lastRenderedPageBreak/>
        <w:t>13</w:t>
      </w:r>
      <w:r w:rsidR="00A21163">
        <w:t>.2</w:t>
      </w:r>
      <w:r w:rsidR="00DF30C5">
        <w:t>.</w:t>
      </w:r>
      <w:r w:rsidR="00A21163">
        <w:t xml:space="preserve"> </w:t>
      </w:r>
      <w:r w:rsidR="00DD1314">
        <w:t>Вероятность аварийных ситуаций (с учетом технического уровня объекта и наличия опасных природных явлений)</w:t>
      </w:r>
      <w:bookmarkEnd w:id="929"/>
    </w:p>
    <w:p w14:paraId="48EA7F7D" w14:textId="77777777" w:rsidR="00DD1314" w:rsidRPr="00503B3E" w:rsidRDefault="00DD1314" w:rsidP="00CE7274">
      <w:pPr>
        <w:spacing w:line="276" w:lineRule="auto"/>
        <w:ind w:firstLine="567"/>
        <w:rPr>
          <w:rFonts w:ascii="Times New Roman" w:hAnsi="Times New Roman"/>
          <w:sz w:val="24"/>
          <w:szCs w:val="24"/>
        </w:rPr>
      </w:pPr>
      <w:r w:rsidRPr="00503B3E">
        <w:rPr>
          <w:rFonts w:ascii="Times New Roman" w:hAnsi="Times New Roman"/>
          <w:sz w:val="24"/>
          <w:szCs w:val="24"/>
        </w:rPr>
        <w:t>Вероятность возникновения аварийных ситуаций на каждом конкретном объекте</w:t>
      </w:r>
      <w:r>
        <w:rPr>
          <w:rFonts w:ascii="Times New Roman" w:hAnsi="Times New Roman"/>
          <w:sz w:val="24"/>
          <w:szCs w:val="24"/>
        </w:rPr>
        <w:t xml:space="preserve"> </w:t>
      </w:r>
      <w:r w:rsidRPr="00503B3E">
        <w:rPr>
          <w:rFonts w:ascii="Times New Roman" w:hAnsi="Times New Roman"/>
          <w:sz w:val="24"/>
          <w:szCs w:val="24"/>
        </w:rPr>
        <w:t>зависит от множества факторов, обусловленных горно-геологическими, климатическими,</w:t>
      </w:r>
      <w:r>
        <w:rPr>
          <w:rFonts w:ascii="Times New Roman" w:hAnsi="Times New Roman"/>
          <w:sz w:val="24"/>
          <w:szCs w:val="24"/>
        </w:rPr>
        <w:t xml:space="preserve"> </w:t>
      </w:r>
      <w:r w:rsidRPr="00503B3E">
        <w:rPr>
          <w:rFonts w:ascii="Times New Roman" w:hAnsi="Times New Roman"/>
          <w:sz w:val="24"/>
          <w:szCs w:val="24"/>
        </w:rPr>
        <w:t>техническими и другими особенностями. Количественная оценка вероятности</w:t>
      </w:r>
      <w:r>
        <w:rPr>
          <w:rFonts w:ascii="Times New Roman" w:hAnsi="Times New Roman"/>
          <w:sz w:val="24"/>
          <w:szCs w:val="24"/>
        </w:rPr>
        <w:t xml:space="preserve"> </w:t>
      </w:r>
      <w:r w:rsidRPr="00503B3E">
        <w:rPr>
          <w:rFonts w:ascii="Times New Roman" w:hAnsi="Times New Roman"/>
          <w:sz w:val="24"/>
          <w:szCs w:val="24"/>
        </w:rPr>
        <w:t>возникновения аварийной ситуации возможна только при наличии достаточно полной</w:t>
      </w:r>
      <w:r>
        <w:rPr>
          <w:rFonts w:ascii="Times New Roman" w:hAnsi="Times New Roman"/>
          <w:sz w:val="24"/>
          <w:szCs w:val="24"/>
        </w:rPr>
        <w:t xml:space="preserve"> </w:t>
      </w:r>
      <w:r w:rsidRPr="00503B3E">
        <w:rPr>
          <w:rFonts w:ascii="Times New Roman" w:hAnsi="Times New Roman"/>
          <w:sz w:val="24"/>
          <w:szCs w:val="24"/>
        </w:rPr>
        <w:t>репрезентативной, статистической информационной базы данных, учитывающей</w:t>
      </w:r>
      <w:r>
        <w:rPr>
          <w:rFonts w:ascii="Times New Roman" w:hAnsi="Times New Roman"/>
          <w:sz w:val="24"/>
          <w:szCs w:val="24"/>
        </w:rPr>
        <w:t xml:space="preserve"> </w:t>
      </w:r>
      <w:r w:rsidRPr="00503B3E">
        <w:rPr>
          <w:rFonts w:ascii="Times New Roman" w:hAnsi="Times New Roman"/>
          <w:sz w:val="24"/>
          <w:szCs w:val="24"/>
        </w:rPr>
        <w:t>специфику эксплуатации объекта.</w:t>
      </w:r>
    </w:p>
    <w:p w14:paraId="6729CD3A" w14:textId="77777777" w:rsidR="00DD1314" w:rsidRPr="00503B3E" w:rsidRDefault="00DD1314" w:rsidP="00CE7274">
      <w:pPr>
        <w:spacing w:line="276" w:lineRule="auto"/>
        <w:ind w:firstLine="567"/>
        <w:rPr>
          <w:rFonts w:ascii="Times New Roman" w:hAnsi="Times New Roman"/>
          <w:sz w:val="24"/>
          <w:szCs w:val="24"/>
        </w:rPr>
      </w:pPr>
      <w:r w:rsidRPr="00503B3E">
        <w:rPr>
          <w:rFonts w:ascii="Times New Roman" w:hAnsi="Times New Roman"/>
          <w:sz w:val="24"/>
          <w:szCs w:val="24"/>
        </w:rPr>
        <w:t>Главная задача в соблюдении безопасности</w:t>
      </w:r>
      <w:r w:rsidR="00564E9C">
        <w:rPr>
          <w:rFonts w:ascii="Times New Roman" w:hAnsi="Times New Roman"/>
          <w:sz w:val="24"/>
          <w:szCs w:val="24"/>
        </w:rPr>
        <w:t xml:space="preserve"> работ заключается в проведении </w:t>
      </w:r>
      <w:r w:rsidRPr="00503B3E">
        <w:rPr>
          <w:rFonts w:ascii="Times New Roman" w:hAnsi="Times New Roman"/>
          <w:sz w:val="24"/>
          <w:szCs w:val="24"/>
        </w:rPr>
        <w:t>операции таким образом, чтобы заранее предупредить риск с определением критически</w:t>
      </w:r>
      <w:r w:rsidR="00564E9C">
        <w:rPr>
          <w:rFonts w:ascii="Times New Roman" w:hAnsi="Times New Roman"/>
          <w:sz w:val="24"/>
          <w:szCs w:val="24"/>
        </w:rPr>
        <w:t xml:space="preserve">х </w:t>
      </w:r>
      <w:r w:rsidRPr="00503B3E">
        <w:rPr>
          <w:rFonts w:ascii="Times New Roman" w:hAnsi="Times New Roman"/>
          <w:sz w:val="24"/>
          <w:szCs w:val="24"/>
        </w:rPr>
        <w:t>ошибок, снижением вероятности ошибок при проектировании работ.</w:t>
      </w:r>
    </w:p>
    <w:p w14:paraId="49B31CB6" w14:textId="77777777" w:rsidR="00DD1314" w:rsidRPr="00503B3E" w:rsidRDefault="00DD1314" w:rsidP="00CE7274">
      <w:pPr>
        <w:spacing w:line="276" w:lineRule="auto"/>
        <w:ind w:firstLine="567"/>
        <w:rPr>
          <w:rFonts w:ascii="Times New Roman" w:hAnsi="Times New Roman"/>
          <w:sz w:val="24"/>
          <w:szCs w:val="24"/>
        </w:rPr>
      </w:pPr>
      <w:r w:rsidRPr="00503B3E">
        <w:rPr>
          <w:rFonts w:ascii="Times New Roman" w:hAnsi="Times New Roman"/>
          <w:sz w:val="24"/>
          <w:szCs w:val="24"/>
        </w:rPr>
        <w:t>Оценка вероятности возникновения аварийных ситуаций используется для</w:t>
      </w:r>
      <w:r w:rsidR="00564E9C">
        <w:rPr>
          <w:rFonts w:ascii="Times New Roman" w:hAnsi="Times New Roman"/>
          <w:sz w:val="24"/>
          <w:szCs w:val="24"/>
        </w:rPr>
        <w:t xml:space="preserve"> </w:t>
      </w:r>
      <w:r w:rsidRPr="00503B3E">
        <w:rPr>
          <w:rFonts w:ascii="Times New Roman" w:hAnsi="Times New Roman"/>
          <w:sz w:val="24"/>
          <w:szCs w:val="24"/>
        </w:rPr>
        <w:t>определения или оценки следующих явлений:</w:t>
      </w:r>
    </w:p>
    <w:p w14:paraId="77614882" w14:textId="77777777" w:rsidR="00DD1314" w:rsidRPr="00503B3E" w:rsidRDefault="00DD1314" w:rsidP="002202EB">
      <w:pPr>
        <w:pStyle w:val="aff3"/>
        <w:numPr>
          <w:ilvl w:val="0"/>
          <w:numId w:val="66"/>
        </w:numPr>
        <w:spacing w:line="276" w:lineRule="auto"/>
        <w:rPr>
          <w:rFonts w:ascii="Times New Roman" w:hAnsi="Times New Roman"/>
          <w:sz w:val="24"/>
          <w:szCs w:val="24"/>
        </w:rPr>
      </w:pPr>
      <w:r w:rsidRPr="00503B3E">
        <w:rPr>
          <w:rFonts w:ascii="Times New Roman" w:hAnsi="Times New Roman"/>
          <w:sz w:val="24"/>
          <w:szCs w:val="24"/>
        </w:rPr>
        <w:t>потенциальные события или опасности, кот</w:t>
      </w:r>
      <w:r w:rsidR="00564E9C" w:rsidRPr="00503B3E">
        <w:rPr>
          <w:rFonts w:ascii="Times New Roman" w:hAnsi="Times New Roman"/>
          <w:sz w:val="24"/>
          <w:szCs w:val="24"/>
        </w:rPr>
        <w:t xml:space="preserve">орые могут привести к аварийной </w:t>
      </w:r>
      <w:r w:rsidRPr="00503B3E">
        <w:rPr>
          <w:rFonts w:ascii="Times New Roman" w:hAnsi="Times New Roman"/>
          <w:sz w:val="24"/>
          <w:szCs w:val="24"/>
        </w:rPr>
        <w:t>ситуации, а также к вероятным катастрофическим возде</w:t>
      </w:r>
      <w:r w:rsidR="00564E9C" w:rsidRPr="00503B3E">
        <w:rPr>
          <w:rFonts w:ascii="Times New Roman" w:hAnsi="Times New Roman"/>
          <w:sz w:val="24"/>
          <w:szCs w:val="24"/>
        </w:rPr>
        <w:t xml:space="preserve">йствиям на окружающую среду при </w:t>
      </w:r>
      <w:r w:rsidRPr="00503B3E">
        <w:rPr>
          <w:rFonts w:ascii="Times New Roman" w:hAnsi="Times New Roman"/>
          <w:sz w:val="24"/>
          <w:szCs w:val="24"/>
        </w:rPr>
        <w:t>осуществлении конкретного проекта;</w:t>
      </w:r>
    </w:p>
    <w:p w14:paraId="6A278D9F" w14:textId="77777777" w:rsidR="00DD1314" w:rsidRPr="00503B3E" w:rsidRDefault="00DD1314" w:rsidP="002202EB">
      <w:pPr>
        <w:pStyle w:val="aff3"/>
        <w:numPr>
          <w:ilvl w:val="0"/>
          <w:numId w:val="66"/>
        </w:numPr>
        <w:spacing w:line="276" w:lineRule="auto"/>
        <w:rPr>
          <w:rFonts w:ascii="Times New Roman" w:hAnsi="Times New Roman"/>
          <w:sz w:val="24"/>
          <w:szCs w:val="24"/>
        </w:rPr>
      </w:pPr>
      <w:r w:rsidRPr="00503B3E">
        <w:rPr>
          <w:rFonts w:ascii="Times New Roman" w:hAnsi="Times New Roman"/>
          <w:sz w:val="24"/>
          <w:szCs w:val="24"/>
        </w:rPr>
        <w:t>вероятность и возможность наступления такого события;</w:t>
      </w:r>
    </w:p>
    <w:p w14:paraId="0A710A45" w14:textId="77777777" w:rsidR="00DD1314" w:rsidRPr="00503B3E" w:rsidRDefault="00DD1314" w:rsidP="002202EB">
      <w:pPr>
        <w:pStyle w:val="aff3"/>
        <w:numPr>
          <w:ilvl w:val="0"/>
          <w:numId w:val="66"/>
        </w:numPr>
        <w:spacing w:line="276" w:lineRule="auto"/>
        <w:rPr>
          <w:rFonts w:ascii="Times New Roman" w:hAnsi="Times New Roman"/>
          <w:sz w:val="24"/>
          <w:szCs w:val="24"/>
        </w:rPr>
      </w:pPr>
      <w:r w:rsidRPr="00503B3E">
        <w:rPr>
          <w:rFonts w:ascii="Times New Roman" w:hAnsi="Times New Roman"/>
          <w:sz w:val="24"/>
          <w:szCs w:val="24"/>
        </w:rPr>
        <w:t>потенциальная величина или масштаб эко</w:t>
      </w:r>
      <w:r w:rsidR="00564E9C" w:rsidRPr="00503B3E">
        <w:rPr>
          <w:rFonts w:ascii="Times New Roman" w:hAnsi="Times New Roman"/>
          <w:sz w:val="24"/>
          <w:szCs w:val="24"/>
        </w:rPr>
        <w:t xml:space="preserve">логических последствий, которые </w:t>
      </w:r>
      <w:r w:rsidRPr="00503B3E">
        <w:rPr>
          <w:rFonts w:ascii="Times New Roman" w:hAnsi="Times New Roman"/>
          <w:sz w:val="24"/>
          <w:szCs w:val="24"/>
        </w:rPr>
        <w:t>могут быть причинены в случае наступления такого события.</w:t>
      </w:r>
    </w:p>
    <w:p w14:paraId="2DA3B60F" w14:textId="77777777" w:rsidR="00DD1314" w:rsidRPr="00503B3E" w:rsidRDefault="00DD1314" w:rsidP="00CE7274">
      <w:pPr>
        <w:spacing w:line="276" w:lineRule="auto"/>
        <w:ind w:firstLine="567"/>
        <w:rPr>
          <w:rFonts w:ascii="Times New Roman" w:hAnsi="Times New Roman"/>
          <w:sz w:val="24"/>
          <w:szCs w:val="24"/>
        </w:rPr>
      </w:pPr>
      <w:r w:rsidRPr="00503B3E">
        <w:rPr>
          <w:rFonts w:ascii="Times New Roman" w:hAnsi="Times New Roman"/>
          <w:sz w:val="24"/>
          <w:szCs w:val="24"/>
        </w:rPr>
        <w:t xml:space="preserve">При </w:t>
      </w:r>
      <w:r w:rsidR="00817FA1">
        <w:rPr>
          <w:rFonts w:ascii="Times New Roman" w:hAnsi="Times New Roman"/>
          <w:sz w:val="24"/>
          <w:szCs w:val="24"/>
        </w:rPr>
        <w:t xml:space="preserve">изоляционно-ликвидационных </w:t>
      </w:r>
      <w:proofErr w:type="gramStart"/>
      <w:r w:rsidR="00817FA1">
        <w:rPr>
          <w:rFonts w:ascii="Times New Roman" w:hAnsi="Times New Roman"/>
          <w:sz w:val="24"/>
          <w:szCs w:val="24"/>
        </w:rPr>
        <w:t xml:space="preserve">работах </w:t>
      </w:r>
      <w:r w:rsidRPr="00503B3E">
        <w:rPr>
          <w:rFonts w:ascii="Times New Roman" w:hAnsi="Times New Roman"/>
          <w:sz w:val="24"/>
          <w:szCs w:val="24"/>
        </w:rPr>
        <w:t xml:space="preserve"> могут</w:t>
      </w:r>
      <w:proofErr w:type="gramEnd"/>
      <w:r w:rsidRPr="00503B3E">
        <w:rPr>
          <w:rFonts w:ascii="Times New Roman" w:hAnsi="Times New Roman"/>
          <w:sz w:val="24"/>
          <w:szCs w:val="24"/>
        </w:rPr>
        <w:t xml:space="preserve"> возникнуть различные</w:t>
      </w:r>
      <w:r w:rsidR="00564E9C">
        <w:rPr>
          <w:rFonts w:ascii="Times New Roman" w:hAnsi="Times New Roman"/>
          <w:sz w:val="24"/>
          <w:szCs w:val="24"/>
        </w:rPr>
        <w:t xml:space="preserve"> </w:t>
      </w:r>
      <w:r w:rsidRPr="00503B3E">
        <w:rPr>
          <w:rFonts w:ascii="Times New Roman" w:hAnsi="Times New Roman"/>
          <w:sz w:val="24"/>
          <w:szCs w:val="24"/>
        </w:rPr>
        <w:t>осложнения и аварии. Борьба с ними требует больших</w:t>
      </w:r>
      <w:r w:rsidR="00564E9C">
        <w:rPr>
          <w:rFonts w:ascii="Times New Roman" w:hAnsi="Times New Roman"/>
          <w:sz w:val="24"/>
          <w:szCs w:val="24"/>
        </w:rPr>
        <w:t xml:space="preserve"> затрат материальных и трудовых </w:t>
      </w:r>
      <w:r w:rsidRPr="00503B3E">
        <w:rPr>
          <w:rFonts w:ascii="Times New Roman" w:hAnsi="Times New Roman"/>
          <w:sz w:val="24"/>
          <w:szCs w:val="24"/>
        </w:rPr>
        <w:t>ресурсов, ведет к потере времени, что снижает производите</w:t>
      </w:r>
      <w:r w:rsidR="00564E9C">
        <w:rPr>
          <w:rFonts w:ascii="Times New Roman" w:hAnsi="Times New Roman"/>
          <w:sz w:val="24"/>
          <w:szCs w:val="24"/>
        </w:rPr>
        <w:t>льность, повышает затраты</w:t>
      </w:r>
      <w:r w:rsidRPr="00503B3E">
        <w:rPr>
          <w:rFonts w:ascii="Times New Roman" w:hAnsi="Times New Roman"/>
          <w:sz w:val="24"/>
          <w:szCs w:val="24"/>
        </w:rPr>
        <w:t>, вызывает увеличение продолжительности прос</w:t>
      </w:r>
      <w:r w:rsidR="00564E9C">
        <w:rPr>
          <w:rFonts w:ascii="Times New Roman" w:hAnsi="Times New Roman"/>
          <w:sz w:val="24"/>
          <w:szCs w:val="24"/>
        </w:rPr>
        <w:t xml:space="preserve">тоев и ремонтных работ. Поэтому </w:t>
      </w:r>
      <w:r w:rsidRPr="00503B3E">
        <w:rPr>
          <w:rFonts w:ascii="Times New Roman" w:hAnsi="Times New Roman"/>
          <w:sz w:val="24"/>
          <w:szCs w:val="24"/>
        </w:rPr>
        <w:t>знание причин аварий, своевременная разработка ме</w:t>
      </w:r>
      <w:r w:rsidR="00564E9C">
        <w:rPr>
          <w:rFonts w:ascii="Times New Roman" w:hAnsi="Times New Roman"/>
          <w:sz w:val="24"/>
          <w:szCs w:val="24"/>
        </w:rPr>
        <w:t xml:space="preserve">роприятий по их предупреждению, </w:t>
      </w:r>
      <w:r w:rsidRPr="00503B3E">
        <w:rPr>
          <w:rFonts w:ascii="Times New Roman" w:hAnsi="Times New Roman"/>
          <w:sz w:val="24"/>
          <w:szCs w:val="24"/>
        </w:rPr>
        <w:t>быстрая ликвидация возникших осложнений приобретают большое практическое значение.</w:t>
      </w:r>
    </w:p>
    <w:p w14:paraId="7C8C31BD" w14:textId="77777777" w:rsidR="00DD1314" w:rsidRPr="00503B3E" w:rsidRDefault="00DD1314" w:rsidP="00CE7274">
      <w:pPr>
        <w:spacing w:line="276" w:lineRule="auto"/>
        <w:ind w:firstLine="567"/>
        <w:rPr>
          <w:rFonts w:ascii="Times New Roman" w:hAnsi="Times New Roman"/>
          <w:sz w:val="24"/>
          <w:szCs w:val="24"/>
        </w:rPr>
      </w:pPr>
      <w:r w:rsidRPr="00503B3E">
        <w:rPr>
          <w:rFonts w:ascii="Times New Roman" w:hAnsi="Times New Roman"/>
          <w:sz w:val="24"/>
          <w:szCs w:val="24"/>
        </w:rPr>
        <w:t>Потенциальные опасности, связанные с риском проведения разведочных работ,</w:t>
      </w:r>
      <w:r w:rsidR="00564E9C">
        <w:rPr>
          <w:rFonts w:ascii="Times New Roman" w:hAnsi="Times New Roman"/>
          <w:sz w:val="24"/>
          <w:szCs w:val="24"/>
        </w:rPr>
        <w:t xml:space="preserve"> могут </w:t>
      </w:r>
      <w:r w:rsidRPr="00503B3E">
        <w:rPr>
          <w:rFonts w:ascii="Times New Roman" w:hAnsi="Times New Roman"/>
          <w:sz w:val="24"/>
          <w:szCs w:val="24"/>
        </w:rPr>
        <w:t>возникнуть в результате воздействия, как природных факторов, так и антропогенных.</w:t>
      </w:r>
    </w:p>
    <w:p w14:paraId="295D2D20" w14:textId="77777777" w:rsidR="00DD1314" w:rsidRPr="00503B3E" w:rsidRDefault="00DD1314" w:rsidP="00503B3E">
      <w:pPr>
        <w:spacing w:line="276" w:lineRule="auto"/>
        <w:ind w:firstLine="708"/>
        <w:rPr>
          <w:rFonts w:ascii="Times New Roman" w:hAnsi="Times New Roman"/>
          <w:b/>
          <w:i/>
          <w:sz w:val="24"/>
          <w:szCs w:val="24"/>
        </w:rPr>
      </w:pPr>
      <w:r w:rsidRPr="00503B3E">
        <w:rPr>
          <w:rFonts w:ascii="Times New Roman" w:hAnsi="Times New Roman"/>
          <w:b/>
          <w:i/>
          <w:sz w:val="24"/>
          <w:szCs w:val="24"/>
        </w:rPr>
        <w:t>Природные факторы воздействия</w:t>
      </w:r>
    </w:p>
    <w:p w14:paraId="7698FC10" w14:textId="77777777" w:rsidR="00DD1314" w:rsidRPr="00503B3E" w:rsidRDefault="00DD1314" w:rsidP="00DE743B">
      <w:pPr>
        <w:spacing w:line="276" w:lineRule="auto"/>
        <w:ind w:firstLine="567"/>
        <w:rPr>
          <w:rFonts w:ascii="Times New Roman" w:hAnsi="Times New Roman"/>
          <w:sz w:val="24"/>
          <w:szCs w:val="24"/>
        </w:rPr>
      </w:pPr>
      <w:r w:rsidRPr="00503B3E">
        <w:rPr>
          <w:rFonts w:ascii="Times New Roman" w:hAnsi="Times New Roman"/>
          <w:sz w:val="24"/>
          <w:szCs w:val="24"/>
        </w:rPr>
        <w:t>Под природными факторами понимаются разрушительные явления, вызванные</w:t>
      </w:r>
      <w:r w:rsidR="00564E9C">
        <w:rPr>
          <w:rFonts w:ascii="Times New Roman" w:hAnsi="Times New Roman"/>
          <w:sz w:val="24"/>
          <w:szCs w:val="24"/>
        </w:rPr>
        <w:t xml:space="preserve"> </w:t>
      </w:r>
      <w:r w:rsidRPr="00503B3E">
        <w:rPr>
          <w:rFonts w:ascii="Times New Roman" w:hAnsi="Times New Roman"/>
          <w:sz w:val="24"/>
          <w:szCs w:val="24"/>
        </w:rPr>
        <w:t xml:space="preserve">природно-климатическими причинами, которые не </w:t>
      </w:r>
      <w:r w:rsidR="00564E9C">
        <w:rPr>
          <w:rFonts w:ascii="Times New Roman" w:hAnsi="Times New Roman"/>
          <w:sz w:val="24"/>
          <w:szCs w:val="24"/>
        </w:rPr>
        <w:t xml:space="preserve">контролируются человеком. Иными </w:t>
      </w:r>
      <w:r w:rsidRPr="00503B3E">
        <w:rPr>
          <w:rFonts w:ascii="Times New Roman" w:hAnsi="Times New Roman"/>
          <w:sz w:val="24"/>
          <w:szCs w:val="24"/>
        </w:rPr>
        <w:t>словами, при возникновении природной чрезвычайной ситуац</w:t>
      </w:r>
      <w:r w:rsidR="00564E9C">
        <w:rPr>
          <w:rFonts w:ascii="Times New Roman" w:hAnsi="Times New Roman"/>
          <w:sz w:val="24"/>
          <w:szCs w:val="24"/>
        </w:rPr>
        <w:t xml:space="preserve">ии возникает опасность </w:t>
      </w:r>
      <w:r w:rsidRPr="00503B3E">
        <w:rPr>
          <w:rFonts w:ascii="Times New Roman" w:hAnsi="Times New Roman"/>
          <w:sz w:val="24"/>
          <w:szCs w:val="24"/>
        </w:rPr>
        <w:t>саморазрушения окружающей среды. К ним относятся:</w:t>
      </w:r>
    </w:p>
    <w:p w14:paraId="660AF10A" w14:textId="77777777" w:rsidR="00DD1314" w:rsidRPr="00503B3E" w:rsidRDefault="00DD1314" w:rsidP="002202EB">
      <w:pPr>
        <w:pStyle w:val="aff3"/>
        <w:numPr>
          <w:ilvl w:val="0"/>
          <w:numId w:val="66"/>
        </w:numPr>
        <w:spacing w:line="276" w:lineRule="auto"/>
        <w:rPr>
          <w:rFonts w:ascii="Times New Roman" w:hAnsi="Times New Roman"/>
          <w:sz w:val="24"/>
          <w:szCs w:val="24"/>
        </w:rPr>
      </w:pPr>
      <w:r w:rsidRPr="00503B3E">
        <w:rPr>
          <w:rFonts w:ascii="Times New Roman" w:hAnsi="Times New Roman"/>
          <w:sz w:val="24"/>
          <w:szCs w:val="24"/>
        </w:rPr>
        <w:t>землетрясения;</w:t>
      </w:r>
    </w:p>
    <w:p w14:paraId="4CCDF6F5" w14:textId="77777777" w:rsidR="00DD1314" w:rsidRPr="00503B3E" w:rsidRDefault="00DD1314" w:rsidP="002202EB">
      <w:pPr>
        <w:pStyle w:val="aff3"/>
        <w:numPr>
          <w:ilvl w:val="0"/>
          <w:numId w:val="66"/>
        </w:numPr>
        <w:spacing w:line="276" w:lineRule="auto"/>
        <w:rPr>
          <w:rFonts w:ascii="Times New Roman" w:hAnsi="Times New Roman"/>
          <w:sz w:val="24"/>
          <w:szCs w:val="24"/>
        </w:rPr>
      </w:pPr>
      <w:r w:rsidRPr="00503B3E">
        <w:rPr>
          <w:rFonts w:ascii="Times New Roman" w:hAnsi="Times New Roman"/>
          <w:sz w:val="24"/>
          <w:szCs w:val="24"/>
        </w:rPr>
        <w:t>ураганные ветры;</w:t>
      </w:r>
    </w:p>
    <w:p w14:paraId="1487E52E" w14:textId="77777777" w:rsidR="00DD1314" w:rsidRPr="00503B3E" w:rsidRDefault="00DD1314" w:rsidP="002202EB">
      <w:pPr>
        <w:pStyle w:val="aff3"/>
        <w:numPr>
          <w:ilvl w:val="0"/>
          <w:numId w:val="66"/>
        </w:numPr>
        <w:spacing w:line="276" w:lineRule="auto"/>
        <w:rPr>
          <w:rFonts w:ascii="Times New Roman" w:hAnsi="Times New Roman"/>
          <w:sz w:val="24"/>
          <w:szCs w:val="24"/>
        </w:rPr>
      </w:pPr>
      <w:r w:rsidRPr="00503B3E">
        <w:rPr>
          <w:rFonts w:ascii="Times New Roman" w:hAnsi="Times New Roman"/>
          <w:sz w:val="24"/>
          <w:szCs w:val="24"/>
        </w:rPr>
        <w:t>повышенные атмосферные осадки.</w:t>
      </w:r>
    </w:p>
    <w:p w14:paraId="3C6FD6D3" w14:textId="77777777" w:rsidR="00DD1314" w:rsidRPr="00503B3E" w:rsidRDefault="00DD1314" w:rsidP="0048248D">
      <w:pPr>
        <w:spacing w:line="276" w:lineRule="auto"/>
        <w:ind w:firstLine="567"/>
        <w:rPr>
          <w:rFonts w:ascii="Times New Roman" w:hAnsi="Times New Roman"/>
          <w:sz w:val="24"/>
          <w:szCs w:val="24"/>
        </w:rPr>
      </w:pPr>
      <w:r w:rsidRPr="00503B3E">
        <w:rPr>
          <w:rFonts w:ascii="Times New Roman" w:hAnsi="Times New Roman"/>
          <w:i/>
          <w:sz w:val="24"/>
          <w:szCs w:val="24"/>
        </w:rPr>
        <w:t>Сейсмическая активность</w:t>
      </w:r>
      <w:r w:rsidRPr="00503B3E">
        <w:rPr>
          <w:rFonts w:ascii="Times New Roman" w:hAnsi="Times New Roman"/>
          <w:sz w:val="24"/>
          <w:szCs w:val="24"/>
        </w:rPr>
        <w:t>. Согласно данным сейсмического микрорайонирования</w:t>
      </w:r>
      <w:r w:rsidR="00564E9C">
        <w:rPr>
          <w:rFonts w:ascii="Times New Roman" w:hAnsi="Times New Roman"/>
          <w:sz w:val="24"/>
          <w:szCs w:val="24"/>
        </w:rPr>
        <w:t xml:space="preserve"> </w:t>
      </w:r>
      <w:r w:rsidRPr="00503B3E">
        <w:rPr>
          <w:rFonts w:ascii="Times New Roman" w:hAnsi="Times New Roman"/>
          <w:sz w:val="24"/>
          <w:szCs w:val="24"/>
        </w:rPr>
        <w:t>территория планируемых работ входит в сейсмически малоактивную зону.</w:t>
      </w:r>
    </w:p>
    <w:p w14:paraId="29913093" w14:textId="77777777" w:rsidR="00DD1314" w:rsidRPr="00503B3E" w:rsidRDefault="00DD1314" w:rsidP="0048248D">
      <w:pPr>
        <w:spacing w:line="276" w:lineRule="auto"/>
        <w:ind w:firstLine="567"/>
        <w:rPr>
          <w:rFonts w:ascii="Times New Roman" w:hAnsi="Times New Roman"/>
          <w:sz w:val="24"/>
          <w:szCs w:val="24"/>
        </w:rPr>
      </w:pPr>
      <w:r w:rsidRPr="00503B3E">
        <w:rPr>
          <w:rFonts w:ascii="Times New Roman" w:hAnsi="Times New Roman"/>
          <w:i/>
          <w:sz w:val="24"/>
          <w:szCs w:val="24"/>
        </w:rPr>
        <w:t>Характер воздействия</w:t>
      </w:r>
      <w:r w:rsidRPr="00503B3E">
        <w:rPr>
          <w:rFonts w:ascii="Times New Roman" w:hAnsi="Times New Roman"/>
          <w:sz w:val="24"/>
          <w:szCs w:val="24"/>
        </w:rPr>
        <w:t>: одномоментный. Вероятность возникновения землетрясения</w:t>
      </w:r>
      <w:r w:rsidR="00564E9C">
        <w:rPr>
          <w:rFonts w:ascii="Times New Roman" w:hAnsi="Times New Roman"/>
          <w:sz w:val="24"/>
          <w:szCs w:val="24"/>
        </w:rPr>
        <w:t xml:space="preserve"> </w:t>
      </w:r>
      <w:r w:rsidRPr="00503B3E">
        <w:rPr>
          <w:rFonts w:ascii="Times New Roman" w:hAnsi="Times New Roman"/>
          <w:sz w:val="24"/>
          <w:szCs w:val="24"/>
        </w:rPr>
        <w:t>с силой 7-9 баллов, которое может привести к значительным разрушениям, крайне низкая.</w:t>
      </w:r>
    </w:p>
    <w:p w14:paraId="42013BAA" w14:textId="77777777" w:rsidR="00DD1314" w:rsidRPr="00503B3E" w:rsidRDefault="00DD1314" w:rsidP="0048248D">
      <w:pPr>
        <w:spacing w:line="276" w:lineRule="auto"/>
        <w:ind w:firstLine="567"/>
        <w:rPr>
          <w:rFonts w:ascii="Times New Roman" w:hAnsi="Times New Roman"/>
          <w:sz w:val="24"/>
          <w:szCs w:val="24"/>
        </w:rPr>
      </w:pPr>
      <w:r w:rsidRPr="00503B3E">
        <w:rPr>
          <w:rFonts w:ascii="Times New Roman" w:hAnsi="Times New Roman"/>
          <w:i/>
          <w:sz w:val="24"/>
          <w:szCs w:val="24"/>
        </w:rPr>
        <w:t>Неблагоприятные метеоусловия</w:t>
      </w:r>
      <w:r w:rsidRPr="00503B3E">
        <w:rPr>
          <w:rFonts w:ascii="Times New Roman" w:hAnsi="Times New Roman"/>
          <w:sz w:val="24"/>
          <w:szCs w:val="24"/>
        </w:rPr>
        <w:t>. В результате неблагоприятных метео</w:t>
      </w:r>
      <w:r w:rsidR="00564E9C">
        <w:rPr>
          <w:rFonts w:ascii="Times New Roman" w:hAnsi="Times New Roman"/>
          <w:sz w:val="24"/>
          <w:szCs w:val="24"/>
        </w:rPr>
        <w:t xml:space="preserve">условий, </w:t>
      </w:r>
      <w:r w:rsidRPr="00503B3E">
        <w:rPr>
          <w:rFonts w:ascii="Times New Roman" w:hAnsi="Times New Roman"/>
          <w:sz w:val="24"/>
          <w:szCs w:val="24"/>
        </w:rPr>
        <w:t>таких как сильные ураганные ветры, повышенные атмо</w:t>
      </w:r>
      <w:r w:rsidR="00564E9C">
        <w:rPr>
          <w:rFonts w:ascii="Times New Roman" w:hAnsi="Times New Roman"/>
          <w:sz w:val="24"/>
          <w:szCs w:val="24"/>
        </w:rPr>
        <w:t xml:space="preserve">сферные осадки, могут произойти </w:t>
      </w:r>
      <w:r w:rsidRPr="00503B3E">
        <w:rPr>
          <w:rFonts w:ascii="Times New Roman" w:hAnsi="Times New Roman"/>
          <w:sz w:val="24"/>
          <w:szCs w:val="24"/>
        </w:rPr>
        <w:t>частичные повреждения оборудования, кабельных лин</w:t>
      </w:r>
      <w:r w:rsidR="00564E9C">
        <w:rPr>
          <w:rFonts w:ascii="Times New Roman" w:hAnsi="Times New Roman"/>
          <w:sz w:val="24"/>
          <w:szCs w:val="24"/>
        </w:rPr>
        <w:t xml:space="preserve">ий силовых приводов и дизельных </w:t>
      </w:r>
      <w:r w:rsidRPr="00503B3E">
        <w:rPr>
          <w:rFonts w:ascii="Times New Roman" w:hAnsi="Times New Roman"/>
          <w:sz w:val="24"/>
          <w:szCs w:val="24"/>
        </w:rPr>
        <w:t>генераторов на территории промплощадки.</w:t>
      </w:r>
    </w:p>
    <w:p w14:paraId="445AAE71" w14:textId="77777777" w:rsidR="00DD1314" w:rsidRPr="00503B3E" w:rsidRDefault="00DD1314" w:rsidP="0048248D">
      <w:pPr>
        <w:spacing w:line="276" w:lineRule="auto"/>
        <w:ind w:firstLine="567"/>
        <w:rPr>
          <w:rFonts w:ascii="Times New Roman" w:hAnsi="Times New Roman"/>
          <w:sz w:val="24"/>
          <w:szCs w:val="24"/>
        </w:rPr>
      </w:pPr>
      <w:r w:rsidRPr="00503B3E">
        <w:rPr>
          <w:rFonts w:ascii="Times New Roman" w:hAnsi="Times New Roman"/>
          <w:sz w:val="24"/>
          <w:szCs w:val="24"/>
        </w:rPr>
        <w:lastRenderedPageBreak/>
        <w:t>Анализ природно-климатических данных показал, что для летнего периода работ</w:t>
      </w:r>
      <w:r w:rsidR="00564E9C">
        <w:rPr>
          <w:rFonts w:ascii="Times New Roman" w:hAnsi="Times New Roman"/>
          <w:sz w:val="24"/>
          <w:szCs w:val="24"/>
        </w:rPr>
        <w:t xml:space="preserve"> </w:t>
      </w:r>
      <w:r w:rsidRPr="00503B3E">
        <w:rPr>
          <w:rFonts w:ascii="Times New Roman" w:hAnsi="Times New Roman"/>
          <w:sz w:val="24"/>
          <w:szCs w:val="24"/>
        </w:rPr>
        <w:t>характерна вероятность возникновения пожароопасных</w:t>
      </w:r>
      <w:r w:rsidR="00564E9C">
        <w:rPr>
          <w:rFonts w:ascii="Times New Roman" w:hAnsi="Times New Roman"/>
          <w:sz w:val="24"/>
          <w:szCs w:val="24"/>
        </w:rPr>
        <w:t xml:space="preserve"> ситуаций, в связи с засушливым </w:t>
      </w:r>
      <w:r w:rsidRPr="00503B3E">
        <w:rPr>
          <w:rFonts w:ascii="Times New Roman" w:hAnsi="Times New Roman"/>
          <w:sz w:val="24"/>
          <w:szCs w:val="24"/>
        </w:rPr>
        <w:t>климатом.</w:t>
      </w:r>
    </w:p>
    <w:p w14:paraId="65E2FC0A" w14:textId="77777777" w:rsidR="00DD1314" w:rsidRPr="00503B3E" w:rsidRDefault="00DD1314" w:rsidP="0048248D">
      <w:pPr>
        <w:spacing w:line="276" w:lineRule="auto"/>
        <w:ind w:firstLine="567"/>
        <w:rPr>
          <w:rFonts w:ascii="Times New Roman" w:hAnsi="Times New Roman"/>
          <w:sz w:val="24"/>
          <w:szCs w:val="24"/>
        </w:rPr>
      </w:pPr>
      <w:r w:rsidRPr="00503B3E">
        <w:rPr>
          <w:rFonts w:ascii="Times New Roman" w:hAnsi="Times New Roman"/>
          <w:sz w:val="24"/>
          <w:szCs w:val="24"/>
        </w:rPr>
        <w:t>Как показывает анализ подобных ситуаций, причиной возникновения пожаров</w:t>
      </w:r>
      <w:r w:rsidR="00564E9C">
        <w:rPr>
          <w:rFonts w:ascii="Times New Roman" w:hAnsi="Times New Roman"/>
          <w:sz w:val="24"/>
          <w:szCs w:val="24"/>
        </w:rPr>
        <w:t xml:space="preserve"> </w:t>
      </w:r>
      <w:r w:rsidRPr="00503B3E">
        <w:rPr>
          <w:rFonts w:ascii="Times New Roman" w:hAnsi="Times New Roman"/>
          <w:sz w:val="24"/>
          <w:szCs w:val="24"/>
        </w:rPr>
        <w:t>является не только природные факторы, но и неосторожное обращение персонала с огнем</w:t>
      </w:r>
    </w:p>
    <w:p w14:paraId="4FEC076A" w14:textId="77777777" w:rsidR="00DD1314" w:rsidRPr="00503B3E" w:rsidRDefault="00DD1314" w:rsidP="0048248D">
      <w:pPr>
        <w:spacing w:line="276" w:lineRule="auto"/>
        <w:ind w:firstLine="567"/>
        <w:rPr>
          <w:rFonts w:ascii="Times New Roman" w:hAnsi="Times New Roman"/>
          <w:sz w:val="24"/>
          <w:szCs w:val="24"/>
        </w:rPr>
      </w:pPr>
      <w:r w:rsidRPr="00503B3E">
        <w:rPr>
          <w:rFonts w:ascii="Times New Roman" w:hAnsi="Times New Roman"/>
          <w:sz w:val="24"/>
          <w:szCs w:val="24"/>
        </w:rPr>
        <w:t>и нарушение правил техники безопасности.</w:t>
      </w:r>
    </w:p>
    <w:p w14:paraId="2CE54A0C" w14:textId="77777777" w:rsidR="00DD1314" w:rsidRPr="00503B3E" w:rsidRDefault="00DD1314" w:rsidP="0048248D">
      <w:pPr>
        <w:spacing w:line="276" w:lineRule="auto"/>
        <w:ind w:firstLine="567"/>
        <w:rPr>
          <w:rFonts w:ascii="Times New Roman" w:hAnsi="Times New Roman"/>
          <w:sz w:val="24"/>
          <w:szCs w:val="24"/>
        </w:rPr>
      </w:pPr>
      <w:r w:rsidRPr="00503B3E">
        <w:rPr>
          <w:rFonts w:ascii="Times New Roman" w:hAnsi="Times New Roman"/>
          <w:i/>
          <w:sz w:val="24"/>
          <w:szCs w:val="24"/>
        </w:rPr>
        <w:t>Характер воздействия</w:t>
      </w:r>
      <w:r w:rsidRPr="00503B3E">
        <w:rPr>
          <w:rFonts w:ascii="Times New Roman" w:hAnsi="Times New Roman"/>
          <w:sz w:val="24"/>
          <w:szCs w:val="24"/>
        </w:rPr>
        <w:t>: кратковременный. Вероятность возникновения данных</w:t>
      </w:r>
      <w:r w:rsidR="00564E9C">
        <w:rPr>
          <w:rFonts w:ascii="Times New Roman" w:hAnsi="Times New Roman"/>
          <w:sz w:val="24"/>
          <w:szCs w:val="24"/>
        </w:rPr>
        <w:t xml:space="preserve"> </w:t>
      </w:r>
      <w:r w:rsidRPr="00503B3E">
        <w:rPr>
          <w:rFonts w:ascii="Times New Roman" w:hAnsi="Times New Roman"/>
          <w:sz w:val="24"/>
          <w:szCs w:val="24"/>
        </w:rPr>
        <w:t>чрезвычайных ситуаций незначительная.</w:t>
      </w:r>
    </w:p>
    <w:p w14:paraId="73566E58" w14:textId="77777777" w:rsidR="00DD1314" w:rsidRPr="00503B3E" w:rsidRDefault="00DD1314" w:rsidP="00503B3E">
      <w:pPr>
        <w:spacing w:line="276" w:lineRule="auto"/>
        <w:ind w:firstLine="708"/>
        <w:rPr>
          <w:rFonts w:ascii="Times New Roman" w:hAnsi="Times New Roman"/>
          <w:b/>
          <w:i/>
          <w:sz w:val="24"/>
          <w:szCs w:val="24"/>
        </w:rPr>
      </w:pPr>
      <w:r w:rsidRPr="00503B3E">
        <w:rPr>
          <w:rFonts w:ascii="Times New Roman" w:hAnsi="Times New Roman"/>
          <w:b/>
          <w:i/>
          <w:sz w:val="24"/>
          <w:szCs w:val="24"/>
        </w:rPr>
        <w:t>Антропогенные факторы</w:t>
      </w:r>
    </w:p>
    <w:p w14:paraId="55D42AD1" w14:textId="77777777" w:rsidR="00DD1314" w:rsidRPr="00503B3E" w:rsidRDefault="00DD1314" w:rsidP="0048248D">
      <w:pPr>
        <w:spacing w:line="276" w:lineRule="auto"/>
        <w:ind w:firstLine="567"/>
        <w:rPr>
          <w:rFonts w:ascii="Times New Roman" w:hAnsi="Times New Roman"/>
          <w:sz w:val="24"/>
          <w:szCs w:val="24"/>
        </w:rPr>
      </w:pPr>
      <w:r w:rsidRPr="00503B3E">
        <w:rPr>
          <w:rFonts w:ascii="Times New Roman" w:hAnsi="Times New Roman"/>
          <w:sz w:val="24"/>
          <w:szCs w:val="24"/>
        </w:rPr>
        <w:t>Под антропогенными факторами понимаются быстрые разрушительные изменения</w:t>
      </w:r>
      <w:r w:rsidR="00564E9C">
        <w:rPr>
          <w:rFonts w:ascii="Times New Roman" w:hAnsi="Times New Roman"/>
          <w:sz w:val="24"/>
          <w:szCs w:val="24"/>
        </w:rPr>
        <w:t xml:space="preserve"> </w:t>
      </w:r>
      <w:r w:rsidRPr="00503B3E">
        <w:rPr>
          <w:rFonts w:ascii="Times New Roman" w:hAnsi="Times New Roman"/>
          <w:sz w:val="24"/>
          <w:szCs w:val="24"/>
        </w:rPr>
        <w:t>окружающей среды, обусловленные деятельн</w:t>
      </w:r>
      <w:r w:rsidR="00564E9C">
        <w:rPr>
          <w:rFonts w:ascii="Times New Roman" w:hAnsi="Times New Roman"/>
          <w:sz w:val="24"/>
          <w:szCs w:val="24"/>
        </w:rPr>
        <w:t xml:space="preserve">остью человека или созданных им </w:t>
      </w:r>
      <w:r w:rsidRPr="00503B3E">
        <w:rPr>
          <w:rFonts w:ascii="Times New Roman" w:hAnsi="Times New Roman"/>
          <w:sz w:val="24"/>
          <w:szCs w:val="24"/>
        </w:rPr>
        <w:t>технических устройств и производств. Как правил</w:t>
      </w:r>
      <w:r w:rsidR="00564E9C">
        <w:rPr>
          <w:rFonts w:ascii="Times New Roman" w:hAnsi="Times New Roman"/>
          <w:sz w:val="24"/>
          <w:szCs w:val="24"/>
        </w:rPr>
        <w:t xml:space="preserve">о, аварийные ситуации возникают </w:t>
      </w:r>
      <w:r w:rsidRPr="00503B3E">
        <w:rPr>
          <w:rFonts w:ascii="Times New Roman" w:hAnsi="Times New Roman"/>
          <w:sz w:val="24"/>
          <w:szCs w:val="24"/>
        </w:rPr>
        <w:t>вследствие нарушения регламента работы оборудования или норм его эксплуатации.</w:t>
      </w:r>
    </w:p>
    <w:p w14:paraId="477B6FB6" w14:textId="77777777" w:rsidR="00DD1314" w:rsidRPr="00503B3E" w:rsidRDefault="00DD1314" w:rsidP="0048248D">
      <w:pPr>
        <w:spacing w:line="276" w:lineRule="auto"/>
        <w:ind w:firstLine="567"/>
        <w:rPr>
          <w:rFonts w:ascii="Times New Roman" w:hAnsi="Times New Roman"/>
          <w:sz w:val="24"/>
          <w:szCs w:val="24"/>
        </w:rPr>
      </w:pPr>
      <w:r w:rsidRPr="00503B3E">
        <w:rPr>
          <w:rFonts w:ascii="Times New Roman" w:hAnsi="Times New Roman"/>
          <w:sz w:val="24"/>
          <w:szCs w:val="24"/>
        </w:rPr>
        <w:t>К антропогенным факторам относятся факторы производственной среды и</w:t>
      </w:r>
      <w:r w:rsidR="00564E9C">
        <w:rPr>
          <w:rFonts w:ascii="Times New Roman" w:hAnsi="Times New Roman"/>
          <w:sz w:val="24"/>
          <w:szCs w:val="24"/>
        </w:rPr>
        <w:t xml:space="preserve"> </w:t>
      </w:r>
      <w:r w:rsidRPr="00503B3E">
        <w:rPr>
          <w:rFonts w:ascii="Times New Roman" w:hAnsi="Times New Roman"/>
          <w:sz w:val="24"/>
          <w:szCs w:val="24"/>
        </w:rPr>
        <w:t>трудового процесса.</w:t>
      </w:r>
    </w:p>
    <w:p w14:paraId="65798683" w14:textId="77777777" w:rsidR="00DD1314" w:rsidRPr="00503B3E" w:rsidRDefault="00DD1314" w:rsidP="0048248D">
      <w:pPr>
        <w:spacing w:line="276" w:lineRule="auto"/>
        <w:ind w:firstLine="567"/>
        <w:rPr>
          <w:rFonts w:ascii="Times New Roman" w:hAnsi="Times New Roman"/>
          <w:sz w:val="24"/>
          <w:szCs w:val="24"/>
        </w:rPr>
      </w:pPr>
      <w:r w:rsidRPr="00503B3E">
        <w:rPr>
          <w:rFonts w:ascii="Times New Roman" w:hAnsi="Times New Roman"/>
          <w:sz w:val="24"/>
          <w:szCs w:val="24"/>
        </w:rPr>
        <w:t>Возможные техногенные аварии при проведении работ можно разделить на</w:t>
      </w:r>
      <w:r w:rsidR="00564E9C">
        <w:rPr>
          <w:rFonts w:ascii="Times New Roman" w:hAnsi="Times New Roman"/>
          <w:sz w:val="24"/>
          <w:szCs w:val="24"/>
        </w:rPr>
        <w:t xml:space="preserve"> </w:t>
      </w:r>
      <w:r w:rsidRPr="00503B3E">
        <w:rPr>
          <w:rFonts w:ascii="Times New Roman" w:hAnsi="Times New Roman"/>
          <w:sz w:val="24"/>
          <w:szCs w:val="24"/>
        </w:rPr>
        <w:t>следующие категории:</w:t>
      </w:r>
    </w:p>
    <w:p w14:paraId="022A30ED" w14:textId="77777777" w:rsidR="00DD1314" w:rsidRPr="00503B3E" w:rsidRDefault="00DD1314" w:rsidP="002202EB">
      <w:pPr>
        <w:pStyle w:val="aff3"/>
        <w:numPr>
          <w:ilvl w:val="0"/>
          <w:numId w:val="66"/>
        </w:numPr>
        <w:spacing w:line="276" w:lineRule="auto"/>
        <w:rPr>
          <w:rFonts w:ascii="Times New Roman" w:hAnsi="Times New Roman"/>
          <w:sz w:val="24"/>
          <w:szCs w:val="24"/>
        </w:rPr>
      </w:pPr>
      <w:r w:rsidRPr="00503B3E">
        <w:rPr>
          <w:rFonts w:ascii="Times New Roman" w:hAnsi="Times New Roman"/>
          <w:sz w:val="24"/>
          <w:szCs w:val="24"/>
        </w:rPr>
        <w:t>аварийные ситуации с автотранспортной техникой;</w:t>
      </w:r>
    </w:p>
    <w:p w14:paraId="27A3A5B4" w14:textId="77777777" w:rsidR="00DD1314" w:rsidRPr="00503B3E" w:rsidRDefault="00DD1314" w:rsidP="002202EB">
      <w:pPr>
        <w:pStyle w:val="aff3"/>
        <w:numPr>
          <w:ilvl w:val="0"/>
          <w:numId w:val="66"/>
        </w:numPr>
        <w:spacing w:line="276" w:lineRule="auto"/>
        <w:rPr>
          <w:rFonts w:ascii="Times New Roman" w:hAnsi="Times New Roman"/>
          <w:sz w:val="24"/>
          <w:szCs w:val="24"/>
        </w:rPr>
      </w:pPr>
      <w:r w:rsidRPr="00503B3E">
        <w:rPr>
          <w:rFonts w:ascii="Times New Roman" w:hAnsi="Times New Roman"/>
          <w:sz w:val="24"/>
          <w:szCs w:val="24"/>
        </w:rPr>
        <w:t>аварийные ситуации при проведении рабо</w:t>
      </w:r>
      <w:r w:rsidR="00564E9C" w:rsidRPr="00503B3E">
        <w:rPr>
          <w:rFonts w:ascii="Times New Roman" w:hAnsi="Times New Roman"/>
          <w:sz w:val="24"/>
          <w:szCs w:val="24"/>
        </w:rPr>
        <w:t xml:space="preserve">т по бурению и испытанию </w:t>
      </w:r>
      <w:r w:rsidRPr="00503B3E">
        <w:rPr>
          <w:rFonts w:ascii="Times New Roman" w:hAnsi="Times New Roman"/>
          <w:sz w:val="24"/>
          <w:szCs w:val="24"/>
        </w:rPr>
        <w:t>скважин;</w:t>
      </w:r>
    </w:p>
    <w:p w14:paraId="4C18A74F" w14:textId="77777777" w:rsidR="00DD1314" w:rsidRPr="00503B3E" w:rsidRDefault="00DD1314" w:rsidP="002202EB">
      <w:pPr>
        <w:pStyle w:val="aff3"/>
        <w:numPr>
          <w:ilvl w:val="0"/>
          <w:numId w:val="66"/>
        </w:numPr>
        <w:spacing w:line="276" w:lineRule="auto"/>
        <w:rPr>
          <w:rFonts w:ascii="Times New Roman" w:hAnsi="Times New Roman"/>
          <w:sz w:val="24"/>
          <w:szCs w:val="24"/>
        </w:rPr>
      </w:pPr>
      <w:r w:rsidRPr="00503B3E">
        <w:rPr>
          <w:rFonts w:ascii="Times New Roman" w:hAnsi="Times New Roman"/>
          <w:sz w:val="24"/>
          <w:szCs w:val="24"/>
        </w:rPr>
        <w:t>аварии и пожары на хранилищах горюче-смазочных материалов (ГСМ).</w:t>
      </w:r>
    </w:p>
    <w:p w14:paraId="68D76607" w14:textId="77777777" w:rsidR="00DD1314" w:rsidRPr="00503B3E" w:rsidRDefault="00DD1314" w:rsidP="00503B3E">
      <w:pPr>
        <w:pStyle w:val="aff3"/>
        <w:spacing w:line="276" w:lineRule="auto"/>
        <w:rPr>
          <w:rFonts w:ascii="Times New Roman" w:hAnsi="Times New Roman"/>
          <w:b/>
          <w:i/>
          <w:sz w:val="24"/>
          <w:szCs w:val="24"/>
        </w:rPr>
      </w:pPr>
      <w:r w:rsidRPr="00503B3E">
        <w:rPr>
          <w:rFonts w:ascii="Times New Roman" w:hAnsi="Times New Roman"/>
          <w:b/>
          <w:i/>
          <w:sz w:val="24"/>
          <w:szCs w:val="24"/>
        </w:rPr>
        <w:t>Аварийные ситуации с автотранспортной техникой</w:t>
      </w:r>
    </w:p>
    <w:p w14:paraId="2A71FCB3" w14:textId="77777777" w:rsidR="00DD1314" w:rsidRPr="00503B3E" w:rsidRDefault="00DD1314" w:rsidP="0048248D">
      <w:pPr>
        <w:spacing w:line="276" w:lineRule="auto"/>
        <w:ind w:firstLine="567"/>
        <w:rPr>
          <w:rFonts w:ascii="Times New Roman" w:hAnsi="Times New Roman"/>
          <w:sz w:val="24"/>
          <w:szCs w:val="24"/>
        </w:rPr>
      </w:pPr>
      <w:r w:rsidRPr="00503B3E">
        <w:rPr>
          <w:rFonts w:ascii="Times New Roman" w:hAnsi="Times New Roman"/>
          <w:sz w:val="24"/>
          <w:szCs w:val="24"/>
        </w:rPr>
        <w:t>Выезд транспорта в неисправном виде, или опрокидывание транспорта может</w:t>
      </w:r>
      <w:r w:rsidR="00564E9C">
        <w:rPr>
          <w:rFonts w:ascii="Times New Roman" w:hAnsi="Times New Roman"/>
          <w:sz w:val="24"/>
          <w:szCs w:val="24"/>
        </w:rPr>
        <w:t xml:space="preserve"> </w:t>
      </w:r>
      <w:r w:rsidRPr="00503B3E">
        <w:rPr>
          <w:rFonts w:ascii="Times New Roman" w:hAnsi="Times New Roman"/>
          <w:sz w:val="24"/>
          <w:szCs w:val="24"/>
        </w:rPr>
        <w:t>привести к возникновению аварий и как следствие к утечк</w:t>
      </w:r>
      <w:r w:rsidR="00564E9C">
        <w:rPr>
          <w:rFonts w:ascii="Times New Roman" w:hAnsi="Times New Roman"/>
          <w:sz w:val="24"/>
          <w:szCs w:val="24"/>
        </w:rPr>
        <w:t xml:space="preserve">е топлива. Утечка топлива может </w:t>
      </w:r>
      <w:r w:rsidRPr="00503B3E">
        <w:rPr>
          <w:rFonts w:ascii="Times New Roman" w:hAnsi="Times New Roman"/>
          <w:sz w:val="24"/>
          <w:szCs w:val="24"/>
        </w:rPr>
        <w:t>привести к загрязнению почвенно-растительного покрова</w:t>
      </w:r>
      <w:r w:rsidR="00564E9C">
        <w:rPr>
          <w:rFonts w:ascii="Times New Roman" w:hAnsi="Times New Roman"/>
          <w:sz w:val="24"/>
          <w:szCs w:val="24"/>
        </w:rPr>
        <w:t xml:space="preserve">, поверхностных и подземных вод </w:t>
      </w:r>
      <w:r w:rsidRPr="00503B3E">
        <w:rPr>
          <w:rFonts w:ascii="Times New Roman" w:hAnsi="Times New Roman"/>
          <w:sz w:val="24"/>
          <w:szCs w:val="24"/>
        </w:rPr>
        <w:t>горюче смазочными материалами. Площадь такого загрязнения небольшая.</w:t>
      </w:r>
    </w:p>
    <w:p w14:paraId="71F836EA" w14:textId="77777777" w:rsidR="00DD1314" w:rsidRPr="00503B3E" w:rsidRDefault="00DD1314" w:rsidP="0048248D">
      <w:pPr>
        <w:spacing w:line="276" w:lineRule="auto"/>
        <w:ind w:firstLine="567"/>
        <w:rPr>
          <w:rFonts w:ascii="Times New Roman" w:hAnsi="Times New Roman"/>
          <w:sz w:val="24"/>
          <w:szCs w:val="24"/>
        </w:rPr>
      </w:pPr>
      <w:r w:rsidRPr="00503B3E">
        <w:rPr>
          <w:rFonts w:ascii="Times New Roman" w:hAnsi="Times New Roman"/>
          <w:sz w:val="24"/>
          <w:szCs w:val="24"/>
        </w:rPr>
        <w:t>Расчет ареола возможного загрязнения почвенно-растительного покрова.</w:t>
      </w:r>
    </w:p>
    <w:p w14:paraId="5A5FB1AE" w14:textId="77777777" w:rsidR="00DD1314" w:rsidRPr="00503B3E" w:rsidRDefault="00DD1314" w:rsidP="0048248D">
      <w:pPr>
        <w:spacing w:line="276" w:lineRule="auto"/>
        <w:ind w:firstLine="567"/>
        <w:rPr>
          <w:rFonts w:ascii="Times New Roman" w:hAnsi="Times New Roman"/>
          <w:sz w:val="24"/>
          <w:szCs w:val="24"/>
        </w:rPr>
      </w:pPr>
      <w:r w:rsidRPr="00503B3E">
        <w:rPr>
          <w:rFonts w:ascii="Times New Roman" w:hAnsi="Times New Roman"/>
          <w:sz w:val="24"/>
          <w:szCs w:val="24"/>
        </w:rPr>
        <w:t>Рассмотрим модель возникновения следующей ситуации: в результате аварии произошла</w:t>
      </w:r>
    </w:p>
    <w:p w14:paraId="24305806" w14:textId="77777777" w:rsidR="00DD1314" w:rsidRPr="00503B3E" w:rsidRDefault="00DD1314" w:rsidP="00503B3E">
      <w:pPr>
        <w:spacing w:line="276" w:lineRule="auto"/>
        <w:rPr>
          <w:rFonts w:ascii="Times New Roman" w:hAnsi="Times New Roman"/>
          <w:sz w:val="24"/>
          <w:szCs w:val="24"/>
        </w:rPr>
      </w:pPr>
      <w:r w:rsidRPr="00503B3E">
        <w:rPr>
          <w:rFonts w:ascii="Times New Roman" w:hAnsi="Times New Roman"/>
          <w:sz w:val="24"/>
          <w:szCs w:val="24"/>
        </w:rPr>
        <w:t>утечка топлива из бака автомобиля. Ориентировочно зап</w:t>
      </w:r>
      <w:r w:rsidR="00564E9C">
        <w:rPr>
          <w:rFonts w:ascii="Times New Roman" w:hAnsi="Times New Roman"/>
          <w:sz w:val="24"/>
          <w:szCs w:val="24"/>
        </w:rPr>
        <w:t xml:space="preserve">равка автотранспорта составляет </w:t>
      </w:r>
      <w:r w:rsidRPr="00503B3E">
        <w:rPr>
          <w:rFonts w:ascii="Times New Roman" w:hAnsi="Times New Roman"/>
          <w:sz w:val="24"/>
          <w:szCs w:val="24"/>
        </w:rPr>
        <w:t>50 литров. Ориентировочная площадь загрязнения составит 4 м2. В этом случае</w:t>
      </w:r>
      <w:r w:rsidR="00564E9C">
        <w:rPr>
          <w:rFonts w:ascii="Times New Roman" w:hAnsi="Times New Roman"/>
          <w:sz w:val="24"/>
          <w:szCs w:val="24"/>
        </w:rPr>
        <w:t xml:space="preserve"> </w:t>
      </w:r>
      <w:r w:rsidRPr="00503B3E">
        <w:rPr>
          <w:rFonts w:ascii="Times New Roman" w:hAnsi="Times New Roman"/>
          <w:sz w:val="24"/>
          <w:szCs w:val="24"/>
        </w:rPr>
        <w:t>ориентировочная концентрация нефтеорганики, попавш</w:t>
      </w:r>
      <w:r w:rsidR="00564E9C">
        <w:rPr>
          <w:rFonts w:ascii="Times New Roman" w:hAnsi="Times New Roman"/>
          <w:sz w:val="24"/>
          <w:szCs w:val="24"/>
        </w:rPr>
        <w:t xml:space="preserve">ая в окружающую среду, составит </w:t>
      </w:r>
      <w:r w:rsidRPr="00503B3E">
        <w:rPr>
          <w:rFonts w:ascii="Times New Roman" w:hAnsi="Times New Roman"/>
          <w:sz w:val="24"/>
          <w:szCs w:val="24"/>
        </w:rPr>
        <w:t>0,04 т на 4 м2 или 0,01 т/м2.</w:t>
      </w:r>
    </w:p>
    <w:p w14:paraId="6DADA2A9" w14:textId="77777777" w:rsidR="00DD1314" w:rsidRPr="00503B3E" w:rsidRDefault="00DD1314" w:rsidP="00B162B7">
      <w:pPr>
        <w:spacing w:line="276" w:lineRule="auto"/>
        <w:ind w:firstLine="567"/>
        <w:rPr>
          <w:rFonts w:ascii="Times New Roman" w:hAnsi="Times New Roman"/>
          <w:sz w:val="24"/>
          <w:szCs w:val="24"/>
        </w:rPr>
      </w:pPr>
      <w:r w:rsidRPr="00503B3E">
        <w:rPr>
          <w:rFonts w:ascii="Times New Roman" w:hAnsi="Times New Roman"/>
          <w:sz w:val="24"/>
          <w:szCs w:val="24"/>
        </w:rPr>
        <w:t>Биологическое изучение влияния нефтяного загрязнения на различные свойства</w:t>
      </w:r>
      <w:r w:rsidR="00564E9C">
        <w:rPr>
          <w:rFonts w:ascii="Times New Roman" w:hAnsi="Times New Roman"/>
          <w:sz w:val="24"/>
          <w:szCs w:val="24"/>
        </w:rPr>
        <w:t xml:space="preserve"> </w:t>
      </w:r>
      <w:r w:rsidRPr="00503B3E">
        <w:rPr>
          <w:rFonts w:ascii="Times New Roman" w:hAnsi="Times New Roman"/>
          <w:sz w:val="24"/>
          <w:szCs w:val="24"/>
        </w:rPr>
        <w:t>почвы показало, что при содержании 100-200 т/га нефт</w:t>
      </w:r>
      <w:r w:rsidR="00564E9C">
        <w:rPr>
          <w:rFonts w:ascii="Times New Roman" w:hAnsi="Times New Roman"/>
          <w:sz w:val="24"/>
          <w:szCs w:val="24"/>
        </w:rPr>
        <w:t xml:space="preserve">еорганики происходит стимуляция </w:t>
      </w:r>
      <w:r w:rsidRPr="00503B3E">
        <w:rPr>
          <w:rFonts w:ascii="Times New Roman" w:hAnsi="Times New Roman"/>
          <w:sz w:val="24"/>
          <w:szCs w:val="24"/>
        </w:rPr>
        <w:t xml:space="preserve">жизнедеятельности всех групп микроорганизмов, а </w:t>
      </w:r>
      <w:r w:rsidR="00564E9C">
        <w:rPr>
          <w:rFonts w:ascii="Times New Roman" w:hAnsi="Times New Roman"/>
          <w:sz w:val="24"/>
          <w:szCs w:val="24"/>
        </w:rPr>
        <w:t xml:space="preserve">при увеличении до 400-1000 т/га </w:t>
      </w:r>
      <w:r w:rsidRPr="00503B3E">
        <w:rPr>
          <w:rFonts w:ascii="Times New Roman" w:hAnsi="Times New Roman"/>
          <w:sz w:val="24"/>
          <w:szCs w:val="24"/>
        </w:rPr>
        <w:t>наблюдается ингибирование биологической активности, снижение</w:t>
      </w:r>
      <w:r w:rsidR="00564E9C">
        <w:rPr>
          <w:rFonts w:ascii="Times New Roman" w:hAnsi="Times New Roman"/>
          <w:sz w:val="24"/>
          <w:szCs w:val="24"/>
        </w:rPr>
        <w:t xml:space="preserve"> роста и развития </w:t>
      </w:r>
      <w:r w:rsidRPr="00503B3E">
        <w:rPr>
          <w:rFonts w:ascii="Times New Roman" w:hAnsi="Times New Roman"/>
          <w:sz w:val="24"/>
          <w:szCs w:val="24"/>
        </w:rPr>
        <w:t>микроорганизмов.</w:t>
      </w:r>
    </w:p>
    <w:p w14:paraId="39462E59" w14:textId="77777777" w:rsidR="00DD1314" w:rsidRPr="00503B3E" w:rsidRDefault="00DD1314" w:rsidP="00B162B7">
      <w:pPr>
        <w:spacing w:line="276" w:lineRule="auto"/>
        <w:ind w:firstLine="567"/>
        <w:rPr>
          <w:rFonts w:ascii="Times New Roman" w:hAnsi="Times New Roman"/>
          <w:sz w:val="24"/>
          <w:szCs w:val="24"/>
        </w:rPr>
      </w:pPr>
      <w:r w:rsidRPr="00503B3E">
        <w:rPr>
          <w:rFonts w:ascii="Times New Roman" w:hAnsi="Times New Roman"/>
          <w:sz w:val="24"/>
          <w:szCs w:val="24"/>
        </w:rPr>
        <w:t>Анализ данной ситуации показывает, что при небольших разливах ГСМ произойдет</w:t>
      </w:r>
      <w:r w:rsidR="00564E9C">
        <w:rPr>
          <w:rFonts w:ascii="Times New Roman" w:hAnsi="Times New Roman"/>
          <w:sz w:val="24"/>
          <w:szCs w:val="24"/>
        </w:rPr>
        <w:t xml:space="preserve"> </w:t>
      </w:r>
      <w:r w:rsidRPr="00503B3E">
        <w:rPr>
          <w:rFonts w:ascii="Times New Roman" w:hAnsi="Times New Roman"/>
          <w:sz w:val="24"/>
          <w:szCs w:val="24"/>
        </w:rPr>
        <w:t>только стимуляция жизнедеятельности микроорганизм</w:t>
      </w:r>
      <w:r w:rsidR="00564E9C">
        <w:rPr>
          <w:rFonts w:ascii="Times New Roman" w:hAnsi="Times New Roman"/>
          <w:sz w:val="24"/>
          <w:szCs w:val="24"/>
        </w:rPr>
        <w:t xml:space="preserve">ов почвы, необратимого процесса </w:t>
      </w:r>
      <w:r w:rsidRPr="00503B3E">
        <w:rPr>
          <w:rFonts w:ascii="Times New Roman" w:hAnsi="Times New Roman"/>
          <w:sz w:val="24"/>
          <w:szCs w:val="24"/>
        </w:rPr>
        <w:t>нарушения морфологической структуры почвенного покрова не происходит.</w:t>
      </w:r>
    </w:p>
    <w:p w14:paraId="546CD709" w14:textId="77777777" w:rsidR="00DD1314" w:rsidRPr="00503B3E" w:rsidRDefault="00DD1314" w:rsidP="00B162B7">
      <w:pPr>
        <w:spacing w:line="276" w:lineRule="auto"/>
        <w:ind w:firstLine="567"/>
        <w:rPr>
          <w:rFonts w:ascii="Times New Roman" w:hAnsi="Times New Roman"/>
          <w:sz w:val="24"/>
          <w:szCs w:val="24"/>
        </w:rPr>
      </w:pPr>
      <w:r w:rsidRPr="00503B3E">
        <w:rPr>
          <w:rFonts w:ascii="Times New Roman" w:hAnsi="Times New Roman"/>
          <w:i/>
          <w:sz w:val="24"/>
          <w:szCs w:val="24"/>
        </w:rPr>
        <w:t>Характер воздействия</w:t>
      </w:r>
      <w:r w:rsidRPr="00503B3E">
        <w:rPr>
          <w:rFonts w:ascii="Times New Roman" w:hAnsi="Times New Roman"/>
          <w:sz w:val="24"/>
          <w:szCs w:val="24"/>
        </w:rPr>
        <w:t>: кратковременный. Вероятность возникновения данных</w:t>
      </w:r>
      <w:r w:rsidR="00564E9C">
        <w:rPr>
          <w:rFonts w:ascii="Times New Roman" w:hAnsi="Times New Roman"/>
          <w:sz w:val="24"/>
          <w:szCs w:val="24"/>
        </w:rPr>
        <w:t xml:space="preserve"> </w:t>
      </w:r>
      <w:r w:rsidRPr="00503B3E">
        <w:rPr>
          <w:rFonts w:ascii="Times New Roman" w:hAnsi="Times New Roman"/>
          <w:sz w:val="24"/>
          <w:szCs w:val="24"/>
        </w:rPr>
        <w:t>чрезвычайных ситуаций незначительная.</w:t>
      </w:r>
    </w:p>
    <w:p w14:paraId="6E8251C7" w14:textId="77777777" w:rsidR="00DD1314" w:rsidRPr="00503B3E" w:rsidRDefault="00DD1314" w:rsidP="00B162B7">
      <w:pPr>
        <w:spacing w:line="276" w:lineRule="auto"/>
        <w:ind w:firstLine="567"/>
        <w:rPr>
          <w:rFonts w:ascii="Times New Roman" w:hAnsi="Times New Roman"/>
          <w:sz w:val="24"/>
          <w:szCs w:val="24"/>
        </w:rPr>
      </w:pPr>
      <w:r w:rsidRPr="00503B3E">
        <w:rPr>
          <w:rFonts w:ascii="Times New Roman" w:hAnsi="Times New Roman"/>
          <w:b/>
          <w:i/>
          <w:sz w:val="24"/>
          <w:szCs w:val="24"/>
        </w:rPr>
        <w:t>Загрязнения подземных и поверхностных вод</w:t>
      </w:r>
      <w:r w:rsidRPr="00503B3E">
        <w:rPr>
          <w:rFonts w:ascii="Times New Roman" w:hAnsi="Times New Roman"/>
          <w:sz w:val="24"/>
          <w:szCs w:val="24"/>
        </w:rPr>
        <w:t xml:space="preserve">. При аварийных ситуациях </w:t>
      </w:r>
      <w:r w:rsidR="00564E9C">
        <w:rPr>
          <w:rFonts w:ascii="Times New Roman" w:hAnsi="Times New Roman"/>
          <w:sz w:val="24"/>
          <w:szCs w:val="24"/>
        </w:rPr>
        <w:t>–</w:t>
      </w:r>
      <w:r w:rsidRPr="00503B3E">
        <w:rPr>
          <w:rFonts w:ascii="Times New Roman" w:hAnsi="Times New Roman"/>
          <w:sz w:val="24"/>
          <w:szCs w:val="24"/>
        </w:rPr>
        <w:t xml:space="preserve"> утечке</w:t>
      </w:r>
      <w:r w:rsidR="00564E9C">
        <w:rPr>
          <w:rFonts w:ascii="Times New Roman" w:hAnsi="Times New Roman"/>
          <w:sz w:val="24"/>
          <w:szCs w:val="24"/>
        </w:rPr>
        <w:t xml:space="preserve"> </w:t>
      </w:r>
      <w:r w:rsidRPr="00503B3E">
        <w:rPr>
          <w:rFonts w:ascii="Times New Roman" w:hAnsi="Times New Roman"/>
          <w:sz w:val="24"/>
          <w:szCs w:val="24"/>
        </w:rPr>
        <w:t xml:space="preserve">топлива - возможно попадание горюче-смазочных материалов через </w:t>
      </w:r>
      <w:r w:rsidR="00564E9C">
        <w:rPr>
          <w:rFonts w:ascii="Times New Roman" w:hAnsi="Times New Roman"/>
          <w:sz w:val="24"/>
          <w:szCs w:val="24"/>
        </w:rPr>
        <w:t xml:space="preserve">почвогрунты в </w:t>
      </w:r>
      <w:r w:rsidRPr="00503B3E">
        <w:rPr>
          <w:rFonts w:ascii="Times New Roman" w:hAnsi="Times New Roman"/>
          <w:sz w:val="24"/>
          <w:szCs w:val="24"/>
        </w:rPr>
        <w:t>подземные воды. Охрана подземных вод - важное</w:t>
      </w:r>
      <w:r w:rsidR="00564E9C">
        <w:rPr>
          <w:rFonts w:ascii="Times New Roman" w:hAnsi="Times New Roman"/>
          <w:sz w:val="24"/>
          <w:szCs w:val="24"/>
        </w:rPr>
        <w:t xml:space="preserve"> звено в комплексе мероприятий, </w:t>
      </w:r>
      <w:r w:rsidRPr="00503B3E">
        <w:rPr>
          <w:rFonts w:ascii="Times New Roman" w:hAnsi="Times New Roman"/>
          <w:sz w:val="24"/>
          <w:szCs w:val="24"/>
        </w:rPr>
        <w:t xml:space="preserve">имеющих целью </w:t>
      </w:r>
      <w:r w:rsidRPr="00503B3E">
        <w:rPr>
          <w:rFonts w:ascii="Times New Roman" w:hAnsi="Times New Roman"/>
          <w:sz w:val="24"/>
          <w:szCs w:val="24"/>
        </w:rPr>
        <w:lastRenderedPageBreak/>
        <w:t>предотвращение загрязнений, ликвид</w:t>
      </w:r>
      <w:r w:rsidR="00564E9C">
        <w:rPr>
          <w:rFonts w:ascii="Times New Roman" w:hAnsi="Times New Roman"/>
          <w:sz w:val="24"/>
          <w:szCs w:val="24"/>
        </w:rPr>
        <w:t xml:space="preserve">ацию последствий. Нефтепродукты </w:t>
      </w:r>
      <w:r w:rsidRPr="00503B3E">
        <w:rPr>
          <w:rFonts w:ascii="Times New Roman" w:hAnsi="Times New Roman"/>
          <w:sz w:val="24"/>
          <w:szCs w:val="24"/>
        </w:rPr>
        <w:t>в водоносном горизонте обладают значительной подви</w:t>
      </w:r>
      <w:r w:rsidR="00564E9C">
        <w:rPr>
          <w:rFonts w:ascii="Times New Roman" w:hAnsi="Times New Roman"/>
          <w:sz w:val="24"/>
          <w:szCs w:val="24"/>
        </w:rPr>
        <w:t xml:space="preserve">жностью, в связи с этим площадь </w:t>
      </w:r>
      <w:r w:rsidRPr="00503B3E">
        <w:rPr>
          <w:rFonts w:ascii="Times New Roman" w:hAnsi="Times New Roman"/>
          <w:sz w:val="24"/>
          <w:szCs w:val="24"/>
        </w:rPr>
        <w:t xml:space="preserve">загрязнения водоносного горизонта больше, чем </w:t>
      </w:r>
      <w:r w:rsidR="00564E9C">
        <w:rPr>
          <w:rFonts w:ascii="Times New Roman" w:hAnsi="Times New Roman"/>
          <w:sz w:val="24"/>
          <w:szCs w:val="24"/>
        </w:rPr>
        <w:t xml:space="preserve">площадь почвенного загрязнения. </w:t>
      </w:r>
      <w:r w:rsidRPr="00503B3E">
        <w:rPr>
          <w:rFonts w:ascii="Times New Roman" w:hAnsi="Times New Roman"/>
          <w:sz w:val="24"/>
          <w:szCs w:val="24"/>
        </w:rPr>
        <w:t>Ориентировочные расчеты просачивания нефтепродук</w:t>
      </w:r>
      <w:r w:rsidR="00564E9C">
        <w:rPr>
          <w:rFonts w:ascii="Times New Roman" w:hAnsi="Times New Roman"/>
          <w:sz w:val="24"/>
          <w:szCs w:val="24"/>
        </w:rPr>
        <w:t xml:space="preserve">тов показали, что загрязнения с </w:t>
      </w:r>
      <w:r w:rsidRPr="00503B3E">
        <w:rPr>
          <w:rFonts w:ascii="Times New Roman" w:hAnsi="Times New Roman"/>
          <w:sz w:val="24"/>
          <w:szCs w:val="24"/>
        </w:rPr>
        <w:t>поверхности попадут в водоносный горизонт, расче</w:t>
      </w:r>
      <w:r w:rsidR="00564E9C">
        <w:rPr>
          <w:rFonts w:ascii="Times New Roman" w:hAnsi="Times New Roman"/>
          <w:sz w:val="24"/>
          <w:szCs w:val="24"/>
        </w:rPr>
        <w:t xml:space="preserve">тная глубина просачивания нефти </w:t>
      </w:r>
      <w:r w:rsidRPr="00503B3E">
        <w:rPr>
          <w:rFonts w:ascii="Times New Roman" w:hAnsi="Times New Roman"/>
          <w:sz w:val="24"/>
          <w:szCs w:val="24"/>
        </w:rPr>
        <w:t>период реализации проекта составит около 0,68 м.</w:t>
      </w:r>
    </w:p>
    <w:p w14:paraId="18883382" w14:textId="77777777" w:rsidR="00DD1314" w:rsidRPr="00503B3E" w:rsidRDefault="00DD1314" w:rsidP="00B162B7">
      <w:pPr>
        <w:spacing w:line="276" w:lineRule="auto"/>
        <w:ind w:firstLine="567"/>
        <w:rPr>
          <w:rFonts w:ascii="Times New Roman" w:hAnsi="Times New Roman"/>
          <w:sz w:val="24"/>
          <w:szCs w:val="24"/>
        </w:rPr>
      </w:pPr>
      <w:r w:rsidRPr="00503B3E">
        <w:rPr>
          <w:rFonts w:ascii="Times New Roman" w:hAnsi="Times New Roman"/>
          <w:i/>
          <w:sz w:val="24"/>
          <w:szCs w:val="24"/>
        </w:rPr>
        <w:t>Характер воздействия:</w:t>
      </w:r>
      <w:r w:rsidRPr="00503B3E">
        <w:rPr>
          <w:rFonts w:ascii="Times New Roman" w:hAnsi="Times New Roman"/>
          <w:sz w:val="24"/>
          <w:szCs w:val="24"/>
        </w:rPr>
        <w:t xml:space="preserve"> кратковременный. Вероятность возникновения данных</w:t>
      </w:r>
      <w:r w:rsidR="00564E9C">
        <w:rPr>
          <w:rFonts w:ascii="Times New Roman" w:hAnsi="Times New Roman"/>
          <w:sz w:val="24"/>
          <w:szCs w:val="24"/>
        </w:rPr>
        <w:t xml:space="preserve"> </w:t>
      </w:r>
      <w:r w:rsidRPr="00503B3E">
        <w:rPr>
          <w:rFonts w:ascii="Times New Roman" w:hAnsi="Times New Roman"/>
          <w:sz w:val="24"/>
          <w:szCs w:val="24"/>
        </w:rPr>
        <w:t>чрезвычайных ситуаций незначительная.</w:t>
      </w:r>
    </w:p>
    <w:p w14:paraId="3C2CD194" w14:textId="77777777" w:rsidR="00DD1314" w:rsidRPr="00503B3E" w:rsidRDefault="00DD1314" w:rsidP="00B162B7">
      <w:pPr>
        <w:spacing w:line="276" w:lineRule="auto"/>
        <w:ind w:firstLine="567"/>
        <w:rPr>
          <w:rFonts w:ascii="Times New Roman" w:hAnsi="Times New Roman"/>
          <w:sz w:val="24"/>
          <w:szCs w:val="24"/>
        </w:rPr>
      </w:pPr>
      <w:r w:rsidRPr="00503B3E">
        <w:rPr>
          <w:rFonts w:ascii="Times New Roman" w:hAnsi="Times New Roman"/>
          <w:sz w:val="24"/>
          <w:szCs w:val="24"/>
        </w:rPr>
        <w:t>Возникновение пожара. В результате пролитого топлива возможно возникновение</w:t>
      </w:r>
    </w:p>
    <w:p w14:paraId="1E70DBF5" w14:textId="77777777" w:rsidR="00DD1314" w:rsidRPr="00503B3E" w:rsidRDefault="00DD1314" w:rsidP="00B162B7">
      <w:pPr>
        <w:spacing w:line="276" w:lineRule="auto"/>
        <w:ind w:firstLine="567"/>
        <w:rPr>
          <w:rFonts w:ascii="Times New Roman" w:hAnsi="Times New Roman"/>
          <w:sz w:val="24"/>
          <w:szCs w:val="24"/>
        </w:rPr>
      </w:pPr>
      <w:r w:rsidRPr="00503B3E">
        <w:rPr>
          <w:rFonts w:ascii="Times New Roman" w:hAnsi="Times New Roman"/>
          <w:sz w:val="24"/>
          <w:szCs w:val="24"/>
        </w:rPr>
        <w:t>пожара. Вероятность возникновения этой ситуации пренебрежимо мала в силу принятых</w:t>
      </w:r>
    </w:p>
    <w:p w14:paraId="6AB2FA87" w14:textId="77777777" w:rsidR="00DD1314" w:rsidRPr="00503B3E" w:rsidRDefault="00DD1314" w:rsidP="00503B3E">
      <w:pPr>
        <w:spacing w:line="276" w:lineRule="auto"/>
        <w:rPr>
          <w:rFonts w:ascii="Times New Roman" w:hAnsi="Times New Roman"/>
          <w:sz w:val="24"/>
          <w:szCs w:val="24"/>
        </w:rPr>
      </w:pPr>
      <w:r w:rsidRPr="00503B3E">
        <w:rPr>
          <w:rFonts w:ascii="Times New Roman" w:hAnsi="Times New Roman"/>
          <w:sz w:val="24"/>
          <w:szCs w:val="24"/>
        </w:rPr>
        <w:t>проектных решений по организации производства и технике безопасности.</w:t>
      </w:r>
    </w:p>
    <w:p w14:paraId="6F41F38B" w14:textId="77777777" w:rsidR="00DD1314" w:rsidRPr="00503B3E" w:rsidRDefault="00DD1314" w:rsidP="00503B3E">
      <w:pPr>
        <w:spacing w:line="276" w:lineRule="auto"/>
        <w:rPr>
          <w:rFonts w:ascii="Times New Roman" w:hAnsi="Times New Roman"/>
          <w:b/>
          <w:i/>
          <w:sz w:val="24"/>
          <w:szCs w:val="24"/>
        </w:rPr>
      </w:pPr>
      <w:r w:rsidRPr="00503B3E">
        <w:rPr>
          <w:rFonts w:ascii="Times New Roman" w:hAnsi="Times New Roman"/>
          <w:b/>
          <w:i/>
          <w:sz w:val="24"/>
          <w:szCs w:val="24"/>
        </w:rPr>
        <w:t>Аварии и пожары на временных хранилищах ГСМ</w:t>
      </w:r>
    </w:p>
    <w:p w14:paraId="502907EB" w14:textId="77777777" w:rsidR="00DD1314" w:rsidRPr="00503B3E" w:rsidRDefault="00DD1314" w:rsidP="00B162B7">
      <w:pPr>
        <w:spacing w:line="276" w:lineRule="auto"/>
        <w:ind w:firstLine="567"/>
        <w:rPr>
          <w:rFonts w:ascii="Times New Roman" w:hAnsi="Times New Roman"/>
          <w:sz w:val="24"/>
          <w:szCs w:val="24"/>
        </w:rPr>
      </w:pPr>
      <w:r w:rsidRPr="00503B3E">
        <w:rPr>
          <w:rFonts w:ascii="Times New Roman" w:hAnsi="Times New Roman"/>
          <w:sz w:val="24"/>
          <w:szCs w:val="24"/>
        </w:rPr>
        <w:t>Для обеспечения работ по строительству скважин на промплощадках оборудуются</w:t>
      </w:r>
      <w:r w:rsidR="00564E9C">
        <w:rPr>
          <w:rFonts w:ascii="Times New Roman" w:hAnsi="Times New Roman"/>
          <w:sz w:val="24"/>
          <w:szCs w:val="24"/>
        </w:rPr>
        <w:t xml:space="preserve"> </w:t>
      </w:r>
      <w:r w:rsidRPr="00503B3E">
        <w:rPr>
          <w:rFonts w:ascii="Times New Roman" w:hAnsi="Times New Roman"/>
          <w:sz w:val="24"/>
          <w:szCs w:val="24"/>
        </w:rPr>
        <w:t>временные хранилища горюче-смазочных материало</w:t>
      </w:r>
      <w:r w:rsidR="00564E9C">
        <w:rPr>
          <w:rFonts w:ascii="Times New Roman" w:hAnsi="Times New Roman"/>
          <w:sz w:val="24"/>
          <w:szCs w:val="24"/>
        </w:rPr>
        <w:t xml:space="preserve">в (ГСМ). В результате нарушения </w:t>
      </w:r>
      <w:r w:rsidRPr="00503B3E">
        <w:rPr>
          <w:rFonts w:ascii="Times New Roman" w:hAnsi="Times New Roman"/>
          <w:sz w:val="24"/>
          <w:szCs w:val="24"/>
        </w:rPr>
        <w:t>условий хранения и перекачки топлива возможно возн</w:t>
      </w:r>
      <w:r w:rsidR="00564E9C">
        <w:rPr>
          <w:rFonts w:ascii="Times New Roman" w:hAnsi="Times New Roman"/>
          <w:sz w:val="24"/>
          <w:szCs w:val="24"/>
        </w:rPr>
        <w:t xml:space="preserve">икновение пожаров в резервуарах </w:t>
      </w:r>
      <w:r w:rsidRPr="00503B3E">
        <w:rPr>
          <w:rFonts w:ascii="Times New Roman" w:hAnsi="Times New Roman"/>
          <w:sz w:val="24"/>
          <w:szCs w:val="24"/>
        </w:rPr>
        <w:t>хранения топлива, разливов топлива.</w:t>
      </w:r>
    </w:p>
    <w:p w14:paraId="512195EA" w14:textId="77777777" w:rsidR="00DD1314" w:rsidRPr="00503B3E" w:rsidRDefault="00DD1314" w:rsidP="00B162B7">
      <w:pPr>
        <w:spacing w:line="276" w:lineRule="auto"/>
        <w:ind w:firstLine="567"/>
        <w:rPr>
          <w:rFonts w:ascii="Times New Roman" w:hAnsi="Times New Roman"/>
          <w:sz w:val="24"/>
          <w:szCs w:val="24"/>
        </w:rPr>
      </w:pPr>
      <w:r w:rsidRPr="00503B3E">
        <w:rPr>
          <w:rFonts w:ascii="Times New Roman" w:hAnsi="Times New Roman"/>
          <w:sz w:val="24"/>
          <w:szCs w:val="24"/>
        </w:rPr>
        <w:t>Аварии на временных хранилищах ГСМ являются следствием как природных, так и</w:t>
      </w:r>
      <w:r w:rsidR="00564E9C">
        <w:rPr>
          <w:rFonts w:ascii="Times New Roman" w:hAnsi="Times New Roman"/>
          <w:sz w:val="24"/>
          <w:szCs w:val="24"/>
        </w:rPr>
        <w:t xml:space="preserve"> </w:t>
      </w:r>
      <w:r w:rsidRPr="00503B3E">
        <w:rPr>
          <w:rFonts w:ascii="Times New Roman" w:hAnsi="Times New Roman"/>
          <w:sz w:val="24"/>
          <w:szCs w:val="24"/>
        </w:rPr>
        <w:t>антропогенных факторов. По характеру аварийные с</w:t>
      </w:r>
      <w:r w:rsidR="00564E9C">
        <w:rPr>
          <w:rFonts w:ascii="Times New Roman" w:hAnsi="Times New Roman"/>
          <w:sz w:val="24"/>
          <w:szCs w:val="24"/>
        </w:rPr>
        <w:t xml:space="preserve">итуации на временных хранилищах </w:t>
      </w:r>
      <w:r w:rsidRPr="00503B3E">
        <w:rPr>
          <w:rFonts w:ascii="Times New Roman" w:hAnsi="Times New Roman"/>
          <w:sz w:val="24"/>
          <w:szCs w:val="24"/>
        </w:rPr>
        <w:t>ГСМ близки к аварийным ситуациям с автотранспо</w:t>
      </w:r>
      <w:r w:rsidR="00564E9C">
        <w:rPr>
          <w:rFonts w:ascii="Times New Roman" w:hAnsi="Times New Roman"/>
          <w:sz w:val="24"/>
          <w:szCs w:val="24"/>
        </w:rPr>
        <w:t xml:space="preserve">ртной техникой, однако масштабы </w:t>
      </w:r>
      <w:r w:rsidRPr="00503B3E">
        <w:rPr>
          <w:rFonts w:ascii="Times New Roman" w:hAnsi="Times New Roman"/>
          <w:sz w:val="24"/>
          <w:szCs w:val="24"/>
        </w:rPr>
        <w:t>последствий больше.</w:t>
      </w:r>
    </w:p>
    <w:p w14:paraId="10812028" w14:textId="77777777" w:rsidR="00DD1314" w:rsidRPr="00503B3E" w:rsidRDefault="00DD1314" w:rsidP="00B162B7">
      <w:pPr>
        <w:spacing w:line="276" w:lineRule="auto"/>
        <w:ind w:firstLine="567"/>
        <w:rPr>
          <w:rFonts w:ascii="Times New Roman" w:hAnsi="Times New Roman"/>
          <w:sz w:val="24"/>
          <w:szCs w:val="24"/>
        </w:rPr>
      </w:pPr>
      <w:r w:rsidRPr="00503B3E">
        <w:rPr>
          <w:rFonts w:ascii="Times New Roman" w:hAnsi="Times New Roman"/>
          <w:sz w:val="24"/>
          <w:szCs w:val="24"/>
        </w:rPr>
        <w:t>Наибольшую опасность для людей и сооружений представляет механическое</w:t>
      </w:r>
      <w:r w:rsidR="00564E9C">
        <w:rPr>
          <w:rFonts w:ascii="Times New Roman" w:hAnsi="Times New Roman"/>
          <w:sz w:val="24"/>
          <w:szCs w:val="24"/>
        </w:rPr>
        <w:t xml:space="preserve"> </w:t>
      </w:r>
      <w:r w:rsidRPr="00503B3E">
        <w:rPr>
          <w:rFonts w:ascii="Times New Roman" w:hAnsi="Times New Roman"/>
          <w:sz w:val="24"/>
          <w:szCs w:val="24"/>
        </w:rPr>
        <w:t>действие детонационной и воздушной ударной волны. О</w:t>
      </w:r>
      <w:r w:rsidR="00564E9C">
        <w:rPr>
          <w:rFonts w:ascii="Times New Roman" w:hAnsi="Times New Roman"/>
          <w:sz w:val="24"/>
          <w:szCs w:val="24"/>
        </w:rPr>
        <w:t xml:space="preserve">днако при образовании огненного </w:t>
      </w:r>
      <w:r w:rsidRPr="00503B3E">
        <w:rPr>
          <w:rFonts w:ascii="Times New Roman" w:hAnsi="Times New Roman"/>
          <w:sz w:val="24"/>
          <w:szCs w:val="24"/>
        </w:rPr>
        <w:t>шара серьезную опасность для людей представляет ин</w:t>
      </w:r>
      <w:r w:rsidR="00564E9C">
        <w:rPr>
          <w:rFonts w:ascii="Times New Roman" w:hAnsi="Times New Roman"/>
          <w:sz w:val="24"/>
          <w:szCs w:val="24"/>
        </w:rPr>
        <w:t xml:space="preserve">тенсивное тепловое воздействие. </w:t>
      </w:r>
      <w:r w:rsidRPr="00503B3E">
        <w:rPr>
          <w:rFonts w:ascii="Times New Roman" w:hAnsi="Times New Roman"/>
          <w:sz w:val="24"/>
          <w:szCs w:val="24"/>
        </w:rPr>
        <w:t>Определение радиуса огненного облака основано на</w:t>
      </w:r>
      <w:r w:rsidR="00564E9C">
        <w:rPr>
          <w:rFonts w:ascii="Times New Roman" w:hAnsi="Times New Roman"/>
          <w:sz w:val="24"/>
          <w:szCs w:val="24"/>
        </w:rPr>
        <w:t xml:space="preserve"> аппроксимации данных обработки </w:t>
      </w:r>
      <w:r w:rsidRPr="00503B3E">
        <w:rPr>
          <w:rFonts w:ascii="Times New Roman" w:hAnsi="Times New Roman"/>
          <w:sz w:val="24"/>
          <w:szCs w:val="24"/>
        </w:rPr>
        <w:t xml:space="preserve">параметров прошлых аварий с учетом закона подобия </w:t>
      </w:r>
      <w:r w:rsidR="00564E9C">
        <w:rPr>
          <w:rFonts w:ascii="Times New Roman" w:hAnsi="Times New Roman"/>
          <w:sz w:val="24"/>
          <w:szCs w:val="24"/>
        </w:rPr>
        <w:t xml:space="preserve">при взрывах. Расчет приведен на </w:t>
      </w:r>
      <w:r w:rsidRPr="00503B3E">
        <w:rPr>
          <w:rFonts w:ascii="Times New Roman" w:hAnsi="Times New Roman"/>
          <w:sz w:val="24"/>
          <w:szCs w:val="24"/>
        </w:rPr>
        <w:t>максимальный объем топлива.</w:t>
      </w:r>
    </w:p>
    <w:p w14:paraId="44BB5275" w14:textId="77777777" w:rsidR="00DD1314" w:rsidRPr="00503B3E" w:rsidRDefault="00DD1314" w:rsidP="00B162B7">
      <w:pPr>
        <w:spacing w:line="276" w:lineRule="auto"/>
        <w:ind w:firstLine="567"/>
        <w:rPr>
          <w:rFonts w:ascii="Times New Roman" w:hAnsi="Times New Roman"/>
          <w:sz w:val="24"/>
          <w:szCs w:val="24"/>
        </w:rPr>
      </w:pPr>
      <w:r w:rsidRPr="00503B3E">
        <w:rPr>
          <w:rFonts w:ascii="Times New Roman" w:hAnsi="Times New Roman"/>
          <w:sz w:val="24"/>
          <w:szCs w:val="24"/>
        </w:rPr>
        <w:t>Радиус распространения огненного облака определяются по формуле:</w:t>
      </w:r>
    </w:p>
    <w:p w14:paraId="6157279F" w14:textId="77777777" w:rsidR="00DD1314" w:rsidRPr="00503B3E" w:rsidRDefault="00DD1314" w:rsidP="00503B3E">
      <w:pPr>
        <w:spacing w:line="276" w:lineRule="auto"/>
        <w:jc w:val="center"/>
        <w:rPr>
          <w:rFonts w:ascii="Times New Roman" w:hAnsi="Times New Roman"/>
          <w:sz w:val="24"/>
          <w:szCs w:val="24"/>
        </w:rPr>
      </w:pPr>
      <w:r w:rsidRPr="00503B3E">
        <w:rPr>
          <w:rFonts w:ascii="Times New Roman" w:hAnsi="Times New Roman"/>
          <w:sz w:val="24"/>
          <w:szCs w:val="24"/>
        </w:rPr>
        <w:t>R = А * 3√Q, где</w:t>
      </w:r>
    </w:p>
    <w:p w14:paraId="6797E5C9" w14:textId="77777777" w:rsidR="00DD1314" w:rsidRPr="00503B3E" w:rsidRDefault="00DD1314" w:rsidP="00503B3E">
      <w:pPr>
        <w:spacing w:line="276" w:lineRule="auto"/>
        <w:jc w:val="center"/>
        <w:rPr>
          <w:rFonts w:ascii="Times New Roman" w:hAnsi="Times New Roman"/>
          <w:sz w:val="24"/>
          <w:szCs w:val="24"/>
        </w:rPr>
      </w:pPr>
      <w:r w:rsidRPr="00503B3E">
        <w:rPr>
          <w:rFonts w:ascii="Times New Roman" w:hAnsi="Times New Roman"/>
          <w:sz w:val="24"/>
          <w:szCs w:val="24"/>
        </w:rPr>
        <w:t>А=30 м/т - константа;</w:t>
      </w:r>
    </w:p>
    <w:p w14:paraId="495746DB" w14:textId="77777777" w:rsidR="00DD1314" w:rsidRPr="00503B3E" w:rsidRDefault="00DD1314" w:rsidP="00503B3E">
      <w:pPr>
        <w:spacing w:line="276" w:lineRule="auto"/>
        <w:jc w:val="center"/>
        <w:rPr>
          <w:rFonts w:ascii="Times New Roman" w:hAnsi="Times New Roman"/>
          <w:sz w:val="24"/>
          <w:szCs w:val="24"/>
        </w:rPr>
      </w:pPr>
      <w:r w:rsidRPr="00503B3E">
        <w:rPr>
          <w:rFonts w:ascii="Times New Roman" w:hAnsi="Times New Roman"/>
          <w:sz w:val="24"/>
          <w:szCs w:val="24"/>
        </w:rPr>
        <w:t>Q - масса топлива, хранящегося на складе ГСМ;</w:t>
      </w:r>
    </w:p>
    <w:p w14:paraId="34461C8C" w14:textId="77777777" w:rsidR="00DD1314" w:rsidRPr="00503B3E" w:rsidRDefault="00DD1314" w:rsidP="00503B3E">
      <w:pPr>
        <w:spacing w:line="276" w:lineRule="auto"/>
        <w:jc w:val="center"/>
        <w:rPr>
          <w:rFonts w:ascii="Times New Roman" w:hAnsi="Times New Roman"/>
          <w:sz w:val="24"/>
          <w:szCs w:val="24"/>
        </w:rPr>
      </w:pPr>
      <w:r w:rsidRPr="00503B3E">
        <w:rPr>
          <w:rFonts w:ascii="Times New Roman" w:hAnsi="Times New Roman"/>
          <w:sz w:val="24"/>
          <w:szCs w:val="24"/>
        </w:rPr>
        <w:t>Q = 450 т;</w:t>
      </w:r>
    </w:p>
    <w:p w14:paraId="00C1EA4D" w14:textId="77777777" w:rsidR="00DD1314" w:rsidRPr="00503B3E" w:rsidRDefault="00DD1314" w:rsidP="00503B3E">
      <w:pPr>
        <w:spacing w:line="276" w:lineRule="auto"/>
        <w:jc w:val="center"/>
        <w:rPr>
          <w:rFonts w:ascii="Times New Roman" w:hAnsi="Times New Roman"/>
          <w:sz w:val="24"/>
          <w:szCs w:val="24"/>
        </w:rPr>
      </w:pPr>
      <w:r w:rsidRPr="00503B3E">
        <w:rPr>
          <w:rFonts w:ascii="Times New Roman" w:hAnsi="Times New Roman"/>
          <w:sz w:val="24"/>
          <w:szCs w:val="24"/>
        </w:rPr>
        <w:t>R = A * 3√Q = 30м/т * 3√450 = 30 * 5,3 = 159 м ~ 160 м</w:t>
      </w:r>
    </w:p>
    <w:p w14:paraId="2A462B5F" w14:textId="77777777" w:rsidR="00DD1314" w:rsidRPr="00503B3E" w:rsidRDefault="00DD1314" w:rsidP="00B162B7">
      <w:pPr>
        <w:spacing w:line="276" w:lineRule="auto"/>
        <w:ind w:firstLine="567"/>
        <w:rPr>
          <w:rFonts w:ascii="Times New Roman" w:hAnsi="Times New Roman"/>
          <w:sz w:val="24"/>
          <w:szCs w:val="24"/>
        </w:rPr>
      </w:pPr>
      <w:r w:rsidRPr="00503B3E">
        <w:rPr>
          <w:rFonts w:ascii="Times New Roman" w:hAnsi="Times New Roman"/>
          <w:sz w:val="24"/>
          <w:szCs w:val="24"/>
        </w:rPr>
        <w:t>Радиус распространения огненного облака составит 160 м.</w:t>
      </w:r>
    </w:p>
    <w:p w14:paraId="60FA931C" w14:textId="77777777" w:rsidR="00DD1314" w:rsidRPr="00503B3E" w:rsidRDefault="00DD1314" w:rsidP="00B162B7">
      <w:pPr>
        <w:spacing w:line="276" w:lineRule="auto"/>
        <w:ind w:firstLine="567"/>
        <w:rPr>
          <w:rFonts w:ascii="Times New Roman" w:hAnsi="Times New Roman"/>
          <w:sz w:val="24"/>
          <w:szCs w:val="24"/>
        </w:rPr>
      </w:pPr>
      <w:r w:rsidRPr="00503B3E">
        <w:rPr>
          <w:rFonts w:ascii="Times New Roman" w:hAnsi="Times New Roman"/>
          <w:sz w:val="24"/>
          <w:szCs w:val="24"/>
        </w:rPr>
        <w:t>Исходя из анализа ситуации целесообразно размещать склад ГСМ на расстоянии не</w:t>
      </w:r>
      <w:r w:rsidR="00564E9C">
        <w:rPr>
          <w:rFonts w:ascii="Times New Roman" w:hAnsi="Times New Roman"/>
          <w:sz w:val="24"/>
          <w:szCs w:val="24"/>
        </w:rPr>
        <w:t xml:space="preserve"> </w:t>
      </w:r>
      <w:r w:rsidRPr="00503B3E">
        <w:rPr>
          <w:rFonts w:ascii="Times New Roman" w:hAnsi="Times New Roman"/>
          <w:sz w:val="24"/>
          <w:szCs w:val="24"/>
        </w:rPr>
        <w:t>ближе 200 м от операторской и вагончиков для отдыха персонала.</w:t>
      </w:r>
    </w:p>
    <w:p w14:paraId="07EA75F9" w14:textId="77777777" w:rsidR="00DD1314" w:rsidRPr="00503B3E" w:rsidRDefault="00DD1314" w:rsidP="00B162B7">
      <w:pPr>
        <w:spacing w:line="276" w:lineRule="auto"/>
        <w:ind w:firstLine="567"/>
        <w:rPr>
          <w:rFonts w:ascii="Times New Roman" w:hAnsi="Times New Roman"/>
          <w:sz w:val="24"/>
          <w:szCs w:val="24"/>
        </w:rPr>
      </w:pPr>
      <w:r w:rsidRPr="00503B3E">
        <w:rPr>
          <w:rFonts w:ascii="Times New Roman" w:hAnsi="Times New Roman"/>
          <w:i/>
          <w:sz w:val="24"/>
          <w:szCs w:val="24"/>
        </w:rPr>
        <w:t>Характер воздействия</w:t>
      </w:r>
      <w:r w:rsidRPr="00503B3E">
        <w:rPr>
          <w:rFonts w:ascii="Times New Roman" w:hAnsi="Times New Roman"/>
          <w:sz w:val="24"/>
          <w:szCs w:val="24"/>
        </w:rPr>
        <w:t>: кратковременный. Вероятность возникновения данных</w:t>
      </w:r>
      <w:r w:rsidR="00564E9C">
        <w:rPr>
          <w:rFonts w:ascii="Times New Roman" w:hAnsi="Times New Roman"/>
          <w:sz w:val="24"/>
          <w:szCs w:val="24"/>
        </w:rPr>
        <w:t xml:space="preserve"> </w:t>
      </w:r>
      <w:r w:rsidRPr="00503B3E">
        <w:rPr>
          <w:rFonts w:ascii="Times New Roman" w:hAnsi="Times New Roman"/>
          <w:sz w:val="24"/>
          <w:szCs w:val="24"/>
        </w:rPr>
        <w:t>чрезвычайных ситуаций незначительная. В случае возникновения такой ситуации в проекте</w:t>
      </w:r>
    </w:p>
    <w:p w14:paraId="48BC96B1" w14:textId="77777777" w:rsidR="00564E9C" w:rsidRDefault="00DD1314" w:rsidP="00DE743B">
      <w:pPr>
        <w:spacing w:line="276" w:lineRule="auto"/>
        <w:rPr>
          <w:rFonts w:ascii="Times New Roman" w:hAnsi="Times New Roman"/>
          <w:sz w:val="24"/>
          <w:szCs w:val="24"/>
        </w:rPr>
      </w:pPr>
      <w:r w:rsidRPr="00503B3E">
        <w:rPr>
          <w:rFonts w:ascii="Times New Roman" w:hAnsi="Times New Roman"/>
          <w:sz w:val="24"/>
          <w:szCs w:val="24"/>
        </w:rPr>
        <w:t>предусмотрены экстренные меры по выявлению и у</w:t>
      </w:r>
      <w:r w:rsidR="00564E9C">
        <w:rPr>
          <w:rFonts w:ascii="Times New Roman" w:hAnsi="Times New Roman"/>
          <w:sz w:val="24"/>
          <w:szCs w:val="24"/>
        </w:rPr>
        <w:t xml:space="preserve">странению пожаров на территории </w:t>
      </w:r>
      <w:r w:rsidR="00003082">
        <w:rPr>
          <w:rFonts w:ascii="Times New Roman" w:hAnsi="Times New Roman"/>
          <w:sz w:val="24"/>
          <w:szCs w:val="24"/>
        </w:rPr>
        <w:t>участка работ</w:t>
      </w:r>
      <w:r w:rsidRPr="00503B3E">
        <w:rPr>
          <w:rFonts w:ascii="Times New Roman" w:hAnsi="Times New Roman"/>
          <w:sz w:val="24"/>
          <w:szCs w:val="24"/>
        </w:rPr>
        <w:t>.</w:t>
      </w:r>
    </w:p>
    <w:p w14:paraId="05EDD7DA" w14:textId="77777777" w:rsidR="00564E9C" w:rsidRDefault="00DF30C5" w:rsidP="005B4ACB">
      <w:pPr>
        <w:pStyle w:val="2"/>
        <w:numPr>
          <w:ilvl w:val="0"/>
          <w:numId w:val="0"/>
        </w:numPr>
        <w:ind w:left="709"/>
      </w:pPr>
      <w:bookmarkStart w:id="930" w:name="_Toc132612842"/>
      <w:r>
        <w:t>13</w:t>
      </w:r>
      <w:r w:rsidR="005B4ACB">
        <w:t>.3</w:t>
      </w:r>
      <w:r w:rsidR="004B7FDE">
        <w:t>.</w:t>
      </w:r>
      <w:r w:rsidR="005B4ACB">
        <w:t xml:space="preserve"> Пр</w:t>
      </w:r>
      <w:r w:rsidR="00564E9C">
        <w:t>о</w:t>
      </w:r>
      <w:r w:rsidR="005B4ACB">
        <w:t>г</w:t>
      </w:r>
      <w:r w:rsidR="00564E9C">
        <w:t>ноз последствий ситуаций для окружающей среды (вклячая недвижимое имущество и объекты историко-культурного наследия) и население</w:t>
      </w:r>
      <w:bookmarkEnd w:id="930"/>
    </w:p>
    <w:p w14:paraId="107E679E" w14:textId="77777777" w:rsidR="00564E9C" w:rsidRDefault="00564E9C" w:rsidP="00FD4243">
      <w:pPr>
        <w:autoSpaceDE w:val="0"/>
        <w:autoSpaceDN w:val="0"/>
        <w:adjustRightInd w:val="0"/>
        <w:spacing w:line="276" w:lineRule="auto"/>
        <w:ind w:firstLine="567"/>
        <w:jc w:val="left"/>
        <w:rPr>
          <w:rFonts w:ascii="Times New Roman" w:hAnsi="Times New Roman"/>
          <w:sz w:val="24"/>
          <w:szCs w:val="24"/>
        </w:rPr>
      </w:pPr>
      <w:r>
        <w:rPr>
          <w:rFonts w:ascii="Times New Roman" w:hAnsi="Times New Roman"/>
          <w:sz w:val="24"/>
          <w:szCs w:val="24"/>
        </w:rPr>
        <w:t xml:space="preserve">При проведении </w:t>
      </w:r>
      <w:r w:rsidR="0037662F">
        <w:rPr>
          <w:rFonts w:ascii="Times New Roman" w:hAnsi="Times New Roman"/>
          <w:sz w:val="24"/>
          <w:szCs w:val="24"/>
        </w:rPr>
        <w:t>ликвидационных</w:t>
      </w:r>
      <w:r>
        <w:rPr>
          <w:rFonts w:ascii="Times New Roman" w:hAnsi="Times New Roman"/>
          <w:sz w:val="24"/>
          <w:szCs w:val="24"/>
        </w:rPr>
        <w:t xml:space="preserve"> работ могут иметь место рассмотренные выше </w:t>
      </w:r>
      <w:r w:rsidR="00B32C9B">
        <w:rPr>
          <w:rFonts w:ascii="Times New Roman" w:hAnsi="Times New Roman"/>
          <w:sz w:val="24"/>
          <w:szCs w:val="24"/>
        </w:rPr>
        <w:t>в</w:t>
      </w:r>
      <w:r>
        <w:rPr>
          <w:rFonts w:ascii="Times New Roman" w:hAnsi="Times New Roman"/>
          <w:sz w:val="24"/>
          <w:szCs w:val="24"/>
        </w:rPr>
        <w:t>озможные аварийные ситуации. В результате анализа непредвиденных обстоятельств выявлены основные источники (факторы) их возникновения.</w:t>
      </w:r>
    </w:p>
    <w:p w14:paraId="5C59CC53" w14:textId="77777777" w:rsidR="00564E9C" w:rsidRPr="00503B3E" w:rsidRDefault="00564E9C" w:rsidP="00FD4243">
      <w:pPr>
        <w:autoSpaceDE w:val="0"/>
        <w:autoSpaceDN w:val="0"/>
        <w:adjustRightInd w:val="0"/>
        <w:spacing w:line="276" w:lineRule="auto"/>
        <w:ind w:firstLine="567"/>
        <w:jc w:val="left"/>
        <w:rPr>
          <w:rFonts w:ascii="Times New Roman" w:hAnsi="Times New Roman"/>
          <w:sz w:val="24"/>
          <w:szCs w:val="24"/>
        </w:rPr>
      </w:pPr>
      <w:r>
        <w:rPr>
          <w:rFonts w:ascii="Times New Roman" w:hAnsi="Times New Roman"/>
          <w:sz w:val="24"/>
          <w:szCs w:val="24"/>
        </w:rPr>
        <w:lastRenderedPageBreak/>
        <w:t>Рассмотренные модели наиболее вероятных аварийных ситуаций, их последствиях и рекомендации по их предотвр</w:t>
      </w:r>
      <w:r w:rsidR="00DF30C5">
        <w:rPr>
          <w:rFonts w:ascii="Times New Roman" w:hAnsi="Times New Roman"/>
          <w:sz w:val="24"/>
          <w:szCs w:val="24"/>
        </w:rPr>
        <w:t>ащению приведены в таблице 13</w:t>
      </w:r>
      <w:r w:rsidR="00FD1207">
        <w:rPr>
          <w:rFonts w:ascii="Times New Roman" w:hAnsi="Times New Roman"/>
          <w:sz w:val="24"/>
          <w:szCs w:val="24"/>
        </w:rPr>
        <w:t>.</w:t>
      </w:r>
      <w:r>
        <w:rPr>
          <w:rFonts w:ascii="Times New Roman" w:hAnsi="Times New Roman"/>
          <w:sz w:val="24"/>
          <w:szCs w:val="24"/>
        </w:rPr>
        <w:t>1.</w:t>
      </w:r>
    </w:p>
    <w:p w14:paraId="7C006144" w14:textId="77777777" w:rsidR="00564E9C" w:rsidRDefault="00DF30C5" w:rsidP="00503B3E">
      <w:pPr>
        <w:jc w:val="right"/>
        <w:rPr>
          <w:rFonts w:ascii="Times New Roman" w:hAnsi="Times New Roman"/>
          <w:sz w:val="24"/>
          <w:szCs w:val="24"/>
        </w:rPr>
      </w:pPr>
      <w:r>
        <w:rPr>
          <w:rFonts w:ascii="Times New Roman" w:hAnsi="Times New Roman"/>
          <w:sz w:val="24"/>
          <w:szCs w:val="24"/>
        </w:rPr>
        <w:t>Таблица 13</w:t>
      </w:r>
      <w:r w:rsidR="00FD1207">
        <w:rPr>
          <w:rFonts w:ascii="Times New Roman" w:hAnsi="Times New Roman"/>
          <w:sz w:val="24"/>
          <w:szCs w:val="24"/>
        </w:rPr>
        <w:t>.</w:t>
      </w:r>
      <w:r w:rsidR="00564E9C" w:rsidRPr="00503B3E">
        <w:rPr>
          <w:rFonts w:ascii="Times New Roman" w:hAnsi="Times New Roman"/>
          <w:sz w:val="24"/>
          <w:szCs w:val="24"/>
        </w:rPr>
        <w:t>1.</w:t>
      </w:r>
    </w:p>
    <w:tbl>
      <w:tblPr>
        <w:tblStyle w:val="aff9"/>
        <w:tblW w:w="0" w:type="auto"/>
        <w:tblLook w:val="04A0" w:firstRow="1" w:lastRow="0" w:firstColumn="1" w:lastColumn="0" w:noHBand="0" w:noVBand="1"/>
      </w:tblPr>
      <w:tblGrid>
        <w:gridCol w:w="1910"/>
        <w:gridCol w:w="2055"/>
        <w:gridCol w:w="1668"/>
        <w:gridCol w:w="2065"/>
        <w:gridCol w:w="1931"/>
      </w:tblGrid>
      <w:tr w:rsidR="00015347" w:rsidRPr="00015347" w14:paraId="7766C23F" w14:textId="77777777" w:rsidTr="0037662F">
        <w:trPr>
          <w:trHeight w:val="20"/>
        </w:trPr>
        <w:tc>
          <w:tcPr>
            <w:tcW w:w="4025" w:type="dxa"/>
            <w:gridSpan w:val="2"/>
            <w:vAlign w:val="center"/>
          </w:tcPr>
          <w:p w14:paraId="35A07B18" w14:textId="77777777" w:rsidR="00015347" w:rsidRPr="00503B3E" w:rsidRDefault="00015347" w:rsidP="00503B3E">
            <w:pPr>
              <w:jc w:val="center"/>
              <w:rPr>
                <w:b/>
              </w:rPr>
            </w:pPr>
            <w:r w:rsidRPr="00503B3E">
              <w:rPr>
                <w:b/>
              </w:rPr>
              <w:t>Опасность/событие</w:t>
            </w:r>
          </w:p>
        </w:tc>
        <w:tc>
          <w:tcPr>
            <w:tcW w:w="1775" w:type="dxa"/>
            <w:vMerge w:val="restart"/>
            <w:vAlign w:val="center"/>
          </w:tcPr>
          <w:p w14:paraId="689F1844" w14:textId="77777777" w:rsidR="00015347" w:rsidRPr="00503B3E" w:rsidRDefault="00015347" w:rsidP="00503B3E">
            <w:pPr>
              <w:jc w:val="center"/>
              <w:rPr>
                <w:b/>
              </w:rPr>
            </w:pPr>
            <w:r w:rsidRPr="00503B3E">
              <w:rPr>
                <w:b/>
              </w:rPr>
              <w:t>Риск</w:t>
            </w:r>
          </w:p>
        </w:tc>
        <w:tc>
          <w:tcPr>
            <w:tcW w:w="2110" w:type="dxa"/>
            <w:vAlign w:val="center"/>
          </w:tcPr>
          <w:p w14:paraId="3A72CCA8" w14:textId="77777777" w:rsidR="00015347" w:rsidRPr="00503B3E" w:rsidRDefault="00015347" w:rsidP="00503B3E">
            <w:pPr>
              <w:jc w:val="center"/>
              <w:rPr>
                <w:b/>
              </w:rPr>
            </w:pPr>
            <w:r w:rsidRPr="00503B3E">
              <w:rPr>
                <w:b/>
              </w:rPr>
              <w:t>Последствия</w:t>
            </w:r>
          </w:p>
        </w:tc>
        <w:tc>
          <w:tcPr>
            <w:tcW w:w="1945" w:type="dxa"/>
            <w:vAlign w:val="center"/>
          </w:tcPr>
          <w:p w14:paraId="61222EB5" w14:textId="77777777" w:rsidR="00015347" w:rsidRPr="00503B3E" w:rsidRDefault="00015347" w:rsidP="00503B3E">
            <w:pPr>
              <w:jc w:val="center"/>
              <w:rPr>
                <w:b/>
              </w:rPr>
            </w:pPr>
            <w:r w:rsidRPr="00503B3E">
              <w:rPr>
                <w:b/>
              </w:rPr>
              <w:t>Комментарии</w:t>
            </w:r>
          </w:p>
        </w:tc>
      </w:tr>
      <w:tr w:rsidR="00015347" w:rsidRPr="00015347" w14:paraId="5B504BCA" w14:textId="77777777" w:rsidTr="0037662F">
        <w:trPr>
          <w:trHeight w:val="20"/>
        </w:trPr>
        <w:tc>
          <w:tcPr>
            <w:tcW w:w="1932" w:type="dxa"/>
            <w:vAlign w:val="center"/>
          </w:tcPr>
          <w:p w14:paraId="3C36EBB0" w14:textId="77777777" w:rsidR="00015347" w:rsidRPr="00503B3E" w:rsidRDefault="00015347" w:rsidP="00503B3E">
            <w:pPr>
              <w:jc w:val="center"/>
            </w:pPr>
            <w:r w:rsidRPr="00503B3E">
              <w:t>природные</w:t>
            </w:r>
          </w:p>
        </w:tc>
        <w:tc>
          <w:tcPr>
            <w:tcW w:w="2093" w:type="dxa"/>
            <w:vAlign w:val="center"/>
          </w:tcPr>
          <w:p w14:paraId="21FCA212" w14:textId="77777777" w:rsidR="00015347" w:rsidRPr="00503B3E" w:rsidRDefault="00015347" w:rsidP="00503B3E">
            <w:pPr>
              <w:jc w:val="center"/>
            </w:pPr>
            <w:r w:rsidRPr="00503B3E">
              <w:t>антропогенные</w:t>
            </w:r>
          </w:p>
        </w:tc>
        <w:tc>
          <w:tcPr>
            <w:tcW w:w="1775" w:type="dxa"/>
            <w:vMerge/>
            <w:vAlign w:val="center"/>
          </w:tcPr>
          <w:p w14:paraId="73E24BED" w14:textId="77777777" w:rsidR="00015347" w:rsidRPr="00503B3E" w:rsidRDefault="00015347" w:rsidP="00503B3E">
            <w:pPr>
              <w:jc w:val="center"/>
            </w:pPr>
          </w:p>
        </w:tc>
        <w:tc>
          <w:tcPr>
            <w:tcW w:w="2110" w:type="dxa"/>
            <w:vAlign w:val="center"/>
          </w:tcPr>
          <w:p w14:paraId="4B87B690" w14:textId="77777777" w:rsidR="00015347" w:rsidRPr="00503B3E" w:rsidRDefault="00015347" w:rsidP="00503B3E">
            <w:pPr>
              <w:jc w:val="center"/>
            </w:pPr>
          </w:p>
        </w:tc>
        <w:tc>
          <w:tcPr>
            <w:tcW w:w="1945" w:type="dxa"/>
            <w:vAlign w:val="center"/>
          </w:tcPr>
          <w:p w14:paraId="307388B5" w14:textId="77777777" w:rsidR="00015347" w:rsidRPr="00503B3E" w:rsidRDefault="00015347" w:rsidP="00503B3E">
            <w:pPr>
              <w:jc w:val="center"/>
            </w:pPr>
          </w:p>
        </w:tc>
      </w:tr>
      <w:tr w:rsidR="00015347" w:rsidRPr="00015347" w14:paraId="5159A324" w14:textId="77777777" w:rsidTr="0037662F">
        <w:trPr>
          <w:trHeight w:val="20"/>
        </w:trPr>
        <w:tc>
          <w:tcPr>
            <w:tcW w:w="1932" w:type="dxa"/>
            <w:vAlign w:val="center"/>
          </w:tcPr>
          <w:p w14:paraId="32785B87" w14:textId="77777777" w:rsidR="00015347" w:rsidRPr="00503B3E" w:rsidRDefault="00015347" w:rsidP="00503B3E">
            <w:pPr>
              <w:jc w:val="center"/>
            </w:pPr>
            <w:r w:rsidRPr="00503B3E">
              <w:t>Сейсмическая активность</w:t>
            </w:r>
          </w:p>
        </w:tc>
        <w:tc>
          <w:tcPr>
            <w:tcW w:w="2093" w:type="dxa"/>
            <w:vAlign w:val="center"/>
          </w:tcPr>
          <w:p w14:paraId="4E5C0709" w14:textId="77777777" w:rsidR="00015347" w:rsidRPr="00503B3E" w:rsidRDefault="00015347" w:rsidP="00503B3E">
            <w:pPr>
              <w:jc w:val="center"/>
            </w:pPr>
          </w:p>
        </w:tc>
        <w:tc>
          <w:tcPr>
            <w:tcW w:w="1775" w:type="dxa"/>
            <w:vAlign w:val="center"/>
          </w:tcPr>
          <w:p w14:paraId="3B86B891" w14:textId="77777777" w:rsidR="00015347" w:rsidRPr="00503B3E" w:rsidRDefault="00015347" w:rsidP="00503B3E">
            <w:pPr>
              <w:jc w:val="center"/>
            </w:pPr>
            <w:r w:rsidRPr="00503B3E">
              <w:t>Очень низкий</w:t>
            </w:r>
          </w:p>
        </w:tc>
        <w:tc>
          <w:tcPr>
            <w:tcW w:w="2110" w:type="dxa"/>
            <w:vAlign w:val="center"/>
          </w:tcPr>
          <w:p w14:paraId="3A63536A" w14:textId="77777777" w:rsidR="00015347" w:rsidRPr="00503B3E" w:rsidRDefault="00FD4243" w:rsidP="00503B3E">
            <w:pPr>
              <w:jc w:val="center"/>
            </w:pPr>
            <w:r>
              <w:t>Потер</w:t>
            </w:r>
            <w:r w:rsidR="00015347" w:rsidRPr="00503B3E">
              <w:t>я контроля над работой и возможность возникновения пожара, разлива ГСМ</w:t>
            </w:r>
          </w:p>
        </w:tc>
        <w:tc>
          <w:tcPr>
            <w:tcW w:w="1945" w:type="dxa"/>
            <w:vAlign w:val="center"/>
          </w:tcPr>
          <w:p w14:paraId="0F83E0F4" w14:textId="77777777" w:rsidR="00015347" w:rsidRPr="00503B3E" w:rsidRDefault="00015347" w:rsidP="00503B3E">
            <w:pPr>
              <w:jc w:val="center"/>
            </w:pPr>
            <w:r w:rsidRPr="00503B3E">
              <w:t>Площадь проектир</w:t>
            </w:r>
            <w:r w:rsidR="00FD4243">
              <w:t>у</w:t>
            </w:r>
            <w:r w:rsidRPr="00503B3E">
              <w:t>емых работ не находится в сейсмически активной зоне</w:t>
            </w:r>
          </w:p>
        </w:tc>
      </w:tr>
      <w:tr w:rsidR="00015347" w:rsidRPr="00015347" w14:paraId="6D9B87EA" w14:textId="77777777" w:rsidTr="0037662F">
        <w:trPr>
          <w:trHeight w:val="20"/>
        </w:trPr>
        <w:tc>
          <w:tcPr>
            <w:tcW w:w="1932" w:type="dxa"/>
            <w:vAlign w:val="center"/>
          </w:tcPr>
          <w:p w14:paraId="76D48640" w14:textId="77777777" w:rsidR="00015347" w:rsidRPr="00015347" w:rsidRDefault="00015347" w:rsidP="00503B3E">
            <w:pPr>
              <w:autoSpaceDE w:val="0"/>
              <w:autoSpaceDN w:val="0"/>
              <w:adjustRightInd w:val="0"/>
              <w:jc w:val="center"/>
            </w:pPr>
            <w:r w:rsidRPr="00015347">
              <w:t>Неблагоприятные</w:t>
            </w:r>
          </w:p>
          <w:p w14:paraId="522F2DD9" w14:textId="77777777" w:rsidR="00015347" w:rsidRPr="00503B3E" w:rsidRDefault="00015347" w:rsidP="00503B3E">
            <w:pPr>
              <w:jc w:val="center"/>
            </w:pPr>
            <w:r w:rsidRPr="00015347">
              <w:t>метеоусловия</w:t>
            </w:r>
          </w:p>
        </w:tc>
        <w:tc>
          <w:tcPr>
            <w:tcW w:w="2093" w:type="dxa"/>
            <w:vAlign w:val="center"/>
          </w:tcPr>
          <w:p w14:paraId="76FECD8C" w14:textId="77777777" w:rsidR="00015347" w:rsidRPr="00503B3E" w:rsidRDefault="00015347" w:rsidP="00503B3E">
            <w:pPr>
              <w:jc w:val="center"/>
            </w:pPr>
          </w:p>
        </w:tc>
        <w:tc>
          <w:tcPr>
            <w:tcW w:w="1775" w:type="dxa"/>
            <w:vAlign w:val="center"/>
          </w:tcPr>
          <w:p w14:paraId="28206D65" w14:textId="77777777" w:rsidR="00015347" w:rsidRPr="00503B3E" w:rsidRDefault="00015347" w:rsidP="00503B3E">
            <w:pPr>
              <w:jc w:val="center"/>
            </w:pPr>
            <w:r w:rsidRPr="00503B3E">
              <w:t>Низкий</w:t>
            </w:r>
          </w:p>
        </w:tc>
        <w:tc>
          <w:tcPr>
            <w:tcW w:w="2110" w:type="dxa"/>
            <w:vAlign w:val="center"/>
          </w:tcPr>
          <w:p w14:paraId="7F118724" w14:textId="77777777" w:rsidR="00015347" w:rsidRPr="00015347" w:rsidRDefault="00015347" w:rsidP="00503B3E">
            <w:pPr>
              <w:autoSpaceDE w:val="0"/>
              <w:autoSpaceDN w:val="0"/>
              <w:adjustRightInd w:val="0"/>
              <w:jc w:val="center"/>
            </w:pPr>
            <w:r w:rsidRPr="00015347">
              <w:t>Наиболее</w:t>
            </w:r>
          </w:p>
          <w:p w14:paraId="5E7A6CE8" w14:textId="77777777" w:rsidR="00015347" w:rsidRPr="00015347" w:rsidRDefault="00015347" w:rsidP="00503B3E">
            <w:pPr>
              <w:autoSpaceDE w:val="0"/>
              <w:autoSpaceDN w:val="0"/>
              <w:adjustRightInd w:val="0"/>
              <w:jc w:val="center"/>
            </w:pPr>
            <w:r w:rsidRPr="00015347">
              <w:t>неблагоприятный вариант:</w:t>
            </w:r>
          </w:p>
          <w:p w14:paraId="19B0F1CD" w14:textId="77777777" w:rsidR="00015347" w:rsidRPr="00015347" w:rsidRDefault="00015347" w:rsidP="00503B3E">
            <w:pPr>
              <w:autoSpaceDE w:val="0"/>
              <w:autoSpaceDN w:val="0"/>
              <w:adjustRightInd w:val="0"/>
              <w:jc w:val="center"/>
            </w:pPr>
            <w:r w:rsidRPr="00015347">
              <w:t>повреждение</w:t>
            </w:r>
          </w:p>
          <w:p w14:paraId="34390011" w14:textId="77777777" w:rsidR="00015347" w:rsidRPr="00015347" w:rsidRDefault="00015347" w:rsidP="00503B3E">
            <w:pPr>
              <w:autoSpaceDE w:val="0"/>
              <w:autoSpaceDN w:val="0"/>
              <w:adjustRightInd w:val="0"/>
              <w:jc w:val="center"/>
            </w:pPr>
            <w:r w:rsidRPr="00015347">
              <w:t>оборудования, разлив ГСМ</w:t>
            </w:r>
          </w:p>
          <w:p w14:paraId="09C467AB" w14:textId="77777777" w:rsidR="00015347" w:rsidRPr="00015347" w:rsidRDefault="00015347" w:rsidP="00503B3E">
            <w:pPr>
              <w:autoSpaceDE w:val="0"/>
              <w:autoSpaceDN w:val="0"/>
              <w:adjustRightInd w:val="0"/>
              <w:jc w:val="center"/>
            </w:pPr>
            <w:r w:rsidRPr="00015347">
              <w:t>и других опасных</w:t>
            </w:r>
          </w:p>
          <w:p w14:paraId="4EC9B647" w14:textId="77777777" w:rsidR="00015347" w:rsidRPr="00015347" w:rsidRDefault="00015347" w:rsidP="00503B3E">
            <w:pPr>
              <w:autoSpaceDE w:val="0"/>
              <w:autoSpaceDN w:val="0"/>
              <w:adjustRightInd w:val="0"/>
              <w:jc w:val="center"/>
            </w:pPr>
            <w:r w:rsidRPr="00015347">
              <w:t>материалов,</w:t>
            </w:r>
          </w:p>
          <w:p w14:paraId="2B62B39C" w14:textId="77777777" w:rsidR="00015347" w:rsidRPr="00015347" w:rsidRDefault="00015347" w:rsidP="00503B3E">
            <w:pPr>
              <w:autoSpaceDE w:val="0"/>
              <w:autoSpaceDN w:val="0"/>
              <w:adjustRightInd w:val="0"/>
              <w:jc w:val="center"/>
            </w:pPr>
            <w:r w:rsidRPr="00015347">
              <w:t>возникновение пожара на</w:t>
            </w:r>
          </w:p>
          <w:p w14:paraId="04913E25" w14:textId="77777777" w:rsidR="00015347" w:rsidRPr="00503B3E" w:rsidRDefault="00015347" w:rsidP="00503B3E">
            <w:pPr>
              <w:jc w:val="center"/>
            </w:pPr>
            <w:r w:rsidRPr="00015347">
              <w:t>складе ГСМ</w:t>
            </w:r>
          </w:p>
        </w:tc>
        <w:tc>
          <w:tcPr>
            <w:tcW w:w="1945" w:type="dxa"/>
            <w:vAlign w:val="center"/>
          </w:tcPr>
          <w:p w14:paraId="5309B615" w14:textId="77777777" w:rsidR="00015347" w:rsidRPr="00015347" w:rsidRDefault="00015347" w:rsidP="00503B3E">
            <w:pPr>
              <w:autoSpaceDE w:val="0"/>
              <w:autoSpaceDN w:val="0"/>
              <w:adjustRightInd w:val="0"/>
              <w:jc w:val="center"/>
            </w:pPr>
            <w:r w:rsidRPr="00015347">
              <w:t>Оборудование</w:t>
            </w:r>
          </w:p>
          <w:p w14:paraId="369B16A6" w14:textId="77777777" w:rsidR="00015347" w:rsidRPr="00015347" w:rsidRDefault="00015347" w:rsidP="00503B3E">
            <w:pPr>
              <w:autoSpaceDE w:val="0"/>
              <w:autoSpaceDN w:val="0"/>
              <w:adjustRightInd w:val="0"/>
              <w:jc w:val="center"/>
            </w:pPr>
            <w:r w:rsidRPr="00015347">
              <w:t>предназначено для</w:t>
            </w:r>
          </w:p>
          <w:p w14:paraId="76C0C208" w14:textId="77777777" w:rsidR="00015347" w:rsidRPr="00015347" w:rsidRDefault="00015347" w:rsidP="00503B3E">
            <w:pPr>
              <w:autoSpaceDE w:val="0"/>
              <w:autoSpaceDN w:val="0"/>
              <w:adjustRightInd w:val="0"/>
              <w:jc w:val="center"/>
            </w:pPr>
            <w:r w:rsidRPr="00015347">
              <w:t>работы в исключительно</w:t>
            </w:r>
          </w:p>
          <w:p w14:paraId="5BE0A40A" w14:textId="77777777" w:rsidR="00015347" w:rsidRPr="00015347" w:rsidRDefault="00015347" w:rsidP="00503B3E">
            <w:pPr>
              <w:autoSpaceDE w:val="0"/>
              <w:autoSpaceDN w:val="0"/>
              <w:adjustRightInd w:val="0"/>
              <w:jc w:val="center"/>
            </w:pPr>
            <w:r w:rsidRPr="00015347">
              <w:t>суровых погодных</w:t>
            </w:r>
          </w:p>
          <w:p w14:paraId="54020CA4" w14:textId="77777777" w:rsidR="00015347" w:rsidRPr="00015347" w:rsidRDefault="00015347" w:rsidP="00503B3E">
            <w:pPr>
              <w:autoSpaceDE w:val="0"/>
              <w:autoSpaceDN w:val="0"/>
              <w:adjustRightInd w:val="0"/>
              <w:jc w:val="center"/>
            </w:pPr>
            <w:r w:rsidRPr="00015347">
              <w:t>условиях;</w:t>
            </w:r>
          </w:p>
          <w:p w14:paraId="6DABD6D4" w14:textId="77777777" w:rsidR="00015347" w:rsidRPr="00015347" w:rsidRDefault="00015347" w:rsidP="00503B3E">
            <w:pPr>
              <w:autoSpaceDE w:val="0"/>
              <w:autoSpaceDN w:val="0"/>
              <w:adjustRightInd w:val="0"/>
              <w:jc w:val="center"/>
            </w:pPr>
            <w:r w:rsidRPr="00015347">
              <w:t>• Осуществление</w:t>
            </w:r>
          </w:p>
          <w:p w14:paraId="745D6864" w14:textId="77777777" w:rsidR="00015347" w:rsidRPr="00015347" w:rsidRDefault="00015347" w:rsidP="00503B3E">
            <w:pPr>
              <w:autoSpaceDE w:val="0"/>
              <w:autoSpaceDN w:val="0"/>
              <w:adjustRightInd w:val="0"/>
              <w:jc w:val="center"/>
            </w:pPr>
            <w:r w:rsidRPr="00015347">
              <w:t>специальных</w:t>
            </w:r>
          </w:p>
          <w:p w14:paraId="3E7ABB64" w14:textId="77777777" w:rsidR="00015347" w:rsidRPr="00015347" w:rsidRDefault="00015347" w:rsidP="00503B3E">
            <w:pPr>
              <w:autoSpaceDE w:val="0"/>
              <w:autoSpaceDN w:val="0"/>
              <w:adjustRightInd w:val="0"/>
              <w:jc w:val="center"/>
            </w:pPr>
            <w:r w:rsidRPr="00015347">
              <w:t>мероприятий по</w:t>
            </w:r>
          </w:p>
          <w:p w14:paraId="0573B6EF" w14:textId="77777777" w:rsidR="00015347" w:rsidRPr="00015347" w:rsidRDefault="00015347" w:rsidP="00503B3E">
            <w:pPr>
              <w:autoSpaceDE w:val="0"/>
              <w:autoSpaceDN w:val="0"/>
              <w:adjustRightInd w:val="0"/>
              <w:jc w:val="center"/>
            </w:pPr>
            <w:r w:rsidRPr="00015347">
              <w:t>ликвидации последствий</w:t>
            </w:r>
          </w:p>
          <w:p w14:paraId="433DACDD" w14:textId="77777777" w:rsidR="00015347" w:rsidRPr="00015347" w:rsidRDefault="00015347" w:rsidP="00503B3E">
            <w:pPr>
              <w:autoSpaceDE w:val="0"/>
              <w:autoSpaceDN w:val="0"/>
              <w:adjustRightInd w:val="0"/>
              <w:jc w:val="center"/>
            </w:pPr>
            <w:r w:rsidRPr="00015347">
              <w:t>• Использование</w:t>
            </w:r>
          </w:p>
          <w:p w14:paraId="301D8369" w14:textId="77777777" w:rsidR="00015347" w:rsidRPr="00015347" w:rsidRDefault="00015347" w:rsidP="00503B3E">
            <w:pPr>
              <w:autoSpaceDE w:val="0"/>
              <w:autoSpaceDN w:val="0"/>
              <w:adjustRightInd w:val="0"/>
              <w:jc w:val="center"/>
            </w:pPr>
            <w:r w:rsidRPr="00015347">
              <w:t>хранилища ГСМ и</w:t>
            </w:r>
          </w:p>
          <w:p w14:paraId="774726E9" w14:textId="77777777" w:rsidR="00015347" w:rsidRPr="00015347" w:rsidRDefault="00015347" w:rsidP="00503B3E">
            <w:pPr>
              <w:autoSpaceDE w:val="0"/>
              <w:autoSpaceDN w:val="0"/>
              <w:adjustRightInd w:val="0"/>
              <w:jc w:val="center"/>
            </w:pPr>
            <w:r w:rsidRPr="00015347">
              <w:t>химических реагентов</w:t>
            </w:r>
          </w:p>
          <w:p w14:paraId="7FACBBB1" w14:textId="77777777" w:rsidR="00015347" w:rsidRPr="00015347" w:rsidRDefault="00015347" w:rsidP="00503B3E">
            <w:pPr>
              <w:autoSpaceDE w:val="0"/>
              <w:autoSpaceDN w:val="0"/>
              <w:adjustRightInd w:val="0"/>
              <w:jc w:val="center"/>
            </w:pPr>
            <w:r w:rsidRPr="00015347">
              <w:t>бурового раствора</w:t>
            </w:r>
          </w:p>
          <w:p w14:paraId="20A969AB" w14:textId="77777777" w:rsidR="00015347" w:rsidRPr="00015347" w:rsidRDefault="00015347" w:rsidP="00503B3E">
            <w:pPr>
              <w:autoSpaceDE w:val="0"/>
              <w:autoSpaceDN w:val="0"/>
              <w:adjustRightInd w:val="0"/>
              <w:jc w:val="center"/>
            </w:pPr>
            <w:r w:rsidRPr="00015347">
              <w:t>полностью</w:t>
            </w:r>
          </w:p>
          <w:p w14:paraId="1E477C0C" w14:textId="77777777" w:rsidR="00015347" w:rsidRPr="00015347" w:rsidRDefault="00015347" w:rsidP="00503B3E">
            <w:pPr>
              <w:autoSpaceDE w:val="0"/>
              <w:autoSpaceDN w:val="0"/>
              <w:adjustRightInd w:val="0"/>
              <w:jc w:val="center"/>
            </w:pPr>
            <w:r w:rsidRPr="00015347">
              <w:t>оборудованных в</w:t>
            </w:r>
          </w:p>
          <w:p w14:paraId="376E914E" w14:textId="77777777" w:rsidR="00015347" w:rsidRPr="00015347" w:rsidRDefault="00015347" w:rsidP="00503B3E">
            <w:pPr>
              <w:autoSpaceDE w:val="0"/>
              <w:autoSpaceDN w:val="0"/>
              <w:adjustRightInd w:val="0"/>
              <w:jc w:val="center"/>
            </w:pPr>
            <w:r w:rsidRPr="00015347">
              <w:t>соответствии со всеми</w:t>
            </w:r>
          </w:p>
          <w:p w14:paraId="27C938FA" w14:textId="77777777" w:rsidR="00015347" w:rsidRPr="00503B3E" w:rsidRDefault="00015347" w:rsidP="00503B3E">
            <w:pPr>
              <w:jc w:val="center"/>
            </w:pPr>
            <w:r w:rsidRPr="00015347">
              <w:t>требованиями</w:t>
            </w:r>
          </w:p>
        </w:tc>
      </w:tr>
      <w:tr w:rsidR="00015347" w:rsidRPr="00015347" w14:paraId="057B0849" w14:textId="77777777" w:rsidTr="0037662F">
        <w:trPr>
          <w:trHeight w:val="20"/>
        </w:trPr>
        <w:tc>
          <w:tcPr>
            <w:tcW w:w="1932" w:type="dxa"/>
            <w:vAlign w:val="center"/>
          </w:tcPr>
          <w:p w14:paraId="02BA0596" w14:textId="77777777" w:rsidR="00015347" w:rsidRPr="00503B3E" w:rsidRDefault="00015347" w:rsidP="00503B3E">
            <w:pPr>
              <w:jc w:val="center"/>
            </w:pPr>
          </w:p>
        </w:tc>
        <w:tc>
          <w:tcPr>
            <w:tcW w:w="2093" w:type="dxa"/>
            <w:vAlign w:val="center"/>
          </w:tcPr>
          <w:p w14:paraId="3574FC6C" w14:textId="77777777" w:rsidR="00015347" w:rsidRPr="00015347" w:rsidRDefault="00015347" w:rsidP="00503B3E">
            <w:pPr>
              <w:autoSpaceDE w:val="0"/>
              <w:autoSpaceDN w:val="0"/>
              <w:adjustRightInd w:val="0"/>
              <w:jc w:val="center"/>
            </w:pPr>
            <w:r w:rsidRPr="00015347">
              <w:t>Воздействие</w:t>
            </w:r>
          </w:p>
          <w:p w14:paraId="6404862A" w14:textId="77777777" w:rsidR="00015347" w:rsidRPr="00503B3E" w:rsidRDefault="00015347" w:rsidP="00503B3E">
            <w:pPr>
              <w:jc w:val="center"/>
            </w:pPr>
            <w:r w:rsidRPr="00015347">
              <w:t>электрического тока</w:t>
            </w:r>
          </w:p>
        </w:tc>
        <w:tc>
          <w:tcPr>
            <w:tcW w:w="1775" w:type="dxa"/>
            <w:vAlign w:val="center"/>
          </w:tcPr>
          <w:p w14:paraId="1C9BDC51" w14:textId="77777777" w:rsidR="00015347" w:rsidRPr="00503B3E" w:rsidRDefault="00015347" w:rsidP="00503B3E">
            <w:pPr>
              <w:jc w:val="center"/>
            </w:pPr>
            <w:r w:rsidRPr="00503B3E">
              <w:t>Низкий</w:t>
            </w:r>
          </w:p>
        </w:tc>
        <w:tc>
          <w:tcPr>
            <w:tcW w:w="2110" w:type="dxa"/>
            <w:vAlign w:val="center"/>
          </w:tcPr>
          <w:p w14:paraId="225FC7D9" w14:textId="77777777" w:rsidR="00015347" w:rsidRPr="00015347" w:rsidRDefault="00015347" w:rsidP="00503B3E">
            <w:pPr>
              <w:autoSpaceDE w:val="0"/>
              <w:autoSpaceDN w:val="0"/>
              <w:adjustRightInd w:val="0"/>
              <w:jc w:val="center"/>
            </w:pPr>
            <w:r w:rsidRPr="00015347">
              <w:t>Поражение током,</w:t>
            </w:r>
          </w:p>
          <w:p w14:paraId="4F82A10E" w14:textId="77777777" w:rsidR="00015347" w:rsidRPr="00503B3E" w:rsidRDefault="00015347" w:rsidP="00503B3E">
            <w:pPr>
              <w:jc w:val="center"/>
            </w:pPr>
            <w:r w:rsidRPr="00015347">
              <w:t>несчастные случаи</w:t>
            </w:r>
          </w:p>
        </w:tc>
        <w:tc>
          <w:tcPr>
            <w:tcW w:w="1945" w:type="dxa"/>
            <w:vAlign w:val="center"/>
          </w:tcPr>
          <w:p w14:paraId="61696C07" w14:textId="77777777" w:rsidR="00015347" w:rsidRPr="00015347" w:rsidRDefault="00015347" w:rsidP="00503B3E">
            <w:pPr>
              <w:autoSpaceDE w:val="0"/>
              <w:autoSpaceDN w:val="0"/>
              <w:adjustRightInd w:val="0"/>
              <w:jc w:val="center"/>
            </w:pPr>
            <w:r w:rsidRPr="00015347">
              <w:t>Обучение персонала</w:t>
            </w:r>
          </w:p>
          <w:p w14:paraId="24622F7F" w14:textId="77777777" w:rsidR="00015347" w:rsidRPr="00015347" w:rsidRDefault="00015347" w:rsidP="00503B3E">
            <w:pPr>
              <w:autoSpaceDE w:val="0"/>
              <w:autoSpaceDN w:val="0"/>
              <w:adjustRightInd w:val="0"/>
              <w:jc w:val="center"/>
            </w:pPr>
            <w:r w:rsidRPr="00015347">
              <w:t>правилам техники</w:t>
            </w:r>
          </w:p>
          <w:p w14:paraId="65C4E4A4" w14:textId="77777777" w:rsidR="00015347" w:rsidRPr="00015347" w:rsidRDefault="00015347" w:rsidP="00503B3E">
            <w:pPr>
              <w:autoSpaceDE w:val="0"/>
              <w:autoSpaceDN w:val="0"/>
              <w:adjustRightInd w:val="0"/>
              <w:jc w:val="center"/>
            </w:pPr>
            <w:r w:rsidRPr="00015347">
              <w:t>безопасности и</w:t>
            </w:r>
          </w:p>
          <w:p w14:paraId="4D8448AF" w14:textId="77777777" w:rsidR="00015347" w:rsidRPr="00015347" w:rsidRDefault="00015347" w:rsidP="00503B3E">
            <w:pPr>
              <w:autoSpaceDE w:val="0"/>
              <w:autoSpaceDN w:val="0"/>
              <w:adjustRightInd w:val="0"/>
              <w:jc w:val="center"/>
            </w:pPr>
            <w:r w:rsidRPr="00015347">
              <w:t>действиям в</w:t>
            </w:r>
          </w:p>
          <w:p w14:paraId="66E54AFF" w14:textId="77777777" w:rsidR="00015347" w:rsidRPr="00503B3E" w:rsidRDefault="00015347" w:rsidP="00503B3E">
            <w:pPr>
              <w:jc w:val="center"/>
            </w:pPr>
            <w:r w:rsidRPr="00015347">
              <w:t>чрезвычайных ситуациях</w:t>
            </w:r>
          </w:p>
        </w:tc>
      </w:tr>
      <w:tr w:rsidR="00015347" w:rsidRPr="00015347" w14:paraId="5D07CD13" w14:textId="77777777" w:rsidTr="0037662F">
        <w:trPr>
          <w:trHeight w:val="20"/>
        </w:trPr>
        <w:tc>
          <w:tcPr>
            <w:tcW w:w="1932" w:type="dxa"/>
            <w:vAlign w:val="center"/>
          </w:tcPr>
          <w:p w14:paraId="5BF97E5B" w14:textId="77777777" w:rsidR="00015347" w:rsidRPr="00503B3E" w:rsidRDefault="00015347" w:rsidP="00503B3E">
            <w:pPr>
              <w:jc w:val="center"/>
            </w:pPr>
          </w:p>
        </w:tc>
        <w:tc>
          <w:tcPr>
            <w:tcW w:w="2093" w:type="dxa"/>
            <w:vAlign w:val="center"/>
          </w:tcPr>
          <w:p w14:paraId="0D715ED9" w14:textId="77777777" w:rsidR="00015347" w:rsidRPr="00015347" w:rsidRDefault="00015347" w:rsidP="00503B3E">
            <w:pPr>
              <w:autoSpaceDE w:val="0"/>
              <w:autoSpaceDN w:val="0"/>
              <w:adjustRightInd w:val="0"/>
              <w:jc w:val="center"/>
            </w:pPr>
            <w:r w:rsidRPr="00015347">
              <w:t>Воздействие машин и технологического</w:t>
            </w:r>
          </w:p>
          <w:p w14:paraId="515072FD" w14:textId="77777777" w:rsidR="00015347" w:rsidRPr="00503B3E" w:rsidRDefault="00015347" w:rsidP="00503B3E">
            <w:pPr>
              <w:jc w:val="center"/>
            </w:pPr>
            <w:r w:rsidRPr="00015347">
              <w:t>оборудования</w:t>
            </w:r>
          </w:p>
        </w:tc>
        <w:tc>
          <w:tcPr>
            <w:tcW w:w="1775" w:type="dxa"/>
            <w:vAlign w:val="center"/>
          </w:tcPr>
          <w:p w14:paraId="16582AAE" w14:textId="77777777" w:rsidR="00015347" w:rsidRPr="00503B3E" w:rsidRDefault="00015347" w:rsidP="00503B3E">
            <w:pPr>
              <w:jc w:val="center"/>
            </w:pPr>
            <w:r w:rsidRPr="00503B3E">
              <w:t>Низкий</w:t>
            </w:r>
          </w:p>
        </w:tc>
        <w:tc>
          <w:tcPr>
            <w:tcW w:w="2110" w:type="dxa"/>
            <w:vAlign w:val="center"/>
          </w:tcPr>
          <w:p w14:paraId="4F6A15B9" w14:textId="77777777" w:rsidR="00015347" w:rsidRPr="00015347" w:rsidRDefault="00015347" w:rsidP="00503B3E">
            <w:pPr>
              <w:autoSpaceDE w:val="0"/>
              <w:autoSpaceDN w:val="0"/>
              <w:adjustRightInd w:val="0"/>
              <w:jc w:val="center"/>
            </w:pPr>
            <w:r w:rsidRPr="00015347">
              <w:t>Получение травм в</w:t>
            </w:r>
          </w:p>
          <w:p w14:paraId="33D0431C" w14:textId="77777777" w:rsidR="00015347" w:rsidRPr="00015347" w:rsidRDefault="00015347" w:rsidP="00503B3E">
            <w:pPr>
              <w:autoSpaceDE w:val="0"/>
              <w:autoSpaceDN w:val="0"/>
              <w:adjustRightInd w:val="0"/>
              <w:jc w:val="center"/>
            </w:pPr>
            <w:r w:rsidRPr="00015347">
              <w:t>результате столкновения с</w:t>
            </w:r>
          </w:p>
          <w:p w14:paraId="57AB4809" w14:textId="77777777" w:rsidR="00015347" w:rsidRPr="00503B3E" w:rsidRDefault="00015347" w:rsidP="00503B3E">
            <w:pPr>
              <w:autoSpaceDE w:val="0"/>
              <w:autoSpaceDN w:val="0"/>
              <w:adjustRightInd w:val="0"/>
              <w:jc w:val="center"/>
            </w:pPr>
            <w:r w:rsidRPr="00015347">
              <w:t>движущимися частями и элементами оборудования</w:t>
            </w:r>
          </w:p>
        </w:tc>
        <w:tc>
          <w:tcPr>
            <w:tcW w:w="1945" w:type="dxa"/>
            <w:vAlign w:val="center"/>
          </w:tcPr>
          <w:p w14:paraId="60F76A51" w14:textId="77777777" w:rsidR="00015347" w:rsidRPr="00015347" w:rsidRDefault="00015347" w:rsidP="00503B3E">
            <w:pPr>
              <w:autoSpaceDE w:val="0"/>
              <w:autoSpaceDN w:val="0"/>
              <w:adjustRightInd w:val="0"/>
              <w:jc w:val="center"/>
            </w:pPr>
            <w:r w:rsidRPr="00015347">
              <w:t>Строгое соблюдение</w:t>
            </w:r>
          </w:p>
          <w:p w14:paraId="0EB69898" w14:textId="77777777" w:rsidR="00015347" w:rsidRPr="00015347" w:rsidRDefault="00015347" w:rsidP="00503B3E">
            <w:pPr>
              <w:autoSpaceDE w:val="0"/>
              <w:autoSpaceDN w:val="0"/>
              <w:adjustRightInd w:val="0"/>
              <w:jc w:val="center"/>
            </w:pPr>
            <w:r w:rsidRPr="00015347">
              <w:t>правил техники</w:t>
            </w:r>
          </w:p>
          <w:p w14:paraId="0E08B9AB" w14:textId="77777777" w:rsidR="00015347" w:rsidRPr="00015347" w:rsidRDefault="00015347" w:rsidP="00503B3E">
            <w:pPr>
              <w:autoSpaceDE w:val="0"/>
              <w:autoSpaceDN w:val="0"/>
              <w:adjustRightInd w:val="0"/>
              <w:jc w:val="center"/>
            </w:pPr>
            <w:r w:rsidRPr="00015347">
              <w:t>безопасности,</w:t>
            </w:r>
          </w:p>
          <w:p w14:paraId="7FC77C4E" w14:textId="77777777" w:rsidR="00015347" w:rsidRPr="00015347" w:rsidRDefault="00015347" w:rsidP="00503B3E">
            <w:pPr>
              <w:autoSpaceDE w:val="0"/>
              <w:autoSpaceDN w:val="0"/>
              <w:adjustRightInd w:val="0"/>
              <w:jc w:val="center"/>
            </w:pPr>
            <w:r w:rsidRPr="00015347">
              <w:t>своевременное</w:t>
            </w:r>
          </w:p>
          <w:p w14:paraId="22F8BC77" w14:textId="77777777" w:rsidR="00015347" w:rsidRPr="00015347" w:rsidRDefault="00015347" w:rsidP="00503B3E">
            <w:pPr>
              <w:autoSpaceDE w:val="0"/>
              <w:autoSpaceDN w:val="0"/>
              <w:adjustRightInd w:val="0"/>
              <w:jc w:val="center"/>
            </w:pPr>
            <w:r w:rsidRPr="00015347">
              <w:t>устранение технических</w:t>
            </w:r>
          </w:p>
          <w:p w14:paraId="3B62EC16" w14:textId="77777777" w:rsidR="00015347" w:rsidRPr="00503B3E" w:rsidRDefault="00015347" w:rsidP="00503B3E">
            <w:pPr>
              <w:jc w:val="center"/>
            </w:pPr>
            <w:r w:rsidRPr="00015347">
              <w:t>неполадок</w:t>
            </w:r>
          </w:p>
        </w:tc>
      </w:tr>
      <w:tr w:rsidR="00015347" w:rsidRPr="00015347" w14:paraId="719FB940" w14:textId="77777777" w:rsidTr="0037662F">
        <w:trPr>
          <w:trHeight w:val="20"/>
        </w:trPr>
        <w:tc>
          <w:tcPr>
            <w:tcW w:w="1932" w:type="dxa"/>
            <w:vAlign w:val="center"/>
          </w:tcPr>
          <w:p w14:paraId="0F533DE1" w14:textId="77777777" w:rsidR="00015347" w:rsidRPr="00503B3E" w:rsidRDefault="00015347" w:rsidP="00503B3E">
            <w:pPr>
              <w:jc w:val="center"/>
            </w:pPr>
          </w:p>
        </w:tc>
        <w:tc>
          <w:tcPr>
            <w:tcW w:w="2093" w:type="dxa"/>
            <w:vAlign w:val="center"/>
          </w:tcPr>
          <w:p w14:paraId="07798A67" w14:textId="77777777" w:rsidR="00015347" w:rsidRPr="00503B3E" w:rsidRDefault="00015347" w:rsidP="00503B3E">
            <w:pPr>
              <w:jc w:val="center"/>
            </w:pPr>
            <w:r w:rsidRPr="00015347">
              <w:t>Человеческий фактор</w:t>
            </w:r>
          </w:p>
        </w:tc>
        <w:tc>
          <w:tcPr>
            <w:tcW w:w="1775" w:type="dxa"/>
            <w:vAlign w:val="center"/>
          </w:tcPr>
          <w:p w14:paraId="5CBF4498" w14:textId="77777777" w:rsidR="00015347" w:rsidRPr="00503B3E" w:rsidRDefault="00015347" w:rsidP="00503B3E">
            <w:pPr>
              <w:jc w:val="center"/>
            </w:pPr>
            <w:r w:rsidRPr="00503B3E">
              <w:t>Низкий</w:t>
            </w:r>
          </w:p>
        </w:tc>
        <w:tc>
          <w:tcPr>
            <w:tcW w:w="2110" w:type="dxa"/>
            <w:vAlign w:val="center"/>
          </w:tcPr>
          <w:p w14:paraId="30B75762" w14:textId="77777777" w:rsidR="00015347" w:rsidRPr="00015347" w:rsidRDefault="00015347" w:rsidP="00503B3E">
            <w:pPr>
              <w:autoSpaceDE w:val="0"/>
              <w:autoSpaceDN w:val="0"/>
              <w:adjustRightInd w:val="0"/>
              <w:jc w:val="center"/>
            </w:pPr>
            <w:r w:rsidRPr="00015347">
              <w:t>Случаи травматизма</w:t>
            </w:r>
          </w:p>
          <w:p w14:paraId="04A00E1E" w14:textId="77777777" w:rsidR="00015347" w:rsidRPr="00503B3E" w:rsidRDefault="00015347" w:rsidP="00503B3E">
            <w:pPr>
              <w:jc w:val="center"/>
            </w:pPr>
            <w:r w:rsidRPr="00015347">
              <w:t>рабочего персонала</w:t>
            </w:r>
          </w:p>
        </w:tc>
        <w:tc>
          <w:tcPr>
            <w:tcW w:w="1945" w:type="dxa"/>
            <w:vAlign w:val="center"/>
          </w:tcPr>
          <w:p w14:paraId="0B4A3B44" w14:textId="77777777" w:rsidR="00015347" w:rsidRPr="00015347" w:rsidRDefault="00015347" w:rsidP="00503B3E">
            <w:pPr>
              <w:autoSpaceDE w:val="0"/>
              <w:autoSpaceDN w:val="0"/>
              <w:adjustRightInd w:val="0"/>
              <w:jc w:val="center"/>
            </w:pPr>
            <w:r w:rsidRPr="00015347">
              <w:t>Строгое соблюдение</w:t>
            </w:r>
          </w:p>
          <w:p w14:paraId="39D0532E" w14:textId="77777777" w:rsidR="00015347" w:rsidRPr="00015347" w:rsidRDefault="00015347" w:rsidP="00503B3E">
            <w:pPr>
              <w:autoSpaceDE w:val="0"/>
              <w:autoSpaceDN w:val="0"/>
              <w:adjustRightInd w:val="0"/>
              <w:jc w:val="center"/>
            </w:pPr>
            <w:r w:rsidRPr="00015347">
              <w:t>принятых проектных</w:t>
            </w:r>
          </w:p>
          <w:p w14:paraId="0813DD63" w14:textId="77777777" w:rsidR="00015347" w:rsidRPr="00015347" w:rsidRDefault="00015347" w:rsidP="00503B3E">
            <w:pPr>
              <w:autoSpaceDE w:val="0"/>
              <w:autoSpaceDN w:val="0"/>
              <w:adjustRightInd w:val="0"/>
              <w:jc w:val="center"/>
            </w:pPr>
            <w:r w:rsidRPr="00015347">
              <w:t>решений по охране</w:t>
            </w:r>
          </w:p>
          <w:p w14:paraId="7D20D1FD" w14:textId="77777777" w:rsidR="00015347" w:rsidRPr="00015347" w:rsidRDefault="00015347" w:rsidP="00503B3E">
            <w:pPr>
              <w:autoSpaceDE w:val="0"/>
              <w:autoSpaceDN w:val="0"/>
              <w:adjustRightInd w:val="0"/>
              <w:jc w:val="center"/>
            </w:pPr>
            <w:r w:rsidRPr="00015347">
              <w:t>труда и технике</w:t>
            </w:r>
          </w:p>
          <w:p w14:paraId="6F24CB7F" w14:textId="77777777" w:rsidR="00015347" w:rsidRPr="00503B3E" w:rsidRDefault="00015347" w:rsidP="00503B3E">
            <w:pPr>
              <w:jc w:val="center"/>
            </w:pPr>
            <w:r w:rsidRPr="00015347">
              <w:t>безопасности</w:t>
            </w:r>
          </w:p>
        </w:tc>
      </w:tr>
      <w:tr w:rsidR="00015347" w:rsidRPr="00015347" w14:paraId="0F29BB6A" w14:textId="77777777" w:rsidTr="0037662F">
        <w:trPr>
          <w:trHeight w:val="20"/>
        </w:trPr>
        <w:tc>
          <w:tcPr>
            <w:tcW w:w="1932" w:type="dxa"/>
            <w:vAlign w:val="center"/>
          </w:tcPr>
          <w:p w14:paraId="1792BEAB" w14:textId="77777777" w:rsidR="00015347" w:rsidRPr="00503B3E" w:rsidRDefault="00015347">
            <w:pPr>
              <w:jc w:val="center"/>
            </w:pPr>
          </w:p>
        </w:tc>
        <w:tc>
          <w:tcPr>
            <w:tcW w:w="2093" w:type="dxa"/>
            <w:vAlign w:val="center"/>
          </w:tcPr>
          <w:p w14:paraId="73A967AE" w14:textId="77777777" w:rsidR="00015347" w:rsidRPr="00015347" w:rsidRDefault="00015347" w:rsidP="00503B3E">
            <w:pPr>
              <w:autoSpaceDE w:val="0"/>
              <w:autoSpaceDN w:val="0"/>
              <w:adjustRightInd w:val="0"/>
              <w:jc w:val="center"/>
            </w:pPr>
            <w:r w:rsidRPr="00015347">
              <w:t>Аварии с</w:t>
            </w:r>
          </w:p>
          <w:p w14:paraId="44FB7BF1" w14:textId="77777777" w:rsidR="00015347" w:rsidRPr="00015347" w:rsidRDefault="00015347" w:rsidP="00503B3E">
            <w:pPr>
              <w:autoSpaceDE w:val="0"/>
              <w:autoSpaceDN w:val="0"/>
              <w:adjustRightInd w:val="0"/>
              <w:jc w:val="center"/>
            </w:pPr>
            <w:r w:rsidRPr="00015347">
              <w:t>автотранспортной</w:t>
            </w:r>
          </w:p>
          <w:p w14:paraId="7ECE9E98" w14:textId="77777777" w:rsidR="00015347" w:rsidRPr="00015347" w:rsidRDefault="00015347" w:rsidP="00503B3E">
            <w:pPr>
              <w:autoSpaceDE w:val="0"/>
              <w:autoSpaceDN w:val="0"/>
              <w:adjustRightInd w:val="0"/>
              <w:jc w:val="center"/>
            </w:pPr>
            <w:r w:rsidRPr="00015347">
              <w:t>техникой</w:t>
            </w:r>
          </w:p>
        </w:tc>
        <w:tc>
          <w:tcPr>
            <w:tcW w:w="1775" w:type="dxa"/>
            <w:vAlign w:val="center"/>
          </w:tcPr>
          <w:p w14:paraId="57A72973" w14:textId="77777777" w:rsidR="00015347" w:rsidRPr="00503B3E" w:rsidRDefault="00015347">
            <w:pPr>
              <w:jc w:val="center"/>
            </w:pPr>
            <w:r w:rsidRPr="00503B3E">
              <w:t>Очень низкий</w:t>
            </w:r>
          </w:p>
        </w:tc>
        <w:tc>
          <w:tcPr>
            <w:tcW w:w="2110" w:type="dxa"/>
            <w:vAlign w:val="center"/>
          </w:tcPr>
          <w:p w14:paraId="42EE00E9" w14:textId="77777777" w:rsidR="00015347" w:rsidRPr="00015347" w:rsidRDefault="00015347" w:rsidP="00503B3E">
            <w:pPr>
              <w:autoSpaceDE w:val="0"/>
              <w:autoSpaceDN w:val="0"/>
              <w:adjustRightInd w:val="0"/>
              <w:jc w:val="center"/>
            </w:pPr>
            <w:r w:rsidRPr="00015347">
              <w:t>Разлив ГСМ при перекачке</w:t>
            </w:r>
          </w:p>
          <w:p w14:paraId="3FA5C635" w14:textId="77777777" w:rsidR="00015347" w:rsidRPr="00015347" w:rsidRDefault="00015347" w:rsidP="00503B3E">
            <w:pPr>
              <w:autoSpaceDE w:val="0"/>
              <w:autoSpaceDN w:val="0"/>
              <w:adjustRightInd w:val="0"/>
              <w:jc w:val="center"/>
            </w:pPr>
            <w:r w:rsidRPr="00015347">
              <w:t>топлива, разливы буровых</w:t>
            </w:r>
          </w:p>
          <w:p w14:paraId="55B1B7BE" w14:textId="77777777" w:rsidR="00015347" w:rsidRPr="00015347" w:rsidRDefault="00015347" w:rsidP="00503B3E">
            <w:pPr>
              <w:autoSpaceDE w:val="0"/>
              <w:autoSpaceDN w:val="0"/>
              <w:adjustRightInd w:val="0"/>
              <w:jc w:val="center"/>
            </w:pPr>
            <w:r w:rsidRPr="00015347">
              <w:t>растворов, шламов</w:t>
            </w:r>
          </w:p>
        </w:tc>
        <w:tc>
          <w:tcPr>
            <w:tcW w:w="1945" w:type="dxa"/>
            <w:vAlign w:val="center"/>
          </w:tcPr>
          <w:p w14:paraId="1DE2E1B9" w14:textId="77777777" w:rsidR="00015347" w:rsidRPr="00015347" w:rsidRDefault="00015347" w:rsidP="00503B3E">
            <w:pPr>
              <w:autoSpaceDE w:val="0"/>
              <w:autoSpaceDN w:val="0"/>
              <w:adjustRightInd w:val="0"/>
              <w:jc w:val="center"/>
            </w:pPr>
            <w:r w:rsidRPr="00015347">
              <w:t>Во время проведения</w:t>
            </w:r>
          </w:p>
          <w:p w14:paraId="23FA26B0" w14:textId="77777777" w:rsidR="00015347" w:rsidRPr="00015347" w:rsidRDefault="00015347" w:rsidP="00503B3E">
            <w:pPr>
              <w:autoSpaceDE w:val="0"/>
              <w:autoSpaceDN w:val="0"/>
              <w:adjustRightInd w:val="0"/>
              <w:jc w:val="center"/>
            </w:pPr>
            <w:r w:rsidRPr="00015347">
              <w:t>работ должны строго</w:t>
            </w:r>
          </w:p>
          <w:p w14:paraId="4EAAF56B" w14:textId="77777777" w:rsidR="00015347" w:rsidRPr="00015347" w:rsidRDefault="00015347" w:rsidP="00503B3E">
            <w:pPr>
              <w:autoSpaceDE w:val="0"/>
              <w:autoSpaceDN w:val="0"/>
              <w:adjustRightInd w:val="0"/>
              <w:jc w:val="center"/>
            </w:pPr>
            <w:r w:rsidRPr="00015347">
              <w:t>соблюдаться правила</w:t>
            </w:r>
          </w:p>
          <w:p w14:paraId="0F95EEA7" w14:textId="77777777" w:rsidR="00015347" w:rsidRPr="00015347" w:rsidRDefault="00015347" w:rsidP="00503B3E">
            <w:pPr>
              <w:autoSpaceDE w:val="0"/>
              <w:autoSpaceDN w:val="0"/>
              <w:adjustRightInd w:val="0"/>
              <w:jc w:val="center"/>
            </w:pPr>
            <w:r w:rsidRPr="00015347">
              <w:lastRenderedPageBreak/>
              <w:t>перекачки ГСМ с целью</w:t>
            </w:r>
          </w:p>
          <w:p w14:paraId="05F13BE9" w14:textId="77777777" w:rsidR="00015347" w:rsidRPr="00015347" w:rsidRDefault="00015347" w:rsidP="00503B3E">
            <w:pPr>
              <w:autoSpaceDE w:val="0"/>
              <w:autoSpaceDN w:val="0"/>
              <w:adjustRightInd w:val="0"/>
              <w:jc w:val="center"/>
            </w:pPr>
            <w:r w:rsidRPr="00015347">
              <w:t>предотвращения любых</w:t>
            </w:r>
          </w:p>
          <w:p w14:paraId="129418D0" w14:textId="77777777" w:rsidR="00015347" w:rsidRPr="00015347" w:rsidRDefault="00015347" w:rsidP="00503B3E">
            <w:pPr>
              <w:autoSpaceDE w:val="0"/>
              <w:autoSpaceDN w:val="0"/>
              <w:adjustRightInd w:val="0"/>
              <w:jc w:val="center"/>
            </w:pPr>
            <w:r w:rsidRPr="00015347">
              <w:t>разливов топлива.</w:t>
            </w:r>
          </w:p>
          <w:p w14:paraId="56889BC2" w14:textId="77777777" w:rsidR="00015347" w:rsidRPr="00015347" w:rsidRDefault="00015347" w:rsidP="00503B3E">
            <w:pPr>
              <w:autoSpaceDE w:val="0"/>
              <w:autoSpaceDN w:val="0"/>
              <w:adjustRightInd w:val="0"/>
              <w:jc w:val="center"/>
            </w:pPr>
            <w:r w:rsidRPr="00015347">
              <w:t>• Обученный персонал и</w:t>
            </w:r>
          </w:p>
          <w:p w14:paraId="51CC4428" w14:textId="77777777" w:rsidR="00015347" w:rsidRPr="00015347" w:rsidRDefault="00015347" w:rsidP="00503B3E">
            <w:pPr>
              <w:autoSpaceDE w:val="0"/>
              <w:autoSpaceDN w:val="0"/>
              <w:adjustRightInd w:val="0"/>
              <w:jc w:val="center"/>
            </w:pPr>
            <w:r w:rsidRPr="00015347">
              <w:t>оснащение</w:t>
            </w:r>
          </w:p>
          <w:p w14:paraId="245F94D7" w14:textId="77777777" w:rsidR="00015347" w:rsidRPr="00015347" w:rsidRDefault="00015347" w:rsidP="00503B3E">
            <w:pPr>
              <w:autoSpaceDE w:val="0"/>
              <w:autoSpaceDN w:val="0"/>
              <w:adjustRightInd w:val="0"/>
              <w:jc w:val="center"/>
            </w:pPr>
            <w:r w:rsidRPr="00015347">
              <w:t>необходимыми</w:t>
            </w:r>
          </w:p>
          <w:p w14:paraId="01DDBB93" w14:textId="77777777" w:rsidR="00015347" w:rsidRPr="00015347" w:rsidRDefault="00015347" w:rsidP="00503B3E">
            <w:pPr>
              <w:autoSpaceDE w:val="0"/>
              <w:autoSpaceDN w:val="0"/>
              <w:adjustRightInd w:val="0"/>
              <w:jc w:val="center"/>
            </w:pPr>
            <w:r w:rsidRPr="00015347">
              <w:t>средствами по борьбе с</w:t>
            </w:r>
          </w:p>
          <w:p w14:paraId="3271A41C" w14:textId="77777777" w:rsidR="00015347" w:rsidRPr="00015347" w:rsidRDefault="00015347" w:rsidP="00503B3E">
            <w:pPr>
              <w:autoSpaceDE w:val="0"/>
              <w:autoSpaceDN w:val="0"/>
              <w:adjustRightInd w:val="0"/>
              <w:jc w:val="center"/>
            </w:pPr>
            <w:r w:rsidRPr="00015347">
              <w:t>разливами,</w:t>
            </w:r>
          </w:p>
          <w:p w14:paraId="4CB1985F" w14:textId="77777777" w:rsidR="00015347" w:rsidRPr="00015347" w:rsidRDefault="00015347" w:rsidP="00503B3E">
            <w:pPr>
              <w:autoSpaceDE w:val="0"/>
              <w:autoSpaceDN w:val="0"/>
              <w:adjustRightInd w:val="0"/>
              <w:jc w:val="center"/>
            </w:pPr>
            <w:r w:rsidRPr="00015347">
              <w:t>обеспечивающими</w:t>
            </w:r>
          </w:p>
          <w:p w14:paraId="542F48F4" w14:textId="77777777" w:rsidR="00015347" w:rsidRPr="00015347" w:rsidRDefault="00015347" w:rsidP="00503B3E">
            <w:pPr>
              <w:autoSpaceDE w:val="0"/>
              <w:autoSpaceDN w:val="0"/>
              <w:adjustRightInd w:val="0"/>
              <w:jc w:val="center"/>
            </w:pPr>
            <w:r w:rsidRPr="00015347">
              <w:t>минимизацию</w:t>
            </w:r>
          </w:p>
          <w:p w14:paraId="350EADAE" w14:textId="77777777" w:rsidR="00015347" w:rsidRPr="00015347" w:rsidRDefault="00015347" w:rsidP="00503B3E">
            <w:pPr>
              <w:autoSpaceDE w:val="0"/>
              <w:autoSpaceDN w:val="0"/>
              <w:adjustRightInd w:val="0"/>
              <w:jc w:val="center"/>
            </w:pPr>
            <w:r w:rsidRPr="00015347">
              <w:t>загрязнений.</w:t>
            </w:r>
          </w:p>
        </w:tc>
      </w:tr>
    </w:tbl>
    <w:p w14:paraId="4F0784C2" w14:textId="77777777" w:rsidR="00015347" w:rsidRPr="00503B3E" w:rsidRDefault="00015347" w:rsidP="00503B3E">
      <w:pPr>
        <w:jc w:val="right"/>
        <w:rPr>
          <w:rFonts w:ascii="Times New Roman" w:hAnsi="Times New Roman"/>
          <w:sz w:val="24"/>
          <w:szCs w:val="24"/>
        </w:rPr>
      </w:pPr>
    </w:p>
    <w:p w14:paraId="6E7CE99B" w14:textId="77777777" w:rsidR="000A4507" w:rsidRDefault="004B7FDE" w:rsidP="001373C2">
      <w:pPr>
        <w:pStyle w:val="2"/>
        <w:numPr>
          <w:ilvl w:val="0"/>
          <w:numId w:val="0"/>
        </w:numPr>
      </w:pPr>
      <w:r>
        <w:t>13</w:t>
      </w:r>
      <w:r w:rsidR="001373C2">
        <w:t>.4</w:t>
      </w:r>
      <w:r>
        <w:t>.</w:t>
      </w:r>
      <w:r w:rsidR="001373C2">
        <w:t xml:space="preserve"> </w:t>
      </w:r>
      <w:r w:rsidR="000A4507">
        <w:t xml:space="preserve"> </w:t>
      </w:r>
      <w:bookmarkStart w:id="931" w:name="_Toc132612843"/>
      <w:r w:rsidR="000A4507">
        <w:t>Рекомендации по предупреждению аварийных ситуаций и ликвидации их последствий</w:t>
      </w:r>
      <w:bookmarkEnd w:id="931"/>
    </w:p>
    <w:p w14:paraId="491AC510" w14:textId="77777777" w:rsidR="000A4507" w:rsidRPr="000A4507" w:rsidRDefault="000A4507" w:rsidP="00FD4243">
      <w:pPr>
        <w:autoSpaceDE w:val="0"/>
        <w:autoSpaceDN w:val="0"/>
        <w:adjustRightInd w:val="0"/>
        <w:spacing w:line="276" w:lineRule="auto"/>
        <w:ind w:firstLine="567"/>
        <w:rPr>
          <w:rFonts w:ascii="Times New Roman" w:hAnsi="Times New Roman"/>
          <w:sz w:val="24"/>
          <w:szCs w:val="24"/>
        </w:rPr>
      </w:pPr>
      <w:r w:rsidRPr="000A4507">
        <w:rPr>
          <w:rFonts w:ascii="Times New Roman" w:hAnsi="Times New Roman"/>
          <w:sz w:val="24"/>
          <w:szCs w:val="24"/>
        </w:rPr>
        <w:t>Важнейшую роль в обеспечении безопасности рабочего персонала и местного</w:t>
      </w:r>
      <w:r>
        <w:rPr>
          <w:rFonts w:ascii="Times New Roman" w:hAnsi="Times New Roman"/>
          <w:sz w:val="24"/>
          <w:szCs w:val="24"/>
        </w:rPr>
        <w:t xml:space="preserve"> </w:t>
      </w:r>
      <w:r w:rsidRPr="000A4507">
        <w:rPr>
          <w:rFonts w:ascii="Times New Roman" w:hAnsi="Times New Roman"/>
          <w:sz w:val="24"/>
          <w:szCs w:val="24"/>
        </w:rPr>
        <w:t>населения и охраны окружающей природной среды при проведении работ на</w:t>
      </w:r>
      <w:r>
        <w:rPr>
          <w:rFonts w:ascii="Times New Roman" w:hAnsi="Times New Roman"/>
          <w:sz w:val="24"/>
          <w:szCs w:val="24"/>
        </w:rPr>
        <w:t xml:space="preserve"> </w:t>
      </w:r>
      <w:r w:rsidR="00B32C9B">
        <w:rPr>
          <w:rFonts w:ascii="Times New Roman" w:hAnsi="Times New Roman"/>
          <w:sz w:val="24"/>
          <w:szCs w:val="24"/>
        </w:rPr>
        <w:t>участке</w:t>
      </w:r>
      <w:r w:rsidRPr="000A4507">
        <w:rPr>
          <w:rFonts w:ascii="Times New Roman" w:hAnsi="Times New Roman"/>
          <w:sz w:val="24"/>
          <w:szCs w:val="24"/>
        </w:rPr>
        <w:t xml:space="preserve"> играет система правил, нормативов, инструкций и стандартов, соблюдение</w:t>
      </w:r>
      <w:r>
        <w:rPr>
          <w:rFonts w:ascii="Times New Roman" w:hAnsi="Times New Roman"/>
          <w:sz w:val="24"/>
          <w:szCs w:val="24"/>
        </w:rPr>
        <w:t xml:space="preserve"> </w:t>
      </w:r>
      <w:r w:rsidRPr="000A4507">
        <w:rPr>
          <w:rFonts w:ascii="Times New Roman" w:hAnsi="Times New Roman"/>
          <w:sz w:val="24"/>
          <w:szCs w:val="24"/>
        </w:rPr>
        <w:t>которых обязательно руководителями и всем персоналом. При проведении работ</w:t>
      </w:r>
      <w:r>
        <w:rPr>
          <w:rFonts w:ascii="Times New Roman" w:hAnsi="Times New Roman"/>
          <w:sz w:val="24"/>
          <w:szCs w:val="24"/>
        </w:rPr>
        <w:t xml:space="preserve"> </w:t>
      </w:r>
      <w:r w:rsidRPr="000A4507">
        <w:rPr>
          <w:rFonts w:ascii="Times New Roman" w:hAnsi="Times New Roman"/>
          <w:sz w:val="24"/>
          <w:szCs w:val="24"/>
        </w:rPr>
        <w:t>необходимо уделять первоочередное внимание монтажу, проверке и техническому</w:t>
      </w:r>
      <w:r>
        <w:rPr>
          <w:rFonts w:ascii="Times New Roman" w:hAnsi="Times New Roman"/>
          <w:sz w:val="24"/>
          <w:szCs w:val="24"/>
        </w:rPr>
        <w:t xml:space="preserve"> </w:t>
      </w:r>
      <w:r w:rsidRPr="000A4507">
        <w:rPr>
          <w:rFonts w:ascii="Times New Roman" w:hAnsi="Times New Roman"/>
          <w:sz w:val="24"/>
          <w:szCs w:val="24"/>
        </w:rPr>
        <w:t>обслуживанию всех видов оборудования, требуемых в соответствии с правилами техники</w:t>
      </w:r>
      <w:r>
        <w:rPr>
          <w:rFonts w:ascii="Times New Roman" w:hAnsi="Times New Roman"/>
          <w:sz w:val="24"/>
          <w:szCs w:val="24"/>
        </w:rPr>
        <w:t xml:space="preserve"> </w:t>
      </w:r>
      <w:r w:rsidRPr="000A4507">
        <w:rPr>
          <w:rFonts w:ascii="Times New Roman" w:hAnsi="Times New Roman"/>
          <w:sz w:val="24"/>
          <w:szCs w:val="24"/>
        </w:rPr>
        <w:t>безопасности и охраны труда, обучению персонала и проведению практических занятий.</w:t>
      </w:r>
    </w:p>
    <w:p w14:paraId="2306C411" w14:textId="77777777" w:rsidR="000A4507" w:rsidRPr="000A4507" w:rsidRDefault="000A4507" w:rsidP="00FD4243">
      <w:pPr>
        <w:autoSpaceDE w:val="0"/>
        <w:autoSpaceDN w:val="0"/>
        <w:adjustRightInd w:val="0"/>
        <w:spacing w:line="276" w:lineRule="auto"/>
        <w:ind w:firstLine="567"/>
        <w:rPr>
          <w:rFonts w:ascii="Times New Roman" w:hAnsi="Times New Roman"/>
          <w:sz w:val="24"/>
          <w:szCs w:val="24"/>
        </w:rPr>
      </w:pPr>
      <w:r w:rsidRPr="000A4507">
        <w:rPr>
          <w:rFonts w:ascii="Times New Roman" w:hAnsi="Times New Roman"/>
          <w:sz w:val="24"/>
          <w:szCs w:val="24"/>
        </w:rPr>
        <w:t>Мероприятия по устранению несчастных случаев на производстве. Для обеспечения</w:t>
      </w:r>
      <w:r>
        <w:rPr>
          <w:rFonts w:ascii="Times New Roman" w:hAnsi="Times New Roman"/>
          <w:sz w:val="24"/>
          <w:szCs w:val="24"/>
        </w:rPr>
        <w:t xml:space="preserve"> </w:t>
      </w:r>
      <w:r w:rsidRPr="000A4507">
        <w:rPr>
          <w:rFonts w:ascii="Times New Roman" w:hAnsi="Times New Roman"/>
          <w:sz w:val="24"/>
          <w:szCs w:val="24"/>
        </w:rPr>
        <w:t>безопасных условий труда рабочие должны знать назначение установленной арматуры</w:t>
      </w:r>
      <w:r>
        <w:rPr>
          <w:rFonts w:ascii="Times New Roman" w:hAnsi="Times New Roman"/>
          <w:sz w:val="24"/>
          <w:szCs w:val="24"/>
        </w:rPr>
        <w:t xml:space="preserve">, </w:t>
      </w:r>
      <w:r w:rsidRPr="000A4507">
        <w:rPr>
          <w:rFonts w:ascii="Times New Roman" w:hAnsi="Times New Roman"/>
          <w:sz w:val="24"/>
          <w:szCs w:val="24"/>
        </w:rPr>
        <w:t>приборов, инструкций по эксплуатации и выполнять все требования инструкций.</w:t>
      </w:r>
    </w:p>
    <w:p w14:paraId="559C7E11" w14:textId="77777777" w:rsidR="000A4507" w:rsidRPr="000A4507" w:rsidRDefault="000A4507" w:rsidP="00FD4243">
      <w:pPr>
        <w:autoSpaceDE w:val="0"/>
        <w:autoSpaceDN w:val="0"/>
        <w:adjustRightInd w:val="0"/>
        <w:spacing w:line="276" w:lineRule="auto"/>
        <w:ind w:firstLine="567"/>
        <w:rPr>
          <w:rFonts w:ascii="Times New Roman" w:hAnsi="Times New Roman"/>
          <w:sz w:val="24"/>
          <w:szCs w:val="24"/>
        </w:rPr>
      </w:pPr>
      <w:r w:rsidRPr="000A4507">
        <w:rPr>
          <w:rFonts w:ascii="Times New Roman" w:hAnsi="Times New Roman"/>
          <w:sz w:val="24"/>
          <w:szCs w:val="24"/>
        </w:rPr>
        <w:t xml:space="preserve">Мероприятия по устранению аварийных ситуаций при </w:t>
      </w:r>
      <w:r w:rsidR="0037662F">
        <w:rPr>
          <w:rFonts w:ascii="Times New Roman" w:hAnsi="Times New Roman"/>
          <w:sz w:val="24"/>
          <w:szCs w:val="24"/>
        </w:rPr>
        <w:t>ликвидации</w:t>
      </w:r>
      <w:r w:rsidRPr="000A4507">
        <w:rPr>
          <w:rFonts w:ascii="Times New Roman" w:hAnsi="Times New Roman"/>
          <w:sz w:val="24"/>
          <w:szCs w:val="24"/>
        </w:rPr>
        <w:t xml:space="preserve"> скважин. При</w:t>
      </w:r>
      <w:r>
        <w:rPr>
          <w:rFonts w:ascii="Times New Roman" w:hAnsi="Times New Roman"/>
          <w:sz w:val="24"/>
          <w:szCs w:val="24"/>
        </w:rPr>
        <w:t xml:space="preserve"> </w:t>
      </w:r>
      <w:r w:rsidRPr="000A4507">
        <w:rPr>
          <w:rFonts w:ascii="Times New Roman" w:hAnsi="Times New Roman"/>
          <w:sz w:val="24"/>
          <w:szCs w:val="24"/>
        </w:rPr>
        <w:t xml:space="preserve">проведении работ по </w:t>
      </w:r>
      <w:r w:rsidR="0037662F">
        <w:rPr>
          <w:rFonts w:ascii="Times New Roman" w:hAnsi="Times New Roman"/>
          <w:sz w:val="24"/>
          <w:szCs w:val="24"/>
        </w:rPr>
        <w:t>ликвидации</w:t>
      </w:r>
      <w:r w:rsidRPr="000A4507">
        <w:rPr>
          <w:rFonts w:ascii="Times New Roman" w:hAnsi="Times New Roman"/>
          <w:sz w:val="24"/>
          <w:szCs w:val="24"/>
        </w:rPr>
        <w:t xml:space="preserve"> скважин основное внимание следует уделять таким</w:t>
      </w:r>
      <w:r>
        <w:rPr>
          <w:rFonts w:ascii="Times New Roman" w:hAnsi="Times New Roman"/>
          <w:sz w:val="24"/>
          <w:szCs w:val="24"/>
        </w:rPr>
        <w:t xml:space="preserve"> </w:t>
      </w:r>
      <w:r w:rsidRPr="000A4507">
        <w:rPr>
          <w:rFonts w:ascii="Times New Roman" w:hAnsi="Times New Roman"/>
          <w:sz w:val="24"/>
          <w:szCs w:val="24"/>
        </w:rPr>
        <w:t>элементам бурового оборудования и методам обеспечения безопасности, как буровые</w:t>
      </w:r>
      <w:r>
        <w:rPr>
          <w:rFonts w:ascii="Times New Roman" w:hAnsi="Times New Roman"/>
          <w:sz w:val="24"/>
          <w:szCs w:val="24"/>
        </w:rPr>
        <w:t xml:space="preserve"> </w:t>
      </w:r>
      <w:r w:rsidRPr="000A4507">
        <w:rPr>
          <w:rFonts w:ascii="Times New Roman" w:hAnsi="Times New Roman"/>
          <w:sz w:val="24"/>
          <w:szCs w:val="24"/>
        </w:rPr>
        <w:t>станки, дизельные агрегаты, насосы, противопожарное оборудование, приборы</w:t>
      </w:r>
      <w:r>
        <w:rPr>
          <w:rFonts w:ascii="Times New Roman" w:hAnsi="Times New Roman"/>
          <w:sz w:val="24"/>
          <w:szCs w:val="24"/>
        </w:rPr>
        <w:t xml:space="preserve">, </w:t>
      </w:r>
      <w:r w:rsidRPr="000A4507">
        <w:rPr>
          <w:rFonts w:ascii="Times New Roman" w:hAnsi="Times New Roman"/>
          <w:sz w:val="24"/>
          <w:szCs w:val="24"/>
        </w:rPr>
        <w:t>сигнализирующие о появлении нефти или газа, индивидуальные средства защиты</w:t>
      </w:r>
      <w:r>
        <w:rPr>
          <w:rFonts w:ascii="Times New Roman" w:hAnsi="Times New Roman"/>
          <w:sz w:val="24"/>
          <w:szCs w:val="24"/>
        </w:rPr>
        <w:t xml:space="preserve">, </w:t>
      </w:r>
      <w:r w:rsidRPr="000A4507">
        <w:rPr>
          <w:rFonts w:ascii="Times New Roman" w:hAnsi="Times New Roman"/>
          <w:sz w:val="24"/>
          <w:szCs w:val="24"/>
        </w:rPr>
        <w:t>устройства для экстренной эвакуации рабочего персонала, а также методы и средства</w:t>
      </w:r>
      <w:r>
        <w:rPr>
          <w:rFonts w:ascii="Times New Roman" w:hAnsi="Times New Roman"/>
          <w:sz w:val="24"/>
          <w:szCs w:val="24"/>
        </w:rPr>
        <w:t xml:space="preserve"> </w:t>
      </w:r>
      <w:r w:rsidRPr="000A4507">
        <w:rPr>
          <w:rFonts w:ascii="Times New Roman" w:hAnsi="Times New Roman"/>
          <w:sz w:val="24"/>
          <w:szCs w:val="24"/>
        </w:rPr>
        <w:t>ликвидации разливов нефти, ГСМ, ликвидации возгораний.</w:t>
      </w:r>
    </w:p>
    <w:p w14:paraId="6F9D2D5C" w14:textId="77777777" w:rsidR="000A4507" w:rsidRPr="000A4507" w:rsidRDefault="000A4507" w:rsidP="00FD4243">
      <w:pPr>
        <w:autoSpaceDE w:val="0"/>
        <w:autoSpaceDN w:val="0"/>
        <w:adjustRightInd w:val="0"/>
        <w:spacing w:line="276" w:lineRule="auto"/>
        <w:ind w:firstLine="567"/>
        <w:rPr>
          <w:rFonts w:ascii="Times New Roman" w:hAnsi="Times New Roman"/>
          <w:sz w:val="24"/>
          <w:szCs w:val="24"/>
        </w:rPr>
      </w:pPr>
      <w:r w:rsidRPr="000A4507">
        <w:rPr>
          <w:rFonts w:ascii="Times New Roman" w:hAnsi="Times New Roman"/>
          <w:sz w:val="24"/>
          <w:szCs w:val="24"/>
        </w:rPr>
        <w:t>На ликвидацию аварий затрачивается много времени и средств, поэтому при</w:t>
      </w:r>
      <w:r>
        <w:rPr>
          <w:rFonts w:ascii="Times New Roman" w:hAnsi="Times New Roman"/>
          <w:sz w:val="24"/>
          <w:szCs w:val="24"/>
        </w:rPr>
        <w:t xml:space="preserve"> </w:t>
      </w:r>
      <w:r w:rsidRPr="000A4507">
        <w:rPr>
          <w:rFonts w:ascii="Times New Roman" w:hAnsi="Times New Roman"/>
          <w:sz w:val="24"/>
          <w:szCs w:val="24"/>
        </w:rPr>
        <w:t xml:space="preserve">производстве планируемых работ необходимо уделять первоочередное внимание </w:t>
      </w:r>
      <w:proofErr w:type="gramStart"/>
      <w:r w:rsidRPr="000A4507">
        <w:rPr>
          <w:rFonts w:ascii="Times New Roman" w:hAnsi="Times New Roman"/>
          <w:sz w:val="24"/>
          <w:szCs w:val="24"/>
        </w:rPr>
        <w:t>преду</w:t>
      </w:r>
      <w:r>
        <w:rPr>
          <w:rFonts w:ascii="Times New Roman" w:hAnsi="Times New Roman"/>
          <w:sz w:val="24"/>
          <w:szCs w:val="24"/>
        </w:rPr>
        <w:t>-</w:t>
      </w:r>
      <w:r w:rsidRPr="000A4507">
        <w:rPr>
          <w:rFonts w:ascii="Times New Roman" w:hAnsi="Times New Roman"/>
          <w:sz w:val="24"/>
          <w:szCs w:val="24"/>
        </w:rPr>
        <w:t>преждению</w:t>
      </w:r>
      <w:proofErr w:type="gramEnd"/>
      <w:r w:rsidRPr="000A4507">
        <w:rPr>
          <w:rFonts w:ascii="Times New Roman" w:hAnsi="Times New Roman"/>
          <w:sz w:val="24"/>
          <w:szCs w:val="24"/>
        </w:rPr>
        <w:t xml:space="preserve"> аварий.</w:t>
      </w:r>
    </w:p>
    <w:p w14:paraId="7BE224CB" w14:textId="77777777" w:rsidR="000A4507" w:rsidRPr="000A4507" w:rsidRDefault="000A4507" w:rsidP="00FD4243">
      <w:pPr>
        <w:autoSpaceDE w:val="0"/>
        <w:autoSpaceDN w:val="0"/>
        <w:adjustRightInd w:val="0"/>
        <w:spacing w:line="276" w:lineRule="auto"/>
        <w:ind w:firstLine="567"/>
        <w:rPr>
          <w:rFonts w:ascii="Times New Roman" w:hAnsi="Times New Roman"/>
          <w:sz w:val="24"/>
          <w:szCs w:val="24"/>
        </w:rPr>
      </w:pPr>
      <w:r w:rsidRPr="000A4507">
        <w:rPr>
          <w:rFonts w:ascii="Times New Roman" w:hAnsi="Times New Roman"/>
          <w:sz w:val="24"/>
          <w:szCs w:val="24"/>
        </w:rPr>
        <w:t xml:space="preserve">В целом, для предотвращения или предупреждения аварийных ситуаций при </w:t>
      </w:r>
      <w:proofErr w:type="gramStart"/>
      <w:r w:rsidRPr="000A4507">
        <w:rPr>
          <w:rFonts w:ascii="Times New Roman" w:hAnsi="Times New Roman"/>
          <w:sz w:val="24"/>
          <w:szCs w:val="24"/>
        </w:rPr>
        <w:t>про-</w:t>
      </w:r>
      <w:r>
        <w:rPr>
          <w:rFonts w:ascii="Times New Roman" w:hAnsi="Times New Roman"/>
          <w:sz w:val="24"/>
          <w:szCs w:val="24"/>
        </w:rPr>
        <w:t xml:space="preserve"> </w:t>
      </w:r>
      <w:r w:rsidRPr="000A4507">
        <w:rPr>
          <w:rFonts w:ascii="Times New Roman" w:hAnsi="Times New Roman"/>
          <w:sz w:val="24"/>
          <w:szCs w:val="24"/>
        </w:rPr>
        <w:t>изводстве</w:t>
      </w:r>
      <w:proofErr w:type="gramEnd"/>
      <w:r w:rsidRPr="000A4507">
        <w:rPr>
          <w:rFonts w:ascii="Times New Roman" w:hAnsi="Times New Roman"/>
          <w:sz w:val="24"/>
          <w:szCs w:val="24"/>
        </w:rPr>
        <w:t xml:space="preserve"> планируемых работ рекомендуется следующий перечень мероприятий:</w:t>
      </w:r>
    </w:p>
    <w:p w14:paraId="2DAA820C" w14:textId="77777777" w:rsidR="000A4507" w:rsidRPr="00503B3E" w:rsidRDefault="000A4507" w:rsidP="002202EB">
      <w:pPr>
        <w:pStyle w:val="aff3"/>
        <w:numPr>
          <w:ilvl w:val="0"/>
          <w:numId w:val="66"/>
        </w:numPr>
        <w:autoSpaceDE w:val="0"/>
        <w:autoSpaceDN w:val="0"/>
        <w:adjustRightInd w:val="0"/>
        <w:spacing w:line="276" w:lineRule="auto"/>
        <w:rPr>
          <w:rFonts w:ascii="Times New Roman" w:hAnsi="Times New Roman"/>
          <w:sz w:val="24"/>
          <w:szCs w:val="24"/>
        </w:rPr>
      </w:pPr>
      <w:r w:rsidRPr="00503B3E">
        <w:rPr>
          <w:rFonts w:ascii="Times New Roman" w:hAnsi="Times New Roman"/>
          <w:sz w:val="24"/>
          <w:szCs w:val="24"/>
        </w:rPr>
        <w:t>обязательное соблюдение всех норм</w:t>
      </w:r>
      <w:r w:rsidR="0037662F">
        <w:rPr>
          <w:rFonts w:ascii="Times New Roman" w:hAnsi="Times New Roman"/>
          <w:sz w:val="24"/>
          <w:szCs w:val="24"/>
        </w:rPr>
        <w:t>ативных правил при ликвидации</w:t>
      </w:r>
      <w:r w:rsidRPr="00503B3E">
        <w:rPr>
          <w:rFonts w:ascii="Times New Roman" w:hAnsi="Times New Roman"/>
          <w:sz w:val="24"/>
          <w:szCs w:val="24"/>
        </w:rPr>
        <w:t xml:space="preserve"> скважин;</w:t>
      </w:r>
    </w:p>
    <w:p w14:paraId="014BDB68" w14:textId="77777777" w:rsidR="000A4507" w:rsidRPr="00503B3E" w:rsidRDefault="000A4507" w:rsidP="002202EB">
      <w:pPr>
        <w:pStyle w:val="aff3"/>
        <w:numPr>
          <w:ilvl w:val="0"/>
          <w:numId w:val="66"/>
        </w:numPr>
        <w:autoSpaceDE w:val="0"/>
        <w:autoSpaceDN w:val="0"/>
        <w:adjustRightInd w:val="0"/>
        <w:spacing w:line="276" w:lineRule="auto"/>
        <w:rPr>
          <w:rFonts w:ascii="Times New Roman" w:hAnsi="Times New Roman"/>
          <w:sz w:val="24"/>
          <w:szCs w:val="24"/>
        </w:rPr>
      </w:pPr>
      <w:r w:rsidRPr="00503B3E">
        <w:rPr>
          <w:rFonts w:ascii="Times New Roman" w:hAnsi="Times New Roman"/>
          <w:sz w:val="24"/>
          <w:szCs w:val="24"/>
        </w:rPr>
        <w:t>периодическое проведение инструктажей и занятий по технике безопасности, постоянное напоминание всему рабочему персоналу о необходимости соблюдения правил безопасности;</w:t>
      </w:r>
    </w:p>
    <w:p w14:paraId="562CDE7A" w14:textId="77777777" w:rsidR="000A4507" w:rsidRPr="00503B3E" w:rsidRDefault="000A4507" w:rsidP="002202EB">
      <w:pPr>
        <w:pStyle w:val="aff3"/>
        <w:numPr>
          <w:ilvl w:val="0"/>
          <w:numId w:val="66"/>
        </w:numPr>
        <w:autoSpaceDE w:val="0"/>
        <w:autoSpaceDN w:val="0"/>
        <w:adjustRightInd w:val="0"/>
        <w:spacing w:line="276" w:lineRule="auto"/>
        <w:rPr>
          <w:rFonts w:ascii="Times New Roman" w:hAnsi="Times New Roman"/>
          <w:sz w:val="24"/>
          <w:szCs w:val="24"/>
        </w:rPr>
      </w:pPr>
      <w:r w:rsidRPr="00503B3E">
        <w:rPr>
          <w:rFonts w:ascii="Times New Roman" w:hAnsi="Times New Roman"/>
          <w:sz w:val="24"/>
          <w:szCs w:val="24"/>
        </w:rPr>
        <w:t>гидроизоляция грунта под буровым оборудованием;</w:t>
      </w:r>
    </w:p>
    <w:p w14:paraId="125FC2EB" w14:textId="77777777" w:rsidR="000A4507" w:rsidRPr="00503B3E" w:rsidRDefault="000A4507" w:rsidP="002202EB">
      <w:pPr>
        <w:pStyle w:val="aff3"/>
        <w:numPr>
          <w:ilvl w:val="0"/>
          <w:numId w:val="66"/>
        </w:numPr>
        <w:autoSpaceDE w:val="0"/>
        <w:autoSpaceDN w:val="0"/>
        <w:adjustRightInd w:val="0"/>
        <w:spacing w:line="276" w:lineRule="auto"/>
        <w:rPr>
          <w:rFonts w:ascii="Times New Roman" w:hAnsi="Times New Roman"/>
          <w:sz w:val="24"/>
          <w:szCs w:val="24"/>
        </w:rPr>
      </w:pPr>
      <w:r w:rsidRPr="00503B3E">
        <w:rPr>
          <w:rFonts w:ascii="Times New Roman" w:hAnsi="Times New Roman"/>
          <w:sz w:val="24"/>
          <w:szCs w:val="24"/>
        </w:rPr>
        <w:t>химреагенты и запасы бурового раствора должны храниться в металлических емкостях, материалы для бурения – в специальных складах на бетонных площадках;</w:t>
      </w:r>
    </w:p>
    <w:p w14:paraId="7EC57314" w14:textId="77777777" w:rsidR="000A4507" w:rsidRPr="00503B3E" w:rsidRDefault="000A4507" w:rsidP="002202EB">
      <w:pPr>
        <w:pStyle w:val="aff3"/>
        <w:numPr>
          <w:ilvl w:val="0"/>
          <w:numId w:val="66"/>
        </w:numPr>
        <w:autoSpaceDE w:val="0"/>
        <w:autoSpaceDN w:val="0"/>
        <w:adjustRightInd w:val="0"/>
        <w:spacing w:line="276" w:lineRule="auto"/>
        <w:rPr>
          <w:rFonts w:ascii="Times New Roman" w:hAnsi="Times New Roman"/>
          <w:sz w:val="24"/>
          <w:szCs w:val="24"/>
        </w:rPr>
      </w:pPr>
      <w:r w:rsidRPr="00503B3E">
        <w:rPr>
          <w:rFonts w:ascii="Times New Roman" w:hAnsi="Times New Roman"/>
          <w:sz w:val="24"/>
          <w:szCs w:val="24"/>
        </w:rPr>
        <w:lastRenderedPageBreak/>
        <w:t>использование новых высокоэффективных экологически безопасных смазочных добавок на основе природного сырья;</w:t>
      </w:r>
    </w:p>
    <w:p w14:paraId="77DCD1EE" w14:textId="77777777" w:rsidR="000A4507" w:rsidRPr="00503B3E" w:rsidRDefault="000A4507" w:rsidP="002202EB">
      <w:pPr>
        <w:pStyle w:val="aff3"/>
        <w:numPr>
          <w:ilvl w:val="0"/>
          <w:numId w:val="66"/>
        </w:numPr>
        <w:autoSpaceDE w:val="0"/>
        <w:autoSpaceDN w:val="0"/>
        <w:adjustRightInd w:val="0"/>
        <w:spacing w:line="276" w:lineRule="auto"/>
        <w:rPr>
          <w:rFonts w:ascii="Times New Roman" w:hAnsi="Times New Roman"/>
          <w:sz w:val="24"/>
          <w:szCs w:val="24"/>
        </w:rPr>
      </w:pPr>
      <w:r w:rsidRPr="00503B3E">
        <w:rPr>
          <w:rFonts w:ascii="Times New Roman" w:hAnsi="Times New Roman"/>
          <w:sz w:val="24"/>
          <w:szCs w:val="24"/>
        </w:rPr>
        <w:t>отделение твердой фазы отходов бурения и транспортировка их на спецполигон;</w:t>
      </w:r>
    </w:p>
    <w:p w14:paraId="6D6E877A" w14:textId="77777777" w:rsidR="000A4507" w:rsidRPr="00503B3E" w:rsidRDefault="000A4507" w:rsidP="002202EB">
      <w:pPr>
        <w:pStyle w:val="aff3"/>
        <w:numPr>
          <w:ilvl w:val="0"/>
          <w:numId w:val="66"/>
        </w:numPr>
        <w:autoSpaceDE w:val="0"/>
        <w:autoSpaceDN w:val="0"/>
        <w:adjustRightInd w:val="0"/>
        <w:spacing w:line="276" w:lineRule="auto"/>
        <w:rPr>
          <w:rFonts w:ascii="Times New Roman" w:hAnsi="Times New Roman"/>
          <w:sz w:val="24"/>
          <w:szCs w:val="24"/>
        </w:rPr>
      </w:pPr>
      <w:r w:rsidRPr="00503B3E">
        <w:rPr>
          <w:rFonts w:ascii="Times New Roman" w:hAnsi="Times New Roman"/>
          <w:sz w:val="24"/>
          <w:szCs w:val="24"/>
        </w:rPr>
        <w:t>все операции по заправке, хранению, транспортировке ГСМ должны проходить под контролем ответственных лиц и строго придерживаться правил техники безопасности;</w:t>
      </w:r>
    </w:p>
    <w:p w14:paraId="44504270" w14:textId="77777777" w:rsidR="000A4507" w:rsidRPr="00503B3E" w:rsidRDefault="000A4507" w:rsidP="002202EB">
      <w:pPr>
        <w:pStyle w:val="aff3"/>
        <w:numPr>
          <w:ilvl w:val="0"/>
          <w:numId w:val="66"/>
        </w:numPr>
        <w:autoSpaceDE w:val="0"/>
        <w:autoSpaceDN w:val="0"/>
        <w:adjustRightInd w:val="0"/>
        <w:spacing w:line="276" w:lineRule="auto"/>
        <w:rPr>
          <w:rFonts w:ascii="Times New Roman" w:hAnsi="Times New Roman"/>
          <w:sz w:val="24"/>
          <w:szCs w:val="24"/>
        </w:rPr>
      </w:pPr>
      <w:r w:rsidRPr="00503B3E">
        <w:rPr>
          <w:rFonts w:ascii="Times New Roman" w:hAnsi="Times New Roman"/>
          <w:sz w:val="24"/>
          <w:szCs w:val="24"/>
        </w:rPr>
        <w:t>размещение резервного склада с топливом на отдаленном расстоянии от жилых вагончиков;</w:t>
      </w:r>
    </w:p>
    <w:p w14:paraId="5611AAE9" w14:textId="77777777" w:rsidR="000A4507" w:rsidRPr="00503B3E" w:rsidRDefault="000A4507" w:rsidP="002202EB">
      <w:pPr>
        <w:pStyle w:val="aff3"/>
        <w:numPr>
          <w:ilvl w:val="0"/>
          <w:numId w:val="66"/>
        </w:numPr>
        <w:autoSpaceDE w:val="0"/>
        <w:autoSpaceDN w:val="0"/>
        <w:adjustRightInd w:val="0"/>
        <w:spacing w:line="276" w:lineRule="auto"/>
        <w:rPr>
          <w:rFonts w:ascii="Times New Roman" w:hAnsi="Times New Roman"/>
          <w:sz w:val="24"/>
          <w:szCs w:val="24"/>
        </w:rPr>
      </w:pPr>
      <w:r w:rsidRPr="00503B3E">
        <w:rPr>
          <w:rFonts w:ascii="Times New Roman" w:hAnsi="Times New Roman"/>
          <w:sz w:val="24"/>
          <w:szCs w:val="24"/>
        </w:rPr>
        <w:t>своевременное устранение утечек топлива;</w:t>
      </w:r>
    </w:p>
    <w:p w14:paraId="7ED69FE1" w14:textId="77777777" w:rsidR="000A4507" w:rsidRPr="00503B3E" w:rsidRDefault="000A4507" w:rsidP="002202EB">
      <w:pPr>
        <w:pStyle w:val="aff3"/>
        <w:numPr>
          <w:ilvl w:val="0"/>
          <w:numId w:val="66"/>
        </w:numPr>
        <w:spacing w:line="276" w:lineRule="auto"/>
        <w:rPr>
          <w:rFonts w:ascii="Times New Roman" w:hAnsi="Times New Roman"/>
          <w:sz w:val="24"/>
          <w:szCs w:val="24"/>
        </w:rPr>
      </w:pPr>
      <w:r w:rsidRPr="00503B3E">
        <w:rPr>
          <w:rFonts w:ascii="Times New Roman" w:hAnsi="Times New Roman"/>
          <w:sz w:val="24"/>
          <w:szCs w:val="24"/>
        </w:rPr>
        <w:t>использование контейнеров для сбора отработанных масел.</w:t>
      </w:r>
    </w:p>
    <w:p w14:paraId="0AC088E1" w14:textId="77777777" w:rsidR="000A4507" w:rsidRPr="000A4507" w:rsidRDefault="000A4507" w:rsidP="00503B3E"/>
    <w:p w14:paraId="174FE93F" w14:textId="77777777" w:rsidR="00564E9C" w:rsidRDefault="00564E9C" w:rsidP="00503B3E">
      <w:pPr>
        <w:pStyle w:val="2"/>
        <w:numPr>
          <w:ilvl w:val="0"/>
          <w:numId w:val="0"/>
        </w:numPr>
        <w:ind w:left="2552"/>
      </w:pPr>
      <w:r>
        <w:br w:type="page"/>
      </w:r>
    </w:p>
    <w:p w14:paraId="6FB3D0A1" w14:textId="77777777" w:rsidR="00DD1314" w:rsidRPr="00503B3E" w:rsidRDefault="00DD1314" w:rsidP="00503B3E">
      <w:pPr>
        <w:spacing w:line="276" w:lineRule="auto"/>
        <w:rPr>
          <w:rFonts w:ascii="Times New Roman" w:hAnsi="Times New Roman"/>
          <w:caps/>
          <w:szCs w:val="24"/>
        </w:rPr>
      </w:pPr>
    </w:p>
    <w:p w14:paraId="3C6E15FF" w14:textId="2F947985" w:rsidR="009D3C7B" w:rsidRPr="00FD1207" w:rsidRDefault="00B540D3" w:rsidP="00FD1207">
      <w:pPr>
        <w:pStyle w:val="affd"/>
        <w:numPr>
          <w:ilvl w:val="0"/>
          <w:numId w:val="0"/>
        </w:numPr>
        <w:rPr>
          <w:color w:val="auto"/>
        </w:rPr>
      </w:pPr>
      <w:bookmarkStart w:id="932" w:name="_Toc101537346"/>
      <w:bookmarkStart w:id="933" w:name="_Toc101537347"/>
      <w:bookmarkStart w:id="934" w:name="_Toc101537348"/>
      <w:bookmarkStart w:id="935" w:name="_Toc101537349"/>
      <w:bookmarkStart w:id="936" w:name="_Toc101537350"/>
      <w:bookmarkStart w:id="937" w:name="_Toc101537351"/>
      <w:bookmarkStart w:id="938" w:name="_Toc101537352"/>
      <w:bookmarkStart w:id="939" w:name="_Toc101537353"/>
      <w:bookmarkStart w:id="940" w:name="_Toc101537354"/>
      <w:bookmarkStart w:id="941" w:name="_Toc101537355"/>
      <w:bookmarkStart w:id="942" w:name="_Toc101537356"/>
      <w:bookmarkStart w:id="943" w:name="_Toc101537357"/>
      <w:bookmarkStart w:id="944" w:name="_Toc101537358"/>
      <w:bookmarkStart w:id="945" w:name="_Toc101537359"/>
      <w:bookmarkStart w:id="946" w:name="_Toc101537360"/>
      <w:bookmarkStart w:id="947" w:name="_Toc101537361"/>
      <w:bookmarkStart w:id="948" w:name="_Toc101537362"/>
      <w:bookmarkStart w:id="949" w:name="_Toc101537394"/>
      <w:bookmarkStart w:id="950" w:name="_Toc101537427"/>
      <w:bookmarkStart w:id="951" w:name="_Toc101537460"/>
      <w:bookmarkStart w:id="952" w:name="_Toc101537491"/>
      <w:bookmarkStart w:id="953" w:name="_Toc101537523"/>
      <w:bookmarkStart w:id="954" w:name="_Toc101537555"/>
      <w:bookmarkStart w:id="955" w:name="_Toc101537556"/>
      <w:bookmarkStart w:id="956" w:name="_Toc101537557"/>
      <w:bookmarkStart w:id="957" w:name="_Toc101537558"/>
      <w:bookmarkStart w:id="958" w:name="_Toc101537559"/>
      <w:bookmarkStart w:id="959" w:name="_Toc101537560"/>
      <w:bookmarkStart w:id="960" w:name="_Toc101537561"/>
      <w:bookmarkStart w:id="961" w:name="_Toc101537562"/>
      <w:bookmarkStart w:id="962" w:name="_Toc101537563"/>
      <w:bookmarkStart w:id="963" w:name="_Toc101537564"/>
      <w:bookmarkStart w:id="964" w:name="_Toc101537565"/>
      <w:bookmarkStart w:id="965" w:name="_Toc101537566"/>
      <w:bookmarkStart w:id="966" w:name="_Toc101537567"/>
      <w:bookmarkStart w:id="967" w:name="_Toc101537568"/>
      <w:bookmarkStart w:id="968" w:name="_Toc101537569"/>
      <w:bookmarkStart w:id="969" w:name="_Toc101537570"/>
      <w:bookmarkStart w:id="970" w:name="_Toc101537571"/>
      <w:bookmarkStart w:id="971" w:name="_Toc101537572"/>
      <w:bookmarkStart w:id="972" w:name="_Toc101537573"/>
      <w:bookmarkStart w:id="973" w:name="_Toc101537574"/>
      <w:bookmarkStart w:id="974" w:name="_Toc101537575"/>
      <w:bookmarkStart w:id="975" w:name="_Toc101537576"/>
      <w:bookmarkStart w:id="976" w:name="_Toc101537577"/>
      <w:bookmarkStart w:id="977" w:name="_Toc101537578"/>
      <w:bookmarkStart w:id="978" w:name="_Toc101537579"/>
      <w:bookmarkStart w:id="979" w:name="_Toc101537580"/>
      <w:bookmarkStart w:id="980" w:name="_Toc101537581"/>
      <w:bookmarkStart w:id="981" w:name="_Toc101537582"/>
      <w:bookmarkStart w:id="982" w:name="_Toc101537583"/>
      <w:bookmarkStart w:id="983" w:name="_Toc101537584"/>
      <w:bookmarkStart w:id="984" w:name="_Toc101537585"/>
      <w:bookmarkStart w:id="985" w:name="_Toc101537601"/>
      <w:bookmarkStart w:id="986" w:name="_Toc101537602"/>
      <w:bookmarkStart w:id="987" w:name="_Toc101537603"/>
      <w:bookmarkStart w:id="988" w:name="_Toc101537604"/>
      <w:bookmarkStart w:id="989" w:name="_Toc101537605"/>
      <w:bookmarkStart w:id="990" w:name="_Toc101537606"/>
      <w:bookmarkStart w:id="991" w:name="_Toc101537611"/>
      <w:bookmarkStart w:id="992" w:name="_Toc101537665"/>
      <w:bookmarkStart w:id="993" w:name="_Toc101537666"/>
      <w:bookmarkStart w:id="994" w:name="_Toc101537667"/>
      <w:bookmarkStart w:id="995" w:name="_Toc101537668"/>
      <w:bookmarkStart w:id="996" w:name="_Toc101537669"/>
      <w:bookmarkStart w:id="997" w:name="_Toc101537670"/>
      <w:bookmarkStart w:id="998" w:name="_Toc101537671"/>
      <w:bookmarkStart w:id="999" w:name="_Toc101537672"/>
      <w:bookmarkStart w:id="1000" w:name="_Toc101537673"/>
      <w:bookmarkStart w:id="1001" w:name="_Toc101537674"/>
      <w:bookmarkStart w:id="1002" w:name="_Toc101537675"/>
      <w:bookmarkStart w:id="1003" w:name="_Toc101537676"/>
      <w:bookmarkStart w:id="1004" w:name="_Toc101537677"/>
      <w:bookmarkStart w:id="1005" w:name="_Toc101537678"/>
      <w:bookmarkStart w:id="1006" w:name="_Toc101537679"/>
      <w:bookmarkStart w:id="1007" w:name="_Toc101537680"/>
      <w:bookmarkStart w:id="1008" w:name="_Toc101537681"/>
      <w:bookmarkStart w:id="1009" w:name="_Toc101537682"/>
      <w:bookmarkStart w:id="1010" w:name="_Toc251664577"/>
      <w:bookmarkStart w:id="1011" w:name="_Toc267746748"/>
      <w:bookmarkStart w:id="1012" w:name="_Toc295198402"/>
      <w:bookmarkStart w:id="1013" w:name="_Toc308099112"/>
      <w:bookmarkStart w:id="1014" w:name="_Toc331425856"/>
      <w:bookmarkStart w:id="1015" w:name="_Toc331425964"/>
      <w:bookmarkStart w:id="1016" w:name="_Toc353809175"/>
      <w:bookmarkStart w:id="1017" w:name="_Toc1638322"/>
      <w:bookmarkStart w:id="1018" w:name="_Toc32315061"/>
      <w:bookmarkStart w:id="1019" w:name="_Toc132612845"/>
      <w:bookmarkEnd w:id="920"/>
      <w:bookmarkEnd w:id="921"/>
      <w:bookmarkEnd w:id="922"/>
      <w:bookmarkEnd w:id="923"/>
      <w:bookmarkEnd w:id="924"/>
      <w:bookmarkEnd w:id="925"/>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r>
        <w:rPr>
          <w:color w:val="auto"/>
        </w:rPr>
        <w:t>1</w:t>
      </w:r>
      <w:r w:rsidR="00535352">
        <w:rPr>
          <w:color w:val="auto"/>
          <w:lang w:val="kk-KZ"/>
        </w:rPr>
        <w:t>4</w:t>
      </w:r>
      <w:r>
        <w:rPr>
          <w:color w:val="auto"/>
        </w:rPr>
        <w:t>.</w:t>
      </w:r>
      <w:r w:rsidR="004E2EB0" w:rsidRPr="00FD1207">
        <w:rPr>
          <w:color w:val="auto"/>
        </w:rPr>
        <w:t xml:space="preserve">  </w:t>
      </w:r>
      <w:r w:rsidR="009F10A8" w:rsidRPr="00FD1207">
        <w:rPr>
          <w:color w:val="auto"/>
        </w:rPr>
        <w:t>СПИСОК ИСПОЛЬЗОВАННОЙ ЛИТЕРАТУРЫ</w:t>
      </w:r>
      <w:bookmarkEnd w:id="1010"/>
      <w:bookmarkEnd w:id="1011"/>
      <w:bookmarkEnd w:id="1012"/>
      <w:bookmarkEnd w:id="1013"/>
      <w:bookmarkEnd w:id="1014"/>
      <w:bookmarkEnd w:id="1015"/>
      <w:bookmarkEnd w:id="1016"/>
      <w:bookmarkEnd w:id="1017"/>
      <w:bookmarkEnd w:id="1018"/>
      <w:bookmarkEnd w:id="1019"/>
    </w:p>
    <w:p w14:paraId="664EA94E" w14:textId="77777777" w:rsidR="009D3C7B" w:rsidRPr="00467407" w:rsidRDefault="009D3C7B" w:rsidP="009D3C7B">
      <w:pPr>
        <w:rPr>
          <w:rFonts w:ascii="Times New Roman" w:hAnsi="Times New Roman"/>
          <w:sz w:val="24"/>
          <w:szCs w:val="24"/>
        </w:rPr>
      </w:pPr>
    </w:p>
    <w:p w14:paraId="72C21516" w14:textId="77777777" w:rsidR="00D75AC0" w:rsidRPr="00467407" w:rsidRDefault="00D75AC0" w:rsidP="002202EB">
      <w:pPr>
        <w:pStyle w:val="aff3"/>
        <w:numPr>
          <w:ilvl w:val="0"/>
          <w:numId w:val="7"/>
        </w:numPr>
        <w:rPr>
          <w:rFonts w:ascii="Times New Roman" w:hAnsi="Times New Roman"/>
          <w:sz w:val="24"/>
          <w:szCs w:val="24"/>
        </w:rPr>
      </w:pPr>
      <w:r w:rsidRPr="00467407">
        <w:rPr>
          <w:rFonts w:ascii="Times New Roman" w:hAnsi="Times New Roman"/>
          <w:sz w:val="24"/>
          <w:szCs w:val="24"/>
        </w:rPr>
        <w:t>«Единые правила по рациональному и комплексному использованию недр».</w:t>
      </w:r>
      <w:r w:rsidR="009A6FF4">
        <w:rPr>
          <w:rFonts w:ascii="Times New Roman" w:hAnsi="Times New Roman"/>
          <w:sz w:val="24"/>
          <w:szCs w:val="24"/>
        </w:rPr>
        <w:t xml:space="preserve"> </w:t>
      </w:r>
      <w:r w:rsidR="002B2598">
        <w:rPr>
          <w:rFonts w:ascii="Times New Roman" w:hAnsi="Times New Roman"/>
          <w:sz w:val="24"/>
          <w:szCs w:val="24"/>
        </w:rPr>
        <w:t xml:space="preserve">Приказ </w:t>
      </w:r>
      <w:r w:rsidRPr="00467407">
        <w:rPr>
          <w:rFonts w:ascii="Times New Roman" w:hAnsi="Times New Roman"/>
          <w:sz w:val="24"/>
          <w:szCs w:val="24"/>
        </w:rPr>
        <w:t>Министра энергетик</w:t>
      </w:r>
      <w:r w:rsidR="00F06855" w:rsidRPr="00467407">
        <w:rPr>
          <w:rFonts w:ascii="Times New Roman" w:hAnsi="Times New Roman"/>
          <w:sz w:val="24"/>
          <w:szCs w:val="24"/>
        </w:rPr>
        <w:t>и РК от 15 июня 2018 года №239</w:t>
      </w:r>
      <w:r w:rsidR="00F221D7" w:rsidRPr="00467407">
        <w:rPr>
          <w:rFonts w:ascii="Times New Roman" w:hAnsi="Times New Roman"/>
          <w:sz w:val="24"/>
          <w:szCs w:val="24"/>
        </w:rPr>
        <w:t>.</w:t>
      </w:r>
    </w:p>
    <w:p w14:paraId="1AAFE195" w14:textId="77777777" w:rsidR="00D75AC0" w:rsidRPr="00467407" w:rsidRDefault="00D75AC0" w:rsidP="002202EB">
      <w:pPr>
        <w:numPr>
          <w:ilvl w:val="0"/>
          <w:numId w:val="7"/>
        </w:numPr>
        <w:spacing w:before="120" w:after="120"/>
        <w:rPr>
          <w:rFonts w:ascii="Times New Roman" w:hAnsi="Times New Roman"/>
          <w:sz w:val="24"/>
          <w:szCs w:val="24"/>
        </w:rPr>
      </w:pPr>
      <w:r w:rsidRPr="00467407">
        <w:rPr>
          <w:rFonts w:ascii="Times New Roman" w:hAnsi="Times New Roman"/>
          <w:sz w:val="24"/>
          <w:szCs w:val="24"/>
        </w:rPr>
        <w:t xml:space="preserve">Инструкция по </w:t>
      </w:r>
      <w:r w:rsidR="0084698A">
        <w:rPr>
          <w:rFonts w:ascii="Times New Roman" w:hAnsi="Times New Roman"/>
          <w:sz w:val="24"/>
          <w:szCs w:val="24"/>
        </w:rPr>
        <w:t>организации</w:t>
      </w:r>
      <w:r w:rsidR="0084698A" w:rsidRPr="00467407">
        <w:rPr>
          <w:rFonts w:ascii="Times New Roman" w:hAnsi="Times New Roman"/>
          <w:sz w:val="24"/>
          <w:szCs w:val="24"/>
        </w:rPr>
        <w:t xml:space="preserve"> </w:t>
      </w:r>
      <w:r w:rsidR="00DA6AB5">
        <w:rPr>
          <w:rFonts w:ascii="Times New Roman" w:hAnsi="Times New Roman"/>
          <w:sz w:val="24"/>
          <w:szCs w:val="24"/>
        </w:rPr>
        <w:t xml:space="preserve">и проведению экологической </w:t>
      </w:r>
      <w:r w:rsidRPr="00467407">
        <w:rPr>
          <w:rFonts w:ascii="Times New Roman" w:hAnsi="Times New Roman"/>
          <w:sz w:val="24"/>
          <w:szCs w:val="24"/>
        </w:rPr>
        <w:t xml:space="preserve">оценки. Министерство </w:t>
      </w:r>
      <w:r w:rsidR="00452AA9">
        <w:rPr>
          <w:rFonts w:ascii="Times New Roman" w:hAnsi="Times New Roman"/>
          <w:sz w:val="24"/>
          <w:szCs w:val="24"/>
        </w:rPr>
        <w:t>экологии, геологии и природных ресурсов</w:t>
      </w:r>
      <w:r w:rsidRPr="00467407">
        <w:rPr>
          <w:rFonts w:ascii="Times New Roman" w:hAnsi="Times New Roman"/>
          <w:sz w:val="24"/>
          <w:szCs w:val="24"/>
        </w:rPr>
        <w:t xml:space="preserve"> РК, N 2</w:t>
      </w:r>
      <w:r w:rsidR="007471E3">
        <w:rPr>
          <w:rFonts w:ascii="Times New Roman" w:hAnsi="Times New Roman"/>
          <w:sz w:val="24"/>
          <w:szCs w:val="24"/>
        </w:rPr>
        <w:t>80</w:t>
      </w:r>
      <w:r w:rsidRPr="00467407">
        <w:rPr>
          <w:rFonts w:ascii="Times New Roman" w:hAnsi="Times New Roman"/>
          <w:sz w:val="24"/>
          <w:szCs w:val="24"/>
        </w:rPr>
        <w:t xml:space="preserve"> от </w:t>
      </w:r>
      <w:r w:rsidR="007471E3">
        <w:rPr>
          <w:rFonts w:ascii="Times New Roman" w:hAnsi="Times New Roman"/>
          <w:sz w:val="24"/>
          <w:szCs w:val="24"/>
        </w:rPr>
        <w:t>30</w:t>
      </w:r>
      <w:r w:rsidRPr="00467407">
        <w:rPr>
          <w:rFonts w:ascii="Times New Roman" w:hAnsi="Times New Roman"/>
          <w:sz w:val="24"/>
          <w:szCs w:val="24"/>
        </w:rPr>
        <w:t>.0</w:t>
      </w:r>
      <w:r w:rsidR="007471E3">
        <w:rPr>
          <w:rFonts w:ascii="Times New Roman" w:hAnsi="Times New Roman"/>
          <w:sz w:val="24"/>
          <w:szCs w:val="24"/>
        </w:rPr>
        <w:t>7</w:t>
      </w:r>
      <w:r w:rsidRPr="00467407">
        <w:rPr>
          <w:rFonts w:ascii="Times New Roman" w:hAnsi="Times New Roman"/>
          <w:sz w:val="24"/>
          <w:szCs w:val="24"/>
        </w:rPr>
        <w:t>.20</w:t>
      </w:r>
      <w:r w:rsidR="007471E3">
        <w:rPr>
          <w:rFonts w:ascii="Times New Roman" w:hAnsi="Times New Roman"/>
          <w:sz w:val="24"/>
          <w:szCs w:val="24"/>
        </w:rPr>
        <w:t>21</w:t>
      </w:r>
      <w:r w:rsidR="00C67345">
        <w:rPr>
          <w:rFonts w:ascii="Times New Roman" w:hAnsi="Times New Roman"/>
          <w:sz w:val="24"/>
          <w:szCs w:val="24"/>
        </w:rPr>
        <w:t xml:space="preserve"> (с изменениями и дополнениями от 26.10.2021 г.)</w:t>
      </w:r>
      <w:r w:rsidRPr="00467407">
        <w:rPr>
          <w:rFonts w:ascii="Times New Roman" w:hAnsi="Times New Roman"/>
          <w:sz w:val="24"/>
          <w:szCs w:val="24"/>
        </w:rPr>
        <w:t xml:space="preserve">. </w:t>
      </w:r>
    </w:p>
    <w:p w14:paraId="686DDCE1" w14:textId="77777777" w:rsidR="00D75AC0" w:rsidRPr="00467407" w:rsidRDefault="00D75AC0" w:rsidP="002202EB">
      <w:pPr>
        <w:numPr>
          <w:ilvl w:val="0"/>
          <w:numId w:val="7"/>
        </w:numPr>
        <w:spacing w:before="120" w:after="120"/>
        <w:rPr>
          <w:rFonts w:ascii="Times New Roman" w:hAnsi="Times New Roman"/>
          <w:sz w:val="24"/>
          <w:szCs w:val="24"/>
        </w:rPr>
      </w:pPr>
      <w:r w:rsidRPr="00467407">
        <w:rPr>
          <w:rFonts w:ascii="Times New Roman" w:hAnsi="Times New Roman"/>
          <w:bCs/>
          <w:sz w:val="24"/>
          <w:szCs w:val="24"/>
        </w:rPr>
        <w:t>Методика определения нормативов эмиссий в окружающую среду, №</w:t>
      </w:r>
      <w:r w:rsidR="00B12CF9">
        <w:rPr>
          <w:rFonts w:ascii="Times New Roman" w:hAnsi="Times New Roman"/>
          <w:bCs/>
          <w:sz w:val="24"/>
          <w:szCs w:val="24"/>
        </w:rPr>
        <w:t>63</w:t>
      </w:r>
      <w:r w:rsidRPr="00467407">
        <w:rPr>
          <w:rFonts w:ascii="Times New Roman" w:hAnsi="Times New Roman"/>
          <w:bCs/>
          <w:sz w:val="24"/>
          <w:szCs w:val="24"/>
        </w:rPr>
        <w:t xml:space="preserve"> от 1</w:t>
      </w:r>
      <w:r w:rsidR="00B12CF9">
        <w:rPr>
          <w:rFonts w:ascii="Times New Roman" w:hAnsi="Times New Roman"/>
          <w:bCs/>
          <w:sz w:val="24"/>
          <w:szCs w:val="24"/>
        </w:rPr>
        <w:t>0</w:t>
      </w:r>
      <w:r w:rsidRPr="00467407">
        <w:rPr>
          <w:rFonts w:ascii="Times New Roman" w:hAnsi="Times New Roman"/>
          <w:bCs/>
          <w:sz w:val="24"/>
          <w:szCs w:val="24"/>
        </w:rPr>
        <w:t xml:space="preserve"> </w:t>
      </w:r>
      <w:r w:rsidR="00C41CCF">
        <w:rPr>
          <w:rFonts w:ascii="Times New Roman" w:hAnsi="Times New Roman"/>
          <w:bCs/>
          <w:sz w:val="24"/>
          <w:szCs w:val="24"/>
        </w:rPr>
        <w:t>марта</w:t>
      </w:r>
      <w:r w:rsidRPr="00467407">
        <w:rPr>
          <w:rFonts w:ascii="Times New Roman" w:hAnsi="Times New Roman"/>
          <w:bCs/>
          <w:sz w:val="24"/>
          <w:szCs w:val="24"/>
        </w:rPr>
        <w:t xml:space="preserve"> 20</w:t>
      </w:r>
      <w:r w:rsidR="00C41CCF">
        <w:rPr>
          <w:rFonts w:ascii="Times New Roman" w:hAnsi="Times New Roman"/>
          <w:bCs/>
          <w:sz w:val="24"/>
          <w:szCs w:val="24"/>
        </w:rPr>
        <w:t>21</w:t>
      </w:r>
      <w:r w:rsidRPr="00467407">
        <w:rPr>
          <w:rFonts w:ascii="Times New Roman" w:hAnsi="Times New Roman"/>
          <w:bCs/>
          <w:sz w:val="24"/>
          <w:szCs w:val="24"/>
        </w:rPr>
        <w:t xml:space="preserve"> г</w:t>
      </w:r>
      <w:r w:rsidR="00F221D7" w:rsidRPr="00467407">
        <w:rPr>
          <w:rFonts w:ascii="Times New Roman" w:hAnsi="Times New Roman"/>
          <w:bCs/>
          <w:sz w:val="24"/>
          <w:szCs w:val="24"/>
        </w:rPr>
        <w:t>.</w:t>
      </w:r>
    </w:p>
    <w:p w14:paraId="59BF9614" w14:textId="77777777" w:rsidR="00D75AC0" w:rsidRPr="00467407" w:rsidRDefault="00D75AC0" w:rsidP="002202EB">
      <w:pPr>
        <w:numPr>
          <w:ilvl w:val="0"/>
          <w:numId w:val="7"/>
        </w:numPr>
        <w:spacing w:before="120" w:after="120"/>
        <w:rPr>
          <w:rFonts w:ascii="Times New Roman" w:hAnsi="Times New Roman"/>
          <w:sz w:val="24"/>
          <w:szCs w:val="24"/>
        </w:rPr>
      </w:pPr>
      <w:r w:rsidRPr="00467407">
        <w:rPr>
          <w:rFonts w:ascii="Times New Roman" w:hAnsi="Times New Roman"/>
          <w:sz w:val="24"/>
          <w:szCs w:val="24"/>
          <w:lang w:val="kk-KZ"/>
        </w:rPr>
        <w:t>Методика расчета концентраций в атмосферном воздухе вредных веществ, содержащихся в выбросах предприятий</w:t>
      </w:r>
      <w:r w:rsidRPr="00467407">
        <w:rPr>
          <w:rFonts w:ascii="Times New Roman" w:hAnsi="Times New Roman"/>
          <w:sz w:val="24"/>
          <w:szCs w:val="24"/>
        </w:rPr>
        <w:t>,</w:t>
      </w:r>
      <w:r w:rsidRPr="00467407">
        <w:rPr>
          <w:rFonts w:ascii="Times New Roman" w:hAnsi="Times New Roman"/>
          <w:sz w:val="24"/>
          <w:szCs w:val="24"/>
          <w:lang w:val="kk-KZ"/>
        </w:rPr>
        <w:t xml:space="preserve"> РНД 211</w:t>
      </w:r>
      <w:r w:rsidRPr="00467407">
        <w:rPr>
          <w:rFonts w:ascii="Times New Roman" w:hAnsi="Times New Roman"/>
          <w:sz w:val="24"/>
          <w:szCs w:val="24"/>
        </w:rPr>
        <w:t>.</w:t>
      </w:r>
      <w:r w:rsidRPr="00467407">
        <w:rPr>
          <w:rFonts w:ascii="Times New Roman" w:hAnsi="Times New Roman"/>
          <w:sz w:val="24"/>
          <w:szCs w:val="24"/>
          <w:lang w:val="kk-KZ"/>
        </w:rPr>
        <w:t>2</w:t>
      </w:r>
      <w:r w:rsidRPr="00467407">
        <w:rPr>
          <w:rFonts w:ascii="Times New Roman" w:hAnsi="Times New Roman"/>
          <w:sz w:val="24"/>
          <w:szCs w:val="24"/>
        </w:rPr>
        <w:t>.</w:t>
      </w:r>
      <w:r w:rsidRPr="00467407">
        <w:rPr>
          <w:rFonts w:ascii="Times New Roman" w:hAnsi="Times New Roman"/>
          <w:sz w:val="24"/>
          <w:szCs w:val="24"/>
          <w:lang w:val="kk-KZ"/>
        </w:rPr>
        <w:t>01</w:t>
      </w:r>
      <w:r w:rsidRPr="00467407">
        <w:rPr>
          <w:rFonts w:ascii="Times New Roman" w:hAnsi="Times New Roman"/>
          <w:sz w:val="24"/>
          <w:szCs w:val="24"/>
        </w:rPr>
        <w:t>.</w:t>
      </w:r>
      <w:r w:rsidRPr="00467407">
        <w:rPr>
          <w:rFonts w:ascii="Times New Roman" w:hAnsi="Times New Roman"/>
          <w:sz w:val="24"/>
          <w:szCs w:val="24"/>
          <w:lang w:val="kk-KZ"/>
        </w:rPr>
        <w:t>01-97</w:t>
      </w:r>
      <w:r w:rsidRPr="00467407">
        <w:rPr>
          <w:rFonts w:ascii="Times New Roman" w:hAnsi="Times New Roman"/>
          <w:sz w:val="24"/>
          <w:szCs w:val="24"/>
        </w:rPr>
        <w:t>.</w:t>
      </w:r>
    </w:p>
    <w:p w14:paraId="25ED5E26" w14:textId="77777777" w:rsidR="00D75AC0" w:rsidRPr="00467407" w:rsidRDefault="00D75AC0" w:rsidP="002202EB">
      <w:pPr>
        <w:numPr>
          <w:ilvl w:val="0"/>
          <w:numId w:val="7"/>
        </w:numPr>
        <w:spacing w:before="120" w:after="120"/>
        <w:rPr>
          <w:rFonts w:ascii="Times New Roman" w:hAnsi="Times New Roman"/>
          <w:sz w:val="24"/>
          <w:szCs w:val="24"/>
        </w:rPr>
      </w:pPr>
      <w:r w:rsidRPr="00467407">
        <w:rPr>
          <w:rFonts w:ascii="Times New Roman" w:hAnsi="Times New Roman"/>
          <w:sz w:val="24"/>
          <w:szCs w:val="24"/>
        </w:rPr>
        <w:t xml:space="preserve">Методика расчета выбросов вредных </w:t>
      </w:r>
      <w:r w:rsidR="00645E58" w:rsidRPr="00467407">
        <w:rPr>
          <w:rFonts w:ascii="Times New Roman" w:hAnsi="Times New Roman"/>
          <w:sz w:val="24"/>
          <w:szCs w:val="24"/>
        </w:rPr>
        <w:t>веществ,</w:t>
      </w:r>
      <w:r w:rsidR="00B567D5">
        <w:rPr>
          <w:rFonts w:ascii="Times New Roman" w:hAnsi="Times New Roman"/>
          <w:sz w:val="24"/>
          <w:szCs w:val="24"/>
        </w:rPr>
        <w:t xml:space="preserve"> </w:t>
      </w:r>
      <w:r w:rsidR="00645E58" w:rsidRPr="00467407">
        <w:rPr>
          <w:rFonts w:ascii="Times New Roman" w:hAnsi="Times New Roman"/>
          <w:sz w:val="24"/>
          <w:szCs w:val="24"/>
        </w:rPr>
        <w:t>в</w:t>
      </w:r>
      <w:r w:rsidRPr="00467407">
        <w:rPr>
          <w:rFonts w:ascii="Times New Roman" w:hAnsi="Times New Roman"/>
          <w:sz w:val="24"/>
          <w:szCs w:val="24"/>
        </w:rPr>
        <w:t xml:space="preserve"> окружающую среду от неорганизованных источников нефтегазового оборудования, РД 39.142-00, ОАО «НИПИГАЗПЕРЕРАБОТКА».</w:t>
      </w:r>
    </w:p>
    <w:p w14:paraId="1E41AC54" w14:textId="77777777" w:rsidR="00D75AC0" w:rsidRPr="00467407" w:rsidRDefault="00D75AC0" w:rsidP="002202EB">
      <w:pPr>
        <w:numPr>
          <w:ilvl w:val="0"/>
          <w:numId w:val="7"/>
        </w:numPr>
        <w:spacing w:before="120" w:after="120"/>
        <w:rPr>
          <w:rFonts w:ascii="Times New Roman" w:hAnsi="Times New Roman"/>
          <w:sz w:val="24"/>
          <w:szCs w:val="24"/>
        </w:rPr>
      </w:pPr>
      <w:r w:rsidRPr="00467407">
        <w:rPr>
          <w:rFonts w:ascii="Times New Roman" w:hAnsi="Times New Roman"/>
          <w:sz w:val="24"/>
          <w:szCs w:val="24"/>
        </w:rPr>
        <w:t>Методика расчета выбросов загрязняющих веществ в атмосферу при механической обработке металлов (по величинам удельных выбросов), РНД 211.2.02.06-2004, Астана, 2004 год.</w:t>
      </w:r>
    </w:p>
    <w:p w14:paraId="587CC1CB" w14:textId="77777777" w:rsidR="00D75AC0" w:rsidRPr="00467407" w:rsidRDefault="00D75AC0" w:rsidP="002202EB">
      <w:pPr>
        <w:numPr>
          <w:ilvl w:val="0"/>
          <w:numId w:val="7"/>
        </w:numPr>
        <w:spacing w:before="120" w:after="120"/>
        <w:rPr>
          <w:rFonts w:ascii="Times New Roman" w:hAnsi="Times New Roman"/>
          <w:sz w:val="24"/>
          <w:szCs w:val="24"/>
        </w:rPr>
      </w:pPr>
      <w:r w:rsidRPr="00467407">
        <w:rPr>
          <w:rFonts w:ascii="Times New Roman" w:hAnsi="Times New Roman"/>
          <w:sz w:val="24"/>
          <w:szCs w:val="24"/>
        </w:rPr>
        <w:t>Методика расчета выбросов загрязняющих веществ в атмосферу от стационарных дизельных установок. РНД 211.2.02.04-2004. Астана, 2004 год.</w:t>
      </w:r>
    </w:p>
    <w:p w14:paraId="45237A30" w14:textId="77777777" w:rsidR="00D75AC0" w:rsidRPr="00467407" w:rsidRDefault="00D75AC0" w:rsidP="002202EB">
      <w:pPr>
        <w:numPr>
          <w:ilvl w:val="0"/>
          <w:numId w:val="7"/>
        </w:numPr>
        <w:spacing w:before="120" w:after="120"/>
        <w:rPr>
          <w:rFonts w:ascii="Times New Roman" w:hAnsi="Times New Roman"/>
          <w:sz w:val="24"/>
          <w:szCs w:val="24"/>
        </w:rPr>
      </w:pPr>
      <w:r w:rsidRPr="00467407">
        <w:rPr>
          <w:rFonts w:ascii="Times New Roman" w:hAnsi="Times New Roman"/>
          <w:sz w:val="24"/>
          <w:szCs w:val="24"/>
        </w:rPr>
        <w:t>Методика расчета выбросов загрязняющих веществ в атмосферу при сварочных работах (по величинам удельных выбросов), РНД 211.2.02.03-2004, Астана, 2004 год.</w:t>
      </w:r>
    </w:p>
    <w:p w14:paraId="7D135D6C" w14:textId="77777777" w:rsidR="00D75AC0" w:rsidRPr="00467407" w:rsidRDefault="00D75AC0" w:rsidP="002202EB">
      <w:pPr>
        <w:numPr>
          <w:ilvl w:val="0"/>
          <w:numId w:val="7"/>
        </w:numPr>
        <w:spacing w:before="120" w:after="120"/>
        <w:rPr>
          <w:rFonts w:ascii="Times New Roman" w:hAnsi="Times New Roman"/>
          <w:sz w:val="24"/>
          <w:szCs w:val="24"/>
        </w:rPr>
      </w:pPr>
      <w:r w:rsidRPr="00467407">
        <w:rPr>
          <w:rFonts w:ascii="Times New Roman" w:hAnsi="Times New Roman"/>
          <w:sz w:val="24"/>
          <w:szCs w:val="24"/>
        </w:rPr>
        <w:t xml:space="preserve">Методические </w:t>
      </w:r>
      <w:r w:rsidR="00645E58" w:rsidRPr="00467407">
        <w:rPr>
          <w:rFonts w:ascii="Times New Roman" w:hAnsi="Times New Roman"/>
          <w:sz w:val="24"/>
          <w:szCs w:val="24"/>
        </w:rPr>
        <w:t>рекомендации, по экологической оценке,</w:t>
      </w:r>
      <w:r w:rsidRPr="00467407">
        <w:rPr>
          <w:rFonts w:ascii="Times New Roman" w:hAnsi="Times New Roman"/>
          <w:sz w:val="24"/>
          <w:szCs w:val="24"/>
        </w:rPr>
        <w:t xml:space="preserve"> состояния природной среды и биологических ресурсов МНР. - Москва-Улан-Батор, 1989.</w:t>
      </w:r>
    </w:p>
    <w:p w14:paraId="6AF3FE34" w14:textId="77777777" w:rsidR="00D75AC0" w:rsidRPr="00467407" w:rsidRDefault="00D75AC0" w:rsidP="002202EB">
      <w:pPr>
        <w:numPr>
          <w:ilvl w:val="0"/>
          <w:numId w:val="7"/>
        </w:numPr>
        <w:spacing w:before="120" w:after="120"/>
        <w:rPr>
          <w:rFonts w:ascii="Times New Roman" w:hAnsi="Times New Roman"/>
          <w:sz w:val="24"/>
          <w:szCs w:val="24"/>
        </w:rPr>
      </w:pPr>
      <w:r w:rsidRPr="00467407">
        <w:rPr>
          <w:rFonts w:ascii="Times New Roman" w:hAnsi="Times New Roman"/>
          <w:sz w:val="24"/>
          <w:szCs w:val="24"/>
        </w:rPr>
        <w:t>Методические указания "Организация и порядок проведения аналитического контроля за загрязнением водных объектов. Основные требования</w:t>
      </w:r>
      <w:proofErr w:type="gramStart"/>
      <w:r w:rsidRPr="00467407">
        <w:rPr>
          <w:rFonts w:ascii="Times New Roman" w:hAnsi="Times New Roman"/>
          <w:sz w:val="24"/>
          <w:szCs w:val="24"/>
        </w:rPr>
        <w:t>",</w:t>
      </w:r>
      <w:r w:rsidR="00DE23F7">
        <w:rPr>
          <w:rFonts w:ascii="Times New Roman" w:hAnsi="Times New Roman"/>
          <w:sz w:val="24"/>
          <w:szCs w:val="24"/>
        </w:rPr>
        <w:t>Министерство</w:t>
      </w:r>
      <w:proofErr w:type="gramEnd"/>
      <w:r w:rsidR="00DE23F7">
        <w:rPr>
          <w:rFonts w:ascii="Times New Roman" w:hAnsi="Times New Roman"/>
          <w:sz w:val="24"/>
          <w:szCs w:val="24"/>
        </w:rPr>
        <w:t xml:space="preserve"> охраны окружающей среды №66-п от 22 февраля 2006 г</w:t>
      </w:r>
      <w:r w:rsidR="00F221D7" w:rsidRPr="00467407">
        <w:rPr>
          <w:rFonts w:ascii="Times New Roman" w:hAnsi="Times New Roman"/>
          <w:sz w:val="24"/>
          <w:szCs w:val="24"/>
        </w:rPr>
        <w:t>.</w:t>
      </w:r>
    </w:p>
    <w:p w14:paraId="2D6C0867" w14:textId="77777777" w:rsidR="00D75AC0" w:rsidRPr="00467407" w:rsidRDefault="00D75AC0" w:rsidP="002202EB">
      <w:pPr>
        <w:numPr>
          <w:ilvl w:val="0"/>
          <w:numId w:val="7"/>
        </w:numPr>
        <w:spacing w:before="120" w:after="120"/>
        <w:rPr>
          <w:rFonts w:ascii="Times New Roman" w:hAnsi="Times New Roman"/>
          <w:sz w:val="24"/>
          <w:szCs w:val="24"/>
        </w:rPr>
      </w:pPr>
      <w:r w:rsidRPr="00467407">
        <w:rPr>
          <w:rFonts w:ascii="Times New Roman" w:hAnsi="Times New Roman"/>
          <w:sz w:val="24"/>
          <w:szCs w:val="24"/>
        </w:rPr>
        <w:t>Методические указания по определению выбросов загрязняющих веществ в атмосферу из резервуаров РНД 211.2.02.09-2004 Астана, 2004 год.</w:t>
      </w:r>
    </w:p>
    <w:p w14:paraId="248B2678" w14:textId="77777777" w:rsidR="00D75AC0" w:rsidRPr="00467407" w:rsidRDefault="00D75AC0" w:rsidP="002202EB">
      <w:pPr>
        <w:numPr>
          <w:ilvl w:val="0"/>
          <w:numId w:val="7"/>
        </w:numPr>
        <w:spacing w:before="120" w:after="120"/>
        <w:rPr>
          <w:rFonts w:ascii="Times New Roman" w:hAnsi="Times New Roman"/>
          <w:sz w:val="24"/>
          <w:szCs w:val="24"/>
        </w:rPr>
      </w:pPr>
      <w:r w:rsidRPr="00467407">
        <w:rPr>
          <w:rFonts w:ascii="Times New Roman" w:hAnsi="Times New Roman"/>
          <w:sz w:val="24"/>
          <w:szCs w:val="24"/>
        </w:rPr>
        <w:t>Методическое пособие по расчету выбросов от неорганизованных источников в промышленности строительных материалов. Новороссийск, 1989 год.</w:t>
      </w:r>
    </w:p>
    <w:p w14:paraId="094F9546" w14:textId="77777777" w:rsidR="00D75AC0" w:rsidRPr="00467407" w:rsidRDefault="00D75AC0" w:rsidP="002202EB">
      <w:pPr>
        <w:numPr>
          <w:ilvl w:val="0"/>
          <w:numId w:val="7"/>
        </w:numPr>
        <w:spacing w:before="120" w:after="120"/>
        <w:rPr>
          <w:rFonts w:ascii="Times New Roman" w:hAnsi="Times New Roman"/>
          <w:sz w:val="24"/>
          <w:szCs w:val="24"/>
        </w:rPr>
      </w:pPr>
      <w:r w:rsidRPr="00467407">
        <w:rPr>
          <w:rFonts w:ascii="Times New Roman" w:hAnsi="Times New Roman"/>
          <w:sz w:val="24"/>
          <w:szCs w:val="24"/>
        </w:rPr>
        <w:t>Нормы естественной убыли на предприятии «Госкомнефтепродукт», РСФСР, 1988.</w:t>
      </w:r>
    </w:p>
    <w:p w14:paraId="4D1E6370" w14:textId="77777777" w:rsidR="00D75AC0" w:rsidRPr="00467407" w:rsidRDefault="00D75AC0" w:rsidP="002202EB">
      <w:pPr>
        <w:numPr>
          <w:ilvl w:val="0"/>
          <w:numId w:val="7"/>
        </w:numPr>
        <w:spacing w:before="120" w:after="120"/>
        <w:rPr>
          <w:rFonts w:ascii="Times New Roman" w:hAnsi="Times New Roman"/>
          <w:sz w:val="24"/>
          <w:szCs w:val="24"/>
        </w:rPr>
      </w:pPr>
      <w:r w:rsidRPr="00467407">
        <w:rPr>
          <w:rFonts w:ascii="Times New Roman" w:hAnsi="Times New Roman"/>
          <w:sz w:val="24"/>
          <w:szCs w:val="24"/>
        </w:rPr>
        <w:t>ОНД-90 «Руководство по контролю источников загрязнения атмосферы», С.-П., 1992.</w:t>
      </w:r>
    </w:p>
    <w:p w14:paraId="21D9A4B1" w14:textId="77777777" w:rsidR="00D75AC0" w:rsidRPr="00467407" w:rsidRDefault="00D75AC0" w:rsidP="002202EB">
      <w:pPr>
        <w:numPr>
          <w:ilvl w:val="0"/>
          <w:numId w:val="7"/>
        </w:numPr>
        <w:spacing w:before="120" w:after="120"/>
        <w:rPr>
          <w:rFonts w:ascii="Times New Roman" w:hAnsi="Times New Roman"/>
          <w:sz w:val="24"/>
          <w:szCs w:val="24"/>
        </w:rPr>
      </w:pPr>
      <w:r w:rsidRPr="00467407">
        <w:rPr>
          <w:rFonts w:ascii="Times New Roman" w:hAnsi="Times New Roman"/>
          <w:sz w:val="24"/>
          <w:szCs w:val="24"/>
        </w:rPr>
        <w:t>Удельные показатели выбросов загрязняющих веществ в атмосферный воздух для ремонтного обслуживания предприятий и машиностроительных заводов», «Агропромышленный комплекс СССР», М, 1991.</w:t>
      </w:r>
    </w:p>
    <w:p w14:paraId="358FEE72" w14:textId="77777777" w:rsidR="00D75AC0" w:rsidRDefault="00D75AC0" w:rsidP="002202EB">
      <w:pPr>
        <w:numPr>
          <w:ilvl w:val="0"/>
          <w:numId w:val="7"/>
        </w:numPr>
        <w:spacing w:before="120" w:after="120"/>
        <w:rPr>
          <w:rFonts w:ascii="Times New Roman" w:hAnsi="Times New Roman"/>
          <w:sz w:val="24"/>
          <w:szCs w:val="24"/>
        </w:rPr>
      </w:pPr>
      <w:r w:rsidRPr="00467407">
        <w:rPr>
          <w:rFonts w:ascii="Times New Roman" w:hAnsi="Times New Roman"/>
          <w:sz w:val="24"/>
          <w:szCs w:val="24"/>
        </w:rPr>
        <w:t>Санитарные правила «Санитарно-эпидемиологические требования к водоисточникам, местам водозабора для хозяйственно-питьевых целей, хозяйственно-питьевому водоснабжению и местам культурно-бытового водопользования и безопасн</w:t>
      </w:r>
      <w:r w:rsidR="002B2598">
        <w:rPr>
          <w:rFonts w:ascii="Times New Roman" w:hAnsi="Times New Roman"/>
          <w:sz w:val="24"/>
          <w:szCs w:val="24"/>
        </w:rPr>
        <w:t>ости водных объектов» Пр. №26 от 20 февраля 2023</w:t>
      </w:r>
      <w:r w:rsidRPr="00467407">
        <w:rPr>
          <w:rFonts w:ascii="Times New Roman" w:hAnsi="Times New Roman"/>
          <w:sz w:val="24"/>
          <w:szCs w:val="24"/>
        </w:rPr>
        <w:t xml:space="preserve"> г.;</w:t>
      </w:r>
    </w:p>
    <w:p w14:paraId="6DBB6494" w14:textId="77777777" w:rsidR="00947B3E" w:rsidRPr="00CA009C" w:rsidRDefault="00947B3E" w:rsidP="002202EB">
      <w:pPr>
        <w:numPr>
          <w:ilvl w:val="0"/>
          <w:numId w:val="7"/>
        </w:numPr>
        <w:spacing w:before="120" w:after="120"/>
        <w:rPr>
          <w:rFonts w:ascii="Times New Roman" w:hAnsi="Times New Roman"/>
          <w:sz w:val="24"/>
          <w:szCs w:val="24"/>
        </w:rPr>
      </w:pPr>
      <w:r w:rsidRPr="00CA009C">
        <w:rPr>
          <w:rFonts w:ascii="Times New Roman" w:hAnsi="Times New Roman"/>
          <w:sz w:val="24"/>
          <w:szCs w:val="24"/>
        </w:rPr>
        <w:t xml:space="preserve">СП </w:t>
      </w:r>
      <w:r w:rsidRPr="00503B3E">
        <w:rPr>
          <w:rFonts w:ascii="Times New Roman" w:hAnsi="Times New Roman"/>
          <w:sz w:val="24"/>
          <w:szCs w:val="24"/>
          <w:lang w:val="kk-KZ"/>
        </w:rPr>
        <w:t xml:space="preserve">«Санитарно-эпидемиологические требования к объектам промышленности» Приказ и.о. МЗ РК от 11 февраля 2022 года </w:t>
      </w:r>
      <w:r w:rsidRPr="00503B3E">
        <w:rPr>
          <w:rFonts w:ascii="Times New Roman" w:hAnsi="Times New Roman"/>
          <w:sz w:val="24"/>
          <w:szCs w:val="24"/>
        </w:rPr>
        <w:t>№</w:t>
      </w:r>
      <w:r>
        <w:rPr>
          <w:rFonts w:ascii="Times New Roman" w:hAnsi="Times New Roman"/>
          <w:sz w:val="24"/>
          <w:szCs w:val="24"/>
        </w:rPr>
        <w:t xml:space="preserve"> </w:t>
      </w:r>
      <w:r w:rsidRPr="00503B3E">
        <w:rPr>
          <w:rFonts w:ascii="Times New Roman" w:hAnsi="Times New Roman"/>
          <w:sz w:val="24"/>
          <w:szCs w:val="24"/>
          <w:lang w:val="kk-KZ"/>
        </w:rPr>
        <w:t>ҚР ДСМ-13</w:t>
      </w:r>
    </w:p>
    <w:p w14:paraId="490E6173" w14:textId="77777777" w:rsidR="00947B3E" w:rsidRPr="00503B3E" w:rsidRDefault="00D75AC0" w:rsidP="002202EB">
      <w:pPr>
        <w:pStyle w:val="aff3"/>
        <w:numPr>
          <w:ilvl w:val="0"/>
          <w:numId w:val="7"/>
        </w:numPr>
        <w:spacing w:after="200" w:line="276" w:lineRule="auto"/>
        <w:ind w:right="-147"/>
        <w:rPr>
          <w:rFonts w:ascii="Times New Roman" w:hAnsi="Times New Roman"/>
          <w:sz w:val="24"/>
          <w:szCs w:val="24"/>
        </w:rPr>
      </w:pPr>
      <w:r w:rsidRPr="00467407">
        <w:rPr>
          <w:rFonts w:ascii="Times New Roman" w:hAnsi="Times New Roman"/>
          <w:sz w:val="24"/>
          <w:szCs w:val="24"/>
        </w:rPr>
        <w:lastRenderedPageBreak/>
        <w:t>.</w:t>
      </w:r>
      <w:r w:rsidR="00947B3E" w:rsidRPr="00947B3E">
        <w:rPr>
          <w:rFonts w:ascii="Times New Roman" w:hAnsi="Times New Roman"/>
          <w:bCs/>
          <w:sz w:val="28"/>
          <w:szCs w:val="28"/>
          <w:lang w:val="kk-KZ"/>
        </w:rPr>
        <w:t xml:space="preserve"> </w:t>
      </w:r>
      <w:r w:rsidR="00947B3E" w:rsidRPr="00503B3E">
        <w:rPr>
          <w:rFonts w:ascii="Times New Roman" w:hAnsi="Times New Roman"/>
          <w:bCs/>
          <w:sz w:val="24"/>
          <w:szCs w:val="24"/>
          <w:lang w:val="kk-KZ"/>
        </w:rPr>
        <w:t xml:space="preserve">СП </w:t>
      </w:r>
      <w:r w:rsidR="00947B3E" w:rsidRPr="00503B3E">
        <w:rPr>
          <w:rFonts w:ascii="Times New Roman" w:hAnsi="Times New Roman"/>
          <w:bCs/>
          <w:sz w:val="24"/>
          <w:szCs w:val="24"/>
        </w:rPr>
        <w:t>«Санитарно-</w:t>
      </w:r>
      <w:r w:rsidR="00947B3E" w:rsidRPr="00503B3E">
        <w:rPr>
          <w:rFonts w:ascii="Times New Roman" w:hAnsi="Times New Roman"/>
          <w:sz w:val="24"/>
          <w:szCs w:val="24"/>
        </w:rPr>
        <w:t>эпидемиологические требования к санитарно-защитным зонам объектов, являющихся объектами воздействия на среду обитания и здоровье человека» Приказ и.о. МЗ РК от 11 января 2022 года №</w:t>
      </w:r>
      <w:r w:rsidR="00947B3E" w:rsidRPr="00503B3E">
        <w:rPr>
          <w:rFonts w:ascii="Times New Roman" w:hAnsi="Times New Roman"/>
          <w:sz w:val="24"/>
          <w:szCs w:val="24"/>
          <w:lang w:val="kk-KZ"/>
        </w:rPr>
        <w:t>ҚР ДСМ-2</w:t>
      </w:r>
    </w:p>
    <w:p w14:paraId="47BD50F8" w14:textId="77777777" w:rsidR="00947B3E" w:rsidRPr="00503B3E" w:rsidRDefault="00947B3E" w:rsidP="002202EB">
      <w:pPr>
        <w:pStyle w:val="aff3"/>
        <w:numPr>
          <w:ilvl w:val="0"/>
          <w:numId w:val="7"/>
        </w:numPr>
        <w:spacing w:after="200" w:line="276" w:lineRule="auto"/>
        <w:ind w:right="-147"/>
        <w:rPr>
          <w:rFonts w:ascii="Times New Roman" w:hAnsi="Times New Roman"/>
          <w:sz w:val="24"/>
          <w:szCs w:val="24"/>
        </w:rPr>
      </w:pPr>
      <w:r w:rsidRPr="00503B3E">
        <w:rPr>
          <w:rFonts w:ascii="Times New Roman" w:hAnsi="Times New Roman"/>
          <w:sz w:val="24"/>
          <w:szCs w:val="24"/>
          <w:lang w:val="kk-KZ"/>
        </w:rPr>
        <w:t xml:space="preserve">СП </w:t>
      </w:r>
      <w:r w:rsidRPr="00503B3E">
        <w:rPr>
          <w:rFonts w:ascii="Times New Roman" w:hAnsi="Times New Roman"/>
          <w:sz w:val="24"/>
          <w:szCs w:val="24"/>
        </w:rPr>
        <w:t>«Санитарно-эпидемиологические требования к обеспечению радиационной безопасности» Приказ МЗ РК от 15 декабря 2020 года №</w:t>
      </w:r>
      <w:r w:rsidRPr="00503B3E">
        <w:rPr>
          <w:rFonts w:ascii="Times New Roman" w:hAnsi="Times New Roman"/>
          <w:sz w:val="24"/>
          <w:szCs w:val="24"/>
          <w:lang w:val="kk-KZ"/>
        </w:rPr>
        <w:t>ҚР ДСМ-275/2020</w:t>
      </w:r>
    </w:p>
    <w:p w14:paraId="44D80BEA" w14:textId="77777777" w:rsidR="005A717A" w:rsidRPr="005A717A" w:rsidRDefault="00C71F42" w:rsidP="002202EB">
      <w:pPr>
        <w:pStyle w:val="aff3"/>
        <w:numPr>
          <w:ilvl w:val="0"/>
          <w:numId w:val="7"/>
        </w:numPr>
        <w:spacing w:before="120" w:after="120" w:line="276" w:lineRule="auto"/>
        <w:ind w:right="-147"/>
        <w:rPr>
          <w:rFonts w:ascii="Times New Roman" w:hAnsi="Times New Roman"/>
          <w:sz w:val="24"/>
          <w:szCs w:val="24"/>
        </w:rPr>
      </w:pPr>
      <w:r w:rsidRPr="00503B3E">
        <w:rPr>
          <w:rFonts w:ascii="Times New Roman" w:hAnsi="Times New Roman"/>
          <w:bCs/>
          <w:sz w:val="24"/>
          <w:szCs w:val="24"/>
          <w:lang w:val="kk-KZ"/>
        </w:rPr>
        <w:t>Об утверждении «Гигиенических норм нормативов к физическим факторам</w:t>
      </w:r>
      <w:r w:rsidRPr="00503B3E">
        <w:rPr>
          <w:rFonts w:ascii="Times New Roman" w:hAnsi="Times New Roman"/>
          <w:bCs/>
          <w:sz w:val="24"/>
          <w:szCs w:val="24"/>
        </w:rPr>
        <w:t xml:space="preserve">, оказывающим воздействие на человека» Приказ МЗ РК от 16 февраля 2022 года № </w:t>
      </w:r>
      <w:r w:rsidRPr="00503B3E">
        <w:rPr>
          <w:rFonts w:ascii="Times New Roman" w:hAnsi="Times New Roman"/>
          <w:bCs/>
          <w:sz w:val="24"/>
          <w:szCs w:val="24"/>
          <w:lang w:val="kk-KZ"/>
        </w:rPr>
        <w:t>ҚР ДСМ-</w:t>
      </w:r>
      <w:r w:rsidRPr="00503B3E">
        <w:rPr>
          <w:rFonts w:ascii="Times New Roman" w:hAnsi="Times New Roman"/>
          <w:sz w:val="24"/>
          <w:szCs w:val="24"/>
          <w:lang w:val="kk-KZ"/>
        </w:rPr>
        <w:t>15</w:t>
      </w:r>
    </w:p>
    <w:p w14:paraId="2F4DF756" w14:textId="77777777" w:rsidR="00C71F42" w:rsidRPr="00467407" w:rsidRDefault="00C71F42" w:rsidP="002202EB">
      <w:pPr>
        <w:pStyle w:val="aff3"/>
        <w:widowControl w:val="0"/>
        <w:numPr>
          <w:ilvl w:val="0"/>
          <w:numId w:val="7"/>
        </w:numPr>
        <w:shd w:val="clear" w:color="auto" w:fill="FFFFFF"/>
        <w:spacing w:before="120" w:after="120"/>
        <w:ind w:left="714" w:hanging="357"/>
        <w:contextualSpacing w:val="0"/>
        <w:rPr>
          <w:rFonts w:ascii="Times New Roman" w:hAnsi="Times New Roman"/>
          <w:sz w:val="24"/>
          <w:szCs w:val="24"/>
        </w:rPr>
      </w:pPr>
      <w:r w:rsidRPr="00467407">
        <w:rPr>
          <w:rFonts w:ascii="Times New Roman" w:hAnsi="Times New Roman"/>
          <w:sz w:val="24"/>
          <w:szCs w:val="24"/>
        </w:rPr>
        <w:t xml:space="preserve">Санитарные правила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 Пр № </w:t>
      </w:r>
      <w:r>
        <w:rPr>
          <w:rFonts w:ascii="Times New Roman" w:hAnsi="Times New Roman"/>
          <w:sz w:val="24"/>
          <w:szCs w:val="24"/>
          <w:lang w:val="kk-KZ"/>
        </w:rPr>
        <w:t>ҚР ДСМ-331/2020</w:t>
      </w:r>
      <w:r w:rsidRPr="00467407">
        <w:rPr>
          <w:rFonts w:ascii="Times New Roman" w:hAnsi="Times New Roman"/>
          <w:sz w:val="24"/>
          <w:szCs w:val="24"/>
        </w:rPr>
        <w:t xml:space="preserve"> от 2</w:t>
      </w:r>
      <w:r>
        <w:rPr>
          <w:rFonts w:ascii="Times New Roman" w:hAnsi="Times New Roman"/>
          <w:sz w:val="24"/>
          <w:szCs w:val="24"/>
          <w:lang w:val="kk-KZ"/>
        </w:rPr>
        <w:t>5 декабря</w:t>
      </w:r>
      <w:r w:rsidRPr="00467407">
        <w:rPr>
          <w:rFonts w:ascii="Times New Roman" w:hAnsi="Times New Roman"/>
          <w:sz w:val="24"/>
          <w:szCs w:val="24"/>
        </w:rPr>
        <w:t xml:space="preserve"> 20</w:t>
      </w:r>
      <w:r>
        <w:rPr>
          <w:rFonts w:ascii="Times New Roman" w:hAnsi="Times New Roman"/>
          <w:sz w:val="24"/>
          <w:szCs w:val="24"/>
          <w:lang w:val="kk-KZ"/>
        </w:rPr>
        <w:t>20</w:t>
      </w:r>
      <w:r>
        <w:rPr>
          <w:rFonts w:ascii="Times New Roman" w:hAnsi="Times New Roman"/>
          <w:sz w:val="24"/>
          <w:szCs w:val="24"/>
          <w:lang w:val="kk-KZ"/>
        </w:rPr>
        <w:tab/>
      </w:r>
      <w:r w:rsidRPr="00467407">
        <w:rPr>
          <w:rFonts w:ascii="Times New Roman" w:hAnsi="Times New Roman"/>
          <w:sz w:val="24"/>
          <w:szCs w:val="24"/>
        </w:rPr>
        <w:t xml:space="preserve"> года.</w:t>
      </w:r>
    </w:p>
    <w:p w14:paraId="5D166439" w14:textId="77777777" w:rsidR="009D3C7B" w:rsidRPr="00467407" w:rsidRDefault="009D3C7B" w:rsidP="00503B3E">
      <w:pPr>
        <w:pStyle w:val="aff3"/>
        <w:rPr>
          <w:rFonts w:ascii="Times New Roman" w:hAnsi="Times New Roman"/>
          <w:sz w:val="24"/>
          <w:szCs w:val="24"/>
        </w:rPr>
        <w:sectPr w:rsidR="009D3C7B" w:rsidRPr="00467407" w:rsidSect="00F43C1C">
          <w:footerReference w:type="default" r:id="rId45"/>
          <w:pgSz w:w="11907" w:h="16839" w:code="9"/>
          <w:pgMar w:top="1350" w:right="1134" w:bottom="1134" w:left="1134" w:header="709" w:footer="601" w:gutter="0"/>
          <w:cols w:space="708"/>
          <w:docGrid w:linePitch="360"/>
        </w:sectPr>
      </w:pPr>
    </w:p>
    <w:p w14:paraId="3F0FD193" w14:textId="77777777" w:rsidR="009D3C7B" w:rsidRPr="00467407" w:rsidRDefault="009D3C7B" w:rsidP="009D3C7B">
      <w:pPr>
        <w:rPr>
          <w:rFonts w:ascii="Times New Roman" w:hAnsi="Times New Roman"/>
          <w:sz w:val="24"/>
          <w:szCs w:val="24"/>
        </w:rPr>
      </w:pPr>
    </w:p>
    <w:p w14:paraId="5CE7B956" w14:textId="77777777" w:rsidR="009D3C7B" w:rsidRPr="00467407" w:rsidRDefault="009D3C7B" w:rsidP="009D3C7B">
      <w:pPr>
        <w:rPr>
          <w:rFonts w:ascii="Times New Roman" w:hAnsi="Times New Roman"/>
          <w:sz w:val="24"/>
          <w:szCs w:val="24"/>
        </w:rPr>
      </w:pPr>
    </w:p>
    <w:p w14:paraId="40BDF647" w14:textId="77777777" w:rsidR="009D3C7B" w:rsidRPr="00467407" w:rsidRDefault="009D3C7B" w:rsidP="009D3C7B">
      <w:pPr>
        <w:rPr>
          <w:rFonts w:ascii="Times New Roman" w:hAnsi="Times New Roman"/>
          <w:sz w:val="24"/>
          <w:szCs w:val="24"/>
        </w:rPr>
      </w:pPr>
    </w:p>
    <w:p w14:paraId="529DDA0F" w14:textId="77777777" w:rsidR="009D3C7B" w:rsidRPr="00467407" w:rsidRDefault="009D3C7B" w:rsidP="009D3C7B">
      <w:pPr>
        <w:rPr>
          <w:rFonts w:ascii="Times New Roman" w:hAnsi="Times New Roman"/>
          <w:sz w:val="24"/>
          <w:szCs w:val="24"/>
        </w:rPr>
      </w:pPr>
    </w:p>
    <w:p w14:paraId="0CC34A3E" w14:textId="77777777" w:rsidR="009D3C7B" w:rsidRPr="00467407" w:rsidRDefault="009D3C7B" w:rsidP="009D3C7B">
      <w:pPr>
        <w:rPr>
          <w:rFonts w:ascii="Times New Roman" w:hAnsi="Times New Roman"/>
          <w:sz w:val="24"/>
          <w:szCs w:val="24"/>
        </w:rPr>
      </w:pPr>
    </w:p>
    <w:p w14:paraId="3B03E95E" w14:textId="77777777" w:rsidR="009D3C7B" w:rsidRPr="00467407" w:rsidRDefault="009D3C7B" w:rsidP="009D3C7B">
      <w:pPr>
        <w:rPr>
          <w:rFonts w:ascii="Times New Roman" w:hAnsi="Times New Roman"/>
          <w:sz w:val="24"/>
          <w:szCs w:val="24"/>
        </w:rPr>
      </w:pPr>
    </w:p>
    <w:p w14:paraId="201C8182" w14:textId="77777777" w:rsidR="009D3C7B" w:rsidRPr="00467407" w:rsidRDefault="009D3C7B" w:rsidP="009D3C7B">
      <w:pPr>
        <w:rPr>
          <w:rFonts w:ascii="Times New Roman" w:hAnsi="Times New Roman"/>
          <w:sz w:val="24"/>
          <w:szCs w:val="24"/>
        </w:rPr>
      </w:pPr>
    </w:p>
    <w:p w14:paraId="00A12136" w14:textId="77777777" w:rsidR="009D3C7B" w:rsidRPr="00467407" w:rsidRDefault="009D3C7B" w:rsidP="009D3C7B">
      <w:pPr>
        <w:rPr>
          <w:rFonts w:ascii="Times New Roman" w:hAnsi="Times New Roman"/>
          <w:sz w:val="24"/>
          <w:szCs w:val="24"/>
        </w:rPr>
      </w:pPr>
    </w:p>
    <w:p w14:paraId="4083C4F2" w14:textId="77777777" w:rsidR="009D3C7B" w:rsidRPr="00467407" w:rsidRDefault="009D3C7B" w:rsidP="009D3C7B">
      <w:pPr>
        <w:rPr>
          <w:rFonts w:ascii="Times New Roman" w:hAnsi="Times New Roman"/>
          <w:sz w:val="24"/>
          <w:szCs w:val="24"/>
        </w:rPr>
      </w:pPr>
    </w:p>
    <w:p w14:paraId="1A2757D3" w14:textId="77777777" w:rsidR="009D3C7B" w:rsidRPr="00467407" w:rsidRDefault="009D3C7B" w:rsidP="009D3C7B">
      <w:pPr>
        <w:rPr>
          <w:rFonts w:ascii="Times New Roman" w:hAnsi="Times New Roman"/>
          <w:sz w:val="24"/>
          <w:szCs w:val="24"/>
        </w:rPr>
      </w:pPr>
    </w:p>
    <w:p w14:paraId="72610BC5" w14:textId="77777777" w:rsidR="009D3C7B" w:rsidRPr="00467407" w:rsidRDefault="009D3C7B" w:rsidP="009D3C7B">
      <w:pPr>
        <w:rPr>
          <w:rFonts w:ascii="Times New Roman" w:hAnsi="Times New Roman"/>
          <w:sz w:val="24"/>
          <w:szCs w:val="24"/>
        </w:rPr>
      </w:pPr>
    </w:p>
    <w:p w14:paraId="100D87C5" w14:textId="77777777" w:rsidR="009D3C7B" w:rsidRPr="00467407" w:rsidRDefault="009D3C7B" w:rsidP="009D3C7B">
      <w:pPr>
        <w:rPr>
          <w:rFonts w:ascii="Times New Roman" w:hAnsi="Times New Roman"/>
          <w:sz w:val="24"/>
          <w:szCs w:val="24"/>
        </w:rPr>
      </w:pPr>
    </w:p>
    <w:p w14:paraId="721E4623" w14:textId="77777777" w:rsidR="009D3C7B" w:rsidRPr="00467407" w:rsidRDefault="009D3C7B" w:rsidP="009D3C7B">
      <w:pPr>
        <w:rPr>
          <w:rFonts w:ascii="Times New Roman" w:hAnsi="Times New Roman"/>
          <w:sz w:val="24"/>
          <w:szCs w:val="24"/>
        </w:rPr>
      </w:pPr>
    </w:p>
    <w:p w14:paraId="0E75A80D" w14:textId="77777777" w:rsidR="009D3C7B" w:rsidRPr="00482C8E" w:rsidRDefault="009F10A8" w:rsidP="00503B3E">
      <w:pPr>
        <w:pStyle w:val="afff"/>
      </w:pPr>
      <w:bookmarkStart w:id="1020" w:name="_Toc267746749"/>
      <w:bookmarkStart w:id="1021" w:name="_Toc295198403"/>
      <w:bookmarkStart w:id="1022" w:name="_Toc308099113"/>
      <w:bookmarkStart w:id="1023" w:name="_Toc331425857"/>
      <w:bookmarkStart w:id="1024" w:name="_Toc331425965"/>
      <w:bookmarkStart w:id="1025" w:name="_Toc353809176"/>
      <w:bookmarkStart w:id="1026" w:name="_Toc1638323"/>
      <w:bookmarkStart w:id="1027" w:name="_Toc32315062"/>
      <w:r w:rsidRPr="00482C8E">
        <w:t>ПРИЛОЖЕНИЕ 1</w:t>
      </w:r>
      <w:bookmarkEnd w:id="1020"/>
      <w:bookmarkEnd w:id="1021"/>
      <w:bookmarkEnd w:id="1022"/>
      <w:bookmarkEnd w:id="1023"/>
      <w:bookmarkEnd w:id="1024"/>
      <w:bookmarkEnd w:id="1025"/>
      <w:bookmarkEnd w:id="1026"/>
      <w:bookmarkEnd w:id="1027"/>
    </w:p>
    <w:p w14:paraId="52BCAD99" w14:textId="77777777" w:rsidR="009D3C7B" w:rsidRPr="00467407" w:rsidRDefault="009D3C7B" w:rsidP="00FC789D">
      <w:pPr>
        <w:jc w:val="center"/>
        <w:rPr>
          <w:rFonts w:ascii="Times New Roman" w:hAnsi="Times New Roman"/>
          <w:b/>
          <w:sz w:val="24"/>
          <w:szCs w:val="24"/>
        </w:rPr>
      </w:pPr>
      <w:bookmarkStart w:id="1028" w:name="_Toc178475432"/>
      <w:bookmarkStart w:id="1029" w:name="_Toc189391350"/>
      <w:bookmarkStart w:id="1030" w:name="_Toc193698080"/>
      <w:bookmarkStart w:id="1031" w:name="_Toc200250757"/>
      <w:bookmarkStart w:id="1032" w:name="_Toc251664579"/>
      <w:bookmarkStart w:id="1033" w:name="_Toc267746750"/>
      <w:bookmarkStart w:id="1034" w:name="_Toc295198404"/>
      <w:bookmarkStart w:id="1035" w:name="_Toc308099114"/>
      <w:r w:rsidRPr="00482C8E">
        <w:rPr>
          <w:rFonts w:ascii="Times New Roman" w:hAnsi="Times New Roman"/>
          <w:b/>
          <w:sz w:val="24"/>
          <w:szCs w:val="24"/>
        </w:rPr>
        <w:t>Расчет выбросов загрязняющих веществ в атмосферу</w:t>
      </w:r>
      <w:bookmarkEnd w:id="1028"/>
      <w:bookmarkEnd w:id="1029"/>
      <w:bookmarkEnd w:id="1030"/>
      <w:bookmarkEnd w:id="1031"/>
      <w:bookmarkEnd w:id="1032"/>
      <w:bookmarkEnd w:id="1033"/>
      <w:bookmarkEnd w:id="1034"/>
      <w:bookmarkEnd w:id="1035"/>
    </w:p>
    <w:p w14:paraId="2B5CAD3C" w14:textId="77777777" w:rsidR="00FB5E6C" w:rsidRPr="00467407" w:rsidRDefault="009D3C7B" w:rsidP="00650A5E">
      <w:pPr>
        <w:rPr>
          <w:rFonts w:ascii="Times New Roman" w:hAnsi="Times New Roman"/>
          <w:sz w:val="24"/>
          <w:szCs w:val="24"/>
        </w:rPr>
      </w:pPr>
      <w:r w:rsidRPr="00467407">
        <w:rPr>
          <w:rFonts w:ascii="Times New Roman" w:hAnsi="Times New Roman"/>
          <w:sz w:val="24"/>
          <w:szCs w:val="24"/>
        </w:rPr>
        <w:tab/>
      </w:r>
    </w:p>
    <w:p w14:paraId="1D6EAACB" w14:textId="77777777" w:rsidR="00FB5E6C" w:rsidRPr="00467407" w:rsidRDefault="00FB5E6C" w:rsidP="009D3C7B">
      <w:pPr>
        <w:tabs>
          <w:tab w:val="left" w:pos="7599"/>
        </w:tabs>
        <w:ind w:firstLine="567"/>
        <w:rPr>
          <w:rFonts w:ascii="Times New Roman" w:hAnsi="Times New Roman"/>
          <w:sz w:val="24"/>
          <w:szCs w:val="24"/>
        </w:rPr>
        <w:sectPr w:rsidR="00FB5E6C" w:rsidRPr="00467407" w:rsidSect="00E54738">
          <w:pgSz w:w="11907" w:h="16839" w:code="9"/>
          <w:pgMar w:top="1134" w:right="1134" w:bottom="1134" w:left="1134" w:header="709" w:footer="596" w:gutter="0"/>
          <w:cols w:space="708"/>
          <w:docGrid w:linePitch="360"/>
        </w:sectPr>
      </w:pPr>
    </w:p>
    <w:p w14:paraId="399AF8FA" w14:textId="77777777" w:rsidR="002F2785" w:rsidRPr="00467407" w:rsidRDefault="002F2785" w:rsidP="002F2785">
      <w:pPr>
        <w:rPr>
          <w:rFonts w:cs="Arial"/>
        </w:rPr>
      </w:pPr>
      <w:bookmarkStart w:id="1036" w:name="_Toc304993246"/>
    </w:p>
    <w:p w14:paraId="094E5063" w14:textId="77777777" w:rsidR="009F1A7B" w:rsidRPr="001C79C0" w:rsidRDefault="00B540D3" w:rsidP="00455017">
      <w:pPr>
        <w:pStyle w:val="affd"/>
        <w:numPr>
          <w:ilvl w:val="0"/>
          <w:numId w:val="0"/>
        </w:numPr>
        <w:ind w:left="567"/>
        <w:rPr>
          <w:color w:val="auto"/>
        </w:rPr>
      </w:pPr>
      <w:bookmarkStart w:id="1037" w:name="_Toc132612846"/>
      <w:bookmarkStart w:id="1038" w:name="_Toc183580862"/>
      <w:bookmarkStart w:id="1039" w:name="_Toc183585989"/>
      <w:bookmarkStart w:id="1040" w:name="_Toc183586098"/>
      <w:bookmarkStart w:id="1041" w:name="_Toc183586546"/>
      <w:bookmarkStart w:id="1042" w:name="_Toc183586824"/>
      <w:bookmarkStart w:id="1043" w:name="_Toc183587609"/>
      <w:bookmarkStart w:id="1044" w:name="_Toc198275699"/>
      <w:bookmarkStart w:id="1045" w:name="_Toc239155195"/>
      <w:bookmarkStart w:id="1046" w:name="_Toc239155787"/>
      <w:bookmarkStart w:id="1047" w:name="_Toc284255667"/>
      <w:bookmarkStart w:id="1048" w:name="_Toc331425858"/>
      <w:bookmarkStart w:id="1049" w:name="_Toc331425966"/>
      <w:bookmarkStart w:id="1050" w:name="_Toc353809177"/>
      <w:bookmarkStart w:id="1051" w:name="_Toc1638324"/>
      <w:bookmarkStart w:id="1052" w:name="_Toc32315063"/>
      <w:bookmarkEnd w:id="1036"/>
      <w:r>
        <w:rPr>
          <w:color w:val="auto"/>
        </w:rPr>
        <w:t>16.</w:t>
      </w:r>
      <w:r w:rsidR="00455017" w:rsidRPr="001C79C0">
        <w:rPr>
          <w:color w:val="auto"/>
        </w:rPr>
        <w:t xml:space="preserve">  </w:t>
      </w:r>
      <w:r w:rsidR="001C79C0">
        <w:rPr>
          <w:color w:val="auto"/>
        </w:rPr>
        <w:t>Р</w:t>
      </w:r>
      <w:r w:rsidR="009F1A7B" w:rsidRPr="001C79C0">
        <w:rPr>
          <w:color w:val="auto"/>
        </w:rPr>
        <w:t>асчет платежей за эмиссии в окружающую среду</w:t>
      </w:r>
      <w:bookmarkEnd w:id="1037"/>
    </w:p>
    <w:p w14:paraId="1C6E96F8" w14:textId="77777777" w:rsidR="009F1A7B" w:rsidRPr="00467407" w:rsidRDefault="009F1A7B" w:rsidP="00FD4243">
      <w:pPr>
        <w:ind w:firstLine="567"/>
        <w:rPr>
          <w:rFonts w:ascii="Times New Roman" w:hAnsi="Times New Roman"/>
          <w:sz w:val="24"/>
          <w:szCs w:val="24"/>
        </w:rPr>
      </w:pPr>
      <w:r w:rsidRPr="00467407">
        <w:rPr>
          <w:rFonts w:ascii="Times New Roman" w:hAnsi="Times New Roman"/>
          <w:sz w:val="24"/>
          <w:szCs w:val="24"/>
        </w:rPr>
        <w:t>В соответствии с Экологическим Кодексом РК существуют такие экономические ме</w:t>
      </w:r>
      <w:r w:rsidRPr="00467407">
        <w:rPr>
          <w:rFonts w:ascii="Times New Roman" w:hAnsi="Times New Roman"/>
          <w:sz w:val="24"/>
          <w:szCs w:val="24"/>
        </w:rPr>
        <w:softHyphen/>
        <w:t>тоды охраны окружающей среды как плата за пользование природными ресурсами, плата за загрязнение окружающей среды, за эмиссии загрязняющих веществ, размещения отходов и т.д.</w:t>
      </w:r>
    </w:p>
    <w:p w14:paraId="59A279FD" w14:textId="77777777" w:rsidR="009F1A7B" w:rsidRPr="00467407" w:rsidRDefault="009F1A7B" w:rsidP="00FD4243">
      <w:pPr>
        <w:ind w:firstLine="567"/>
        <w:rPr>
          <w:rFonts w:ascii="Times New Roman" w:hAnsi="Times New Roman"/>
          <w:sz w:val="24"/>
          <w:szCs w:val="24"/>
        </w:rPr>
      </w:pPr>
      <w:r w:rsidRPr="00467407">
        <w:rPr>
          <w:rFonts w:ascii="Times New Roman" w:hAnsi="Times New Roman"/>
          <w:sz w:val="24"/>
          <w:szCs w:val="24"/>
        </w:rPr>
        <w:t>В настоящей главе рассмотрены аспекты, которые связаны с неизбежным ущербом природной среде при безаварийной деятельности природопользователя в результа</w:t>
      </w:r>
      <w:r w:rsidRPr="00467407">
        <w:rPr>
          <w:rFonts w:ascii="Times New Roman" w:hAnsi="Times New Roman"/>
          <w:sz w:val="24"/>
          <w:szCs w:val="24"/>
        </w:rPr>
        <w:softHyphen/>
        <w:t>те выбросов загрязняющих веществ в атмосферу и размещения отходов.</w:t>
      </w:r>
    </w:p>
    <w:p w14:paraId="492ECD34" w14:textId="77777777" w:rsidR="009F1A7B" w:rsidRPr="00467407" w:rsidRDefault="009F1A7B" w:rsidP="00FD4243">
      <w:pPr>
        <w:ind w:firstLine="567"/>
        <w:rPr>
          <w:rFonts w:ascii="Times New Roman" w:hAnsi="Times New Roman"/>
          <w:sz w:val="24"/>
          <w:szCs w:val="24"/>
        </w:rPr>
      </w:pPr>
      <w:r w:rsidRPr="00467407">
        <w:rPr>
          <w:rFonts w:ascii="Times New Roman" w:hAnsi="Times New Roman"/>
          <w:sz w:val="24"/>
          <w:szCs w:val="24"/>
        </w:rPr>
        <w:t>Размеры ставок платы за загрязнение окружающей среды принимаются согласно утвержденному решению об</w:t>
      </w:r>
      <w:r w:rsidRPr="00467407">
        <w:rPr>
          <w:rFonts w:ascii="Times New Roman" w:hAnsi="Times New Roman"/>
          <w:sz w:val="24"/>
          <w:szCs w:val="24"/>
        </w:rPr>
        <w:softHyphen/>
        <w:t>ластного Маслихата и ежегодно пересматриваются.</w:t>
      </w:r>
    </w:p>
    <w:p w14:paraId="23832C1E" w14:textId="77777777" w:rsidR="009F1A7B" w:rsidRPr="00467407" w:rsidRDefault="009F1A7B" w:rsidP="00FD4243">
      <w:pPr>
        <w:spacing w:after="140"/>
        <w:ind w:firstLine="567"/>
        <w:rPr>
          <w:rFonts w:ascii="Times New Roman" w:hAnsi="Times New Roman"/>
          <w:i/>
          <w:sz w:val="24"/>
          <w:szCs w:val="24"/>
          <w:u w:val="single"/>
        </w:rPr>
      </w:pPr>
      <w:r w:rsidRPr="00467407">
        <w:rPr>
          <w:rFonts w:ascii="Times New Roman" w:hAnsi="Times New Roman"/>
          <w:i/>
          <w:sz w:val="24"/>
          <w:szCs w:val="24"/>
          <w:u w:val="single"/>
        </w:rPr>
        <w:t xml:space="preserve">Расчет платы за выбросы загрязняющих веществ в атмосферу </w:t>
      </w:r>
    </w:p>
    <w:p w14:paraId="7A4047C6" w14:textId="77777777" w:rsidR="009F1A7B" w:rsidRPr="00467407" w:rsidRDefault="009F1A7B" w:rsidP="009F1A7B">
      <w:pPr>
        <w:spacing w:before="100" w:after="100"/>
        <w:ind w:firstLine="567"/>
        <w:rPr>
          <w:rFonts w:ascii="Times New Roman" w:hAnsi="Times New Roman"/>
          <w:sz w:val="24"/>
          <w:szCs w:val="24"/>
        </w:rPr>
      </w:pPr>
      <w:r w:rsidRPr="00467407">
        <w:rPr>
          <w:rFonts w:ascii="Times New Roman" w:hAnsi="Times New Roman"/>
          <w:sz w:val="24"/>
          <w:szCs w:val="24"/>
        </w:rPr>
        <w:t>Размер платы за выбросы загрязняющих веществ стационарными источниками определяется из расчета количества и вещественного состава выбросов по формуле:</w:t>
      </w:r>
    </w:p>
    <w:p w14:paraId="0F0E5EB5" w14:textId="77777777" w:rsidR="009F1A7B" w:rsidRPr="00467407" w:rsidRDefault="009F1A7B" w:rsidP="009F1A7B">
      <w:pPr>
        <w:spacing w:before="100"/>
        <w:jc w:val="center"/>
        <w:rPr>
          <w:rFonts w:ascii="Times New Roman" w:hAnsi="Times New Roman"/>
          <w:b/>
          <w:i/>
          <w:sz w:val="24"/>
          <w:szCs w:val="24"/>
        </w:rPr>
      </w:pPr>
      <w:r w:rsidRPr="00467407">
        <w:rPr>
          <w:rFonts w:ascii="Times New Roman" w:hAnsi="Times New Roman"/>
          <w:b/>
          <w:i/>
          <w:sz w:val="24"/>
          <w:szCs w:val="24"/>
          <w:lang w:val="en-US"/>
        </w:rPr>
        <w:t>Q</w:t>
      </w:r>
      <w:r w:rsidRPr="00467407">
        <w:rPr>
          <w:rFonts w:ascii="Times New Roman" w:hAnsi="Times New Roman"/>
          <w:b/>
          <w:i/>
          <w:sz w:val="24"/>
          <w:szCs w:val="24"/>
          <w:vertAlign w:val="subscript"/>
        </w:rPr>
        <w:t>1</w:t>
      </w:r>
      <w:r w:rsidRPr="00467407">
        <w:rPr>
          <w:rFonts w:ascii="Times New Roman" w:hAnsi="Times New Roman"/>
          <w:b/>
          <w:i/>
          <w:sz w:val="24"/>
          <w:szCs w:val="24"/>
        </w:rPr>
        <w:t xml:space="preserve">= </w:t>
      </w:r>
      <w:r w:rsidRPr="00467407">
        <w:rPr>
          <w:rFonts w:ascii="Times New Roman" w:hAnsi="Times New Roman"/>
          <w:b/>
          <w:i/>
          <w:sz w:val="24"/>
          <w:szCs w:val="24"/>
          <w:lang w:val="en-US"/>
        </w:rPr>
        <w:t>j</w:t>
      </w:r>
      <w:r w:rsidRPr="00467407">
        <w:rPr>
          <w:rFonts w:ascii="Times New Roman" w:hAnsi="Times New Roman"/>
          <w:b/>
          <w:i/>
          <w:sz w:val="24"/>
          <w:szCs w:val="24"/>
        </w:rPr>
        <w:t xml:space="preserve"> * М </w:t>
      </w:r>
      <w:r w:rsidRPr="00467407">
        <w:rPr>
          <w:rFonts w:ascii="Times New Roman" w:hAnsi="Times New Roman"/>
          <w:b/>
          <w:i/>
          <w:sz w:val="24"/>
          <w:szCs w:val="24"/>
          <w:lang w:val="en-US"/>
        </w:rPr>
        <w:t>i</w:t>
      </w:r>
    </w:p>
    <w:p w14:paraId="35540F42" w14:textId="77777777" w:rsidR="009F1A7B" w:rsidRPr="00467407" w:rsidRDefault="009F1A7B" w:rsidP="009F1A7B">
      <w:pPr>
        <w:spacing w:before="100"/>
        <w:ind w:left="720" w:hanging="720"/>
        <w:rPr>
          <w:rFonts w:ascii="Times New Roman" w:hAnsi="Times New Roman"/>
          <w:sz w:val="24"/>
          <w:szCs w:val="24"/>
        </w:rPr>
      </w:pPr>
      <w:r w:rsidRPr="00467407">
        <w:rPr>
          <w:rFonts w:ascii="Times New Roman" w:hAnsi="Times New Roman"/>
          <w:sz w:val="24"/>
          <w:szCs w:val="24"/>
        </w:rPr>
        <w:t>где,</w:t>
      </w:r>
      <w:r w:rsidRPr="00467407">
        <w:rPr>
          <w:rFonts w:ascii="Times New Roman" w:hAnsi="Times New Roman"/>
          <w:sz w:val="24"/>
          <w:szCs w:val="24"/>
        </w:rPr>
        <w:tab/>
      </w:r>
      <w:r w:rsidRPr="00467407">
        <w:rPr>
          <w:rFonts w:ascii="Times New Roman" w:hAnsi="Times New Roman"/>
          <w:b/>
          <w:i/>
          <w:sz w:val="24"/>
          <w:szCs w:val="24"/>
          <w:lang w:val="en-US"/>
        </w:rPr>
        <w:t>j</w:t>
      </w:r>
      <w:r w:rsidRPr="00467407">
        <w:rPr>
          <w:rFonts w:ascii="Times New Roman" w:hAnsi="Times New Roman"/>
          <w:sz w:val="24"/>
          <w:szCs w:val="24"/>
        </w:rPr>
        <w:t xml:space="preserve"> - норматив платы за выбросы загрязняющих веществ в атмосферу, МРП за тонну ЗВ;</w:t>
      </w:r>
    </w:p>
    <w:p w14:paraId="74DA3815" w14:textId="77777777" w:rsidR="009F1A7B" w:rsidRPr="00467407" w:rsidRDefault="009F1A7B" w:rsidP="009F1A7B">
      <w:pPr>
        <w:spacing w:before="100"/>
        <w:ind w:left="720" w:hanging="11"/>
        <w:rPr>
          <w:rFonts w:ascii="Times New Roman" w:hAnsi="Times New Roman"/>
          <w:sz w:val="24"/>
          <w:szCs w:val="24"/>
        </w:rPr>
      </w:pPr>
      <w:r w:rsidRPr="00467407">
        <w:rPr>
          <w:rFonts w:ascii="Times New Roman" w:hAnsi="Times New Roman"/>
          <w:b/>
          <w:i/>
          <w:sz w:val="24"/>
          <w:szCs w:val="24"/>
        </w:rPr>
        <w:t xml:space="preserve">М </w:t>
      </w:r>
      <w:r w:rsidRPr="00467407">
        <w:rPr>
          <w:rFonts w:ascii="Times New Roman" w:hAnsi="Times New Roman"/>
          <w:b/>
          <w:i/>
          <w:sz w:val="24"/>
          <w:szCs w:val="24"/>
          <w:lang w:val="en-US"/>
        </w:rPr>
        <w:t>i</w:t>
      </w:r>
      <w:r w:rsidRPr="00467407">
        <w:rPr>
          <w:rFonts w:ascii="Times New Roman" w:hAnsi="Times New Roman"/>
          <w:sz w:val="24"/>
          <w:szCs w:val="24"/>
        </w:rPr>
        <w:t xml:space="preserve"> - нормативный объем </w:t>
      </w:r>
      <w:r w:rsidRPr="00467407">
        <w:rPr>
          <w:rFonts w:ascii="Times New Roman" w:hAnsi="Times New Roman"/>
          <w:sz w:val="24"/>
          <w:szCs w:val="24"/>
          <w:lang w:val="en-US"/>
        </w:rPr>
        <w:t>i</w:t>
      </w:r>
      <w:r w:rsidRPr="00467407">
        <w:rPr>
          <w:rFonts w:ascii="Times New Roman" w:hAnsi="Times New Roman"/>
          <w:sz w:val="24"/>
          <w:szCs w:val="24"/>
        </w:rPr>
        <w:t>-го загрязняющих веществ предприятия, тонн</w:t>
      </w:r>
    </w:p>
    <w:p w14:paraId="72A6670D" w14:textId="77777777" w:rsidR="009F1A7B" w:rsidRPr="00467407" w:rsidRDefault="009F1A7B" w:rsidP="009F1A7B">
      <w:pPr>
        <w:spacing w:before="100" w:after="100"/>
        <w:rPr>
          <w:rFonts w:ascii="Times New Roman" w:hAnsi="Times New Roman"/>
          <w:sz w:val="24"/>
          <w:szCs w:val="24"/>
        </w:rPr>
      </w:pPr>
    </w:p>
    <w:p w14:paraId="74CC4D70" w14:textId="77777777" w:rsidR="009F1A7B" w:rsidRPr="00467407" w:rsidRDefault="009F1A7B" w:rsidP="009F1A7B">
      <w:pPr>
        <w:spacing w:before="100" w:after="100"/>
        <w:rPr>
          <w:rFonts w:ascii="Times New Roman" w:hAnsi="Times New Roman"/>
          <w:sz w:val="24"/>
          <w:szCs w:val="24"/>
        </w:rPr>
      </w:pPr>
      <w:r w:rsidRPr="00467407">
        <w:rPr>
          <w:rFonts w:ascii="Times New Roman" w:hAnsi="Times New Roman"/>
          <w:sz w:val="24"/>
          <w:szCs w:val="24"/>
        </w:rPr>
        <w:t>Размер платы за выбросы загрязняющих веществ транспортными средствами определяется из расчета количества всего израсходованного топлива по следующей формуле:</w:t>
      </w:r>
    </w:p>
    <w:p w14:paraId="5CC3BB4B" w14:textId="77777777" w:rsidR="009F1A7B" w:rsidRPr="00467407" w:rsidRDefault="009F1A7B" w:rsidP="009F1A7B">
      <w:pPr>
        <w:spacing w:before="100" w:after="100"/>
        <w:jc w:val="center"/>
        <w:rPr>
          <w:rFonts w:ascii="Times New Roman" w:hAnsi="Times New Roman"/>
          <w:b/>
          <w:i/>
          <w:sz w:val="24"/>
          <w:szCs w:val="24"/>
        </w:rPr>
      </w:pPr>
      <w:r w:rsidRPr="00467407">
        <w:rPr>
          <w:rFonts w:ascii="Times New Roman" w:hAnsi="Times New Roman"/>
          <w:b/>
          <w:i/>
          <w:sz w:val="24"/>
          <w:szCs w:val="24"/>
        </w:rPr>
        <w:t>Q</w:t>
      </w:r>
      <w:r w:rsidRPr="00467407">
        <w:rPr>
          <w:rFonts w:ascii="Times New Roman" w:hAnsi="Times New Roman"/>
          <w:b/>
          <w:i/>
          <w:sz w:val="24"/>
          <w:szCs w:val="24"/>
          <w:vertAlign w:val="subscript"/>
        </w:rPr>
        <w:t>2</w:t>
      </w:r>
      <w:r w:rsidRPr="00467407">
        <w:rPr>
          <w:rFonts w:ascii="Times New Roman" w:hAnsi="Times New Roman"/>
          <w:b/>
          <w:i/>
          <w:sz w:val="24"/>
          <w:szCs w:val="24"/>
        </w:rPr>
        <w:t xml:space="preserve"> = ∑ j * Mi,</w:t>
      </w:r>
    </w:p>
    <w:p w14:paraId="5BF524F4" w14:textId="77777777" w:rsidR="009F1A7B" w:rsidRPr="00467407" w:rsidRDefault="009F1A7B" w:rsidP="009F1A7B">
      <w:pPr>
        <w:shd w:val="clear" w:color="auto" w:fill="FFFFFF"/>
        <w:spacing w:before="100" w:after="100" w:line="278" w:lineRule="exact"/>
        <w:ind w:left="732" w:right="5" w:hanging="636"/>
        <w:rPr>
          <w:rFonts w:ascii="Times New Roman" w:hAnsi="Times New Roman"/>
          <w:sz w:val="24"/>
          <w:szCs w:val="24"/>
        </w:rPr>
      </w:pPr>
      <w:r w:rsidRPr="00467407">
        <w:rPr>
          <w:rFonts w:ascii="Times New Roman" w:hAnsi="Times New Roman"/>
          <w:sz w:val="24"/>
          <w:szCs w:val="24"/>
        </w:rPr>
        <w:t xml:space="preserve">где, </w:t>
      </w:r>
      <w:r w:rsidRPr="00467407">
        <w:rPr>
          <w:rFonts w:ascii="Times New Roman" w:hAnsi="Times New Roman"/>
          <w:b/>
          <w:i/>
          <w:spacing w:val="1"/>
          <w:sz w:val="24"/>
          <w:szCs w:val="24"/>
          <w:lang w:val="en-US"/>
        </w:rPr>
        <w:t>j</w:t>
      </w:r>
      <w:r w:rsidRPr="00467407">
        <w:rPr>
          <w:rFonts w:ascii="Times New Roman" w:hAnsi="Times New Roman"/>
          <w:spacing w:val="1"/>
          <w:sz w:val="24"/>
          <w:szCs w:val="24"/>
        </w:rPr>
        <w:t xml:space="preserve"> - норматив платы за выбросы загрязняющих веществ передвижными источниками (авто</w:t>
      </w:r>
      <w:r w:rsidRPr="00467407">
        <w:rPr>
          <w:rFonts w:ascii="Times New Roman" w:hAnsi="Times New Roman"/>
          <w:spacing w:val="1"/>
          <w:sz w:val="24"/>
          <w:szCs w:val="24"/>
        </w:rPr>
        <w:softHyphen/>
      </w:r>
      <w:r w:rsidRPr="00467407">
        <w:rPr>
          <w:rFonts w:ascii="Times New Roman" w:hAnsi="Times New Roman"/>
          <w:spacing w:val="2"/>
          <w:sz w:val="24"/>
          <w:szCs w:val="24"/>
        </w:rPr>
        <w:t>мобили, дорожно-строительная и иная техника), МРП за тонну;</w:t>
      </w:r>
    </w:p>
    <w:p w14:paraId="66979661" w14:textId="77777777" w:rsidR="009F1A7B" w:rsidRPr="00467407" w:rsidRDefault="009F1A7B" w:rsidP="003A43F3">
      <w:pPr>
        <w:shd w:val="clear" w:color="auto" w:fill="FFFFFF"/>
        <w:ind w:left="732" w:firstLine="54"/>
        <w:rPr>
          <w:rFonts w:ascii="Times New Roman" w:hAnsi="Times New Roman"/>
          <w:spacing w:val="-2"/>
          <w:sz w:val="24"/>
          <w:szCs w:val="24"/>
        </w:rPr>
      </w:pPr>
      <w:r w:rsidRPr="00467407">
        <w:rPr>
          <w:rFonts w:ascii="Times New Roman" w:hAnsi="Times New Roman"/>
          <w:b/>
          <w:i/>
          <w:spacing w:val="-2"/>
          <w:sz w:val="24"/>
          <w:szCs w:val="24"/>
        </w:rPr>
        <w:t>М</w:t>
      </w:r>
      <w:r w:rsidRPr="00467407">
        <w:rPr>
          <w:rFonts w:ascii="Times New Roman" w:hAnsi="Times New Roman"/>
          <w:b/>
          <w:i/>
          <w:sz w:val="24"/>
          <w:szCs w:val="24"/>
          <w:vertAlign w:val="subscript"/>
          <w:lang w:val="en-US"/>
        </w:rPr>
        <w:t>i</w:t>
      </w:r>
      <w:r w:rsidRPr="00467407">
        <w:rPr>
          <w:rFonts w:ascii="Times New Roman" w:hAnsi="Times New Roman"/>
          <w:spacing w:val="-2"/>
          <w:sz w:val="24"/>
          <w:szCs w:val="24"/>
        </w:rPr>
        <w:t>- расход топлива, тонн</w:t>
      </w:r>
    </w:p>
    <w:p w14:paraId="6070FD19" w14:textId="77777777" w:rsidR="009F1A7B" w:rsidRPr="00467407" w:rsidRDefault="009F1A7B" w:rsidP="003A43F3">
      <w:pPr>
        <w:rPr>
          <w:rFonts w:ascii="Times New Roman" w:hAnsi="Times New Roman"/>
          <w:i/>
          <w:sz w:val="24"/>
          <w:szCs w:val="24"/>
        </w:rPr>
      </w:pPr>
      <w:r w:rsidRPr="00467407">
        <w:rPr>
          <w:rFonts w:ascii="Times New Roman" w:hAnsi="Times New Roman"/>
          <w:sz w:val="24"/>
          <w:szCs w:val="24"/>
        </w:rPr>
        <w:t>В настоящей главе приняты размеры ставок платежей на основании решения Актюбинского областного маслихата. Сумма платежей принята из расчета МРП в 202</w:t>
      </w:r>
      <w:r w:rsidR="00653BA4">
        <w:rPr>
          <w:rFonts w:ascii="Times New Roman" w:hAnsi="Times New Roman"/>
          <w:sz w:val="24"/>
          <w:szCs w:val="24"/>
        </w:rPr>
        <w:t>3</w:t>
      </w:r>
      <w:r w:rsidRPr="00467407">
        <w:rPr>
          <w:rFonts w:ascii="Times New Roman" w:hAnsi="Times New Roman"/>
          <w:sz w:val="24"/>
          <w:szCs w:val="24"/>
        </w:rPr>
        <w:t xml:space="preserve"> году</w:t>
      </w:r>
      <w:r>
        <w:rPr>
          <w:rFonts w:ascii="Times New Roman" w:hAnsi="Times New Roman"/>
          <w:sz w:val="24"/>
          <w:szCs w:val="24"/>
        </w:rPr>
        <w:t xml:space="preserve"> </w:t>
      </w:r>
      <w:r w:rsidRPr="00467407">
        <w:rPr>
          <w:rFonts w:ascii="Times New Roman" w:hAnsi="Times New Roman"/>
          <w:sz w:val="24"/>
          <w:szCs w:val="24"/>
        </w:rPr>
        <w:t xml:space="preserve">– </w:t>
      </w:r>
      <w:r w:rsidR="00653BA4">
        <w:rPr>
          <w:rFonts w:ascii="Times New Roman" w:hAnsi="Times New Roman"/>
          <w:sz w:val="24"/>
          <w:szCs w:val="24"/>
        </w:rPr>
        <w:t>3 450</w:t>
      </w:r>
      <w:r w:rsidRPr="00467407">
        <w:rPr>
          <w:rFonts w:ascii="Times New Roman" w:hAnsi="Times New Roman"/>
          <w:sz w:val="24"/>
          <w:szCs w:val="24"/>
        </w:rPr>
        <w:t xml:space="preserve"> тенге.</w:t>
      </w:r>
    </w:p>
    <w:p w14:paraId="69AA9D91" w14:textId="77777777" w:rsidR="009F1A7B" w:rsidRPr="00467407" w:rsidRDefault="009F1A7B" w:rsidP="003A43F3">
      <w:pPr>
        <w:ind w:firstLine="567"/>
        <w:rPr>
          <w:rFonts w:ascii="Times New Roman" w:hAnsi="Times New Roman"/>
          <w:sz w:val="24"/>
          <w:szCs w:val="24"/>
        </w:rPr>
      </w:pPr>
      <w:r w:rsidRPr="00467407">
        <w:rPr>
          <w:rFonts w:ascii="Times New Roman" w:hAnsi="Times New Roman"/>
          <w:i/>
          <w:sz w:val="24"/>
          <w:szCs w:val="24"/>
          <w:u w:val="single"/>
        </w:rPr>
        <w:t xml:space="preserve">Расчет платы за размещение твердых отходов не требуется. </w:t>
      </w:r>
      <w:r w:rsidRPr="00467407">
        <w:rPr>
          <w:rFonts w:ascii="Times New Roman" w:hAnsi="Times New Roman"/>
          <w:sz w:val="24"/>
          <w:szCs w:val="24"/>
        </w:rPr>
        <w:t>Согласно проектным данным твердые отходы будут вывозиться специальным автотранспортом на специально оборудованные полигоны, стоящие на балансе организаций, имеющих соответствующие разрешения на прием и утилизацию отходов и соответствующие всем нормам.</w:t>
      </w:r>
    </w:p>
    <w:p w14:paraId="516BBCAF" w14:textId="77777777" w:rsidR="009F1A7B" w:rsidRPr="00467407" w:rsidRDefault="009F1A7B" w:rsidP="009F1A7B">
      <w:pPr>
        <w:spacing w:before="100" w:after="100"/>
        <w:ind w:firstLine="709"/>
        <w:rPr>
          <w:rFonts w:ascii="Times New Roman" w:hAnsi="Times New Roman"/>
          <w:sz w:val="24"/>
          <w:szCs w:val="24"/>
        </w:rPr>
      </w:pPr>
    </w:p>
    <w:p w14:paraId="2D326CD4" w14:textId="77777777" w:rsidR="009F1A7B" w:rsidRPr="00467407" w:rsidRDefault="009F1A7B" w:rsidP="009F1A7B">
      <w:pPr>
        <w:spacing w:before="100" w:after="100"/>
        <w:ind w:firstLine="709"/>
        <w:rPr>
          <w:rFonts w:ascii="Times New Roman" w:hAnsi="Times New Roman"/>
          <w:sz w:val="24"/>
          <w:szCs w:val="24"/>
        </w:rPr>
        <w:sectPr w:rsidR="009F1A7B" w:rsidRPr="00467407" w:rsidSect="00F43C1C">
          <w:pgSz w:w="11907" w:h="16839" w:code="9"/>
          <w:pgMar w:top="1134" w:right="1134" w:bottom="1134" w:left="1134" w:header="709" w:footer="601" w:gutter="0"/>
          <w:cols w:space="708"/>
          <w:docGrid w:linePitch="360"/>
        </w:sectPr>
      </w:pPr>
    </w:p>
    <w:p w14:paraId="617A60F6" w14:textId="3B862533" w:rsidR="00C061FA" w:rsidRDefault="00B540D3" w:rsidP="00B540D3">
      <w:pPr>
        <w:pStyle w:val="1"/>
        <w:numPr>
          <w:ilvl w:val="0"/>
          <w:numId w:val="0"/>
        </w:numPr>
        <w:jc w:val="both"/>
      </w:pPr>
      <w:bookmarkStart w:id="1053" w:name="_Toc132612847"/>
      <w:r>
        <w:lastRenderedPageBreak/>
        <w:t xml:space="preserve">17. </w:t>
      </w:r>
      <w:r w:rsidR="00C061FA" w:rsidRPr="00467407">
        <w:t>Расчет выбросов загрязняющих веществ в атмосферу</w:t>
      </w:r>
      <w:bookmarkEnd w:id="1038"/>
      <w:bookmarkEnd w:id="1039"/>
      <w:bookmarkEnd w:id="1040"/>
      <w:bookmarkEnd w:id="1041"/>
      <w:bookmarkEnd w:id="1042"/>
      <w:bookmarkEnd w:id="1043"/>
      <w:bookmarkEnd w:id="1044"/>
      <w:bookmarkEnd w:id="1045"/>
      <w:bookmarkEnd w:id="1046"/>
      <w:r w:rsidR="00C061FA" w:rsidRPr="00467407">
        <w:t xml:space="preserve"> в период </w:t>
      </w:r>
      <w:r w:rsidR="006B381B">
        <w:t>КОНСЕРВАЦИИ</w:t>
      </w:r>
      <w:r w:rsidR="00C061FA" w:rsidRPr="00467407">
        <w:t xml:space="preserve"> скважин</w:t>
      </w:r>
      <w:bookmarkEnd w:id="1047"/>
      <w:bookmarkEnd w:id="1048"/>
      <w:bookmarkEnd w:id="1049"/>
      <w:bookmarkEnd w:id="1050"/>
      <w:bookmarkEnd w:id="1051"/>
      <w:bookmarkEnd w:id="1052"/>
      <w:bookmarkEnd w:id="1053"/>
      <w:r w:rsidR="006B381B">
        <w:t>Ы №316</w:t>
      </w:r>
    </w:p>
    <w:p w14:paraId="4807C4B5" w14:textId="77777777" w:rsidR="006B381B" w:rsidRPr="006B381B" w:rsidRDefault="006B381B" w:rsidP="006B381B">
      <w:pPr>
        <w:rPr>
          <w:rFonts w:ascii="Times New Roman" w:hAnsi="Times New Roman"/>
          <w:b/>
          <w:color w:val="000000"/>
          <w:sz w:val="24"/>
          <w:szCs w:val="24"/>
        </w:rPr>
      </w:pPr>
      <w:bookmarkStart w:id="1054" w:name="_Toc381007800"/>
      <w:bookmarkStart w:id="1055" w:name="_Toc463421598"/>
      <w:bookmarkStart w:id="1056" w:name="_Toc3469027"/>
      <w:bookmarkStart w:id="1057" w:name="_Toc4606881"/>
    </w:p>
    <w:p w14:paraId="6F9F588A" w14:textId="0FD0B6D3" w:rsidR="006B381B" w:rsidRPr="006B381B" w:rsidRDefault="006B381B" w:rsidP="006B381B">
      <w:pPr>
        <w:rPr>
          <w:rFonts w:ascii="Times New Roman" w:hAnsi="Times New Roman"/>
          <w:b/>
          <w:color w:val="000000"/>
          <w:sz w:val="24"/>
          <w:szCs w:val="24"/>
        </w:rPr>
      </w:pPr>
      <w:r w:rsidRPr="006B381B">
        <w:rPr>
          <w:rFonts w:ascii="Times New Roman" w:hAnsi="Times New Roman"/>
          <w:b/>
          <w:color w:val="000000"/>
          <w:sz w:val="24"/>
          <w:szCs w:val="24"/>
        </w:rPr>
        <w:t>Источник загрязнения N 0001, Дизель-генератор - 220 кВт</w:t>
      </w:r>
    </w:p>
    <w:p w14:paraId="4F14A3F0"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______________________________________________________________________</w:t>
      </w:r>
    </w:p>
    <w:p w14:paraId="65E20720"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Список литературы:</w:t>
      </w:r>
    </w:p>
    <w:p w14:paraId="2B3847C5"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1."Методика расчета выбросов загрязняющих веществ в атмосферу от стационарных дизельных установок. РНД 211.2.02.04-2004". Астана, 2004 г.</w:t>
      </w:r>
    </w:p>
    <w:p w14:paraId="29260EAF"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w:t>
      </w:r>
    </w:p>
    <w:p w14:paraId="340E194E" w14:textId="77777777" w:rsidR="006B381B" w:rsidRPr="006B381B" w:rsidRDefault="006B381B" w:rsidP="006B381B">
      <w:pPr>
        <w:rPr>
          <w:rFonts w:ascii="Times New Roman" w:hAnsi="Times New Roman"/>
          <w:color w:val="000000"/>
          <w:sz w:val="24"/>
          <w:szCs w:val="24"/>
        </w:rPr>
      </w:pPr>
    </w:p>
    <w:p w14:paraId="1BED94FD"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Исходные данные:</w:t>
      </w:r>
    </w:p>
    <w:p w14:paraId="0479649D"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 xml:space="preserve">Производитель стационарной дизельной установки (СДУ): отечественный </w:t>
      </w:r>
    </w:p>
    <w:p w14:paraId="40157F13"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 xml:space="preserve">Расход топлива стационарной дизельной установки за год </w:t>
      </w:r>
      <w:r w:rsidRPr="006B381B">
        <w:rPr>
          <w:rFonts w:ascii="Times New Roman" w:hAnsi="Times New Roman"/>
          <w:b/>
          <w:i/>
          <w:color w:val="000000"/>
          <w:sz w:val="24"/>
          <w:szCs w:val="24"/>
        </w:rPr>
        <w:t>B</w:t>
      </w:r>
      <w:proofErr w:type="gramStart"/>
      <w:r w:rsidRPr="006B381B">
        <w:rPr>
          <w:rFonts w:ascii="Times New Roman" w:hAnsi="Times New Roman"/>
          <w:b/>
          <w:i/>
          <w:color w:val="000000"/>
          <w:sz w:val="24"/>
          <w:szCs w:val="24"/>
          <w:vertAlign w:val="subscript"/>
        </w:rPr>
        <w:t>год</w:t>
      </w:r>
      <w:r w:rsidRPr="006B381B">
        <w:rPr>
          <w:rFonts w:ascii="Times New Roman" w:hAnsi="Times New Roman"/>
          <w:b/>
          <w:i/>
          <w:color w:val="000000"/>
          <w:sz w:val="24"/>
          <w:szCs w:val="24"/>
        </w:rPr>
        <w:t xml:space="preserve"> </w:t>
      </w:r>
      <w:r w:rsidRPr="006B381B">
        <w:rPr>
          <w:rFonts w:ascii="Times New Roman" w:hAnsi="Times New Roman"/>
          <w:color w:val="000000"/>
          <w:sz w:val="24"/>
          <w:szCs w:val="24"/>
        </w:rPr>
        <w:t>,</w:t>
      </w:r>
      <w:proofErr w:type="gramEnd"/>
      <w:r w:rsidRPr="006B381B">
        <w:rPr>
          <w:rFonts w:ascii="Times New Roman" w:hAnsi="Times New Roman"/>
          <w:color w:val="000000"/>
          <w:sz w:val="24"/>
          <w:szCs w:val="24"/>
        </w:rPr>
        <w:t xml:space="preserve"> т, 19.75</w:t>
      </w:r>
    </w:p>
    <w:p w14:paraId="13B8E3E8"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 xml:space="preserve">Эксплуатационная мощность стационарной дизельной установки </w:t>
      </w:r>
      <w:r w:rsidRPr="006B381B">
        <w:rPr>
          <w:rFonts w:ascii="Times New Roman" w:hAnsi="Times New Roman"/>
          <w:b/>
          <w:i/>
          <w:color w:val="000000"/>
          <w:sz w:val="24"/>
          <w:szCs w:val="24"/>
        </w:rPr>
        <w:t>P</w:t>
      </w:r>
      <w:proofErr w:type="gramStart"/>
      <w:r w:rsidRPr="006B381B">
        <w:rPr>
          <w:rFonts w:ascii="Times New Roman" w:hAnsi="Times New Roman"/>
          <w:b/>
          <w:i/>
          <w:color w:val="000000"/>
          <w:sz w:val="24"/>
          <w:szCs w:val="24"/>
          <w:vertAlign w:val="subscript"/>
        </w:rPr>
        <w:t>э</w:t>
      </w:r>
      <w:r w:rsidRPr="006B381B">
        <w:rPr>
          <w:rFonts w:ascii="Times New Roman" w:hAnsi="Times New Roman"/>
          <w:b/>
          <w:i/>
          <w:color w:val="000000"/>
          <w:sz w:val="24"/>
          <w:szCs w:val="24"/>
        </w:rPr>
        <w:t xml:space="preserve"> </w:t>
      </w:r>
      <w:r w:rsidRPr="006B381B">
        <w:rPr>
          <w:rFonts w:ascii="Times New Roman" w:hAnsi="Times New Roman"/>
          <w:color w:val="000000"/>
          <w:sz w:val="24"/>
          <w:szCs w:val="24"/>
        </w:rPr>
        <w:t>,</w:t>
      </w:r>
      <w:proofErr w:type="gramEnd"/>
      <w:r w:rsidRPr="006B381B">
        <w:rPr>
          <w:rFonts w:ascii="Times New Roman" w:hAnsi="Times New Roman"/>
          <w:color w:val="000000"/>
          <w:sz w:val="24"/>
          <w:szCs w:val="24"/>
        </w:rPr>
        <w:t xml:space="preserve"> кВт, 220</w:t>
      </w:r>
    </w:p>
    <w:p w14:paraId="370BF341"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 xml:space="preserve">Удельный расход топлива на </w:t>
      </w:r>
      <w:proofErr w:type="gramStart"/>
      <w:r w:rsidRPr="006B381B">
        <w:rPr>
          <w:rFonts w:ascii="Times New Roman" w:hAnsi="Times New Roman"/>
          <w:color w:val="000000"/>
          <w:sz w:val="24"/>
          <w:szCs w:val="24"/>
        </w:rPr>
        <w:t>экспл./</w:t>
      </w:r>
      <w:proofErr w:type="gramEnd"/>
      <w:r w:rsidRPr="006B381B">
        <w:rPr>
          <w:rFonts w:ascii="Times New Roman" w:hAnsi="Times New Roman"/>
          <w:color w:val="000000"/>
          <w:sz w:val="24"/>
          <w:szCs w:val="24"/>
        </w:rPr>
        <w:t xml:space="preserve">номин. режиме работы двигателя </w:t>
      </w:r>
      <w:r w:rsidRPr="006B381B">
        <w:rPr>
          <w:rFonts w:ascii="Times New Roman" w:hAnsi="Times New Roman"/>
          <w:b/>
          <w:i/>
          <w:color w:val="000000"/>
          <w:sz w:val="24"/>
          <w:szCs w:val="24"/>
        </w:rPr>
        <w:t>b</w:t>
      </w:r>
      <w:r w:rsidRPr="006B381B">
        <w:rPr>
          <w:rFonts w:ascii="Times New Roman" w:hAnsi="Times New Roman"/>
          <w:b/>
          <w:i/>
          <w:color w:val="000000"/>
          <w:sz w:val="24"/>
          <w:szCs w:val="24"/>
          <w:vertAlign w:val="subscript"/>
        </w:rPr>
        <w:t>э</w:t>
      </w:r>
      <w:r w:rsidRPr="006B381B">
        <w:rPr>
          <w:rFonts w:ascii="Times New Roman" w:hAnsi="Times New Roman"/>
          <w:b/>
          <w:i/>
          <w:color w:val="000000"/>
          <w:sz w:val="24"/>
          <w:szCs w:val="24"/>
        </w:rPr>
        <w:t xml:space="preserve"> </w:t>
      </w:r>
      <w:r w:rsidRPr="006B381B">
        <w:rPr>
          <w:rFonts w:ascii="Times New Roman" w:hAnsi="Times New Roman"/>
          <w:color w:val="000000"/>
          <w:sz w:val="24"/>
          <w:szCs w:val="24"/>
        </w:rPr>
        <w:t>, г/кВт*ч, 187</w:t>
      </w:r>
    </w:p>
    <w:p w14:paraId="607FD263"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 xml:space="preserve">Температура отработавших газов </w:t>
      </w:r>
      <w:r w:rsidRPr="006B381B">
        <w:rPr>
          <w:rFonts w:ascii="Times New Roman" w:hAnsi="Times New Roman"/>
          <w:b/>
          <w:i/>
          <w:color w:val="000000"/>
          <w:sz w:val="24"/>
          <w:szCs w:val="24"/>
        </w:rPr>
        <w:t>T</w:t>
      </w:r>
      <w:proofErr w:type="gramStart"/>
      <w:r w:rsidRPr="006B381B">
        <w:rPr>
          <w:rFonts w:ascii="Times New Roman" w:hAnsi="Times New Roman"/>
          <w:b/>
          <w:i/>
          <w:color w:val="000000"/>
          <w:sz w:val="24"/>
          <w:szCs w:val="24"/>
          <w:vertAlign w:val="subscript"/>
        </w:rPr>
        <w:t>ог</w:t>
      </w:r>
      <w:r w:rsidRPr="006B381B">
        <w:rPr>
          <w:rFonts w:ascii="Times New Roman" w:hAnsi="Times New Roman"/>
          <w:b/>
          <w:i/>
          <w:color w:val="000000"/>
          <w:sz w:val="24"/>
          <w:szCs w:val="24"/>
        </w:rPr>
        <w:t xml:space="preserve"> </w:t>
      </w:r>
      <w:r w:rsidRPr="006B381B">
        <w:rPr>
          <w:rFonts w:ascii="Times New Roman" w:hAnsi="Times New Roman"/>
          <w:color w:val="000000"/>
          <w:sz w:val="24"/>
          <w:szCs w:val="24"/>
        </w:rPr>
        <w:t>,</w:t>
      </w:r>
      <w:proofErr w:type="gramEnd"/>
      <w:r w:rsidRPr="006B381B">
        <w:rPr>
          <w:rFonts w:ascii="Times New Roman" w:hAnsi="Times New Roman"/>
          <w:color w:val="000000"/>
          <w:sz w:val="24"/>
          <w:szCs w:val="24"/>
        </w:rPr>
        <w:t xml:space="preserve"> K, 673</w:t>
      </w:r>
    </w:p>
    <w:p w14:paraId="22B70EA3"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Используемая природоохранная технология: процент очистки указан самостоятельно</w:t>
      </w:r>
    </w:p>
    <w:p w14:paraId="63B9418E" w14:textId="77777777" w:rsidR="006B381B" w:rsidRPr="006B381B" w:rsidRDefault="006B381B" w:rsidP="006B381B">
      <w:pPr>
        <w:rPr>
          <w:rFonts w:ascii="Times New Roman" w:hAnsi="Times New Roman"/>
          <w:color w:val="000000"/>
          <w:sz w:val="24"/>
          <w:szCs w:val="24"/>
        </w:rPr>
      </w:pPr>
    </w:p>
    <w:p w14:paraId="5514C338"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1.Оценка расхода и температуры отработавших газов</w:t>
      </w:r>
    </w:p>
    <w:p w14:paraId="189224FF"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 xml:space="preserve">Расход отработавших газов </w:t>
      </w:r>
      <w:r w:rsidRPr="006B381B">
        <w:rPr>
          <w:rFonts w:ascii="Times New Roman" w:hAnsi="Times New Roman"/>
          <w:b/>
          <w:i/>
          <w:color w:val="000000"/>
          <w:sz w:val="24"/>
          <w:szCs w:val="24"/>
        </w:rPr>
        <w:t>G</w:t>
      </w:r>
      <w:proofErr w:type="gramStart"/>
      <w:r w:rsidRPr="006B381B">
        <w:rPr>
          <w:rFonts w:ascii="Times New Roman" w:hAnsi="Times New Roman"/>
          <w:b/>
          <w:i/>
          <w:color w:val="000000"/>
          <w:sz w:val="24"/>
          <w:szCs w:val="24"/>
          <w:vertAlign w:val="subscript"/>
        </w:rPr>
        <w:t>ог</w:t>
      </w:r>
      <w:r w:rsidRPr="006B381B">
        <w:rPr>
          <w:rFonts w:ascii="Times New Roman" w:hAnsi="Times New Roman"/>
          <w:b/>
          <w:i/>
          <w:color w:val="000000"/>
          <w:sz w:val="24"/>
          <w:szCs w:val="24"/>
        </w:rPr>
        <w:t xml:space="preserve"> </w:t>
      </w:r>
      <w:r w:rsidRPr="006B381B">
        <w:rPr>
          <w:rFonts w:ascii="Times New Roman" w:hAnsi="Times New Roman"/>
          <w:color w:val="000000"/>
          <w:sz w:val="24"/>
          <w:szCs w:val="24"/>
        </w:rPr>
        <w:t>,</w:t>
      </w:r>
      <w:proofErr w:type="gramEnd"/>
      <w:r w:rsidRPr="006B381B">
        <w:rPr>
          <w:rFonts w:ascii="Times New Roman" w:hAnsi="Times New Roman"/>
          <w:color w:val="000000"/>
          <w:sz w:val="24"/>
          <w:szCs w:val="24"/>
        </w:rPr>
        <w:t xml:space="preserve"> кг/с:</w:t>
      </w:r>
    </w:p>
    <w:p w14:paraId="39A20276"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b/>
          <w:i/>
          <w:color w:val="000000"/>
          <w:sz w:val="24"/>
          <w:szCs w:val="24"/>
        </w:rPr>
        <w:t>G</w:t>
      </w:r>
      <w:r w:rsidRPr="006B381B">
        <w:rPr>
          <w:rFonts w:ascii="Times New Roman" w:hAnsi="Times New Roman"/>
          <w:b/>
          <w:i/>
          <w:color w:val="000000"/>
          <w:sz w:val="24"/>
          <w:szCs w:val="24"/>
          <w:vertAlign w:val="subscript"/>
        </w:rPr>
        <w:t>ог</w:t>
      </w:r>
      <w:r w:rsidRPr="006B381B">
        <w:rPr>
          <w:rFonts w:ascii="Times New Roman" w:hAnsi="Times New Roman"/>
          <w:b/>
          <w:i/>
          <w:color w:val="000000"/>
          <w:sz w:val="24"/>
          <w:szCs w:val="24"/>
        </w:rPr>
        <w:t xml:space="preserve"> = 8.72 * 10</w:t>
      </w:r>
      <w:r w:rsidRPr="006B381B">
        <w:rPr>
          <w:rFonts w:ascii="Times New Roman" w:hAnsi="Times New Roman"/>
          <w:b/>
          <w:i/>
          <w:color w:val="000000"/>
          <w:sz w:val="24"/>
          <w:szCs w:val="24"/>
          <w:vertAlign w:val="superscript"/>
        </w:rPr>
        <w:t>-6</w:t>
      </w:r>
      <w:r w:rsidRPr="006B381B">
        <w:rPr>
          <w:rFonts w:ascii="Times New Roman" w:hAnsi="Times New Roman"/>
          <w:b/>
          <w:i/>
          <w:color w:val="000000"/>
          <w:sz w:val="24"/>
          <w:szCs w:val="24"/>
        </w:rPr>
        <w:t xml:space="preserve"> * b</w:t>
      </w:r>
      <w:r w:rsidRPr="006B381B">
        <w:rPr>
          <w:rFonts w:ascii="Times New Roman" w:hAnsi="Times New Roman"/>
          <w:b/>
          <w:i/>
          <w:color w:val="000000"/>
          <w:sz w:val="24"/>
          <w:szCs w:val="24"/>
          <w:vertAlign w:val="subscript"/>
        </w:rPr>
        <w:t>э</w:t>
      </w:r>
      <w:r w:rsidRPr="006B381B">
        <w:rPr>
          <w:rFonts w:ascii="Times New Roman" w:hAnsi="Times New Roman"/>
          <w:b/>
          <w:i/>
          <w:color w:val="000000"/>
          <w:sz w:val="24"/>
          <w:szCs w:val="24"/>
        </w:rPr>
        <w:t xml:space="preserve"> * P</w:t>
      </w:r>
      <w:r w:rsidRPr="006B381B">
        <w:rPr>
          <w:rFonts w:ascii="Times New Roman" w:hAnsi="Times New Roman"/>
          <w:b/>
          <w:i/>
          <w:color w:val="000000"/>
          <w:sz w:val="24"/>
          <w:szCs w:val="24"/>
          <w:vertAlign w:val="subscript"/>
        </w:rPr>
        <w:t>э</w:t>
      </w:r>
      <w:r w:rsidRPr="006B381B">
        <w:rPr>
          <w:rFonts w:ascii="Times New Roman" w:hAnsi="Times New Roman"/>
          <w:b/>
          <w:i/>
          <w:color w:val="000000"/>
          <w:sz w:val="24"/>
          <w:szCs w:val="24"/>
        </w:rPr>
        <w:t xml:space="preserve"> = </w:t>
      </w:r>
      <w:r w:rsidRPr="006B381B">
        <w:rPr>
          <w:rFonts w:ascii="Times New Roman" w:hAnsi="Times New Roman"/>
          <w:b/>
          <w:color w:val="000000"/>
          <w:sz w:val="24"/>
          <w:szCs w:val="24"/>
        </w:rPr>
        <w:t>8.72 * 10</w:t>
      </w:r>
      <w:r w:rsidRPr="006B381B">
        <w:rPr>
          <w:rFonts w:ascii="Times New Roman" w:hAnsi="Times New Roman"/>
          <w:b/>
          <w:color w:val="000000"/>
          <w:sz w:val="24"/>
          <w:szCs w:val="24"/>
          <w:vertAlign w:val="superscript"/>
        </w:rPr>
        <w:t>-6</w:t>
      </w:r>
      <w:r w:rsidRPr="006B381B">
        <w:rPr>
          <w:rFonts w:ascii="Times New Roman" w:hAnsi="Times New Roman"/>
          <w:b/>
          <w:color w:val="000000"/>
          <w:sz w:val="24"/>
          <w:szCs w:val="24"/>
        </w:rPr>
        <w:t xml:space="preserve"> * 187 * 220 = 0.3587408</w:t>
      </w:r>
      <w:r w:rsidRPr="006B381B">
        <w:rPr>
          <w:rFonts w:ascii="Times New Roman" w:hAnsi="Times New Roman"/>
          <w:color w:val="000000"/>
          <w:sz w:val="24"/>
          <w:szCs w:val="24"/>
        </w:rPr>
        <w:t xml:space="preserve"> </w:t>
      </w:r>
      <w:proofErr w:type="gramStart"/>
      <w:r w:rsidRPr="006B381B">
        <w:rPr>
          <w:rFonts w:ascii="Times New Roman" w:hAnsi="Times New Roman"/>
          <w:color w:val="000000"/>
          <w:sz w:val="24"/>
          <w:szCs w:val="24"/>
        </w:rPr>
        <w:t xml:space="preserve">   (</w:t>
      </w:r>
      <w:proofErr w:type="gramEnd"/>
      <w:r w:rsidRPr="006B381B">
        <w:rPr>
          <w:rFonts w:ascii="Times New Roman" w:hAnsi="Times New Roman"/>
          <w:color w:val="000000"/>
          <w:sz w:val="24"/>
          <w:szCs w:val="24"/>
        </w:rPr>
        <w:t>А.3)</w:t>
      </w:r>
    </w:p>
    <w:p w14:paraId="174528B5" w14:textId="77777777" w:rsidR="006B381B" w:rsidRPr="006B381B" w:rsidRDefault="006B381B" w:rsidP="006B381B">
      <w:pPr>
        <w:rPr>
          <w:rFonts w:ascii="Times New Roman" w:hAnsi="Times New Roman"/>
          <w:color w:val="000000"/>
          <w:sz w:val="24"/>
          <w:szCs w:val="24"/>
        </w:rPr>
      </w:pPr>
    </w:p>
    <w:p w14:paraId="5337784D"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 xml:space="preserve">Удельный вес отработавших газов </w:t>
      </w:r>
      <w:r w:rsidRPr="006B381B">
        <w:rPr>
          <w:rFonts w:ascii="Times New Roman" w:hAnsi="Times New Roman"/>
          <w:b/>
          <w:i/>
          <w:color w:val="000000"/>
          <w:sz w:val="24"/>
          <w:szCs w:val="24"/>
        </w:rPr>
        <w:sym w:font="Symbol" w:char="F067"/>
      </w:r>
      <w:proofErr w:type="gramStart"/>
      <w:r w:rsidRPr="006B381B">
        <w:rPr>
          <w:rFonts w:ascii="Times New Roman" w:hAnsi="Times New Roman"/>
          <w:b/>
          <w:i/>
          <w:color w:val="000000"/>
          <w:sz w:val="24"/>
          <w:szCs w:val="24"/>
          <w:vertAlign w:val="subscript"/>
        </w:rPr>
        <w:t>ог</w:t>
      </w:r>
      <w:r w:rsidRPr="006B381B">
        <w:rPr>
          <w:rFonts w:ascii="Times New Roman" w:hAnsi="Times New Roman"/>
          <w:b/>
          <w:i/>
          <w:color w:val="000000"/>
          <w:sz w:val="24"/>
          <w:szCs w:val="24"/>
        </w:rPr>
        <w:t xml:space="preserve"> </w:t>
      </w:r>
      <w:r w:rsidRPr="006B381B">
        <w:rPr>
          <w:rFonts w:ascii="Times New Roman" w:hAnsi="Times New Roman"/>
          <w:color w:val="000000"/>
          <w:sz w:val="24"/>
          <w:szCs w:val="24"/>
        </w:rPr>
        <w:t>,</w:t>
      </w:r>
      <w:proofErr w:type="gramEnd"/>
      <w:r w:rsidRPr="006B381B">
        <w:rPr>
          <w:rFonts w:ascii="Times New Roman" w:hAnsi="Times New Roman"/>
          <w:color w:val="000000"/>
          <w:sz w:val="24"/>
          <w:szCs w:val="24"/>
        </w:rPr>
        <w:t xml:space="preserve"> кг/м</w:t>
      </w:r>
      <w:r w:rsidRPr="006B381B">
        <w:rPr>
          <w:rFonts w:ascii="Times New Roman" w:hAnsi="Times New Roman"/>
          <w:color w:val="000000"/>
          <w:sz w:val="24"/>
          <w:szCs w:val="24"/>
          <w:vertAlign w:val="superscript"/>
        </w:rPr>
        <w:t>3</w:t>
      </w:r>
      <w:r w:rsidRPr="006B381B">
        <w:rPr>
          <w:rFonts w:ascii="Times New Roman" w:hAnsi="Times New Roman"/>
          <w:color w:val="000000"/>
          <w:sz w:val="24"/>
          <w:szCs w:val="24"/>
        </w:rPr>
        <w:t>:</w:t>
      </w:r>
    </w:p>
    <w:p w14:paraId="120F05EE"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b/>
          <w:i/>
          <w:color w:val="000000"/>
          <w:sz w:val="24"/>
          <w:szCs w:val="24"/>
        </w:rPr>
        <w:sym w:font="Symbol" w:char="F067"/>
      </w:r>
      <w:r w:rsidRPr="006B381B">
        <w:rPr>
          <w:rFonts w:ascii="Times New Roman" w:hAnsi="Times New Roman"/>
          <w:b/>
          <w:i/>
          <w:color w:val="000000"/>
          <w:sz w:val="24"/>
          <w:szCs w:val="24"/>
          <w:vertAlign w:val="subscript"/>
        </w:rPr>
        <w:t>ог</w:t>
      </w:r>
      <w:r w:rsidRPr="006B381B">
        <w:rPr>
          <w:rFonts w:ascii="Times New Roman" w:hAnsi="Times New Roman"/>
          <w:b/>
          <w:i/>
          <w:color w:val="000000"/>
          <w:sz w:val="24"/>
          <w:szCs w:val="24"/>
        </w:rPr>
        <w:t xml:space="preserve"> = 1.31 / (1 + T</w:t>
      </w:r>
      <w:r w:rsidRPr="006B381B">
        <w:rPr>
          <w:rFonts w:ascii="Times New Roman" w:hAnsi="Times New Roman"/>
          <w:b/>
          <w:i/>
          <w:color w:val="000000"/>
          <w:sz w:val="24"/>
          <w:szCs w:val="24"/>
          <w:vertAlign w:val="subscript"/>
        </w:rPr>
        <w:t>ог</w:t>
      </w:r>
      <w:r w:rsidRPr="006B381B">
        <w:rPr>
          <w:rFonts w:ascii="Times New Roman" w:hAnsi="Times New Roman"/>
          <w:b/>
          <w:i/>
          <w:color w:val="000000"/>
          <w:sz w:val="24"/>
          <w:szCs w:val="24"/>
        </w:rPr>
        <w:t xml:space="preserve"> / 273) = </w:t>
      </w:r>
      <w:r w:rsidRPr="006B381B">
        <w:rPr>
          <w:rFonts w:ascii="Times New Roman" w:hAnsi="Times New Roman"/>
          <w:b/>
          <w:color w:val="000000"/>
          <w:sz w:val="24"/>
          <w:szCs w:val="24"/>
        </w:rPr>
        <w:t>1.31 / (1 + 673 / 273) = 0.378044397</w:t>
      </w:r>
      <w:r w:rsidRPr="006B381B">
        <w:rPr>
          <w:rFonts w:ascii="Times New Roman" w:hAnsi="Times New Roman"/>
          <w:color w:val="000000"/>
          <w:sz w:val="24"/>
          <w:szCs w:val="24"/>
        </w:rPr>
        <w:t xml:space="preserve"> </w:t>
      </w:r>
      <w:proofErr w:type="gramStart"/>
      <w:r w:rsidRPr="006B381B">
        <w:rPr>
          <w:rFonts w:ascii="Times New Roman" w:hAnsi="Times New Roman"/>
          <w:color w:val="000000"/>
          <w:sz w:val="24"/>
          <w:szCs w:val="24"/>
        </w:rPr>
        <w:t xml:space="preserve">   (</w:t>
      </w:r>
      <w:proofErr w:type="gramEnd"/>
      <w:r w:rsidRPr="006B381B">
        <w:rPr>
          <w:rFonts w:ascii="Times New Roman" w:hAnsi="Times New Roman"/>
          <w:color w:val="000000"/>
          <w:sz w:val="24"/>
          <w:szCs w:val="24"/>
        </w:rPr>
        <w:t>А.5)</w:t>
      </w:r>
    </w:p>
    <w:p w14:paraId="65633AC6"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где 1.31 - удельный вес отработавших газов при температуре, равной 0 гр.C, кг/м</w:t>
      </w:r>
      <w:r w:rsidRPr="006B381B">
        <w:rPr>
          <w:rFonts w:ascii="Times New Roman" w:hAnsi="Times New Roman"/>
          <w:color w:val="000000"/>
          <w:sz w:val="24"/>
          <w:szCs w:val="24"/>
          <w:vertAlign w:val="superscript"/>
        </w:rPr>
        <w:t>3</w:t>
      </w:r>
      <w:r w:rsidRPr="006B381B">
        <w:rPr>
          <w:rFonts w:ascii="Times New Roman" w:hAnsi="Times New Roman"/>
          <w:color w:val="000000"/>
          <w:sz w:val="24"/>
          <w:szCs w:val="24"/>
        </w:rPr>
        <w:t>;</w:t>
      </w:r>
    </w:p>
    <w:p w14:paraId="2AD2AA6D" w14:textId="77777777" w:rsidR="006B381B" w:rsidRPr="006B381B" w:rsidRDefault="006B381B" w:rsidP="006B381B">
      <w:pPr>
        <w:rPr>
          <w:rFonts w:ascii="Times New Roman" w:hAnsi="Times New Roman"/>
          <w:color w:val="000000"/>
          <w:sz w:val="24"/>
          <w:szCs w:val="24"/>
        </w:rPr>
      </w:pPr>
    </w:p>
    <w:p w14:paraId="6EE0F209"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 xml:space="preserve">Объемный расход отработавших газов </w:t>
      </w:r>
      <w:r w:rsidRPr="006B381B">
        <w:rPr>
          <w:rFonts w:ascii="Times New Roman" w:hAnsi="Times New Roman"/>
          <w:b/>
          <w:i/>
          <w:color w:val="000000"/>
          <w:sz w:val="24"/>
          <w:szCs w:val="24"/>
        </w:rPr>
        <w:t>Q</w:t>
      </w:r>
      <w:proofErr w:type="gramStart"/>
      <w:r w:rsidRPr="006B381B">
        <w:rPr>
          <w:rFonts w:ascii="Times New Roman" w:hAnsi="Times New Roman"/>
          <w:b/>
          <w:i/>
          <w:color w:val="000000"/>
          <w:sz w:val="24"/>
          <w:szCs w:val="24"/>
          <w:vertAlign w:val="subscript"/>
        </w:rPr>
        <w:t>ог</w:t>
      </w:r>
      <w:r w:rsidRPr="006B381B">
        <w:rPr>
          <w:rFonts w:ascii="Times New Roman" w:hAnsi="Times New Roman"/>
          <w:b/>
          <w:i/>
          <w:color w:val="000000"/>
          <w:sz w:val="24"/>
          <w:szCs w:val="24"/>
        </w:rPr>
        <w:t xml:space="preserve"> </w:t>
      </w:r>
      <w:r w:rsidRPr="006B381B">
        <w:rPr>
          <w:rFonts w:ascii="Times New Roman" w:hAnsi="Times New Roman"/>
          <w:color w:val="000000"/>
          <w:sz w:val="24"/>
          <w:szCs w:val="24"/>
        </w:rPr>
        <w:t>,</w:t>
      </w:r>
      <w:proofErr w:type="gramEnd"/>
      <w:r w:rsidRPr="006B381B">
        <w:rPr>
          <w:rFonts w:ascii="Times New Roman" w:hAnsi="Times New Roman"/>
          <w:color w:val="000000"/>
          <w:sz w:val="24"/>
          <w:szCs w:val="24"/>
        </w:rPr>
        <w:t xml:space="preserve"> м</w:t>
      </w:r>
      <w:r w:rsidRPr="006B381B">
        <w:rPr>
          <w:rFonts w:ascii="Times New Roman" w:hAnsi="Times New Roman"/>
          <w:color w:val="000000"/>
          <w:sz w:val="24"/>
          <w:szCs w:val="24"/>
          <w:vertAlign w:val="superscript"/>
        </w:rPr>
        <w:t>3</w:t>
      </w:r>
      <w:r w:rsidRPr="006B381B">
        <w:rPr>
          <w:rFonts w:ascii="Times New Roman" w:hAnsi="Times New Roman"/>
          <w:color w:val="000000"/>
          <w:sz w:val="24"/>
          <w:szCs w:val="24"/>
        </w:rPr>
        <w:t>/с:</w:t>
      </w:r>
    </w:p>
    <w:p w14:paraId="46B22653"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b/>
          <w:i/>
          <w:color w:val="000000"/>
          <w:sz w:val="24"/>
          <w:szCs w:val="24"/>
        </w:rPr>
        <w:t>Q</w:t>
      </w:r>
      <w:r w:rsidRPr="006B381B">
        <w:rPr>
          <w:rFonts w:ascii="Times New Roman" w:hAnsi="Times New Roman"/>
          <w:b/>
          <w:i/>
          <w:color w:val="000000"/>
          <w:sz w:val="24"/>
          <w:szCs w:val="24"/>
          <w:vertAlign w:val="subscript"/>
        </w:rPr>
        <w:t>ог</w:t>
      </w:r>
      <w:r w:rsidRPr="006B381B">
        <w:rPr>
          <w:rFonts w:ascii="Times New Roman" w:hAnsi="Times New Roman"/>
          <w:b/>
          <w:i/>
          <w:color w:val="000000"/>
          <w:sz w:val="24"/>
          <w:szCs w:val="24"/>
        </w:rPr>
        <w:t xml:space="preserve"> = G</w:t>
      </w:r>
      <w:r w:rsidRPr="006B381B">
        <w:rPr>
          <w:rFonts w:ascii="Times New Roman" w:hAnsi="Times New Roman"/>
          <w:b/>
          <w:i/>
          <w:color w:val="000000"/>
          <w:sz w:val="24"/>
          <w:szCs w:val="24"/>
          <w:vertAlign w:val="subscript"/>
        </w:rPr>
        <w:t>ог</w:t>
      </w:r>
      <w:r w:rsidRPr="006B381B">
        <w:rPr>
          <w:rFonts w:ascii="Times New Roman" w:hAnsi="Times New Roman"/>
          <w:b/>
          <w:i/>
          <w:color w:val="000000"/>
          <w:sz w:val="24"/>
          <w:szCs w:val="24"/>
        </w:rPr>
        <w:t xml:space="preserve"> / </w:t>
      </w:r>
      <w:r w:rsidRPr="006B381B">
        <w:rPr>
          <w:rFonts w:ascii="Times New Roman" w:hAnsi="Times New Roman"/>
          <w:b/>
          <w:i/>
          <w:color w:val="000000"/>
          <w:sz w:val="24"/>
          <w:szCs w:val="24"/>
        </w:rPr>
        <w:sym w:font="Symbol" w:char="F067"/>
      </w:r>
      <w:r w:rsidRPr="006B381B">
        <w:rPr>
          <w:rFonts w:ascii="Times New Roman" w:hAnsi="Times New Roman"/>
          <w:b/>
          <w:i/>
          <w:color w:val="000000"/>
          <w:sz w:val="24"/>
          <w:szCs w:val="24"/>
          <w:vertAlign w:val="subscript"/>
        </w:rPr>
        <w:t>ог</w:t>
      </w:r>
      <w:r w:rsidRPr="006B381B">
        <w:rPr>
          <w:rFonts w:ascii="Times New Roman" w:hAnsi="Times New Roman"/>
          <w:b/>
          <w:i/>
          <w:color w:val="000000"/>
          <w:sz w:val="24"/>
          <w:szCs w:val="24"/>
        </w:rPr>
        <w:t xml:space="preserve"> = </w:t>
      </w:r>
      <w:r w:rsidRPr="006B381B">
        <w:rPr>
          <w:rFonts w:ascii="Times New Roman" w:hAnsi="Times New Roman"/>
          <w:b/>
          <w:color w:val="000000"/>
          <w:sz w:val="24"/>
          <w:szCs w:val="24"/>
        </w:rPr>
        <w:t>0.3587408 / 0.378044397 = 0.948938279</w:t>
      </w:r>
      <w:r w:rsidRPr="006B381B">
        <w:rPr>
          <w:rFonts w:ascii="Times New Roman" w:hAnsi="Times New Roman"/>
          <w:color w:val="000000"/>
          <w:sz w:val="24"/>
          <w:szCs w:val="24"/>
        </w:rPr>
        <w:t xml:space="preserve"> </w:t>
      </w:r>
      <w:proofErr w:type="gramStart"/>
      <w:r w:rsidRPr="006B381B">
        <w:rPr>
          <w:rFonts w:ascii="Times New Roman" w:hAnsi="Times New Roman"/>
          <w:color w:val="000000"/>
          <w:sz w:val="24"/>
          <w:szCs w:val="24"/>
        </w:rPr>
        <w:t xml:space="preserve">   (</w:t>
      </w:r>
      <w:proofErr w:type="gramEnd"/>
      <w:r w:rsidRPr="006B381B">
        <w:rPr>
          <w:rFonts w:ascii="Times New Roman" w:hAnsi="Times New Roman"/>
          <w:color w:val="000000"/>
          <w:sz w:val="24"/>
          <w:szCs w:val="24"/>
        </w:rPr>
        <w:t>А.4)</w:t>
      </w:r>
    </w:p>
    <w:p w14:paraId="3B751D16" w14:textId="77777777" w:rsidR="006B381B" w:rsidRPr="006B381B" w:rsidRDefault="006B381B" w:rsidP="006B381B">
      <w:pPr>
        <w:rPr>
          <w:rFonts w:ascii="Times New Roman" w:hAnsi="Times New Roman"/>
          <w:color w:val="000000"/>
          <w:sz w:val="24"/>
          <w:szCs w:val="24"/>
        </w:rPr>
      </w:pPr>
    </w:p>
    <w:p w14:paraId="16E9B427"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2.Расчет максимального из разовых и валового выбросов</w:t>
      </w:r>
    </w:p>
    <w:p w14:paraId="1EB109DF" w14:textId="77777777" w:rsidR="006B381B" w:rsidRPr="006B381B" w:rsidRDefault="006B381B" w:rsidP="006B381B">
      <w:pPr>
        <w:rPr>
          <w:rFonts w:ascii="Times New Roman" w:hAnsi="Times New Roman"/>
          <w:color w:val="000000"/>
          <w:sz w:val="24"/>
          <w:szCs w:val="24"/>
        </w:rPr>
      </w:pPr>
    </w:p>
    <w:p w14:paraId="08D4715A"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 xml:space="preserve">Таблица значений выбросов </w:t>
      </w:r>
      <w:r w:rsidRPr="006B381B">
        <w:rPr>
          <w:rFonts w:ascii="Times New Roman" w:hAnsi="Times New Roman"/>
          <w:b/>
          <w:i/>
          <w:color w:val="000000"/>
          <w:sz w:val="24"/>
          <w:szCs w:val="24"/>
        </w:rPr>
        <w:t>e</w:t>
      </w:r>
      <w:r w:rsidRPr="006B381B">
        <w:rPr>
          <w:rFonts w:ascii="Times New Roman" w:hAnsi="Times New Roman"/>
          <w:b/>
          <w:i/>
          <w:color w:val="000000"/>
          <w:sz w:val="24"/>
          <w:szCs w:val="24"/>
          <w:vertAlign w:val="subscript"/>
        </w:rPr>
        <w:t>м</w:t>
      </w:r>
      <w:proofErr w:type="gramStart"/>
      <w:r w:rsidRPr="006B381B">
        <w:rPr>
          <w:rFonts w:ascii="Times New Roman" w:hAnsi="Times New Roman"/>
          <w:b/>
          <w:i/>
          <w:color w:val="000000"/>
          <w:sz w:val="24"/>
          <w:szCs w:val="24"/>
          <w:vertAlign w:val="subscript"/>
        </w:rPr>
        <w:t>i</w:t>
      </w:r>
      <w:r w:rsidRPr="006B381B">
        <w:rPr>
          <w:rFonts w:ascii="Times New Roman" w:hAnsi="Times New Roman"/>
          <w:b/>
          <w:i/>
          <w:color w:val="000000"/>
          <w:sz w:val="24"/>
          <w:szCs w:val="24"/>
        </w:rPr>
        <w:t xml:space="preserve"> </w:t>
      </w:r>
      <w:r w:rsidRPr="006B381B">
        <w:rPr>
          <w:rFonts w:ascii="Times New Roman" w:hAnsi="Times New Roman"/>
          <w:color w:val="000000"/>
          <w:sz w:val="24"/>
          <w:szCs w:val="24"/>
        </w:rPr>
        <w:t xml:space="preserve"> г</w:t>
      </w:r>
      <w:proofErr w:type="gramEnd"/>
      <w:r w:rsidRPr="006B381B">
        <w:rPr>
          <w:rFonts w:ascii="Times New Roman" w:hAnsi="Times New Roman"/>
          <w:color w:val="000000"/>
          <w:sz w:val="24"/>
          <w:szCs w:val="24"/>
        </w:rPr>
        <w:t>/кВт*ч стационарной дизельной установки до капитального ремонта</w:t>
      </w:r>
    </w:p>
    <w:tbl>
      <w:tblPr>
        <w:tblW w:w="9240" w:type="dxa"/>
        <w:tblLayout w:type="fixed"/>
        <w:tblCellMar>
          <w:left w:w="28" w:type="dxa"/>
          <w:right w:w="28" w:type="dxa"/>
        </w:tblCellMar>
        <w:tblLook w:val="0000" w:firstRow="0" w:lastRow="0" w:firstColumn="0" w:lastColumn="0" w:noHBand="0" w:noVBand="0"/>
      </w:tblPr>
      <w:tblGrid>
        <w:gridCol w:w="1716"/>
        <w:gridCol w:w="1056"/>
        <w:gridCol w:w="1056"/>
        <w:gridCol w:w="1056"/>
        <w:gridCol w:w="1056"/>
        <w:gridCol w:w="1056"/>
        <w:gridCol w:w="1056"/>
        <w:gridCol w:w="1188"/>
      </w:tblGrid>
      <w:tr w:rsidR="006B381B" w:rsidRPr="006B381B" w14:paraId="04412793" w14:textId="77777777" w:rsidTr="006B381B">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590D4C28" w14:textId="77777777" w:rsidR="006B381B" w:rsidRPr="006B381B" w:rsidRDefault="006B381B" w:rsidP="006B381B">
            <w:pPr>
              <w:jc w:val="center"/>
              <w:rPr>
                <w:rFonts w:ascii="Times New Roman" w:hAnsi="Times New Roman"/>
                <w:color w:val="000000"/>
                <w:sz w:val="24"/>
                <w:szCs w:val="24"/>
              </w:rPr>
            </w:pPr>
            <w:r w:rsidRPr="006B381B">
              <w:rPr>
                <w:rFonts w:ascii="Times New Roman" w:hAnsi="Times New Roman"/>
                <w:color w:val="000000"/>
                <w:sz w:val="24"/>
                <w:szCs w:val="24"/>
              </w:rPr>
              <w:t>Группа</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6E2F78CA" w14:textId="77777777" w:rsidR="006B381B" w:rsidRPr="006B381B" w:rsidRDefault="006B381B" w:rsidP="006B381B">
            <w:pPr>
              <w:jc w:val="center"/>
              <w:rPr>
                <w:rFonts w:ascii="Times New Roman" w:hAnsi="Times New Roman"/>
                <w:color w:val="000000"/>
                <w:sz w:val="24"/>
                <w:szCs w:val="24"/>
              </w:rPr>
            </w:pPr>
            <w:r w:rsidRPr="006B381B">
              <w:rPr>
                <w:rFonts w:ascii="Times New Roman" w:hAnsi="Times New Roman"/>
                <w:color w:val="000000"/>
                <w:sz w:val="24"/>
                <w:szCs w:val="24"/>
              </w:rPr>
              <w:t>CO</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2E39CA8E" w14:textId="77777777" w:rsidR="006B381B" w:rsidRPr="006B381B" w:rsidRDefault="006B381B" w:rsidP="006B381B">
            <w:pPr>
              <w:jc w:val="center"/>
              <w:rPr>
                <w:rFonts w:ascii="Times New Roman" w:hAnsi="Times New Roman"/>
                <w:color w:val="000000"/>
                <w:sz w:val="24"/>
                <w:szCs w:val="24"/>
              </w:rPr>
            </w:pPr>
            <w:r w:rsidRPr="006B381B">
              <w:rPr>
                <w:rFonts w:ascii="Times New Roman" w:hAnsi="Times New Roman"/>
                <w:color w:val="000000"/>
                <w:sz w:val="24"/>
                <w:szCs w:val="24"/>
              </w:rPr>
              <w:t>NOx</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7A1C7616" w14:textId="77777777" w:rsidR="006B381B" w:rsidRPr="006B381B" w:rsidRDefault="006B381B" w:rsidP="006B381B">
            <w:pPr>
              <w:jc w:val="center"/>
              <w:rPr>
                <w:rFonts w:ascii="Times New Roman" w:hAnsi="Times New Roman"/>
                <w:color w:val="000000"/>
                <w:sz w:val="24"/>
                <w:szCs w:val="24"/>
              </w:rPr>
            </w:pPr>
            <w:r w:rsidRPr="006B381B">
              <w:rPr>
                <w:rFonts w:ascii="Times New Roman" w:hAnsi="Times New Roman"/>
                <w:color w:val="000000"/>
                <w:sz w:val="24"/>
                <w:szCs w:val="24"/>
              </w:rPr>
              <w:t>CH</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30EB154A" w14:textId="77777777" w:rsidR="006B381B" w:rsidRPr="006B381B" w:rsidRDefault="006B381B" w:rsidP="006B381B">
            <w:pPr>
              <w:jc w:val="center"/>
              <w:rPr>
                <w:rFonts w:ascii="Times New Roman" w:hAnsi="Times New Roman"/>
                <w:color w:val="000000"/>
                <w:sz w:val="24"/>
                <w:szCs w:val="24"/>
              </w:rPr>
            </w:pPr>
            <w:r w:rsidRPr="006B381B">
              <w:rPr>
                <w:rFonts w:ascii="Times New Roman" w:hAnsi="Times New Roman"/>
                <w:color w:val="000000"/>
                <w:sz w:val="24"/>
                <w:szCs w:val="24"/>
              </w:rPr>
              <w:t>C</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459C95EB" w14:textId="77777777" w:rsidR="006B381B" w:rsidRPr="006B381B" w:rsidRDefault="006B381B" w:rsidP="006B381B">
            <w:pPr>
              <w:jc w:val="center"/>
              <w:rPr>
                <w:rFonts w:ascii="Times New Roman" w:hAnsi="Times New Roman"/>
                <w:color w:val="000000"/>
                <w:sz w:val="24"/>
                <w:szCs w:val="24"/>
              </w:rPr>
            </w:pPr>
            <w:r w:rsidRPr="006B381B">
              <w:rPr>
                <w:rFonts w:ascii="Times New Roman" w:hAnsi="Times New Roman"/>
                <w:color w:val="000000"/>
                <w:sz w:val="24"/>
                <w:szCs w:val="24"/>
              </w:rPr>
              <w:t>SO2</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233030A4" w14:textId="77777777" w:rsidR="006B381B" w:rsidRPr="006B381B" w:rsidRDefault="006B381B" w:rsidP="006B381B">
            <w:pPr>
              <w:jc w:val="center"/>
              <w:rPr>
                <w:rFonts w:ascii="Times New Roman" w:hAnsi="Times New Roman"/>
                <w:color w:val="000000"/>
                <w:sz w:val="24"/>
                <w:szCs w:val="24"/>
              </w:rPr>
            </w:pPr>
            <w:r w:rsidRPr="006B381B">
              <w:rPr>
                <w:rFonts w:ascii="Times New Roman" w:hAnsi="Times New Roman"/>
                <w:color w:val="000000"/>
                <w:sz w:val="24"/>
                <w:szCs w:val="24"/>
              </w:rPr>
              <w:t>CH2O</w:t>
            </w:r>
          </w:p>
        </w:tc>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14:paraId="0AC6B602" w14:textId="77777777" w:rsidR="006B381B" w:rsidRPr="006B381B" w:rsidRDefault="006B381B" w:rsidP="006B381B">
            <w:pPr>
              <w:jc w:val="center"/>
              <w:rPr>
                <w:rFonts w:ascii="Times New Roman" w:hAnsi="Times New Roman"/>
                <w:color w:val="000000"/>
                <w:sz w:val="24"/>
                <w:szCs w:val="24"/>
              </w:rPr>
            </w:pPr>
            <w:r w:rsidRPr="006B381B">
              <w:rPr>
                <w:rFonts w:ascii="Times New Roman" w:hAnsi="Times New Roman"/>
                <w:color w:val="000000"/>
                <w:sz w:val="24"/>
                <w:szCs w:val="24"/>
              </w:rPr>
              <w:t>БП</w:t>
            </w:r>
          </w:p>
        </w:tc>
      </w:tr>
      <w:tr w:rsidR="006B381B" w:rsidRPr="006B381B" w14:paraId="7567CB7D" w14:textId="77777777" w:rsidTr="006B381B">
        <w:tc>
          <w:tcPr>
            <w:tcW w:w="1716" w:type="dxa"/>
            <w:tcBorders>
              <w:top w:val="single" w:sz="4" w:space="0" w:color="auto"/>
              <w:left w:val="single" w:sz="4" w:space="0" w:color="auto"/>
              <w:bottom w:val="single" w:sz="4" w:space="0" w:color="auto"/>
              <w:right w:val="single" w:sz="4" w:space="0" w:color="auto"/>
            </w:tcBorders>
            <w:shd w:val="clear" w:color="auto" w:fill="auto"/>
          </w:tcPr>
          <w:p w14:paraId="5297D265"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Б</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256F5C09"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6.2</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3C2A9BF6"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9.6</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49AE0C46"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2.9</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3519C674"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0.5</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38DF0EA2"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1.2</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6041230F"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0.12</w:t>
            </w:r>
          </w:p>
        </w:tc>
        <w:tc>
          <w:tcPr>
            <w:tcW w:w="1188" w:type="dxa"/>
            <w:tcBorders>
              <w:top w:val="single" w:sz="4" w:space="0" w:color="auto"/>
              <w:left w:val="single" w:sz="4" w:space="0" w:color="auto"/>
              <w:bottom w:val="single" w:sz="4" w:space="0" w:color="auto"/>
              <w:right w:val="single" w:sz="4" w:space="0" w:color="auto"/>
            </w:tcBorders>
            <w:shd w:val="clear" w:color="auto" w:fill="auto"/>
          </w:tcPr>
          <w:p w14:paraId="3DEAD7DB"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1.2E-5</w:t>
            </w:r>
          </w:p>
        </w:tc>
      </w:tr>
    </w:tbl>
    <w:p w14:paraId="29F67FEF" w14:textId="77777777" w:rsidR="006B381B" w:rsidRPr="006B381B" w:rsidRDefault="006B381B" w:rsidP="006B381B">
      <w:pPr>
        <w:rPr>
          <w:rFonts w:ascii="Times New Roman" w:hAnsi="Times New Roman"/>
          <w:color w:val="000000"/>
          <w:sz w:val="24"/>
          <w:szCs w:val="24"/>
        </w:rPr>
      </w:pPr>
    </w:p>
    <w:p w14:paraId="7096C1AC" w14:textId="77777777" w:rsidR="006B381B" w:rsidRPr="006B381B" w:rsidRDefault="006B381B" w:rsidP="006B381B">
      <w:pPr>
        <w:rPr>
          <w:rFonts w:ascii="Times New Roman" w:hAnsi="Times New Roman"/>
          <w:color w:val="000000"/>
          <w:sz w:val="24"/>
          <w:szCs w:val="24"/>
        </w:rPr>
      </w:pPr>
    </w:p>
    <w:p w14:paraId="6290D91F"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 xml:space="preserve">Таблица значений выбросов </w:t>
      </w:r>
      <w:r w:rsidRPr="006B381B">
        <w:rPr>
          <w:rFonts w:ascii="Times New Roman" w:hAnsi="Times New Roman"/>
          <w:b/>
          <w:i/>
          <w:color w:val="000000"/>
          <w:sz w:val="24"/>
          <w:szCs w:val="24"/>
        </w:rPr>
        <w:t>q</w:t>
      </w:r>
      <w:r w:rsidRPr="006B381B">
        <w:rPr>
          <w:rFonts w:ascii="Times New Roman" w:hAnsi="Times New Roman"/>
          <w:b/>
          <w:i/>
          <w:color w:val="000000"/>
          <w:sz w:val="24"/>
          <w:szCs w:val="24"/>
          <w:vertAlign w:val="subscript"/>
        </w:rPr>
        <w:t>э</w:t>
      </w:r>
      <w:proofErr w:type="gramStart"/>
      <w:r w:rsidRPr="006B381B">
        <w:rPr>
          <w:rFonts w:ascii="Times New Roman" w:hAnsi="Times New Roman"/>
          <w:b/>
          <w:i/>
          <w:color w:val="000000"/>
          <w:sz w:val="24"/>
          <w:szCs w:val="24"/>
          <w:vertAlign w:val="subscript"/>
        </w:rPr>
        <w:t>i</w:t>
      </w:r>
      <w:r w:rsidRPr="006B381B">
        <w:rPr>
          <w:rFonts w:ascii="Times New Roman" w:hAnsi="Times New Roman"/>
          <w:b/>
          <w:i/>
          <w:color w:val="000000"/>
          <w:sz w:val="24"/>
          <w:szCs w:val="24"/>
        </w:rPr>
        <w:t xml:space="preserve"> </w:t>
      </w:r>
      <w:r w:rsidRPr="006B381B">
        <w:rPr>
          <w:rFonts w:ascii="Times New Roman" w:hAnsi="Times New Roman"/>
          <w:color w:val="000000"/>
          <w:sz w:val="24"/>
          <w:szCs w:val="24"/>
        </w:rPr>
        <w:t xml:space="preserve"> г</w:t>
      </w:r>
      <w:proofErr w:type="gramEnd"/>
      <w:r w:rsidRPr="006B381B">
        <w:rPr>
          <w:rFonts w:ascii="Times New Roman" w:hAnsi="Times New Roman"/>
          <w:color w:val="000000"/>
          <w:sz w:val="24"/>
          <w:szCs w:val="24"/>
        </w:rPr>
        <w:t>/кг.топл. стационарной дизельной установки до капитального ремонта</w:t>
      </w:r>
    </w:p>
    <w:tbl>
      <w:tblPr>
        <w:tblW w:w="9240" w:type="dxa"/>
        <w:tblLayout w:type="fixed"/>
        <w:tblCellMar>
          <w:left w:w="28" w:type="dxa"/>
          <w:right w:w="28" w:type="dxa"/>
        </w:tblCellMar>
        <w:tblLook w:val="0000" w:firstRow="0" w:lastRow="0" w:firstColumn="0" w:lastColumn="0" w:noHBand="0" w:noVBand="0"/>
      </w:tblPr>
      <w:tblGrid>
        <w:gridCol w:w="1716"/>
        <w:gridCol w:w="1056"/>
        <w:gridCol w:w="1056"/>
        <w:gridCol w:w="1056"/>
        <w:gridCol w:w="1056"/>
        <w:gridCol w:w="1056"/>
        <w:gridCol w:w="1056"/>
        <w:gridCol w:w="1188"/>
      </w:tblGrid>
      <w:tr w:rsidR="006B381B" w:rsidRPr="006B381B" w14:paraId="03482E2E" w14:textId="77777777" w:rsidTr="006B381B">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69E65AFE" w14:textId="77777777" w:rsidR="006B381B" w:rsidRPr="006B381B" w:rsidRDefault="006B381B" w:rsidP="006B381B">
            <w:pPr>
              <w:jc w:val="center"/>
              <w:rPr>
                <w:rFonts w:ascii="Times New Roman" w:hAnsi="Times New Roman"/>
                <w:color w:val="000000"/>
                <w:sz w:val="24"/>
                <w:szCs w:val="24"/>
              </w:rPr>
            </w:pPr>
            <w:r w:rsidRPr="006B381B">
              <w:rPr>
                <w:rFonts w:ascii="Times New Roman" w:hAnsi="Times New Roman"/>
                <w:color w:val="000000"/>
                <w:sz w:val="24"/>
                <w:szCs w:val="24"/>
              </w:rPr>
              <w:t>Группа</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453DAF38" w14:textId="77777777" w:rsidR="006B381B" w:rsidRPr="006B381B" w:rsidRDefault="006B381B" w:rsidP="006B381B">
            <w:pPr>
              <w:jc w:val="center"/>
              <w:rPr>
                <w:rFonts w:ascii="Times New Roman" w:hAnsi="Times New Roman"/>
                <w:color w:val="000000"/>
                <w:sz w:val="24"/>
                <w:szCs w:val="24"/>
              </w:rPr>
            </w:pPr>
            <w:r w:rsidRPr="006B381B">
              <w:rPr>
                <w:rFonts w:ascii="Times New Roman" w:hAnsi="Times New Roman"/>
                <w:color w:val="000000"/>
                <w:sz w:val="24"/>
                <w:szCs w:val="24"/>
              </w:rPr>
              <w:t>CO</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6A77D53A" w14:textId="77777777" w:rsidR="006B381B" w:rsidRPr="006B381B" w:rsidRDefault="006B381B" w:rsidP="006B381B">
            <w:pPr>
              <w:jc w:val="center"/>
              <w:rPr>
                <w:rFonts w:ascii="Times New Roman" w:hAnsi="Times New Roman"/>
                <w:color w:val="000000"/>
                <w:sz w:val="24"/>
                <w:szCs w:val="24"/>
              </w:rPr>
            </w:pPr>
            <w:r w:rsidRPr="006B381B">
              <w:rPr>
                <w:rFonts w:ascii="Times New Roman" w:hAnsi="Times New Roman"/>
                <w:color w:val="000000"/>
                <w:sz w:val="24"/>
                <w:szCs w:val="24"/>
              </w:rPr>
              <w:t>NOx</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123C02C4" w14:textId="77777777" w:rsidR="006B381B" w:rsidRPr="006B381B" w:rsidRDefault="006B381B" w:rsidP="006B381B">
            <w:pPr>
              <w:jc w:val="center"/>
              <w:rPr>
                <w:rFonts w:ascii="Times New Roman" w:hAnsi="Times New Roman"/>
                <w:color w:val="000000"/>
                <w:sz w:val="24"/>
                <w:szCs w:val="24"/>
              </w:rPr>
            </w:pPr>
            <w:r w:rsidRPr="006B381B">
              <w:rPr>
                <w:rFonts w:ascii="Times New Roman" w:hAnsi="Times New Roman"/>
                <w:color w:val="000000"/>
                <w:sz w:val="24"/>
                <w:szCs w:val="24"/>
              </w:rPr>
              <w:t>CH</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2342D3E0" w14:textId="77777777" w:rsidR="006B381B" w:rsidRPr="006B381B" w:rsidRDefault="006B381B" w:rsidP="006B381B">
            <w:pPr>
              <w:jc w:val="center"/>
              <w:rPr>
                <w:rFonts w:ascii="Times New Roman" w:hAnsi="Times New Roman"/>
                <w:color w:val="000000"/>
                <w:sz w:val="24"/>
                <w:szCs w:val="24"/>
              </w:rPr>
            </w:pPr>
            <w:r w:rsidRPr="006B381B">
              <w:rPr>
                <w:rFonts w:ascii="Times New Roman" w:hAnsi="Times New Roman"/>
                <w:color w:val="000000"/>
                <w:sz w:val="24"/>
                <w:szCs w:val="24"/>
              </w:rPr>
              <w:t>C</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55C6F477" w14:textId="77777777" w:rsidR="006B381B" w:rsidRPr="006B381B" w:rsidRDefault="006B381B" w:rsidP="006B381B">
            <w:pPr>
              <w:jc w:val="center"/>
              <w:rPr>
                <w:rFonts w:ascii="Times New Roman" w:hAnsi="Times New Roman"/>
                <w:color w:val="000000"/>
                <w:sz w:val="24"/>
                <w:szCs w:val="24"/>
              </w:rPr>
            </w:pPr>
            <w:r w:rsidRPr="006B381B">
              <w:rPr>
                <w:rFonts w:ascii="Times New Roman" w:hAnsi="Times New Roman"/>
                <w:color w:val="000000"/>
                <w:sz w:val="24"/>
                <w:szCs w:val="24"/>
              </w:rPr>
              <w:t>SO2</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4C9D6CFF" w14:textId="77777777" w:rsidR="006B381B" w:rsidRPr="006B381B" w:rsidRDefault="006B381B" w:rsidP="006B381B">
            <w:pPr>
              <w:jc w:val="center"/>
              <w:rPr>
                <w:rFonts w:ascii="Times New Roman" w:hAnsi="Times New Roman"/>
                <w:color w:val="000000"/>
                <w:sz w:val="24"/>
                <w:szCs w:val="24"/>
              </w:rPr>
            </w:pPr>
            <w:r w:rsidRPr="006B381B">
              <w:rPr>
                <w:rFonts w:ascii="Times New Roman" w:hAnsi="Times New Roman"/>
                <w:color w:val="000000"/>
                <w:sz w:val="24"/>
                <w:szCs w:val="24"/>
              </w:rPr>
              <w:t>CH2O</w:t>
            </w:r>
          </w:p>
        </w:tc>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14:paraId="4E6B3E77" w14:textId="77777777" w:rsidR="006B381B" w:rsidRPr="006B381B" w:rsidRDefault="006B381B" w:rsidP="006B381B">
            <w:pPr>
              <w:jc w:val="center"/>
              <w:rPr>
                <w:rFonts w:ascii="Times New Roman" w:hAnsi="Times New Roman"/>
                <w:color w:val="000000"/>
                <w:sz w:val="24"/>
                <w:szCs w:val="24"/>
              </w:rPr>
            </w:pPr>
            <w:r w:rsidRPr="006B381B">
              <w:rPr>
                <w:rFonts w:ascii="Times New Roman" w:hAnsi="Times New Roman"/>
                <w:color w:val="000000"/>
                <w:sz w:val="24"/>
                <w:szCs w:val="24"/>
              </w:rPr>
              <w:t>БП</w:t>
            </w:r>
          </w:p>
        </w:tc>
      </w:tr>
      <w:tr w:rsidR="006B381B" w:rsidRPr="006B381B" w14:paraId="613AC479" w14:textId="77777777" w:rsidTr="006B381B">
        <w:tc>
          <w:tcPr>
            <w:tcW w:w="1716" w:type="dxa"/>
            <w:tcBorders>
              <w:top w:val="single" w:sz="4" w:space="0" w:color="auto"/>
              <w:left w:val="single" w:sz="4" w:space="0" w:color="auto"/>
              <w:bottom w:val="single" w:sz="4" w:space="0" w:color="auto"/>
              <w:right w:val="single" w:sz="4" w:space="0" w:color="auto"/>
            </w:tcBorders>
            <w:shd w:val="clear" w:color="auto" w:fill="auto"/>
          </w:tcPr>
          <w:p w14:paraId="0320511D"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Б</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09D47412"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26</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3675994C"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40</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5886C4C1"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12</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45370711"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2</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6B16E0AE"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5</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67B65451"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0.5</w:t>
            </w:r>
          </w:p>
        </w:tc>
        <w:tc>
          <w:tcPr>
            <w:tcW w:w="1188" w:type="dxa"/>
            <w:tcBorders>
              <w:top w:val="single" w:sz="4" w:space="0" w:color="auto"/>
              <w:left w:val="single" w:sz="4" w:space="0" w:color="auto"/>
              <w:bottom w:val="single" w:sz="4" w:space="0" w:color="auto"/>
              <w:right w:val="single" w:sz="4" w:space="0" w:color="auto"/>
            </w:tcBorders>
            <w:shd w:val="clear" w:color="auto" w:fill="auto"/>
          </w:tcPr>
          <w:p w14:paraId="58CD90D9"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5.5E-5</w:t>
            </w:r>
          </w:p>
        </w:tc>
      </w:tr>
    </w:tbl>
    <w:p w14:paraId="26904886" w14:textId="77777777" w:rsidR="006B381B" w:rsidRPr="006B381B" w:rsidRDefault="006B381B" w:rsidP="006B381B">
      <w:pPr>
        <w:rPr>
          <w:rFonts w:ascii="Times New Roman" w:hAnsi="Times New Roman"/>
          <w:color w:val="000000"/>
          <w:sz w:val="24"/>
          <w:szCs w:val="24"/>
        </w:rPr>
      </w:pPr>
    </w:p>
    <w:p w14:paraId="083B0C1B" w14:textId="77777777" w:rsidR="006B381B" w:rsidRPr="006B381B" w:rsidRDefault="006B381B" w:rsidP="006B381B">
      <w:pPr>
        <w:rPr>
          <w:rFonts w:ascii="Times New Roman" w:hAnsi="Times New Roman"/>
          <w:color w:val="000000"/>
          <w:sz w:val="24"/>
          <w:szCs w:val="24"/>
        </w:rPr>
      </w:pPr>
    </w:p>
    <w:p w14:paraId="5C4C2FF7"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 xml:space="preserve">Расчет максимального из разовых выброса </w:t>
      </w:r>
      <w:proofErr w:type="gramStart"/>
      <w:r w:rsidRPr="006B381B">
        <w:rPr>
          <w:rFonts w:ascii="Times New Roman" w:hAnsi="Times New Roman"/>
          <w:b/>
          <w:i/>
          <w:color w:val="000000"/>
          <w:sz w:val="24"/>
          <w:szCs w:val="24"/>
        </w:rPr>
        <w:t>M</w:t>
      </w:r>
      <w:r w:rsidRPr="006B381B">
        <w:rPr>
          <w:rFonts w:ascii="Times New Roman" w:hAnsi="Times New Roman"/>
          <w:b/>
          <w:i/>
          <w:color w:val="000000"/>
          <w:sz w:val="24"/>
          <w:szCs w:val="24"/>
          <w:vertAlign w:val="subscript"/>
        </w:rPr>
        <w:t>i</w:t>
      </w:r>
      <w:r w:rsidRPr="006B381B">
        <w:rPr>
          <w:rFonts w:ascii="Times New Roman" w:hAnsi="Times New Roman"/>
          <w:b/>
          <w:i/>
          <w:color w:val="000000"/>
          <w:sz w:val="24"/>
          <w:szCs w:val="24"/>
        </w:rPr>
        <w:t xml:space="preserve"> </w:t>
      </w:r>
      <w:r w:rsidRPr="006B381B">
        <w:rPr>
          <w:rFonts w:ascii="Times New Roman" w:hAnsi="Times New Roman"/>
          <w:color w:val="000000"/>
          <w:sz w:val="24"/>
          <w:szCs w:val="24"/>
        </w:rPr>
        <w:t>,</w:t>
      </w:r>
      <w:proofErr w:type="gramEnd"/>
      <w:r w:rsidRPr="006B381B">
        <w:rPr>
          <w:rFonts w:ascii="Times New Roman" w:hAnsi="Times New Roman"/>
          <w:color w:val="000000"/>
          <w:sz w:val="24"/>
          <w:szCs w:val="24"/>
        </w:rPr>
        <w:t xml:space="preserve"> г/с:</w:t>
      </w:r>
    </w:p>
    <w:p w14:paraId="71D8ED7F"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b/>
          <w:i/>
          <w:color w:val="000000"/>
          <w:sz w:val="24"/>
          <w:szCs w:val="24"/>
        </w:rPr>
        <w:t>M</w:t>
      </w:r>
      <w:r w:rsidRPr="006B381B">
        <w:rPr>
          <w:rFonts w:ascii="Times New Roman" w:hAnsi="Times New Roman"/>
          <w:b/>
          <w:i/>
          <w:color w:val="000000"/>
          <w:sz w:val="24"/>
          <w:szCs w:val="24"/>
          <w:vertAlign w:val="subscript"/>
        </w:rPr>
        <w:t>i</w:t>
      </w:r>
      <w:r w:rsidRPr="006B381B">
        <w:rPr>
          <w:rFonts w:ascii="Times New Roman" w:hAnsi="Times New Roman"/>
          <w:b/>
          <w:i/>
          <w:color w:val="000000"/>
          <w:sz w:val="24"/>
          <w:szCs w:val="24"/>
        </w:rPr>
        <w:t xml:space="preserve"> = e</w:t>
      </w:r>
      <w:r w:rsidRPr="006B381B">
        <w:rPr>
          <w:rFonts w:ascii="Times New Roman" w:hAnsi="Times New Roman"/>
          <w:b/>
          <w:i/>
          <w:color w:val="000000"/>
          <w:sz w:val="24"/>
          <w:szCs w:val="24"/>
          <w:vertAlign w:val="subscript"/>
        </w:rPr>
        <w:t>мi</w:t>
      </w:r>
      <w:r w:rsidRPr="006B381B">
        <w:rPr>
          <w:rFonts w:ascii="Times New Roman" w:hAnsi="Times New Roman"/>
          <w:b/>
          <w:i/>
          <w:color w:val="000000"/>
          <w:sz w:val="24"/>
          <w:szCs w:val="24"/>
        </w:rPr>
        <w:t xml:space="preserve"> * P</w:t>
      </w:r>
      <w:r w:rsidRPr="006B381B">
        <w:rPr>
          <w:rFonts w:ascii="Times New Roman" w:hAnsi="Times New Roman"/>
          <w:b/>
          <w:i/>
          <w:color w:val="000000"/>
          <w:sz w:val="24"/>
          <w:szCs w:val="24"/>
          <w:vertAlign w:val="subscript"/>
        </w:rPr>
        <w:t>э</w:t>
      </w:r>
      <w:r w:rsidRPr="006B381B">
        <w:rPr>
          <w:rFonts w:ascii="Times New Roman" w:hAnsi="Times New Roman"/>
          <w:b/>
          <w:i/>
          <w:color w:val="000000"/>
          <w:sz w:val="24"/>
          <w:szCs w:val="24"/>
        </w:rPr>
        <w:t xml:space="preserve"> / 3600</w:t>
      </w:r>
      <w:r w:rsidRPr="006B381B">
        <w:rPr>
          <w:rFonts w:ascii="Times New Roman" w:hAnsi="Times New Roman"/>
          <w:color w:val="000000"/>
          <w:sz w:val="24"/>
          <w:szCs w:val="24"/>
        </w:rPr>
        <w:t xml:space="preserve"> </w:t>
      </w:r>
      <w:proofErr w:type="gramStart"/>
      <w:r w:rsidRPr="006B381B">
        <w:rPr>
          <w:rFonts w:ascii="Times New Roman" w:hAnsi="Times New Roman"/>
          <w:color w:val="000000"/>
          <w:sz w:val="24"/>
          <w:szCs w:val="24"/>
        </w:rPr>
        <w:t xml:space="preserve">   (</w:t>
      </w:r>
      <w:proofErr w:type="gramEnd"/>
      <w:r w:rsidRPr="006B381B">
        <w:rPr>
          <w:rFonts w:ascii="Times New Roman" w:hAnsi="Times New Roman"/>
          <w:color w:val="000000"/>
          <w:sz w:val="24"/>
          <w:szCs w:val="24"/>
        </w:rPr>
        <w:t>1)</w:t>
      </w:r>
    </w:p>
    <w:p w14:paraId="2A1C0804"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 xml:space="preserve">Расчет валового выброса </w:t>
      </w:r>
      <w:proofErr w:type="gramStart"/>
      <w:r w:rsidRPr="006B381B">
        <w:rPr>
          <w:rFonts w:ascii="Times New Roman" w:hAnsi="Times New Roman"/>
          <w:b/>
          <w:i/>
          <w:color w:val="000000"/>
          <w:sz w:val="24"/>
          <w:szCs w:val="24"/>
        </w:rPr>
        <w:t>W</w:t>
      </w:r>
      <w:r w:rsidRPr="006B381B">
        <w:rPr>
          <w:rFonts w:ascii="Times New Roman" w:hAnsi="Times New Roman"/>
          <w:b/>
          <w:i/>
          <w:color w:val="000000"/>
          <w:sz w:val="24"/>
          <w:szCs w:val="24"/>
          <w:vertAlign w:val="subscript"/>
        </w:rPr>
        <w:t>i</w:t>
      </w:r>
      <w:r w:rsidRPr="006B381B">
        <w:rPr>
          <w:rFonts w:ascii="Times New Roman" w:hAnsi="Times New Roman"/>
          <w:b/>
          <w:i/>
          <w:color w:val="000000"/>
          <w:sz w:val="24"/>
          <w:szCs w:val="24"/>
        </w:rPr>
        <w:t xml:space="preserve"> </w:t>
      </w:r>
      <w:r w:rsidRPr="006B381B">
        <w:rPr>
          <w:rFonts w:ascii="Times New Roman" w:hAnsi="Times New Roman"/>
          <w:color w:val="000000"/>
          <w:sz w:val="24"/>
          <w:szCs w:val="24"/>
        </w:rPr>
        <w:t>,</w:t>
      </w:r>
      <w:proofErr w:type="gramEnd"/>
      <w:r w:rsidRPr="006B381B">
        <w:rPr>
          <w:rFonts w:ascii="Times New Roman" w:hAnsi="Times New Roman"/>
          <w:color w:val="000000"/>
          <w:sz w:val="24"/>
          <w:szCs w:val="24"/>
        </w:rPr>
        <w:t xml:space="preserve"> т/год:</w:t>
      </w:r>
    </w:p>
    <w:p w14:paraId="106C4411"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b/>
          <w:i/>
          <w:color w:val="000000"/>
          <w:sz w:val="24"/>
          <w:szCs w:val="24"/>
        </w:rPr>
        <w:t>W</w:t>
      </w:r>
      <w:r w:rsidRPr="006B381B">
        <w:rPr>
          <w:rFonts w:ascii="Times New Roman" w:hAnsi="Times New Roman"/>
          <w:b/>
          <w:i/>
          <w:color w:val="000000"/>
          <w:sz w:val="24"/>
          <w:szCs w:val="24"/>
          <w:vertAlign w:val="subscript"/>
        </w:rPr>
        <w:t>i</w:t>
      </w:r>
      <w:r w:rsidRPr="006B381B">
        <w:rPr>
          <w:rFonts w:ascii="Times New Roman" w:hAnsi="Times New Roman"/>
          <w:b/>
          <w:i/>
          <w:color w:val="000000"/>
          <w:sz w:val="24"/>
          <w:szCs w:val="24"/>
        </w:rPr>
        <w:t xml:space="preserve"> = q</w:t>
      </w:r>
      <w:r w:rsidRPr="006B381B">
        <w:rPr>
          <w:rFonts w:ascii="Times New Roman" w:hAnsi="Times New Roman"/>
          <w:b/>
          <w:i/>
          <w:color w:val="000000"/>
          <w:sz w:val="24"/>
          <w:szCs w:val="24"/>
          <w:vertAlign w:val="subscript"/>
        </w:rPr>
        <w:t>эi</w:t>
      </w:r>
      <w:r w:rsidRPr="006B381B">
        <w:rPr>
          <w:rFonts w:ascii="Times New Roman" w:hAnsi="Times New Roman"/>
          <w:b/>
          <w:i/>
          <w:color w:val="000000"/>
          <w:sz w:val="24"/>
          <w:szCs w:val="24"/>
        </w:rPr>
        <w:t xml:space="preserve"> * B</w:t>
      </w:r>
      <w:r w:rsidRPr="006B381B">
        <w:rPr>
          <w:rFonts w:ascii="Times New Roman" w:hAnsi="Times New Roman"/>
          <w:b/>
          <w:i/>
          <w:color w:val="000000"/>
          <w:sz w:val="24"/>
          <w:szCs w:val="24"/>
          <w:vertAlign w:val="subscript"/>
        </w:rPr>
        <w:t>год</w:t>
      </w:r>
      <w:r w:rsidRPr="006B381B">
        <w:rPr>
          <w:rFonts w:ascii="Times New Roman" w:hAnsi="Times New Roman"/>
          <w:b/>
          <w:i/>
          <w:color w:val="000000"/>
          <w:sz w:val="24"/>
          <w:szCs w:val="24"/>
        </w:rPr>
        <w:t xml:space="preserve"> / 1000</w:t>
      </w:r>
      <w:r w:rsidRPr="006B381B">
        <w:rPr>
          <w:rFonts w:ascii="Times New Roman" w:hAnsi="Times New Roman"/>
          <w:color w:val="000000"/>
          <w:sz w:val="24"/>
          <w:szCs w:val="24"/>
        </w:rPr>
        <w:t xml:space="preserve"> </w:t>
      </w:r>
      <w:proofErr w:type="gramStart"/>
      <w:r w:rsidRPr="006B381B">
        <w:rPr>
          <w:rFonts w:ascii="Times New Roman" w:hAnsi="Times New Roman"/>
          <w:color w:val="000000"/>
          <w:sz w:val="24"/>
          <w:szCs w:val="24"/>
        </w:rPr>
        <w:t xml:space="preserve">   (</w:t>
      </w:r>
      <w:proofErr w:type="gramEnd"/>
      <w:r w:rsidRPr="006B381B">
        <w:rPr>
          <w:rFonts w:ascii="Times New Roman" w:hAnsi="Times New Roman"/>
          <w:color w:val="000000"/>
          <w:sz w:val="24"/>
          <w:szCs w:val="24"/>
        </w:rPr>
        <w:t>2)</w:t>
      </w:r>
    </w:p>
    <w:p w14:paraId="247C0603" w14:textId="77777777" w:rsidR="006B381B" w:rsidRPr="006B381B" w:rsidRDefault="006B381B" w:rsidP="006B381B">
      <w:pPr>
        <w:rPr>
          <w:rFonts w:ascii="Times New Roman" w:hAnsi="Times New Roman"/>
          <w:color w:val="000000"/>
          <w:sz w:val="24"/>
          <w:szCs w:val="24"/>
        </w:rPr>
      </w:pPr>
    </w:p>
    <w:p w14:paraId="44FF5FA8"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Коэффициенты трансформации приняты на уровне максимально установленных значений, т.е. 0.8 - для NO</w:t>
      </w:r>
      <w:r w:rsidRPr="006B381B">
        <w:rPr>
          <w:rFonts w:ascii="Times New Roman" w:hAnsi="Times New Roman"/>
          <w:color w:val="000000"/>
          <w:sz w:val="24"/>
          <w:szCs w:val="24"/>
          <w:vertAlign w:val="subscript"/>
        </w:rPr>
        <w:t>2</w:t>
      </w:r>
      <w:r w:rsidRPr="006B381B">
        <w:rPr>
          <w:rFonts w:ascii="Times New Roman" w:hAnsi="Times New Roman"/>
          <w:color w:val="000000"/>
          <w:sz w:val="24"/>
          <w:szCs w:val="24"/>
        </w:rPr>
        <w:t xml:space="preserve"> и 0.13 - для NO</w:t>
      </w:r>
      <w:r w:rsidRPr="006B381B">
        <w:rPr>
          <w:rFonts w:ascii="Times New Roman" w:hAnsi="Times New Roman"/>
          <w:b/>
          <w:i/>
          <w:color w:val="000000"/>
          <w:sz w:val="24"/>
          <w:szCs w:val="24"/>
        </w:rPr>
        <w:t xml:space="preserve"> </w:t>
      </w:r>
    </w:p>
    <w:p w14:paraId="14057D36" w14:textId="77777777" w:rsidR="006B381B" w:rsidRPr="006B381B" w:rsidRDefault="006B381B" w:rsidP="006B381B">
      <w:pPr>
        <w:rPr>
          <w:rFonts w:ascii="Times New Roman" w:hAnsi="Times New Roman"/>
          <w:color w:val="000000"/>
          <w:sz w:val="24"/>
          <w:szCs w:val="24"/>
        </w:rPr>
      </w:pPr>
    </w:p>
    <w:p w14:paraId="31A1378A" w14:textId="77777777" w:rsidR="006B381B" w:rsidRPr="006B381B" w:rsidRDefault="006B381B" w:rsidP="006B381B">
      <w:pPr>
        <w:rPr>
          <w:rFonts w:ascii="Times New Roman" w:hAnsi="Times New Roman"/>
          <w:b/>
          <w:i/>
          <w:color w:val="000000"/>
          <w:sz w:val="24"/>
          <w:szCs w:val="24"/>
        </w:rPr>
      </w:pPr>
      <w:r w:rsidRPr="006B381B">
        <w:rPr>
          <w:rFonts w:ascii="Times New Roman" w:hAnsi="Times New Roman"/>
          <w:b/>
          <w:i/>
          <w:color w:val="000000"/>
          <w:sz w:val="24"/>
          <w:szCs w:val="24"/>
        </w:rPr>
        <w:lastRenderedPageBreak/>
        <w:t>Итого выбросы по веществам:</w:t>
      </w:r>
    </w:p>
    <w:tbl>
      <w:tblPr>
        <w:tblW w:w="5000" w:type="pct"/>
        <w:tblCellMar>
          <w:left w:w="28" w:type="dxa"/>
          <w:right w:w="28" w:type="dxa"/>
        </w:tblCellMar>
        <w:tblLook w:val="0000" w:firstRow="0" w:lastRow="0" w:firstColumn="0" w:lastColumn="0" w:noHBand="0" w:noVBand="0"/>
      </w:tblPr>
      <w:tblGrid>
        <w:gridCol w:w="688"/>
        <w:gridCol w:w="2201"/>
        <w:gridCol w:w="1375"/>
        <w:gridCol w:w="1375"/>
        <w:gridCol w:w="1100"/>
        <w:gridCol w:w="1375"/>
        <w:gridCol w:w="1514"/>
      </w:tblGrid>
      <w:tr w:rsidR="006B381B" w:rsidRPr="006B381B" w14:paraId="352F3BD6" w14:textId="77777777" w:rsidTr="006B381B">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14:paraId="10DC8872" w14:textId="77777777" w:rsidR="006B381B" w:rsidRPr="006B381B" w:rsidRDefault="006B381B" w:rsidP="006B381B">
            <w:pPr>
              <w:jc w:val="center"/>
              <w:rPr>
                <w:rFonts w:ascii="Times New Roman" w:hAnsi="Times New Roman"/>
                <w:b/>
                <w:i/>
                <w:color w:val="000000"/>
                <w:sz w:val="24"/>
                <w:szCs w:val="24"/>
              </w:rPr>
            </w:pPr>
            <w:r w:rsidRPr="006B381B">
              <w:rPr>
                <w:rFonts w:ascii="Times New Roman" w:hAnsi="Times New Roman"/>
                <w:b/>
                <w:i/>
                <w:color w:val="000000"/>
                <w:sz w:val="24"/>
                <w:szCs w:val="24"/>
              </w:rPr>
              <w:t>Код</w:t>
            </w:r>
          </w:p>
          <w:p w14:paraId="776B32AF" w14:textId="77777777" w:rsidR="006B381B" w:rsidRPr="006B381B" w:rsidRDefault="006B381B" w:rsidP="006B381B">
            <w:pPr>
              <w:jc w:val="center"/>
              <w:rPr>
                <w:rFonts w:ascii="Times New Roman" w:hAnsi="Times New Roman"/>
                <w:b/>
                <w:i/>
                <w:color w:val="000000"/>
                <w:sz w:val="24"/>
                <w:szCs w:val="24"/>
              </w:rPr>
            </w:pPr>
          </w:p>
          <w:p w14:paraId="66846965" w14:textId="77777777" w:rsidR="006B381B" w:rsidRPr="006B381B" w:rsidRDefault="006B381B" w:rsidP="006B381B">
            <w:pPr>
              <w:jc w:val="center"/>
              <w:rPr>
                <w:rFonts w:ascii="Times New Roman" w:hAnsi="Times New Roman"/>
                <w:b/>
                <w:i/>
                <w:color w:val="000000"/>
                <w:sz w:val="24"/>
                <w:szCs w:val="24"/>
              </w:rPr>
            </w:pPr>
          </w:p>
        </w:tc>
        <w:tc>
          <w:tcPr>
            <w:tcW w:w="1143" w:type="pct"/>
            <w:tcBorders>
              <w:top w:val="single" w:sz="4" w:space="0" w:color="auto"/>
              <w:left w:val="single" w:sz="4" w:space="0" w:color="auto"/>
              <w:bottom w:val="single" w:sz="4" w:space="0" w:color="auto"/>
              <w:right w:val="single" w:sz="4" w:space="0" w:color="auto"/>
            </w:tcBorders>
            <w:shd w:val="clear" w:color="auto" w:fill="auto"/>
            <w:vAlign w:val="center"/>
          </w:tcPr>
          <w:p w14:paraId="00CC316B" w14:textId="77777777" w:rsidR="006B381B" w:rsidRPr="006B381B" w:rsidRDefault="006B381B" w:rsidP="006B381B">
            <w:pPr>
              <w:jc w:val="center"/>
              <w:rPr>
                <w:rFonts w:ascii="Times New Roman" w:hAnsi="Times New Roman"/>
                <w:b/>
                <w:i/>
                <w:color w:val="000000"/>
                <w:sz w:val="24"/>
                <w:szCs w:val="24"/>
              </w:rPr>
            </w:pPr>
            <w:r w:rsidRPr="006B381B">
              <w:rPr>
                <w:rFonts w:ascii="Times New Roman" w:hAnsi="Times New Roman"/>
                <w:b/>
                <w:i/>
                <w:color w:val="000000"/>
                <w:sz w:val="24"/>
                <w:szCs w:val="24"/>
              </w:rPr>
              <w:t>Примесь</w:t>
            </w:r>
          </w:p>
          <w:p w14:paraId="349094A9" w14:textId="77777777" w:rsidR="006B381B" w:rsidRPr="006B381B" w:rsidRDefault="006B381B" w:rsidP="006B381B">
            <w:pPr>
              <w:jc w:val="center"/>
              <w:rPr>
                <w:rFonts w:ascii="Times New Roman" w:hAnsi="Times New Roman"/>
                <w:b/>
                <w:i/>
                <w:color w:val="000000"/>
                <w:sz w:val="24"/>
                <w:szCs w:val="24"/>
              </w:rPr>
            </w:pPr>
          </w:p>
          <w:p w14:paraId="29A3F97B" w14:textId="77777777" w:rsidR="006B381B" w:rsidRPr="006B381B" w:rsidRDefault="006B381B" w:rsidP="006B381B">
            <w:pPr>
              <w:jc w:val="center"/>
              <w:rPr>
                <w:rFonts w:ascii="Times New Roman" w:hAnsi="Times New Roman"/>
                <w:b/>
                <w:i/>
                <w:color w:val="000000"/>
                <w:sz w:val="24"/>
                <w:szCs w:val="24"/>
              </w:rPr>
            </w:pP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12A699BF" w14:textId="77777777" w:rsidR="006B381B" w:rsidRPr="006B381B" w:rsidRDefault="006B381B" w:rsidP="006B381B">
            <w:pPr>
              <w:jc w:val="center"/>
              <w:rPr>
                <w:rFonts w:ascii="Times New Roman" w:hAnsi="Times New Roman"/>
                <w:b/>
                <w:i/>
                <w:color w:val="000000"/>
                <w:sz w:val="24"/>
                <w:szCs w:val="24"/>
              </w:rPr>
            </w:pPr>
            <w:r w:rsidRPr="006B381B">
              <w:rPr>
                <w:rFonts w:ascii="Times New Roman" w:hAnsi="Times New Roman"/>
                <w:b/>
                <w:i/>
                <w:color w:val="000000"/>
                <w:sz w:val="24"/>
                <w:szCs w:val="24"/>
              </w:rPr>
              <w:t>г/сек</w:t>
            </w:r>
          </w:p>
          <w:p w14:paraId="1C64FD1B" w14:textId="77777777" w:rsidR="006B381B" w:rsidRPr="006B381B" w:rsidRDefault="006B381B" w:rsidP="006B381B">
            <w:pPr>
              <w:jc w:val="center"/>
              <w:rPr>
                <w:rFonts w:ascii="Times New Roman" w:hAnsi="Times New Roman"/>
                <w:b/>
                <w:i/>
                <w:color w:val="000000"/>
                <w:sz w:val="24"/>
                <w:szCs w:val="24"/>
              </w:rPr>
            </w:pPr>
            <w:r w:rsidRPr="006B381B">
              <w:rPr>
                <w:rFonts w:ascii="Times New Roman" w:hAnsi="Times New Roman"/>
                <w:b/>
                <w:i/>
                <w:color w:val="000000"/>
                <w:sz w:val="24"/>
                <w:szCs w:val="24"/>
              </w:rPr>
              <w:t>без</w:t>
            </w:r>
          </w:p>
          <w:p w14:paraId="694EC64A" w14:textId="77777777" w:rsidR="006B381B" w:rsidRPr="006B381B" w:rsidRDefault="006B381B" w:rsidP="006B381B">
            <w:pPr>
              <w:jc w:val="center"/>
              <w:rPr>
                <w:rFonts w:ascii="Times New Roman" w:hAnsi="Times New Roman"/>
                <w:b/>
                <w:i/>
                <w:color w:val="000000"/>
                <w:sz w:val="24"/>
                <w:szCs w:val="24"/>
              </w:rPr>
            </w:pPr>
            <w:r w:rsidRPr="006B381B">
              <w:rPr>
                <w:rFonts w:ascii="Times New Roman" w:hAnsi="Times New Roman"/>
                <w:b/>
                <w:i/>
                <w:color w:val="000000"/>
                <w:sz w:val="24"/>
                <w:szCs w:val="24"/>
              </w:rPr>
              <w:t>очистки</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0E1A0666" w14:textId="77777777" w:rsidR="006B381B" w:rsidRPr="006B381B" w:rsidRDefault="006B381B" w:rsidP="006B381B">
            <w:pPr>
              <w:jc w:val="center"/>
              <w:rPr>
                <w:rFonts w:ascii="Times New Roman" w:hAnsi="Times New Roman"/>
                <w:b/>
                <w:i/>
                <w:color w:val="000000"/>
                <w:sz w:val="24"/>
                <w:szCs w:val="24"/>
              </w:rPr>
            </w:pPr>
            <w:r w:rsidRPr="006B381B">
              <w:rPr>
                <w:rFonts w:ascii="Times New Roman" w:hAnsi="Times New Roman"/>
                <w:b/>
                <w:i/>
                <w:color w:val="000000"/>
                <w:sz w:val="24"/>
                <w:szCs w:val="24"/>
              </w:rPr>
              <w:t>т/год</w:t>
            </w:r>
          </w:p>
          <w:p w14:paraId="17743C71" w14:textId="77777777" w:rsidR="006B381B" w:rsidRPr="006B381B" w:rsidRDefault="006B381B" w:rsidP="006B381B">
            <w:pPr>
              <w:jc w:val="center"/>
              <w:rPr>
                <w:rFonts w:ascii="Times New Roman" w:hAnsi="Times New Roman"/>
                <w:b/>
                <w:i/>
                <w:color w:val="000000"/>
                <w:sz w:val="24"/>
                <w:szCs w:val="24"/>
              </w:rPr>
            </w:pPr>
            <w:r w:rsidRPr="006B381B">
              <w:rPr>
                <w:rFonts w:ascii="Times New Roman" w:hAnsi="Times New Roman"/>
                <w:b/>
                <w:i/>
                <w:color w:val="000000"/>
                <w:sz w:val="24"/>
                <w:szCs w:val="24"/>
              </w:rPr>
              <w:t>без</w:t>
            </w:r>
          </w:p>
          <w:p w14:paraId="613F762B" w14:textId="77777777" w:rsidR="006B381B" w:rsidRPr="006B381B" w:rsidRDefault="006B381B" w:rsidP="006B381B">
            <w:pPr>
              <w:jc w:val="center"/>
              <w:rPr>
                <w:rFonts w:ascii="Times New Roman" w:hAnsi="Times New Roman"/>
                <w:b/>
                <w:i/>
                <w:color w:val="000000"/>
                <w:sz w:val="24"/>
                <w:szCs w:val="24"/>
              </w:rPr>
            </w:pPr>
            <w:r w:rsidRPr="006B381B">
              <w:rPr>
                <w:rFonts w:ascii="Times New Roman" w:hAnsi="Times New Roman"/>
                <w:b/>
                <w:i/>
                <w:color w:val="000000"/>
                <w:sz w:val="24"/>
                <w:szCs w:val="24"/>
              </w:rPr>
              <w:t>очистки</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tcPr>
          <w:p w14:paraId="5AA53586" w14:textId="77777777" w:rsidR="006B381B" w:rsidRPr="006B381B" w:rsidRDefault="006B381B" w:rsidP="006B381B">
            <w:pPr>
              <w:jc w:val="center"/>
              <w:rPr>
                <w:rFonts w:ascii="Times New Roman" w:hAnsi="Times New Roman"/>
                <w:b/>
                <w:i/>
                <w:color w:val="000000"/>
                <w:sz w:val="24"/>
                <w:szCs w:val="24"/>
              </w:rPr>
            </w:pPr>
            <w:r w:rsidRPr="006B381B">
              <w:rPr>
                <w:rFonts w:ascii="Times New Roman" w:hAnsi="Times New Roman"/>
                <w:b/>
                <w:i/>
                <w:color w:val="000000"/>
                <w:sz w:val="24"/>
                <w:szCs w:val="24"/>
              </w:rPr>
              <w:t>%</w:t>
            </w:r>
          </w:p>
          <w:p w14:paraId="0F0330B9" w14:textId="77777777" w:rsidR="006B381B" w:rsidRPr="006B381B" w:rsidRDefault="006B381B" w:rsidP="006B381B">
            <w:pPr>
              <w:jc w:val="center"/>
              <w:rPr>
                <w:rFonts w:ascii="Times New Roman" w:hAnsi="Times New Roman"/>
                <w:b/>
                <w:i/>
                <w:color w:val="000000"/>
                <w:sz w:val="24"/>
                <w:szCs w:val="24"/>
              </w:rPr>
            </w:pPr>
            <w:r w:rsidRPr="006B381B">
              <w:rPr>
                <w:rFonts w:ascii="Times New Roman" w:hAnsi="Times New Roman"/>
                <w:b/>
                <w:i/>
                <w:color w:val="000000"/>
                <w:sz w:val="24"/>
                <w:szCs w:val="24"/>
              </w:rPr>
              <w:t>очистки</w:t>
            </w:r>
          </w:p>
          <w:p w14:paraId="0870D0EC" w14:textId="77777777" w:rsidR="006B381B" w:rsidRPr="006B381B" w:rsidRDefault="006B381B" w:rsidP="006B381B">
            <w:pPr>
              <w:jc w:val="center"/>
              <w:rPr>
                <w:rFonts w:ascii="Times New Roman" w:hAnsi="Times New Roman"/>
                <w:b/>
                <w:i/>
                <w:color w:val="000000"/>
                <w:sz w:val="24"/>
                <w:szCs w:val="24"/>
              </w:rPr>
            </w:pP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6B0BAB8C" w14:textId="77777777" w:rsidR="006B381B" w:rsidRPr="006B381B" w:rsidRDefault="006B381B" w:rsidP="006B381B">
            <w:pPr>
              <w:jc w:val="center"/>
              <w:rPr>
                <w:rFonts w:ascii="Times New Roman" w:hAnsi="Times New Roman"/>
                <w:b/>
                <w:i/>
                <w:color w:val="000000"/>
                <w:sz w:val="24"/>
                <w:szCs w:val="24"/>
              </w:rPr>
            </w:pPr>
            <w:r w:rsidRPr="006B381B">
              <w:rPr>
                <w:rFonts w:ascii="Times New Roman" w:hAnsi="Times New Roman"/>
                <w:b/>
                <w:i/>
                <w:color w:val="000000"/>
                <w:sz w:val="24"/>
                <w:szCs w:val="24"/>
              </w:rPr>
              <w:t>г/сек</w:t>
            </w:r>
          </w:p>
          <w:p w14:paraId="39C11471" w14:textId="77777777" w:rsidR="006B381B" w:rsidRPr="006B381B" w:rsidRDefault="006B381B" w:rsidP="006B381B">
            <w:pPr>
              <w:jc w:val="center"/>
              <w:rPr>
                <w:rFonts w:ascii="Times New Roman" w:hAnsi="Times New Roman"/>
                <w:b/>
                <w:i/>
                <w:color w:val="000000"/>
                <w:sz w:val="24"/>
                <w:szCs w:val="24"/>
              </w:rPr>
            </w:pPr>
            <w:r w:rsidRPr="006B381B">
              <w:rPr>
                <w:rFonts w:ascii="Times New Roman" w:hAnsi="Times New Roman"/>
                <w:b/>
                <w:i/>
                <w:color w:val="000000"/>
                <w:sz w:val="24"/>
                <w:szCs w:val="24"/>
              </w:rPr>
              <w:t>c</w:t>
            </w:r>
          </w:p>
          <w:p w14:paraId="3F3A132F" w14:textId="77777777" w:rsidR="006B381B" w:rsidRPr="006B381B" w:rsidRDefault="006B381B" w:rsidP="006B381B">
            <w:pPr>
              <w:jc w:val="center"/>
              <w:rPr>
                <w:rFonts w:ascii="Times New Roman" w:hAnsi="Times New Roman"/>
                <w:b/>
                <w:i/>
                <w:color w:val="000000"/>
                <w:sz w:val="24"/>
                <w:szCs w:val="24"/>
              </w:rPr>
            </w:pPr>
            <w:r w:rsidRPr="006B381B">
              <w:rPr>
                <w:rFonts w:ascii="Times New Roman" w:hAnsi="Times New Roman"/>
                <w:b/>
                <w:i/>
                <w:color w:val="000000"/>
                <w:sz w:val="24"/>
                <w:szCs w:val="24"/>
              </w:rPr>
              <w:t>очисткой</w:t>
            </w:r>
          </w:p>
        </w:tc>
        <w:tc>
          <w:tcPr>
            <w:tcW w:w="786" w:type="pct"/>
            <w:tcBorders>
              <w:top w:val="single" w:sz="4" w:space="0" w:color="auto"/>
              <w:left w:val="single" w:sz="4" w:space="0" w:color="auto"/>
              <w:bottom w:val="single" w:sz="4" w:space="0" w:color="auto"/>
              <w:right w:val="single" w:sz="4" w:space="0" w:color="auto"/>
            </w:tcBorders>
            <w:shd w:val="clear" w:color="auto" w:fill="auto"/>
            <w:vAlign w:val="center"/>
          </w:tcPr>
          <w:p w14:paraId="31FECDA3" w14:textId="77777777" w:rsidR="006B381B" w:rsidRPr="006B381B" w:rsidRDefault="006B381B" w:rsidP="006B381B">
            <w:pPr>
              <w:jc w:val="center"/>
              <w:rPr>
                <w:rFonts w:ascii="Times New Roman" w:hAnsi="Times New Roman"/>
                <w:b/>
                <w:i/>
                <w:color w:val="000000"/>
                <w:sz w:val="24"/>
                <w:szCs w:val="24"/>
              </w:rPr>
            </w:pPr>
            <w:r w:rsidRPr="006B381B">
              <w:rPr>
                <w:rFonts w:ascii="Times New Roman" w:hAnsi="Times New Roman"/>
                <w:b/>
                <w:i/>
                <w:color w:val="000000"/>
                <w:sz w:val="24"/>
                <w:szCs w:val="24"/>
              </w:rPr>
              <w:t>т/год</w:t>
            </w:r>
          </w:p>
          <w:p w14:paraId="1723BEB5" w14:textId="77777777" w:rsidR="006B381B" w:rsidRPr="006B381B" w:rsidRDefault="006B381B" w:rsidP="006B381B">
            <w:pPr>
              <w:jc w:val="center"/>
              <w:rPr>
                <w:rFonts w:ascii="Times New Roman" w:hAnsi="Times New Roman"/>
                <w:b/>
                <w:i/>
                <w:color w:val="000000"/>
                <w:sz w:val="24"/>
                <w:szCs w:val="24"/>
              </w:rPr>
            </w:pPr>
            <w:r w:rsidRPr="006B381B">
              <w:rPr>
                <w:rFonts w:ascii="Times New Roman" w:hAnsi="Times New Roman"/>
                <w:b/>
                <w:i/>
                <w:color w:val="000000"/>
                <w:sz w:val="24"/>
                <w:szCs w:val="24"/>
              </w:rPr>
              <w:t>c</w:t>
            </w:r>
          </w:p>
          <w:p w14:paraId="5157ED16" w14:textId="77777777" w:rsidR="006B381B" w:rsidRPr="006B381B" w:rsidRDefault="006B381B" w:rsidP="006B381B">
            <w:pPr>
              <w:jc w:val="center"/>
              <w:rPr>
                <w:rFonts w:ascii="Times New Roman" w:hAnsi="Times New Roman"/>
                <w:b/>
                <w:i/>
                <w:color w:val="000000"/>
                <w:sz w:val="24"/>
                <w:szCs w:val="24"/>
              </w:rPr>
            </w:pPr>
            <w:r w:rsidRPr="006B381B">
              <w:rPr>
                <w:rFonts w:ascii="Times New Roman" w:hAnsi="Times New Roman"/>
                <w:b/>
                <w:i/>
                <w:color w:val="000000"/>
                <w:sz w:val="24"/>
                <w:szCs w:val="24"/>
              </w:rPr>
              <w:t>очисткой</w:t>
            </w:r>
          </w:p>
        </w:tc>
      </w:tr>
      <w:tr w:rsidR="006B381B" w:rsidRPr="006B381B" w14:paraId="5AB45B60" w14:textId="77777777" w:rsidTr="006B381B">
        <w:tc>
          <w:tcPr>
            <w:tcW w:w="357" w:type="pct"/>
            <w:tcBorders>
              <w:top w:val="single" w:sz="4" w:space="0" w:color="auto"/>
              <w:left w:val="single" w:sz="4" w:space="0" w:color="auto"/>
              <w:bottom w:val="single" w:sz="4" w:space="0" w:color="auto"/>
              <w:right w:val="single" w:sz="4" w:space="0" w:color="auto"/>
            </w:tcBorders>
            <w:shd w:val="clear" w:color="auto" w:fill="auto"/>
          </w:tcPr>
          <w:p w14:paraId="70174839"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0301</w:t>
            </w:r>
          </w:p>
        </w:tc>
        <w:tc>
          <w:tcPr>
            <w:tcW w:w="1143" w:type="pct"/>
            <w:tcBorders>
              <w:top w:val="single" w:sz="4" w:space="0" w:color="auto"/>
              <w:left w:val="single" w:sz="4" w:space="0" w:color="auto"/>
              <w:bottom w:val="single" w:sz="4" w:space="0" w:color="auto"/>
              <w:right w:val="single" w:sz="4" w:space="0" w:color="auto"/>
            </w:tcBorders>
            <w:shd w:val="clear" w:color="auto" w:fill="auto"/>
          </w:tcPr>
          <w:p w14:paraId="483A977C"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Азота (IV) диоксид (Азота диоксид) (4)</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0AD255BA"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0.469333333</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422F86B4"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0.632</w:t>
            </w:r>
          </w:p>
        </w:tc>
        <w:tc>
          <w:tcPr>
            <w:tcW w:w="571" w:type="pct"/>
            <w:tcBorders>
              <w:top w:val="single" w:sz="4" w:space="0" w:color="auto"/>
              <w:left w:val="single" w:sz="4" w:space="0" w:color="auto"/>
              <w:bottom w:val="single" w:sz="4" w:space="0" w:color="auto"/>
              <w:right w:val="single" w:sz="4" w:space="0" w:color="auto"/>
            </w:tcBorders>
            <w:shd w:val="clear" w:color="auto" w:fill="auto"/>
          </w:tcPr>
          <w:p w14:paraId="344F81D5"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0</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69348512"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0.469333333</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1EE1E253"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0.632</w:t>
            </w:r>
          </w:p>
        </w:tc>
      </w:tr>
      <w:tr w:rsidR="006B381B" w:rsidRPr="006B381B" w14:paraId="416EBC6B" w14:textId="77777777" w:rsidTr="006B381B">
        <w:tc>
          <w:tcPr>
            <w:tcW w:w="357" w:type="pct"/>
            <w:tcBorders>
              <w:top w:val="single" w:sz="4" w:space="0" w:color="auto"/>
              <w:left w:val="single" w:sz="4" w:space="0" w:color="auto"/>
              <w:bottom w:val="single" w:sz="4" w:space="0" w:color="auto"/>
              <w:right w:val="single" w:sz="4" w:space="0" w:color="auto"/>
            </w:tcBorders>
            <w:shd w:val="clear" w:color="auto" w:fill="auto"/>
          </w:tcPr>
          <w:p w14:paraId="542247D1"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0304</w:t>
            </w:r>
          </w:p>
        </w:tc>
        <w:tc>
          <w:tcPr>
            <w:tcW w:w="1143" w:type="pct"/>
            <w:tcBorders>
              <w:top w:val="single" w:sz="4" w:space="0" w:color="auto"/>
              <w:left w:val="single" w:sz="4" w:space="0" w:color="auto"/>
              <w:bottom w:val="single" w:sz="4" w:space="0" w:color="auto"/>
              <w:right w:val="single" w:sz="4" w:space="0" w:color="auto"/>
            </w:tcBorders>
            <w:shd w:val="clear" w:color="auto" w:fill="auto"/>
          </w:tcPr>
          <w:p w14:paraId="422A03E1"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Азот (II) оксид (Азота оксид) (6)</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60E3983E"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0.076266667</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165463A2"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0.1027</w:t>
            </w:r>
          </w:p>
        </w:tc>
        <w:tc>
          <w:tcPr>
            <w:tcW w:w="571" w:type="pct"/>
            <w:tcBorders>
              <w:top w:val="single" w:sz="4" w:space="0" w:color="auto"/>
              <w:left w:val="single" w:sz="4" w:space="0" w:color="auto"/>
              <w:bottom w:val="single" w:sz="4" w:space="0" w:color="auto"/>
              <w:right w:val="single" w:sz="4" w:space="0" w:color="auto"/>
            </w:tcBorders>
            <w:shd w:val="clear" w:color="auto" w:fill="auto"/>
          </w:tcPr>
          <w:p w14:paraId="3E7F00EA"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0</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2952DA4A"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0.076266667</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6A8D1515"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0.1027</w:t>
            </w:r>
          </w:p>
        </w:tc>
      </w:tr>
      <w:tr w:rsidR="006B381B" w:rsidRPr="006B381B" w14:paraId="3D15C27C" w14:textId="77777777" w:rsidTr="006B381B">
        <w:tc>
          <w:tcPr>
            <w:tcW w:w="357" w:type="pct"/>
            <w:tcBorders>
              <w:top w:val="single" w:sz="4" w:space="0" w:color="auto"/>
              <w:left w:val="single" w:sz="4" w:space="0" w:color="auto"/>
              <w:bottom w:val="single" w:sz="4" w:space="0" w:color="auto"/>
              <w:right w:val="single" w:sz="4" w:space="0" w:color="auto"/>
            </w:tcBorders>
            <w:shd w:val="clear" w:color="auto" w:fill="auto"/>
          </w:tcPr>
          <w:p w14:paraId="503F1D07"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0328</w:t>
            </w:r>
          </w:p>
        </w:tc>
        <w:tc>
          <w:tcPr>
            <w:tcW w:w="1143" w:type="pct"/>
            <w:tcBorders>
              <w:top w:val="single" w:sz="4" w:space="0" w:color="auto"/>
              <w:left w:val="single" w:sz="4" w:space="0" w:color="auto"/>
              <w:bottom w:val="single" w:sz="4" w:space="0" w:color="auto"/>
              <w:right w:val="single" w:sz="4" w:space="0" w:color="auto"/>
            </w:tcBorders>
            <w:shd w:val="clear" w:color="auto" w:fill="auto"/>
          </w:tcPr>
          <w:p w14:paraId="20496C50"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Углерод (Сажа, Углерод черный) (583)</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3BCCF994"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0.030555556</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418F654D"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0.0395</w:t>
            </w:r>
          </w:p>
        </w:tc>
        <w:tc>
          <w:tcPr>
            <w:tcW w:w="571" w:type="pct"/>
            <w:tcBorders>
              <w:top w:val="single" w:sz="4" w:space="0" w:color="auto"/>
              <w:left w:val="single" w:sz="4" w:space="0" w:color="auto"/>
              <w:bottom w:val="single" w:sz="4" w:space="0" w:color="auto"/>
              <w:right w:val="single" w:sz="4" w:space="0" w:color="auto"/>
            </w:tcBorders>
            <w:shd w:val="clear" w:color="auto" w:fill="auto"/>
          </w:tcPr>
          <w:p w14:paraId="352E2034"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0</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45962D94"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0.030555556</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2D5F5392"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0.0395</w:t>
            </w:r>
          </w:p>
        </w:tc>
      </w:tr>
      <w:tr w:rsidR="006B381B" w:rsidRPr="006B381B" w14:paraId="35908DA4" w14:textId="77777777" w:rsidTr="006B381B">
        <w:tc>
          <w:tcPr>
            <w:tcW w:w="357" w:type="pct"/>
            <w:tcBorders>
              <w:top w:val="single" w:sz="4" w:space="0" w:color="auto"/>
              <w:left w:val="single" w:sz="4" w:space="0" w:color="auto"/>
              <w:bottom w:val="single" w:sz="4" w:space="0" w:color="auto"/>
              <w:right w:val="single" w:sz="4" w:space="0" w:color="auto"/>
            </w:tcBorders>
            <w:shd w:val="clear" w:color="auto" w:fill="auto"/>
          </w:tcPr>
          <w:p w14:paraId="06D2DC9A"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0330</w:t>
            </w:r>
          </w:p>
        </w:tc>
        <w:tc>
          <w:tcPr>
            <w:tcW w:w="1143" w:type="pct"/>
            <w:tcBorders>
              <w:top w:val="single" w:sz="4" w:space="0" w:color="auto"/>
              <w:left w:val="single" w:sz="4" w:space="0" w:color="auto"/>
              <w:bottom w:val="single" w:sz="4" w:space="0" w:color="auto"/>
              <w:right w:val="single" w:sz="4" w:space="0" w:color="auto"/>
            </w:tcBorders>
            <w:shd w:val="clear" w:color="auto" w:fill="auto"/>
          </w:tcPr>
          <w:p w14:paraId="6265B358"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Сера диоксид (Ангидрид сернистый, Сернистый газ, Сера (IV) оксид) (516)</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729E2808"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0.073333333</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3872BEC8"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0.09875</w:t>
            </w:r>
          </w:p>
        </w:tc>
        <w:tc>
          <w:tcPr>
            <w:tcW w:w="571" w:type="pct"/>
            <w:tcBorders>
              <w:top w:val="single" w:sz="4" w:space="0" w:color="auto"/>
              <w:left w:val="single" w:sz="4" w:space="0" w:color="auto"/>
              <w:bottom w:val="single" w:sz="4" w:space="0" w:color="auto"/>
              <w:right w:val="single" w:sz="4" w:space="0" w:color="auto"/>
            </w:tcBorders>
            <w:shd w:val="clear" w:color="auto" w:fill="auto"/>
          </w:tcPr>
          <w:p w14:paraId="250DCC82"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0</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1D6B6681"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0.073333333</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3C481D15"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0.09875</w:t>
            </w:r>
          </w:p>
        </w:tc>
      </w:tr>
      <w:tr w:rsidR="006B381B" w:rsidRPr="006B381B" w14:paraId="22789F77" w14:textId="77777777" w:rsidTr="006B381B">
        <w:tc>
          <w:tcPr>
            <w:tcW w:w="357" w:type="pct"/>
            <w:tcBorders>
              <w:top w:val="single" w:sz="4" w:space="0" w:color="auto"/>
              <w:left w:val="single" w:sz="4" w:space="0" w:color="auto"/>
              <w:bottom w:val="single" w:sz="4" w:space="0" w:color="auto"/>
              <w:right w:val="single" w:sz="4" w:space="0" w:color="auto"/>
            </w:tcBorders>
            <w:shd w:val="clear" w:color="auto" w:fill="auto"/>
          </w:tcPr>
          <w:p w14:paraId="05968C59"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0337</w:t>
            </w:r>
          </w:p>
        </w:tc>
        <w:tc>
          <w:tcPr>
            <w:tcW w:w="1143" w:type="pct"/>
            <w:tcBorders>
              <w:top w:val="single" w:sz="4" w:space="0" w:color="auto"/>
              <w:left w:val="single" w:sz="4" w:space="0" w:color="auto"/>
              <w:bottom w:val="single" w:sz="4" w:space="0" w:color="auto"/>
              <w:right w:val="single" w:sz="4" w:space="0" w:color="auto"/>
            </w:tcBorders>
            <w:shd w:val="clear" w:color="auto" w:fill="auto"/>
          </w:tcPr>
          <w:p w14:paraId="7B92D58C"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Углерод оксид (Окись углерода, Угарный газ) (584)</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4B1743EF"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0.378888889</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56960D33"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0.5135</w:t>
            </w:r>
          </w:p>
        </w:tc>
        <w:tc>
          <w:tcPr>
            <w:tcW w:w="571" w:type="pct"/>
            <w:tcBorders>
              <w:top w:val="single" w:sz="4" w:space="0" w:color="auto"/>
              <w:left w:val="single" w:sz="4" w:space="0" w:color="auto"/>
              <w:bottom w:val="single" w:sz="4" w:space="0" w:color="auto"/>
              <w:right w:val="single" w:sz="4" w:space="0" w:color="auto"/>
            </w:tcBorders>
            <w:shd w:val="clear" w:color="auto" w:fill="auto"/>
          </w:tcPr>
          <w:p w14:paraId="55855483"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0</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77081082"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0.378888889</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0B6E5326"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0.5135</w:t>
            </w:r>
          </w:p>
        </w:tc>
      </w:tr>
      <w:tr w:rsidR="006B381B" w:rsidRPr="006B381B" w14:paraId="2F71DA27" w14:textId="77777777" w:rsidTr="006B381B">
        <w:tc>
          <w:tcPr>
            <w:tcW w:w="357" w:type="pct"/>
            <w:tcBorders>
              <w:top w:val="single" w:sz="4" w:space="0" w:color="auto"/>
              <w:left w:val="single" w:sz="4" w:space="0" w:color="auto"/>
              <w:bottom w:val="single" w:sz="4" w:space="0" w:color="auto"/>
              <w:right w:val="single" w:sz="4" w:space="0" w:color="auto"/>
            </w:tcBorders>
            <w:shd w:val="clear" w:color="auto" w:fill="auto"/>
          </w:tcPr>
          <w:p w14:paraId="088A56B9"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0703</w:t>
            </w:r>
          </w:p>
        </w:tc>
        <w:tc>
          <w:tcPr>
            <w:tcW w:w="1143" w:type="pct"/>
            <w:tcBorders>
              <w:top w:val="single" w:sz="4" w:space="0" w:color="auto"/>
              <w:left w:val="single" w:sz="4" w:space="0" w:color="auto"/>
              <w:bottom w:val="single" w:sz="4" w:space="0" w:color="auto"/>
              <w:right w:val="single" w:sz="4" w:space="0" w:color="auto"/>
            </w:tcBorders>
            <w:shd w:val="clear" w:color="auto" w:fill="auto"/>
          </w:tcPr>
          <w:p w14:paraId="3E2DBD6A"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Бенз/а/пирен (3,4-Бензпирен) (54)</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7BC86CE9"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0.000000733</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53072BF1"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0.000001086</w:t>
            </w:r>
          </w:p>
        </w:tc>
        <w:tc>
          <w:tcPr>
            <w:tcW w:w="571" w:type="pct"/>
            <w:tcBorders>
              <w:top w:val="single" w:sz="4" w:space="0" w:color="auto"/>
              <w:left w:val="single" w:sz="4" w:space="0" w:color="auto"/>
              <w:bottom w:val="single" w:sz="4" w:space="0" w:color="auto"/>
              <w:right w:val="single" w:sz="4" w:space="0" w:color="auto"/>
            </w:tcBorders>
            <w:shd w:val="clear" w:color="auto" w:fill="auto"/>
          </w:tcPr>
          <w:p w14:paraId="552D9BC9"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0</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51BE42B0"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0.000000733</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0B113D85"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0.000001086</w:t>
            </w:r>
          </w:p>
        </w:tc>
      </w:tr>
      <w:tr w:rsidR="006B381B" w:rsidRPr="006B381B" w14:paraId="5FAD9AB8" w14:textId="77777777" w:rsidTr="006B381B">
        <w:tc>
          <w:tcPr>
            <w:tcW w:w="357" w:type="pct"/>
            <w:tcBorders>
              <w:top w:val="single" w:sz="4" w:space="0" w:color="auto"/>
              <w:left w:val="single" w:sz="4" w:space="0" w:color="auto"/>
              <w:bottom w:val="single" w:sz="4" w:space="0" w:color="auto"/>
              <w:right w:val="single" w:sz="4" w:space="0" w:color="auto"/>
            </w:tcBorders>
            <w:shd w:val="clear" w:color="auto" w:fill="auto"/>
          </w:tcPr>
          <w:p w14:paraId="3DCAE4E8"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1325</w:t>
            </w:r>
          </w:p>
        </w:tc>
        <w:tc>
          <w:tcPr>
            <w:tcW w:w="1143" w:type="pct"/>
            <w:tcBorders>
              <w:top w:val="single" w:sz="4" w:space="0" w:color="auto"/>
              <w:left w:val="single" w:sz="4" w:space="0" w:color="auto"/>
              <w:bottom w:val="single" w:sz="4" w:space="0" w:color="auto"/>
              <w:right w:val="single" w:sz="4" w:space="0" w:color="auto"/>
            </w:tcBorders>
            <w:shd w:val="clear" w:color="auto" w:fill="auto"/>
          </w:tcPr>
          <w:p w14:paraId="2BBC70D9"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Формальдегид (Метаналь) (609)</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77420321"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0.007333333</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3A7F0213"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0.009875</w:t>
            </w:r>
          </w:p>
        </w:tc>
        <w:tc>
          <w:tcPr>
            <w:tcW w:w="571" w:type="pct"/>
            <w:tcBorders>
              <w:top w:val="single" w:sz="4" w:space="0" w:color="auto"/>
              <w:left w:val="single" w:sz="4" w:space="0" w:color="auto"/>
              <w:bottom w:val="single" w:sz="4" w:space="0" w:color="auto"/>
              <w:right w:val="single" w:sz="4" w:space="0" w:color="auto"/>
            </w:tcBorders>
            <w:shd w:val="clear" w:color="auto" w:fill="auto"/>
          </w:tcPr>
          <w:p w14:paraId="357F5AC2"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0</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71C9A5BB"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0.007333333</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5FE7EE4B"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0.009875</w:t>
            </w:r>
          </w:p>
        </w:tc>
      </w:tr>
      <w:tr w:rsidR="006B381B" w:rsidRPr="006B381B" w14:paraId="1538BEAC" w14:textId="77777777" w:rsidTr="006B381B">
        <w:tc>
          <w:tcPr>
            <w:tcW w:w="357" w:type="pct"/>
            <w:tcBorders>
              <w:top w:val="single" w:sz="4" w:space="0" w:color="auto"/>
              <w:left w:val="single" w:sz="4" w:space="0" w:color="auto"/>
              <w:bottom w:val="single" w:sz="4" w:space="0" w:color="auto"/>
              <w:right w:val="single" w:sz="4" w:space="0" w:color="auto"/>
            </w:tcBorders>
            <w:shd w:val="clear" w:color="auto" w:fill="auto"/>
          </w:tcPr>
          <w:p w14:paraId="22157F21"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2754</w:t>
            </w:r>
          </w:p>
        </w:tc>
        <w:tc>
          <w:tcPr>
            <w:tcW w:w="1143" w:type="pct"/>
            <w:tcBorders>
              <w:top w:val="single" w:sz="4" w:space="0" w:color="auto"/>
              <w:left w:val="single" w:sz="4" w:space="0" w:color="auto"/>
              <w:bottom w:val="single" w:sz="4" w:space="0" w:color="auto"/>
              <w:right w:val="single" w:sz="4" w:space="0" w:color="auto"/>
            </w:tcBorders>
            <w:shd w:val="clear" w:color="auto" w:fill="auto"/>
          </w:tcPr>
          <w:p w14:paraId="2DBAD940"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Алканы С12-19 /в пересчете на С/ (Углеводороды предельные С12-С19 (в пересчете на С); Растворитель РПК-265П) (10)</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742D31EE"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0.177222222</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04E174D2"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0.237</w:t>
            </w:r>
          </w:p>
        </w:tc>
        <w:tc>
          <w:tcPr>
            <w:tcW w:w="571" w:type="pct"/>
            <w:tcBorders>
              <w:top w:val="single" w:sz="4" w:space="0" w:color="auto"/>
              <w:left w:val="single" w:sz="4" w:space="0" w:color="auto"/>
              <w:bottom w:val="single" w:sz="4" w:space="0" w:color="auto"/>
              <w:right w:val="single" w:sz="4" w:space="0" w:color="auto"/>
            </w:tcBorders>
            <w:shd w:val="clear" w:color="auto" w:fill="auto"/>
          </w:tcPr>
          <w:p w14:paraId="584B4B6B"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0</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5B992B60"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0.177222222</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1E21E41C"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0.237</w:t>
            </w:r>
          </w:p>
        </w:tc>
      </w:tr>
    </w:tbl>
    <w:p w14:paraId="3CF77E50" w14:textId="77777777" w:rsidR="006B381B" w:rsidRPr="006B381B" w:rsidRDefault="006B381B" w:rsidP="006B381B">
      <w:pPr>
        <w:rPr>
          <w:rFonts w:ascii="Times New Roman" w:hAnsi="Times New Roman"/>
          <w:color w:val="000000"/>
          <w:sz w:val="24"/>
          <w:szCs w:val="24"/>
        </w:rPr>
      </w:pPr>
    </w:p>
    <w:p w14:paraId="7DB594E1" w14:textId="77777777" w:rsidR="006B381B" w:rsidRPr="006B381B" w:rsidRDefault="006B381B" w:rsidP="006B381B">
      <w:pPr>
        <w:rPr>
          <w:rFonts w:ascii="Times New Roman" w:hAnsi="Times New Roman"/>
          <w:b/>
          <w:color w:val="000000"/>
          <w:sz w:val="24"/>
          <w:szCs w:val="24"/>
        </w:rPr>
      </w:pPr>
    </w:p>
    <w:p w14:paraId="3A1D896E"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b/>
          <w:color w:val="000000"/>
          <w:sz w:val="24"/>
          <w:szCs w:val="24"/>
        </w:rPr>
        <w:t>Источник загрязнения N 0002, ДВС буровой установки</w:t>
      </w:r>
    </w:p>
    <w:p w14:paraId="1A2E0706" w14:textId="77777777" w:rsidR="006B381B" w:rsidRPr="006B381B" w:rsidRDefault="006B381B" w:rsidP="006B381B">
      <w:pPr>
        <w:rPr>
          <w:rFonts w:ascii="Times New Roman" w:hAnsi="Times New Roman"/>
          <w:color w:val="000000"/>
          <w:sz w:val="24"/>
          <w:szCs w:val="24"/>
        </w:rPr>
      </w:pPr>
    </w:p>
    <w:p w14:paraId="72D01E49"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______________________________________________________________________</w:t>
      </w:r>
    </w:p>
    <w:p w14:paraId="3526BDB2"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Список литературы:</w:t>
      </w:r>
    </w:p>
    <w:p w14:paraId="2A483426"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1."Методика расчета выбросов загрязняющих веществ в атмосферу от стационарных дизельных установок. РНД 211.2.02.04-2004". Астана, 2004 г.</w:t>
      </w:r>
    </w:p>
    <w:p w14:paraId="2F057185"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w:t>
      </w:r>
    </w:p>
    <w:p w14:paraId="7EE0BB60" w14:textId="77777777" w:rsidR="006B381B" w:rsidRPr="006B381B" w:rsidRDefault="006B381B" w:rsidP="006B381B">
      <w:pPr>
        <w:rPr>
          <w:rFonts w:ascii="Times New Roman" w:hAnsi="Times New Roman"/>
          <w:color w:val="000000"/>
          <w:sz w:val="24"/>
          <w:szCs w:val="24"/>
        </w:rPr>
      </w:pPr>
    </w:p>
    <w:p w14:paraId="0E815DB2"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Исходные данные:</w:t>
      </w:r>
    </w:p>
    <w:p w14:paraId="13F4270B"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 xml:space="preserve">Производитель стационарной дизельной установки (СДУ): отечественный </w:t>
      </w:r>
    </w:p>
    <w:p w14:paraId="188A9F60"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 xml:space="preserve">Расход топлива стационарной дизельной установки за год </w:t>
      </w:r>
      <w:r w:rsidRPr="006B381B">
        <w:rPr>
          <w:rFonts w:ascii="Times New Roman" w:hAnsi="Times New Roman"/>
          <w:b/>
          <w:i/>
          <w:color w:val="000000"/>
          <w:sz w:val="24"/>
          <w:szCs w:val="24"/>
        </w:rPr>
        <w:t>B</w:t>
      </w:r>
      <w:proofErr w:type="gramStart"/>
      <w:r w:rsidRPr="006B381B">
        <w:rPr>
          <w:rFonts w:ascii="Times New Roman" w:hAnsi="Times New Roman"/>
          <w:b/>
          <w:i/>
          <w:color w:val="000000"/>
          <w:sz w:val="24"/>
          <w:szCs w:val="24"/>
          <w:vertAlign w:val="subscript"/>
        </w:rPr>
        <w:t>год</w:t>
      </w:r>
      <w:r w:rsidRPr="006B381B">
        <w:rPr>
          <w:rFonts w:ascii="Times New Roman" w:hAnsi="Times New Roman"/>
          <w:b/>
          <w:i/>
          <w:color w:val="000000"/>
          <w:sz w:val="24"/>
          <w:szCs w:val="24"/>
        </w:rPr>
        <w:t xml:space="preserve"> </w:t>
      </w:r>
      <w:r w:rsidRPr="006B381B">
        <w:rPr>
          <w:rFonts w:ascii="Times New Roman" w:hAnsi="Times New Roman"/>
          <w:color w:val="000000"/>
          <w:sz w:val="24"/>
          <w:szCs w:val="24"/>
        </w:rPr>
        <w:t>,</w:t>
      </w:r>
      <w:proofErr w:type="gramEnd"/>
      <w:r w:rsidRPr="006B381B">
        <w:rPr>
          <w:rFonts w:ascii="Times New Roman" w:hAnsi="Times New Roman"/>
          <w:color w:val="000000"/>
          <w:sz w:val="24"/>
          <w:szCs w:val="24"/>
        </w:rPr>
        <w:t xml:space="preserve"> т, 34.21</w:t>
      </w:r>
    </w:p>
    <w:p w14:paraId="1910D934"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 xml:space="preserve">Эксплуатационная мощность стационарной дизельной установки </w:t>
      </w:r>
      <w:r w:rsidRPr="006B381B">
        <w:rPr>
          <w:rFonts w:ascii="Times New Roman" w:hAnsi="Times New Roman"/>
          <w:b/>
          <w:i/>
          <w:color w:val="000000"/>
          <w:sz w:val="24"/>
          <w:szCs w:val="24"/>
        </w:rPr>
        <w:t>P</w:t>
      </w:r>
      <w:proofErr w:type="gramStart"/>
      <w:r w:rsidRPr="006B381B">
        <w:rPr>
          <w:rFonts w:ascii="Times New Roman" w:hAnsi="Times New Roman"/>
          <w:b/>
          <w:i/>
          <w:color w:val="000000"/>
          <w:sz w:val="24"/>
          <w:szCs w:val="24"/>
          <w:vertAlign w:val="subscript"/>
        </w:rPr>
        <w:t>э</w:t>
      </w:r>
      <w:r w:rsidRPr="006B381B">
        <w:rPr>
          <w:rFonts w:ascii="Times New Roman" w:hAnsi="Times New Roman"/>
          <w:b/>
          <w:i/>
          <w:color w:val="000000"/>
          <w:sz w:val="24"/>
          <w:szCs w:val="24"/>
        </w:rPr>
        <w:t xml:space="preserve"> </w:t>
      </w:r>
      <w:r w:rsidRPr="006B381B">
        <w:rPr>
          <w:rFonts w:ascii="Times New Roman" w:hAnsi="Times New Roman"/>
          <w:color w:val="000000"/>
          <w:sz w:val="24"/>
          <w:szCs w:val="24"/>
        </w:rPr>
        <w:t>,</w:t>
      </w:r>
      <w:proofErr w:type="gramEnd"/>
      <w:r w:rsidRPr="006B381B">
        <w:rPr>
          <w:rFonts w:ascii="Times New Roman" w:hAnsi="Times New Roman"/>
          <w:color w:val="000000"/>
          <w:sz w:val="24"/>
          <w:szCs w:val="24"/>
        </w:rPr>
        <w:t xml:space="preserve"> кВт, 346</w:t>
      </w:r>
    </w:p>
    <w:p w14:paraId="366963A0"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 xml:space="preserve">Удельный расход топлива на </w:t>
      </w:r>
      <w:proofErr w:type="gramStart"/>
      <w:r w:rsidRPr="006B381B">
        <w:rPr>
          <w:rFonts w:ascii="Times New Roman" w:hAnsi="Times New Roman"/>
          <w:color w:val="000000"/>
          <w:sz w:val="24"/>
          <w:szCs w:val="24"/>
        </w:rPr>
        <w:t>экспл./</w:t>
      </w:r>
      <w:proofErr w:type="gramEnd"/>
      <w:r w:rsidRPr="006B381B">
        <w:rPr>
          <w:rFonts w:ascii="Times New Roman" w:hAnsi="Times New Roman"/>
          <w:color w:val="000000"/>
          <w:sz w:val="24"/>
          <w:szCs w:val="24"/>
        </w:rPr>
        <w:t xml:space="preserve">номин. режиме работы двигателя </w:t>
      </w:r>
      <w:r w:rsidRPr="006B381B">
        <w:rPr>
          <w:rFonts w:ascii="Times New Roman" w:hAnsi="Times New Roman"/>
          <w:b/>
          <w:i/>
          <w:color w:val="000000"/>
          <w:sz w:val="24"/>
          <w:szCs w:val="24"/>
        </w:rPr>
        <w:t>b</w:t>
      </w:r>
      <w:r w:rsidRPr="006B381B">
        <w:rPr>
          <w:rFonts w:ascii="Times New Roman" w:hAnsi="Times New Roman"/>
          <w:b/>
          <w:i/>
          <w:color w:val="000000"/>
          <w:sz w:val="24"/>
          <w:szCs w:val="24"/>
          <w:vertAlign w:val="subscript"/>
        </w:rPr>
        <w:t>э</w:t>
      </w:r>
      <w:r w:rsidRPr="006B381B">
        <w:rPr>
          <w:rFonts w:ascii="Times New Roman" w:hAnsi="Times New Roman"/>
          <w:b/>
          <w:i/>
          <w:color w:val="000000"/>
          <w:sz w:val="24"/>
          <w:szCs w:val="24"/>
        </w:rPr>
        <w:t xml:space="preserve"> </w:t>
      </w:r>
      <w:r w:rsidRPr="006B381B">
        <w:rPr>
          <w:rFonts w:ascii="Times New Roman" w:hAnsi="Times New Roman"/>
          <w:color w:val="000000"/>
          <w:sz w:val="24"/>
          <w:szCs w:val="24"/>
        </w:rPr>
        <w:t>, г/кВт*ч, 206</w:t>
      </w:r>
    </w:p>
    <w:p w14:paraId="041FD2C3"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 xml:space="preserve">Температура отработавших газов </w:t>
      </w:r>
      <w:r w:rsidRPr="006B381B">
        <w:rPr>
          <w:rFonts w:ascii="Times New Roman" w:hAnsi="Times New Roman"/>
          <w:b/>
          <w:i/>
          <w:color w:val="000000"/>
          <w:sz w:val="24"/>
          <w:szCs w:val="24"/>
        </w:rPr>
        <w:t>T</w:t>
      </w:r>
      <w:proofErr w:type="gramStart"/>
      <w:r w:rsidRPr="006B381B">
        <w:rPr>
          <w:rFonts w:ascii="Times New Roman" w:hAnsi="Times New Roman"/>
          <w:b/>
          <w:i/>
          <w:color w:val="000000"/>
          <w:sz w:val="24"/>
          <w:szCs w:val="24"/>
          <w:vertAlign w:val="subscript"/>
        </w:rPr>
        <w:t>ог</w:t>
      </w:r>
      <w:r w:rsidRPr="006B381B">
        <w:rPr>
          <w:rFonts w:ascii="Times New Roman" w:hAnsi="Times New Roman"/>
          <w:b/>
          <w:i/>
          <w:color w:val="000000"/>
          <w:sz w:val="24"/>
          <w:szCs w:val="24"/>
        </w:rPr>
        <w:t xml:space="preserve"> </w:t>
      </w:r>
      <w:r w:rsidRPr="006B381B">
        <w:rPr>
          <w:rFonts w:ascii="Times New Roman" w:hAnsi="Times New Roman"/>
          <w:color w:val="000000"/>
          <w:sz w:val="24"/>
          <w:szCs w:val="24"/>
        </w:rPr>
        <w:t>,</w:t>
      </w:r>
      <w:proofErr w:type="gramEnd"/>
      <w:r w:rsidRPr="006B381B">
        <w:rPr>
          <w:rFonts w:ascii="Times New Roman" w:hAnsi="Times New Roman"/>
          <w:color w:val="000000"/>
          <w:sz w:val="24"/>
          <w:szCs w:val="24"/>
        </w:rPr>
        <w:t xml:space="preserve"> K, 673</w:t>
      </w:r>
    </w:p>
    <w:p w14:paraId="53E529F4"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Используемая природоохранная технология: процент очистки указан самостоятельно</w:t>
      </w:r>
    </w:p>
    <w:p w14:paraId="19874870" w14:textId="77777777" w:rsidR="006B381B" w:rsidRPr="006B381B" w:rsidRDefault="006B381B" w:rsidP="006B381B">
      <w:pPr>
        <w:rPr>
          <w:rFonts w:ascii="Times New Roman" w:hAnsi="Times New Roman"/>
          <w:color w:val="000000"/>
          <w:sz w:val="24"/>
          <w:szCs w:val="24"/>
        </w:rPr>
      </w:pPr>
    </w:p>
    <w:p w14:paraId="75F2BF82"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1.Оценка расхода и температуры отработавших газов</w:t>
      </w:r>
    </w:p>
    <w:p w14:paraId="7CA9E1B9"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 xml:space="preserve">Расход отработавших газов </w:t>
      </w:r>
      <w:r w:rsidRPr="006B381B">
        <w:rPr>
          <w:rFonts w:ascii="Times New Roman" w:hAnsi="Times New Roman"/>
          <w:b/>
          <w:i/>
          <w:color w:val="000000"/>
          <w:sz w:val="24"/>
          <w:szCs w:val="24"/>
        </w:rPr>
        <w:t>G</w:t>
      </w:r>
      <w:proofErr w:type="gramStart"/>
      <w:r w:rsidRPr="006B381B">
        <w:rPr>
          <w:rFonts w:ascii="Times New Roman" w:hAnsi="Times New Roman"/>
          <w:b/>
          <w:i/>
          <w:color w:val="000000"/>
          <w:sz w:val="24"/>
          <w:szCs w:val="24"/>
          <w:vertAlign w:val="subscript"/>
        </w:rPr>
        <w:t>ог</w:t>
      </w:r>
      <w:r w:rsidRPr="006B381B">
        <w:rPr>
          <w:rFonts w:ascii="Times New Roman" w:hAnsi="Times New Roman"/>
          <w:b/>
          <w:i/>
          <w:color w:val="000000"/>
          <w:sz w:val="24"/>
          <w:szCs w:val="24"/>
        </w:rPr>
        <w:t xml:space="preserve"> </w:t>
      </w:r>
      <w:r w:rsidRPr="006B381B">
        <w:rPr>
          <w:rFonts w:ascii="Times New Roman" w:hAnsi="Times New Roman"/>
          <w:color w:val="000000"/>
          <w:sz w:val="24"/>
          <w:szCs w:val="24"/>
        </w:rPr>
        <w:t>,</w:t>
      </w:r>
      <w:proofErr w:type="gramEnd"/>
      <w:r w:rsidRPr="006B381B">
        <w:rPr>
          <w:rFonts w:ascii="Times New Roman" w:hAnsi="Times New Roman"/>
          <w:color w:val="000000"/>
          <w:sz w:val="24"/>
          <w:szCs w:val="24"/>
        </w:rPr>
        <w:t xml:space="preserve"> кг/с:</w:t>
      </w:r>
    </w:p>
    <w:p w14:paraId="1C456E05"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b/>
          <w:i/>
          <w:color w:val="000000"/>
          <w:sz w:val="24"/>
          <w:szCs w:val="24"/>
        </w:rPr>
        <w:t>G</w:t>
      </w:r>
      <w:r w:rsidRPr="006B381B">
        <w:rPr>
          <w:rFonts w:ascii="Times New Roman" w:hAnsi="Times New Roman"/>
          <w:b/>
          <w:i/>
          <w:color w:val="000000"/>
          <w:sz w:val="24"/>
          <w:szCs w:val="24"/>
          <w:vertAlign w:val="subscript"/>
        </w:rPr>
        <w:t>ог</w:t>
      </w:r>
      <w:r w:rsidRPr="006B381B">
        <w:rPr>
          <w:rFonts w:ascii="Times New Roman" w:hAnsi="Times New Roman"/>
          <w:b/>
          <w:i/>
          <w:color w:val="000000"/>
          <w:sz w:val="24"/>
          <w:szCs w:val="24"/>
        </w:rPr>
        <w:t xml:space="preserve"> = 8.72 * 10</w:t>
      </w:r>
      <w:r w:rsidRPr="006B381B">
        <w:rPr>
          <w:rFonts w:ascii="Times New Roman" w:hAnsi="Times New Roman"/>
          <w:b/>
          <w:i/>
          <w:color w:val="000000"/>
          <w:sz w:val="24"/>
          <w:szCs w:val="24"/>
          <w:vertAlign w:val="superscript"/>
        </w:rPr>
        <w:t>-6</w:t>
      </w:r>
      <w:r w:rsidRPr="006B381B">
        <w:rPr>
          <w:rFonts w:ascii="Times New Roman" w:hAnsi="Times New Roman"/>
          <w:b/>
          <w:i/>
          <w:color w:val="000000"/>
          <w:sz w:val="24"/>
          <w:szCs w:val="24"/>
        </w:rPr>
        <w:t xml:space="preserve"> * b</w:t>
      </w:r>
      <w:r w:rsidRPr="006B381B">
        <w:rPr>
          <w:rFonts w:ascii="Times New Roman" w:hAnsi="Times New Roman"/>
          <w:b/>
          <w:i/>
          <w:color w:val="000000"/>
          <w:sz w:val="24"/>
          <w:szCs w:val="24"/>
          <w:vertAlign w:val="subscript"/>
        </w:rPr>
        <w:t>э</w:t>
      </w:r>
      <w:r w:rsidRPr="006B381B">
        <w:rPr>
          <w:rFonts w:ascii="Times New Roman" w:hAnsi="Times New Roman"/>
          <w:b/>
          <w:i/>
          <w:color w:val="000000"/>
          <w:sz w:val="24"/>
          <w:szCs w:val="24"/>
        </w:rPr>
        <w:t xml:space="preserve"> * P</w:t>
      </w:r>
      <w:r w:rsidRPr="006B381B">
        <w:rPr>
          <w:rFonts w:ascii="Times New Roman" w:hAnsi="Times New Roman"/>
          <w:b/>
          <w:i/>
          <w:color w:val="000000"/>
          <w:sz w:val="24"/>
          <w:szCs w:val="24"/>
          <w:vertAlign w:val="subscript"/>
        </w:rPr>
        <w:t>э</w:t>
      </w:r>
      <w:r w:rsidRPr="006B381B">
        <w:rPr>
          <w:rFonts w:ascii="Times New Roman" w:hAnsi="Times New Roman"/>
          <w:b/>
          <w:i/>
          <w:color w:val="000000"/>
          <w:sz w:val="24"/>
          <w:szCs w:val="24"/>
        </w:rPr>
        <w:t xml:space="preserve"> = </w:t>
      </w:r>
      <w:r w:rsidRPr="006B381B">
        <w:rPr>
          <w:rFonts w:ascii="Times New Roman" w:hAnsi="Times New Roman"/>
          <w:b/>
          <w:color w:val="000000"/>
          <w:sz w:val="24"/>
          <w:szCs w:val="24"/>
        </w:rPr>
        <w:t>8.72 * 10</w:t>
      </w:r>
      <w:r w:rsidRPr="006B381B">
        <w:rPr>
          <w:rFonts w:ascii="Times New Roman" w:hAnsi="Times New Roman"/>
          <w:b/>
          <w:color w:val="000000"/>
          <w:sz w:val="24"/>
          <w:szCs w:val="24"/>
          <w:vertAlign w:val="superscript"/>
        </w:rPr>
        <w:t>-6</w:t>
      </w:r>
      <w:r w:rsidRPr="006B381B">
        <w:rPr>
          <w:rFonts w:ascii="Times New Roman" w:hAnsi="Times New Roman"/>
          <w:b/>
          <w:color w:val="000000"/>
          <w:sz w:val="24"/>
          <w:szCs w:val="24"/>
        </w:rPr>
        <w:t xml:space="preserve"> * 206 * 346 = 0.62152672</w:t>
      </w:r>
      <w:r w:rsidRPr="006B381B">
        <w:rPr>
          <w:rFonts w:ascii="Times New Roman" w:hAnsi="Times New Roman"/>
          <w:color w:val="000000"/>
          <w:sz w:val="24"/>
          <w:szCs w:val="24"/>
        </w:rPr>
        <w:t xml:space="preserve"> </w:t>
      </w:r>
      <w:proofErr w:type="gramStart"/>
      <w:r w:rsidRPr="006B381B">
        <w:rPr>
          <w:rFonts w:ascii="Times New Roman" w:hAnsi="Times New Roman"/>
          <w:color w:val="000000"/>
          <w:sz w:val="24"/>
          <w:szCs w:val="24"/>
        </w:rPr>
        <w:t xml:space="preserve">   (</w:t>
      </w:r>
      <w:proofErr w:type="gramEnd"/>
      <w:r w:rsidRPr="006B381B">
        <w:rPr>
          <w:rFonts w:ascii="Times New Roman" w:hAnsi="Times New Roman"/>
          <w:color w:val="000000"/>
          <w:sz w:val="24"/>
          <w:szCs w:val="24"/>
        </w:rPr>
        <w:t>А.3)</w:t>
      </w:r>
    </w:p>
    <w:p w14:paraId="2E9A7A61" w14:textId="77777777" w:rsidR="006B381B" w:rsidRPr="006B381B" w:rsidRDefault="006B381B" w:rsidP="006B381B">
      <w:pPr>
        <w:rPr>
          <w:rFonts w:ascii="Times New Roman" w:hAnsi="Times New Roman"/>
          <w:color w:val="000000"/>
          <w:sz w:val="24"/>
          <w:szCs w:val="24"/>
        </w:rPr>
      </w:pPr>
    </w:p>
    <w:p w14:paraId="7755966E"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lastRenderedPageBreak/>
        <w:t xml:space="preserve">Удельный вес отработавших газов </w:t>
      </w:r>
      <w:r w:rsidRPr="006B381B">
        <w:rPr>
          <w:rFonts w:ascii="Times New Roman" w:hAnsi="Times New Roman"/>
          <w:b/>
          <w:i/>
          <w:color w:val="000000"/>
          <w:sz w:val="24"/>
          <w:szCs w:val="24"/>
        </w:rPr>
        <w:sym w:font="Symbol" w:char="F067"/>
      </w:r>
      <w:proofErr w:type="gramStart"/>
      <w:r w:rsidRPr="006B381B">
        <w:rPr>
          <w:rFonts w:ascii="Times New Roman" w:hAnsi="Times New Roman"/>
          <w:b/>
          <w:i/>
          <w:color w:val="000000"/>
          <w:sz w:val="24"/>
          <w:szCs w:val="24"/>
          <w:vertAlign w:val="subscript"/>
        </w:rPr>
        <w:t>ог</w:t>
      </w:r>
      <w:r w:rsidRPr="006B381B">
        <w:rPr>
          <w:rFonts w:ascii="Times New Roman" w:hAnsi="Times New Roman"/>
          <w:b/>
          <w:i/>
          <w:color w:val="000000"/>
          <w:sz w:val="24"/>
          <w:szCs w:val="24"/>
        </w:rPr>
        <w:t xml:space="preserve"> </w:t>
      </w:r>
      <w:r w:rsidRPr="006B381B">
        <w:rPr>
          <w:rFonts w:ascii="Times New Roman" w:hAnsi="Times New Roman"/>
          <w:color w:val="000000"/>
          <w:sz w:val="24"/>
          <w:szCs w:val="24"/>
        </w:rPr>
        <w:t>,</w:t>
      </w:r>
      <w:proofErr w:type="gramEnd"/>
      <w:r w:rsidRPr="006B381B">
        <w:rPr>
          <w:rFonts w:ascii="Times New Roman" w:hAnsi="Times New Roman"/>
          <w:color w:val="000000"/>
          <w:sz w:val="24"/>
          <w:szCs w:val="24"/>
        </w:rPr>
        <w:t xml:space="preserve"> кг/м</w:t>
      </w:r>
      <w:r w:rsidRPr="006B381B">
        <w:rPr>
          <w:rFonts w:ascii="Times New Roman" w:hAnsi="Times New Roman"/>
          <w:color w:val="000000"/>
          <w:sz w:val="24"/>
          <w:szCs w:val="24"/>
          <w:vertAlign w:val="superscript"/>
        </w:rPr>
        <w:t>3</w:t>
      </w:r>
      <w:r w:rsidRPr="006B381B">
        <w:rPr>
          <w:rFonts w:ascii="Times New Roman" w:hAnsi="Times New Roman"/>
          <w:color w:val="000000"/>
          <w:sz w:val="24"/>
          <w:szCs w:val="24"/>
        </w:rPr>
        <w:t>:</w:t>
      </w:r>
    </w:p>
    <w:p w14:paraId="2978E6D5"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b/>
          <w:i/>
          <w:color w:val="000000"/>
          <w:sz w:val="24"/>
          <w:szCs w:val="24"/>
        </w:rPr>
        <w:sym w:font="Symbol" w:char="F067"/>
      </w:r>
      <w:r w:rsidRPr="006B381B">
        <w:rPr>
          <w:rFonts w:ascii="Times New Roman" w:hAnsi="Times New Roman"/>
          <w:b/>
          <w:i/>
          <w:color w:val="000000"/>
          <w:sz w:val="24"/>
          <w:szCs w:val="24"/>
          <w:vertAlign w:val="subscript"/>
        </w:rPr>
        <w:t>ог</w:t>
      </w:r>
      <w:r w:rsidRPr="006B381B">
        <w:rPr>
          <w:rFonts w:ascii="Times New Roman" w:hAnsi="Times New Roman"/>
          <w:b/>
          <w:i/>
          <w:color w:val="000000"/>
          <w:sz w:val="24"/>
          <w:szCs w:val="24"/>
        </w:rPr>
        <w:t xml:space="preserve"> = 1.31 / (1 + T</w:t>
      </w:r>
      <w:r w:rsidRPr="006B381B">
        <w:rPr>
          <w:rFonts w:ascii="Times New Roman" w:hAnsi="Times New Roman"/>
          <w:b/>
          <w:i/>
          <w:color w:val="000000"/>
          <w:sz w:val="24"/>
          <w:szCs w:val="24"/>
          <w:vertAlign w:val="subscript"/>
        </w:rPr>
        <w:t>ог</w:t>
      </w:r>
      <w:r w:rsidRPr="006B381B">
        <w:rPr>
          <w:rFonts w:ascii="Times New Roman" w:hAnsi="Times New Roman"/>
          <w:b/>
          <w:i/>
          <w:color w:val="000000"/>
          <w:sz w:val="24"/>
          <w:szCs w:val="24"/>
        </w:rPr>
        <w:t xml:space="preserve"> / 273) = </w:t>
      </w:r>
      <w:r w:rsidRPr="006B381B">
        <w:rPr>
          <w:rFonts w:ascii="Times New Roman" w:hAnsi="Times New Roman"/>
          <w:b/>
          <w:color w:val="000000"/>
          <w:sz w:val="24"/>
          <w:szCs w:val="24"/>
        </w:rPr>
        <w:t>1.31 / (1 + 673 / 273) = 0.378044397</w:t>
      </w:r>
      <w:r w:rsidRPr="006B381B">
        <w:rPr>
          <w:rFonts w:ascii="Times New Roman" w:hAnsi="Times New Roman"/>
          <w:color w:val="000000"/>
          <w:sz w:val="24"/>
          <w:szCs w:val="24"/>
        </w:rPr>
        <w:t xml:space="preserve"> </w:t>
      </w:r>
      <w:proofErr w:type="gramStart"/>
      <w:r w:rsidRPr="006B381B">
        <w:rPr>
          <w:rFonts w:ascii="Times New Roman" w:hAnsi="Times New Roman"/>
          <w:color w:val="000000"/>
          <w:sz w:val="24"/>
          <w:szCs w:val="24"/>
        </w:rPr>
        <w:t xml:space="preserve">   (</w:t>
      </w:r>
      <w:proofErr w:type="gramEnd"/>
      <w:r w:rsidRPr="006B381B">
        <w:rPr>
          <w:rFonts w:ascii="Times New Roman" w:hAnsi="Times New Roman"/>
          <w:color w:val="000000"/>
          <w:sz w:val="24"/>
          <w:szCs w:val="24"/>
        </w:rPr>
        <w:t>А.5)</w:t>
      </w:r>
    </w:p>
    <w:p w14:paraId="1E3C505F"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где 1.31 - удельный вес отработавших газов при температуре, равной 0 гр.C, кг/м</w:t>
      </w:r>
      <w:r w:rsidRPr="006B381B">
        <w:rPr>
          <w:rFonts w:ascii="Times New Roman" w:hAnsi="Times New Roman"/>
          <w:color w:val="000000"/>
          <w:sz w:val="24"/>
          <w:szCs w:val="24"/>
          <w:vertAlign w:val="superscript"/>
        </w:rPr>
        <w:t>3</w:t>
      </w:r>
      <w:r w:rsidRPr="006B381B">
        <w:rPr>
          <w:rFonts w:ascii="Times New Roman" w:hAnsi="Times New Roman"/>
          <w:color w:val="000000"/>
          <w:sz w:val="24"/>
          <w:szCs w:val="24"/>
        </w:rPr>
        <w:t>;</w:t>
      </w:r>
    </w:p>
    <w:p w14:paraId="0AE421EF" w14:textId="77777777" w:rsidR="006B381B" w:rsidRPr="006B381B" w:rsidRDefault="006B381B" w:rsidP="006B381B">
      <w:pPr>
        <w:rPr>
          <w:rFonts w:ascii="Times New Roman" w:hAnsi="Times New Roman"/>
          <w:color w:val="000000"/>
          <w:sz w:val="24"/>
          <w:szCs w:val="24"/>
        </w:rPr>
      </w:pPr>
    </w:p>
    <w:p w14:paraId="6CF683FF"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 xml:space="preserve">Объемный расход отработавших газов </w:t>
      </w:r>
      <w:r w:rsidRPr="006B381B">
        <w:rPr>
          <w:rFonts w:ascii="Times New Roman" w:hAnsi="Times New Roman"/>
          <w:b/>
          <w:i/>
          <w:color w:val="000000"/>
          <w:sz w:val="24"/>
          <w:szCs w:val="24"/>
        </w:rPr>
        <w:t>Q</w:t>
      </w:r>
      <w:proofErr w:type="gramStart"/>
      <w:r w:rsidRPr="006B381B">
        <w:rPr>
          <w:rFonts w:ascii="Times New Roman" w:hAnsi="Times New Roman"/>
          <w:b/>
          <w:i/>
          <w:color w:val="000000"/>
          <w:sz w:val="24"/>
          <w:szCs w:val="24"/>
          <w:vertAlign w:val="subscript"/>
        </w:rPr>
        <w:t>ог</w:t>
      </w:r>
      <w:r w:rsidRPr="006B381B">
        <w:rPr>
          <w:rFonts w:ascii="Times New Roman" w:hAnsi="Times New Roman"/>
          <w:b/>
          <w:i/>
          <w:color w:val="000000"/>
          <w:sz w:val="24"/>
          <w:szCs w:val="24"/>
        </w:rPr>
        <w:t xml:space="preserve"> </w:t>
      </w:r>
      <w:r w:rsidRPr="006B381B">
        <w:rPr>
          <w:rFonts w:ascii="Times New Roman" w:hAnsi="Times New Roman"/>
          <w:color w:val="000000"/>
          <w:sz w:val="24"/>
          <w:szCs w:val="24"/>
        </w:rPr>
        <w:t>,</w:t>
      </w:r>
      <w:proofErr w:type="gramEnd"/>
      <w:r w:rsidRPr="006B381B">
        <w:rPr>
          <w:rFonts w:ascii="Times New Roman" w:hAnsi="Times New Roman"/>
          <w:color w:val="000000"/>
          <w:sz w:val="24"/>
          <w:szCs w:val="24"/>
        </w:rPr>
        <w:t xml:space="preserve"> м</w:t>
      </w:r>
      <w:r w:rsidRPr="006B381B">
        <w:rPr>
          <w:rFonts w:ascii="Times New Roman" w:hAnsi="Times New Roman"/>
          <w:color w:val="000000"/>
          <w:sz w:val="24"/>
          <w:szCs w:val="24"/>
          <w:vertAlign w:val="superscript"/>
        </w:rPr>
        <w:t>3</w:t>
      </w:r>
      <w:r w:rsidRPr="006B381B">
        <w:rPr>
          <w:rFonts w:ascii="Times New Roman" w:hAnsi="Times New Roman"/>
          <w:color w:val="000000"/>
          <w:sz w:val="24"/>
          <w:szCs w:val="24"/>
        </w:rPr>
        <w:t>/с:</w:t>
      </w:r>
    </w:p>
    <w:p w14:paraId="4832B3FD"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b/>
          <w:i/>
          <w:color w:val="000000"/>
          <w:sz w:val="24"/>
          <w:szCs w:val="24"/>
        </w:rPr>
        <w:t>Q</w:t>
      </w:r>
      <w:r w:rsidRPr="006B381B">
        <w:rPr>
          <w:rFonts w:ascii="Times New Roman" w:hAnsi="Times New Roman"/>
          <w:b/>
          <w:i/>
          <w:color w:val="000000"/>
          <w:sz w:val="24"/>
          <w:szCs w:val="24"/>
          <w:vertAlign w:val="subscript"/>
        </w:rPr>
        <w:t>ог</w:t>
      </w:r>
      <w:r w:rsidRPr="006B381B">
        <w:rPr>
          <w:rFonts w:ascii="Times New Roman" w:hAnsi="Times New Roman"/>
          <w:b/>
          <w:i/>
          <w:color w:val="000000"/>
          <w:sz w:val="24"/>
          <w:szCs w:val="24"/>
        </w:rPr>
        <w:t xml:space="preserve"> = G</w:t>
      </w:r>
      <w:r w:rsidRPr="006B381B">
        <w:rPr>
          <w:rFonts w:ascii="Times New Roman" w:hAnsi="Times New Roman"/>
          <w:b/>
          <w:i/>
          <w:color w:val="000000"/>
          <w:sz w:val="24"/>
          <w:szCs w:val="24"/>
          <w:vertAlign w:val="subscript"/>
        </w:rPr>
        <w:t>ог</w:t>
      </w:r>
      <w:r w:rsidRPr="006B381B">
        <w:rPr>
          <w:rFonts w:ascii="Times New Roman" w:hAnsi="Times New Roman"/>
          <w:b/>
          <w:i/>
          <w:color w:val="000000"/>
          <w:sz w:val="24"/>
          <w:szCs w:val="24"/>
        </w:rPr>
        <w:t xml:space="preserve"> / </w:t>
      </w:r>
      <w:r w:rsidRPr="006B381B">
        <w:rPr>
          <w:rFonts w:ascii="Times New Roman" w:hAnsi="Times New Roman"/>
          <w:b/>
          <w:i/>
          <w:color w:val="000000"/>
          <w:sz w:val="24"/>
          <w:szCs w:val="24"/>
        </w:rPr>
        <w:sym w:font="Symbol" w:char="F067"/>
      </w:r>
      <w:r w:rsidRPr="006B381B">
        <w:rPr>
          <w:rFonts w:ascii="Times New Roman" w:hAnsi="Times New Roman"/>
          <w:b/>
          <w:i/>
          <w:color w:val="000000"/>
          <w:sz w:val="24"/>
          <w:szCs w:val="24"/>
          <w:vertAlign w:val="subscript"/>
        </w:rPr>
        <w:t>ог</w:t>
      </w:r>
      <w:r w:rsidRPr="006B381B">
        <w:rPr>
          <w:rFonts w:ascii="Times New Roman" w:hAnsi="Times New Roman"/>
          <w:b/>
          <w:i/>
          <w:color w:val="000000"/>
          <w:sz w:val="24"/>
          <w:szCs w:val="24"/>
        </w:rPr>
        <w:t xml:space="preserve"> = </w:t>
      </w:r>
      <w:r w:rsidRPr="006B381B">
        <w:rPr>
          <w:rFonts w:ascii="Times New Roman" w:hAnsi="Times New Roman"/>
          <w:b/>
          <w:color w:val="000000"/>
          <w:sz w:val="24"/>
          <w:szCs w:val="24"/>
        </w:rPr>
        <w:t>0.62152672 / 0.378044397 = 1.644057482</w:t>
      </w:r>
      <w:r w:rsidRPr="006B381B">
        <w:rPr>
          <w:rFonts w:ascii="Times New Roman" w:hAnsi="Times New Roman"/>
          <w:color w:val="000000"/>
          <w:sz w:val="24"/>
          <w:szCs w:val="24"/>
        </w:rPr>
        <w:t xml:space="preserve"> </w:t>
      </w:r>
      <w:proofErr w:type="gramStart"/>
      <w:r w:rsidRPr="006B381B">
        <w:rPr>
          <w:rFonts w:ascii="Times New Roman" w:hAnsi="Times New Roman"/>
          <w:color w:val="000000"/>
          <w:sz w:val="24"/>
          <w:szCs w:val="24"/>
        </w:rPr>
        <w:t xml:space="preserve">   (</w:t>
      </w:r>
      <w:proofErr w:type="gramEnd"/>
      <w:r w:rsidRPr="006B381B">
        <w:rPr>
          <w:rFonts w:ascii="Times New Roman" w:hAnsi="Times New Roman"/>
          <w:color w:val="000000"/>
          <w:sz w:val="24"/>
          <w:szCs w:val="24"/>
        </w:rPr>
        <w:t>А.4)</w:t>
      </w:r>
    </w:p>
    <w:p w14:paraId="5C2FCF8B" w14:textId="77777777" w:rsidR="006B381B" w:rsidRPr="006B381B" w:rsidRDefault="006B381B" w:rsidP="006B381B">
      <w:pPr>
        <w:rPr>
          <w:rFonts w:ascii="Times New Roman" w:hAnsi="Times New Roman"/>
          <w:color w:val="000000"/>
          <w:sz w:val="24"/>
          <w:szCs w:val="24"/>
        </w:rPr>
      </w:pPr>
    </w:p>
    <w:p w14:paraId="3139F125"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2.Расчет максимального из разовых и валового выбросов</w:t>
      </w:r>
    </w:p>
    <w:p w14:paraId="16E4F6A1" w14:textId="77777777" w:rsidR="006B381B" w:rsidRPr="006B381B" w:rsidRDefault="006B381B" w:rsidP="006B381B">
      <w:pPr>
        <w:rPr>
          <w:rFonts w:ascii="Times New Roman" w:hAnsi="Times New Roman"/>
          <w:color w:val="000000"/>
          <w:sz w:val="24"/>
          <w:szCs w:val="24"/>
        </w:rPr>
      </w:pPr>
    </w:p>
    <w:p w14:paraId="68D63E53"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 xml:space="preserve">Таблица значений выбросов </w:t>
      </w:r>
      <w:r w:rsidRPr="006B381B">
        <w:rPr>
          <w:rFonts w:ascii="Times New Roman" w:hAnsi="Times New Roman"/>
          <w:b/>
          <w:i/>
          <w:color w:val="000000"/>
          <w:sz w:val="24"/>
          <w:szCs w:val="24"/>
        </w:rPr>
        <w:t>e</w:t>
      </w:r>
      <w:r w:rsidRPr="006B381B">
        <w:rPr>
          <w:rFonts w:ascii="Times New Roman" w:hAnsi="Times New Roman"/>
          <w:b/>
          <w:i/>
          <w:color w:val="000000"/>
          <w:sz w:val="24"/>
          <w:szCs w:val="24"/>
          <w:vertAlign w:val="subscript"/>
        </w:rPr>
        <w:t>м</w:t>
      </w:r>
      <w:proofErr w:type="gramStart"/>
      <w:r w:rsidRPr="006B381B">
        <w:rPr>
          <w:rFonts w:ascii="Times New Roman" w:hAnsi="Times New Roman"/>
          <w:b/>
          <w:i/>
          <w:color w:val="000000"/>
          <w:sz w:val="24"/>
          <w:szCs w:val="24"/>
          <w:vertAlign w:val="subscript"/>
        </w:rPr>
        <w:t>i</w:t>
      </w:r>
      <w:r w:rsidRPr="006B381B">
        <w:rPr>
          <w:rFonts w:ascii="Times New Roman" w:hAnsi="Times New Roman"/>
          <w:b/>
          <w:i/>
          <w:color w:val="000000"/>
          <w:sz w:val="24"/>
          <w:szCs w:val="24"/>
        </w:rPr>
        <w:t xml:space="preserve"> </w:t>
      </w:r>
      <w:r w:rsidRPr="006B381B">
        <w:rPr>
          <w:rFonts w:ascii="Times New Roman" w:hAnsi="Times New Roman"/>
          <w:color w:val="000000"/>
          <w:sz w:val="24"/>
          <w:szCs w:val="24"/>
        </w:rPr>
        <w:t xml:space="preserve"> г</w:t>
      </w:r>
      <w:proofErr w:type="gramEnd"/>
      <w:r w:rsidRPr="006B381B">
        <w:rPr>
          <w:rFonts w:ascii="Times New Roman" w:hAnsi="Times New Roman"/>
          <w:color w:val="000000"/>
          <w:sz w:val="24"/>
          <w:szCs w:val="24"/>
        </w:rPr>
        <w:t>/кВт*ч стационарной дизельной установки до капитального ремонта</w:t>
      </w:r>
    </w:p>
    <w:tbl>
      <w:tblPr>
        <w:tblW w:w="9240" w:type="dxa"/>
        <w:tblLayout w:type="fixed"/>
        <w:tblCellMar>
          <w:left w:w="28" w:type="dxa"/>
          <w:right w:w="28" w:type="dxa"/>
        </w:tblCellMar>
        <w:tblLook w:val="0000" w:firstRow="0" w:lastRow="0" w:firstColumn="0" w:lastColumn="0" w:noHBand="0" w:noVBand="0"/>
      </w:tblPr>
      <w:tblGrid>
        <w:gridCol w:w="1716"/>
        <w:gridCol w:w="1056"/>
        <w:gridCol w:w="1056"/>
        <w:gridCol w:w="1056"/>
        <w:gridCol w:w="1056"/>
        <w:gridCol w:w="1056"/>
        <w:gridCol w:w="1056"/>
        <w:gridCol w:w="1188"/>
      </w:tblGrid>
      <w:tr w:rsidR="006B381B" w:rsidRPr="006B381B" w14:paraId="73BD59D4" w14:textId="77777777" w:rsidTr="006B381B">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7E21ED0F" w14:textId="77777777" w:rsidR="006B381B" w:rsidRPr="006B381B" w:rsidRDefault="006B381B" w:rsidP="006B381B">
            <w:pPr>
              <w:jc w:val="center"/>
              <w:rPr>
                <w:rFonts w:ascii="Times New Roman" w:hAnsi="Times New Roman"/>
                <w:color w:val="000000"/>
                <w:sz w:val="24"/>
                <w:szCs w:val="24"/>
              </w:rPr>
            </w:pPr>
            <w:r w:rsidRPr="006B381B">
              <w:rPr>
                <w:rFonts w:ascii="Times New Roman" w:hAnsi="Times New Roman"/>
                <w:color w:val="000000"/>
                <w:sz w:val="24"/>
                <w:szCs w:val="24"/>
              </w:rPr>
              <w:t>Группа</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769062C4" w14:textId="77777777" w:rsidR="006B381B" w:rsidRPr="006B381B" w:rsidRDefault="006B381B" w:rsidP="006B381B">
            <w:pPr>
              <w:jc w:val="center"/>
              <w:rPr>
                <w:rFonts w:ascii="Times New Roman" w:hAnsi="Times New Roman"/>
                <w:color w:val="000000"/>
                <w:sz w:val="24"/>
                <w:szCs w:val="24"/>
              </w:rPr>
            </w:pPr>
            <w:r w:rsidRPr="006B381B">
              <w:rPr>
                <w:rFonts w:ascii="Times New Roman" w:hAnsi="Times New Roman"/>
                <w:color w:val="000000"/>
                <w:sz w:val="24"/>
                <w:szCs w:val="24"/>
              </w:rPr>
              <w:t>CO</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1C29DF08" w14:textId="77777777" w:rsidR="006B381B" w:rsidRPr="006B381B" w:rsidRDefault="006B381B" w:rsidP="006B381B">
            <w:pPr>
              <w:jc w:val="center"/>
              <w:rPr>
                <w:rFonts w:ascii="Times New Roman" w:hAnsi="Times New Roman"/>
                <w:color w:val="000000"/>
                <w:sz w:val="24"/>
                <w:szCs w:val="24"/>
              </w:rPr>
            </w:pPr>
            <w:r w:rsidRPr="006B381B">
              <w:rPr>
                <w:rFonts w:ascii="Times New Roman" w:hAnsi="Times New Roman"/>
                <w:color w:val="000000"/>
                <w:sz w:val="24"/>
                <w:szCs w:val="24"/>
              </w:rPr>
              <w:t>NOx</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0D5E0A0E" w14:textId="77777777" w:rsidR="006B381B" w:rsidRPr="006B381B" w:rsidRDefault="006B381B" w:rsidP="006B381B">
            <w:pPr>
              <w:jc w:val="center"/>
              <w:rPr>
                <w:rFonts w:ascii="Times New Roman" w:hAnsi="Times New Roman"/>
                <w:color w:val="000000"/>
                <w:sz w:val="24"/>
                <w:szCs w:val="24"/>
              </w:rPr>
            </w:pPr>
            <w:r w:rsidRPr="006B381B">
              <w:rPr>
                <w:rFonts w:ascii="Times New Roman" w:hAnsi="Times New Roman"/>
                <w:color w:val="000000"/>
                <w:sz w:val="24"/>
                <w:szCs w:val="24"/>
              </w:rPr>
              <w:t>CH</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6BB46DE3" w14:textId="77777777" w:rsidR="006B381B" w:rsidRPr="006B381B" w:rsidRDefault="006B381B" w:rsidP="006B381B">
            <w:pPr>
              <w:jc w:val="center"/>
              <w:rPr>
                <w:rFonts w:ascii="Times New Roman" w:hAnsi="Times New Roman"/>
                <w:color w:val="000000"/>
                <w:sz w:val="24"/>
                <w:szCs w:val="24"/>
              </w:rPr>
            </w:pPr>
            <w:r w:rsidRPr="006B381B">
              <w:rPr>
                <w:rFonts w:ascii="Times New Roman" w:hAnsi="Times New Roman"/>
                <w:color w:val="000000"/>
                <w:sz w:val="24"/>
                <w:szCs w:val="24"/>
              </w:rPr>
              <w:t>C</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03E87D27" w14:textId="77777777" w:rsidR="006B381B" w:rsidRPr="006B381B" w:rsidRDefault="006B381B" w:rsidP="006B381B">
            <w:pPr>
              <w:jc w:val="center"/>
              <w:rPr>
                <w:rFonts w:ascii="Times New Roman" w:hAnsi="Times New Roman"/>
                <w:color w:val="000000"/>
                <w:sz w:val="24"/>
                <w:szCs w:val="24"/>
              </w:rPr>
            </w:pPr>
            <w:r w:rsidRPr="006B381B">
              <w:rPr>
                <w:rFonts w:ascii="Times New Roman" w:hAnsi="Times New Roman"/>
                <w:color w:val="000000"/>
                <w:sz w:val="24"/>
                <w:szCs w:val="24"/>
              </w:rPr>
              <w:t>SO2</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0915F300" w14:textId="77777777" w:rsidR="006B381B" w:rsidRPr="006B381B" w:rsidRDefault="006B381B" w:rsidP="006B381B">
            <w:pPr>
              <w:jc w:val="center"/>
              <w:rPr>
                <w:rFonts w:ascii="Times New Roman" w:hAnsi="Times New Roman"/>
                <w:color w:val="000000"/>
                <w:sz w:val="24"/>
                <w:szCs w:val="24"/>
              </w:rPr>
            </w:pPr>
            <w:r w:rsidRPr="006B381B">
              <w:rPr>
                <w:rFonts w:ascii="Times New Roman" w:hAnsi="Times New Roman"/>
                <w:color w:val="000000"/>
                <w:sz w:val="24"/>
                <w:szCs w:val="24"/>
              </w:rPr>
              <w:t>CH2O</w:t>
            </w:r>
          </w:p>
        </w:tc>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14:paraId="2A17F276" w14:textId="77777777" w:rsidR="006B381B" w:rsidRPr="006B381B" w:rsidRDefault="006B381B" w:rsidP="006B381B">
            <w:pPr>
              <w:jc w:val="center"/>
              <w:rPr>
                <w:rFonts w:ascii="Times New Roman" w:hAnsi="Times New Roman"/>
                <w:color w:val="000000"/>
                <w:sz w:val="24"/>
                <w:szCs w:val="24"/>
              </w:rPr>
            </w:pPr>
            <w:r w:rsidRPr="006B381B">
              <w:rPr>
                <w:rFonts w:ascii="Times New Roman" w:hAnsi="Times New Roman"/>
                <w:color w:val="000000"/>
                <w:sz w:val="24"/>
                <w:szCs w:val="24"/>
              </w:rPr>
              <w:t>БП</w:t>
            </w:r>
          </w:p>
        </w:tc>
      </w:tr>
      <w:tr w:rsidR="006B381B" w:rsidRPr="006B381B" w14:paraId="0553FB12" w14:textId="77777777" w:rsidTr="006B381B">
        <w:tc>
          <w:tcPr>
            <w:tcW w:w="1716" w:type="dxa"/>
            <w:tcBorders>
              <w:top w:val="single" w:sz="4" w:space="0" w:color="auto"/>
              <w:left w:val="single" w:sz="4" w:space="0" w:color="auto"/>
              <w:bottom w:val="single" w:sz="4" w:space="0" w:color="auto"/>
              <w:right w:val="single" w:sz="4" w:space="0" w:color="auto"/>
            </w:tcBorders>
            <w:shd w:val="clear" w:color="auto" w:fill="auto"/>
          </w:tcPr>
          <w:p w14:paraId="422C065D"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Б</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2DFCEA70"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6.2</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5ABA9D8F"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9.6</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443B4CBE"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2.9</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31FBEE0A"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0.5</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28E7C762"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1.2</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5ED8B498"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0.12</w:t>
            </w:r>
          </w:p>
        </w:tc>
        <w:tc>
          <w:tcPr>
            <w:tcW w:w="1188" w:type="dxa"/>
            <w:tcBorders>
              <w:top w:val="single" w:sz="4" w:space="0" w:color="auto"/>
              <w:left w:val="single" w:sz="4" w:space="0" w:color="auto"/>
              <w:bottom w:val="single" w:sz="4" w:space="0" w:color="auto"/>
              <w:right w:val="single" w:sz="4" w:space="0" w:color="auto"/>
            </w:tcBorders>
            <w:shd w:val="clear" w:color="auto" w:fill="auto"/>
          </w:tcPr>
          <w:p w14:paraId="3A951BB0"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1.2E-5</w:t>
            </w:r>
          </w:p>
        </w:tc>
      </w:tr>
    </w:tbl>
    <w:p w14:paraId="01D383A3" w14:textId="77777777" w:rsidR="006B381B" w:rsidRPr="006B381B" w:rsidRDefault="006B381B" w:rsidP="006B381B">
      <w:pPr>
        <w:rPr>
          <w:rFonts w:ascii="Times New Roman" w:hAnsi="Times New Roman"/>
          <w:color w:val="000000"/>
          <w:sz w:val="24"/>
          <w:szCs w:val="24"/>
        </w:rPr>
      </w:pPr>
    </w:p>
    <w:p w14:paraId="2A6DAA21" w14:textId="77777777" w:rsidR="006B381B" w:rsidRPr="006B381B" w:rsidRDefault="006B381B" w:rsidP="006B381B">
      <w:pPr>
        <w:rPr>
          <w:rFonts w:ascii="Times New Roman" w:hAnsi="Times New Roman"/>
          <w:color w:val="000000"/>
          <w:sz w:val="24"/>
          <w:szCs w:val="24"/>
        </w:rPr>
      </w:pPr>
    </w:p>
    <w:p w14:paraId="4C248A62"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 xml:space="preserve">Таблица значений выбросов </w:t>
      </w:r>
      <w:r w:rsidRPr="006B381B">
        <w:rPr>
          <w:rFonts w:ascii="Times New Roman" w:hAnsi="Times New Roman"/>
          <w:b/>
          <w:i/>
          <w:color w:val="000000"/>
          <w:sz w:val="24"/>
          <w:szCs w:val="24"/>
        </w:rPr>
        <w:t>q</w:t>
      </w:r>
      <w:r w:rsidRPr="006B381B">
        <w:rPr>
          <w:rFonts w:ascii="Times New Roman" w:hAnsi="Times New Roman"/>
          <w:b/>
          <w:i/>
          <w:color w:val="000000"/>
          <w:sz w:val="24"/>
          <w:szCs w:val="24"/>
          <w:vertAlign w:val="subscript"/>
        </w:rPr>
        <w:t>э</w:t>
      </w:r>
      <w:proofErr w:type="gramStart"/>
      <w:r w:rsidRPr="006B381B">
        <w:rPr>
          <w:rFonts w:ascii="Times New Roman" w:hAnsi="Times New Roman"/>
          <w:b/>
          <w:i/>
          <w:color w:val="000000"/>
          <w:sz w:val="24"/>
          <w:szCs w:val="24"/>
          <w:vertAlign w:val="subscript"/>
        </w:rPr>
        <w:t>i</w:t>
      </w:r>
      <w:r w:rsidRPr="006B381B">
        <w:rPr>
          <w:rFonts w:ascii="Times New Roman" w:hAnsi="Times New Roman"/>
          <w:b/>
          <w:i/>
          <w:color w:val="000000"/>
          <w:sz w:val="24"/>
          <w:szCs w:val="24"/>
        </w:rPr>
        <w:t xml:space="preserve"> </w:t>
      </w:r>
      <w:r w:rsidRPr="006B381B">
        <w:rPr>
          <w:rFonts w:ascii="Times New Roman" w:hAnsi="Times New Roman"/>
          <w:color w:val="000000"/>
          <w:sz w:val="24"/>
          <w:szCs w:val="24"/>
        </w:rPr>
        <w:t xml:space="preserve"> г</w:t>
      </w:r>
      <w:proofErr w:type="gramEnd"/>
      <w:r w:rsidRPr="006B381B">
        <w:rPr>
          <w:rFonts w:ascii="Times New Roman" w:hAnsi="Times New Roman"/>
          <w:color w:val="000000"/>
          <w:sz w:val="24"/>
          <w:szCs w:val="24"/>
        </w:rPr>
        <w:t>/кг.топл. стационарной дизельной установки до капитального ремонта</w:t>
      </w:r>
    </w:p>
    <w:tbl>
      <w:tblPr>
        <w:tblW w:w="9240" w:type="dxa"/>
        <w:tblLayout w:type="fixed"/>
        <w:tblCellMar>
          <w:left w:w="28" w:type="dxa"/>
          <w:right w:w="28" w:type="dxa"/>
        </w:tblCellMar>
        <w:tblLook w:val="0000" w:firstRow="0" w:lastRow="0" w:firstColumn="0" w:lastColumn="0" w:noHBand="0" w:noVBand="0"/>
      </w:tblPr>
      <w:tblGrid>
        <w:gridCol w:w="1716"/>
        <w:gridCol w:w="1056"/>
        <w:gridCol w:w="1056"/>
        <w:gridCol w:w="1056"/>
        <w:gridCol w:w="1056"/>
        <w:gridCol w:w="1056"/>
        <w:gridCol w:w="1056"/>
        <w:gridCol w:w="1188"/>
      </w:tblGrid>
      <w:tr w:rsidR="006B381B" w:rsidRPr="006B381B" w14:paraId="01324B43" w14:textId="77777777" w:rsidTr="006B381B">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30DDACA4" w14:textId="77777777" w:rsidR="006B381B" w:rsidRPr="006B381B" w:rsidRDefault="006B381B" w:rsidP="006B381B">
            <w:pPr>
              <w:jc w:val="center"/>
              <w:rPr>
                <w:rFonts w:ascii="Times New Roman" w:hAnsi="Times New Roman"/>
                <w:color w:val="000000"/>
                <w:sz w:val="24"/>
                <w:szCs w:val="24"/>
              </w:rPr>
            </w:pPr>
            <w:r w:rsidRPr="006B381B">
              <w:rPr>
                <w:rFonts w:ascii="Times New Roman" w:hAnsi="Times New Roman"/>
                <w:color w:val="000000"/>
                <w:sz w:val="24"/>
                <w:szCs w:val="24"/>
              </w:rPr>
              <w:t>Группа</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4334DDA7" w14:textId="77777777" w:rsidR="006B381B" w:rsidRPr="006B381B" w:rsidRDefault="006B381B" w:rsidP="006B381B">
            <w:pPr>
              <w:jc w:val="center"/>
              <w:rPr>
                <w:rFonts w:ascii="Times New Roman" w:hAnsi="Times New Roman"/>
                <w:color w:val="000000"/>
                <w:sz w:val="24"/>
                <w:szCs w:val="24"/>
              </w:rPr>
            </w:pPr>
            <w:r w:rsidRPr="006B381B">
              <w:rPr>
                <w:rFonts w:ascii="Times New Roman" w:hAnsi="Times New Roman"/>
                <w:color w:val="000000"/>
                <w:sz w:val="24"/>
                <w:szCs w:val="24"/>
              </w:rPr>
              <w:t>CO</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5E2833D8" w14:textId="77777777" w:rsidR="006B381B" w:rsidRPr="006B381B" w:rsidRDefault="006B381B" w:rsidP="006B381B">
            <w:pPr>
              <w:jc w:val="center"/>
              <w:rPr>
                <w:rFonts w:ascii="Times New Roman" w:hAnsi="Times New Roman"/>
                <w:color w:val="000000"/>
                <w:sz w:val="24"/>
                <w:szCs w:val="24"/>
              </w:rPr>
            </w:pPr>
            <w:r w:rsidRPr="006B381B">
              <w:rPr>
                <w:rFonts w:ascii="Times New Roman" w:hAnsi="Times New Roman"/>
                <w:color w:val="000000"/>
                <w:sz w:val="24"/>
                <w:szCs w:val="24"/>
              </w:rPr>
              <w:t>NOx</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4759E00D" w14:textId="77777777" w:rsidR="006B381B" w:rsidRPr="006B381B" w:rsidRDefault="006B381B" w:rsidP="006B381B">
            <w:pPr>
              <w:jc w:val="center"/>
              <w:rPr>
                <w:rFonts w:ascii="Times New Roman" w:hAnsi="Times New Roman"/>
                <w:color w:val="000000"/>
                <w:sz w:val="24"/>
                <w:szCs w:val="24"/>
              </w:rPr>
            </w:pPr>
            <w:r w:rsidRPr="006B381B">
              <w:rPr>
                <w:rFonts w:ascii="Times New Roman" w:hAnsi="Times New Roman"/>
                <w:color w:val="000000"/>
                <w:sz w:val="24"/>
                <w:szCs w:val="24"/>
              </w:rPr>
              <w:t>CH</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5DF532DB" w14:textId="77777777" w:rsidR="006B381B" w:rsidRPr="006B381B" w:rsidRDefault="006B381B" w:rsidP="006B381B">
            <w:pPr>
              <w:jc w:val="center"/>
              <w:rPr>
                <w:rFonts w:ascii="Times New Roman" w:hAnsi="Times New Roman"/>
                <w:color w:val="000000"/>
                <w:sz w:val="24"/>
                <w:szCs w:val="24"/>
              </w:rPr>
            </w:pPr>
            <w:r w:rsidRPr="006B381B">
              <w:rPr>
                <w:rFonts w:ascii="Times New Roman" w:hAnsi="Times New Roman"/>
                <w:color w:val="000000"/>
                <w:sz w:val="24"/>
                <w:szCs w:val="24"/>
              </w:rPr>
              <w:t>C</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22ACD720" w14:textId="77777777" w:rsidR="006B381B" w:rsidRPr="006B381B" w:rsidRDefault="006B381B" w:rsidP="006B381B">
            <w:pPr>
              <w:jc w:val="center"/>
              <w:rPr>
                <w:rFonts w:ascii="Times New Roman" w:hAnsi="Times New Roman"/>
                <w:color w:val="000000"/>
                <w:sz w:val="24"/>
                <w:szCs w:val="24"/>
              </w:rPr>
            </w:pPr>
            <w:r w:rsidRPr="006B381B">
              <w:rPr>
                <w:rFonts w:ascii="Times New Roman" w:hAnsi="Times New Roman"/>
                <w:color w:val="000000"/>
                <w:sz w:val="24"/>
                <w:szCs w:val="24"/>
              </w:rPr>
              <w:t>SO2</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5BC598C0" w14:textId="77777777" w:rsidR="006B381B" w:rsidRPr="006B381B" w:rsidRDefault="006B381B" w:rsidP="006B381B">
            <w:pPr>
              <w:jc w:val="center"/>
              <w:rPr>
                <w:rFonts w:ascii="Times New Roman" w:hAnsi="Times New Roman"/>
                <w:color w:val="000000"/>
                <w:sz w:val="24"/>
                <w:szCs w:val="24"/>
              </w:rPr>
            </w:pPr>
            <w:r w:rsidRPr="006B381B">
              <w:rPr>
                <w:rFonts w:ascii="Times New Roman" w:hAnsi="Times New Roman"/>
                <w:color w:val="000000"/>
                <w:sz w:val="24"/>
                <w:szCs w:val="24"/>
              </w:rPr>
              <w:t>CH2O</w:t>
            </w:r>
          </w:p>
        </w:tc>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14:paraId="4681EB72" w14:textId="77777777" w:rsidR="006B381B" w:rsidRPr="006B381B" w:rsidRDefault="006B381B" w:rsidP="006B381B">
            <w:pPr>
              <w:jc w:val="center"/>
              <w:rPr>
                <w:rFonts w:ascii="Times New Roman" w:hAnsi="Times New Roman"/>
                <w:color w:val="000000"/>
                <w:sz w:val="24"/>
                <w:szCs w:val="24"/>
              </w:rPr>
            </w:pPr>
            <w:r w:rsidRPr="006B381B">
              <w:rPr>
                <w:rFonts w:ascii="Times New Roman" w:hAnsi="Times New Roman"/>
                <w:color w:val="000000"/>
                <w:sz w:val="24"/>
                <w:szCs w:val="24"/>
              </w:rPr>
              <w:t>БП</w:t>
            </w:r>
          </w:p>
        </w:tc>
      </w:tr>
      <w:tr w:rsidR="006B381B" w:rsidRPr="006B381B" w14:paraId="2CDA4C49" w14:textId="77777777" w:rsidTr="006B381B">
        <w:tc>
          <w:tcPr>
            <w:tcW w:w="1716" w:type="dxa"/>
            <w:tcBorders>
              <w:top w:val="single" w:sz="4" w:space="0" w:color="auto"/>
              <w:left w:val="single" w:sz="4" w:space="0" w:color="auto"/>
              <w:bottom w:val="single" w:sz="4" w:space="0" w:color="auto"/>
              <w:right w:val="single" w:sz="4" w:space="0" w:color="auto"/>
            </w:tcBorders>
            <w:shd w:val="clear" w:color="auto" w:fill="auto"/>
          </w:tcPr>
          <w:p w14:paraId="017DEA76"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Б</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56986F48"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26</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30F20E42"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40</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5119D730"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12</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676124C7"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2</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14CCC60E"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5</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0ED6BFCF"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0.5</w:t>
            </w:r>
          </w:p>
        </w:tc>
        <w:tc>
          <w:tcPr>
            <w:tcW w:w="1188" w:type="dxa"/>
            <w:tcBorders>
              <w:top w:val="single" w:sz="4" w:space="0" w:color="auto"/>
              <w:left w:val="single" w:sz="4" w:space="0" w:color="auto"/>
              <w:bottom w:val="single" w:sz="4" w:space="0" w:color="auto"/>
              <w:right w:val="single" w:sz="4" w:space="0" w:color="auto"/>
            </w:tcBorders>
            <w:shd w:val="clear" w:color="auto" w:fill="auto"/>
          </w:tcPr>
          <w:p w14:paraId="5F892EEE"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5.5E-5</w:t>
            </w:r>
          </w:p>
        </w:tc>
      </w:tr>
    </w:tbl>
    <w:p w14:paraId="4DAD4E9B" w14:textId="77777777" w:rsidR="006B381B" w:rsidRPr="006B381B" w:rsidRDefault="006B381B" w:rsidP="006B381B">
      <w:pPr>
        <w:rPr>
          <w:rFonts w:ascii="Times New Roman" w:hAnsi="Times New Roman"/>
          <w:color w:val="000000"/>
          <w:sz w:val="24"/>
          <w:szCs w:val="24"/>
        </w:rPr>
      </w:pPr>
    </w:p>
    <w:p w14:paraId="0CAD7218" w14:textId="77777777" w:rsidR="006B381B" w:rsidRPr="006B381B" w:rsidRDefault="006B381B" w:rsidP="006B381B">
      <w:pPr>
        <w:rPr>
          <w:rFonts w:ascii="Times New Roman" w:hAnsi="Times New Roman"/>
          <w:color w:val="000000"/>
          <w:sz w:val="24"/>
          <w:szCs w:val="24"/>
        </w:rPr>
      </w:pPr>
    </w:p>
    <w:p w14:paraId="74FEB7C4"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 xml:space="preserve">Расчет максимального из разовых выброса </w:t>
      </w:r>
      <w:proofErr w:type="gramStart"/>
      <w:r w:rsidRPr="006B381B">
        <w:rPr>
          <w:rFonts w:ascii="Times New Roman" w:hAnsi="Times New Roman"/>
          <w:b/>
          <w:i/>
          <w:color w:val="000000"/>
          <w:sz w:val="24"/>
          <w:szCs w:val="24"/>
        </w:rPr>
        <w:t>M</w:t>
      </w:r>
      <w:r w:rsidRPr="006B381B">
        <w:rPr>
          <w:rFonts w:ascii="Times New Roman" w:hAnsi="Times New Roman"/>
          <w:b/>
          <w:i/>
          <w:color w:val="000000"/>
          <w:sz w:val="24"/>
          <w:szCs w:val="24"/>
          <w:vertAlign w:val="subscript"/>
        </w:rPr>
        <w:t>i</w:t>
      </w:r>
      <w:r w:rsidRPr="006B381B">
        <w:rPr>
          <w:rFonts w:ascii="Times New Roman" w:hAnsi="Times New Roman"/>
          <w:b/>
          <w:i/>
          <w:color w:val="000000"/>
          <w:sz w:val="24"/>
          <w:szCs w:val="24"/>
        </w:rPr>
        <w:t xml:space="preserve"> </w:t>
      </w:r>
      <w:r w:rsidRPr="006B381B">
        <w:rPr>
          <w:rFonts w:ascii="Times New Roman" w:hAnsi="Times New Roman"/>
          <w:color w:val="000000"/>
          <w:sz w:val="24"/>
          <w:szCs w:val="24"/>
        </w:rPr>
        <w:t>,</w:t>
      </w:r>
      <w:proofErr w:type="gramEnd"/>
      <w:r w:rsidRPr="006B381B">
        <w:rPr>
          <w:rFonts w:ascii="Times New Roman" w:hAnsi="Times New Roman"/>
          <w:color w:val="000000"/>
          <w:sz w:val="24"/>
          <w:szCs w:val="24"/>
        </w:rPr>
        <w:t xml:space="preserve"> г/с:</w:t>
      </w:r>
    </w:p>
    <w:p w14:paraId="6ADCCB1E"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b/>
          <w:i/>
          <w:color w:val="000000"/>
          <w:sz w:val="24"/>
          <w:szCs w:val="24"/>
        </w:rPr>
        <w:t>M</w:t>
      </w:r>
      <w:r w:rsidRPr="006B381B">
        <w:rPr>
          <w:rFonts w:ascii="Times New Roman" w:hAnsi="Times New Roman"/>
          <w:b/>
          <w:i/>
          <w:color w:val="000000"/>
          <w:sz w:val="24"/>
          <w:szCs w:val="24"/>
          <w:vertAlign w:val="subscript"/>
        </w:rPr>
        <w:t>i</w:t>
      </w:r>
      <w:r w:rsidRPr="006B381B">
        <w:rPr>
          <w:rFonts w:ascii="Times New Roman" w:hAnsi="Times New Roman"/>
          <w:b/>
          <w:i/>
          <w:color w:val="000000"/>
          <w:sz w:val="24"/>
          <w:szCs w:val="24"/>
        </w:rPr>
        <w:t xml:space="preserve"> = e</w:t>
      </w:r>
      <w:r w:rsidRPr="006B381B">
        <w:rPr>
          <w:rFonts w:ascii="Times New Roman" w:hAnsi="Times New Roman"/>
          <w:b/>
          <w:i/>
          <w:color w:val="000000"/>
          <w:sz w:val="24"/>
          <w:szCs w:val="24"/>
          <w:vertAlign w:val="subscript"/>
        </w:rPr>
        <w:t>мi</w:t>
      </w:r>
      <w:r w:rsidRPr="006B381B">
        <w:rPr>
          <w:rFonts w:ascii="Times New Roman" w:hAnsi="Times New Roman"/>
          <w:b/>
          <w:i/>
          <w:color w:val="000000"/>
          <w:sz w:val="24"/>
          <w:szCs w:val="24"/>
        </w:rPr>
        <w:t xml:space="preserve"> * P</w:t>
      </w:r>
      <w:r w:rsidRPr="006B381B">
        <w:rPr>
          <w:rFonts w:ascii="Times New Roman" w:hAnsi="Times New Roman"/>
          <w:b/>
          <w:i/>
          <w:color w:val="000000"/>
          <w:sz w:val="24"/>
          <w:szCs w:val="24"/>
          <w:vertAlign w:val="subscript"/>
        </w:rPr>
        <w:t>э</w:t>
      </w:r>
      <w:r w:rsidRPr="006B381B">
        <w:rPr>
          <w:rFonts w:ascii="Times New Roman" w:hAnsi="Times New Roman"/>
          <w:b/>
          <w:i/>
          <w:color w:val="000000"/>
          <w:sz w:val="24"/>
          <w:szCs w:val="24"/>
        </w:rPr>
        <w:t xml:space="preserve"> / 3600</w:t>
      </w:r>
      <w:r w:rsidRPr="006B381B">
        <w:rPr>
          <w:rFonts w:ascii="Times New Roman" w:hAnsi="Times New Roman"/>
          <w:color w:val="000000"/>
          <w:sz w:val="24"/>
          <w:szCs w:val="24"/>
        </w:rPr>
        <w:t xml:space="preserve"> </w:t>
      </w:r>
      <w:proofErr w:type="gramStart"/>
      <w:r w:rsidRPr="006B381B">
        <w:rPr>
          <w:rFonts w:ascii="Times New Roman" w:hAnsi="Times New Roman"/>
          <w:color w:val="000000"/>
          <w:sz w:val="24"/>
          <w:szCs w:val="24"/>
        </w:rPr>
        <w:t xml:space="preserve">   (</w:t>
      </w:r>
      <w:proofErr w:type="gramEnd"/>
      <w:r w:rsidRPr="006B381B">
        <w:rPr>
          <w:rFonts w:ascii="Times New Roman" w:hAnsi="Times New Roman"/>
          <w:color w:val="000000"/>
          <w:sz w:val="24"/>
          <w:szCs w:val="24"/>
        </w:rPr>
        <w:t>1)</w:t>
      </w:r>
    </w:p>
    <w:p w14:paraId="336933E9"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 xml:space="preserve">Расчет валового выброса </w:t>
      </w:r>
      <w:proofErr w:type="gramStart"/>
      <w:r w:rsidRPr="006B381B">
        <w:rPr>
          <w:rFonts w:ascii="Times New Roman" w:hAnsi="Times New Roman"/>
          <w:b/>
          <w:i/>
          <w:color w:val="000000"/>
          <w:sz w:val="24"/>
          <w:szCs w:val="24"/>
        </w:rPr>
        <w:t>W</w:t>
      </w:r>
      <w:r w:rsidRPr="006B381B">
        <w:rPr>
          <w:rFonts w:ascii="Times New Roman" w:hAnsi="Times New Roman"/>
          <w:b/>
          <w:i/>
          <w:color w:val="000000"/>
          <w:sz w:val="24"/>
          <w:szCs w:val="24"/>
          <w:vertAlign w:val="subscript"/>
        </w:rPr>
        <w:t>i</w:t>
      </w:r>
      <w:r w:rsidRPr="006B381B">
        <w:rPr>
          <w:rFonts w:ascii="Times New Roman" w:hAnsi="Times New Roman"/>
          <w:b/>
          <w:i/>
          <w:color w:val="000000"/>
          <w:sz w:val="24"/>
          <w:szCs w:val="24"/>
        </w:rPr>
        <w:t xml:space="preserve"> </w:t>
      </w:r>
      <w:r w:rsidRPr="006B381B">
        <w:rPr>
          <w:rFonts w:ascii="Times New Roman" w:hAnsi="Times New Roman"/>
          <w:color w:val="000000"/>
          <w:sz w:val="24"/>
          <w:szCs w:val="24"/>
        </w:rPr>
        <w:t>,</w:t>
      </w:r>
      <w:proofErr w:type="gramEnd"/>
      <w:r w:rsidRPr="006B381B">
        <w:rPr>
          <w:rFonts w:ascii="Times New Roman" w:hAnsi="Times New Roman"/>
          <w:color w:val="000000"/>
          <w:sz w:val="24"/>
          <w:szCs w:val="24"/>
        </w:rPr>
        <w:t xml:space="preserve"> т/год:</w:t>
      </w:r>
    </w:p>
    <w:p w14:paraId="65F94EC7"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b/>
          <w:i/>
          <w:color w:val="000000"/>
          <w:sz w:val="24"/>
          <w:szCs w:val="24"/>
        </w:rPr>
        <w:t>W</w:t>
      </w:r>
      <w:r w:rsidRPr="006B381B">
        <w:rPr>
          <w:rFonts w:ascii="Times New Roman" w:hAnsi="Times New Roman"/>
          <w:b/>
          <w:i/>
          <w:color w:val="000000"/>
          <w:sz w:val="24"/>
          <w:szCs w:val="24"/>
          <w:vertAlign w:val="subscript"/>
        </w:rPr>
        <w:t>i</w:t>
      </w:r>
      <w:r w:rsidRPr="006B381B">
        <w:rPr>
          <w:rFonts w:ascii="Times New Roman" w:hAnsi="Times New Roman"/>
          <w:b/>
          <w:i/>
          <w:color w:val="000000"/>
          <w:sz w:val="24"/>
          <w:szCs w:val="24"/>
        </w:rPr>
        <w:t xml:space="preserve"> = q</w:t>
      </w:r>
      <w:r w:rsidRPr="006B381B">
        <w:rPr>
          <w:rFonts w:ascii="Times New Roman" w:hAnsi="Times New Roman"/>
          <w:b/>
          <w:i/>
          <w:color w:val="000000"/>
          <w:sz w:val="24"/>
          <w:szCs w:val="24"/>
          <w:vertAlign w:val="subscript"/>
        </w:rPr>
        <w:t>эi</w:t>
      </w:r>
      <w:r w:rsidRPr="006B381B">
        <w:rPr>
          <w:rFonts w:ascii="Times New Roman" w:hAnsi="Times New Roman"/>
          <w:b/>
          <w:i/>
          <w:color w:val="000000"/>
          <w:sz w:val="24"/>
          <w:szCs w:val="24"/>
        </w:rPr>
        <w:t xml:space="preserve"> * B</w:t>
      </w:r>
      <w:r w:rsidRPr="006B381B">
        <w:rPr>
          <w:rFonts w:ascii="Times New Roman" w:hAnsi="Times New Roman"/>
          <w:b/>
          <w:i/>
          <w:color w:val="000000"/>
          <w:sz w:val="24"/>
          <w:szCs w:val="24"/>
          <w:vertAlign w:val="subscript"/>
        </w:rPr>
        <w:t>год</w:t>
      </w:r>
      <w:r w:rsidRPr="006B381B">
        <w:rPr>
          <w:rFonts w:ascii="Times New Roman" w:hAnsi="Times New Roman"/>
          <w:b/>
          <w:i/>
          <w:color w:val="000000"/>
          <w:sz w:val="24"/>
          <w:szCs w:val="24"/>
        </w:rPr>
        <w:t xml:space="preserve"> / 1000</w:t>
      </w:r>
      <w:r w:rsidRPr="006B381B">
        <w:rPr>
          <w:rFonts w:ascii="Times New Roman" w:hAnsi="Times New Roman"/>
          <w:color w:val="000000"/>
          <w:sz w:val="24"/>
          <w:szCs w:val="24"/>
        </w:rPr>
        <w:t xml:space="preserve"> </w:t>
      </w:r>
      <w:proofErr w:type="gramStart"/>
      <w:r w:rsidRPr="006B381B">
        <w:rPr>
          <w:rFonts w:ascii="Times New Roman" w:hAnsi="Times New Roman"/>
          <w:color w:val="000000"/>
          <w:sz w:val="24"/>
          <w:szCs w:val="24"/>
        </w:rPr>
        <w:t xml:space="preserve">   (</w:t>
      </w:r>
      <w:proofErr w:type="gramEnd"/>
      <w:r w:rsidRPr="006B381B">
        <w:rPr>
          <w:rFonts w:ascii="Times New Roman" w:hAnsi="Times New Roman"/>
          <w:color w:val="000000"/>
          <w:sz w:val="24"/>
          <w:szCs w:val="24"/>
        </w:rPr>
        <w:t>2)</w:t>
      </w:r>
    </w:p>
    <w:p w14:paraId="28502008" w14:textId="77777777" w:rsidR="006B381B" w:rsidRPr="006B381B" w:rsidRDefault="006B381B" w:rsidP="006B381B">
      <w:pPr>
        <w:rPr>
          <w:rFonts w:ascii="Times New Roman" w:hAnsi="Times New Roman"/>
          <w:color w:val="000000"/>
          <w:sz w:val="24"/>
          <w:szCs w:val="24"/>
        </w:rPr>
      </w:pPr>
    </w:p>
    <w:p w14:paraId="24E9906D"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Коэффициенты трансформации приняты на уровне максимально установленных значений, т.е. 0.8 - для NO</w:t>
      </w:r>
      <w:r w:rsidRPr="006B381B">
        <w:rPr>
          <w:rFonts w:ascii="Times New Roman" w:hAnsi="Times New Roman"/>
          <w:color w:val="000000"/>
          <w:sz w:val="24"/>
          <w:szCs w:val="24"/>
          <w:vertAlign w:val="subscript"/>
        </w:rPr>
        <w:t>2</w:t>
      </w:r>
      <w:r w:rsidRPr="006B381B">
        <w:rPr>
          <w:rFonts w:ascii="Times New Roman" w:hAnsi="Times New Roman"/>
          <w:color w:val="000000"/>
          <w:sz w:val="24"/>
          <w:szCs w:val="24"/>
        </w:rPr>
        <w:t xml:space="preserve"> и 0.13 - для NO</w:t>
      </w:r>
      <w:r w:rsidRPr="006B381B">
        <w:rPr>
          <w:rFonts w:ascii="Times New Roman" w:hAnsi="Times New Roman"/>
          <w:b/>
          <w:i/>
          <w:color w:val="000000"/>
          <w:sz w:val="24"/>
          <w:szCs w:val="24"/>
        </w:rPr>
        <w:t xml:space="preserve"> </w:t>
      </w:r>
    </w:p>
    <w:p w14:paraId="2F565DF2" w14:textId="77777777" w:rsidR="006B381B" w:rsidRPr="006B381B" w:rsidRDefault="006B381B" w:rsidP="006B381B">
      <w:pPr>
        <w:rPr>
          <w:rFonts w:ascii="Times New Roman" w:hAnsi="Times New Roman"/>
          <w:color w:val="000000"/>
          <w:sz w:val="24"/>
          <w:szCs w:val="24"/>
        </w:rPr>
      </w:pPr>
    </w:p>
    <w:p w14:paraId="1F5ED72C" w14:textId="77777777" w:rsidR="006B381B" w:rsidRPr="006B381B" w:rsidRDefault="006B381B" w:rsidP="006B381B">
      <w:pPr>
        <w:rPr>
          <w:rFonts w:ascii="Times New Roman" w:hAnsi="Times New Roman"/>
          <w:b/>
          <w:i/>
          <w:color w:val="000000"/>
          <w:sz w:val="24"/>
          <w:szCs w:val="24"/>
        </w:rPr>
      </w:pPr>
      <w:r w:rsidRPr="006B381B">
        <w:rPr>
          <w:rFonts w:ascii="Times New Roman" w:hAnsi="Times New Roman"/>
          <w:b/>
          <w:i/>
          <w:color w:val="000000"/>
          <w:sz w:val="24"/>
          <w:szCs w:val="24"/>
        </w:rPr>
        <w:t>Итого выбросы по веществам:</w:t>
      </w:r>
    </w:p>
    <w:tbl>
      <w:tblPr>
        <w:tblW w:w="5000" w:type="pct"/>
        <w:tblCellMar>
          <w:left w:w="28" w:type="dxa"/>
          <w:right w:w="28" w:type="dxa"/>
        </w:tblCellMar>
        <w:tblLook w:val="0000" w:firstRow="0" w:lastRow="0" w:firstColumn="0" w:lastColumn="0" w:noHBand="0" w:noVBand="0"/>
      </w:tblPr>
      <w:tblGrid>
        <w:gridCol w:w="688"/>
        <w:gridCol w:w="2201"/>
        <w:gridCol w:w="1375"/>
        <w:gridCol w:w="1375"/>
        <w:gridCol w:w="1100"/>
        <w:gridCol w:w="1375"/>
        <w:gridCol w:w="1514"/>
      </w:tblGrid>
      <w:tr w:rsidR="006B381B" w:rsidRPr="006B381B" w14:paraId="3ADCF49B" w14:textId="77777777" w:rsidTr="006B381B">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14:paraId="147166B0" w14:textId="77777777" w:rsidR="006B381B" w:rsidRPr="006B381B" w:rsidRDefault="006B381B" w:rsidP="006B381B">
            <w:pPr>
              <w:jc w:val="center"/>
              <w:rPr>
                <w:rFonts w:ascii="Times New Roman" w:hAnsi="Times New Roman"/>
                <w:b/>
                <w:i/>
                <w:color w:val="000000"/>
                <w:sz w:val="24"/>
                <w:szCs w:val="24"/>
              </w:rPr>
            </w:pPr>
            <w:r w:rsidRPr="006B381B">
              <w:rPr>
                <w:rFonts w:ascii="Times New Roman" w:hAnsi="Times New Roman"/>
                <w:b/>
                <w:i/>
                <w:color w:val="000000"/>
                <w:sz w:val="24"/>
                <w:szCs w:val="24"/>
              </w:rPr>
              <w:t>Код</w:t>
            </w:r>
          </w:p>
          <w:p w14:paraId="5D7D2E26" w14:textId="77777777" w:rsidR="006B381B" w:rsidRPr="006B381B" w:rsidRDefault="006B381B" w:rsidP="006B381B">
            <w:pPr>
              <w:jc w:val="center"/>
              <w:rPr>
                <w:rFonts w:ascii="Times New Roman" w:hAnsi="Times New Roman"/>
                <w:b/>
                <w:i/>
                <w:color w:val="000000"/>
                <w:sz w:val="24"/>
                <w:szCs w:val="24"/>
              </w:rPr>
            </w:pPr>
          </w:p>
          <w:p w14:paraId="26605B32" w14:textId="77777777" w:rsidR="006B381B" w:rsidRPr="006B381B" w:rsidRDefault="006B381B" w:rsidP="006B381B">
            <w:pPr>
              <w:jc w:val="center"/>
              <w:rPr>
                <w:rFonts w:ascii="Times New Roman" w:hAnsi="Times New Roman"/>
                <w:b/>
                <w:i/>
                <w:color w:val="000000"/>
                <w:sz w:val="24"/>
                <w:szCs w:val="24"/>
              </w:rPr>
            </w:pPr>
          </w:p>
        </w:tc>
        <w:tc>
          <w:tcPr>
            <w:tcW w:w="1143" w:type="pct"/>
            <w:tcBorders>
              <w:top w:val="single" w:sz="4" w:space="0" w:color="auto"/>
              <w:left w:val="single" w:sz="4" w:space="0" w:color="auto"/>
              <w:bottom w:val="single" w:sz="4" w:space="0" w:color="auto"/>
              <w:right w:val="single" w:sz="4" w:space="0" w:color="auto"/>
            </w:tcBorders>
            <w:shd w:val="clear" w:color="auto" w:fill="auto"/>
            <w:vAlign w:val="center"/>
          </w:tcPr>
          <w:p w14:paraId="59975C83" w14:textId="77777777" w:rsidR="006B381B" w:rsidRPr="006B381B" w:rsidRDefault="006B381B" w:rsidP="006B381B">
            <w:pPr>
              <w:jc w:val="center"/>
              <w:rPr>
                <w:rFonts w:ascii="Times New Roman" w:hAnsi="Times New Roman"/>
                <w:b/>
                <w:i/>
                <w:color w:val="000000"/>
                <w:sz w:val="24"/>
                <w:szCs w:val="24"/>
              </w:rPr>
            </w:pPr>
            <w:r w:rsidRPr="006B381B">
              <w:rPr>
                <w:rFonts w:ascii="Times New Roman" w:hAnsi="Times New Roman"/>
                <w:b/>
                <w:i/>
                <w:color w:val="000000"/>
                <w:sz w:val="24"/>
                <w:szCs w:val="24"/>
              </w:rPr>
              <w:t>Примесь</w:t>
            </w:r>
          </w:p>
          <w:p w14:paraId="1EC4F525" w14:textId="77777777" w:rsidR="006B381B" w:rsidRPr="006B381B" w:rsidRDefault="006B381B" w:rsidP="006B381B">
            <w:pPr>
              <w:jc w:val="center"/>
              <w:rPr>
                <w:rFonts w:ascii="Times New Roman" w:hAnsi="Times New Roman"/>
                <w:b/>
                <w:i/>
                <w:color w:val="000000"/>
                <w:sz w:val="24"/>
                <w:szCs w:val="24"/>
              </w:rPr>
            </w:pPr>
          </w:p>
          <w:p w14:paraId="04FD40F8" w14:textId="77777777" w:rsidR="006B381B" w:rsidRPr="006B381B" w:rsidRDefault="006B381B" w:rsidP="006B381B">
            <w:pPr>
              <w:jc w:val="center"/>
              <w:rPr>
                <w:rFonts w:ascii="Times New Roman" w:hAnsi="Times New Roman"/>
                <w:b/>
                <w:i/>
                <w:color w:val="000000"/>
                <w:sz w:val="24"/>
                <w:szCs w:val="24"/>
              </w:rPr>
            </w:pP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02B22A3D" w14:textId="77777777" w:rsidR="006B381B" w:rsidRPr="006B381B" w:rsidRDefault="006B381B" w:rsidP="006B381B">
            <w:pPr>
              <w:jc w:val="center"/>
              <w:rPr>
                <w:rFonts w:ascii="Times New Roman" w:hAnsi="Times New Roman"/>
                <w:b/>
                <w:i/>
                <w:color w:val="000000"/>
                <w:sz w:val="24"/>
                <w:szCs w:val="24"/>
              </w:rPr>
            </w:pPr>
            <w:r w:rsidRPr="006B381B">
              <w:rPr>
                <w:rFonts w:ascii="Times New Roman" w:hAnsi="Times New Roman"/>
                <w:b/>
                <w:i/>
                <w:color w:val="000000"/>
                <w:sz w:val="24"/>
                <w:szCs w:val="24"/>
              </w:rPr>
              <w:t>г/сек</w:t>
            </w:r>
          </w:p>
          <w:p w14:paraId="080B05DC" w14:textId="77777777" w:rsidR="006B381B" w:rsidRPr="006B381B" w:rsidRDefault="006B381B" w:rsidP="006B381B">
            <w:pPr>
              <w:jc w:val="center"/>
              <w:rPr>
                <w:rFonts w:ascii="Times New Roman" w:hAnsi="Times New Roman"/>
                <w:b/>
                <w:i/>
                <w:color w:val="000000"/>
                <w:sz w:val="24"/>
                <w:szCs w:val="24"/>
              </w:rPr>
            </w:pPr>
            <w:r w:rsidRPr="006B381B">
              <w:rPr>
                <w:rFonts w:ascii="Times New Roman" w:hAnsi="Times New Roman"/>
                <w:b/>
                <w:i/>
                <w:color w:val="000000"/>
                <w:sz w:val="24"/>
                <w:szCs w:val="24"/>
              </w:rPr>
              <w:t>без</w:t>
            </w:r>
          </w:p>
          <w:p w14:paraId="29EC7608" w14:textId="77777777" w:rsidR="006B381B" w:rsidRPr="006B381B" w:rsidRDefault="006B381B" w:rsidP="006B381B">
            <w:pPr>
              <w:jc w:val="center"/>
              <w:rPr>
                <w:rFonts w:ascii="Times New Roman" w:hAnsi="Times New Roman"/>
                <w:b/>
                <w:i/>
                <w:color w:val="000000"/>
                <w:sz w:val="24"/>
                <w:szCs w:val="24"/>
              </w:rPr>
            </w:pPr>
            <w:r w:rsidRPr="006B381B">
              <w:rPr>
                <w:rFonts w:ascii="Times New Roman" w:hAnsi="Times New Roman"/>
                <w:b/>
                <w:i/>
                <w:color w:val="000000"/>
                <w:sz w:val="24"/>
                <w:szCs w:val="24"/>
              </w:rPr>
              <w:t>очистки</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6F78E8B6" w14:textId="77777777" w:rsidR="006B381B" w:rsidRPr="006B381B" w:rsidRDefault="006B381B" w:rsidP="006B381B">
            <w:pPr>
              <w:jc w:val="center"/>
              <w:rPr>
                <w:rFonts w:ascii="Times New Roman" w:hAnsi="Times New Roman"/>
                <w:b/>
                <w:i/>
                <w:color w:val="000000"/>
                <w:sz w:val="24"/>
                <w:szCs w:val="24"/>
              </w:rPr>
            </w:pPr>
            <w:r w:rsidRPr="006B381B">
              <w:rPr>
                <w:rFonts w:ascii="Times New Roman" w:hAnsi="Times New Roman"/>
                <w:b/>
                <w:i/>
                <w:color w:val="000000"/>
                <w:sz w:val="24"/>
                <w:szCs w:val="24"/>
              </w:rPr>
              <w:t>т/год</w:t>
            </w:r>
          </w:p>
          <w:p w14:paraId="0C847A94" w14:textId="77777777" w:rsidR="006B381B" w:rsidRPr="006B381B" w:rsidRDefault="006B381B" w:rsidP="006B381B">
            <w:pPr>
              <w:jc w:val="center"/>
              <w:rPr>
                <w:rFonts w:ascii="Times New Roman" w:hAnsi="Times New Roman"/>
                <w:b/>
                <w:i/>
                <w:color w:val="000000"/>
                <w:sz w:val="24"/>
                <w:szCs w:val="24"/>
              </w:rPr>
            </w:pPr>
            <w:r w:rsidRPr="006B381B">
              <w:rPr>
                <w:rFonts w:ascii="Times New Roman" w:hAnsi="Times New Roman"/>
                <w:b/>
                <w:i/>
                <w:color w:val="000000"/>
                <w:sz w:val="24"/>
                <w:szCs w:val="24"/>
              </w:rPr>
              <w:t>без</w:t>
            </w:r>
          </w:p>
          <w:p w14:paraId="515F4393" w14:textId="77777777" w:rsidR="006B381B" w:rsidRPr="006B381B" w:rsidRDefault="006B381B" w:rsidP="006B381B">
            <w:pPr>
              <w:jc w:val="center"/>
              <w:rPr>
                <w:rFonts w:ascii="Times New Roman" w:hAnsi="Times New Roman"/>
                <w:b/>
                <w:i/>
                <w:color w:val="000000"/>
                <w:sz w:val="24"/>
                <w:szCs w:val="24"/>
              </w:rPr>
            </w:pPr>
            <w:r w:rsidRPr="006B381B">
              <w:rPr>
                <w:rFonts w:ascii="Times New Roman" w:hAnsi="Times New Roman"/>
                <w:b/>
                <w:i/>
                <w:color w:val="000000"/>
                <w:sz w:val="24"/>
                <w:szCs w:val="24"/>
              </w:rPr>
              <w:t>очистки</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tcPr>
          <w:p w14:paraId="4EB04700" w14:textId="77777777" w:rsidR="006B381B" w:rsidRPr="006B381B" w:rsidRDefault="006B381B" w:rsidP="006B381B">
            <w:pPr>
              <w:jc w:val="center"/>
              <w:rPr>
                <w:rFonts w:ascii="Times New Roman" w:hAnsi="Times New Roman"/>
                <w:b/>
                <w:i/>
                <w:color w:val="000000"/>
                <w:sz w:val="24"/>
                <w:szCs w:val="24"/>
              </w:rPr>
            </w:pPr>
            <w:r w:rsidRPr="006B381B">
              <w:rPr>
                <w:rFonts w:ascii="Times New Roman" w:hAnsi="Times New Roman"/>
                <w:b/>
                <w:i/>
                <w:color w:val="000000"/>
                <w:sz w:val="24"/>
                <w:szCs w:val="24"/>
              </w:rPr>
              <w:t>%</w:t>
            </w:r>
          </w:p>
          <w:p w14:paraId="5BA0BAB7" w14:textId="77777777" w:rsidR="006B381B" w:rsidRPr="006B381B" w:rsidRDefault="006B381B" w:rsidP="006B381B">
            <w:pPr>
              <w:jc w:val="center"/>
              <w:rPr>
                <w:rFonts w:ascii="Times New Roman" w:hAnsi="Times New Roman"/>
                <w:b/>
                <w:i/>
                <w:color w:val="000000"/>
                <w:sz w:val="24"/>
                <w:szCs w:val="24"/>
              </w:rPr>
            </w:pPr>
            <w:r w:rsidRPr="006B381B">
              <w:rPr>
                <w:rFonts w:ascii="Times New Roman" w:hAnsi="Times New Roman"/>
                <w:b/>
                <w:i/>
                <w:color w:val="000000"/>
                <w:sz w:val="24"/>
                <w:szCs w:val="24"/>
              </w:rPr>
              <w:t>очистки</w:t>
            </w:r>
          </w:p>
          <w:p w14:paraId="4027F804" w14:textId="77777777" w:rsidR="006B381B" w:rsidRPr="006B381B" w:rsidRDefault="006B381B" w:rsidP="006B381B">
            <w:pPr>
              <w:jc w:val="center"/>
              <w:rPr>
                <w:rFonts w:ascii="Times New Roman" w:hAnsi="Times New Roman"/>
                <w:b/>
                <w:i/>
                <w:color w:val="000000"/>
                <w:sz w:val="24"/>
                <w:szCs w:val="24"/>
              </w:rPr>
            </w:pP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58627CC1" w14:textId="77777777" w:rsidR="006B381B" w:rsidRPr="006B381B" w:rsidRDefault="006B381B" w:rsidP="006B381B">
            <w:pPr>
              <w:jc w:val="center"/>
              <w:rPr>
                <w:rFonts w:ascii="Times New Roman" w:hAnsi="Times New Roman"/>
                <w:b/>
                <w:i/>
                <w:color w:val="000000"/>
                <w:sz w:val="24"/>
                <w:szCs w:val="24"/>
              </w:rPr>
            </w:pPr>
            <w:r w:rsidRPr="006B381B">
              <w:rPr>
                <w:rFonts w:ascii="Times New Roman" w:hAnsi="Times New Roman"/>
                <w:b/>
                <w:i/>
                <w:color w:val="000000"/>
                <w:sz w:val="24"/>
                <w:szCs w:val="24"/>
              </w:rPr>
              <w:t>г/сек</w:t>
            </w:r>
          </w:p>
          <w:p w14:paraId="5558E702" w14:textId="77777777" w:rsidR="006B381B" w:rsidRPr="006B381B" w:rsidRDefault="006B381B" w:rsidP="006B381B">
            <w:pPr>
              <w:jc w:val="center"/>
              <w:rPr>
                <w:rFonts w:ascii="Times New Roman" w:hAnsi="Times New Roman"/>
                <w:b/>
                <w:i/>
                <w:color w:val="000000"/>
                <w:sz w:val="24"/>
                <w:szCs w:val="24"/>
              </w:rPr>
            </w:pPr>
            <w:r w:rsidRPr="006B381B">
              <w:rPr>
                <w:rFonts w:ascii="Times New Roman" w:hAnsi="Times New Roman"/>
                <w:b/>
                <w:i/>
                <w:color w:val="000000"/>
                <w:sz w:val="24"/>
                <w:szCs w:val="24"/>
              </w:rPr>
              <w:t>c</w:t>
            </w:r>
          </w:p>
          <w:p w14:paraId="4EA30AF9" w14:textId="77777777" w:rsidR="006B381B" w:rsidRPr="006B381B" w:rsidRDefault="006B381B" w:rsidP="006B381B">
            <w:pPr>
              <w:jc w:val="center"/>
              <w:rPr>
                <w:rFonts w:ascii="Times New Roman" w:hAnsi="Times New Roman"/>
                <w:b/>
                <w:i/>
                <w:color w:val="000000"/>
                <w:sz w:val="24"/>
                <w:szCs w:val="24"/>
              </w:rPr>
            </w:pPr>
            <w:r w:rsidRPr="006B381B">
              <w:rPr>
                <w:rFonts w:ascii="Times New Roman" w:hAnsi="Times New Roman"/>
                <w:b/>
                <w:i/>
                <w:color w:val="000000"/>
                <w:sz w:val="24"/>
                <w:szCs w:val="24"/>
              </w:rPr>
              <w:t>очисткой</w:t>
            </w:r>
          </w:p>
        </w:tc>
        <w:tc>
          <w:tcPr>
            <w:tcW w:w="786" w:type="pct"/>
            <w:tcBorders>
              <w:top w:val="single" w:sz="4" w:space="0" w:color="auto"/>
              <w:left w:val="single" w:sz="4" w:space="0" w:color="auto"/>
              <w:bottom w:val="single" w:sz="4" w:space="0" w:color="auto"/>
              <w:right w:val="single" w:sz="4" w:space="0" w:color="auto"/>
            </w:tcBorders>
            <w:shd w:val="clear" w:color="auto" w:fill="auto"/>
            <w:vAlign w:val="center"/>
          </w:tcPr>
          <w:p w14:paraId="5FE8C4BA" w14:textId="77777777" w:rsidR="006B381B" w:rsidRPr="006B381B" w:rsidRDefault="006B381B" w:rsidP="006B381B">
            <w:pPr>
              <w:jc w:val="center"/>
              <w:rPr>
                <w:rFonts w:ascii="Times New Roman" w:hAnsi="Times New Roman"/>
                <w:b/>
                <w:i/>
                <w:color w:val="000000"/>
                <w:sz w:val="24"/>
                <w:szCs w:val="24"/>
              </w:rPr>
            </w:pPr>
            <w:r w:rsidRPr="006B381B">
              <w:rPr>
                <w:rFonts w:ascii="Times New Roman" w:hAnsi="Times New Roman"/>
                <w:b/>
                <w:i/>
                <w:color w:val="000000"/>
                <w:sz w:val="24"/>
                <w:szCs w:val="24"/>
              </w:rPr>
              <w:t>т/год</w:t>
            </w:r>
          </w:p>
          <w:p w14:paraId="7FCFFE57" w14:textId="77777777" w:rsidR="006B381B" w:rsidRPr="006B381B" w:rsidRDefault="006B381B" w:rsidP="006B381B">
            <w:pPr>
              <w:jc w:val="center"/>
              <w:rPr>
                <w:rFonts w:ascii="Times New Roman" w:hAnsi="Times New Roman"/>
                <w:b/>
                <w:i/>
                <w:color w:val="000000"/>
                <w:sz w:val="24"/>
                <w:szCs w:val="24"/>
              </w:rPr>
            </w:pPr>
            <w:r w:rsidRPr="006B381B">
              <w:rPr>
                <w:rFonts w:ascii="Times New Roman" w:hAnsi="Times New Roman"/>
                <w:b/>
                <w:i/>
                <w:color w:val="000000"/>
                <w:sz w:val="24"/>
                <w:szCs w:val="24"/>
              </w:rPr>
              <w:t>c</w:t>
            </w:r>
          </w:p>
          <w:p w14:paraId="695D4996" w14:textId="77777777" w:rsidR="006B381B" w:rsidRPr="006B381B" w:rsidRDefault="006B381B" w:rsidP="006B381B">
            <w:pPr>
              <w:jc w:val="center"/>
              <w:rPr>
                <w:rFonts w:ascii="Times New Roman" w:hAnsi="Times New Roman"/>
                <w:b/>
                <w:i/>
                <w:color w:val="000000"/>
                <w:sz w:val="24"/>
                <w:szCs w:val="24"/>
              </w:rPr>
            </w:pPr>
            <w:r w:rsidRPr="006B381B">
              <w:rPr>
                <w:rFonts w:ascii="Times New Roman" w:hAnsi="Times New Roman"/>
                <w:b/>
                <w:i/>
                <w:color w:val="000000"/>
                <w:sz w:val="24"/>
                <w:szCs w:val="24"/>
              </w:rPr>
              <w:t>очисткой</w:t>
            </w:r>
          </w:p>
        </w:tc>
      </w:tr>
      <w:tr w:rsidR="006B381B" w:rsidRPr="006B381B" w14:paraId="47F2E94B" w14:textId="77777777" w:rsidTr="006B381B">
        <w:tc>
          <w:tcPr>
            <w:tcW w:w="357" w:type="pct"/>
            <w:tcBorders>
              <w:top w:val="single" w:sz="4" w:space="0" w:color="auto"/>
              <w:left w:val="single" w:sz="4" w:space="0" w:color="auto"/>
              <w:bottom w:val="single" w:sz="4" w:space="0" w:color="auto"/>
              <w:right w:val="single" w:sz="4" w:space="0" w:color="auto"/>
            </w:tcBorders>
            <w:shd w:val="clear" w:color="auto" w:fill="auto"/>
          </w:tcPr>
          <w:p w14:paraId="49A0B47A"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0301</w:t>
            </w:r>
          </w:p>
        </w:tc>
        <w:tc>
          <w:tcPr>
            <w:tcW w:w="1143" w:type="pct"/>
            <w:tcBorders>
              <w:top w:val="single" w:sz="4" w:space="0" w:color="auto"/>
              <w:left w:val="single" w:sz="4" w:space="0" w:color="auto"/>
              <w:bottom w:val="single" w:sz="4" w:space="0" w:color="auto"/>
              <w:right w:val="single" w:sz="4" w:space="0" w:color="auto"/>
            </w:tcBorders>
            <w:shd w:val="clear" w:color="auto" w:fill="auto"/>
          </w:tcPr>
          <w:p w14:paraId="353881D1"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Азота (IV) диоксид (Азота диоксид) (4)</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53D8EC11"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0.738133333</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43E52A68"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1.09472</w:t>
            </w:r>
          </w:p>
        </w:tc>
        <w:tc>
          <w:tcPr>
            <w:tcW w:w="571" w:type="pct"/>
            <w:tcBorders>
              <w:top w:val="single" w:sz="4" w:space="0" w:color="auto"/>
              <w:left w:val="single" w:sz="4" w:space="0" w:color="auto"/>
              <w:bottom w:val="single" w:sz="4" w:space="0" w:color="auto"/>
              <w:right w:val="single" w:sz="4" w:space="0" w:color="auto"/>
            </w:tcBorders>
            <w:shd w:val="clear" w:color="auto" w:fill="auto"/>
          </w:tcPr>
          <w:p w14:paraId="4998B6A4"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0</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02A389C6"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0.738133333</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56E91C63"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1.09472</w:t>
            </w:r>
          </w:p>
        </w:tc>
      </w:tr>
      <w:tr w:rsidR="006B381B" w:rsidRPr="006B381B" w14:paraId="18F8C3FC" w14:textId="77777777" w:rsidTr="006B381B">
        <w:tc>
          <w:tcPr>
            <w:tcW w:w="357" w:type="pct"/>
            <w:tcBorders>
              <w:top w:val="single" w:sz="4" w:space="0" w:color="auto"/>
              <w:left w:val="single" w:sz="4" w:space="0" w:color="auto"/>
              <w:bottom w:val="single" w:sz="4" w:space="0" w:color="auto"/>
              <w:right w:val="single" w:sz="4" w:space="0" w:color="auto"/>
            </w:tcBorders>
            <w:shd w:val="clear" w:color="auto" w:fill="auto"/>
          </w:tcPr>
          <w:p w14:paraId="4CECBF3B"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0304</w:t>
            </w:r>
          </w:p>
        </w:tc>
        <w:tc>
          <w:tcPr>
            <w:tcW w:w="1143" w:type="pct"/>
            <w:tcBorders>
              <w:top w:val="single" w:sz="4" w:space="0" w:color="auto"/>
              <w:left w:val="single" w:sz="4" w:space="0" w:color="auto"/>
              <w:bottom w:val="single" w:sz="4" w:space="0" w:color="auto"/>
              <w:right w:val="single" w:sz="4" w:space="0" w:color="auto"/>
            </w:tcBorders>
            <w:shd w:val="clear" w:color="auto" w:fill="auto"/>
          </w:tcPr>
          <w:p w14:paraId="3171243C"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Азот (II) оксид (Азота оксид) (6)</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5C87D78E"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0.119946667</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6265408B"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0.177892</w:t>
            </w:r>
          </w:p>
        </w:tc>
        <w:tc>
          <w:tcPr>
            <w:tcW w:w="571" w:type="pct"/>
            <w:tcBorders>
              <w:top w:val="single" w:sz="4" w:space="0" w:color="auto"/>
              <w:left w:val="single" w:sz="4" w:space="0" w:color="auto"/>
              <w:bottom w:val="single" w:sz="4" w:space="0" w:color="auto"/>
              <w:right w:val="single" w:sz="4" w:space="0" w:color="auto"/>
            </w:tcBorders>
            <w:shd w:val="clear" w:color="auto" w:fill="auto"/>
          </w:tcPr>
          <w:p w14:paraId="616A0C28"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0</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3C613771"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0.119946667</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7898CCE1"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0.177892</w:t>
            </w:r>
          </w:p>
        </w:tc>
      </w:tr>
      <w:tr w:rsidR="006B381B" w:rsidRPr="006B381B" w14:paraId="43F88DE6" w14:textId="77777777" w:rsidTr="006B381B">
        <w:tc>
          <w:tcPr>
            <w:tcW w:w="357" w:type="pct"/>
            <w:tcBorders>
              <w:top w:val="single" w:sz="4" w:space="0" w:color="auto"/>
              <w:left w:val="single" w:sz="4" w:space="0" w:color="auto"/>
              <w:bottom w:val="single" w:sz="4" w:space="0" w:color="auto"/>
              <w:right w:val="single" w:sz="4" w:space="0" w:color="auto"/>
            </w:tcBorders>
            <w:shd w:val="clear" w:color="auto" w:fill="auto"/>
          </w:tcPr>
          <w:p w14:paraId="1A8351EC"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0328</w:t>
            </w:r>
          </w:p>
        </w:tc>
        <w:tc>
          <w:tcPr>
            <w:tcW w:w="1143" w:type="pct"/>
            <w:tcBorders>
              <w:top w:val="single" w:sz="4" w:space="0" w:color="auto"/>
              <w:left w:val="single" w:sz="4" w:space="0" w:color="auto"/>
              <w:bottom w:val="single" w:sz="4" w:space="0" w:color="auto"/>
              <w:right w:val="single" w:sz="4" w:space="0" w:color="auto"/>
            </w:tcBorders>
            <w:shd w:val="clear" w:color="auto" w:fill="auto"/>
          </w:tcPr>
          <w:p w14:paraId="3AEA8721"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Углерод (Сажа, Углерод черный) (583)</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524EBFE6"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0.048055556</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3224BC43"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0.06842</w:t>
            </w:r>
          </w:p>
        </w:tc>
        <w:tc>
          <w:tcPr>
            <w:tcW w:w="571" w:type="pct"/>
            <w:tcBorders>
              <w:top w:val="single" w:sz="4" w:space="0" w:color="auto"/>
              <w:left w:val="single" w:sz="4" w:space="0" w:color="auto"/>
              <w:bottom w:val="single" w:sz="4" w:space="0" w:color="auto"/>
              <w:right w:val="single" w:sz="4" w:space="0" w:color="auto"/>
            </w:tcBorders>
            <w:shd w:val="clear" w:color="auto" w:fill="auto"/>
          </w:tcPr>
          <w:p w14:paraId="46572AC9"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0</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19112FB2"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0.048055556</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435F8EDD"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0.06842</w:t>
            </w:r>
          </w:p>
        </w:tc>
      </w:tr>
      <w:tr w:rsidR="006B381B" w:rsidRPr="006B381B" w14:paraId="65507527" w14:textId="77777777" w:rsidTr="006B381B">
        <w:tc>
          <w:tcPr>
            <w:tcW w:w="357" w:type="pct"/>
            <w:tcBorders>
              <w:top w:val="single" w:sz="4" w:space="0" w:color="auto"/>
              <w:left w:val="single" w:sz="4" w:space="0" w:color="auto"/>
              <w:bottom w:val="single" w:sz="4" w:space="0" w:color="auto"/>
              <w:right w:val="single" w:sz="4" w:space="0" w:color="auto"/>
            </w:tcBorders>
            <w:shd w:val="clear" w:color="auto" w:fill="auto"/>
          </w:tcPr>
          <w:p w14:paraId="316893B0"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0330</w:t>
            </w:r>
          </w:p>
        </w:tc>
        <w:tc>
          <w:tcPr>
            <w:tcW w:w="1143" w:type="pct"/>
            <w:tcBorders>
              <w:top w:val="single" w:sz="4" w:space="0" w:color="auto"/>
              <w:left w:val="single" w:sz="4" w:space="0" w:color="auto"/>
              <w:bottom w:val="single" w:sz="4" w:space="0" w:color="auto"/>
              <w:right w:val="single" w:sz="4" w:space="0" w:color="auto"/>
            </w:tcBorders>
            <w:shd w:val="clear" w:color="auto" w:fill="auto"/>
          </w:tcPr>
          <w:p w14:paraId="13F68654"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Сера диоксид (Ангидрид сернистый, Сернистый газ, Сера (IV) оксид) (516)</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738C119D"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0.115333333</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5F8CB0B7"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0.17105</w:t>
            </w:r>
          </w:p>
        </w:tc>
        <w:tc>
          <w:tcPr>
            <w:tcW w:w="571" w:type="pct"/>
            <w:tcBorders>
              <w:top w:val="single" w:sz="4" w:space="0" w:color="auto"/>
              <w:left w:val="single" w:sz="4" w:space="0" w:color="auto"/>
              <w:bottom w:val="single" w:sz="4" w:space="0" w:color="auto"/>
              <w:right w:val="single" w:sz="4" w:space="0" w:color="auto"/>
            </w:tcBorders>
            <w:shd w:val="clear" w:color="auto" w:fill="auto"/>
          </w:tcPr>
          <w:p w14:paraId="33643FE9"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0</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27F4A8E9"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0.115333333</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7000AF42"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0.17105</w:t>
            </w:r>
          </w:p>
        </w:tc>
      </w:tr>
      <w:tr w:rsidR="006B381B" w:rsidRPr="006B381B" w14:paraId="00072356" w14:textId="77777777" w:rsidTr="006B381B">
        <w:tc>
          <w:tcPr>
            <w:tcW w:w="357" w:type="pct"/>
            <w:tcBorders>
              <w:top w:val="single" w:sz="4" w:space="0" w:color="auto"/>
              <w:left w:val="single" w:sz="4" w:space="0" w:color="auto"/>
              <w:bottom w:val="single" w:sz="4" w:space="0" w:color="auto"/>
              <w:right w:val="single" w:sz="4" w:space="0" w:color="auto"/>
            </w:tcBorders>
            <w:shd w:val="clear" w:color="auto" w:fill="auto"/>
          </w:tcPr>
          <w:p w14:paraId="5AAB54E0"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0337</w:t>
            </w:r>
          </w:p>
        </w:tc>
        <w:tc>
          <w:tcPr>
            <w:tcW w:w="1143" w:type="pct"/>
            <w:tcBorders>
              <w:top w:val="single" w:sz="4" w:space="0" w:color="auto"/>
              <w:left w:val="single" w:sz="4" w:space="0" w:color="auto"/>
              <w:bottom w:val="single" w:sz="4" w:space="0" w:color="auto"/>
              <w:right w:val="single" w:sz="4" w:space="0" w:color="auto"/>
            </w:tcBorders>
            <w:shd w:val="clear" w:color="auto" w:fill="auto"/>
          </w:tcPr>
          <w:p w14:paraId="79E3EAF1"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Углерод оксид (Окись углерода, Угарный газ) (584)</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37B90A06"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0.595888889</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50C2665D"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0.88946</w:t>
            </w:r>
          </w:p>
        </w:tc>
        <w:tc>
          <w:tcPr>
            <w:tcW w:w="571" w:type="pct"/>
            <w:tcBorders>
              <w:top w:val="single" w:sz="4" w:space="0" w:color="auto"/>
              <w:left w:val="single" w:sz="4" w:space="0" w:color="auto"/>
              <w:bottom w:val="single" w:sz="4" w:space="0" w:color="auto"/>
              <w:right w:val="single" w:sz="4" w:space="0" w:color="auto"/>
            </w:tcBorders>
            <w:shd w:val="clear" w:color="auto" w:fill="auto"/>
          </w:tcPr>
          <w:p w14:paraId="4CDDE3FD"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0</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77803174"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0.595888889</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0BF63976"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0.88946</w:t>
            </w:r>
          </w:p>
        </w:tc>
      </w:tr>
      <w:tr w:rsidR="006B381B" w:rsidRPr="006B381B" w14:paraId="6690C356" w14:textId="77777777" w:rsidTr="006B381B">
        <w:tc>
          <w:tcPr>
            <w:tcW w:w="357" w:type="pct"/>
            <w:tcBorders>
              <w:top w:val="single" w:sz="4" w:space="0" w:color="auto"/>
              <w:left w:val="single" w:sz="4" w:space="0" w:color="auto"/>
              <w:bottom w:val="single" w:sz="4" w:space="0" w:color="auto"/>
              <w:right w:val="single" w:sz="4" w:space="0" w:color="auto"/>
            </w:tcBorders>
            <w:shd w:val="clear" w:color="auto" w:fill="auto"/>
          </w:tcPr>
          <w:p w14:paraId="2CE347F3"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0703</w:t>
            </w:r>
          </w:p>
        </w:tc>
        <w:tc>
          <w:tcPr>
            <w:tcW w:w="1143" w:type="pct"/>
            <w:tcBorders>
              <w:top w:val="single" w:sz="4" w:space="0" w:color="auto"/>
              <w:left w:val="single" w:sz="4" w:space="0" w:color="auto"/>
              <w:bottom w:val="single" w:sz="4" w:space="0" w:color="auto"/>
              <w:right w:val="single" w:sz="4" w:space="0" w:color="auto"/>
            </w:tcBorders>
            <w:shd w:val="clear" w:color="auto" w:fill="auto"/>
          </w:tcPr>
          <w:p w14:paraId="264C077A"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Бенз/а/пирен (3,4-Бензпирен) (54)</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4DC79E66"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0.000001153</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7E14890A"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0.000001882</w:t>
            </w:r>
          </w:p>
        </w:tc>
        <w:tc>
          <w:tcPr>
            <w:tcW w:w="571" w:type="pct"/>
            <w:tcBorders>
              <w:top w:val="single" w:sz="4" w:space="0" w:color="auto"/>
              <w:left w:val="single" w:sz="4" w:space="0" w:color="auto"/>
              <w:bottom w:val="single" w:sz="4" w:space="0" w:color="auto"/>
              <w:right w:val="single" w:sz="4" w:space="0" w:color="auto"/>
            </w:tcBorders>
            <w:shd w:val="clear" w:color="auto" w:fill="auto"/>
          </w:tcPr>
          <w:p w14:paraId="74DA4A9A"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0</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756CED74"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0.000001153</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6EDE708D"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0.000001882</w:t>
            </w:r>
          </w:p>
        </w:tc>
      </w:tr>
      <w:tr w:rsidR="006B381B" w:rsidRPr="006B381B" w14:paraId="088E5CE9" w14:textId="77777777" w:rsidTr="006B381B">
        <w:tc>
          <w:tcPr>
            <w:tcW w:w="357" w:type="pct"/>
            <w:tcBorders>
              <w:top w:val="single" w:sz="4" w:space="0" w:color="auto"/>
              <w:left w:val="single" w:sz="4" w:space="0" w:color="auto"/>
              <w:bottom w:val="single" w:sz="4" w:space="0" w:color="auto"/>
              <w:right w:val="single" w:sz="4" w:space="0" w:color="auto"/>
            </w:tcBorders>
            <w:shd w:val="clear" w:color="auto" w:fill="auto"/>
          </w:tcPr>
          <w:p w14:paraId="5AA2ACA8"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1325</w:t>
            </w:r>
          </w:p>
        </w:tc>
        <w:tc>
          <w:tcPr>
            <w:tcW w:w="1143" w:type="pct"/>
            <w:tcBorders>
              <w:top w:val="single" w:sz="4" w:space="0" w:color="auto"/>
              <w:left w:val="single" w:sz="4" w:space="0" w:color="auto"/>
              <w:bottom w:val="single" w:sz="4" w:space="0" w:color="auto"/>
              <w:right w:val="single" w:sz="4" w:space="0" w:color="auto"/>
            </w:tcBorders>
            <w:shd w:val="clear" w:color="auto" w:fill="auto"/>
          </w:tcPr>
          <w:p w14:paraId="2DC690E2"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Формальдегид (Метаналь) (609)</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35B0FE80"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0.011533333</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62204A84"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0.017105</w:t>
            </w:r>
          </w:p>
        </w:tc>
        <w:tc>
          <w:tcPr>
            <w:tcW w:w="571" w:type="pct"/>
            <w:tcBorders>
              <w:top w:val="single" w:sz="4" w:space="0" w:color="auto"/>
              <w:left w:val="single" w:sz="4" w:space="0" w:color="auto"/>
              <w:bottom w:val="single" w:sz="4" w:space="0" w:color="auto"/>
              <w:right w:val="single" w:sz="4" w:space="0" w:color="auto"/>
            </w:tcBorders>
            <w:shd w:val="clear" w:color="auto" w:fill="auto"/>
          </w:tcPr>
          <w:p w14:paraId="0BD797E0"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0</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68EA31C2"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0.011533333</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7B83C0F4"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0.017105</w:t>
            </w:r>
          </w:p>
        </w:tc>
      </w:tr>
      <w:tr w:rsidR="006B381B" w:rsidRPr="006B381B" w14:paraId="74069E3B" w14:textId="77777777" w:rsidTr="006B381B">
        <w:tc>
          <w:tcPr>
            <w:tcW w:w="357" w:type="pct"/>
            <w:tcBorders>
              <w:top w:val="single" w:sz="4" w:space="0" w:color="auto"/>
              <w:left w:val="single" w:sz="4" w:space="0" w:color="auto"/>
              <w:bottom w:val="single" w:sz="4" w:space="0" w:color="auto"/>
              <w:right w:val="single" w:sz="4" w:space="0" w:color="auto"/>
            </w:tcBorders>
            <w:shd w:val="clear" w:color="auto" w:fill="auto"/>
          </w:tcPr>
          <w:p w14:paraId="588F0B51"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lastRenderedPageBreak/>
              <w:t>2754</w:t>
            </w:r>
          </w:p>
        </w:tc>
        <w:tc>
          <w:tcPr>
            <w:tcW w:w="1143" w:type="pct"/>
            <w:tcBorders>
              <w:top w:val="single" w:sz="4" w:space="0" w:color="auto"/>
              <w:left w:val="single" w:sz="4" w:space="0" w:color="auto"/>
              <w:bottom w:val="single" w:sz="4" w:space="0" w:color="auto"/>
              <w:right w:val="single" w:sz="4" w:space="0" w:color="auto"/>
            </w:tcBorders>
            <w:shd w:val="clear" w:color="auto" w:fill="auto"/>
          </w:tcPr>
          <w:p w14:paraId="02B216DE"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Алканы С12-19 /в пересчете на С/ (Углеводороды предельные С12-С19 (в пересчете на С); Растворитель РПК-265П) (10)</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05240078"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0.278722222</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5132A974"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0.41052</w:t>
            </w:r>
          </w:p>
        </w:tc>
        <w:tc>
          <w:tcPr>
            <w:tcW w:w="571" w:type="pct"/>
            <w:tcBorders>
              <w:top w:val="single" w:sz="4" w:space="0" w:color="auto"/>
              <w:left w:val="single" w:sz="4" w:space="0" w:color="auto"/>
              <w:bottom w:val="single" w:sz="4" w:space="0" w:color="auto"/>
              <w:right w:val="single" w:sz="4" w:space="0" w:color="auto"/>
            </w:tcBorders>
            <w:shd w:val="clear" w:color="auto" w:fill="auto"/>
          </w:tcPr>
          <w:p w14:paraId="1F9B97E8"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0</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2F1F627E"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0.278722222</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621252FD"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0.41052</w:t>
            </w:r>
          </w:p>
        </w:tc>
      </w:tr>
    </w:tbl>
    <w:p w14:paraId="3CF133F8" w14:textId="77777777" w:rsidR="006B381B" w:rsidRPr="006B381B" w:rsidRDefault="006B381B" w:rsidP="006B381B">
      <w:pPr>
        <w:rPr>
          <w:rFonts w:ascii="Times New Roman" w:hAnsi="Times New Roman"/>
          <w:color w:val="000000"/>
          <w:sz w:val="24"/>
          <w:szCs w:val="24"/>
        </w:rPr>
      </w:pPr>
    </w:p>
    <w:p w14:paraId="0C6398B9" w14:textId="77777777" w:rsidR="006B381B" w:rsidRPr="006B381B" w:rsidRDefault="006B381B" w:rsidP="006B381B">
      <w:pPr>
        <w:rPr>
          <w:rFonts w:ascii="Times New Roman" w:hAnsi="Times New Roman"/>
          <w:color w:val="000000"/>
          <w:sz w:val="24"/>
          <w:szCs w:val="24"/>
        </w:rPr>
      </w:pPr>
    </w:p>
    <w:p w14:paraId="63E6ACB3"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b/>
          <w:color w:val="000000"/>
          <w:sz w:val="24"/>
          <w:szCs w:val="24"/>
        </w:rPr>
        <w:t>Источник загрязнения N 0003, Силовой привод</w:t>
      </w:r>
    </w:p>
    <w:p w14:paraId="237C3169" w14:textId="77777777" w:rsidR="006B381B" w:rsidRPr="006B381B" w:rsidRDefault="006B381B" w:rsidP="006B381B">
      <w:pPr>
        <w:rPr>
          <w:rFonts w:ascii="Times New Roman" w:hAnsi="Times New Roman"/>
          <w:color w:val="000000"/>
          <w:sz w:val="24"/>
          <w:szCs w:val="24"/>
        </w:rPr>
      </w:pPr>
    </w:p>
    <w:p w14:paraId="6E804F93"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______________________________________________________________________</w:t>
      </w:r>
    </w:p>
    <w:p w14:paraId="4B79B0B7"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Список литературы:</w:t>
      </w:r>
    </w:p>
    <w:p w14:paraId="167D2F21"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1."Методика расчета выбросов загрязняющих веществ в атмосферу от стационарных дизельных установок. РНД 211.2.02.04-2004". Астана, 2004 г.</w:t>
      </w:r>
    </w:p>
    <w:p w14:paraId="5B85C5E0"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w:t>
      </w:r>
    </w:p>
    <w:p w14:paraId="360507C1" w14:textId="77777777" w:rsidR="006B381B" w:rsidRPr="006B381B" w:rsidRDefault="006B381B" w:rsidP="006B381B">
      <w:pPr>
        <w:rPr>
          <w:rFonts w:ascii="Times New Roman" w:hAnsi="Times New Roman"/>
          <w:color w:val="000000"/>
          <w:sz w:val="24"/>
          <w:szCs w:val="24"/>
        </w:rPr>
      </w:pPr>
    </w:p>
    <w:p w14:paraId="7A0747BC"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Исходные данные:</w:t>
      </w:r>
    </w:p>
    <w:p w14:paraId="0457E239"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 xml:space="preserve">Производитель стационарной дизельной установки (СДУ): отечественный </w:t>
      </w:r>
    </w:p>
    <w:p w14:paraId="3A8E5FFA"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 xml:space="preserve">Расход топлива стационарной дизельной установки за год </w:t>
      </w:r>
      <w:r w:rsidRPr="006B381B">
        <w:rPr>
          <w:rFonts w:ascii="Times New Roman" w:hAnsi="Times New Roman"/>
          <w:b/>
          <w:i/>
          <w:color w:val="000000"/>
          <w:sz w:val="24"/>
          <w:szCs w:val="24"/>
        </w:rPr>
        <w:t>B</w:t>
      </w:r>
      <w:proofErr w:type="gramStart"/>
      <w:r w:rsidRPr="006B381B">
        <w:rPr>
          <w:rFonts w:ascii="Times New Roman" w:hAnsi="Times New Roman"/>
          <w:b/>
          <w:i/>
          <w:color w:val="000000"/>
          <w:sz w:val="24"/>
          <w:szCs w:val="24"/>
          <w:vertAlign w:val="subscript"/>
        </w:rPr>
        <w:t>год</w:t>
      </w:r>
      <w:r w:rsidRPr="006B381B">
        <w:rPr>
          <w:rFonts w:ascii="Times New Roman" w:hAnsi="Times New Roman"/>
          <w:b/>
          <w:i/>
          <w:color w:val="000000"/>
          <w:sz w:val="24"/>
          <w:szCs w:val="24"/>
        </w:rPr>
        <w:t xml:space="preserve"> </w:t>
      </w:r>
      <w:r w:rsidRPr="006B381B">
        <w:rPr>
          <w:rFonts w:ascii="Times New Roman" w:hAnsi="Times New Roman"/>
          <w:color w:val="000000"/>
          <w:sz w:val="24"/>
          <w:szCs w:val="24"/>
        </w:rPr>
        <w:t>,</w:t>
      </w:r>
      <w:proofErr w:type="gramEnd"/>
      <w:r w:rsidRPr="006B381B">
        <w:rPr>
          <w:rFonts w:ascii="Times New Roman" w:hAnsi="Times New Roman"/>
          <w:color w:val="000000"/>
          <w:sz w:val="24"/>
          <w:szCs w:val="24"/>
        </w:rPr>
        <w:t xml:space="preserve"> т, 14.42</w:t>
      </w:r>
    </w:p>
    <w:p w14:paraId="0304C74D"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 xml:space="preserve">Эксплуатационная мощность стационарной дизельной установки </w:t>
      </w:r>
      <w:r w:rsidRPr="006B381B">
        <w:rPr>
          <w:rFonts w:ascii="Times New Roman" w:hAnsi="Times New Roman"/>
          <w:b/>
          <w:i/>
          <w:color w:val="000000"/>
          <w:sz w:val="24"/>
          <w:szCs w:val="24"/>
        </w:rPr>
        <w:t>P</w:t>
      </w:r>
      <w:proofErr w:type="gramStart"/>
      <w:r w:rsidRPr="006B381B">
        <w:rPr>
          <w:rFonts w:ascii="Times New Roman" w:hAnsi="Times New Roman"/>
          <w:b/>
          <w:i/>
          <w:color w:val="000000"/>
          <w:sz w:val="24"/>
          <w:szCs w:val="24"/>
          <w:vertAlign w:val="subscript"/>
        </w:rPr>
        <w:t>э</w:t>
      </w:r>
      <w:r w:rsidRPr="006B381B">
        <w:rPr>
          <w:rFonts w:ascii="Times New Roman" w:hAnsi="Times New Roman"/>
          <w:b/>
          <w:i/>
          <w:color w:val="000000"/>
          <w:sz w:val="24"/>
          <w:szCs w:val="24"/>
        </w:rPr>
        <w:t xml:space="preserve"> </w:t>
      </w:r>
      <w:r w:rsidRPr="006B381B">
        <w:rPr>
          <w:rFonts w:ascii="Times New Roman" w:hAnsi="Times New Roman"/>
          <w:color w:val="000000"/>
          <w:sz w:val="24"/>
          <w:szCs w:val="24"/>
        </w:rPr>
        <w:t>,</w:t>
      </w:r>
      <w:proofErr w:type="gramEnd"/>
      <w:r w:rsidRPr="006B381B">
        <w:rPr>
          <w:rFonts w:ascii="Times New Roman" w:hAnsi="Times New Roman"/>
          <w:color w:val="000000"/>
          <w:sz w:val="24"/>
          <w:szCs w:val="24"/>
        </w:rPr>
        <w:t xml:space="preserve"> кВт, 243</w:t>
      </w:r>
    </w:p>
    <w:p w14:paraId="695E8167"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 xml:space="preserve">Удельный расход топлива на </w:t>
      </w:r>
      <w:proofErr w:type="gramStart"/>
      <w:r w:rsidRPr="006B381B">
        <w:rPr>
          <w:rFonts w:ascii="Times New Roman" w:hAnsi="Times New Roman"/>
          <w:color w:val="000000"/>
          <w:sz w:val="24"/>
          <w:szCs w:val="24"/>
        </w:rPr>
        <w:t>экспл./</w:t>
      </w:r>
      <w:proofErr w:type="gramEnd"/>
      <w:r w:rsidRPr="006B381B">
        <w:rPr>
          <w:rFonts w:ascii="Times New Roman" w:hAnsi="Times New Roman"/>
          <w:color w:val="000000"/>
          <w:sz w:val="24"/>
          <w:szCs w:val="24"/>
        </w:rPr>
        <w:t xml:space="preserve">номин. режиме работы двигателя </w:t>
      </w:r>
      <w:r w:rsidRPr="006B381B">
        <w:rPr>
          <w:rFonts w:ascii="Times New Roman" w:hAnsi="Times New Roman"/>
          <w:b/>
          <w:i/>
          <w:color w:val="000000"/>
          <w:sz w:val="24"/>
          <w:szCs w:val="24"/>
        </w:rPr>
        <w:t>b</w:t>
      </w:r>
      <w:r w:rsidRPr="006B381B">
        <w:rPr>
          <w:rFonts w:ascii="Times New Roman" w:hAnsi="Times New Roman"/>
          <w:b/>
          <w:i/>
          <w:color w:val="000000"/>
          <w:sz w:val="24"/>
          <w:szCs w:val="24"/>
          <w:vertAlign w:val="subscript"/>
        </w:rPr>
        <w:t>э</w:t>
      </w:r>
      <w:r w:rsidRPr="006B381B">
        <w:rPr>
          <w:rFonts w:ascii="Times New Roman" w:hAnsi="Times New Roman"/>
          <w:b/>
          <w:i/>
          <w:color w:val="000000"/>
          <w:sz w:val="24"/>
          <w:szCs w:val="24"/>
        </w:rPr>
        <w:t xml:space="preserve"> </w:t>
      </w:r>
      <w:r w:rsidRPr="006B381B">
        <w:rPr>
          <w:rFonts w:ascii="Times New Roman" w:hAnsi="Times New Roman"/>
          <w:color w:val="000000"/>
          <w:sz w:val="24"/>
          <w:szCs w:val="24"/>
        </w:rPr>
        <w:t>, г/кВт*ч, 206</w:t>
      </w:r>
    </w:p>
    <w:p w14:paraId="6997419B"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 xml:space="preserve">Температура отработавших газов </w:t>
      </w:r>
      <w:r w:rsidRPr="006B381B">
        <w:rPr>
          <w:rFonts w:ascii="Times New Roman" w:hAnsi="Times New Roman"/>
          <w:b/>
          <w:i/>
          <w:color w:val="000000"/>
          <w:sz w:val="24"/>
          <w:szCs w:val="24"/>
        </w:rPr>
        <w:t>T</w:t>
      </w:r>
      <w:proofErr w:type="gramStart"/>
      <w:r w:rsidRPr="006B381B">
        <w:rPr>
          <w:rFonts w:ascii="Times New Roman" w:hAnsi="Times New Roman"/>
          <w:b/>
          <w:i/>
          <w:color w:val="000000"/>
          <w:sz w:val="24"/>
          <w:szCs w:val="24"/>
          <w:vertAlign w:val="subscript"/>
        </w:rPr>
        <w:t>ог</w:t>
      </w:r>
      <w:r w:rsidRPr="006B381B">
        <w:rPr>
          <w:rFonts w:ascii="Times New Roman" w:hAnsi="Times New Roman"/>
          <w:b/>
          <w:i/>
          <w:color w:val="000000"/>
          <w:sz w:val="24"/>
          <w:szCs w:val="24"/>
        </w:rPr>
        <w:t xml:space="preserve"> </w:t>
      </w:r>
      <w:r w:rsidRPr="006B381B">
        <w:rPr>
          <w:rFonts w:ascii="Times New Roman" w:hAnsi="Times New Roman"/>
          <w:color w:val="000000"/>
          <w:sz w:val="24"/>
          <w:szCs w:val="24"/>
        </w:rPr>
        <w:t>,</w:t>
      </w:r>
      <w:proofErr w:type="gramEnd"/>
      <w:r w:rsidRPr="006B381B">
        <w:rPr>
          <w:rFonts w:ascii="Times New Roman" w:hAnsi="Times New Roman"/>
          <w:color w:val="000000"/>
          <w:sz w:val="24"/>
          <w:szCs w:val="24"/>
        </w:rPr>
        <w:t xml:space="preserve"> K, 673</w:t>
      </w:r>
    </w:p>
    <w:p w14:paraId="6ABCCB72"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Используемая природоохранная технология: процент очистки указан самостоятельно</w:t>
      </w:r>
    </w:p>
    <w:p w14:paraId="67D5C315" w14:textId="77777777" w:rsidR="006B381B" w:rsidRPr="006B381B" w:rsidRDefault="006B381B" w:rsidP="006B381B">
      <w:pPr>
        <w:rPr>
          <w:rFonts w:ascii="Times New Roman" w:hAnsi="Times New Roman"/>
          <w:color w:val="000000"/>
          <w:sz w:val="24"/>
          <w:szCs w:val="24"/>
        </w:rPr>
      </w:pPr>
    </w:p>
    <w:p w14:paraId="0EA9E156"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1.Оценка расхода и температуры отработавших газов</w:t>
      </w:r>
    </w:p>
    <w:p w14:paraId="26365884"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 xml:space="preserve">Расход отработавших газов </w:t>
      </w:r>
      <w:r w:rsidRPr="006B381B">
        <w:rPr>
          <w:rFonts w:ascii="Times New Roman" w:hAnsi="Times New Roman"/>
          <w:b/>
          <w:i/>
          <w:color w:val="000000"/>
          <w:sz w:val="24"/>
          <w:szCs w:val="24"/>
        </w:rPr>
        <w:t>G</w:t>
      </w:r>
      <w:proofErr w:type="gramStart"/>
      <w:r w:rsidRPr="006B381B">
        <w:rPr>
          <w:rFonts w:ascii="Times New Roman" w:hAnsi="Times New Roman"/>
          <w:b/>
          <w:i/>
          <w:color w:val="000000"/>
          <w:sz w:val="24"/>
          <w:szCs w:val="24"/>
          <w:vertAlign w:val="subscript"/>
        </w:rPr>
        <w:t>ог</w:t>
      </w:r>
      <w:r w:rsidRPr="006B381B">
        <w:rPr>
          <w:rFonts w:ascii="Times New Roman" w:hAnsi="Times New Roman"/>
          <w:b/>
          <w:i/>
          <w:color w:val="000000"/>
          <w:sz w:val="24"/>
          <w:szCs w:val="24"/>
        </w:rPr>
        <w:t xml:space="preserve"> </w:t>
      </w:r>
      <w:r w:rsidRPr="006B381B">
        <w:rPr>
          <w:rFonts w:ascii="Times New Roman" w:hAnsi="Times New Roman"/>
          <w:color w:val="000000"/>
          <w:sz w:val="24"/>
          <w:szCs w:val="24"/>
        </w:rPr>
        <w:t>,</w:t>
      </w:r>
      <w:proofErr w:type="gramEnd"/>
      <w:r w:rsidRPr="006B381B">
        <w:rPr>
          <w:rFonts w:ascii="Times New Roman" w:hAnsi="Times New Roman"/>
          <w:color w:val="000000"/>
          <w:sz w:val="24"/>
          <w:szCs w:val="24"/>
        </w:rPr>
        <w:t xml:space="preserve"> кг/с:</w:t>
      </w:r>
    </w:p>
    <w:p w14:paraId="0DEE833E"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b/>
          <w:i/>
          <w:color w:val="000000"/>
          <w:sz w:val="24"/>
          <w:szCs w:val="24"/>
        </w:rPr>
        <w:t>G</w:t>
      </w:r>
      <w:r w:rsidRPr="006B381B">
        <w:rPr>
          <w:rFonts w:ascii="Times New Roman" w:hAnsi="Times New Roman"/>
          <w:b/>
          <w:i/>
          <w:color w:val="000000"/>
          <w:sz w:val="24"/>
          <w:szCs w:val="24"/>
          <w:vertAlign w:val="subscript"/>
        </w:rPr>
        <w:t>ог</w:t>
      </w:r>
      <w:r w:rsidRPr="006B381B">
        <w:rPr>
          <w:rFonts w:ascii="Times New Roman" w:hAnsi="Times New Roman"/>
          <w:b/>
          <w:i/>
          <w:color w:val="000000"/>
          <w:sz w:val="24"/>
          <w:szCs w:val="24"/>
        </w:rPr>
        <w:t xml:space="preserve"> = 8.72 * 10</w:t>
      </w:r>
      <w:r w:rsidRPr="006B381B">
        <w:rPr>
          <w:rFonts w:ascii="Times New Roman" w:hAnsi="Times New Roman"/>
          <w:b/>
          <w:i/>
          <w:color w:val="000000"/>
          <w:sz w:val="24"/>
          <w:szCs w:val="24"/>
          <w:vertAlign w:val="superscript"/>
        </w:rPr>
        <w:t>-6</w:t>
      </w:r>
      <w:r w:rsidRPr="006B381B">
        <w:rPr>
          <w:rFonts w:ascii="Times New Roman" w:hAnsi="Times New Roman"/>
          <w:b/>
          <w:i/>
          <w:color w:val="000000"/>
          <w:sz w:val="24"/>
          <w:szCs w:val="24"/>
        </w:rPr>
        <w:t xml:space="preserve"> * b</w:t>
      </w:r>
      <w:r w:rsidRPr="006B381B">
        <w:rPr>
          <w:rFonts w:ascii="Times New Roman" w:hAnsi="Times New Roman"/>
          <w:b/>
          <w:i/>
          <w:color w:val="000000"/>
          <w:sz w:val="24"/>
          <w:szCs w:val="24"/>
          <w:vertAlign w:val="subscript"/>
        </w:rPr>
        <w:t>э</w:t>
      </w:r>
      <w:r w:rsidRPr="006B381B">
        <w:rPr>
          <w:rFonts w:ascii="Times New Roman" w:hAnsi="Times New Roman"/>
          <w:b/>
          <w:i/>
          <w:color w:val="000000"/>
          <w:sz w:val="24"/>
          <w:szCs w:val="24"/>
        </w:rPr>
        <w:t xml:space="preserve"> * P</w:t>
      </w:r>
      <w:r w:rsidRPr="006B381B">
        <w:rPr>
          <w:rFonts w:ascii="Times New Roman" w:hAnsi="Times New Roman"/>
          <w:b/>
          <w:i/>
          <w:color w:val="000000"/>
          <w:sz w:val="24"/>
          <w:szCs w:val="24"/>
          <w:vertAlign w:val="subscript"/>
        </w:rPr>
        <w:t>э</w:t>
      </w:r>
      <w:r w:rsidRPr="006B381B">
        <w:rPr>
          <w:rFonts w:ascii="Times New Roman" w:hAnsi="Times New Roman"/>
          <w:b/>
          <w:i/>
          <w:color w:val="000000"/>
          <w:sz w:val="24"/>
          <w:szCs w:val="24"/>
        </w:rPr>
        <w:t xml:space="preserve"> = </w:t>
      </w:r>
      <w:r w:rsidRPr="006B381B">
        <w:rPr>
          <w:rFonts w:ascii="Times New Roman" w:hAnsi="Times New Roman"/>
          <w:b/>
          <w:color w:val="000000"/>
          <w:sz w:val="24"/>
          <w:szCs w:val="24"/>
        </w:rPr>
        <w:t>8.72 * 10</w:t>
      </w:r>
      <w:r w:rsidRPr="006B381B">
        <w:rPr>
          <w:rFonts w:ascii="Times New Roman" w:hAnsi="Times New Roman"/>
          <w:b/>
          <w:color w:val="000000"/>
          <w:sz w:val="24"/>
          <w:szCs w:val="24"/>
          <w:vertAlign w:val="superscript"/>
        </w:rPr>
        <w:t>-6</w:t>
      </w:r>
      <w:r w:rsidRPr="006B381B">
        <w:rPr>
          <w:rFonts w:ascii="Times New Roman" w:hAnsi="Times New Roman"/>
          <w:b/>
          <w:color w:val="000000"/>
          <w:sz w:val="24"/>
          <w:szCs w:val="24"/>
        </w:rPr>
        <w:t xml:space="preserve"> * 206 * 243 = 0.43650576</w:t>
      </w:r>
      <w:r w:rsidRPr="006B381B">
        <w:rPr>
          <w:rFonts w:ascii="Times New Roman" w:hAnsi="Times New Roman"/>
          <w:color w:val="000000"/>
          <w:sz w:val="24"/>
          <w:szCs w:val="24"/>
        </w:rPr>
        <w:t xml:space="preserve"> </w:t>
      </w:r>
      <w:proofErr w:type="gramStart"/>
      <w:r w:rsidRPr="006B381B">
        <w:rPr>
          <w:rFonts w:ascii="Times New Roman" w:hAnsi="Times New Roman"/>
          <w:color w:val="000000"/>
          <w:sz w:val="24"/>
          <w:szCs w:val="24"/>
        </w:rPr>
        <w:t xml:space="preserve">   (</w:t>
      </w:r>
      <w:proofErr w:type="gramEnd"/>
      <w:r w:rsidRPr="006B381B">
        <w:rPr>
          <w:rFonts w:ascii="Times New Roman" w:hAnsi="Times New Roman"/>
          <w:color w:val="000000"/>
          <w:sz w:val="24"/>
          <w:szCs w:val="24"/>
        </w:rPr>
        <w:t>А.3)</w:t>
      </w:r>
    </w:p>
    <w:p w14:paraId="122D9959" w14:textId="77777777" w:rsidR="006B381B" w:rsidRPr="006B381B" w:rsidRDefault="006B381B" w:rsidP="006B381B">
      <w:pPr>
        <w:rPr>
          <w:rFonts w:ascii="Times New Roman" w:hAnsi="Times New Roman"/>
          <w:color w:val="000000"/>
          <w:sz w:val="24"/>
          <w:szCs w:val="24"/>
        </w:rPr>
      </w:pPr>
    </w:p>
    <w:p w14:paraId="7A60AB2B"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 xml:space="preserve">Удельный вес отработавших газов </w:t>
      </w:r>
      <w:r w:rsidRPr="006B381B">
        <w:rPr>
          <w:rFonts w:ascii="Times New Roman" w:hAnsi="Times New Roman"/>
          <w:b/>
          <w:i/>
          <w:color w:val="000000"/>
          <w:sz w:val="24"/>
          <w:szCs w:val="24"/>
        </w:rPr>
        <w:sym w:font="Symbol" w:char="F067"/>
      </w:r>
      <w:proofErr w:type="gramStart"/>
      <w:r w:rsidRPr="006B381B">
        <w:rPr>
          <w:rFonts w:ascii="Times New Roman" w:hAnsi="Times New Roman"/>
          <w:b/>
          <w:i/>
          <w:color w:val="000000"/>
          <w:sz w:val="24"/>
          <w:szCs w:val="24"/>
          <w:vertAlign w:val="subscript"/>
        </w:rPr>
        <w:t>ог</w:t>
      </w:r>
      <w:r w:rsidRPr="006B381B">
        <w:rPr>
          <w:rFonts w:ascii="Times New Roman" w:hAnsi="Times New Roman"/>
          <w:b/>
          <w:i/>
          <w:color w:val="000000"/>
          <w:sz w:val="24"/>
          <w:szCs w:val="24"/>
        </w:rPr>
        <w:t xml:space="preserve"> </w:t>
      </w:r>
      <w:r w:rsidRPr="006B381B">
        <w:rPr>
          <w:rFonts w:ascii="Times New Roman" w:hAnsi="Times New Roman"/>
          <w:color w:val="000000"/>
          <w:sz w:val="24"/>
          <w:szCs w:val="24"/>
        </w:rPr>
        <w:t>,</w:t>
      </w:r>
      <w:proofErr w:type="gramEnd"/>
      <w:r w:rsidRPr="006B381B">
        <w:rPr>
          <w:rFonts w:ascii="Times New Roman" w:hAnsi="Times New Roman"/>
          <w:color w:val="000000"/>
          <w:sz w:val="24"/>
          <w:szCs w:val="24"/>
        </w:rPr>
        <w:t xml:space="preserve"> кг/м</w:t>
      </w:r>
      <w:r w:rsidRPr="006B381B">
        <w:rPr>
          <w:rFonts w:ascii="Times New Roman" w:hAnsi="Times New Roman"/>
          <w:color w:val="000000"/>
          <w:sz w:val="24"/>
          <w:szCs w:val="24"/>
          <w:vertAlign w:val="superscript"/>
        </w:rPr>
        <w:t>3</w:t>
      </w:r>
      <w:r w:rsidRPr="006B381B">
        <w:rPr>
          <w:rFonts w:ascii="Times New Roman" w:hAnsi="Times New Roman"/>
          <w:color w:val="000000"/>
          <w:sz w:val="24"/>
          <w:szCs w:val="24"/>
        </w:rPr>
        <w:t>:</w:t>
      </w:r>
    </w:p>
    <w:p w14:paraId="69938788"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b/>
          <w:i/>
          <w:color w:val="000000"/>
          <w:sz w:val="24"/>
          <w:szCs w:val="24"/>
        </w:rPr>
        <w:sym w:font="Symbol" w:char="F067"/>
      </w:r>
      <w:r w:rsidRPr="006B381B">
        <w:rPr>
          <w:rFonts w:ascii="Times New Roman" w:hAnsi="Times New Roman"/>
          <w:b/>
          <w:i/>
          <w:color w:val="000000"/>
          <w:sz w:val="24"/>
          <w:szCs w:val="24"/>
          <w:vertAlign w:val="subscript"/>
        </w:rPr>
        <w:t>ог</w:t>
      </w:r>
      <w:r w:rsidRPr="006B381B">
        <w:rPr>
          <w:rFonts w:ascii="Times New Roman" w:hAnsi="Times New Roman"/>
          <w:b/>
          <w:i/>
          <w:color w:val="000000"/>
          <w:sz w:val="24"/>
          <w:szCs w:val="24"/>
        </w:rPr>
        <w:t xml:space="preserve"> = 1.31 / (1 + T</w:t>
      </w:r>
      <w:r w:rsidRPr="006B381B">
        <w:rPr>
          <w:rFonts w:ascii="Times New Roman" w:hAnsi="Times New Roman"/>
          <w:b/>
          <w:i/>
          <w:color w:val="000000"/>
          <w:sz w:val="24"/>
          <w:szCs w:val="24"/>
          <w:vertAlign w:val="subscript"/>
        </w:rPr>
        <w:t>ог</w:t>
      </w:r>
      <w:r w:rsidRPr="006B381B">
        <w:rPr>
          <w:rFonts w:ascii="Times New Roman" w:hAnsi="Times New Roman"/>
          <w:b/>
          <w:i/>
          <w:color w:val="000000"/>
          <w:sz w:val="24"/>
          <w:szCs w:val="24"/>
        </w:rPr>
        <w:t xml:space="preserve"> / 273) = </w:t>
      </w:r>
      <w:r w:rsidRPr="006B381B">
        <w:rPr>
          <w:rFonts w:ascii="Times New Roman" w:hAnsi="Times New Roman"/>
          <w:b/>
          <w:color w:val="000000"/>
          <w:sz w:val="24"/>
          <w:szCs w:val="24"/>
        </w:rPr>
        <w:t>1.31 / (1 + 673 / 273) = 0.378044397</w:t>
      </w:r>
      <w:r w:rsidRPr="006B381B">
        <w:rPr>
          <w:rFonts w:ascii="Times New Roman" w:hAnsi="Times New Roman"/>
          <w:color w:val="000000"/>
          <w:sz w:val="24"/>
          <w:szCs w:val="24"/>
        </w:rPr>
        <w:t xml:space="preserve"> </w:t>
      </w:r>
      <w:proofErr w:type="gramStart"/>
      <w:r w:rsidRPr="006B381B">
        <w:rPr>
          <w:rFonts w:ascii="Times New Roman" w:hAnsi="Times New Roman"/>
          <w:color w:val="000000"/>
          <w:sz w:val="24"/>
          <w:szCs w:val="24"/>
        </w:rPr>
        <w:t xml:space="preserve">   (</w:t>
      </w:r>
      <w:proofErr w:type="gramEnd"/>
      <w:r w:rsidRPr="006B381B">
        <w:rPr>
          <w:rFonts w:ascii="Times New Roman" w:hAnsi="Times New Roman"/>
          <w:color w:val="000000"/>
          <w:sz w:val="24"/>
          <w:szCs w:val="24"/>
        </w:rPr>
        <w:t>А.5)</w:t>
      </w:r>
    </w:p>
    <w:p w14:paraId="5BC3506F"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где 1.31 - удельный вес отработавших газов при температуре, равной 0 гр.C, кг/м</w:t>
      </w:r>
      <w:r w:rsidRPr="006B381B">
        <w:rPr>
          <w:rFonts w:ascii="Times New Roman" w:hAnsi="Times New Roman"/>
          <w:color w:val="000000"/>
          <w:sz w:val="24"/>
          <w:szCs w:val="24"/>
          <w:vertAlign w:val="superscript"/>
        </w:rPr>
        <w:t>3</w:t>
      </w:r>
      <w:r w:rsidRPr="006B381B">
        <w:rPr>
          <w:rFonts w:ascii="Times New Roman" w:hAnsi="Times New Roman"/>
          <w:color w:val="000000"/>
          <w:sz w:val="24"/>
          <w:szCs w:val="24"/>
        </w:rPr>
        <w:t>;</w:t>
      </w:r>
    </w:p>
    <w:p w14:paraId="6EF19EF8" w14:textId="77777777" w:rsidR="006B381B" w:rsidRPr="006B381B" w:rsidRDefault="006B381B" w:rsidP="006B381B">
      <w:pPr>
        <w:rPr>
          <w:rFonts w:ascii="Times New Roman" w:hAnsi="Times New Roman"/>
          <w:color w:val="000000"/>
          <w:sz w:val="24"/>
          <w:szCs w:val="24"/>
        </w:rPr>
      </w:pPr>
    </w:p>
    <w:p w14:paraId="466C7878"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 xml:space="preserve">Объемный расход отработавших газов </w:t>
      </w:r>
      <w:r w:rsidRPr="006B381B">
        <w:rPr>
          <w:rFonts w:ascii="Times New Roman" w:hAnsi="Times New Roman"/>
          <w:b/>
          <w:i/>
          <w:color w:val="000000"/>
          <w:sz w:val="24"/>
          <w:szCs w:val="24"/>
        </w:rPr>
        <w:t>Q</w:t>
      </w:r>
      <w:proofErr w:type="gramStart"/>
      <w:r w:rsidRPr="006B381B">
        <w:rPr>
          <w:rFonts w:ascii="Times New Roman" w:hAnsi="Times New Roman"/>
          <w:b/>
          <w:i/>
          <w:color w:val="000000"/>
          <w:sz w:val="24"/>
          <w:szCs w:val="24"/>
          <w:vertAlign w:val="subscript"/>
        </w:rPr>
        <w:t>ог</w:t>
      </w:r>
      <w:r w:rsidRPr="006B381B">
        <w:rPr>
          <w:rFonts w:ascii="Times New Roman" w:hAnsi="Times New Roman"/>
          <w:b/>
          <w:i/>
          <w:color w:val="000000"/>
          <w:sz w:val="24"/>
          <w:szCs w:val="24"/>
        </w:rPr>
        <w:t xml:space="preserve"> </w:t>
      </w:r>
      <w:r w:rsidRPr="006B381B">
        <w:rPr>
          <w:rFonts w:ascii="Times New Roman" w:hAnsi="Times New Roman"/>
          <w:color w:val="000000"/>
          <w:sz w:val="24"/>
          <w:szCs w:val="24"/>
        </w:rPr>
        <w:t>,</w:t>
      </w:r>
      <w:proofErr w:type="gramEnd"/>
      <w:r w:rsidRPr="006B381B">
        <w:rPr>
          <w:rFonts w:ascii="Times New Roman" w:hAnsi="Times New Roman"/>
          <w:color w:val="000000"/>
          <w:sz w:val="24"/>
          <w:szCs w:val="24"/>
        </w:rPr>
        <w:t xml:space="preserve"> м</w:t>
      </w:r>
      <w:r w:rsidRPr="006B381B">
        <w:rPr>
          <w:rFonts w:ascii="Times New Roman" w:hAnsi="Times New Roman"/>
          <w:color w:val="000000"/>
          <w:sz w:val="24"/>
          <w:szCs w:val="24"/>
          <w:vertAlign w:val="superscript"/>
        </w:rPr>
        <w:t>3</w:t>
      </w:r>
      <w:r w:rsidRPr="006B381B">
        <w:rPr>
          <w:rFonts w:ascii="Times New Roman" w:hAnsi="Times New Roman"/>
          <w:color w:val="000000"/>
          <w:sz w:val="24"/>
          <w:szCs w:val="24"/>
        </w:rPr>
        <w:t>/с:</w:t>
      </w:r>
    </w:p>
    <w:p w14:paraId="4A566E7B"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b/>
          <w:i/>
          <w:color w:val="000000"/>
          <w:sz w:val="24"/>
          <w:szCs w:val="24"/>
        </w:rPr>
        <w:t>Q</w:t>
      </w:r>
      <w:r w:rsidRPr="006B381B">
        <w:rPr>
          <w:rFonts w:ascii="Times New Roman" w:hAnsi="Times New Roman"/>
          <w:b/>
          <w:i/>
          <w:color w:val="000000"/>
          <w:sz w:val="24"/>
          <w:szCs w:val="24"/>
          <w:vertAlign w:val="subscript"/>
        </w:rPr>
        <w:t>ог</w:t>
      </w:r>
      <w:r w:rsidRPr="006B381B">
        <w:rPr>
          <w:rFonts w:ascii="Times New Roman" w:hAnsi="Times New Roman"/>
          <w:b/>
          <w:i/>
          <w:color w:val="000000"/>
          <w:sz w:val="24"/>
          <w:szCs w:val="24"/>
        </w:rPr>
        <w:t xml:space="preserve"> = G</w:t>
      </w:r>
      <w:r w:rsidRPr="006B381B">
        <w:rPr>
          <w:rFonts w:ascii="Times New Roman" w:hAnsi="Times New Roman"/>
          <w:b/>
          <w:i/>
          <w:color w:val="000000"/>
          <w:sz w:val="24"/>
          <w:szCs w:val="24"/>
          <w:vertAlign w:val="subscript"/>
        </w:rPr>
        <w:t>ог</w:t>
      </w:r>
      <w:r w:rsidRPr="006B381B">
        <w:rPr>
          <w:rFonts w:ascii="Times New Roman" w:hAnsi="Times New Roman"/>
          <w:b/>
          <w:i/>
          <w:color w:val="000000"/>
          <w:sz w:val="24"/>
          <w:szCs w:val="24"/>
        </w:rPr>
        <w:t xml:space="preserve"> / </w:t>
      </w:r>
      <w:r w:rsidRPr="006B381B">
        <w:rPr>
          <w:rFonts w:ascii="Times New Roman" w:hAnsi="Times New Roman"/>
          <w:b/>
          <w:i/>
          <w:color w:val="000000"/>
          <w:sz w:val="24"/>
          <w:szCs w:val="24"/>
        </w:rPr>
        <w:sym w:font="Symbol" w:char="F067"/>
      </w:r>
      <w:r w:rsidRPr="006B381B">
        <w:rPr>
          <w:rFonts w:ascii="Times New Roman" w:hAnsi="Times New Roman"/>
          <w:b/>
          <w:i/>
          <w:color w:val="000000"/>
          <w:sz w:val="24"/>
          <w:szCs w:val="24"/>
          <w:vertAlign w:val="subscript"/>
        </w:rPr>
        <w:t>ог</w:t>
      </w:r>
      <w:r w:rsidRPr="006B381B">
        <w:rPr>
          <w:rFonts w:ascii="Times New Roman" w:hAnsi="Times New Roman"/>
          <w:b/>
          <w:i/>
          <w:color w:val="000000"/>
          <w:sz w:val="24"/>
          <w:szCs w:val="24"/>
        </w:rPr>
        <w:t xml:space="preserve"> = </w:t>
      </w:r>
      <w:r w:rsidRPr="006B381B">
        <w:rPr>
          <w:rFonts w:ascii="Times New Roman" w:hAnsi="Times New Roman"/>
          <w:b/>
          <w:color w:val="000000"/>
          <w:sz w:val="24"/>
          <w:szCs w:val="24"/>
        </w:rPr>
        <w:t>0.43650576 / 0.378044397 = 1.154641526</w:t>
      </w:r>
      <w:r w:rsidRPr="006B381B">
        <w:rPr>
          <w:rFonts w:ascii="Times New Roman" w:hAnsi="Times New Roman"/>
          <w:color w:val="000000"/>
          <w:sz w:val="24"/>
          <w:szCs w:val="24"/>
        </w:rPr>
        <w:t xml:space="preserve"> </w:t>
      </w:r>
      <w:proofErr w:type="gramStart"/>
      <w:r w:rsidRPr="006B381B">
        <w:rPr>
          <w:rFonts w:ascii="Times New Roman" w:hAnsi="Times New Roman"/>
          <w:color w:val="000000"/>
          <w:sz w:val="24"/>
          <w:szCs w:val="24"/>
        </w:rPr>
        <w:t xml:space="preserve">   (</w:t>
      </w:r>
      <w:proofErr w:type="gramEnd"/>
      <w:r w:rsidRPr="006B381B">
        <w:rPr>
          <w:rFonts w:ascii="Times New Roman" w:hAnsi="Times New Roman"/>
          <w:color w:val="000000"/>
          <w:sz w:val="24"/>
          <w:szCs w:val="24"/>
        </w:rPr>
        <w:t>А.4)</w:t>
      </w:r>
    </w:p>
    <w:p w14:paraId="70D94B2F" w14:textId="77777777" w:rsidR="006B381B" w:rsidRPr="006B381B" w:rsidRDefault="006B381B" w:rsidP="006B381B">
      <w:pPr>
        <w:rPr>
          <w:rFonts w:ascii="Times New Roman" w:hAnsi="Times New Roman"/>
          <w:color w:val="000000"/>
          <w:sz w:val="24"/>
          <w:szCs w:val="24"/>
        </w:rPr>
      </w:pPr>
    </w:p>
    <w:p w14:paraId="5B26367E"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2.Расчет максимального из разовых и валового выбросов</w:t>
      </w:r>
    </w:p>
    <w:p w14:paraId="640579AE" w14:textId="77777777" w:rsidR="006B381B" w:rsidRPr="006B381B" w:rsidRDefault="006B381B" w:rsidP="006B381B">
      <w:pPr>
        <w:rPr>
          <w:rFonts w:ascii="Times New Roman" w:hAnsi="Times New Roman"/>
          <w:color w:val="000000"/>
          <w:sz w:val="24"/>
          <w:szCs w:val="24"/>
        </w:rPr>
      </w:pPr>
    </w:p>
    <w:p w14:paraId="4119F65B"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 xml:space="preserve">Таблица значений выбросов </w:t>
      </w:r>
      <w:r w:rsidRPr="006B381B">
        <w:rPr>
          <w:rFonts w:ascii="Times New Roman" w:hAnsi="Times New Roman"/>
          <w:b/>
          <w:i/>
          <w:color w:val="000000"/>
          <w:sz w:val="24"/>
          <w:szCs w:val="24"/>
        </w:rPr>
        <w:t>e</w:t>
      </w:r>
      <w:r w:rsidRPr="006B381B">
        <w:rPr>
          <w:rFonts w:ascii="Times New Roman" w:hAnsi="Times New Roman"/>
          <w:b/>
          <w:i/>
          <w:color w:val="000000"/>
          <w:sz w:val="24"/>
          <w:szCs w:val="24"/>
          <w:vertAlign w:val="subscript"/>
        </w:rPr>
        <w:t>м</w:t>
      </w:r>
      <w:proofErr w:type="gramStart"/>
      <w:r w:rsidRPr="006B381B">
        <w:rPr>
          <w:rFonts w:ascii="Times New Roman" w:hAnsi="Times New Roman"/>
          <w:b/>
          <w:i/>
          <w:color w:val="000000"/>
          <w:sz w:val="24"/>
          <w:szCs w:val="24"/>
          <w:vertAlign w:val="subscript"/>
        </w:rPr>
        <w:t>i</w:t>
      </w:r>
      <w:r w:rsidRPr="006B381B">
        <w:rPr>
          <w:rFonts w:ascii="Times New Roman" w:hAnsi="Times New Roman"/>
          <w:b/>
          <w:i/>
          <w:color w:val="000000"/>
          <w:sz w:val="24"/>
          <w:szCs w:val="24"/>
        </w:rPr>
        <w:t xml:space="preserve"> </w:t>
      </w:r>
      <w:r w:rsidRPr="006B381B">
        <w:rPr>
          <w:rFonts w:ascii="Times New Roman" w:hAnsi="Times New Roman"/>
          <w:color w:val="000000"/>
          <w:sz w:val="24"/>
          <w:szCs w:val="24"/>
        </w:rPr>
        <w:t xml:space="preserve"> г</w:t>
      </w:r>
      <w:proofErr w:type="gramEnd"/>
      <w:r w:rsidRPr="006B381B">
        <w:rPr>
          <w:rFonts w:ascii="Times New Roman" w:hAnsi="Times New Roman"/>
          <w:color w:val="000000"/>
          <w:sz w:val="24"/>
          <w:szCs w:val="24"/>
        </w:rPr>
        <w:t>/кВт*ч стационарной дизельной установки до капитального ремонта</w:t>
      </w:r>
    </w:p>
    <w:tbl>
      <w:tblPr>
        <w:tblW w:w="9240" w:type="dxa"/>
        <w:tblLayout w:type="fixed"/>
        <w:tblCellMar>
          <w:left w:w="28" w:type="dxa"/>
          <w:right w:w="28" w:type="dxa"/>
        </w:tblCellMar>
        <w:tblLook w:val="0000" w:firstRow="0" w:lastRow="0" w:firstColumn="0" w:lastColumn="0" w:noHBand="0" w:noVBand="0"/>
      </w:tblPr>
      <w:tblGrid>
        <w:gridCol w:w="1716"/>
        <w:gridCol w:w="1056"/>
        <w:gridCol w:w="1056"/>
        <w:gridCol w:w="1056"/>
        <w:gridCol w:w="1056"/>
        <w:gridCol w:w="1056"/>
        <w:gridCol w:w="1056"/>
        <w:gridCol w:w="1188"/>
      </w:tblGrid>
      <w:tr w:rsidR="006B381B" w:rsidRPr="006B381B" w14:paraId="70F5E1DB" w14:textId="77777777" w:rsidTr="006B381B">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1C0CDB5A" w14:textId="77777777" w:rsidR="006B381B" w:rsidRPr="006B381B" w:rsidRDefault="006B381B" w:rsidP="006B381B">
            <w:pPr>
              <w:jc w:val="center"/>
              <w:rPr>
                <w:rFonts w:ascii="Times New Roman" w:hAnsi="Times New Roman"/>
                <w:color w:val="000000"/>
                <w:sz w:val="24"/>
                <w:szCs w:val="24"/>
              </w:rPr>
            </w:pPr>
            <w:r w:rsidRPr="006B381B">
              <w:rPr>
                <w:rFonts w:ascii="Times New Roman" w:hAnsi="Times New Roman"/>
                <w:color w:val="000000"/>
                <w:sz w:val="24"/>
                <w:szCs w:val="24"/>
              </w:rPr>
              <w:t>Группа</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3447BA74" w14:textId="77777777" w:rsidR="006B381B" w:rsidRPr="006B381B" w:rsidRDefault="006B381B" w:rsidP="006B381B">
            <w:pPr>
              <w:jc w:val="center"/>
              <w:rPr>
                <w:rFonts w:ascii="Times New Roman" w:hAnsi="Times New Roman"/>
                <w:color w:val="000000"/>
                <w:sz w:val="24"/>
                <w:szCs w:val="24"/>
              </w:rPr>
            </w:pPr>
            <w:r w:rsidRPr="006B381B">
              <w:rPr>
                <w:rFonts w:ascii="Times New Roman" w:hAnsi="Times New Roman"/>
                <w:color w:val="000000"/>
                <w:sz w:val="24"/>
                <w:szCs w:val="24"/>
              </w:rPr>
              <w:t>CO</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3EC8B4CE" w14:textId="77777777" w:rsidR="006B381B" w:rsidRPr="006B381B" w:rsidRDefault="006B381B" w:rsidP="006B381B">
            <w:pPr>
              <w:jc w:val="center"/>
              <w:rPr>
                <w:rFonts w:ascii="Times New Roman" w:hAnsi="Times New Roman"/>
                <w:color w:val="000000"/>
                <w:sz w:val="24"/>
                <w:szCs w:val="24"/>
              </w:rPr>
            </w:pPr>
            <w:r w:rsidRPr="006B381B">
              <w:rPr>
                <w:rFonts w:ascii="Times New Roman" w:hAnsi="Times New Roman"/>
                <w:color w:val="000000"/>
                <w:sz w:val="24"/>
                <w:szCs w:val="24"/>
              </w:rPr>
              <w:t>NOx</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34CD134F" w14:textId="77777777" w:rsidR="006B381B" w:rsidRPr="006B381B" w:rsidRDefault="006B381B" w:rsidP="006B381B">
            <w:pPr>
              <w:jc w:val="center"/>
              <w:rPr>
                <w:rFonts w:ascii="Times New Roman" w:hAnsi="Times New Roman"/>
                <w:color w:val="000000"/>
                <w:sz w:val="24"/>
                <w:szCs w:val="24"/>
              </w:rPr>
            </w:pPr>
            <w:r w:rsidRPr="006B381B">
              <w:rPr>
                <w:rFonts w:ascii="Times New Roman" w:hAnsi="Times New Roman"/>
                <w:color w:val="000000"/>
                <w:sz w:val="24"/>
                <w:szCs w:val="24"/>
              </w:rPr>
              <w:t>CH</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3A6A9AB0" w14:textId="77777777" w:rsidR="006B381B" w:rsidRPr="006B381B" w:rsidRDefault="006B381B" w:rsidP="006B381B">
            <w:pPr>
              <w:jc w:val="center"/>
              <w:rPr>
                <w:rFonts w:ascii="Times New Roman" w:hAnsi="Times New Roman"/>
                <w:color w:val="000000"/>
                <w:sz w:val="24"/>
                <w:szCs w:val="24"/>
              </w:rPr>
            </w:pPr>
            <w:r w:rsidRPr="006B381B">
              <w:rPr>
                <w:rFonts w:ascii="Times New Roman" w:hAnsi="Times New Roman"/>
                <w:color w:val="000000"/>
                <w:sz w:val="24"/>
                <w:szCs w:val="24"/>
              </w:rPr>
              <w:t>C</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26BD1560" w14:textId="77777777" w:rsidR="006B381B" w:rsidRPr="006B381B" w:rsidRDefault="006B381B" w:rsidP="006B381B">
            <w:pPr>
              <w:jc w:val="center"/>
              <w:rPr>
                <w:rFonts w:ascii="Times New Roman" w:hAnsi="Times New Roman"/>
                <w:color w:val="000000"/>
                <w:sz w:val="24"/>
                <w:szCs w:val="24"/>
              </w:rPr>
            </w:pPr>
            <w:r w:rsidRPr="006B381B">
              <w:rPr>
                <w:rFonts w:ascii="Times New Roman" w:hAnsi="Times New Roman"/>
                <w:color w:val="000000"/>
                <w:sz w:val="24"/>
                <w:szCs w:val="24"/>
              </w:rPr>
              <w:t>SO2</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3EE9C9A2" w14:textId="77777777" w:rsidR="006B381B" w:rsidRPr="006B381B" w:rsidRDefault="006B381B" w:rsidP="006B381B">
            <w:pPr>
              <w:jc w:val="center"/>
              <w:rPr>
                <w:rFonts w:ascii="Times New Roman" w:hAnsi="Times New Roman"/>
                <w:color w:val="000000"/>
                <w:sz w:val="24"/>
                <w:szCs w:val="24"/>
              </w:rPr>
            </w:pPr>
            <w:r w:rsidRPr="006B381B">
              <w:rPr>
                <w:rFonts w:ascii="Times New Roman" w:hAnsi="Times New Roman"/>
                <w:color w:val="000000"/>
                <w:sz w:val="24"/>
                <w:szCs w:val="24"/>
              </w:rPr>
              <w:t>CH2O</w:t>
            </w:r>
          </w:p>
        </w:tc>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14:paraId="29E929D0" w14:textId="77777777" w:rsidR="006B381B" w:rsidRPr="006B381B" w:rsidRDefault="006B381B" w:rsidP="006B381B">
            <w:pPr>
              <w:jc w:val="center"/>
              <w:rPr>
                <w:rFonts w:ascii="Times New Roman" w:hAnsi="Times New Roman"/>
                <w:color w:val="000000"/>
                <w:sz w:val="24"/>
                <w:szCs w:val="24"/>
              </w:rPr>
            </w:pPr>
            <w:r w:rsidRPr="006B381B">
              <w:rPr>
                <w:rFonts w:ascii="Times New Roman" w:hAnsi="Times New Roman"/>
                <w:color w:val="000000"/>
                <w:sz w:val="24"/>
                <w:szCs w:val="24"/>
              </w:rPr>
              <w:t>БП</w:t>
            </w:r>
          </w:p>
        </w:tc>
      </w:tr>
      <w:tr w:rsidR="006B381B" w:rsidRPr="006B381B" w14:paraId="302AE2C6" w14:textId="77777777" w:rsidTr="006B381B">
        <w:tc>
          <w:tcPr>
            <w:tcW w:w="1716" w:type="dxa"/>
            <w:tcBorders>
              <w:top w:val="single" w:sz="4" w:space="0" w:color="auto"/>
              <w:left w:val="single" w:sz="4" w:space="0" w:color="auto"/>
              <w:bottom w:val="single" w:sz="4" w:space="0" w:color="auto"/>
              <w:right w:val="single" w:sz="4" w:space="0" w:color="auto"/>
            </w:tcBorders>
            <w:shd w:val="clear" w:color="auto" w:fill="auto"/>
          </w:tcPr>
          <w:p w14:paraId="23E691D6"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Б</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5F757B35"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6.2</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3904907F"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9.6</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7F2835B8"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2.9</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44A1CF07"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0.5</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0E900AB3"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1.2</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46F72F9F"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0.12</w:t>
            </w:r>
          </w:p>
        </w:tc>
        <w:tc>
          <w:tcPr>
            <w:tcW w:w="1188" w:type="dxa"/>
            <w:tcBorders>
              <w:top w:val="single" w:sz="4" w:space="0" w:color="auto"/>
              <w:left w:val="single" w:sz="4" w:space="0" w:color="auto"/>
              <w:bottom w:val="single" w:sz="4" w:space="0" w:color="auto"/>
              <w:right w:val="single" w:sz="4" w:space="0" w:color="auto"/>
            </w:tcBorders>
            <w:shd w:val="clear" w:color="auto" w:fill="auto"/>
          </w:tcPr>
          <w:p w14:paraId="13EAC241"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1.2E-5</w:t>
            </w:r>
          </w:p>
        </w:tc>
      </w:tr>
    </w:tbl>
    <w:p w14:paraId="784A9161" w14:textId="77777777" w:rsidR="006B381B" w:rsidRPr="006B381B" w:rsidRDefault="006B381B" w:rsidP="006B381B">
      <w:pPr>
        <w:rPr>
          <w:rFonts w:ascii="Times New Roman" w:hAnsi="Times New Roman"/>
          <w:color w:val="000000"/>
          <w:sz w:val="24"/>
          <w:szCs w:val="24"/>
        </w:rPr>
      </w:pPr>
    </w:p>
    <w:p w14:paraId="5FB83311" w14:textId="77777777" w:rsidR="006B381B" w:rsidRPr="006B381B" w:rsidRDefault="006B381B" w:rsidP="006B381B">
      <w:pPr>
        <w:rPr>
          <w:rFonts w:ascii="Times New Roman" w:hAnsi="Times New Roman"/>
          <w:color w:val="000000"/>
          <w:sz w:val="24"/>
          <w:szCs w:val="24"/>
        </w:rPr>
      </w:pPr>
    </w:p>
    <w:p w14:paraId="388C04B1"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 xml:space="preserve">Таблица значений выбросов </w:t>
      </w:r>
      <w:r w:rsidRPr="006B381B">
        <w:rPr>
          <w:rFonts w:ascii="Times New Roman" w:hAnsi="Times New Roman"/>
          <w:b/>
          <w:i/>
          <w:color w:val="000000"/>
          <w:sz w:val="24"/>
          <w:szCs w:val="24"/>
        </w:rPr>
        <w:t>q</w:t>
      </w:r>
      <w:r w:rsidRPr="006B381B">
        <w:rPr>
          <w:rFonts w:ascii="Times New Roman" w:hAnsi="Times New Roman"/>
          <w:b/>
          <w:i/>
          <w:color w:val="000000"/>
          <w:sz w:val="24"/>
          <w:szCs w:val="24"/>
          <w:vertAlign w:val="subscript"/>
        </w:rPr>
        <w:t>э</w:t>
      </w:r>
      <w:proofErr w:type="gramStart"/>
      <w:r w:rsidRPr="006B381B">
        <w:rPr>
          <w:rFonts w:ascii="Times New Roman" w:hAnsi="Times New Roman"/>
          <w:b/>
          <w:i/>
          <w:color w:val="000000"/>
          <w:sz w:val="24"/>
          <w:szCs w:val="24"/>
          <w:vertAlign w:val="subscript"/>
        </w:rPr>
        <w:t>i</w:t>
      </w:r>
      <w:r w:rsidRPr="006B381B">
        <w:rPr>
          <w:rFonts w:ascii="Times New Roman" w:hAnsi="Times New Roman"/>
          <w:b/>
          <w:i/>
          <w:color w:val="000000"/>
          <w:sz w:val="24"/>
          <w:szCs w:val="24"/>
        </w:rPr>
        <w:t xml:space="preserve"> </w:t>
      </w:r>
      <w:r w:rsidRPr="006B381B">
        <w:rPr>
          <w:rFonts w:ascii="Times New Roman" w:hAnsi="Times New Roman"/>
          <w:color w:val="000000"/>
          <w:sz w:val="24"/>
          <w:szCs w:val="24"/>
        </w:rPr>
        <w:t xml:space="preserve"> г</w:t>
      </w:r>
      <w:proofErr w:type="gramEnd"/>
      <w:r w:rsidRPr="006B381B">
        <w:rPr>
          <w:rFonts w:ascii="Times New Roman" w:hAnsi="Times New Roman"/>
          <w:color w:val="000000"/>
          <w:sz w:val="24"/>
          <w:szCs w:val="24"/>
        </w:rPr>
        <w:t>/кг.топл. стационарной дизельной установки до капитального ремонта</w:t>
      </w:r>
    </w:p>
    <w:tbl>
      <w:tblPr>
        <w:tblW w:w="9240" w:type="dxa"/>
        <w:tblLayout w:type="fixed"/>
        <w:tblCellMar>
          <w:left w:w="28" w:type="dxa"/>
          <w:right w:w="28" w:type="dxa"/>
        </w:tblCellMar>
        <w:tblLook w:val="0000" w:firstRow="0" w:lastRow="0" w:firstColumn="0" w:lastColumn="0" w:noHBand="0" w:noVBand="0"/>
      </w:tblPr>
      <w:tblGrid>
        <w:gridCol w:w="1716"/>
        <w:gridCol w:w="1056"/>
        <w:gridCol w:w="1056"/>
        <w:gridCol w:w="1056"/>
        <w:gridCol w:w="1056"/>
        <w:gridCol w:w="1056"/>
        <w:gridCol w:w="1056"/>
        <w:gridCol w:w="1188"/>
      </w:tblGrid>
      <w:tr w:rsidR="006B381B" w:rsidRPr="006B381B" w14:paraId="73BC9603" w14:textId="77777777" w:rsidTr="006B381B">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6E9CDB41" w14:textId="77777777" w:rsidR="006B381B" w:rsidRPr="006B381B" w:rsidRDefault="006B381B" w:rsidP="006B381B">
            <w:pPr>
              <w:jc w:val="center"/>
              <w:rPr>
                <w:rFonts w:ascii="Times New Roman" w:hAnsi="Times New Roman"/>
                <w:color w:val="000000"/>
                <w:sz w:val="24"/>
                <w:szCs w:val="24"/>
              </w:rPr>
            </w:pPr>
            <w:r w:rsidRPr="006B381B">
              <w:rPr>
                <w:rFonts w:ascii="Times New Roman" w:hAnsi="Times New Roman"/>
                <w:color w:val="000000"/>
                <w:sz w:val="24"/>
                <w:szCs w:val="24"/>
              </w:rPr>
              <w:t>Группа</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12944E78" w14:textId="77777777" w:rsidR="006B381B" w:rsidRPr="006B381B" w:rsidRDefault="006B381B" w:rsidP="006B381B">
            <w:pPr>
              <w:jc w:val="center"/>
              <w:rPr>
                <w:rFonts w:ascii="Times New Roman" w:hAnsi="Times New Roman"/>
                <w:color w:val="000000"/>
                <w:sz w:val="24"/>
                <w:szCs w:val="24"/>
              </w:rPr>
            </w:pPr>
            <w:r w:rsidRPr="006B381B">
              <w:rPr>
                <w:rFonts w:ascii="Times New Roman" w:hAnsi="Times New Roman"/>
                <w:color w:val="000000"/>
                <w:sz w:val="24"/>
                <w:szCs w:val="24"/>
              </w:rPr>
              <w:t>CO</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5E92FCD3" w14:textId="77777777" w:rsidR="006B381B" w:rsidRPr="006B381B" w:rsidRDefault="006B381B" w:rsidP="006B381B">
            <w:pPr>
              <w:jc w:val="center"/>
              <w:rPr>
                <w:rFonts w:ascii="Times New Roman" w:hAnsi="Times New Roman"/>
                <w:color w:val="000000"/>
                <w:sz w:val="24"/>
                <w:szCs w:val="24"/>
              </w:rPr>
            </w:pPr>
            <w:r w:rsidRPr="006B381B">
              <w:rPr>
                <w:rFonts w:ascii="Times New Roman" w:hAnsi="Times New Roman"/>
                <w:color w:val="000000"/>
                <w:sz w:val="24"/>
                <w:szCs w:val="24"/>
              </w:rPr>
              <w:t>NOx</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47FA2370" w14:textId="77777777" w:rsidR="006B381B" w:rsidRPr="006B381B" w:rsidRDefault="006B381B" w:rsidP="006B381B">
            <w:pPr>
              <w:jc w:val="center"/>
              <w:rPr>
                <w:rFonts w:ascii="Times New Roman" w:hAnsi="Times New Roman"/>
                <w:color w:val="000000"/>
                <w:sz w:val="24"/>
                <w:szCs w:val="24"/>
              </w:rPr>
            </w:pPr>
            <w:r w:rsidRPr="006B381B">
              <w:rPr>
                <w:rFonts w:ascii="Times New Roman" w:hAnsi="Times New Roman"/>
                <w:color w:val="000000"/>
                <w:sz w:val="24"/>
                <w:szCs w:val="24"/>
              </w:rPr>
              <w:t>CH</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622E5208" w14:textId="77777777" w:rsidR="006B381B" w:rsidRPr="006B381B" w:rsidRDefault="006B381B" w:rsidP="006B381B">
            <w:pPr>
              <w:jc w:val="center"/>
              <w:rPr>
                <w:rFonts w:ascii="Times New Roman" w:hAnsi="Times New Roman"/>
                <w:color w:val="000000"/>
                <w:sz w:val="24"/>
                <w:szCs w:val="24"/>
              </w:rPr>
            </w:pPr>
            <w:r w:rsidRPr="006B381B">
              <w:rPr>
                <w:rFonts w:ascii="Times New Roman" w:hAnsi="Times New Roman"/>
                <w:color w:val="000000"/>
                <w:sz w:val="24"/>
                <w:szCs w:val="24"/>
              </w:rPr>
              <w:t>C</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260DEEA6" w14:textId="77777777" w:rsidR="006B381B" w:rsidRPr="006B381B" w:rsidRDefault="006B381B" w:rsidP="006B381B">
            <w:pPr>
              <w:jc w:val="center"/>
              <w:rPr>
                <w:rFonts w:ascii="Times New Roman" w:hAnsi="Times New Roman"/>
                <w:color w:val="000000"/>
                <w:sz w:val="24"/>
                <w:szCs w:val="24"/>
              </w:rPr>
            </w:pPr>
            <w:r w:rsidRPr="006B381B">
              <w:rPr>
                <w:rFonts w:ascii="Times New Roman" w:hAnsi="Times New Roman"/>
                <w:color w:val="000000"/>
                <w:sz w:val="24"/>
                <w:szCs w:val="24"/>
              </w:rPr>
              <w:t>SO2</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7F8925CD" w14:textId="77777777" w:rsidR="006B381B" w:rsidRPr="006B381B" w:rsidRDefault="006B381B" w:rsidP="006B381B">
            <w:pPr>
              <w:jc w:val="center"/>
              <w:rPr>
                <w:rFonts w:ascii="Times New Roman" w:hAnsi="Times New Roman"/>
                <w:color w:val="000000"/>
                <w:sz w:val="24"/>
                <w:szCs w:val="24"/>
              </w:rPr>
            </w:pPr>
            <w:r w:rsidRPr="006B381B">
              <w:rPr>
                <w:rFonts w:ascii="Times New Roman" w:hAnsi="Times New Roman"/>
                <w:color w:val="000000"/>
                <w:sz w:val="24"/>
                <w:szCs w:val="24"/>
              </w:rPr>
              <w:t>CH2O</w:t>
            </w:r>
          </w:p>
        </w:tc>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14:paraId="4B7C1EF6" w14:textId="77777777" w:rsidR="006B381B" w:rsidRPr="006B381B" w:rsidRDefault="006B381B" w:rsidP="006B381B">
            <w:pPr>
              <w:jc w:val="center"/>
              <w:rPr>
                <w:rFonts w:ascii="Times New Roman" w:hAnsi="Times New Roman"/>
                <w:color w:val="000000"/>
                <w:sz w:val="24"/>
                <w:szCs w:val="24"/>
              </w:rPr>
            </w:pPr>
            <w:r w:rsidRPr="006B381B">
              <w:rPr>
                <w:rFonts w:ascii="Times New Roman" w:hAnsi="Times New Roman"/>
                <w:color w:val="000000"/>
                <w:sz w:val="24"/>
                <w:szCs w:val="24"/>
              </w:rPr>
              <w:t>БП</w:t>
            </w:r>
          </w:p>
        </w:tc>
      </w:tr>
      <w:tr w:rsidR="006B381B" w:rsidRPr="006B381B" w14:paraId="5914C193" w14:textId="77777777" w:rsidTr="006B381B">
        <w:tc>
          <w:tcPr>
            <w:tcW w:w="1716" w:type="dxa"/>
            <w:tcBorders>
              <w:top w:val="single" w:sz="4" w:space="0" w:color="auto"/>
              <w:left w:val="single" w:sz="4" w:space="0" w:color="auto"/>
              <w:bottom w:val="single" w:sz="4" w:space="0" w:color="auto"/>
              <w:right w:val="single" w:sz="4" w:space="0" w:color="auto"/>
            </w:tcBorders>
            <w:shd w:val="clear" w:color="auto" w:fill="auto"/>
          </w:tcPr>
          <w:p w14:paraId="24D3D858"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Б</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6E1F6721"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26</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45C461E9"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40</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19ED0A7A"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12</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35B7B433"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2</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6388E61C"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5</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15F0BB5B"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0.5</w:t>
            </w:r>
          </w:p>
        </w:tc>
        <w:tc>
          <w:tcPr>
            <w:tcW w:w="1188" w:type="dxa"/>
            <w:tcBorders>
              <w:top w:val="single" w:sz="4" w:space="0" w:color="auto"/>
              <w:left w:val="single" w:sz="4" w:space="0" w:color="auto"/>
              <w:bottom w:val="single" w:sz="4" w:space="0" w:color="auto"/>
              <w:right w:val="single" w:sz="4" w:space="0" w:color="auto"/>
            </w:tcBorders>
            <w:shd w:val="clear" w:color="auto" w:fill="auto"/>
          </w:tcPr>
          <w:p w14:paraId="4F505D36"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5.5E-5</w:t>
            </w:r>
          </w:p>
        </w:tc>
      </w:tr>
    </w:tbl>
    <w:p w14:paraId="0C52FFE5" w14:textId="77777777" w:rsidR="006B381B" w:rsidRPr="006B381B" w:rsidRDefault="006B381B" w:rsidP="006B381B">
      <w:pPr>
        <w:rPr>
          <w:rFonts w:ascii="Times New Roman" w:hAnsi="Times New Roman"/>
          <w:color w:val="000000"/>
          <w:sz w:val="24"/>
          <w:szCs w:val="24"/>
        </w:rPr>
      </w:pPr>
    </w:p>
    <w:p w14:paraId="672F9F59" w14:textId="77777777" w:rsidR="006B381B" w:rsidRPr="006B381B" w:rsidRDefault="006B381B" w:rsidP="006B381B">
      <w:pPr>
        <w:rPr>
          <w:rFonts w:ascii="Times New Roman" w:hAnsi="Times New Roman"/>
          <w:color w:val="000000"/>
          <w:sz w:val="24"/>
          <w:szCs w:val="24"/>
        </w:rPr>
      </w:pPr>
    </w:p>
    <w:p w14:paraId="29010B26"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 xml:space="preserve">Расчет максимального из разовых выброса </w:t>
      </w:r>
      <w:proofErr w:type="gramStart"/>
      <w:r w:rsidRPr="006B381B">
        <w:rPr>
          <w:rFonts w:ascii="Times New Roman" w:hAnsi="Times New Roman"/>
          <w:b/>
          <w:i/>
          <w:color w:val="000000"/>
          <w:sz w:val="24"/>
          <w:szCs w:val="24"/>
        </w:rPr>
        <w:t>M</w:t>
      </w:r>
      <w:r w:rsidRPr="006B381B">
        <w:rPr>
          <w:rFonts w:ascii="Times New Roman" w:hAnsi="Times New Roman"/>
          <w:b/>
          <w:i/>
          <w:color w:val="000000"/>
          <w:sz w:val="24"/>
          <w:szCs w:val="24"/>
          <w:vertAlign w:val="subscript"/>
        </w:rPr>
        <w:t>i</w:t>
      </w:r>
      <w:r w:rsidRPr="006B381B">
        <w:rPr>
          <w:rFonts w:ascii="Times New Roman" w:hAnsi="Times New Roman"/>
          <w:b/>
          <w:i/>
          <w:color w:val="000000"/>
          <w:sz w:val="24"/>
          <w:szCs w:val="24"/>
        </w:rPr>
        <w:t xml:space="preserve"> </w:t>
      </w:r>
      <w:r w:rsidRPr="006B381B">
        <w:rPr>
          <w:rFonts w:ascii="Times New Roman" w:hAnsi="Times New Roman"/>
          <w:color w:val="000000"/>
          <w:sz w:val="24"/>
          <w:szCs w:val="24"/>
        </w:rPr>
        <w:t>,</w:t>
      </w:r>
      <w:proofErr w:type="gramEnd"/>
      <w:r w:rsidRPr="006B381B">
        <w:rPr>
          <w:rFonts w:ascii="Times New Roman" w:hAnsi="Times New Roman"/>
          <w:color w:val="000000"/>
          <w:sz w:val="24"/>
          <w:szCs w:val="24"/>
        </w:rPr>
        <w:t xml:space="preserve"> г/с:</w:t>
      </w:r>
    </w:p>
    <w:p w14:paraId="28158746"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b/>
          <w:i/>
          <w:color w:val="000000"/>
          <w:sz w:val="24"/>
          <w:szCs w:val="24"/>
        </w:rPr>
        <w:t>M</w:t>
      </w:r>
      <w:r w:rsidRPr="006B381B">
        <w:rPr>
          <w:rFonts w:ascii="Times New Roman" w:hAnsi="Times New Roman"/>
          <w:b/>
          <w:i/>
          <w:color w:val="000000"/>
          <w:sz w:val="24"/>
          <w:szCs w:val="24"/>
          <w:vertAlign w:val="subscript"/>
        </w:rPr>
        <w:t>i</w:t>
      </w:r>
      <w:r w:rsidRPr="006B381B">
        <w:rPr>
          <w:rFonts w:ascii="Times New Roman" w:hAnsi="Times New Roman"/>
          <w:b/>
          <w:i/>
          <w:color w:val="000000"/>
          <w:sz w:val="24"/>
          <w:szCs w:val="24"/>
        </w:rPr>
        <w:t xml:space="preserve"> = e</w:t>
      </w:r>
      <w:r w:rsidRPr="006B381B">
        <w:rPr>
          <w:rFonts w:ascii="Times New Roman" w:hAnsi="Times New Roman"/>
          <w:b/>
          <w:i/>
          <w:color w:val="000000"/>
          <w:sz w:val="24"/>
          <w:szCs w:val="24"/>
          <w:vertAlign w:val="subscript"/>
        </w:rPr>
        <w:t>мi</w:t>
      </w:r>
      <w:r w:rsidRPr="006B381B">
        <w:rPr>
          <w:rFonts w:ascii="Times New Roman" w:hAnsi="Times New Roman"/>
          <w:b/>
          <w:i/>
          <w:color w:val="000000"/>
          <w:sz w:val="24"/>
          <w:szCs w:val="24"/>
        </w:rPr>
        <w:t xml:space="preserve"> * P</w:t>
      </w:r>
      <w:r w:rsidRPr="006B381B">
        <w:rPr>
          <w:rFonts w:ascii="Times New Roman" w:hAnsi="Times New Roman"/>
          <w:b/>
          <w:i/>
          <w:color w:val="000000"/>
          <w:sz w:val="24"/>
          <w:szCs w:val="24"/>
          <w:vertAlign w:val="subscript"/>
        </w:rPr>
        <w:t>э</w:t>
      </w:r>
      <w:r w:rsidRPr="006B381B">
        <w:rPr>
          <w:rFonts w:ascii="Times New Roman" w:hAnsi="Times New Roman"/>
          <w:b/>
          <w:i/>
          <w:color w:val="000000"/>
          <w:sz w:val="24"/>
          <w:szCs w:val="24"/>
        </w:rPr>
        <w:t xml:space="preserve"> / 3600</w:t>
      </w:r>
      <w:r w:rsidRPr="006B381B">
        <w:rPr>
          <w:rFonts w:ascii="Times New Roman" w:hAnsi="Times New Roman"/>
          <w:color w:val="000000"/>
          <w:sz w:val="24"/>
          <w:szCs w:val="24"/>
        </w:rPr>
        <w:t xml:space="preserve"> </w:t>
      </w:r>
      <w:proofErr w:type="gramStart"/>
      <w:r w:rsidRPr="006B381B">
        <w:rPr>
          <w:rFonts w:ascii="Times New Roman" w:hAnsi="Times New Roman"/>
          <w:color w:val="000000"/>
          <w:sz w:val="24"/>
          <w:szCs w:val="24"/>
        </w:rPr>
        <w:t xml:space="preserve">   (</w:t>
      </w:r>
      <w:proofErr w:type="gramEnd"/>
      <w:r w:rsidRPr="006B381B">
        <w:rPr>
          <w:rFonts w:ascii="Times New Roman" w:hAnsi="Times New Roman"/>
          <w:color w:val="000000"/>
          <w:sz w:val="24"/>
          <w:szCs w:val="24"/>
        </w:rPr>
        <w:t>1)</w:t>
      </w:r>
    </w:p>
    <w:p w14:paraId="5CF3536E"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lastRenderedPageBreak/>
        <w:t xml:space="preserve">Расчет валового выброса </w:t>
      </w:r>
      <w:proofErr w:type="gramStart"/>
      <w:r w:rsidRPr="006B381B">
        <w:rPr>
          <w:rFonts w:ascii="Times New Roman" w:hAnsi="Times New Roman"/>
          <w:b/>
          <w:i/>
          <w:color w:val="000000"/>
          <w:sz w:val="24"/>
          <w:szCs w:val="24"/>
        </w:rPr>
        <w:t>W</w:t>
      </w:r>
      <w:r w:rsidRPr="006B381B">
        <w:rPr>
          <w:rFonts w:ascii="Times New Roman" w:hAnsi="Times New Roman"/>
          <w:b/>
          <w:i/>
          <w:color w:val="000000"/>
          <w:sz w:val="24"/>
          <w:szCs w:val="24"/>
          <w:vertAlign w:val="subscript"/>
        </w:rPr>
        <w:t>i</w:t>
      </w:r>
      <w:r w:rsidRPr="006B381B">
        <w:rPr>
          <w:rFonts w:ascii="Times New Roman" w:hAnsi="Times New Roman"/>
          <w:b/>
          <w:i/>
          <w:color w:val="000000"/>
          <w:sz w:val="24"/>
          <w:szCs w:val="24"/>
        </w:rPr>
        <w:t xml:space="preserve"> </w:t>
      </w:r>
      <w:r w:rsidRPr="006B381B">
        <w:rPr>
          <w:rFonts w:ascii="Times New Roman" w:hAnsi="Times New Roman"/>
          <w:color w:val="000000"/>
          <w:sz w:val="24"/>
          <w:szCs w:val="24"/>
        </w:rPr>
        <w:t>,</w:t>
      </w:r>
      <w:proofErr w:type="gramEnd"/>
      <w:r w:rsidRPr="006B381B">
        <w:rPr>
          <w:rFonts w:ascii="Times New Roman" w:hAnsi="Times New Roman"/>
          <w:color w:val="000000"/>
          <w:sz w:val="24"/>
          <w:szCs w:val="24"/>
        </w:rPr>
        <w:t xml:space="preserve"> т/год:</w:t>
      </w:r>
    </w:p>
    <w:p w14:paraId="7DD49C57"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b/>
          <w:i/>
          <w:color w:val="000000"/>
          <w:sz w:val="24"/>
          <w:szCs w:val="24"/>
        </w:rPr>
        <w:t>W</w:t>
      </w:r>
      <w:r w:rsidRPr="006B381B">
        <w:rPr>
          <w:rFonts w:ascii="Times New Roman" w:hAnsi="Times New Roman"/>
          <w:b/>
          <w:i/>
          <w:color w:val="000000"/>
          <w:sz w:val="24"/>
          <w:szCs w:val="24"/>
          <w:vertAlign w:val="subscript"/>
        </w:rPr>
        <w:t>i</w:t>
      </w:r>
      <w:r w:rsidRPr="006B381B">
        <w:rPr>
          <w:rFonts w:ascii="Times New Roman" w:hAnsi="Times New Roman"/>
          <w:b/>
          <w:i/>
          <w:color w:val="000000"/>
          <w:sz w:val="24"/>
          <w:szCs w:val="24"/>
        </w:rPr>
        <w:t xml:space="preserve"> = q</w:t>
      </w:r>
      <w:r w:rsidRPr="006B381B">
        <w:rPr>
          <w:rFonts w:ascii="Times New Roman" w:hAnsi="Times New Roman"/>
          <w:b/>
          <w:i/>
          <w:color w:val="000000"/>
          <w:sz w:val="24"/>
          <w:szCs w:val="24"/>
          <w:vertAlign w:val="subscript"/>
        </w:rPr>
        <w:t>эi</w:t>
      </w:r>
      <w:r w:rsidRPr="006B381B">
        <w:rPr>
          <w:rFonts w:ascii="Times New Roman" w:hAnsi="Times New Roman"/>
          <w:b/>
          <w:i/>
          <w:color w:val="000000"/>
          <w:sz w:val="24"/>
          <w:szCs w:val="24"/>
        </w:rPr>
        <w:t xml:space="preserve"> * B</w:t>
      </w:r>
      <w:r w:rsidRPr="006B381B">
        <w:rPr>
          <w:rFonts w:ascii="Times New Roman" w:hAnsi="Times New Roman"/>
          <w:b/>
          <w:i/>
          <w:color w:val="000000"/>
          <w:sz w:val="24"/>
          <w:szCs w:val="24"/>
          <w:vertAlign w:val="subscript"/>
        </w:rPr>
        <w:t>год</w:t>
      </w:r>
      <w:r w:rsidRPr="006B381B">
        <w:rPr>
          <w:rFonts w:ascii="Times New Roman" w:hAnsi="Times New Roman"/>
          <w:b/>
          <w:i/>
          <w:color w:val="000000"/>
          <w:sz w:val="24"/>
          <w:szCs w:val="24"/>
        </w:rPr>
        <w:t xml:space="preserve"> / 1000</w:t>
      </w:r>
      <w:r w:rsidRPr="006B381B">
        <w:rPr>
          <w:rFonts w:ascii="Times New Roman" w:hAnsi="Times New Roman"/>
          <w:color w:val="000000"/>
          <w:sz w:val="24"/>
          <w:szCs w:val="24"/>
        </w:rPr>
        <w:t xml:space="preserve"> </w:t>
      </w:r>
      <w:proofErr w:type="gramStart"/>
      <w:r w:rsidRPr="006B381B">
        <w:rPr>
          <w:rFonts w:ascii="Times New Roman" w:hAnsi="Times New Roman"/>
          <w:color w:val="000000"/>
          <w:sz w:val="24"/>
          <w:szCs w:val="24"/>
        </w:rPr>
        <w:t xml:space="preserve">   (</w:t>
      </w:r>
      <w:proofErr w:type="gramEnd"/>
      <w:r w:rsidRPr="006B381B">
        <w:rPr>
          <w:rFonts w:ascii="Times New Roman" w:hAnsi="Times New Roman"/>
          <w:color w:val="000000"/>
          <w:sz w:val="24"/>
          <w:szCs w:val="24"/>
        </w:rPr>
        <w:t>2)</w:t>
      </w:r>
    </w:p>
    <w:p w14:paraId="607EBFB2" w14:textId="77777777" w:rsidR="006B381B" w:rsidRPr="006B381B" w:rsidRDefault="006B381B" w:rsidP="006B381B">
      <w:pPr>
        <w:rPr>
          <w:rFonts w:ascii="Times New Roman" w:hAnsi="Times New Roman"/>
          <w:color w:val="000000"/>
          <w:sz w:val="24"/>
          <w:szCs w:val="24"/>
        </w:rPr>
      </w:pPr>
    </w:p>
    <w:p w14:paraId="798D06DF"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Коэффициенты трансформации приняты на уровне максимально установленных значений, т.е. 0.8 - для NO</w:t>
      </w:r>
      <w:r w:rsidRPr="006B381B">
        <w:rPr>
          <w:rFonts w:ascii="Times New Roman" w:hAnsi="Times New Roman"/>
          <w:color w:val="000000"/>
          <w:sz w:val="24"/>
          <w:szCs w:val="24"/>
          <w:vertAlign w:val="subscript"/>
        </w:rPr>
        <w:t>2</w:t>
      </w:r>
      <w:r w:rsidRPr="006B381B">
        <w:rPr>
          <w:rFonts w:ascii="Times New Roman" w:hAnsi="Times New Roman"/>
          <w:color w:val="000000"/>
          <w:sz w:val="24"/>
          <w:szCs w:val="24"/>
        </w:rPr>
        <w:t xml:space="preserve"> и 0.13 - для NO</w:t>
      </w:r>
      <w:r w:rsidRPr="006B381B">
        <w:rPr>
          <w:rFonts w:ascii="Times New Roman" w:hAnsi="Times New Roman"/>
          <w:b/>
          <w:i/>
          <w:color w:val="000000"/>
          <w:sz w:val="24"/>
          <w:szCs w:val="24"/>
        </w:rPr>
        <w:t xml:space="preserve"> </w:t>
      </w:r>
    </w:p>
    <w:p w14:paraId="324D98D7" w14:textId="77777777" w:rsidR="006B381B" w:rsidRPr="006B381B" w:rsidRDefault="006B381B" w:rsidP="006B381B">
      <w:pPr>
        <w:rPr>
          <w:rFonts w:ascii="Times New Roman" w:hAnsi="Times New Roman"/>
          <w:color w:val="000000"/>
          <w:sz w:val="24"/>
          <w:szCs w:val="24"/>
        </w:rPr>
      </w:pPr>
    </w:p>
    <w:p w14:paraId="65ED4572" w14:textId="77777777" w:rsidR="006B381B" w:rsidRPr="006B381B" w:rsidRDefault="006B381B" w:rsidP="006B381B">
      <w:pPr>
        <w:rPr>
          <w:rFonts w:ascii="Times New Roman" w:hAnsi="Times New Roman"/>
          <w:b/>
          <w:i/>
          <w:color w:val="000000"/>
          <w:sz w:val="24"/>
          <w:szCs w:val="24"/>
        </w:rPr>
      </w:pPr>
      <w:r w:rsidRPr="006B381B">
        <w:rPr>
          <w:rFonts w:ascii="Times New Roman" w:hAnsi="Times New Roman"/>
          <w:b/>
          <w:i/>
          <w:color w:val="000000"/>
          <w:sz w:val="24"/>
          <w:szCs w:val="24"/>
        </w:rPr>
        <w:t>Итого выбросы по веществам:</w:t>
      </w:r>
    </w:p>
    <w:tbl>
      <w:tblPr>
        <w:tblW w:w="5000" w:type="pct"/>
        <w:tblCellMar>
          <w:left w:w="28" w:type="dxa"/>
          <w:right w:w="28" w:type="dxa"/>
        </w:tblCellMar>
        <w:tblLook w:val="0000" w:firstRow="0" w:lastRow="0" w:firstColumn="0" w:lastColumn="0" w:noHBand="0" w:noVBand="0"/>
      </w:tblPr>
      <w:tblGrid>
        <w:gridCol w:w="688"/>
        <w:gridCol w:w="2201"/>
        <w:gridCol w:w="1375"/>
        <w:gridCol w:w="1375"/>
        <w:gridCol w:w="1100"/>
        <w:gridCol w:w="1375"/>
        <w:gridCol w:w="1514"/>
      </w:tblGrid>
      <w:tr w:rsidR="006B381B" w:rsidRPr="006B381B" w14:paraId="4E4376B4" w14:textId="77777777" w:rsidTr="006B381B">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14:paraId="5A8E2258" w14:textId="77777777" w:rsidR="006B381B" w:rsidRPr="006B381B" w:rsidRDefault="006B381B" w:rsidP="006B381B">
            <w:pPr>
              <w:jc w:val="center"/>
              <w:rPr>
                <w:rFonts w:ascii="Times New Roman" w:hAnsi="Times New Roman"/>
                <w:b/>
                <w:i/>
                <w:color w:val="000000"/>
                <w:sz w:val="24"/>
                <w:szCs w:val="24"/>
              </w:rPr>
            </w:pPr>
            <w:r w:rsidRPr="006B381B">
              <w:rPr>
                <w:rFonts w:ascii="Times New Roman" w:hAnsi="Times New Roman"/>
                <w:b/>
                <w:i/>
                <w:color w:val="000000"/>
                <w:sz w:val="24"/>
                <w:szCs w:val="24"/>
              </w:rPr>
              <w:t>Код</w:t>
            </w:r>
          </w:p>
          <w:p w14:paraId="19C87472" w14:textId="77777777" w:rsidR="006B381B" w:rsidRPr="006B381B" w:rsidRDefault="006B381B" w:rsidP="006B381B">
            <w:pPr>
              <w:jc w:val="center"/>
              <w:rPr>
                <w:rFonts w:ascii="Times New Roman" w:hAnsi="Times New Roman"/>
                <w:b/>
                <w:i/>
                <w:color w:val="000000"/>
                <w:sz w:val="24"/>
                <w:szCs w:val="24"/>
              </w:rPr>
            </w:pPr>
          </w:p>
          <w:p w14:paraId="3A27F129" w14:textId="77777777" w:rsidR="006B381B" w:rsidRPr="006B381B" w:rsidRDefault="006B381B" w:rsidP="006B381B">
            <w:pPr>
              <w:jc w:val="center"/>
              <w:rPr>
                <w:rFonts w:ascii="Times New Roman" w:hAnsi="Times New Roman"/>
                <w:b/>
                <w:i/>
                <w:color w:val="000000"/>
                <w:sz w:val="24"/>
                <w:szCs w:val="24"/>
              </w:rPr>
            </w:pPr>
          </w:p>
        </w:tc>
        <w:tc>
          <w:tcPr>
            <w:tcW w:w="1143" w:type="pct"/>
            <w:tcBorders>
              <w:top w:val="single" w:sz="4" w:space="0" w:color="auto"/>
              <w:left w:val="single" w:sz="4" w:space="0" w:color="auto"/>
              <w:bottom w:val="single" w:sz="4" w:space="0" w:color="auto"/>
              <w:right w:val="single" w:sz="4" w:space="0" w:color="auto"/>
            </w:tcBorders>
            <w:shd w:val="clear" w:color="auto" w:fill="auto"/>
            <w:vAlign w:val="center"/>
          </w:tcPr>
          <w:p w14:paraId="295B9121" w14:textId="77777777" w:rsidR="006B381B" w:rsidRPr="006B381B" w:rsidRDefault="006B381B" w:rsidP="006B381B">
            <w:pPr>
              <w:jc w:val="center"/>
              <w:rPr>
                <w:rFonts w:ascii="Times New Roman" w:hAnsi="Times New Roman"/>
                <w:b/>
                <w:i/>
                <w:color w:val="000000"/>
                <w:sz w:val="24"/>
                <w:szCs w:val="24"/>
              </w:rPr>
            </w:pPr>
            <w:r w:rsidRPr="006B381B">
              <w:rPr>
                <w:rFonts w:ascii="Times New Roman" w:hAnsi="Times New Roman"/>
                <w:b/>
                <w:i/>
                <w:color w:val="000000"/>
                <w:sz w:val="24"/>
                <w:szCs w:val="24"/>
              </w:rPr>
              <w:t>Примесь</w:t>
            </w:r>
          </w:p>
          <w:p w14:paraId="38DB73A8" w14:textId="77777777" w:rsidR="006B381B" w:rsidRPr="006B381B" w:rsidRDefault="006B381B" w:rsidP="006B381B">
            <w:pPr>
              <w:jc w:val="center"/>
              <w:rPr>
                <w:rFonts w:ascii="Times New Roman" w:hAnsi="Times New Roman"/>
                <w:b/>
                <w:i/>
                <w:color w:val="000000"/>
                <w:sz w:val="24"/>
                <w:szCs w:val="24"/>
              </w:rPr>
            </w:pPr>
          </w:p>
          <w:p w14:paraId="55F0D79C" w14:textId="77777777" w:rsidR="006B381B" w:rsidRPr="006B381B" w:rsidRDefault="006B381B" w:rsidP="006B381B">
            <w:pPr>
              <w:jc w:val="center"/>
              <w:rPr>
                <w:rFonts w:ascii="Times New Roman" w:hAnsi="Times New Roman"/>
                <w:b/>
                <w:i/>
                <w:color w:val="000000"/>
                <w:sz w:val="24"/>
                <w:szCs w:val="24"/>
              </w:rPr>
            </w:pP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138C64E0" w14:textId="77777777" w:rsidR="006B381B" w:rsidRPr="006B381B" w:rsidRDefault="006B381B" w:rsidP="006B381B">
            <w:pPr>
              <w:jc w:val="center"/>
              <w:rPr>
                <w:rFonts w:ascii="Times New Roman" w:hAnsi="Times New Roman"/>
                <w:b/>
                <w:i/>
                <w:color w:val="000000"/>
                <w:sz w:val="24"/>
                <w:szCs w:val="24"/>
              </w:rPr>
            </w:pPr>
            <w:r w:rsidRPr="006B381B">
              <w:rPr>
                <w:rFonts w:ascii="Times New Roman" w:hAnsi="Times New Roman"/>
                <w:b/>
                <w:i/>
                <w:color w:val="000000"/>
                <w:sz w:val="24"/>
                <w:szCs w:val="24"/>
              </w:rPr>
              <w:t>г/сек</w:t>
            </w:r>
          </w:p>
          <w:p w14:paraId="0C0699C1" w14:textId="77777777" w:rsidR="006B381B" w:rsidRPr="006B381B" w:rsidRDefault="006B381B" w:rsidP="006B381B">
            <w:pPr>
              <w:jc w:val="center"/>
              <w:rPr>
                <w:rFonts w:ascii="Times New Roman" w:hAnsi="Times New Roman"/>
                <w:b/>
                <w:i/>
                <w:color w:val="000000"/>
                <w:sz w:val="24"/>
                <w:szCs w:val="24"/>
              </w:rPr>
            </w:pPr>
            <w:r w:rsidRPr="006B381B">
              <w:rPr>
                <w:rFonts w:ascii="Times New Roman" w:hAnsi="Times New Roman"/>
                <w:b/>
                <w:i/>
                <w:color w:val="000000"/>
                <w:sz w:val="24"/>
                <w:szCs w:val="24"/>
              </w:rPr>
              <w:t>без</w:t>
            </w:r>
          </w:p>
          <w:p w14:paraId="74453350" w14:textId="77777777" w:rsidR="006B381B" w:rsidRPr="006B381B" w:rsidRDefault="006B381B" w:rsidP="006B381B">
            <w:pPr>
              <w:jc w:val="center"/>
              <w:rPr>
                <w:rFonts w:ascii="Times New Roman" w:hAnsi="Times New Roman"/>
                <w:b/>
                <w:i/>
                <w:color w:val="000000"/>
                <w:sz w:val="24"/>
                <w:szCs w:val="24"/>
              </w:rPr>
            </w:pPr>
            <w:r w:rsidRPr="006B381B">
              <w:rPr>
                <w:rFonts w:ascii="Times New Roman" w:hAnsi="Times New Roman"/>
                <w:b/>
                <w:i/>
                <w:color w:val="000000"/>
                <w:sz w:val="24"/>
                <w:szCs w:val="24"/>
              </w:rPr>
              <w:t>очистки</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1DCE78BA" w14:textId="77777777" w:rsidR="006B381B" w:rsidRPr="006B381B" w:rsidRDefault="006B381B" w:rsidP="006B381B">
            <w:pPr>
              <w:jc w:val="center"/>
              <w:rPr>
                <w:rFonts w:ascii="Times New Roman" w:hAnsi="Times New Roman"/>
                <w:b/>
                <w:i/>
                <w:color w:val="000000"/>
                <w:sz w:val="24"/>
                <w:szCs w:val="24"/>
              </w:rPr>
            </w:pPr>
            <w:r w:rsidRPr="006B381B">
              <w:rPr>
                <w:rFonts w:ascii="Times New Roman" w:hAnsi="Times New Roman"/>
                <w:b/>
                <w:i/>
                <w:color w:val="000000"/>
                <w:sz w:val="24"/>
                <w:szCs w:val="24"/>
              </w:rPr>
              <w:t>т/год</w:t>
            </w:r>
          </w:p>
          <w:p w14:paraId="14FA4A5E" w14:textId="77777777" w:rsidR="006B381B" w:rsidRPr="006B381B" w:rsidRDefault="006B381B" w:rsidP="006B381B">
            <w:pPr>
              <w:jc w:val="center"/>
              <w:rPr>
                <w:rFonts w:ascii="Times New Roman" w:hAnsi="Times New Roman"/>
                <w:b/>
                <w:i/>
                <w:color w:val="000000"/>
                <w:sz w:val="24"/>
                <w:szCs w:val="24"/>
              </w:rPr>
            </w:pPr>
            <w:r w:rsidRPr="006B381B">
              <w:rPr>
                <w:rFonts w:ascii="Times New Roman" w:hAnsi="Times New Roman"/>
                <w:b/>
                <w:i/>
                <w:color w:val="000000"/>
                <w:sz w:val="24"/>
                <w:szCs w:val="24"/>
              </w:rPr>
              <w:t>без</w:t>
            </w:r>
          </w:p>
          <w:p w14:paraId="6103C6F9" w14:textId="77777777" w:rsidR="006B381B" w:rsidRPr="006B381B" w:rsidRDefault="006B381B" w:rsidP="006B381B">
            <w:pPr>
              <w:jc w:val="center"/>
              <w:rPr>
                <w:rFonts w:ascii="Times New Roman" w:hAnsi="Times New Roman"/>
                <w:b/>
                <w:i/>
                <w:color w:val="000000"/>
                <w:sz w:val="24"/>
                <w:szCs w:val="24"/>
              </w:rPr>
            </w:pPr>
            <w:r w:rsidRPr="006B381B">
              <w:rPr>
                <w:rFonts w:ascii="Times New Roman" w:hAnsi="Times New Roman"/>
                <w:b/>
                <w:i/>
                <w:color w:val="000000"/>
                <w:sz w:val="24"/>
                <w:szCs w:val="24"/>
              </w:rPr>
              <w:t>очистки</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tcPr>
          <w:p w14:paraId="68F51B97" w14:textId="77777777" w:rsidR="006B381B" w:rsidRPr="006B381B" w:rsidRDefault="006B381B" w:rsidP="006B381B">
            <w:pPr>
              <w:jc w:val="center"/>
              <w:rPr>
                <w:rFonts w:ascii="Times New Roman" w:hAnsi="Times New Roman"/>
                <w:b/>
                <w:i/>
                <w:color w:val="000000"/>
                <w:sz w:val="24"/>
                <w:szCs w:val="24"/>
              </w:rPr>
            </w:pPr>
            <w:r w:rsidRPr="006B381B">
              <w:rPr>
                <w:rFonts w:ascii="Times New Roman" w:hAnsi="Times New Roman"/>
                <w:b/>
                <w:i/>
                <w:color w:val="000000"/>
                <w:sz w:val="24"/>
                <w:szCs w:val="24"/>
              </w:rPr>
              <w:t>%</w:t>
            </w:r>
          </w:p>
          <w:p w14:paraId="1E306798" w14:textId="77777777" w:rsidR="006B381B" w:rsidRPr="006B381B" w:rsidRDefault="006B381B" w:rsidP="006B381B">
            <w:pPr>
              <w:jc w:val="center"/>
              <w:rPr>
                <w:rFonts w:ascii="Times New Roman" w:hAnsi="Times New Roman"/>
                <w:b/>
                <w:i/>
                <w:color w:val="000000"/>
                <w:sz w:val="24"/>
                <w:szCs w:val="24"/>
              </w:rPr>
            </w:pPr>
            <w:r w:rsidRPr="006B381B">
              <w:rPr>
                <w:rFonts w:ascii="Times New Roman" w:hAnsi="Times New Roman"/>
                <w:b/>
                <w:i/>
                <w:color w:val="000000"/>
                <w:sz w:val="24"/>
                <w:szCs w:val="24"/>
              </w:rPr>
              <w:t>очистки</w:t>
            </w:r>
          </w:p>
          <w:p w14:paraId="4202EFBC" w14:textId="77777777" w:rsidR="006B381B" w:rsidRPr="006B381B" w:rsidRDefault="006B381B" w:rsidP="006B381B">
            <w:pPr>
              <w:jc w:val="center"/>
              <w:rPr>
                <w:rFonts w:ascii="Times New Roman" w:hAnsi="Times New Roman"/>
                <w:b/>
                <w:i/>
                <w:color w:val="000000"/>
                <w:sz w:val="24"/>
                <w:szCs w:val="24"/>
              </w:rPr>
            </w:pP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05B3DE03" w14:textId="77777777" w:rsidR="006B381B" w:rsidRPr="006B381B" w:rsidRDefault="006B381B" w:rsidP="006B381B">
            <w:pPr>
              <w:jc w:val="center"/>
              <w:rPr>
                <w:rFonts w:ascii="Times New Roman" w:hAnsi="Times New Roman"/>
                <w:b/>
                <w:i/>
                <w:color w:val="000000"/>
                <w:sz w:val="24"/>
                <w:szCs w:val="24"/>
              </w:rPr>
            </w:pPr>
            <w:r w:rsidRPr="006B381B">
              <w:rPr>
                <w:rFonts w:ascii="Times New Roman" w:hAnsi="Times New Roman"/>
                <w:b/>
                <w:i/>
                <w:color w:val="000000"/>
                <w:sz w:val="24"/>
                <w:szCs w:val="24"/>
              </w:rPr>
              <w:t>г/сек</w:t>
            </w:r>
          </w:p>
          <w:p w14:paraId="6058BCFB" w14:textId="77777777" w:rsidR="006B381B" w:rsidRPr="006B381B" w:rsidRDefault="006B381B" w:rsidP="006B381B">
            <w:pPr>
              <w:jc w:val="center"/>
              <w:rPr>
                <w:rFonts w:ascii="Times New Roman" w:hAnsi="Times New Roman"/>
                <w:b/>
                <w:i/>
                <w:color w:val="000000"/>
                <w:sz w:val="24"/>
                <w:szCs w:val="24"/>
              </w:rPr>
            </w:pPr>
            <w:r w:rsidRPr="006B381B">
              <w:rPr>
                <w:rFonts w:ascii="Times New Roman" w:hAnsi="Times New Roman"/>
                <w:b/>
                <w:i/>
                <w:color w:val="000000"/>
                <w:sz w:val="24"/>
                <w:szCs w:val="24"/>
              </w:rPr>
              <w:t>c</w:t>
            </w:r>
          </w:p>
          <w:p w14:paraId="4756C33F" w14:textId="77777777" w:rsidR="006B381B" w:rsidRPr="006B381B" w:rsidRDefault="006B381B" w:rsidP="006B381B">
            <w:pPr>
              <w:jc w:val="center"/>
              <w:rPr>
                <w:rFonts w:ascii="Times New Roman" w:hAnsi="Times New Roman"/>
                <w:b/>
                <w:i/>
                <w:color w:val="000000"/>
                <w:sz w:val="24"/>
                <w:szCs w:val="24"/>
              </w:rPr>
            </w:pPr>
            <w:r w:rsidRPr="006B381B">
              <w:rPr>
                <w:rFonts w:ascii="Times New Roman" w:hAnsi="Times New Roman"/>
                <w:b/>
                <w:i/>
                <w:color w:val="000000"/>
                <w:sz w:val="24"/>
                <w:szCs w:val="24"/>
              </w:rPr>
              <w:t>очисткой</w:t>
            </w:r>
          </w:p>
        </w:tc>
        <w:tc>
          <w:tcPr>
            <w:tcW w:w="786" w:type="pct"/>
            <w:tcBorders>
              <w:top w:val="single" w:sz="4" w:space="0" w:color="auto"/>
              <w:left w:val="single" w:sz="4" w:space="0" w:color="auto"/>
              <w:bottom w:val="single" w:sz="4" w:space="0" w:color="auto"/>
              <w:right w:val="single" w:sz="4" w:space="0" w:color="auto"/>
            </w:tcBorders>
            <w:shd w:val="clear" w:color="auto" w:fill="auto"/>
            <w:vAlign w:val="center"/>
          </w:tcPr>
          <w:p w14:paraId="668D2E76" w14:textId="77777777" w:rsidR="006B381B" w:rsidRPr="006B381B" w:rsidRDefault="006B381B" w:rsidP="006B381B">
            <w:pPr>
              <w:jc w:val="center"/>
              <w:rPr>
                <w:rFonts w:ascii="Times New Roman" w:hAnsi="Times New Roman"/>
                <w:b/>
                <w:i/>
                <w:color w:val="000000"/>
                <w:sz w:val="24"/>
                <w:szCs w:val="24"/>
              </w:rPr>
            </w:pPr>
            <w:r w:rsidRPr="006B381B">
              <w:rPr>
                <w:rFonts w:ascii="Times New Roman" w:hAnsi="Times New Roman"/>
                <w:b/>
                <w:i/>
                <w:color w:val="000000"/>
                <w:sz w:val="24"/>
                <w:szCs w:val="24"/>
              </w:rPr>
              <w:t>т/год</w:t>
            </w:r>
          </w:p>
          <w:p w14:paraId="513C5842" w14:textId="77777777" w:rsidR="006B381B" w:rsidRPr="006B381B" w:rsidRDefault="006B381B" w:rsidP="006B381B">
            <w:pPr>
              <w:jc w:val="center"/>
              <w:rPr>
                <w:rFonts w:ascii="Times New Roman" w:hAnsi="Times New Roman"/>
                <w:b/>
                <w:i/>
                <w:color w:val="000000"/>
                <w:sz w:val="24"/>
                <w:szCs w:val="24"/>
              </w:rPr>
            </w:pPr>
            <w:r w:rsidRPr="006B381B">
              <w:rPr>
                <w:rFonts w:ascii="Times New Roman" w:hAnsi="Times New Roman"/>
                <w:b/>
                <w:i/>
                <w:color w:val="000000"/>
                <w:sz w:val="24"/>
                <w:szCs w:val="24"/>
              </w:rPr>
              <w:t>c</w:t>
            </w:r>
          </w:p>
          <w:p w14:paraId="1312AB54" w14:textId="77777777" w:rsidR="006B381B" w:rsidRPr="006B381B" w:rsidRDefault="006B381B" w:rsidP="006B381B">
            <w:pPr>
              <w:jc w:val="center"/>
              <w:rPr>
                <w:rFonts w:ascii="Times New Roman" w:hAnsi="Times New Roman"/>
                <w:b/>
                <w:i/>
                <w:color w:val="000000"/>
                <w:sz w:val="24"/>
                <w:szCs w:val="24"/>
              </w:rPr>
            </w:pPr>
            <w:r w:rsidRPr="006B381B">
              <w:rPr>
                <w:rFonts w:ascii="Times New Roman" w:hAnsi="Times New Roman"/>
                <w:b/>
                <w:i/>
                <w:color w:val="000000"/>
                <w:sz w:val="24"/>
                <w:szCs w:val="24"/>
              </w:rPr>
              <w:t>очисткой</w:t>
            </w:r>
          </w:p>
        </w:tc>
      </w:tr>
      <w:tr w:rsidR="006B381B" w:rsidRPr="006B381B" w14:paraId="33BC612C" w14:textId="77777777" w:rsidTr="006B381B">
        <w:tc>
          <w:tcPr>
            <w:tcW w:w="357" w:type="pct"/>
            <w:tcBorders>
              <w:top w:val="single" w:sz="4" w:space="0" w:color="auto"/>
              <w:left w:val="single" w:sz="4" w:space="0" w:color="auto"/>
              <w:bottom w:val="single" w:sz="4" w:space="0" w:color="auto"/>
              <w:right w:val="single" w:sz="4" w:space="0" w:color="auto"/>
            </w:tcBorders>
            <w:shd w:val="clear" w:color="auto" w:fill="auto"/>
          </w:tcPr>
          <w:p w14:paraId="0D2DB248"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0301</w:t>
            </w:r>
          </w:p>
        </w:tc>
        <w:tc>
          <w:tcPr>
            <w:tcW w:w="1143" w:type="pct"/>
            <w:tcBorders>
              <w:top w:val="single" w:sz="4" w:space="0" w:color="auto"/>
              <w:left w:val="single" w:sz="4" w:space="0" w:color="auto"/>
              <w:bottom w:val="single" w:sz="4" w:space="0" w:color="auto"/>
              <w:right w:val="single" w:sz="4" w:space="0" w:color="auto"/>
            </w:tcBorders>
            <w:shd w:val="clear" w:color="auto" w:fill="auto"/>
          </w:tcPr>
          <w:p w14:paraId="2D1D344C"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Азота (IV) диоксид (Азота диоксид) (4)</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546C0DAB"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0.5184</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50552C97"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0.46144</w:t>
            </w:r>
          </w:p>
        </w:tc>
        <w:tc>
          <w:tcPr>
            <w:tcW w:w="571" w:type="pct"/>
            <w:tcBorders>
              <w:top w:val="single" w:sz="4" w:space="0" w:color="auto"/>
              <w:left w:val="single" w:sz="4" w:space="0" w:color="auto"/>
              <w:bottom w:val="single" w:sz="4" w:space="0" w:color="auto"/>
              <w:right w:val="single" w:sz="4" w:space="0" w:color="auto"/>
            </w:tcBorders>
            <w:shd w:val="clear" w:color="auto" w:fill="auto"/>
          </w:tcPr>
          <w:p w14:paraId="6E9C8407"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0</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05820552"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0.5184</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6812C92B"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0.46144</w:t>
            </w:r>
          </w:p>
        </w:tc>
      </w:tr>
      <w:tr w:rsidR="006B381B" w:rsidRPr="006B381B" w14:paraId="574F1B8D" w14:textId="77777777" w:rsidTr="006B381B">
        <w:tc>
          <w:tcPr>
            <w:tcW w:w="357" w:type="pct"/>
            <w:tcBorders>
              <w:top w:val="single" w:sz="4" w:space="0" w:color="auto"/>
              <w:left w:val="single" w:sz="4" w:space="0" w:color="auto"/>
              <w:bottom w:val="single" w:sz="4" w:space="0" w:color="auto"/>
              <w:right w:val="single" w:sz="4" w:space="0" w:color="auto"/>
            </w:tcBorders>
            <w:shd w:val="clear" w:color="auto" w:fill="auto"/>
          </w:tcPr>
          <w:p w14:paraId="5CE893B3"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0304</w:t>
            </w:r>
          </w:p>
        </w:tc>
        <w:tc>
          <w:tcPr>
            <w:tcW w:w="1143" w:type="pct"/>
            <w:tcBorders>
              <w:top w:val="single" w:sz="4" w:space="0" w:color="auto"/>
              <w:left w:val="single" w:sz="4" w:space="0" w:color="auto"/>
              <w:bottom w:val="single" w:sz="4" w:space="0" w:color="auto"/>
              <w:right w:val="single" w:sz="4" w:space="0" w:color="auto"/>
            </w:tcBorders>
            <w:shd w:val="clear" w:color="auto" w:fill="auto"/>
          </w:tcPr>
          <w:p w14:paraId="61771523"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Азот (II) оксид (Азота оксид) (6)</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3072DB1F"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0.08424</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414D1452"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0.074984</w:t>
            </w:r>
          </w:p>
        </w:tc>
        <w:tc>
          <w:tcPr>
            <w:tcW w:w="571" w:type="pct"/>
            <w:tcBorders>
              <w:top w:val="single" w:sz="4" w:space="0" w:color="auto"/>
              <w:left w:val="single" w:sz="4" w:space="0" w:color="auto"/>
              <w:bottom w:val="single" w:sz="4" w:space="0" w:color="auto"/>
              <w:right w:val="single" w:sz="4" w:space="0" w:color="auto"/>
            </w:tcBorders>
            <w:shd w:val="clear" w:color="auto" w:fill="auto"/>
          </w:tcPr>
          <w:p w14:paraId="45116262"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0</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46F82636"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0.08424</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38DED2F0"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0.074984</w:t>
            </w:r>
          </w:p>
        </w:tc>
      </w:tr>
      <w:tr w:rsidR="006B381B" w:rsidRPr="006B381B" w14:paraId="6CD85E4D" w14:textId="77777777" w:rsidTr="006B381B">
        <w:tc>
          <w:tcPr>
            <w:tcW w:w="357" w:type="pct"/>
            <w:tcBorders>
              <w:top w:val="single" w:sz="4" w:space="0" w:color="auto"/>
              <w:left w:val="single" w:sz="4" w:space="0" w:color="auto"/>
              <w:bottom w:val="single" w:sz="4" w:space="0" w:color="auto"/>
              <w:right w:val="single" w:sz="4" w:space="0" w:color="auto"/>
            </w:tcBorders>
            <w:shd w:val="clear" w:color="auto" w:fill="auto"/>
          </w:tcPr>
          <w:p w14:paraId="10E0CC50"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0328</w:t>
            </w:r>
          </w:p>
        </w:tc>
        <w:tc>
          <w:tcPr>
            <w:tcW w:w="1143" w:type="pct"/>
            <w:tcBorders>
              <w:top w:val="single" w:sz="4" w:space="0" w:color="auto"/>
              <w:left w:val="single" w:sz="4" w:space="0" w:color="auto"/>
              <w:bottom w:val="single" w:sz="4" w:space="0" w:color="auto"/>
              <w:right w:val="single" w:sz="4" w:space="0" w:color="auto"/>
            </w:tcBorders>
            <w:shd w:val="clear" w:color="auto" w:fill="auto"/>
          </w:tcPr>
          <w:p w14:paraId="1B0AD59B"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Углерод (Сажа, Углерод черный) (583)</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09B16C29"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0.03375</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768F13FE"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0.02884</w:t>
            </w:r>
          </w:p>
        </w:tc>
        <w:tc>
          <w:tcPr>
            <w:tcW w:w="571" w:type="pct"/>
            <w:tcBorders>
              <w:top w:val="single" w:sz="4" w:space="0" w:color="auto"/>
              <w:left w:val="single" w:sz="4" w:space="0" w:color="auto"/>
              <w:bottom w:val="single" w:sz="4" w:space="0" w:color="auto"/>
              <w:right w:val="single" w:sz="4" w:space="0" w:color="auto"/>
            </w:tcBorders>
            <w:shd w:val="clear" w:color="auto" w:fill="auto"/>
          </w:tcPr>
          <w:p w14:paraId="69FEF2D4"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0</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74B69D15"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0.03375</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1CB52851"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0.02884</w:t>
            </w:r>
          </w:p>
        </w:tc>
      </w:tr>
      <w:tr w:rsidR="006B381B" w:rsidRPr="006B381B" w14:paraId="200EFDD5" w14:textId="77777777" w:rsidTr="006B381B">
        <w:tc>
          <w:tcPr>
            <w:tcW w:w="357" w:type="pct"/>
            <w:tcBorders>
              <w:top w:val="single" w:sz="4" w:space="0" w:color="auto"/>
              <w:left w:val="single" w:sz="4" w:space="0" w:color="auto"/>
              <w:bottom w:val="single" w:sz="4" w:space="0" w:color="auto"/>
              <w:right w:val="single" w:sz="4" w:space="0" w:color="auto"/>
            </w:tcBorders>
            <w:shd w:val="clear" w:color="auto" w:fill="auto"/>
          </w:tcPr>
          <w:p w14:paraId="43A696A0"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0330</w:t>
            </w:r>
          </w:p>
        </w:tc>
        <w:tc>
          <w:tcPr>
            <w:tcW w:w="1143" w:type="pct"/>
            <w:tcBorders>
              <w:top w:val="single" w:sz="4" w:space="0" w:color="auto"/>
              <w:left w:val="single" w:sz="4" w:space="0" w:color="auto"/>
              <w:bottom w:val="single" w:sz="4" w:space="0" w:color="auto"/>
              <w:right w:val="single" w:sz="4" w:space="0" w:color="auto"/>
            </w:tcBorders>
            <w:shd w:val="clear" w:color="auto" w:fill="auto"/>
          </w:tcPr>
          <w:p w14:paraId="68ED4C44"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Сера диоксид (Ангидрид сернистый, Сернистый газ, Сера (IV) оксид) (516)</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7293CC3A"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0.081</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2B0ED31E"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0.0721</w:t>
            </w:r>
          </w:p>
        </w:tc>
        <w:tc>
          <w:tcPr>
            <w:tcW w:w="571" w:type="pct"/>
            <w:tcBorders>
              <w:top w:val="single" w:sz="4" w:space="0" w:color="auto"/>
              <w:left w:val="single" w:sz="4" w:space="0" w:color="auto"/>
              <w:bottom w:val="single" w:sz="4" w:space="0" w:color="auto"/>
              <w:right w:val="single" w:sz="4" w:space="0" w:color="auto"/>
            </w:tcBorders>
            <w:shd w:val="clear" w:color="auto" w:fill="auto"/>
          </w:tcPr>
          <w:p w14:paraId="72C5FE16"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0</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30B18A2E"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0.081</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260EC7AD"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0.0721</w:t>
            </w:r>
          </w:p>
        </w:tc>
      </w:tr>
      <w:tr w:rsidR="006B381B" w:rsidRPr="006B381B" w14:paraId="0C7783B1" w14:textId="77777777" w:rsidTr="006B381B">
        <w:tc>
          <w:tcPr>
            <w:tcW w:w="357" w:type="pct"/>
            <w:tcBorders>
              <w:top w:val="single" w:sz="4" w:space="0" w:color="auto"/>
              <w:left w:val="single" w:sz="4" w:space="0" w:color="auto"/>
              <w:bottom w:val="single" w:sz="4" w:space="0" w:color="auto"/>
              <w:right w:val="single" w:sz="4" w:space="0" w:color="auto"/>
            </w:tcBorders>
            <w:shd w:val="clear" w:color="auto" w:fill="auto"/>
          </w:tcPr>
          <w:p w14:paraId="7A2CA0E1"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0337</w:t>
            </w:r>
          </w:p>
        </w:tc>
        <w:tc>
          <w:tcPr>
            <w:tcW w:w="1143" w:type="pct"/>
            <w:tcBorders>
              <w:top w:val="single" w:sz="4" w:space="0" w:color="auto"/>
              <w:left w:val="single" w:sz="4" w:space="0" w:color="auto"/>
              <w:bottom w:val="single" w:sz="4" w:space="0" w:color="auto"/>
              <w:right w:val="single" w:sz="4" w:space="0" w:color="auto"/>
            </w:tcBorders>
            <w:shd w:val="clear" w:color="auto" w:fill="auto"/>
          </w:tcPr>
          <w:p w14:paraId="1D24C30A"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Углерод оксид (Окись углерода, Угарный газ) (584)</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265B0E4E"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0.4185</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0E409E9B"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0.37492</w:t>
            </w:r>
          </w:p>
        </w:tc>
        <w:tc>
          <w:tcPr>
            <w:tcW w:w="571" w:type="pct"/>
            <w:tcBorders>
              <w:top w:val="single" w:sz="4" w:space="0" w:color="auto"/>
              <w:left w:val="single" w:sz="4" w:space="0" w:color="auto"/>
              <w:bottom w:val="single" w:sz="4" w:space="0" w:color="auto"/>
              <w:right w:val="single" w:sz="4" w:space="0" w:color="auto"/>
            </w:tcBorders>
            <w:shd w:val="clear" w:color="auto" w:fill="auto"/>
          </w:tcPr>
          <w:p w14:paraId="601152BC"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0</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139FD981"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0.4185</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7667F038"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0.37492</w:t>
            </w:r>
          </w:p>
        </w:tc>
      </w:tr>
      <w:tr w:rsidR="006B381B" w:rsidRPr="006B381B" w14:paraId="6FBAB1CE" w14:textId="77777777" w:rsidTr="006B381B">
        <w:tc>
          <w:tcPr>
            <w:tcW w:w="357" w:type="pct"/>
            <w:tcBorders>
              <w:top w:val="single" w:sz="4" w:space="0" w:color="auto"/>
              <w:left w:val="single" w:sz="4" w:space="0" w:color="auto"/>
              <w:bottom w:val="single" w:sz="4" w:space="0" w:color="auto"/>
              <w:right w:val="single" w:sz="4" w:space="0" w:color="auto"/>
            </w:tcBorders>
            <w:shd w:val="clear" w:color="auto" w:fill="auto"/>
          </w:tcPr>
          <w:p w14:paraId="6003CDC7"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0703</w:t>
            </w:r>
          </w:p>
        </w:tc>
        <w:tc>
          <w:tcPr>
            <w:tcW w:w="1143" w:type="pct"/>
            <w:tcBorders>
              <w:top w:val="single" w:sz="4" w:space="0" w:color="auto"/>
              <w:left w:val="single" w:sz="4" w:space="0" w:color="auto"/>
              <w:bottom w:val="single" w:sz="4" w:space="0" w:color="auto"/>
              <w:right w:val="single" w:sz="4" w:space="0" w:color="auto"/>
            </w:tcBorders>
            <w:shd w:val="clear" w:color="auto" w:fill="auto"/>
          </w:tcPr>
          <w:p w14:paraId="0CFA3924"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Бенз/а/пирен (3,4-Бензпирен) (54)</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766ED87E"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0.00000081</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15743F61"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0.000000793</w:t>
            </w:r>
          </w:p>
        </w:tc>
        <w:tc>
          <w:tcPr>
            <w:tcW w:w="571" w:type="pct"/>
            <w:tcBorders>
              <w:top w:val="single" w:sz="4" w:space="0" w:color="auto"/>
              <w:left w:val="single" w:sz="4" w:space="0" w:color="auto"/>
              <w:bottom w:val="single" w:sz="4" w:space="0" w:color="auto"/>
              <w:right w:val="single" w:sz="4" w:space="0" w:color="auto"/>
            </w:tcBorders>
            <w:shd w:val="clear" w:color="auto" w:fill="auto"/>
          </w:tcPr>
          <w:p w14:paraId="27B02B68"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0</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2C7DECFB"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0.00000081</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75F9157F"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0.000000793</w:t>
            </w:r>
          </w:p>
        </w:tc>
      </w:tr>
      <w:tr w:rsidR="006B381B" w:rsidRPr="006B381B" w14:paraId="58F22BA6" w14:textId="77777777" w:rsidTr="006B381B">
        <w:tc>
          <w:tcPr>
            <w:tcW w:w="357" w:type="pct"/>
            <w:tcBorders>
              <w:top w:val="single" w:sz="4" w:space="0" w:color="auto"/>
              <w:left w:val="single" w:sz="4" w:space="0" w:color="auto"/>
              <w:bottom w:val="single" w:sz="4" w:space="0" w:color="auto"/>
              <w:right w:val="single" w:sz="4" w:space="0" w:color="auto"/>
            </w:tcBorders>
            <w:shd w:val="clear" w:color="auto" w:fill="auto"/>
          </w:tcPr>
          <w:p w14:paraId="684411A9"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1325</w:t>
            </w:r>
          </w:p>
        </w:tc>
        <w:tc>
          <w:tcPr>
            <w:tcW w:w="1143" w:type="pct"/>
            <w:tcBorders>
              <w:top w:val="single" w:sz="4" w:space="0" w:color="auto"/>
              <w:left w:val="single" w:sz="4" w:space="0" w:color="auto"/>
              <w:bottom w:val="single" w:sz="4" w:space="0" w:color="auto"/>
              <w:right w:val="single" w:sz="4" w:space="0" w:color="auto"/>
            </w:tcBorders>
            <w:shd w:val="clear" w:color="auto" w:fill="auto"/>
          </w:tcPr>
          <w:p w14:paraId="16667AE8"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Формальдегид (Метаналь) (609)</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7485C914"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0.0081</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4B800A50"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0.00721</w:t>
            </w:r>
          </w:p>
        </w:tc>
        <w:tc>
          <w:tcPr>
            <w:tcW w:w="571" w:type="pct"/>
            <w:tcBorders>
              <w:top w:val="single" w:sz="4" w:space="0" w:color="auto"/>
              <w:left w:val="single" w:sz="4" w:space="0" w:color="auto"/>
              <w:bottom w:val="single" w:sz="4" w:space="0" w:color="auto"/>
              <w:right w:val="single" w:sz="4" w:space="0" w:color="auto"/>
            </w:tcBorders>
            <w:shd w:val="clear" w:color="auto" w:fill="auto"/>
          </w:tcPr>
          <w:p w14:paraId="0A187742"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0</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67A3CA6F"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0.0081</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1199EBA7"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0.00721</w:t>
            </w:r>
          </w:p>
        </w:tc>
      </w:tr>
      <w:tr w:rsidR="006B381B" w:rsidRPr="006B381B" w14:paraId="5E0284C2" w14:textId="77777777" w:rsidTr="006B381B">
        <w:tc>
          <w:tcPr>
            <w:tcW w:w="357" w:type="pct"/>
            <w:tcBorders>
              <w:top w:val="single" w:sz="4" w:space="0" w:color="auto"/>
              <w:left w:val="single" w:sz="4" w:space="0" w:color="auto"/>
              <w:bottom w:val="single" w:sz="4" w:space="0" w:color="auto"/>
              <w:right w:val="single" w:sz="4" w:space="0" w:color="auto"/>
            </w:tcBorders>
            <w:shd w:val="clear" w:color="auto" w:fill="auto"/>
          </w:tcPr>
          <w:p w14:paraId="5D81722B"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2754</w:t>
            </w:r>
          </w:p>
        </w:tc>
        <w:tc>
          <w:tcPr>
            <w:tcW w:w="1143" w:type="pct"/>
            <w:tcBorders>
              <w:top w:val="single" w:sz="4" w:space="0" w:color="auto"/>
              <w:left w:val="single" w:sz="4" w:space="0" w:color="auto"/>
              <w:bottom w:val="single" w:sz="4" w:space="0" w:color="auto"/>
              <w:right w:val="single" w:sz="4" w:space="0" w:color="auto"/>
            </w:tcBorders>
            <w:shd w:val="clear" w:color="auto" w:fill="auto"/>
          </w:tcPr>
          <w:p w14:paraId="4A05C6EB"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Алканы С12-19 /в пересчете на С/ (Углеводороды предельные С12-С19 (в пересчете на С); Растворитель РПК-265П) (10)</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5AAD0368"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0.19575</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3A68850C"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0.17304</w:t>
            </w:r>
          </w:p>
        </w:tc>
        <w:tc>
          <w:tcPr>
            <w:tcW w:w="571" w:type="pct"/>
            <w:tcBorders>
              <w:top w:val="single" w:sz="4" w:space="0" w:color="auto"/>
              <w:left w:val="single" w:sz="4" w:space="0" w:color="auto"/>
              <w:bottom w:val="single" w:sz="4" w:space="0" w:color="auto"/>
              <w:right w:val="single" w:sz="4" w:space="0" w:color="auto"/>
            </w:tcBorders>
            <w:shd w:val="clear" w:color="auto" w:fill="auto"/>
          </w:tcPr>
          <w:p w14:paraId="56C4F626"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0</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5D23F302"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0.19575</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472E8073"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0.17304</w:t>
            </w:r>
          </w:p>
        </w:tc>
      </w:tr>
    </w:tbl>
    <w:p w14:paraId="21ABDD2C" w14:textId="77777777" w:rsidR="006B381B" w:rsidRPr="006B381B" w:rsidRDefault="006B381B" w:rsidP="006B381B">
      <w:pPr>
        <w:rPr>
          <w:rFonts w:ascii="Times New Roman" w:hAnsi="Times New Roman"/>
          <w:color w:val="000000"/>
          <w:sz w:val="24"/>
          <w:szCs w:val="24"/>
        </w:rPr>
      </w:pPr>
    </w:p>
    <w:p w14:paraId="59509A87" w14:textId="77777777" w:rsidR="006B381B" w:rsidRPr="006B381B" w:rsidRDefault="006B381B" w:rsidP="006B381B">
      <w:pPr>
        <w:rPr>
          <w:rFonts w:ascii="Times New Roman" w:hAnsi="Times New Roman"/>
          <w:color w:val="000000"/>
          <w:sz w:val="24"/>
          <w:szCs w:val="24"/>
        </w:rPr>
      </w:pPr>
    </w:p>
    <w:p w14:paraId="04451A11"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b/>
          <w:color w:val="000000"/>
          <w:sz w:val="24"/>
          <w:szCs w:val="24"/>
        </w:rPr>
        <w:t>Источник загрязнения N 0004, ДВС цементировочного агрегата</w:t>
      </w:r>
    </w:p>
    <w:p w14:paraId="6A05BCAA" w14:textId="77777777" w:rsidR="006B381B" w:rsidRPr="006B381B" w:rsidRDefault="006B381B" w:rsidP="006B381B">
      <w:pPr>
        <w:rPr>
          <w:rFonts w:ascii="Times New Roman" w:hAnsi="Times New Roman"/>
          <w:color w:val="000000"/>
          <w:sz w:val="24"/>
          <w:szCs w:val="24"/>
        </w:rPr>
      </w:pPr>
    </w:p>
    <w:p w14:paraId="7923B253"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______________________________________________________________________</w:t>
      </w:r>
    </w:p>
    <w:p w14:paraId="697D21EC"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Список литературы:</w:t>
      </w:r>
    </w:p>
    <w:p w14:paraId="008B39AC"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1."Методика расчета выбросов загрязняющих веществ в атмосферу от стационарных дизельных установок. РНД 211.2.02.04-2004". Астана, 2004 г.</w:t>
      </w:r>
    </w:p>
    <w:p w14:paraId="78303447"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w:t>
      </w:r>
    </w:p>
    <w:p w14:paraId="6C527BDB" w14:textId="77777777" w:rsidR="006B381B" w:rsidRPr="006B381B" w:rsidRDefault="006B381B" w:rsidP="006B381B">
      <w:pPr>
        <w:rPr>
          <w:rFonts w:ascii="Times New Roman" w:hAnsi="Times New Roman"/>
          <w:color w:val="000000"/>
          <w:sz w:val="24"/>
          <w:szCs w:val="24"/>
        </w:rPr>
      </w:pPr>
    </w:p>
    <w:p w14:paraId="336673E0"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Исходные данные:</w:t>
      </w:r>
    </w:p>
    <w:p w14:paraId="7C7820D4"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 xml:space="preserve">Производитель стационарной дизельной установки (СДУ): отечественный </w:t>
      </w:r>
    </w:p>
    <w:p w14:paraId="279057A8"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 xml:space="preserve">Расход топлива стационарной дизельной установки за год </w:t>
      </w:r>
      <w:r w:rsidRPr="006B381B">
        <w:rPr>
          <w:rFonts w:ascii="Times New Roman" w:hAnsi="Times New Roman"/>
          <w:b/>
          <w:i/>
          <w:color w:val="000000"/>
          <w:sz w:val="24"/>
          <w:szCs w:val="24"/>
        </w:rPr>
        <w:t>B</w:t>
      </w:r>
      <w:proofErr w:type="gramStart"/>
      <w:r w:rsidRPr="006B381B">
        <w:rPr>
          <w:rFonts w:ascii="Times New Roman" w:hAnsi="Times New Roman"/>
          <w:b/>
          <w:i/>
          <w:color w:val="000000"/>
          <w:sz w:val="24"/>
          <w:szCs w:val="24"/>
          <w:vertAlign w:val="subscript"/>
        </w:rPr>
        <w:t>год</w:t>
      </w:r>
      <w:r w:rsidRPr="006B381B">
        <w:rPr>
          <w:rFonts w:ascii="Times New Roman" w:hAnsi="Times New Roman"/>
          <w:b/>
          <w:i/>
          <w:color w:val="000000"/>
          <w:sz w:val="24"/>
          <w:szCs w:val="24"/>
        </w:rPr>
        <w:t xml:space="preserve"> </w:t>
      </w:r>
      <w:r w:rsidRPr="006B381B">
        <w:rPr>
          <w:rFonts w:ascii="Times New Roman" w:hAnsi="Times New Roman"/>
          <w:color w:val="000000"/>
          <w:sz w:val="24"/>
          <w:szCs w:val="24"/>
        </w:rPr>
        <w:t>,</w:t>
      </w:r>
      <w:proofErr w:type="gramEnd"/>
      <w:r w:rsidRPr="006B381B">
        <w:rPr>
          <w:rFonts w:ascii="Times New Roman" w:hAnsi="Times New Roman"/>
          <w:color w:val="000000"/>
          <w:sz w:val="24"/>
          <w:szCs w:val="24"/>
        </w:rPr>
        <w:t xml:space="preserve"> т, 2.52</w:t>
      </w:r>
    </w:p>
    <w:p w14:paraId="677F9E92"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 xml:space="preserve">Эксплуатационная мощность стационарной дизельной установки </w:t>
      </w:r>
      <w:r w:rsidRPr="006B381B">
        <w:rPr>
          <w:rFonts w:ascii="Times New Roman" w:hAnsi="Times New Roman"/>
          <w:b/>
          <w:i/>
          <w:color w:val="000000"/>
          <w:sz w:val="24"/>
          <w:szCs w:val="24"/>
        </w:rPr>
        <w:t>P</w:t>
      </w:r>
      <w:proofErr w:type="gramStart"/>
      <w:r w:rsidRPr="006B381B">
        <w:rPr>
          <w:rFonts w:ascii="Times New Roman" w:hAnsi="Times New Roman"/>
          <w:b/>
          <w:i/>
          <w:color w:val="000000"/>
          <w:sz w:val="24"/>
          <w:szCs w:val="24"/>
          <w:vertAlign w:val="subscript"/>
        </w:rPr>
        <w:t>э</w:t>
      </w:r>
      <w:r w:rsidRPr="006B381B">
        <w:rPr>
          <w:rFonts w:ascii="Times New Roman" w:hAnsi="Times New Roman"/>
          <w:b/>
          <w:i/>
          <w:color w:val="000000"/>
          <w:sz w:val="24"/>
          <w:szCs w:val="24"/>
        </w:rPr>
        <w:t xml:space="preserve"> </w:t>
      </w:r>
      <w:r w:rsidRPr="006B381B">
        <w:rPr>
          <w:rFonts w:ascii="Times New Roman" w:hAnsi="Times New Roman"/>
          <w:color w:val="000000"/>
          <w:sz w:val="24"/>
          <w:szCs w:val="24"/>
        </w:rPr>
        <w:t>,</w:t>
      </w:r>
      <w:proofErr w:type="gramEnd"/>
      <w:r w:rsidRPr="006B381B">
        <w:rPr>
          <w:rFonts w:ascii="Times New Roman" w:hAnsi="Times New Roman"/>
          <w:color w:val="000000"/>
          <w:sz w:val="24"/>
          <w:szCs w:val="24"/>
        </w:rPr>
        <w:t xml:space="preserve"> кВт, 178</w:t>
      </w:r>
    </w:p>
    <w:p w14:paraId="25F33F60"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 xml:space="preserve">Удельный расход топлива на </w:t>
      </w:r>
      <w:proofErr w:type="gramStart"/>
      <w:r w:rsidRPr="006B381B">
        <w:rPr>
          <w:rFonts w:ascii="Times New Roman" w:hAnsi="Times New Roman"/>
          <w:color w:val="000000"/>
          <w:sz w:val="24"/>
          <w:szCs w:val="24"/>
        </w:rPr>
        <w:t>экспл./</w:t>
      </w:r>
      <w:proofErr w:type="gramEnd"/>
      <w:r w:rsidRPr="006B381B">
        <w:rPr>
          <w:rFonts w:ascii="Times New Roman" w:hAnsi="Times New Roman"/>
          <w:color w:val="000000"/>
          <w:sz w:val="24"/>
          <w:szCs w:val="24"/>
        </w:rPr>
        <w:t xml:space="preserve">номин. режиме работы двигателя </w:t>
      </w:r>
      <w:r w:rsidRPr="006B381B">
        <w:rPr>
          <w:rFonts w:ascii="Times New Roman" w:hAnsi="Times New Roman"/>
          <w:b/>
          <w:i/>
          <w:color w:val="000000"/>
          <w:sz w:val="24"/>
          <w:szCs w:val="24"/>
        </w:rPr>
        <w:t>b</w:t>
      </w:r>
      <w:r w:rsidRPr="006B381B">
        <w:rPr>
          <w:rFonts w:ascii="Times New Roman" w:hAnsi="Times New Roman"/>
          <w:b/>
          <w:i/>
          <w:color w:val="000000"/>
          <w:sz w:val="24"/>
          <w:szCs w:val="24"/>
          <w:vertAlign w:val="subscript"/>
        </w:rPr>
        <w:t>э</w:t>
      </w:r>
      <w:r w:rsidRPr="006B381B">
        <w:rPr>
          <w:rFonts w:ascii="Times New Roman" w:hAnsi="Times New Roman"/>
          <w:b/>
          <w:i/>
          <w:color w:val="000000"/>
          <w:sz w:val="24"/>
          <w:szCs w:val="24"/>
        </w:rPr>
        <w:t xml:space="preserve"> </w:t>
      </w:r>
      <w:r w:rsidRPr="006B381B">
        <w:rPr>
          <w:rFonts w:ascii="Times New Roman" w:hAnsi="Times New Roman"/>
          <w:color w:val="000000"/>
          <w:sz w:val="24"/>
          <w:szCs w:val="24"/>
        </w:rPr>
        <w:t>, г/кВт*ч, 196.63</w:t>
      </w:r>
    </w:p>
    <w:p w14:paraId="7FD314C5"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 xml:space="preserve">Температура отработавших газов </w:t>
      </w:r>
      <w:r w:rsidRPr="006B381B">
        <w:rPr>
          <w:rFonts w:ascii="Times New Roman" w:hAnsi="Times New Roman"/>
          <w:b/>
          <w:i/>
          <w:color w:val="000000"/>
          <w:sz w:val="24"/>
          <w:szCs w:val="24"/>
        </w:rPr>
        <w:t>T</w:t>
      </w:r>
      <w:proofErr w:type="gramStart"/>
      <w:r w:rsidRPr="006B381B">
        <w:rPr>
          <w:rFonts w:ascii="Times New Roman" w:hAnsi="Times New Roman"/>
          <w:b/>
          <w:i/>
          <w:color w:val="000000"/>
          <w:sz w:val="24"/>
          <w:szCs w:val="24"/>
          <w:vertAlign w:val="subscript"/>
        </w:rPr>
        <w:t>ог</w:t>
      </w:r>
      <w:r w:rsidRPr="006B381B">
        <w:rPr>
          <w:rFonts w:ascii="Times New Roman" w:hAnsi="Times New Roman"/>
          <w:b/>
          <w:i/>
          <w:color w:val="000000"/>
          <w:sz w:val="24"/>
          <w:szCs w:val="24"/>
        </w:rPr>
        <w:t xml:space="preserve"> </w:t>
      </w:r>
      <w:r w:rsidRPr="006B381B">
        <w:rPr>
          <w:rFonts w:ascii="Times New Roman" w:hAnsi="Times New Roman"/>
          <w:color w:val="000000"/>
          <w:sz w:val="24"/>
          <w:szCs w:val="24"/>
        </w:rPr>
        <w:t>,</w:t>
      </w:r>
      <w:proofErr w:type="gramEnd"/>
      <w:r w:rsidRPr="006B381B">
        <w:rPr>
          <w:rFonts w:ascii="Times New Roman" w:hAnsi="Times New Roman"/>
          <w:color w:val="000000"/>
          <w:sz w:val="24"/>
          <w:szCs w:val="24"/>
        </w:rPr>
        <w:t xml:space="preserve"> K, 673</w:t>
      </w:r>
    </w:p>
    <w:p w14:paraId="5FD0D408"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lastRenderedPageBreak/>
        <w:t>Используемая природоохранная технология: процент очистки указан самостоятельно</w:t>
      </w:r>
    </w:p>
    <w:p w14:paraId="69632A85" w14:textId="77777777" w:rsidR="006B381B" w:rsidRPr="006B381B" w:rsidRDefault="006B381B" w:rsidP="006B381B">
      <w:pPr>
        <w:rPr>
          <w:rFonts w:ascii="Times New Roman" w:hAnsi="Times New Roman"/>
          <w:color w:val="000000"/>
          <w:sz w:val="24"/>
          <w:szCs w:val="24"/>
        </w:rPr>
      </w:pPr>
    </w:p>
    <w:p w14:paraId="1C631493"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1.Оценка расхода и температуры отработавших газов</w:t>
      </w:r>
    </w:p>
    <w:p w14:paraId="2019003B"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 xml:space="preserve">Расход отработавших газов </w:t>
      </w:r>
      <w:r w:rsidRPr="006B381B">
        <w:rPr>
          <w:rFonts w:ascii="Times New Roman" w:hAnsi="Times New Roman"/>
          <w:b/>
          <w:i/>
          <w:color w:val="000000"/>
          <w:sz w:val="24"/>
          <w:szCs w:val="24"/>
        </w:rPr>
        <w:t>G</w:t>
      </w:r>
      <w:proofErr w:type="gramStart"/>
      <w:r w:rsidRPr="006B381B">
        <w:rPr>
          <w:rFonts w:ascii="Times New Roman" w:hAnsi="Times New Roman"/>
          <w:b/>
          <w:i/>
          <w:color w:val="000000"/>
          <w:sz w:val="24"/>
          <w:szCs w:val="24"/>
          <w:vertAlign w:val="subscript"/>
        </w:rPr>
        <w:t>ог</w:t>
      </w:r>
      <w:r w:rsidRPr="006B381B">
        <w:rPr>
          <w:rFonts w:ascii="Times New Roman" w:hAnsi="Times New Roman"/>
          <w:b/>
          <w:i/>
          <w:color w:val="000000"/>
          <w:sz w:val="24"/>
          <w:szCs w:val="24"/>
        </w:rPr>
        <w:t xml:space="preserve"> </w:t>
      </w:r>
      <w:r w:rsidRPr="006B381B">
        <w:rPr>
          <w:rFonts w:ascii="Times New Roman" w:hAnsi="Times New Roman"/>
          <w:color w:val="000000"/>
          <w:sz w:val="24"/>
          <w:szCs w:val="24"/>
        </w:rPr>
        <w:t>,</w:t>
      </w:r>
      <w:proofErr w:type="gramEnd"/>
      <w:r w:rsidRPr="006B381B">
        <w:rPr>
          <w:rFonts w:ascii="Times New Roman" w:hAnsi="Times New Roman"/>
          <w:color w:val="000000"/>
          <w:sz w:val="24"/>
          <w:szCs w:val="24"/>
        </w:rPr>
        <w:t xml:space="preserve"> кг/с:</w:t>
      </w:r>
    </w:p>
    <w:p w14:paraId="7A2A8D14"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b/>
          <w:i/>
          <w:color w:val="000000"/>
          <w:sz w:val="24"/>
          <w:szCs w:val="24"/>
        </w:rPr>
        <w:t>G</w:t>
      </w:r>
      <w:r w:rsidRPr="006B381B">
        <w:rPr>
          <w:rFonts w:ascii="Times New Roman" w:hAnsi="Times New Roman"/>
          <w:b/>
          <w:i/>
          <w:color w:val="000000"/>
          <w:sz w:val="24"/>
          <w:szCs w:val="24"/>
          <w:vertAlign w:val="subscript"/>
        </w:rPr>
        <w:t>ог</w:t>
      </w:r>
      <w:r w:rsidRPr="006B381B">
        <w:rPr>
          <w:rFonts w:ascii="Times New Roman" w:hAnsi="Times New Roman"/>
          <w:b/>
          <w:i/>
          <w:color w:val="000000"/>
          <w:sz w:val="24"/>
          <w:szCs w:val="24"/>
        </w:rPr>
        <w:t xml:space="preserve"> = 8.72 * 10</w:t>
      </w:r>
      <w:r w:rsidRPr="006B381B">
        <w:rPr>
          <w:rFonts w:ascii="Times New Roman" w:hAnsi="Times New Roman"/>
          <w:b/>
          <w:i/>
          <w:color w:val="000000"/>
          <w:sz w:val="24"/>
          <w:szCs w:val="24"/>
          <w:vertAlign w:val="superscript"/>
        </w:rPr>
        <w:t>-6</w:t>
      </w:r>
      <w:r w:rsidRPr="006B381B">
        <w:rPr>
          <w:rFonts w:ascii="Times New Roman" w:hAnsi="Times New Roman"/>
          <w:b/>
          <w:i/>
          <w:color w:val="000000"/>
          <w:sz w:val="24"/>
          <w:szCs w:val="24"/>
        </w:rPr>
        <w:t xml:space="preserve"> * b</w:t>
      </w:r>
      <w:r w:rsidRPr="006B381B">
        <w:rPr>
          <w:rFonts w:ascii="Times New Roman" w:hAnsi="Times New Roman"/>
          <w:b/>
          <w:i/>
          <w:color w:val="000000"/>
          <w:sz w:val="24"/>
          <w:szCs w:val="24"/>
          <w:vertAlign w:val="subscript"/>
        </w:rPr>
        <w:t>э</w:t>
      </w:r>
      <w:r w:rsidRPr="006B381B">
        <w:rPr>
          <w:rFonts w:ascii="Times New Roman" w:hAnsi="Times New Roman"/>
          <w:b/>
          <w:i/>
          <w:color w:val="000000"/>
          <w:sz w:val="24"/>
          <w:szCs w:val="24"/>
        </w:rPr>
        <w:t xml:space="preserve"> * P</w:t>
      </w:r>
      <w:r w:rsidRPr="006B381B">
        <w:rPr>
          <w:rFonts w:ascii="Times New Roman" w:hAnsi="Times New Roman"/>
          <w:b/>
          <w:i/>
          <w:color w:val="000000"/>
          <w:sz w:val="24"/>
          <w:szCs w:val="24"/>
          <w:vertAlign w:val="subscript"/>
        </w:rPr>
        <w:t>э</w:t>
      </w:r>
      <w:r w:rsidRPr="006B381B">
        <w:rPr>
          <w:rFonts w:ascii="Times New Roman" w:hAnsi="Times New Roman"/>
          <w:b/>
          <w:i/>
          <w:color w:val="000000"/>
          <w:sz w:val="24"/>
          <w:szCs w:val="24"/>
        </w:rPr>
        <w:t xml:space="preserve"> = </w:t>
      </w:r>
      <w:r w:rsidRPr="006B381B">
        <w:rPr>
          <w:rFonts w:ascii="Times New Roman" w:hAnsi="Times New Roman"/>
          <w:b/>
          <w:color w:val="000000"/>
          <w:sz w:val="24"/>
          <w:szCs w:val="24"/>
        </w:rPr>
        <w:t>8.72 * 10</w:t>
      </w:r>
      <w:r w:rsidRPr="006B381B">
        <w:rPr>
          <w:rFonts w:ascii="Times New Roman" w:hAnsi="Times New Roman"/>
          <w:b/>
          <w:color w:val="000000"/>
          <w:sz w:val="24"/>
          <w:szCs w:val="24"/>
          <w:vertAlign w:val="superscript"/>
        </w:rPr>
        <w:t>-6</w:t>
      </w:r>
      <w:r w:rsidRPr="006B381B">
        <w:rPr>
          <w:rFonts w:ascii="Times New Roman" w:hAnsi="Times New Roman"/>
          <w:b/>
          <w:color w:val="000000"/>
          <w:sz w:val="24"/>
          <w:szCs w:val="24"/>
        </w:rPr>
        <w:t xml:space="preserve"> * 196.63 * 178 = 0.305201221</w:t>
      </w:r>
      <w:r w:rsidRPr="006B381B">
        <w:rPr>
          <w:rFonts w:ascii="Times New Roman" w:hAnsi="Times New Roman"/>
          <w:color w:val="000000"/>
          <w:sz w:val="24"/>
          <w:szCs w:val="24"/>
        </w:rPr>
        <w:t xml:space="preserve"> </w:t>
      </w:r>
      <w:proofErr w:type="gramStart"/>
      <w:r w:rsidRPr="006B381B">
        <w:rPr>
          <w:rFonts w:ascii="Times New Roman" w:hAnsi="Times New Roman"/>
          <w:color w:val="000000"/>
          <w:sz w:val="24"/>
          <w:szCs w:val="24"/>
        </w:rPr>
        <w:t xml:space="preserve">   (</w:t>
      </w:r>
      <w:proofErr w:type="gramEnd"/>
      <w:r w:rsidRPr="006B381B">
        <w:rPr>
          <w:rFonts w:ascii="Times New Roman" w:hAnsi="Times New Roman"/>
          <w:color w:val="000000"/>
          <w:sz w:val="24"/>
          <w:szCs w:val="24"/>
        </w:rPr>
        <w:t>А.3)</w:t>
      </w:r>
    </w:p>
    <w:p w14:paraId="4D733A91" w14:textId="77777777" w:rsidR="006B381B" w:rsidRPr="006B381B" w:rsidRDefault="006B381B" w:rsidP="006B381B">
      <w:pPr>
        <w:rPr>
          <w:rFonts w:ascii="Times New Roman" w:hAnsi="Times New Roman"/>
          <w:color w:val="000000"/>
          <w:sz w:val="24"/>
          <w:szCs w:val="24"/>
        </w:rPr>
      </w:pPr>
    </w:p>
    <w:p w14:paraId="589AA1B8"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 xml:space="preserve">Удельный вес отработавших газов </w:t>
      </w:r>
      <w:r w:rsidRPr="006B381B">
        <w:rPr>
          <w:rFonts w:ascii="Times New Roman" w:hAnsi="Times New Roman"/>
          <w:b/>
          <w:i/>
          <w:color w:val="000000"/>
          <w:sz w:val="24"/>
          <w:szCs w:val="24"/>
        </w:rPr>
        <w:sym w:font="Symbol" w:char="F067"/>
      </w:r>
      <w:proofErr w:type="gramStart"/>
      <w:r w:rsidRPr="006B381B">
        <w:rPr>
          <w:rFonts w:ascii="Times New Roman" w:hAnsi="Times New Roman"/>
          <w:b/>
          <w:i/>
          <w:color w:val="000000"/>
          <w:sz w:val="24"/>
          <w:szCs w:val="24"/>
          <w:vertAlign w:val="subscript"/>
        </w:rPr>
        <w:t>ог</w:t>
      </w:r>
      <w:r w:rsidRPr="006B381B">
        <w:rPr>
          <w:rFonts w:ascii="Times New Roman" w:hAnsi="Times New Roman"/>
          <w:b/>
          <w:i/>
          <w:color w:val="000000"/>
          <w:sz w:val="24"/>
          <w:szCs w:val="24"/>
        </w:rPr>
        <w:t xml:space="preserve"> </w:t>
      </w:r>
      <w:r w:rsidRPr="006B381B">
        <w:rPr>
          <w:rFonts w:ascii="Times New Roman" w:hAnsi="Times New Roman"/>
          <w:color w:val="000000"/>
          <w:sz w:val="24"/>
          <w:szCs w:val="24"/>
        </w:rPr>
        <w:t>,</w:t>
      </w:r>
      <w:proofErr w:type="gramEnd"/>
      <w:r w:rsidRPr="006B381B">
        <w:rPr>
          <w:rFonts w:ascii="Times New Roman" w:hAnsi="Times New Roman"/>
          <w:color w:val="000000"/>
          <w:sz w:val="24"/>
          <w:szCs w:val="24"/>
        </w:rPr>
        <w:t xml:space="preserve"> кг/м</w:t>
      </w:r>
      <w:r w:rsidRPr="006B381B">
        <w:rPr>
          <w:rFonts w:ascii="Times New Roman" w:hAnsi="Times New Roman"/>
          <w:color w:val="000000"/>
          <w:sz w:val="24"/>
          <w:szCs w:val="24"/>
          <w:vertAlign w:val="superscript"/>
        </w:rPr>
        <w:t>3</w:t>
      </w:r>
      <w:r w:rsidRPr="006B381B">
        <w:rPr>
          <w:rFonts w:ascii="Times New Roman" w:hAnsi="Times New Roman"/>
          <w:color w:val="000000"/>
          <w:sz w:val="24"/>
          <w:szCs w:val="24"/>
        </w:rPr>
        <w:t>:</w:t>
      </w:r>
    </w:p>
    <w:p w14:paraId="3F3AEFE7"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b/>
          <w:i/>
          <w:color w:val="000000"/>
          <w:sz w:val="24"/>
          <w:szCs w:val="24"/>
        </w:rPr>
        <w:sym w:font="Symbol" w:char="F067"/>
      </w:r>
      <w:r w:rsidRPr="006B381B">
        <w:rPr>
          <w:rFonts w:ascii="Times New Roman" w:hAnsi="Times New Roman"/>
          <w:b/>
          <w:i/>
          <w:color w:val="000000"/>
          <w:sz w:val="24"/>
          <w:szCs w:val="24"/>
          <w:vertAlign w:val="subscript"/>
        </w:rPr>
        <w:t>ог</w:t>
      </w:r>
      <w:r w:rsidRPr="006B381B">
        <w:rPr>
          <w:rFonts w:ascii="Times New Roman" w:hAnsi="Times New Roman"/>
          <w:b/>
          <w:i/>
          <w:color w:val="000000"/>
          <w:sz w:val="24"/>
          <w:szCs w:val="24"/>
        </w:rPr>
        <w:t xml:space="preserve"> = 1.31 / (1 + T</w:t>
      </w:r>
      <w:r w:rsidRPr="006B381B">
        <w:rPr>
          <w:rFonts w:ascii="Times New Roman" w:hAnsi="Times New Roman"/>
          <w:b/>
          <w:i/>
          <w:color w:val="000000"/>
          <w:sz w:val="24"/>
          <w:szCs w:val="24"/>
          <w:vertAlign w:val="subscript"/>
        </w:rPr>
        <w:t>ог</w:t>
      </w:r>
      <w:r w:rsidRPr="006B381B">
        <w:rPr>
          <w:rFonts w:ascii="Times New Roman" w:hAnsi="Times New Roman"/>
          <w:b/>
          <w:i/>
          <w:color w:val="000000"/>
          <w:sz w:val="24"/>
          <w:szCs w:val="24"/>
        </w:rPr>
        <w:t xml:space="preserve"> / 273) = </w:t>
      </w:r>
      <w:r w:rsidRPr="006B381B">
        <w:rPr>
          <w:rFonts w:ascii="Times New Roman" w:hAnsi="Times New Roman"/>
          <w:b/>
          <w:color w:val="000000"/>
          <w:sz w:val="24"/>
          <w:szCs w:val="24"/>
        </w:rPr>
        <w:t>1.31 / (1 + 673 / 273) = 0.378044397</w:t>
      </w:r>
      <w:r w:rsidRPr="006B381B">
        <w:rPr>
          <w:rFonts w:ascii="Times New Roman" w:hAnsi="Times New Roman"/>
          <w:color w:val="000000"/>
          <w:sz w:val="24"/>
          <w:szCs w:val="24"/>
        </w:rPr>
        <w:t xml:space="preserve"> </w:t>
      </w:r>
      <w:proofErr w:type="gramStart"/>
      <w:r w:rsidRPr="006B381B">
        <w:rPr>
          <w:rFonts w:ascii="Times New Roman" w:hAnsi="Times New Roman"/>
          <w:color w:val="000000"/>
          <w:sz w:val="24"/>
          <w:szCs w:val="24"/>
        </w:rPr>
        <w:t xml:space="preserve">   (</w:t>
      </w:r>
      <w:proofErr w:type="gramEnd"/>
      <w:r w:rsidRPr="006B381B">
        <w:rPr>
          <w:rFonts w:ascii="Times New Roman" w:hAnsi="Times New Roman"/>
          <w:color w:val="000000"/>
          <w:sz w:val="24"/>
          <w:szCs w:val="24"/>
        </w:rPr>
        <w:t>А.5)</w:t>
      </w:r>
    </w:p>
    <w:p w14:paraId="53124583"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где 1.31 - удельный вес отработавших газов при температуре, равной 0 гр.C, кг/м</w:t>
      </w:r>
      <w:r w:rsidRPr="006B381B">
        <w:rPr>
          <w:rFonts w:ascii="Times New Roman" w:hAnsi="Times New Roman"/>
          <w:color w:val="000000"/>
          <w:sz w:val="24"/>
          <w:szCs w:val="24"/>
          <w:vertAlign w:val="superscript"/>
        </w:rPr>
        <w:t>3</w:t>
      </w:r>
      <w:r w:rsidRPr="006B381B">
        <w:rPr>
          <w:rFonts w:ascii="Times New Roman" w:hAnsi="Times New Roman"/>
          <w:color w:val="000000"/>
          <w:sz w:val="24"/>
          <w:szCs w:val="24"/>
        </w:rPr>
        <w:t>;</w:t>
      </w:r>
    </w:p>
    <w:p w14:paraId="7F018F33" w14:textId="77777777" w:rsidR="006B381B" w:rsidRPr="006B381B" w:rsidRDefault="006B381B" w:rsidP="006B381B">
      <w:pPr>
        <w:rPr>
          <w:rFonts w:ascii="Times New Roman" w:hAnsi="Times New Roman"/>
          <w:color w:val="000000"/>
          <w:sz w:val="24"/>
          <w:szCs w:val="24"/>
        </w:rPr>
      </w:pPr>
    </w:p>
    <w:p w14:paraId="79DF84D8"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 xml:space="preserve">Объемный расход отработавших газов </w:t>
      </w:r>
      <w:r w:rsidRPr="006B381B">
        <w:rPr>
          <w:rFonts w:ascii="Times New Roman" w:hAnsi="Times New Roman"/>
          <w:b/>
          <w:i/>
          <w:color w:val="000000"/>
          <w:sz w:val="24"/>
          <w:szCs w:val="24"/>
        </w:rPr>
        <w:t>Q</w:t>
      </w:r>
      <w:proofErr w:type="gramStart"/>
      <w:r w:rsidRPr="006B381B">
        <w:rPr>
          <w:rFonts w:ascii="Times New Roman" w:hAnsi="Times New Roman"/>
          <w:b/>
          <w:i/>
          <w:color w:val="000000"/>
          <w:sz w:val="24"/>
          <w:szCs w:val="24"/>
          <w:vertAlign w:val="subscript"/>
        </w:rPr>
        <w:t>ог</w:t>
      </w:r>
      <w:r w:rsidRPr="006B381B">
        <w:rPr>
          <w:rFonts w:ascii="Times New Roman" w:hAnsi="Times New Roman"/>
          <w:b/>
          <w:i/>
          <w:color w:val="000000"/>
          <w:sz w:val="24"/>
          <w:szCs w:val="24"/>
        </w:rPr>
        <w:t xml:space="preserve"> </w:t>
      </w:r>
      <w:r w:rsidRPr="006B381B">
        <w:rPr>
          <w:rFonts w:ascii="Times New Roman" w:hAnsi="Times New Roman"/>
          <w:color w:val="000000"/>
          <w:sz w:val="24"/>
          <w:szCs w:val="24"/>
        </w:rPr>
        <w:t>,</w:t>
      </w:r>
      <w:proofErr w:type="gramEnd"/>
      <w:r w:rsidRPr="006B381B">
        <w:rPr>
          <w:rFonts w:ascii="Times New Roman" w:hAnsi="Times New Roman"/>
          <w:color w:val="000000"/>
          <w:sz w:val="24"/>
          <w:szCs w:val="24"/>
        </w:rPr>
        <w:t xml:space="preserve"> м</w:t>
      </w:r>
      <w:r w:rsidRPr="006B381B">
        <w:rPr>
          <w:rFonts w:ascii="Times New Roman" w:hAnsi="Times New Roman"/>
          <w:color w:val="000000"/>
          <w:sz w:val="24"/>
          <w:szCs w:val="24"/>
          <w:vertAlign w:val="superscript"/>
        </w:rPr>
        <w:t>3</w:t>
      </w:r>
      <w:r w:rsidRPr="006B381B">
        <w:rPr>
          <w:rFonts w:ascii="Times New Roman" w:hAnsi="Times New Roman"/>
          <w:color w:val="000000"/>
          <w:sz w:val="24"/>
          <w:szCs w:val="24"/>
        </w:rPr>
        <w:t>/с:</w:t>
      </w:r>
    </w:p>
    <w:p w14:paraId="0EF85346"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b/>
          <w:i/>
          <w:color w:val="000000"/>
          <w:sz w:val="24"/>
          <w:szCs w:val="24"/>
        </w:rPr>
        <w:t>Q</w:t>
      </w:r>
      <w:r w:rsidRPr="006B381B">
        <w:rPr>
          <w:rFonts w:ascii="Times New Roman" w:hAnsi="Times New Roman"/>
          <w:b/>
          <w:i/>
          <w:color w:val="000000"/>
          <w:sz w:val="24"/>
          <w:szCs w:val="24"/>
          <w:vertAlign w:val="subscript"/>
        </w:rPr>
        <w:t>ог</w:t>
      </w:r>
      <w:r w:rsidRPr="006B381B">
        <w:rPr>
          <w:rFonts w:ascii="Times New Roman" w:hAnsi="Times New Roman"/>
          <w:b/>
          <w:i/>
          <w:color w:val="000000"/>
          <w:sz w:val="24"/>
          <w:szCs w:val="24"/>
        </w:rPr>
        <w:t xml:space="preserve"> = G</w:t>
      </w:r>
      <w:r w:rsidRPr="006B381B">
        <w:rPr>
          <w:rFonts w:ascii="Times New Roman" w:hAnsi="Times New Roman"/>
          <w:b/>
          <w:i/>
          <w:color w:val="000000"/>
          <w:sz w:val="24"/>
          <w:szCs w:val="24"/>
          <w:vertAlign w:val="subscript"/>
        </w:rPr>
        <w:t>ог</w:t>
      </w:r>
      <w:r w:rsidRPr="006B381B">
        <w:rPr>
          <w:rFonts w:ascii="Times New Roman" w:hAnsi="Times New Roman"/>
          <w:b/>
          <w:i/>
          <w:color w:val="000000"/>
          <w:sz w:val="24"/>
          <w:szCs w:val="24"/>
        </w:rPr>
        <w:t xml:space="preserve"> / </w:t>
      </w:r>
      <w:r w:rsidRPr="006B381B">
        <w:rPr>
          <w:rFonts w:ascii="Times New Roman" w:hAnsi="Times New Roman"/>
          <w:b/>
          <w:i/>
          <w:color w:val="000000"/>
          <w:sz w:val="24"/>
          <w:szCs w:val="24"/>
        </w:rPr>
        <w:sym w:font="Symbol" w:char="F067"/>
      </w:r>
      <w:r w:rsidRPr="006B381B">
        <w:rPr>
          <w:rFonts w:ascii="Times New Roman" w:hAnsi="Times New Roman"/>
          <w:b/>
          <w:i/>
          <w:color w:val="000000"/>
          <w:sz w:val="24"/>
          <w:szCs w:val="24"/>
          <w:vertAlign w:val="subscript"/>
        </w:rPr>
        <w:t>ог</w:t>
      </w:r>
      <w:r w:rsidRPr="006B381B">
        <w:rPr>
          <w:rFonts w:ascii="Times New Roman" w:hAnsi="Times New Roman"/>
          <w:b/>
          <w:i/>
          <w:color w:val="000000"/>
          <w:sz w:val="24"/>
          <w:szCs w:val="24"/>
        </w:rPr>
        <w:t xml:space="preserve"> = </w:t>
      </w:r>
      <w:r w:rsidRPr="006B381B">
        <w:rPr>
          <w:rFonts w:ascii="Times New Roman" w:hAnsi="Times New Roman"/>
          <w:b/>
          <w:color w:val="000000"/>
          <w:sz w:val="24"/>
          <w:szCs w:val="24"/>
        </w:rPr>
        <w:t>0.305201221 / 0.378044397 = 0.807315815</w:t>
      </w:r>
      <w:r w:rsidRPr="006B381B">
        <w:rPr>
          <w:rFonts w:ascii="Times New Roman" w:hAnsi="Times New Roman"/>
          <w:color w:val="000000"/>
          <w:sz w:val="24"/>
          <w:szCs w:val="24"/>
        </w:rPr>
        <w:t xml:space="preserve"> </w:t>
      </w:r>
      <w:proofErr w:type="gramStart"/>
      <w:r w:rsidRPr="006B381B">
        <w:rPr>
          <w:rFonts w:ascii="Times New Roman" w:hAnsi="Times New Roman"/>
          <w:color w:val="000000"/>
          <w:sz w:val="24"/>
          <w:szCs w:val="24"/>
        </w:rPr>
        <w:t xml:space="preserve">   (</w:t>
      </w:r>
      <w:proofErr w:type="gramEnd"/>
      <w:r w:rsidRPr="006B381B">
        <w:rPr>
          <w:rFonts w:ascii="Times New Roman" w:hAnsi="Times New Roman"/>
          <w:color w:val="000000"/>
          <w:sz w:val="24"/>
          <w:szCs w:val="24"/>
        </w:rPr>
        <w:t>А.4)</w:t>
      </w:r>
    </w:p>
    <w:p w14:paraId="679F6132" w14:textId="77777777" w:rsidR="006B381B" w:rsidRPr="006B381B" w:rsidRDefault="006B381B" w:rsidP="006B381B">
      <w:pPr>
        <w:rPr>
          <w:rFonts w:ascii="Times New Roman" w:hAnsi="Times New Roman"/>
          <w:color w:val="000000"/>
          <w:sz w:val="24"/>
          <w:szCs w:val="24"/>
        </w:rPr>
      </w:pPr>
    </w:p>
    <w:p w14:paraId="6860A0EA"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2.Расчет максимального из разовых и валового выбросов</w:t>
      </w:r>
    </w:p>
    <w:p w14:paraId="5E0A2479" w14:textId="77777777" w:rsidR="006B381B" w:rsidRPr="006B381B" w:rsidRDefault="006B381B" w:rsidP="006B381B">
      <w:pPr>
        <w:rPr>
          <w:rFonts w:ascii="Times New Roman" w:hAnsi="Times New Roman"/>
          <w:color w:val="000000"/>
          <w:sz w:val="24"/>
          <w:szCs w:val="24"/>
        </w:rPr>
      </w:pPr>
    </w:p>
    <w:p w14:paraId="46260C46"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 xml:space="preserve">Таблица значений выбросов </w:t>
      </w:r>
      <w:r w:rsidRPr="006B381B">
        <w:rPr>
          <w:rFonts w:ascii="Times New Roman" w:hAnsi="Times New Roman"/>
          <w:b/>
          <w:i/>
          <w:color w:val="000000"/>
          <w:sz w:val="24"/>
          <w:szCs w:val="24"/>
        </w:rPr>
        <w:t>e</w:t>
      </w:r>
      <w:r w:rsidRPr="006B381B">
        <w:rPr>
          <w:rFonts w:ascii="Times New Roman" w:hAnsi="Times New Roman"/>
          <w:b/>
          <w:i/>
          <w:color w:val="000000"/>
          <w:sz w:val="24"/>
          <w:szCs w:val="24"/>
          <w:vertAlign w:val="subscript"/>
        </w:rPr>
        <w:t>м</w:t>
      </w:r>
      <w:proofErr w:type="gramStart"/>
      <w:r w:rsidRPr="006B381B">
        <w:rPr>
          <w:rFonts w:ascii="Times New Roman" w:hAnsi="Times New Roman"/>
          <w:b/>
          <w:i/>
          <w:color w:val="000000"/>
          <w:sz w:val="24"/>
          <w:szCs w:val="24"/>
          <w:vertAlign w:val="subscript"/>
        </w:rPr>
        <w:t>i</w:t>
      </w:r>
      <w:r w:rsidRPr="006B381B">
        <w:rPr>
          <w:rFonts w:ascii="Times New Roman" w:hAnsi="Times New Roman"/>
          <w:b/>
          <w:i/>
          <w:color w:val="000000"/>
          <w:sz w:val="24"/>
          <w:szCs w:val="24"/>
        </w:rPr>
        <w:t xml:space="preserve"> </w:t>
      </w:r>
      <w:r w:rsidRPr="006B381B">
        <w:rPr>
          <w:rFonts w:ascii="Times New Roman" w:hAnsi="Times New Roman"/>
          <w:color w:val="000000"/>
          <w:sz w:val="24"/>
          <w:szCs w:val="24"/>
        </w:rPr>
        <w:t xml:space="preserve"> г</w:t>
      </w:r>
      <w:proofErr w:type="gramEnd"/>
      <w:r w:rsidRPr="006B381B">
        <w:rPr>
          <w:rFonts w:ascii="Times New Roman" w:hAnsi="Times New Roman"/>
          <w:color w:val="000000"/>
          <w:sz w:val="24"/>
          <w:szCs w:val="24"/>
        </w:rPr>
        <w:t>/кВт*ч стационарной дизельной установки до капитального ремонта</w:t>
      </w:r>
    </w:p>
    <w:tbl>
      <w:tblPr>
        <w:tblW w:w="9240" w:type="dxa"/>
        <w:tblLayout w:type="fixed"/>
        <w:tblCellMar>
          <w:left w:w="28" w:type="dxa"/>
          <w:right w:w="28" w:type="dxa"/>
        </w:tblCellMar>
        <w:tblLook w:val="0000" w:firstRow="0" w:lastRow="0" w:firstColumn="0" w:lastColumn="0" w:noHBand="0" w:noVBand="0"/>
      </w:tblPr>
      <w:tblGrid>
        <w:gridCol w:w="1716"/>
        <w:gridCol w:w="1056"/>
        <w:gridCol w:w="1056"/>
        <w:gridCol w:w="1056"/>
        <w:gridCol w:w="1056"/>
        <w:gridCol w:w="1056"/>
        <w:gridCol w:w="1056"/>
        <w:gridCol w:w="1188"/>
      </w:tblGrid>
      <w:tr w:rsidR="006B381B" w:rsidRPr="006B381B" w14:paraId="6AD6199B" w14:textId="77777777" w:rsidTr="006B381B">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3CB1BCDC" w14:textId="77777777" w:rsidR="006B381B" w:rsidRPr="006B381B" w:rsidRDefault="006B381B" w:rsidP="006B381B">
            <w:pPr>
              <w:jc w:val="center"/>
              <w:rPr>
                <w:rFonts w:ascii="Times New Roman" w:hAnsi="Times New Roman"/>
                <w:color w:val="000000"/>
                <w:sz w:val="24"/>
                <w:szCs w:val="24"/>
              </w:rPr>
            </w:pPr>
            <w:r w:rsidRPr="006B381B">
              <w:rPr>
                <w:rFonts w:ascii="Times New Roman" w:hAnsi="Times New Roman"/>
                <w:color w:val="000000"/>
                <w:sz w:val="24"/>
                <w:szCs w:val="24"/>
              </w:rPr>
              <w:t>Группа</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09A71F30" w14:textId="77777777" w:rsidR="006B381B" w:rsidRPr="006B381B" w:rsidRDefault="006B381B" w:rsidP="006B381B">
            <w:pPr>
              <w:jc w:val="center"/>
              <w:rPr>
                <w:rFonts w:ascii="Times New Roman" w:hAnsi="Times New Roman"/>
                <w:color w:val="000000"/>
                <w:sz w:val="24"/>
                <w:szCs w:val="24"/>
              </w:rPr>
            </w:pPr>
            <w:r w:rsidRPr="006B381B">
              <w:rPr>
                <w:rFonts w:ascii="Times New Roman" w:hAnsi="Times New Roman"/>
                <w:color w:val="000000"/>
                <w:sz w:val="24"/>
                <w:szCs w:val="24"/>
              </w:rPr>
              <w:t>CO</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6B64310D" w14:textId="77777777" w:rsidR="006B381B" w:rsidRPr="006B381B" w:rsidRDefault="006B381B" w:rsidP="006B381B">
            <w:pPr>
              <w:jc w:val="center"/>
              <w:rPr>
                <w:rFonts w:ascii="Times New Roman" w:hAnsi="Times New Roman"/>
                <w:color w:val="000000"/>
                <w:sz w:val="24"/>
                <w:szCs w:val="24"/>
              </w:rPr>
            </w:pPr>
            <w:r w:rsidRPr="006B381B">
              <w:rPr>
                <w:rFonts w:ascii="Times New Roman" w:hAnsi="Times New Roman"/>
                <w:color w:val="000000"/>
                <w:sz w:val="24"/>
                <w:szCs w:val="24"/>
              </w:rPr>
              <w:t>NOx</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7DBABDE6" w14:textId="77777777" w:rsidR="006B381B" w:rsidRPr="006B381B" w:rsidRDefault="006B381B" w:rsidP="006B381B">
            <w:pPr>
              <w:jc w:val="center"/>
              <w:rPr>
                <w:rFonts w:ascii="Times New Roman" w:hAnsi="Times New Roman"/>
                <w:color w:val="000000"/>
                <w:sz w:val="24"/>
                <w:szCs w:val="24"/>
              </w:rPr>
            </w:pPr>
            <w:r w:rsidRPr="006B381B">
              <w:rPr>
                <w:rFonts w:ascii="Times New Roman" w:hAnsi="Times New Roman"/>
                <w:color w:val="000000"/>
                <w:sz w:val="24"/>
                <w:szCs w:val="24"/>
              </w:rPr>
              <w:t>CH</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00141C44" w14:textId="77777777" w:rsidR="006B381B" w:rsidRPr="006B381B" w:rsidRDefault="006B381B" w:rsidP="006B381B">
            <w:pPr>
              <w:jc w:val="center"/>
              <w:rPr>
                <w:rFonts w:ascii="Times New Roman" w:hAnsi="Times New Roman"/>
                <w:color w:val="000000"/>
                <w:sz w:val="24"/>
                <w:szCs w:val="24"/>
              </w:rPr>
            </w:pPr>
            <w:r w:rsidRPr="006B381B">
              <w:rPr>
                <w:rFonts w:ascii="Times New Roman" w:hAnsi="Times New Roman"/>
                <w:color w:val="000000"/>
                <w:sz w:val="24"/>
                <w:szCs w:val="24"/>
              </w:rPr>
              <w:t>C</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1E8D0BFC" w14:textId="77777777" w:rsidR="006B381B" w:rsidRPr="006B381B" w:rsidRDefault="006B381B" w:rsidP="006B381B">
            <w:pPr>
              <w:jc w:val="center"/>
              <w:rPr>
                <w:rFonts w:ascii="Times New Roman" w:hAnsi="Times New Roman"/>
                <w:color w:val="000000"/>
                <w:sz w:val="24"/>
                <w:szCs w:val="24"/>
              </w:rPr>
            </w:pPr>
            <w:r w:rsidRPr="006B381B">
              <w:rPr>
                <w:rFonts w:ascii="Times New Roman" w:hAnsi="Times New Roman"/>
                <w:color w:val="000000"/>
                <w:sz w:val="24"/>
                <w:szCs w:val="24"/>
              </w:rPr>
              <w:t>SO2</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24118DA1" w14:textId="77777777" w:rsidR="006B381B" w:rsidRPr="006B381B" w:rsidRDefault="006B381B" w:rsidP="006B381B">
            <w:pPr>
              <w:jc w:val="center"/>
              <w:rPr>
                <w:rFonts w:ascii="Times New Roman" w:hAnsi="Times New Roman"/>
                <w:color w:val="000000"/>
                <w:sz w:val="24"/>
                <w:szCs w:val="24"/>
              </w:rPr>
            </w:pPr>
            <w:r w:rsidRPr="006B381B">
              <w:rPr>
                <w:rFonts w:ascii="Times New Roman" w:hAnsi="Times New Roman"/>
                <w:color w:val="000000"/>
                <w:sz w:val="24"/>
                <w:szCs w:val="24"/>
              </w:rPr>
              <w:t>CH2O</w:t>
            </w:r>
          </w:p>
        </w:tc>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14:paraId="50731AC0" w14:textId="77777777" w:rsidR="006B381B" w:rsidRPr="006B381B" w:rsidRDefault="006B381B" w:rsidP="006B381B">
            <w:pPr>
              <w:jc w:val="center"/>
              <w:rPr>
                <w:rFonts w:ascii="Times New Roman" w:hAnsi="Times New Roman"/>
                <w:color w:val="000000"/>
                <w:sz w:val="24"/>
                <w:szCs w:val="24"/>
              </w:rPr>
            </w:pPr>
            <w:r w:rsidRPr="006B381B">
              <w:rPr>
                <w:rFonts w:ascii="Times New Roman" w:hAnsi="Times New Roman"/>
                <w:color w:val="000000"/>
                <w:sz w:val="24"/>
                <w:szCs w:val="24"/>
              </w:rPr>
              <w:t>БП</w:t>
            </w:r>
          </w:p>
        </w:tc>
      </w:tr>
      <w:tr w:rsidR="006B381B" w:rsidRPr="006B381B" w14:paraId="4CC1B733" w14:textId="77777777" w:rsidTr="006B381B">
        <w:tc>
          <w:tcPr>
            <w:tcW w:w="1716" w:type="dxa"/>
            <w:tcBorders>
              <w:top w:val="single" w:sz="4" w:space="0" w:color="auto"/>
              <w:left w:val="single" w:sz="4" w:space="0" w:color="auto"/>
              <w:bottom w:val="single" w:sz="4" w:space="0" w:color="auto"/>
              <w:right w:val="single" w:sz="4" w:space="0" w:color="auto"/>
            </w:tcBorders>
            <w:shd w:val="clear" w:color="auto" w:fill="auto"/>
          </w:tcPr>
          <w:p w14:paraId="32A131B1"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Б</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6CFC19CE"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6.2</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1E76F11E"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9.6</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540CDA59"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2.9</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0C2168FE"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0.5</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78C597E2"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1.2</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4F60C178"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0.12</w:t>
            </w:r>
          </w:p>
        </w:tc>
        <w:tc>
          <w:tcPr>
            <w:tcW w:w="1188" w:type="dxa"/>
            <w:tcBorders>
              <w:top w:val="single" w:sz="4" w:space="0" w:color="auto"/>
              <w:left w:val="single" w:sz="4" w:space="0" w:color="auto"/>
              <w:bottom w:val="single" w:sz="4" w:space="0" w:color="auto"/>
              <w:right w:val="single" w:sz="4" w:space="0" w:color="auto"/>
            </w:tcBorders>
            <w:shd w:val="clear" w:color="auto" w:fill="auto"/>
          </w:tcPr>
          <w:p w14:paraId="4DEB08E9"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1.2E-5</w:t>
            </w:r>
          </w:p>
        </w:tc>
      </w:tr>
    </w:tbl>
    <w:p w14:paraId="3E9DF03A" w14:textId="77777777" w:rsidR="006B381B" w:rsidRPr="006B381B" w:rsidRDefault="006B381B" w:rsidP="006B381B">
      <w:pPr>
        <w:rPr>
          <w:rFonts w:ascii="Times New Roman" w:hAnsi="Times New Roman"/>
          <w:color w:val="000000"/>
          <w:sz w:val="24"/>
          <w:szCs w:val="24"/>
        </w:rPr>
      </w:pPr>
    </w:p>
    <w:p w14:paraId="4C15AC99" w14:textId="77777777" w:rsidR="006B381B" w:rsidRPr="006B381B" w:rsidRDefault="006B381B" w:rsidP="006B381B">
      <w:pPr>
        <w:rPr>
          <w:rFonts w:ascii="Times New Roman" w:hAnsi="Times New Roman"/>
          <w:color w:val="000000"/>
          <w:sz w:val="24"/>
          <w:szCs w:val="24"/>
        </w:rPr>
      </w:pPr>
    </w:p>
    <w:p w14:paraId="768B4704"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 xml:space="preserve">Таблица значений выбросов </w:t>
      </w:r>
      <w:r w:rsidRPr="006B381B">
        <w:rPr>
          <w:rFonts w:ascii="Times New Roman" w:hAnsi="Times New Roman"/>
          <w:b/>
          <w:i/>
          <w:color w:val="000000"/>
          <w:sz w:val="24"/>
          <w:szCs w:val="24"/>
        </w:rPr>
        <w:t>q</w:t>
      </w:r>
      <w:r w:rsidRPr="006B381B">
        <w:rPr>
          <w:rFonts w:ascii="Times New Roman" w:hAnsi="Times New Roman"/>
          <w:b/>
          <w:i/>
          <w:color w:val="000000"/>
          <w:sz w:val="24"/>
          <w:szCs w:val="24"/>
          <w:vertAlign w:val="subscript"/>
        </w:rPr>
        <w:t>э</w:t>
      </w:r>
      <w:proofErr w:type="gramStart"/>
      <w:r w:rsidRPr="006B381B">
        <w:rPr>
          <w:rFonts w:ascii="Times New Roman" w:hAnsi="Times New Roman"/>
          <w:b/>
          <w:i/>
          <w:color w:val="000000"/>
          <w:sz w:val="24"/>
          <w:szCs w:val="24"/>
          <w:vertAlign w:val="subscript"/>
        </w:rPr>
        <w:t>i</w:t>
      </w:r>
      <w:r w:rsidRPr="006B381B">
        <w:rPr>
          <w:rFonts w:ascii="Times New Roman" w:hAnsi="Times New Roman"/>
          <w:b/>
          <w:i/>
          <w:color w:val="000000"/>
          <w:sz w:val="24"/>
          <w:szCs w:val="24"/>
        </w:rPr>
        <w:t xml:space="preserve"> </w:t>
      </w:r>
      <w:r w:rsidRPr="006B381B">
        <w:rPr>
          <w:rFonts w:ascii="Times New Roman" w:hAnsi="Times New Roman"/>
          <w:color w:val="000000"/>
          <w:sz w:val="24"/>
          <w:szCs w:val="24"/>
        </w:rPr>
        <w:t xml:space="preserve"> г</w:t>
      </w:r>
      <w:proofErr w:type="gramEnd"/>
      <w:r w:rsidRPr="006B381B">
        <w:rPr>
          <w:rFonts w:ascii="Times New Roman" w:hAnsi="Times New Roman"/>
          <w:color w:val="000000"/>
          <w:sz w:val="24"/>
          <w:szCs w:val="24"/>
        </w:rPr>
        <w:t>/кг.топл. стационарной дизельной установки до капитального ремонта</w:t>
      </w:r>
    </w:p>
    <w:tbl>
      <w:tblPr>
        <w:tblW w:w="9240" w:type="dxa"/>
        <w:tblLayout w:type="fixed"/>
        <w:tblCellMar>
          <w:left w:w="28" w:type="dxa"/>
          <w:right w:w="28" w:type="dxa"/>
        </w:tblCellMar>
        <w:tblLook w:val="0000" w:firstRow="0" w:lastRow="0" w:firstColumn="0" w:lastColumn="0" w:noHBand="0" w:noVBand="0"/>
      </w:tblPr>
      <w:tblGrid>
        <w:gridCol w:w="1716"/>
        <w:gridCol w:w="1056"/>
        <w:gridCol w:w="1056"/>
        <w:gridCol w:w="1056"/>
        <w:gridCol w:w="1056"/>
        <w:gridCol w:w="1056"/>
        <w:gridCol w:w="1056"/>
        <w:gridCol w:w="1188"/>
      </w:tblGrid>
      <w:tr w:rsidR="006B381B" w:rsidRPr="006B381B" w14:paraId="12201114" w14:textId="77777777" w:rsidTr="006B381B">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583051B3" w14:textId="77777777" w:rsidR="006B381B" w:rsidRPr="006B381B" w:rsidRDefault="006B381B" w:rsidP="006B381B">
            <w:pPr>
              <w:jc w:val="center"/>
              <w:rPr>
                <w:rFonts w:ascii="Times New Roman" w:hAnsi="Times New Roman"/>
                <w:color w:val="000000"/>
                <w:sz w:val="24"/>
                <w:szCs w:val="24"/>
              </w:rPr>
            </w:pPr>
            <w:r w:rsidRPr="006B381B">
              <w:rPr>
                <w:rFonts w:ascii="Times New Roman" w:hAnsi="Times New Roman"/>
                <w:color w:val="000000"/>
                <w:sz w:val="24"/>
                <w:szCs w:val="24"/>
              </w:rPr>
              <w:t>Группа</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50BB1392" w14:textId="77777777" w:rsidR="006B381B" w:rsidRPr="006B381B" w:rsidRDefault="006B381B" w:rsidP="006B381B">
            <w:pPr>
              <w:jc w:val="center"/>
              <w:rPr>
                <w:rFonts w:ascii="Times New Roman" w:hAnsi="Times New Roman"/>
                <w:color w:val="000000"/>
                <w:sz w:val="24"/>
                <w:szCs w:val="24"/>
              </w:rPr>
            </w:pPr>
            <w:r w:rsidRPr="006B381B">
              <w:rPr>
                <w:rFonts w:ascii="Times New Roman" w:hAnsi="Times New Roman"/>
                <w:color w:val="000000"/>
                <w:sz w:val="24"/>
                <w:szCs w:val="24"/>
              </w:rPr>
              <w:t>CO</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33EAB62F" w14:textId="77777777" w:rsidR="006B381B" w:rsidRPr="006B381B" w:rsidRDefault="006B381B" w:rsidP="006B381B">
            <w:pPr>
              <w:jc w:val="center"/>
              <w:rPr>
                <w:rFonts w:ascii="Times New Roman" w:hAnsi="Times New Roman"/>
                <w:color w:val="000000"/>
                <w:sz w:val="24"/>
                <w:szCs w:val="24"/>
              </w:rPr>
            </w:pPr>
            <w:r w:rsidRPr="006B381B">
              <w:rPr>
                <w:rFonts w:ascii="Times New Roman" w:hAnsi="Times New Roman"/>
                <w:color w:val="000000"/>
                <w:sz w:val="24"/>
                <w:szCs w:val="24"/>
              </w:rPr>
              <w:t>NOx</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4E5C035D" w14:textId="77777777" w:rsidR="006B381B" w:rsidRPr="006B381B" w:rsidRDefault="006B381B" w:rsidP="006B381B">
            <w:pPr>
              <w:jc w:val="center"/>
              <w:rPr>
                <w:rFonts w:ascii="Times New Roman" w:hAnsi="Times New Roman"/>
                <w:color w:val="000000"/>
                <w:sz w:val="24"/>
                <w:szCs w:val="24"/>
              </w:rPr>
            </w:pPr>
            <w:r w:rsidRPr="006B381B">
              <w:rPr>
                <w:rFonts w:ascii="Times New Roman" w:hAnsi="Times New Roman"/>
                <w:color w:val="000000"/>
                <w:sz w:val="24"/>
                <w:szCs w:val="24"/>
              </w:rPr>
              <w:t>CH</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3AF9DBE8" w14:textId="77777777" w:rsidR="006B381B" w:rsidRPr="006B381B" w:rsidRDefault="006B381B" w:rsidP="006B381B">
            <w:pPr>
              <w:jc w:val="center"/>
              <w:rPr>
                <w:rFonts w:ascii="Times New Roman" w:hAnsi="Times New Roman"/>
                <w:color w:val="000000"/>
                <w:sz w:val="24"/>
                <w:szCs w:val="24"/>
              </w:rPr>
            </w:pPr>
            <w:r w:rsidRPr="006B381B">
              <w:rPr>
                <w:rFonts w:ascii="Times New Roman" w:hAnsi="Times New Roman"/>
                <w:color w:val="000000"/>
                <w:sz w:val="24"/>
                <w:szCs w:val="24"/>
              </w:rPr>
              <w:t>C</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1E7613F2" w14:textId="77777777" w:rsidR="006B381B" w:rsidRPr="006B381B" w:rsidRDefault="006B381B" w:rsidP="006B381B">
            <w:pPr>
              <w:jc w:val="center"/>
              <w:rPr>
                <w:rFonts w:ascii="Times New Roman" w:hAnsi="Times New Roman"/>
                <w:color w:val="000000"/>
                <w:sz w:val="24"/>
                <w:szCs w:val="24"/>
              </w:rPr>
            </w:pPr>
            <w:r w:rsidRPr="006B381B">
              <w:rPr>
                <w:rFonts w:ascii="Times New Roman" w:hAnsi="Times New Roman"/>
                <w:color w:val="000000"/>
                <w:sz w:val="24"/>
                <w:szCs w:val="24"/>
              </w:rPr>
              <w:t>SO2</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32E7FB63" w14:textId="77777777" w:rsidR="006B381B" w:rsidRPr="006B381B" w:rsidRDefault="006B381B" w:rsidP="006B381B">
            <w:pPr>
              <w:jc w:val="center"/>
              <w:rPr>
                <w:rFonts w:ascii="Times New Roman" w:hAnsi="Times New Roman"/>
                <w:color w:val="000000"/>
                <w:sz w:val="24"/>
                <w:szCs w:val="24"/>
              </w:rPr>
            </w:pPr>
            <w:r w:rsidRPr="006B381B">
              <w:rPr>
                <w:rFonts w:ascii="Times New Roman" w:hAnsi="Times New Roman"/>
                <w:color w:val="000000"/>
                <w:sz w:val="24"/>
                <w:szCs w:val="24"/>
              </w:rPr>
              <w:t>CH2O</w:t>
            </w:r>
          </w:p>
        </w:tc>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14:paraId="08A3E1F4" w14:textId="77777777" w:rsidR="006B381B" w:rsidRPr="006B381B" w:rsidRDefault="006B381B" w:rsidP="006B381B">
            <w:pPr>
              <w:jc w:val="center"/>
              <w:rPr>
                <w:rFonts w:ascii="Times New Roman" w:hAnsi="Times New Roman"/>
                <w:color w:val="000000"/>
                <w:sz w:val="24"/>
                <w:szCs w:val="24"/>
              </w:rPr>
            </w:pPr>
            <w:r w:rsidRPr="006B381B">
              <w:rPr>
                <w:rFonts w:ascii="Times New Roman" w:hAnsi="Times New Roman"/>
                <w:color w:val="000000"/>
                <w:sz w:val="24"/>
                <w:szCs w:val="24"/>
              </w:rPr>
              <w:t>БП</w:t>
            </w:r>
          </w:p>
        </w:tc>
      </w:tr>
      <w:tr w:rsidR="006B381B" w:rsidRPr="006B381B" w14:paraId="653D51E5" w14:textId="77777777" w:rsidTr="006B381B">
        <w:tc>
          <w:tcPr>
            <w:tcW w:w="1716" w:type="dxa"/>
            <w:tcBorders>
              <w:top w:val="single" w:sz="4" w:space="0" w:color="auto"/>
              <w:left w:val="single" w:sz="4" w:space="0" w:color="auto"/>
              <w:bottom w:val="single" w:sz="4" w:space="0" w:color="auto"/>
              <w:right w:val="single" w:sz="4" w:space="0" w:color="auto"/>
            </w:tcBorders>
            <w:shd w:val="clear" w:color="auto" w:fill="auto"/>
          </w:tcPr>
          <w:p w14:paraId="733BF205"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Б</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5DC0AE23"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26</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43E56C86"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40</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53813B87"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12</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1FD584A2"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2</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5D4E057B"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5</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1535163B"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0.5</w:t>
            </w:r>
          </w:p>
        </w:tc>
        <w:tc>
          <w:tcPr>
            <w:tcW w:w="1188" w:type="dxa"/>
            <w:tcBorders>
              <w:top w:val="single" w:sz="4" w:space="0" w:color="auto"/>
              <w:left w:val="single" w:sz="4" w:space="0" w:color="auto"/>
              <w:bottom w:val="single" w:sz="4" w:space="0" w:color="auto"/>
              <w:right w:val="single" w:sz="4" w:space="0" w:color="auto"/>
            </w:tcBorders>
            <w:shd w:val="clear" w:color="auto" w:fill="auto"/>
          </w:tcPr>
          <w:p w14:paraId="30A2810B"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5.5E-5</w:t>
            </w:r>
          </w:p>
        </w:tc>
      </w:tr>
    </w:tbl>
    <w:p w14:paraId="7C7BA24B" w14:textId="77777777" w:rsidR="006B381B" w:rsidRPr="006B381B" w:rsidRDefault="006B381B" w:rsidP="006B381B">
      <w:pPr>
        <w:rPr>
          <w:rFonts w:ascii="Times New Roman" w:hAnsi="Times New Roman"/>
          <w:color w:val="000000"/>
          <w:sz w:val="24"/>
          <w:szCs w:val="24"/>
        </w:rPr>
      </w:pPr>
    </w:p>
    <w:p w14:paraId="2E0E0ADD" w14:textId="77777777" w:rsidR="006B381B" w:rsidRPr="006B381B" w:rsidRDefault="006B381B" w:rsidP="006B381B">
      <w:pPr>
        <w:rPr>
          <w:rFonts w:ascii="Times New Roman" w:hAnsi="Times New Roman"/>
          <w:color w:val="000000"/>
          <w:sz w:val="24"/>
          <w:szCs w:val="24"/>
        </w:rPr>
      </w:pPr>
    </w:p>
    <w:p w14:paraId="6BC37E40"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 xml:space="preserve">Расчет максимального из разовых выброса </w:t>
      </w:r>
      <w:proofErr w:type="gramStart"/>
      <w:r w:rsidRPr="006B381B">
        <w:rPr>
          <w:rFonts w:ascii="Times New Roman" w:hAnsi="Times New Roman"/>
          <w:b/>
          <w:i/>
          <w:color w:val="000000"/>
          <w:sz w:val="24"/>
          <w:szCs w:val="24"/>
        </w:rPr>
        <w:t>M</w:t>
      </w:r>
      <w:r w:rsidRPr="006B381B">
        <w:rPr>
          <w:rFonts w:ascii="Times New Roman" w:hAnsi="Times New Roman"/>
          <w:b/>
          <w:i/>
          <w:color w:val="000000"/>
          <w:sz w:val="24"/>
          <w:szCs w:val="24"/>
          <w:vertAlign w:val="subscript"/>
        </w:rPr>
        <w:t>i</w:t>
      </w:r>
      <w:r w:rsidRPr="006B381B">
        <w:rPr>
          <w:rFonts w:ascii="Times New Roman" w:hAnsi="Times New Roman"/>
          <w:b/>
          <w:i/>
          <w:color w:val="000000"/>
          <w:sz w:val="24"/>
          <w:szCs w:val="24"/>
        </w:rPr>
        <w:t xml:space="preserve"> </w:t>
      </w:r>
      <w:r w:rsidRPr="006B381B">
        <w:rPr>
          <w:rFonts w:ascii="Times New Roman" w:hAnsi="Times New Roman"/>
          <w:color w:val="000000"/>
          <w:sz w:val="24"/>
          <w:szCs w:val="24"/>
        </w:rPr>
        <w:t>,</w:t>
      </w:r>
      <w:proofErr w:type="gramEnd"/>
      <w:r w:rsidRPr="006B381B">
        <w:rPr>
          <w:rFonts w:ascii="Times New Roman" w:hAnsi="Times New Roman"/>
          <w:color w:val="000000"/>
          <w:sz w:val="24"/>
          <w:szCs w:val="24"/>
        </w:rPr>
        <w:t xml:space="preserve"> г/с:</w:t>
      </w:r>
    </w:p>
    <w:p w14:paraId="45CF3F68"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b/>
          <w:i/>
          <w:color w:val="000000"/>
          <w:sz w:val="24"/>
          <w:szCs w:val="24"/>
        </w:rPr>
        <w:t>M</w:t>
      </w:r>
      <w:r w:rsidRPr="006B381B">
        <w:rPr>
          <w:rFonts w:ascii="Times New Roman" w:hAnsi="Times New Roman"/>
          <w:b/>
          <w:i/>
          <w:color w:val="000000"/>
          <w:sz w:val="24"/>
          <w:szCs w:val="24"/>
          <w:vertAlign w:val="subscript"/>
        </w:rPr>
        <w:t>i</w:t>
      </w:r>
      <w:r w:rsidRPr="006B381B">
        <w:rPr>
          <w:rFonts w:ascii="Times New Roman" w:hAnsi="Times New Roman"/>
          <w:b/>
          <w:i/>
          <w:color w:val="000000"/>
          <w:sz w:val="24"/>
          <w:szCs w:val="24"/>
        </w:rPr>
        <w:t xml:space="preserve"> = e</w:t>
      </w:r>
      <w:r w:rsidRPr="006B381B">
        <w:rPr>
          <w:rFonts w:ascii="Times New Roman" w:hAnsi="Times New Roman"/>
          <w:b/>
          <w:i/>
          <w:color w:val="000000"/>
          <w:sz w:val="24"/>
          <w:szCs w:val="24"/>
          <w:vertAlign w:val="subscript"/>
        </w:rPr>
        <w:t>мi</w:t>
      </w:r>
      <w:r w:rsidRPr="006B381B">
        <w:rPr>
          <w:rFonts w:ascii="Times New Roman" w:hAnsi="Times New Roman"/>
          <w:b/>
          <w:i/>
          <w:color w:val="000000"/>
          <w:sz w:val="24"/>
          <w:szCs w:val="24"/>
        </w:rPr>
        <w:t xml:space="preserve"> * P</w:t>
      </w:r>
      <w:r w:rsidRPr="006B381B">
        <w:rPr>
          <w:rFonts w:ascii="Times New Roman" w:hAnsi="Times New Roman"/>
          <w:b/>
          <w:i/>
          <w:color w:val="000000"/>
          <w:sz w:val="24"/>
          <w:szCs w:val="24"/>
          <w:vertAlign w:val="subscript"/>
        </w:rPr>
        <w:t>э</w:t>
      </w:r>
      <w:r w:rsidRPr="006B381B">
        <w:rPr>
          <w:rFonts w:ascii="Times New Roman" w:hAnsi="Times New Roman"/>
          <w:b/>
          <w:i/>
          <w:color w:val="000000"/>
          <w:sz w:val="24"/>
          <w:szCs w:val="24"/>
        </w:rPr>
        <w:t xml:space="preserve"> / 3600</w:t>
      </w:r>
      <w:r w:rsidRPr="006B381B">
        <w:rPr>
          <w:rFonts w:ascii="Times New Roman" w:hAnsi="Times New Roman"/>
          <w:color w:val="000000"/>
          <w:sz w:val="24"/>
          <w:szCs w:val="24"/>
        </w:rPr>
        <w:t xml:space="preserve"> </w:t>
      </w:r>
      <w:proofErr w:type="gramStart"/>
      <w:r w:rsidRPr="006B381B">
        <w:rPr>
          <w:rFonts w:ascii="Times New Roman" w:hAnsi="Times New Roman"/>
          <w:color w:val="000000"/>
          <w:sz w:val="24"/>
          <w:szCs w:val="24"/>
        </w:rPr>
        <w:t xml:space="preserve">   (</w:t>
      </w:r>
      <w:proofErr w:type="gramEnd"/>
      <w:r w:rsidRPr="006B381B">
        <w:rPr>
          <w:rFonts w:ascii="Times New Roman" w:hAnsi="Times New Roman"/>
          <w:color w:val="000000"/>
          <w:sz w:val="24"/>
          <w:szCs w:val="24"/>
        </w:rPr>
        <w:t>1)</w:t>
      </w:r>
    </w:p>
    <w:p w14:paraId="3AC050D3"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 xml:space="preserve">Расчет валового выброса </w:t>
      </w:r>
      <w:proofErr w:type="gramStart"/>
      <w:r w:rsidRPr="006B381B">
        <w:rPr>
          <w:rFonts w:ascii="Times New Roman" w:hAnsi="Times New Roman"/>
          <w:b/>
          <w:i/>
          <w:color w:val="000000"/>
          <w:sz w:val="24"/>
          <w:szCs w:val="24"/>
        </w:rPr>
        <w:t>W</w:t>
      </w:r>
      <w:r w:rsidRPr="006B381B">
        <w:rPr>
          <w:rFonts w:ascii="Times New Roman" w:hAnsi="Times New Roman"/>
          <w:b/>
          <w:i/>
          <w:color w:val="000000"/>
          <w:sz w:val="24"/>
          <w:szCs w:val="24"/>
          <w:vertAlign w:val="subscript"/>
        </w:rPr>
        <w:t>i</w:t>
      </w:r>
      <w:r w:rsidRPr="006B381B">
        <w:rPr>
          <w:rFonts w:ascii="Times New Roman" w:hAnsi="Times New Roman"/>
          <w:b/>
          <w:i/>
          <w:color w:val="000000"/>
          <w:sz w:val="24"/>
          <w:szCs w:val="24"/>
        </w:rPr>
        <w:t xml:space="preserve"> </w:t>
      </w:r>
      <w:r w:rsidRPr="006B381B">
        <w:rPr>
          <w:rFonts w:ascii="Times New Roman" w:hAnsi="Times New Roman"/>
          <w:color w:val="000000"/>
          <w:sz w:val="24"/>
          <w:szCs w:val="24"/>
        </w:rPr>
        <w:t>,</w:t>
      </w:r>
      <w:proofErr w:type="gramEnd"/>
      <w:r w:rsidRPr="006B381B">
        <w:rPr>
          <w:rFonts w:ascii="Times New Roman" w:hAnsi="Times New Roman"/>
          <w:color w:val="000000"/>
          <w:sz w:val="24"/>
          <w:szCs w:val="24"/>
        </w:rPr>
        <w:t xml:space="preserve"> т/год:</w:t>
      </w:r>
    </w:p>
    <w:p w14:paraId="7EE97289"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b/>
          <w:i/>
          <w:color w:val="000000"/>
          <w:sz w:val="24"/>
          <w:szCs w:val="24"/>
        </w:rPr>
        <w:t>W</w:t>
      </w:r>
      <w:r w:rsidRPr="006B381B">
        <w:rPr>
          <w:rFonts w:ascii="Times New Roman" w:hAnsi="Times New Roman"/>
          <w:b/>
          <w:i/>
          <w:color w:val="000000"/>
          <w:sz w:val="24"/>
          <w:szCs w:val="24"/>
          <w:vertAlign w:val="subscript"/>
        </w:rPr>
        <w:t>i</w:t>
      </w:r>
      <w:r w:rsidRPr="006B381B">
        <w:rPr>
          <w:rFonts w:ascii="Times New Roman" w:hAnsi="Times New Roman"/>
          <w:b/>
          <w:i/>
          <w:color w:val="000000"/>
          <w:sz w:val="24"/>
          <w:szCs w:val="24"/>
        </w:rPr>
        <w:t xml:space="preserve"> = q</w:t>
      </w:r>
      <w:r w:rsidRPr="006B381B">
        <w:rPr>
          <w:rFonts w:ascii="Times New Roman" w:hAnsi="Times New Roman"/>
          <w:b/>
          <w:i/>
          <w:color w:val="000000"/>
          <w:sz w:val="24"/>
          <w:szCs w:val="24"/>
          <w:vertAlign w:val="subscript"/>
        </w:rPr>
        <w:t>эi</w:t>
      </w:r>
      <w:r w:rsidRPr="006B381B">
        <w:rPr>
          <w:rFonts w:ascii="Times New Roman" w:hAnsi="Times New Roman"/>
          <w:b/>
          <w:i/>
          <w:color w:val="000000"/>
          <w:sz w:val="24"/>
          <w:szCs w:val="24"/>
        </w:rPr>
        <w:t xml:space="preserve"> * B</w:t>
      </w:r>
      <w:r w:rsidRPr="006B381B">
        <w:rPr>
          <w:rFonts w:ascii="Times New Roman" w:hAnsi="Times New Roman"/>
          <w:b/>
          <w:i/>
          <w:color w:val="000000"/>
          <w:sz w:val="24"/>
          <w:szCs w:val="24"/>
          <w:vertAlign w:val="subscript"/>
        </w:rPr>
        <w:t>год</w:t>
      </w:r>
      <w:r w:rsidRPr="006B381B">
        <w:rPr>
          <w:rFonts w:ascii="Times New Roman" w:hAnsi="Times New Roman"/>
          <w:b/>
          <w:i/>
          <w:color w:val="000000"/>
          <w:sz w:val="24"/>
          <w:szCs w:val="24"/>
        </w:rPr>
        <w:t xml:space="preserve"> / 1000</w:t>
      </w:r>
      <w:r w:rsidRPr="006B381B">
        <w:rPr>
          <w:rFonts w:ascii="Times New Roman" w:hAnsi="Times New Roman"/>
          <w:color w:val="000000"/>
          <w:sz w:val="24"/>
          <w:szCs w:val="24"/>
        </w:rPr>
        <w:t xml:space="preserve"> </w:t>
      </w:r>
      <w:proofErr w:type="gramStart"/>
      <w:r w:rsidRPr="006B381B">
        <w:rPr>
          <w:rFonts w:ascii="Times New Roman" w:hAnsi="Times New Roman"/>
          <w:color w:val="000000"/>
          <w:sz w:val="24"/>
          <w:szCs w:val="24"/>
        </w:rPr>
        <w:t xml:space="preserve">   (</w:t>
      </w:r>
      <w:proofErr w:type="gramEnd"/>
      <w:r w:rsidRPr="006B381B">
        <w:rPr>
          <w:rFonts w:ascii="Times New Roman" w:hAnsi="Times New Roman"/>
          <w:color w:val="000000"/>
          <w:sz w:val="24"/>
          <w:szCs w:val="24"/>
        </w:rPr>
        <w:t>2)</w:t>
      </w:r>
    </w:p>
    <w:p w14:paraId="5CDBE156" w14:textId="77777777" w:rsidR="006B381B" w:rsidRPr="006B381B" w:rsidRDefault="006B381B" w:rsidP="006B381B">
      <w:pPr>
        <w:rPr>
          <w:rFonts w:ascii="Times New Roman" w:hAnsi="Times New Roman"/>
          <w:color w:val="000000"/>
          <w:sz w:val="24"/>
          <w:szCs w:val="24"/>
        </w:rPr>
      </w:pPr>
    </w:p>
    <w:p w14:paraId="7A608BE9"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Коэффициенты трансформации приняты на уровне максимально установленных значений, т.е. 0.8 - для NO</w:t>
      </w:r>
      <w:r w:rsidRPr="006B381B">
        <w:rPr>
          <w:rFonts w:ascii="Times New Roman" w:hAnsi="Times New Roman"/>
          <w:color w:val="000000"/>
          <w:sz w:val="24"/>
          <w:szCs w:val="24"/>
          <w:vertAlign w:val="subscript"/>
        </w:rPr>
        <w:t>2</w:t>
      </w:r>
      <w:r w:rsidRPr="006B381B">
        <w:rPr>
          <w:rFonts w:ascii="Times New Roman" w:hAnsi="Times New Roman"/>
          <w:color w:val="000000"/>
          <w:sz w:val="24"/>
          <w:szCs w:val="24"/>
        </w:rPr>
        <w:t xml:space="preserve"> и 0.13 - для NO</w:t>
      </w:r>
      <w:r w:rsidRPr="006B381B">
        <w:rPr>
          <w:rFonts w:ascii="Times New Roman" w:hAnsi="Times New Roman"/>
          <w:b/>
          <w:i/>
          <w:color w:val="000000"/>
          <w:sz w:val="24"/>
          <w:szCs w:val="24"/>
        </w:rPr>
        <w:t xml:space="preserve"> </w:t>
      </w:r>
    </w:p>
    <w:p w14:paraId="64E46A85" w14:textId="77777777" w:rsidR="006B381B" w:rsidRPr="006B381B" w:rsidRDefault="006B381B" w:rsidP="006B381B">
      <w:pPr>
        <w:rPr>
          <w:rFonts w:ascii="Times New Roman" w:hAnsi="Times New Roman"/>
          <w:color w:val="000000"/>
          <w:sz w:val="24"/>
          <w:szCs w:val="24"/>
        </w:rPr>
      </w:pPr>
    </w:p>
    <w:p w14:paraId="29D75A57" w14:textId="77777777" w:rsidR="006B381B" w:rsidRPr="006B381B" w:rsidRDefault="006B381B" w:rsidP="006B381B">
      <w:pPr>
        <w:rPr>
          <w:rFonts w:ascii="Times New Roman" w:hAnsi="Times New Roman"/>
          <w:b/>
          <w:i/>
          <w:color w:val="000000"/>
          <w:sz w:val="24"/>
          <w:szCs w:val="24"/>
        </w:rPr>
      </w:pPr>
      <w:r w:rsidRPr="006B381B">
        <w:rPr>
          <w:rFonts w:ascii="Times New Roman" w:hAnsi="Times New Roman"/>
          <w:b/>
          <w:i/>
          <w:color w:val="000000"/>
          <w:sz w:val="24"/>
          <w:szCs w:val="24"/>
        </w:rPr>
        <w:t>Итого выбросы по веществам:</w:t>
      </w:r>
    </w:p>
    <w:tbl>
      <w:tblPr>
        <w:tblW w:w="5000" w:type="pct"/>
        <w:tblCellMar>
          <w:left w:w="28" w:type="dxa"/>
          <w:right w:w="28" w:type="dxa"/>
        </w:tblCellMar>
        <w:tblLook w:val="0000" w:firstRow="0" w:lastRow="0" w:firstColumn="0" w:lastColumn="0" w:noHBand="0" w:noVBand="0"/>
      </w:tblPr>
      <w:tblGrid>
        <w:gridCol w:w="688"/>
        <w:gridCol w:w="2201"/>
        <w:gridCol w:w="1375"/>
        <w:gridCol w:w="1375"/>
        <w:gridCol w:w="1100"/>
        <w:gridCol w:w="1375"/>
        <w:gridCol w:w="1514"/>
      </w:tblGrid>
      <w:tr w:rsidR="006B381B" w:rsidRPr="006B381B" w14:paraId="0100BF20" w14:textId="77777777" w:rsidTr="006B381B">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14:paraId="45B19645" w14:textId="77777777" w:rsidR="006B381B" w:rsidRPr="006B381B" w:rsidRDefault="006B381B" w:rsidP="006B381B">
            <w:pPr>
              <w:jc w:val="center"/>
              <w:rPr>
                <w:rFonts w:ascii="Times New Roman" w:hAnsi="Times New Roman"/>
                <w:b/>
                <w:i/>
                <w:color w:val="000000"/>
                <w:sz w:val="24"/>
                <w:szCs w:val="24"/>
              </w:rPr>
            </w:pPr>
            <w:r w:rsidRPr="006B381B">
              <w:rPr>
                <w:rFonts w:ascii="Times New Roman" w:hAnsi="Times New Roman"/>
                <w:b/>
                <w:i/>
                <w:color w:val="000000"/>
                <w:sz w:val="24"/>
                <w:szCs w:val="24"/>
              </w:rPr>
              <w:t>Код</w:t>
            </w:r>
          </w:p>
          <w:p w14:paraId="48DEA6AA" w14:textId="77777777" w:rsidR="006B381B" w:rsidRPr="006B381B" w:rsidRDefault="006B381B" w:rsidP="006B381B">
            <w:pPr>
              <w:jc w:val="center"/>
              <w:rPr>
                <w:rFonts w:ascii="Times New Roman" w:hAnsi="Times New Roman"/>
                <w:b/>
                <w:i/>
                <w:color w:val="000000"/>
                <w:sz w:val="24"/>
                <w:szCs w:val="24"/>
              </w:rPr>
            </w:pPr>
          </w:p>
          <w:p w14:paraId="20AC9A2E" w14:textId="77777777" w:rsidR="006B381B" w:rsidRPr="006B381B" w:rsidRDefault="006B381B" w:rsidP="006B381B">
            <w:pPr>
              <w:jc w:val="center"/>
              <w:rPr>
                <w:rFonts w:ascii="Times New Roman" w:hAnsi="Times New Roman"/>
                <w:b/>
                <w:i/>
                <w:color w:val="000000"/>
                <w:sz w:val="24"/>
                <w:szCs w:val="24"/>
              </w:rPr>
            </w:pPr>
          </w:p>
        </w:tc>
        <w:tc>
          <w:tcPr>
            <w:tcW w:w="1143" w:type="pct"/>
            <w:tcBorders>
              <w:top w:val="single" w:sz="4" w:space="0" w:color="auto"/>
              <w:left w:val="single" w:sz="4" w:space="0" w:color="auto"/>
              <w:bottom w:val="single" w:sz="4" w:space="0" w:color="auto"/>
              <w:right w:val="single" w:sz="4" w:space="0" w:color="auto"/>
            </w:tcBorders>
            <w:shd w:val="clear" w:color="auto" w:fill="auto"/>
            <w:vAlign w:val="center"/>
          </w:tcPr>
          <w:p w14:paraId="18A3A90F" w14:textId="77777777" w:rsidR="006B381B" w:rsidRPr="006B381B" w:rsidRDefault="006B381B" w:rsidP="006B381B">
            <w:pPr>
              <w:jc w:val="center"/>
              <w:rPr>
                <w:rFonts w:ascii="Times New Roman" w:hAnsi="Times New Roman"/>
                <w:b/>
                <w:i/>
                <w:color w:val="000000"/>
                <w:sz w:val="24"/>
                <w:szCs w:val="24"/>
              </w:rPr>
            </w:pPr>
            <w:r w:rsidRPr="006B381B">
              <w:rPr>
                <w:rFonts w:ascii="Times New Roman" w:hAnsi="Times New Roman"/>
                <w:b/>
                <w:i/>
                <w:color w:val="000000"/>
                <w:sz w:val="24"/>
                <w:szCs w:val="24"/>
              </w:rPr>
              <w:t>Примесь</w:t>
            </w:r>
          </w:p>
          <w:p w14:paraId="59996FD3" w14:textId="77777777" w:rsidR="006B381B" w:rsidRPr="006B381B" w:rsidRDefault="006B381B" w:rsidP="006B381B">
            <w:pPr>
              <w:jc w:val="center"/>
              <w:rPr>
                <w:rFonts w:ascii="Times New Roman" w:hAnsi="Times New Roman"/>
                <w:b/>
                <w:i/>
                <w:color w:val="000000"/>
                <w:sz w:val="24"/>
                <w:szCs w:val="24"/>
              </w:rPr>
            </w:pPr>
          </w:p>
          <w:p w14:paraId="6E63E783" w14:textId="77777777" w:rsidR="006B381B" w:rsidRPr="006B381B" w:rsidRDefault="006B381B" w:rsidP="006B381B">
            <w:pPr>
              <w:jc w:val="center"/>
              <w:rPr>
                <w:rFonts w:ascii="Times New Roman" w:hAnsi="Times New Roman"/>
                <w:b/>
                <w:i/>
                <w:color w:val="000000"/>
                <w:sz w:val="24"/>
                <w:szCs w:val="24"/>
              </w:rPr>
            </w:pP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09B58215" w14:textId="77777777" w:rsidR="006B381B" w:rsidRPr="006B381B" w:rsidRDefault="006B381B" w:rsidP="006B381B">
            <w:pPr>
              <w:jc w:val="center"/>
              <w:rPr>
                <w:rFonts w:ascii="Times New Roman" w:hAnsi="Times New Roman"/>
                <w:b/>
                <w:i/>
                <w:color w:val="000000"/>
                <w:sz w:val="24"/>
                <w:szCs w:val="24"/>
              </w:rPr>
            </w:pPr>
            <w:r w:rsidRPr="006B381B">
              <w:rPr>
                <w:rFonts w:ascii="Times New Roman" w:hAnsi="Times New Roman"/>
                <w:b/>
                <w:i/>
                <w:color w:val="000000"/>
                <w:sz w:val="24"/>
                <w:szCs w:val="24"/>
              </w:rPr>
              <w:t>г/сек</w:t>
            </w:r>
          </w:p>
          <w:p w14:paraId="134C0BEA" w14:textId="77777777" w:rsidR="006B381B" w:rsidRPr="006B381B" w:rsidRDefault="006B381B" w:rsidP="006B381B">
            <w:pPr>
              <w:jc w:val="center"/>
              <w:rPr>
                <w:rFonts w:ascii="Times New Roman" w:hAnsi="Times New Roman"/>
                <w:b/>
                <w:i/>
                <w:color w:val="000000"/>
                <w:sz w:val="24"/>
                <w:szCs w:val="24"/>
              </w:rPr>
            </w:pPr>
            <w:r w:rsidRPr="006B381B">
              <w:rPr>
                <w:rFonts w:ascii="Times New Roman" w:hAnsi="Times New Roman"/>
                <w:b/>
                <w:i/>
                <w:color w:val="000000"/>
                <w:sz w:val="24"/>
                <w:szCs w:val="24"/>
              </w:rPr>
              <w:t>без</w:t>
            </w:r>
          </w:p>
          <w:p w14:paraId="6771D0E5" w14:textId="77777777" w:rsidR="006B381B" w:rsidRPr="006B381B" w:rsidRDefault="006B381B" w:rsidP="006B381B">
            <w:pPr>
              <w:jc w:val="center"/>
              <w:rPr>
                <w:rFonts w:ascii="Times New Roman" w:hAnsi="Times New Roman"/>
                <w:b/>
                <w:i/>
                <w:color w:val="000000"/>
                <w:sz w:val="24"/>
                <w:szCs w:val="24"/>
              </w:rPr>
            </w:pPr>
            <w:r w:rsidRPr="006B381B">
              <w:rPr>
                <w:rFonts w:ascii="Times New Roman" w:hAnsi="Times New Roman"/>
                <w:b/>
                <w:i/>
                <w:color w:val="000000"/>
                <w:sz w:val="24"/>
                <w:szCs w:val="24"/>
              </w:rPr>
              <w:t>очистки</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1467C693" w14:textId="77777777" w:rsidR="006B381B" w:rsidRPr="006B381B" w:rsidRDefault="006B381B" w:rsidP="006B381B">
            <w:pPr>
              <w:jc w:val="center"/>
              <w:rPr>
                <w:rFonts w:ascii="Times New Roman" w:hAnsi="Times New Roman"/>
                <w:b/>
                <w:i/>
                <w:color w:val="000000"/>
                <w:sz w:val="24"/>
                <w:szCs w:val="24"/>
              </w:rPr>
            </w:pPr>
            <w:r w:rsidRPr="006B381B">
              <w:rPr>
                <w:rFonts w:ascii="Times New Roman" w:hAnsi="Times New Roman"/>
                <w:b/>
                <w:i/>
                <w:color w:val="000000"/>
                <w:sz w:val="24"/>
                <w:szCs w:val="24"/>
              </w:rPr>
              <w:t>т/год</w:t>
            </w:r>
          </w:p>
          <w:p w14:paraId="6C399FA9" w14:textId="77777777" w:rsidR="006B381B" w:rsidRPr="006B381B" w:rsidRDefault="006B381B" w:rsidP="006B381B">
            <w:pPr>
              <w:jc w:val="center"/>
              <w:rPr>
                <w:rFonts w:ascii="Times New Roman" w:hAnsi="Times New Roman"/>
                <w:b/>
                <w:i/>
                <w:color w:val="000000"/>
                <w:sz w:val="24"/>
                <w:szCs w:val="24"/>
              </w:rPr>
            </w:pPr>
            <w:r w:rsidRPr="006B381B">
              <w:rPr>
                <w:rFonts w:ascii="Times New Roman" w:hAnsi="Times New Roman"/>
                <w:b/>
                <w:i/>
                <w:color w:val="000000"/>
                <w:sz w:val="24"/>
                <w:szCs w:val="24"/>
              </w:rPr>
              <w:t>без</w:t>
            </w:r>
          </w:p>
          <w:p w14:paraId="79AF0150" w14:textId="77777777" w:rsidR="006B381B" w:rsidRPr="006B381B" w:rsidRDefault="006B381B" w:rsidP="006B381B">
            <w:pPr>
              <w:jc w:val="center"/>
              <w:rPr>
                <w:rFonts w:ascii="Times New Roman" w:hAnsi="Times New Roman"/>
                <w:b/>
                <w:i/>
                <w:color w:val="000000"/>
                <w:sz w:val="24"/>
                <w:szCs w:val="24"/>
              </w:rPr>
            </w:pPr>
            <w:r w:rsidRPr="006B381B">
              <w:rPr>
                <w:rFonts w:ascii="Times New Roman" w:hAnsi="Times New Roman"/>
                <w:b/>
                <w:i/>
                <w:color w:val="000000"/>
                <w:sz w:val="24"/>
                <w:szCs w:val="24"/>
              </w:rPr>
              <w:t>очистки</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tcPr>
          <w:p w14:paraId="49D2620F" w14:textId="77777777" w:rsidR="006B381B" w:rsidRPr="006B381B" w:rsidRDefault="006B381B" w:rsidP="006B381B">
            <w:pPr>
              <w:jc w:val="center"/>
              <w:rPr>
                <w:rFonts w:ascii="Times New Roman" w:hAnsi="Times New Roman"/>
                <w:b/>
                <w:i/>
                <w:color w:val="000000"/>
                <w:sz w:val="24"/>
                <w:szCs w:val="24"/>
              </w:rPr>
            </w:pPr>
            <w:r w:rsidRPr="006B381B">
              <w:rPr>
                <w:rFonts w:ascii="Times New Roman" w:hAnsi="Times New Roman"/>
                <w:b/>
                <w:i/>
                <w:color w:val="000000"/>
                <w:sz w:val="24"/>
                <w:szCs w:val="24"/>
              </w:rPr>
              <w:t>%</w:t>
            </w:r>
          </w:p>
          <w:p w14:paraId="2708A700" w14:textId="77777777" w:rsidR="006B381B" w:rsidRPr="006B381B" w:rsidRDefault="006B381B" w:rsidP="006B381B">
            <w:pPr>
              <w:jc w:val="center"/>
              <w:rPr>
                <w:rFonts w:ascii="Times New Roman" w:hAnsi="Times New Roman"/>
                <w:b/>
                <w:i/>
                <w:color w:val="000000"/>
                <w:sz w:val="24"/>
                <w:szCs w:val="24"/>
              </w:rPr>
            </w:pPr>
            <w:r w:rsidRPr="006B381B">
              <w:rPr>
                <w:rFonts w:ascii="Times New Roman" w:hAnsi="Times New Roman"/>
                <w:b/>
                <w:i/>
                <w:color w:val="000000"/>
                <w:sz w:val="24"/>
                <w:szCs w:val="24"/>
              </w:rPr>
              <w:t>очистки</w:t>
            </w:r>
          </w:p>
          <w:p w14:paraId="11FB84C4" w14:textId="77777777" w:rsidR="006B381B" w:rsidRPr="006B381B" w:rsidRDefault="006B381B" w:rsidP="006B381B">
            <w:pPr>
              <w:jc w:val="center"/>
              <w:rPr>
                <w:rFonts w:ascii="Times New Roman" w:hAnsi="Times New Roman"/>
                <w:b/>
                <w:i/>
                <w:color w:val="000000"/>
                <w:sz w:val="24"/>
                <w:szCs w:val="24"/>
              </w:rPr>
            </w:pP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79211DE7" w14:textId="77777777" w:rsidR="006B381B" w:rsidRPr="006B381B" w:rsidRDefault="006B381B" w:rsidP="006B381B">
            <w:pPr>
              <w:jc w:val="center"/>
              <w:rPr>
                <w:rFonts w:ascii="Times New Roman" w:hAnsi="Times New Roman"/>
                <w:b/>
                <w:i/>
                <w:color w:val="000000"/>
                <w:sz w:val="24"/>
                <w:szCs w:val="24"/>
              </w:rPr>
            </w:pPr>
            <w:r w:rsidRPr="006B381B">
              <w:rPr>
                <w:rFonts w:ascii="Times New Roman" w:hAnsi="Times New Roman"/>
                <w:b/>
                <w:i/>
                <w:color w:val="000000"/>
                <w:sz w:val="24"/>
                <w:szCs w:val="24"/>
              </w:rPr>
              <w:t>г/сек</w:t>
            </w:r>
          </w:p>
          <w:p w14:paraId="06852ACC" w14:textId="77777777" w:rsidR="006B381B" w:rsidRPr="006B381B" w:rsidRDefault="006B381B" w:rsidP="006B381B">
            <w:pPr>
              <w:jc w:val="center"/>
              <w:rPr>
                <w:rFonts w:ascii="Times New Roman" w:hAnsi="Times New Roman"/>
                <w:b/>
                <w:i/>
                <w:color w:val="000000"/>
                <w:sz w:val="24"/>
                <w:szCs w:val="24"/>
              </w:rPr>
            </w:pPr>
            <w:r w:rsidRPr="006B381B">
              <w:rPr>
                <w:rFonts w:ascii="Times New Roman" w:hAnsi="Times New Roman"/>
                <w:b/>
                <w:i/>
                <w:color w:val="000000"/>
                <w:sz w:val="24"/>
                <w:szCs w:val="24"/>
              </w:rPr>
              <w:t>c</w:t>
            </w:r>
          </w:p>
          <w:p w14:paraId="3DC77B99" w14:textId="77777777" w:rsidR="006B381B" w:rsidRPr="006B381B" w:rsidRDefault="006B381B" w:rsidP="006B381B">
            <w:pPr>
              <w:jc w:val="center"/>
              <w:rPr>
                <w:rFonts w:ascii="Times New Roman" w:hAnsi="Times New Roman"/>
                <w:b/>
                <w:i/>
                <w:color w:val="000000"/>
                <w:sz w:val="24"/>
                <w:szCs w:val="24"/>
              </w:rPr>
            </w:pPr>
            <w:r w:rsidRPr="006B381B">
              <w:rPr>
                <w:rFonts w:ascii="Times New Roman" w:hAnsi="Times New Roman"/>
                <w:b/>
                <w:i/>
                <w:color w:val="000000"/>
                <w:sz w:val="24"/>
                <w:szCs w:val="24"/>
              </w:rPr>
              <w:t>очисткой</w:t>
            </w:r>
          </w:p>
        </w:tc>
        <w:tc>
          <w:tcPr>
            <w:tcW w:w="786" w:type="pct"/>
            <w:tcBorders>
              <w:top w:val="single" w:sz="4" w:space="0" w:color="auto"/>
              <w:left w:val="single" w:sz="4" w:space="0" w:color="auto"/>
              <w:bottom w:val="single" w:sz="4" w:space="0" w:color="auto"/>
              <w:right w:val="single" w:sz="4" w:space="0" w:color="auto"/>
            </w:tcBorders>
            <w:shd w:val="clear" w:color="auto" w:fill="auto"/>
            <w:vAlign w:val="center"/>
          </w:tcPr>
          <w:p w14:paraId="28DD6BDC" w14:textId="77777777" w:rsidR="006B381B" w:rsidRPr="006B381B" w:rsidRDefault="006B381B" w:rsidP="006B381B">
            <w:pPr>
              <w:jc w:val="center"/>
              <w:rPr>
                <w:rFonts w:ascii="Times New Roman" w:hAnsi="Times New Roman"/>
                <w:b/>
                <w:i/>
                <w:color w:val="000000"/>
                <w:sz w:val="24"/>
                <w:szCs w:val="24"/>
              </w:rPr>
            </w:pPr>
            <w:r w:rsidRPr="006B381B">
              <w:rPr>
                <w:rFonts w:ascii="Times New Roman" w:hAnsi="Times New Roman"/>
                <w:b/>
                <w:i/>
                <w:color w:val="000000"/>
                <w:sz w:val="24"/>
                <w:szCs w:val="24"/>
              </w:rPr>
              <w:t>т/год</w:t>
            </w:r>
          </w:p>
          <w:p w14:paraId="517F9124" w14:textId="77777777" w:rsidR="006B381B" w:rsidRPr="006B381B" w:rsidRDefault="006B381B" w:rsidP="006B381B">
            <w:pPr>
              <w:jc w:val="center"/>
              <w:rPr>
                <w:rFonts w:ascii="Times New Roman" w:hAnsi="Times New Roman"/>
                <w:b/>
                <w:i/>
                <w:color w:val="000000"/>
                <w:sz w:val="24"/>
                <w:szCs w:val="24"/>
              </w:rPr>
            </w:pPr>
            <w:r w:rsidRPr="006B381B">
              <w:rPr>
                <w:rFonts w:ascii="Times New Roman" w:hAnsi="Times New Roman"/>
                <w:b/>
                <w:i/>
                <w:color w:val="000000"/>
                <w:sz w:val="24"/>
                <w:szCs w:val="24"/>
              </w:rPr>
              <w:t>c</w:t>
            </w:r>
          </w:p>
          <w:p w14:paraId="25EFF117" w14:textId="77777777" w:rsidR="006B381B" w:rsidRPr="006B381B" w:rsidRDefault="006B381B" w:rsidP="006B381B">
            <w:pPr>
              <w:jc w:val="center"/>
              <w:rPr>
                <w:rFonts w:ascii="Times New Roman" w:hAnsi="Times New Roman"/>
                <w:b/>
                <w:i/>
                <w:color w:val="000000"/>
                <w:sz w:val="24"/>
                <w:szCs w:val="24"/>
              </w:rPr>
            </w:pPr>
            <w:r w:rsidRPr="006B381B">
              <w:rPr>
                <w:rFonts w:ascii="Times New Roman" w:hAnsi="Times New Roman"/>
                <w:b/>
                <w:i/>
                <w:color w:val="000000"/>
                <w:sz w:val="24"/>
                <w:szCs w:val="24"/>
              </w:rPr>
              <w:t>очисткой</w:t>
            </w:r>
          </w:p>
        </w:tc>
      </w:tr>
      <w:tr w:rsidR="006B381B" w:rsidRPr="006B381B" w14:paraId="1EEFDDAF" w14:textId="77777777" w:rsidTr="006B381B">
        <w:tc>
          <w:tcPr>
            <w:tcW w:w="357" w:type="pct"/>
            <w:tcBorders>
              <w:top w:val="single" w:sz="4" w:space="0" w:color="auto"/>
              <w:left w:val="single" w:sz="4" w:space="0" w:color="auto"/>
              <w:bottom w:val="single" w:sz="4" w:space="0" w:color="auto"/>
              <w:right w:val="single" w:sz="4" w:space="0" w:color="auto"/>
            </w:tcBorders>
            <w:shd w:val="clear" w:color="auto" w:fill="auto"/>
          </w:tcPr>
          <w:p w14:paraId="14B0D1D8"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0301</w:t>
            </w:r>
          </w:p>
        </w:tc>
        <w:tc>
          <w:tcPr>
            <w:tcW w:w="1143" w:type="pct"/>
            <w:tcBorders>
              <w:top w:val="single" w:sz="4" w:space="0" w:color="auto"/>
              <w:left w:val="single" w:sz="4" w:space="0" w:color="auto"/>
              <w:bottom w:val="single" w:sz="4" w:space="0" w:color="auto"/>
              <w:right w:val="single" w:sz="4" w:space="0" w:color="auto"/>
            </w:tcBorders>
            <w:shd w:val="clear" w:color="auto" w:fill="auto"/>
          </w:tcPr>
          <w:p w14:paraId="5E6F0D2E"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Азота (IV) диоксид (Азота диоксид) (4)</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65598E83"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0.379733333</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37BD3638"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0.08064</w:t>
            </w:r>
          </w:p>
        </w:tc>
        <w:tc>
          <w:tcPr>
            <w:tcW w:w="571" w:type="pct"/>
            <w:tcBorders>
              <w:top w:val="single" w:sz="4" w:space="0" w:color="auto"/>
              <w:left w:val="single" w:sz="4" w:space="0" w:color="auto"/>
              <w:bottom w:val="single" w:sz="4" w:space="0" w:color="auto"/>
              <w:right w:val="single" w:sz="4" w:space="0" w:color="auto"/>
            </w:tcBorders>
            <w:shd w:val="clear" w:color="auto" w:fill="auto"/>
          </w:tcPr>
          <w:p w14:paraId="70D5DB22"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0</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57448A8E"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0.379733333</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7B84564E"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0.08064</w:t>
            </w:r>
          </w:p>
        </w:tc>
      </w:tr>
      <w:tr w:rsidR="006B381B" w:rsidRPr="006B381B" w14:paraId="2D449EE4" w14:textId="77777777" w:rsidTr="006B381B">
        <w:tc>
          <w:tcPr>
            <w:tcW w:w="357" w:type="pct"/>
            <w:tcBorders>
              <w:top w:val="single" w:sz="4" w:space="0" w:color="auto"/>
              <w:left w:val="single" w:sz="4" w:space="0" w:color="auto"/>
              <w:bottom w:val="single" w:sz="4" w:space="0" w:color="auto"/>
              <w:right w:val="single" w:sz="4" w:space="0" w:color="auto"/>
            </w:tcBorders>
            <w:shd w:val="clear" w:color="auto" w:fill="auto"/>
          </w:tcPr>
          <w:p w14:paraId="7318330D"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0304</w:t>
            </w:r>
          </w:p>
        </w:tc>
        <w:tc>
          <w:tcPr>
            <w:tcW w:w="1143" w:type="pct"/>
            <w:tcBorders>
              <w:top w:val="single" w:sz="4" w:space="0" w:color="auto"/>
              <w:left w:val="single" w:sz="4" w:space="0" w:color="auto"/>
              <w:bottom w:val="single" w:sz="4" w:space="0" w:color="auto"/>
              <w:right w:val="single" w:sz="4" w:space="0" w:color="auto"/>
            </w:tcBorders>
            <w:shd w:val="clear" w:color="auto" w:fill="auto"/>
          </w:tcPr>
          <w:p w14:paraId="026B6792"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Азот (II) оксид (Азота оксид) (6)</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6D710A9A"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0.061706667</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24B0A97D"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0.013104</w:t>
            </w:r>
          </w:p>
        </w:tc>
        <w:tc>
          <w:tcPr>
            <w:tcW w:w="571" w:type="pct"/>
            <w:tcBorders>
              <w:top w:val="single" w:sz="4" w:space="0" w:color="auto"/>
              <w:left w:val="single" w:sz="4" w:space="0" w:color="auto"/>
              <w:bottom w:val="single" w:sz="4" w:space="0" w:color="auto"/>
              <w:right w:val="single" w:sz="4" w:space="0" w:color="auto"/>
            </w:tcBorders>
            <w:shd w:val="clear" w:color="auto" w:fill="auto"/>
          </w:tcPr>
          <w:p w14:paraId="2862EE6A"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0</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76610F5A"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0.061706667</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0496EE67"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0.013104</w:t>
            </w:r>
          </w:p>
        </w:tc>
      </w:tr>
      <w:tr w:rsidR="006B381B" w:rsidRPr="006B381B" w14:paraId="46D4F445" w14:textId="77777777" w:rsidTr="006B381B">
        <w:tc>
          <w:tcPr>
            <w:tcW w:w="357" w:type="pct"/>
            <w:tcBorders>
              <w:top w:val="single" w:sz="4" w:space="0" w:color="auto"/>
              <w:left w:val="single" w:sz="4" w:space="0" w:color="auto"/>
              <w:bottom w:val="single" w:sz="4" w:space="0" w:color="auto"/>
              <w:right w:val="single" w:sz="4" w:space="0" w:color="auto"/>
            </w:tcBorders>
            <w:shd w:val="clear" w:color="auto" w:fill="auto"/>
          </w:tcPr>
          <w:p w14:paraId="3C905085"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0328</w:t>
            </w:r>
          </w:p>
        </w:tc>
        <w:tc>
          <w:tcPr>
            <w:tcW w:w="1143" w:type="pct"/>
            <w:tcBorders>
              <w:top w:val="single" w:sz="4" w:space="0" w:color="auto"/>
              <w:left w:val="single" w:sz="4" w:space="0" w:color="auto"/>
              <w:bottom w:val="single" w:sz="4" w:space="0" w:color="auto"/>
              <w:right w:val="single" w:sz="4" w:space="0" w:color="auto"/>
            </w:tcBorders>
            <w:shd w:val="clear" w:color="auto" w:fill="auto"/>
          </w:tcPr>
          <w:p w14:paraId="076DC0EE"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Углерод (Сажа, Углерод черный) (583)</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188F304C"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0.024722222</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483C922D"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0.00504</w:t>
            </w:r>
          </w:p>
        </w:tc>
        <w:tc>
          <w:tcPr>
            <w:tcW w:w="571" w:type="pct"/>
            <w:tcBorders>
              <w:top w:val="single" w:sz="4" w:space="0" w:color="auto"/>
              <w:left w:val="single" w:sz="4" w:space="0" w:color="auto"/>
              <w:bottom w:val="single" w:sz="4" w:space="0" w:color="auto"/>
              <w:right w:val="single" w:sz="4" w:space="0" w:color="auto"/>
            </w:tcBorders>
            <w:shd w:val="clear" w:color="auto" w:fill="auto"/>
          </w:tcPr>
          <w:p w14:paraId="56C09586"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0</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353512F7"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0.024722222</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50256D0A"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0.00504</w:t>
            </w:r>
          </w:p>
        </w:tc>
      </w:tr>
      <w:tr w:rsidR="006B381B" w:rsidRPr="006B381B" w14:paraId="2ABA2894" w14:textId="77777777" w:rsidTr="006B381B">
        <w:tc>
          <w:tcPr>
            <w:tcW w:w="357" w:type="pct"/>
            <w:tcBorders>
              <w:top w:val="single" w:sz="4" w:space="0" w:color="auto"/>
              <w:left w:val="single" w:sz="4" w:space="0" w:color="auto"/>
              <w:bottom w:val="single" w:sz="4" w:space="0" w:color="auto"/>
              <w:right w:val="single" w:sz="4" w:space="0" w:color="auto"/>
            </w:tcBorders>
            <w:shd w:val="clear" w:color="auto" w:fill="auto"/>
          </w:tcPr>
          <w:p w14:paraId="72ABDA86"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0330</w:t>
            </w:r>
          </w:p>
        </w:tc>
        <w:tc>
          <w:tcPr>
            <w:tcW w:w="1143" w:type="pct"/>
            <w:tcBorders>
              <w:top w:val="single" w:sz="4" w:space="0" w:color="auto"/>
              <w:left w:val="single" w:sz="4" w:space="0" w:color="auto"/>
              <w:bottom w:val="single" w:sz="4" w:space="0" w:color="auto"/>
              <w:right w:val="single" w:sz="4" w:space="0" w:color="auto"/>
            </w:tcBorders>
            <w:shd w:val="clear" w:color="auto" w:fill="auto"/>
          </w:tcPr>
          <w:p w14:paraId="45EB3041"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Сера диоксид (Ангидрид сернистый, Сернистый газ, Сера (IV) оксид) (516)</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6AA704E7"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0.059333333</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24740336"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0.0126</w:t>
            </w:r>
          </w:p>
        </w:tc>
        <w:tc>
          <w:tcPr>
            <w:tcW w:w="571" w:type="pct"/>
            <w:tcBorders>
              <w:top w:val="single" w:sz="4" w:space="0" w:color="auto"/>
              <w:left w:val="single" w:sz="4" w:space="0" w:color="auto"/>
              <w:bottom w:val="single" w:sz="4" w:space="0" w:color="auto"/>
              <w:right w:val="single" w:sz="4" w:space="0" w:color="auto"/>
            </w:tcBorders>
            <w:shd w:val="clear" w:color="auto" w:fill="auto"/>
          </w:tcPr>
          <w:p w14:paraId="11ABFAAC"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0</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0DBC59FA"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0.059333333</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0DD475DC"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0.0126</w:t>
            </w:r>
          </w:p>
        </w:tc>
      </w:tr>
      <w:tr w:rsidR="006B381B" w:rsidRPr="006B381B" w14:paraId="582BD040" w14:textId="77777777" w:rsidTr="006B381B">
        <w:tc>
          <w:tcPr>
            <w:tcW w:w="357" w:type="pct"/>
            <w:tcBorders>
              <w:top w:val="single" w:sz="4" w:space="0" w:color="auto"/>
              <w:left w:val="single" w:sz="4" w:space="0" w:color="auto"/>
              <w:bottom w:val="single" w:sz="4" w:space="0" w:color="auto"/>
              <w:right w:val="single" w:sz="4" w:space="0" w:color="auto"/>
            </w:tcBorders>
            <w:shd w:val="clear" w:color="auto" w:fill="auto"/>
          </w:tcPr>
          <w:p w14:paraId="42B37D53"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lastRenderedPageBreak/>
              <w:t>0337</w:t>
            </w:r>
          </w:p>
        </w:tc>
        <w:tc>
          <w:tcPr>
            <w:tcW w:w="1143" w:type="pct"/>
            <w:tcBorders>
              <w:top w:val="single" w:sz="4" w:space="0" w:color="auto"/>
              <w:left w:val="single" w:sz="4" w:space="0" w:color="auto"/>
              <w:bottom w:val="single" w:sz="4" w:space="0" w:color="auto"/>
              <w:right w:val="single" w:sz="4" w:space="0" w:color="auto"/>
            </w:tcBorders>
            <w:shd w:val="clear" w:color="auto" w:fill="auto"/>
          </w:tcPr>
          <w:p w14:paraId="7ADB9E88"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Углерод оксид (Окись углерода, Угарный газ) (584)</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565DCF40"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0.306555556</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67E4B03A"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0.06552</w:t>
            </w:r>
          </w:p>
        </w:tc>
        <w:tc>
          <w:tcPr>
            <w:tcW w:w="571" w:type="pct"/>
            <w:tcBorders>
              <w:top w:val="single" w:sz="4" w:space="0" w:color="auto"/>
              <w:left w:val="single" w:sz="4" w:space="0" w:color="auto"/>
              <w:bottom w:val="single" w:sz="4" w:space="0" w:color="auto"/>
              <w:right w:val="single" w:sz="4" w:space="0" w:color="auto"/>
            </w:tcBorders>
            <w:shd w:val="clear" w:color="auto" w:fill="auto"/>
          </w:tcPr>
          <w:p w14:paraId="4B498313"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0</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5E366038"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0.306555556</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671628E5"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0.06552</w:t>
            </w:r>
          </w:p>
        </w:tc>
      </w:tr>
      <w:tr w:rsidR="006B381B" w:rsidRPr="006B381B" w14:paraId="13E3319D" w14:textId="77777777" w:rsidTr="006B381B">
        <w:tc>
          <w:tcPr>
            <w:tcW w:w="357" w:type="pct"/>
            <w:tcBorders>
              <w:top w:val="single" w:sz="4" w:space="0" w:color="auto"/>
              <w:left w:val="single" w:sz="4" w:space="0" w:color="auto"/>
              <w:bottom w:val="single" w:sz="4" w:space="0" w:color="auto"/>
              <w:right w:val="single" w:sz="4" w:space="0" w:color="auto"/>
            </w:tcBorders>
            <w:shd w:val="clear" w:color="auto" w:fill="auto"/>
          </w:tcPr>
          <w:p w14:paraId="23E11925"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0703</w:t>
            </w:r>
          </w:p>
        </w:tc>
        <w:tc>
          <w:tcPr>
            <w:tcW w:w="1143" w:type="pct"/>
            <w:tcBorders>
              <w:top w:val="single" w:sz="4" w:space="0" w:color="auto"/>
              <w:left w:val="single" w:sz="4" w:space="0" w:color="auto"/>
              <w:bottom w:val="single" w:sz="4" w:space="0" w:color="auto"/>
              <w:right w:val="single" w:sz="4" w:space="0" w:color="auto"/>
            </w:tcBorders>
            <w:shd w:val="clear" w:color="auto" w:fill="auto"/>
          </w:tcPr>
          <w:p w14:paraId="0D8E5784"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Бенз/а/пирен (3,4-Бензпирен) (54)</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28C029D6"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0.000000593</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6F11CA23"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0.000000139</w:t>
            </w:r>
          </w:p>
        </w:tc>
        <w:tc>
          <w:tcPr>
            <w:tcW w:w="571" w:type="pct"/>
            <w:tcBorders>
              <w:top w:val="single" w:sz="4" w:space="0" w:color="auto"/>
              <w:left w:val="single" w:sz="4" w:space="0" w:color="auto"/>
              <w:bottom w:val="single" w:sz="4" w:space="0" w:color="auto"/>
              <w:right w:val="single" w:sz="4" w:space="0" w:color="auto"/>
            </w:tcBorders>
            <w:shd w:val="clear" w:color="auto" w:fill="auto"/>
          </w:tcPr>
          <w:p w14:paraId="188480ED"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0</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2E52C044"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0.000000593</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37A6C513"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0.000000139</w:t>
            </w:r>
          </w:p>
        </w:tc>
      </w:tr>
      <w:tr w:rsidR="006B381B" w:rsidRPr="006B381B" w14:paraId="385D73D8" w14:textId="77777777" w:rsidTr="006B381B">
        <w:tc>
          <w:tcPr>
            <w:tcW w:w="357" w:type="pct"/>
            <w:tcBorders>
              <w:top w:val="single" w:sz="4" w:space="0" w:color="auto"/>
              <w:left w:val="single" w:sz="4" w:space="0" w:color="auto"/>
              <w:bottom w:val="single" w:sz="4" w:space="0" w:color="auto"/>
              <w:right w:val="single" w:sz="4" w:space="0" w:color="auto"/>
            </w:tcBorders>
            <w:shd w:val="clear" w:color="auto" w:fill="auto"/>
          </w:tcPr>
          <w:p w14:paraId="0DF300FF"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1325</w:t>
            </w:r>
          </w:p>
        </w:tc>
        <w:tc>
          <w:tcPr>
            <w:tcW w:w="1143" w:type="pct"/>
            <w:tcBorders>
              <w:top w:val="single" w:sz="4" w:space="0" w:color="auto"/>
              <w:left w:val="single" w:sz="4" w:space="0" w:color="auto"/>
              <w:bottom w:val="single" w:sz="4" w:space="0" w:color="auto"/>
              <w:right w:val="single" w:sz="4" w:space="0" w:color="auto"/>
            </w:tcBorders>
            <w:shd w:val="clear" w:color="auto" w:fill="auto"/>
          </w:tcPr>
          <w:p w14:paraId="3E79E983"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Формальдегид (Метаналь) (609)</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66002D3D"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0.005933333</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2FD47785"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0.00126</w:t>
            </w:r>
          </w:p>
        </w:tc>
        <w:tc>
          <w:tcPr>
            <w:tcW w:w="571" w:type="pct"/>
            <w:tcBorders>
              <w:top w:val="single" w:sz="4" w:space="0" w:color="auto"/>
              <w:left w:val="single" w:sz="4" w:space="0" w:color="auto"/>
              <w:bottom w:val="single" w:sz="4" w:space="0" w:color="auto"/>
              <w:right w:val="single" w:sz="4" w:space="0" w:color="auto"/>
            </w:tcBorders>
            <w:shd w:val="clear" w:color="auto" w:fill="auto"/>
          </w:tcPr>
          <w:p w14:paraId="04F9F48C"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0</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0427606D"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0.005933333</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75AAE699"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0.00126</w:t>
            </w:r>
          </w:p>
        </w:tc>
      </w:tr>
      <w:tr w:rsidR="006B381B" w:rsidRPr="006B381B" w14:paraId="5C595CAB" w14:textId="77777777" w:rsidTr="006B381B">
        <w:tc>
          <w:tcPr>
            <w:tcW w:w="357" w:type="pct"/>
            <w:tcBorders>
              <w:top w:val="single" w:sz="4" w:space="0" w:color="auto"/>
              <w:left w:val="single" w:sz="4" w:space="0" w:color="auto"/>
              <w:bottom w:val="single" w:sz="4" w:space="0" w:color="auto"/>
              <w:right w:val="single" w:sz="4" w:space="0" w:color="auto"/>
            </w:tcBorders>
            <w:shd w:val="clear" w:color="auto" w:fill="auto"/>
          </w:tcPr>
          <w:p w14:paraId="7431ED79"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2754</w:t>
            </w:r>
          </w:p>
        </w:tc>
        <w:tc>
          <w:tcPr>
            <w:tcW w:w="1143" w:type="pct"/>
            <w:tcBorders>
              <w:top w:val="single" w:sz="4" w:space="0" w:color="auto"/>
              <w:left w:val="single" w:sz="4" w:space="0" w:color="auto"/>
              <w:bottom w:val="single" w:sz="4" w:space="0" w:color="auto"/>
              <w:right w:val="single" w:sz="4" w:space="0" w:color="auto"/>
            </w:tcBorders>
            <w:shd w:val="clear" w:color="auto" w:fill="auto"/>
          </w:tcPr>
          <w:p w14:paraId="3A702A27"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Алканы С12-19 /в пересчете на С/ (Углеводороды предельные С12-С19 (в пересчете на С); Растворитель РПК-265П) (10)</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7C0DE2EC"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0.143388889</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3BC75FE3"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0.03024</w:t>
            </w:r>
          </w:p>
        </w:tc>
        <w:tc>
          <w:tcPr>
            <w:tcW w:w="571" w:type="pct"/>
            <w:tcBorders>
              <w:top w:val="single" w:sz="4" w:space="0" w:color="auto"/>
              <w:left w:val="single" w:sz="4" w:space="0" w:color="auto"/>
              <w:bottom w:val="single" w:sz="4" w:space="0" w:color="auto"/>
              <w:right w:val="single" w:sz="4" w:space="0" w:color="auto"/>
            </w:tcBorders>
            <w:shd w:val="clear" w:color="auto" w:fill="auto"/>
          </w:tcPr>
          <w:p w14:paraId="6AB64D85"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0</w:t>
            </w:r>
          </w:p>
        </w:tc>
        <w:tc>
          <w:tcPr>
            <w:tcW w:w="714" w:type="pct"/>
            <w:tcBorders>
              <w:top w:val="single" w:sz="4" w:space="0" w:color="auto"/>
              <w:left w:val="single" w:sz="4" w:space="0" w:color="auto"/>
              <w:bottom w:val="single" w:sz="4" w:space="0" w:color="auto"/>
              <w:right w:val="single" w:sz="4" w:space="0" w:color="auto"/>
            </w:tcBorders>
            <w:shd w:val="clear" w:color="auto" w:fill="auto"/>
          </w:tcPr>
          <w:p w14:paraId="6EC8E126"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0.143388889</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2B7255FC"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0.03024</w:t>
            </w:r>
          </w:p>
        </w:tc>
      </w:tr>
    </w:tbl>
    <w:p w14:paraId="6B44E7D5" w14:textId="77777777" w:rsidR="006B381B" w:rsidRPr="006B381B" w:rsidRDefault="006B381B" w:rsidP="006B381B">
      <w:pPr>
        <w:rPr>
          <w:rFonts w:ascii="Times New Roman" w:hAnsi="Times New Roman"/>
          <w:color w:val="000000"/>
          <w:sz w:val="24"/>
          <w:szCs w:val="24"/>
        </w:rPr>
      </w:pPr>
    </w:p>
    <w:p w14:paraId="4D7EBCCE" w14:textId="77777777" w:rsidR="006B381B" w:rsidRPr="006B381B" w:rsidRDefault="006B381B" w:rsidP="006B381B">
      <w:pPr>
        <w:rPr>
          <w:rFonts w:ascii="Times New Roman" w:hAnsi="Times New Roman"/>
          <w:b/>
          <w:color w:val="000000"/>
          <w:sz w:val="24"/>
          <w:szCs w:val="24"/>
        </w:rPr>
      </w:pPr>
    </w:p>
    <w:p w14:paraId="121E105E"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b/>
          <w:color w:val="000000"/>
          <w:sz w:val="24"/>
          <w:szCs w:val="24"/>
        </w:rPr>
        <w:t>Источник загрязнения: 0005, ППУ</w:t>
      </w:r>
    </w:p>
    <w:p w14:paraId="26669E59"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Список литературы:</w:t>
      </w:r>
    </w:p>
    <w:p w14:paraId="49D578A6"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"Сборник методик по расчету выбросов вредных в атмосферу</w:t>
      </w:r>
    </w:p>
    <w:p w14:paraId="1D825A9D"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различными производствами". Алматы, КазЭКОЭКСП, 1996 г.</w:t>
      </w:r>
    </w:p>
    <w:p w14:paraId="2CDAF880"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п.2. Расчет выбросов вредных веществ при сжигании топлива</w:t>
      </w:r>
    </w:p>
    <w:p w14:paraId="677C1A91"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в котлах производительностью до 30 т/час</w:t>
      </w:r>
    </w:p>
    <w:p w14:paraId="1F14253D" w14:textId="77777777" w:rsidR="006B381B" w:rsidRPr="006B381B" w:rsidRDefault="006B381B" w:rsidP="006B381B">
      <w:pPr>
        <w:rPr>
          <w:rFonts w:ascii="Times New Roman" w:hAnsi="Times New Roman"/>
          <w:color w:val="000000"/>
          <w:sz w:val="24"/>
          <w:szCs w:val="24"/>
        </w:rPr>
      </w:pPr>
    </w:p>
    <w:p w14:paraId="62E55299"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Вид топлива, </w:t>
      </w:r>
      <w:r w:rsidRPr="006B381B">
        <w:rPr>
          <w:rFonts w:ascii="Times New Roman" w:hAnsi="Times New Roman"/>
          <w:b/>
          <w:i/>
          <w:color w:val="000000"/>
          <w:sz w:val="24"/>
          <w:szCs w:val="24"/>
        </w:rPr>
        <w:t xml:space="preserve">K3 = </w:t>
      </w:r>
      <w:r w:rsidRPr="006B381B">
        <w:rPr>
          <w:rFonts w:ascii="Times New Roman" w:hAnsi="Times New Roman"/>
          <w:b/>
          <w:color w:val="000000"/>
          <w:sz w:val="24"/>
          <w:szCs w:val="24"/>
        </w:rPr>
        <w:t>Жидкое другое (Дизельное топливо и т.п.)</w:t>
      </w:r>
    </w:p>
    <w:p w14:paraId="129EB5B0"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Расход топлива, т/год, </w:t>
      </w:r>
      <w:r w:rsidRPr="006B381B">
        <w:rPr>
          <w:rFonts w:ascii="Times New Roman" w:hAnsi="Times New Roman"/>
          <w:b/>
          <w:i/>
          <w:color w:val="000000"/>
          <w:sz w:val="24"/>
          <w:szCs w:val="24"/>
        </w:rPr>
        <w:t xml:space="preserve">BT = </w:t>
      </w:r>
      <w:r w:rsidRPr="006B381B">
        <w:rPr>
          <w:rFonts w:ascii="Times New Roman" w:hAnsi="Times New Roman"/>
          <w:b/>
          <w:color w:val="000000"/>
          <w:sz w:val="24"/>
          <w:szCs w:val="24"/>
        </w:rPr>
        <w:t>12</w:t>
      </w:r>
    </w:p>
    <w:p w14:paraId="6DACEF4F"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Расход топлива, г/с, </w:t>
      </w:r>
      <w:r w:rsidRPr="006B381B">
        <w:rPr>
          <w:rFonts w:ascii="Times New Roman" w:hAnsi="Times New Roman"/>
          <w:b/>
          <w:i/>
          <w:color w:val="000000"/>
          <w:sz w:val="24"/>
          <w:szCs w:val="24"/>
        </w:rPr>
        <w:t xml:space="preserve">BG = </w:t>
      </w:r>
      <w:r w:rsidRPr="006B381B">
        <w:rPr>
          <w:rFonts w:ascii="Times New Roman" w:hAnsi="Times New Roman"/>
          <w:b/>
          <w:color w:val="000000"/>
          <w:sz w:val="24"/>
          <w:szCs w:val="24"/>
        </w:rPr>
        <w:t>0.3805</w:t>
      </w:r>
    </w:p>
    <w:p w14:paraId="1E65A9C1"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Марка топлива, </w:t>
      </w:r>
      <w:r w:rsidRPr="006B381B">
        <w:rPr>
          <w:rFonts w:ascii="Times New Roman" w:hAnsi="Times New Roman"/>
          <w:b/>
          <w:i/>
          <w:color w:val="000000"/>
          <w:sz w:val="24"/>
          <w:szCs w:val="24"/>
        </w:rPr>
        <w:t xml:space="preserve">M = </w:t>
      </w:r>
      <w:r w:rsidRPr="006B381B">
        <w:rPr>
          <w:rFonts w:ascii="Times New Roman" w:hAnsi="Times New Roman"/>
          <w:b/>
          <w:color w:val="000000"/>
          <w:sz w:val="24"/>
          <w:szCs w:val="24"/>
        </w:rPr>
        <w:t>Дизельное топливо</w:t>
      </w:r>
    </w:p>
    <w:p w14:paraId="3D2E14ED"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Низшая теплота сгорания рабочего топлива, ккал/кг (прил. 2.1), </w:t>
      </w:r>
      <w:r w:rsidRPr="006B381B">
        <w:rPr>
          <w:rFonts w:ascii="Times New Roman" w:hAnsi="Times New Roman"/>
          <w:b/>
          <w:i/>
          <w:color w:val="000000"/>
          <w:sz w:val="24"/>
          <w:szCs w:val="24"/>
        </w:rPr>
        <w:t xml:space="preserve">QR = </w:t>
      </w:r>
      <w:r w:rsidRPr="006B381B">
        <w:rPr>
          <w:rFonts w:ascii="Times New Roman" w:hAnsi="Times New Roman"/>
          <w:b/>
          <w:color w:val="000000"/>
          <w:sz w:val="24"/>
          <w:szCs w:val="24"/>
        </w:rPr>
        <w:t>10210</w:t>
      </w:r>
    </w:p>
    <w:p w14:paraId="2BE58A56"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Пересчет в МДж, </w:t>
      </w:r>
      <w:r w:rsidRPr="006B381B">
        <w:rPr>
          <w:rFonts w:ascii="Times New Roman" w:hAnsi="Times New Roman"/>
          <w:b/>
          <w:i/>
          <w:color w:val="000000"/>
          <w:sz w:val="24"/>
          <w:szCs w:val="24"/>
        </w:rPr>
        <w:t xml:space="preserve">QR = QR · 0.004187 = </w:t>
      </w:r>
      <w:r w:rsidRPr="006B381B">
        <w:rPr>
          <w:rFonts w:ascii="Times New Roman" w:hAnsi="Times New Roman"/>
          <w:b/>
          <w:color w:val="000000"/>
          <w:sz w:val="24"/>
          <w:szCs w:val="24"/>
        </w:rPr>
        <w:t>10210 · 0.004187 = 42.75</w:t>
      </w:r>
    </w:p>
    <w:p w14:paraId="1FF8CE99"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Средняя зольность топлива, % (прил. 2.1), </w:t>
      </w:r>
      <w:r w:rsidRPr="006B381B">
        <w:rPr>
          <w:rFonts w:ascii="Times New Roman" w:hAnsi="Times New Roman"/>
          <w:b/>
          <w:i/>
          <w:color w:val="000000"/>
          <w:sz w:val="24"/>
          <w:szCs w:val="24"/>
        </w:rPr>
        <w:t xml:space="preserve">AR = </w:t>
      </w:r>
      <w:r w:rsidRPr="006B381B">
        <w:rPr>
          <w:rFonts w:ascii="Times New Roman" w:hAnsi="Times New Roman"/>
          <w:b/>
          <w:color w:val="000000"/>
          <w:sz w:val="24"/>
          <w:szCs w:val="24"/>
        </w:rPr>
        <w:t>0.025</w:t>
      </w:r>
    </w:p>
    <w:p w14:paraId="271A96C1"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Предельная зольность топлива, % не более (прил. 2.1), </w:t>
      </w:r>
      <w:r w:rsidRPr="006B381B">
        <w:rPr>
          <w:rFonts w:ascii="Times New Roman" w:hAnsi="Times New Roman"/>
          <w:b/>
          <w:i/>
          <w:color w:val="000000"/>
          <w:sz w:val="24"/>
          <w:szCs w:val="24"/>
        </w:rPr>
        <w:t xml:space="preserve">A1R = </w:t>
      </w:r>
      <w:r w:rsidRPr="006B381B">
        <w:rPr>
          <w:rFonts w:ascii="Times New Roman" w:hAnsi="Times New Roman"/>
          <w:b/>
          <w:color w:val="000000"/>
          <w:sz w:val="24"/>
          <w:szCs w:val="24"/>
        </w:rPr>
        <w:t>0.025</w:t>
      </w:r>
    </w:p>
    <w:p w14:paraId="4216356B"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Среднее содержание серы в топливе, % (прил. 2.1), </w:t>
      </w:r>
      <w:r w:rsidRPr="006B381B">
        <w:rPr>
          <w:rFonts w:ascii="Times New Roman" w:hAnsi="Times New Roman"/>
          <w:b/>
          <w:i/>
          <w:color w:val="000000"/>
          <w:sz w:val="24"/>
          <w:szCs w:val="24"/>
        </w:rPr>
        <w:t xml:space="preserve">SR = </w:t>
      </w:r>
      <w:r w:rsidRPr="006B381B">
        <w:rPr>
          <w:rFonts w:ascii="Times New Roman" w:hAnsi="Times New Roman"/>
          <w:b/>
          <w:color w:val="000000"/>
          <w:sz w:val="24"/>
          <w:szCs w:val="24"/>
        </w:rPr>
        <w:t>0.3</w:t>
      </w:r>
    </w:p>
    <w:p w14:paraId="690C1266"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Предельное содержание серы в топливе, % не более (прил. 2.1), </w:t>
      </w:r>
      <w:r w:rsidRPr="006B381B">
        <w:rPr>
          <w:rFonts w:ascii="Times New Roman" w:hAnsi="Times New Roman"/>
          <w:b/>
          <w:i/>
          <w:color w:val="000000"/>
          <w:sz w:val="24"/>
          <w:szCs w:val="24"/>
        </w:rPr>
        <w:t xml:space="preserve">S1R = </w:t>
      </w:r>
      <w:r w:rsidRPr="006B381B">
        <w:rPr>
          <w:rFonts w:ascii="Times New Roman" w:hAnsi="Times New Roman"/>
          <w:b/>
          <w:color w:val="000000"/>
          <w:sz w:val="24"/>
          <w:szCs w:val="24"/>
        </w:rPr>
        <w:t>0.3</w:t>
      </w:r>
    </w:p>
    <w:p w14:paraId="0F2ACCAB" w14:textId="77777777" w:rsidR="006B381B" w:rsidRPr="006B381B" w:rsidRDefault="006B381B" w:rsidP="006B381B">
      <w:pPr>
        <w:rPr>
          <w:rFonts w:ascii="Times New Roman" w:hAnsi="Times New Roman"/>
          <w:b/>
          <w:color w:val="000000"/>
          <w:sz w:val="24"/>
          <w:szCs w:val="24"/>
        </w:rPr>
      </w:pPr>
    </w:p>
    <w:p w14:paraId="77FA6807"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РАСЧЕТ ВЫБРОСОВ ОКИСЛОВ АЗОТА</w:t>
      </w:r>
    </w:p>
    <w:p w14:paraId="5C75BF50" w14:textId="77777777" w:rsidR="006B381B" w:rsidRPr="006B381B" w:rsidRDefault="006B381B" w:rsidP="006B381B">
      <w:pPr>
        <w:rPr>
          <w:rFonts w:ascii="Times New Roman" w:hAnsi="Times New Roman"/>
          <w:color w:val="000000"/>
          <w:sz w:val="24"/>
          <w:szCs w:val="24"/>
        </w:rPr>
      </w:pPr>
    </w:p>
    <w:p w14:paraId="2C395A1F" w14:textId="77777777" w:rsidR="006B381B" w:rsidRPr="006B381B" w:rsidRDefault="006B381B" w:rsidP="006B381B">
      <w:pPr>
        <w:rPr>
          <w:rFonts w:ascii="Times New Roman" w:hAnsi="Times New Roman"/>
          <w:b/>
          <w:i/>
          <w:color w:val="000000"/>
          <w:sz w:val="24"/>
          <w:szCs w:val="24"/>
          <w:u w:val="single"/>
        </w:rPr>
      </w:pPr>
      <w:r w:rsidRPr="006B381B">
        <w:rPr>
          <w:rFonts w:ascii="Times New Roman" w:hAnsi="Times New Roman"/>
          <w:b/>
          <w:i/>
          <w:color w:val="000000"/>
          <w:sz w:val="24"/>
          <w:szCs w:val="24"/>
          <w:u w:val="single"/>
        </w:rPr>
        <w:t>Примесь: 0301 Азота (IV) диоксид (Азота диоксид) (4)</w:t>
      </w:r>
    </w:p>
    <w:p w14:paraId="2F432CFB" w14:textId="77777777" w:rsidR="006B381B" w:rsidRPr="006B381B" w:rsidRDefault="006B381B" w:rsidP="006B381B">
      <w:pPr>
        <w:rPr>
          <w:rFonts w:ascii="Times New Roman" w:hAnsi="Times New Roman"/>
          <w:b/>
          <w:i/>
          <w:color w:val="000000"/>
          <w:sz w:val="24"/>
          <w:szCs w:val="24"/>
          <w:u w:val="single"/>
        </w:rPr>
      </w:pPr>
    </w:p>
    <w:p w14:paraId="3F216B3B"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Номинальная паропроизв. котлоагрегата, т/ч, </w:t>
      </w:r>
      <w:r w:rsidRPr="006B381B">
        <w:rPr>
          <w:rFonts w:ascii="Times New Roman" w:hAnsi="Times New Roman"/>
          <w:b/>
          <w:i/>
          <w:color w:val="000000"/>
          <w:sz w:val="24"/>
          <w:szCs w:val="24"/>
        </w:rPr>
        <w:t xml:space="preserve">QN = </w:t>
      </w:r>
      <w:r w:rsidRPr="006B381B">
        <w:rPr>
          <w:rFonts w:ascii="Times New Roman" w:hAnsi="Times New Roman"/>
          <w:b/>
          <w:color w:val="000000"/>
          <w:sz w:val="24"/>
          <w:szCs w:val="24"/>
        </w:rPr>
        <w:t>2</w:t>
      </w:r>
    </w:p>
    <w:p w14:paraId="001B8C4E"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Факт. паропроизводительность котлоагрегата, т/ч, </w:t>
      </w:r>
      <w:r w:rsidRPr="006B381B">
        <w:rPr>
          <w:rFonts w:ascii="Times New Roman" w:hAnsi="Times New Roman"/>
          <w:b/>
          <w:i/>
          <w:color w:val="000000"/>
          <w:sz w:val="24"/>
          <w:szCs w:val="24"/>
        </w:rPr>
        <w:t xml:space="preserve">QF = </w:t>
      </w:r>
      <w:r w:rsidRPr="006B381B">
        <w:rPr>
          <w:rFonts w:ascii="Times New Roman" w:hAnsi="Times New Roman"/>
          <w:b/>
          <w:color w:val="000000"/>
          <w:sz w:val="24"/>
          <w:szCs w:val="24"/>
        </w:rPr>
        <w:t>2</w:t>
      </w:r>
    </w:p>
    <w:p w14:paraId="3BE245F5"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Кол-во окислов азота, кг/1 Гдж тепла (рис. 2.1 или 2.2), </w:t>
      </w:r>
      <w:r w:rsidRPr="006B381B">
        <w:rPr>
          <w:rFonts w:ascii="Times New Roman" w:hAnsi="Times New Roman"/>
          <w:b/>
          <w:i/>
          <w:color w:val="000000"/>
          <w:sz w:val="24"/>
          <w:szCs w:val="24"/>
        </w:rPr>
        <w:t xml:space="preserve">KNO = </w:t>
      </w:r>
      <w:r w:rsidRPr="006B381B">
        <w:rPr>
          <w:rFonts w:ascii="Times New Roman" w:hAnsi="Times New Roman"/>
          <w:b/>
          <w:color w:val="000000"/>
          <w:sz w:val="24"/>
          <w:szCs w:val="24"/>
        </w:rPr>
        <w:t>0.0888</w:t>
      </w:r>
    </w:p>
    <w:p w14:paraId="72A295A1"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Коэфф. снижения выбросов азота в рез-те техн. решений, </w:t>
      </w:r>
      <w:r w:rsidRPr="006B381B">
        <w:rPr>
          <w:rFonts w:ascii="Times New Roman" w:hAnsi="Times New Roman"/>
          <w:b/>
          <w:i/>
          <w:color w:val="000000"/>
          <w:sz w:val="24"/>
          <w:szCs w:val="24"/>
        </w:rPr>
        <w:t xml:space="preserve">B = </w:t>
      </w:r>
      <w:r w:rsidRPr="006B381B">
        <w:rPr>
          <w:rFonts w:ascii="Times New Roman" w:hAnsi="Times New Roman"/>
          <w:b/>
          <w:color w:val="000000"/>
          <w:sz w:val="24"/>
          <w:szCs w:val="24"/>
        </w:rPr>
        <w:t>0</w:t>
      </w:r>
    </w:p>
    <w:p w14:paraId="6253309B"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Кол-во окислов азота, кг/1 Гдж тепла (ф-ла 2.7а), </w:t>
      </w:r>
      <w:r w:rsidRPr="006B381B">
        <w:rPr>
          <w:rFonts w:ascii="Times New Roman" w:hAnsi="Times New Roman"/>
          <w:b/>
          <w:i/>
          <w:color w:val="000000"/>
          <w:sz w:val="24"/>
          <w:szCs w:val="24"/>
        </w:rPr>
        <w:t>KNO = KNO · (QF / QN)</w:t>
      </w:r>
      <w:r w:rsidRPr="006B381B">
        <w:rPr>
          <w:rFonts w:ascii="Times New Roman" w:hAnsi="Times New Roman"/>
          <w:b/>
          <w:i/>
          <w:color w:val="000000"/>
          <w:sz w:val="24"/>
          <w:szCs w:val="24"/>
          <w:vertAlign w:val="superscript"/>
        </w:rPr>
        <w:t>0.25</w:t>
      </w:r>
      <w:r w:rsidRPr="006B381B">
        <w:rPr>
          <w:rFonts w:ascii="Times New Roman" w:hAnsi="Times New Roman"/>
          <w:b/>
          <w:i/>
          <w:color w:val="000000"/>
          <w:sz w:val="24"/>
          <w:szCs w:val="24"/>
        </w:rPr>
        <w:t xml:space="preserve"> = </w:t>
      </w:r>
      <w:r w:rsidRPr="006B381B">
        <w:rPr>
          <w:rFonts w:ascii="Times New Roman" w:hAnsi="Times New Roman"/>
          <w:b/>
          <w:color w:val="000000"/>
          <w:sz w:val="24"/>
          <w:szCs w:val="24"/>
        </w:rPr>
        <w:t>0.0888 · (2 / 2)</w:t>
      </w:r>
      <w:r w:rsidRPr="006B381B">
        <w:rPr>
          <w:rFonts w:ascii="Times New Roman" w:hAnsi="Times New Roman"/>
          <w:b/>
          <w:color w:val="000000"/>
          <w:sz w:val="24"/>
          <w:szCs w:val="24"/>
          <w:vertAlign w:val="superscript"/>
        </w:rPr>
        <w:t>0.25</w:t>
      </w:r>
      <w:r w:rsidRPr="006B381B">
        <w:rPr>
          <w:rFonts w:ascii="Times New Roman" w:hAnsi="Times New Roman"/>
          <w:b/>
          <w:color w:val="000000"/>
          <w:sz w:val="24"/>
          <w:szCs w:val="24"/>
        </w:rPr>
        <w:t xml:space="preserve"> = 0.0888</w:t>
      </w:r>
    </w:p>
    <w:p w14:paraId="2C7C9289"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Выброс окислов азота, т/год (ф-ла 2.7), </w:t>
      </w:r>
      <w:r w:rsidRPr="006B381B">
        <w:rPr>
          <w:rFonts w:ascii="Times New Roman" w:hAnsi="Times New Roman"/>
          <w:b/>
          <w:i/>
          <w:color w:val="000000"/>
          <w:sz w:val="24"/>
          <w:szCs w:val="24"/>
        </w:rPr>
        <w:t xml:space="preserve">MNOT = 0.001 · BT · QR · KNO · (1-B) = </w:t>
      </w:r>
      <w:r w:rsidRPr="006B381B">
        <w:rPr>
          <w:rFonts w:ascii="Times New Roman" w:hAnsi="Times New Roman"/>
          <w:b/>
          <w:color w:val="000000"/>
          <w:sz w:val="24"/>
          <w:szCs w:val="24"/>
        </w:rPr>
        <w:t>0.001 · 12 · 42.75 · 0.0888 · (1-0) = 0.04555</w:t>
      </w:r>
    </w:p>
    <w:p w14:paraId="420E5EA5"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Выброс окислов азота, г/с (ф-ла 2.7), </w:t>
      </w:r>
      <w:r w:rsidRPr="006B381B">
        <w:rPr>
          <w:rFonts w:ascii="Times New Roman" w:hAnsi="Times New Roman"/>
          <w:b/>
          <w:i/>
          <w:color w:val="000000"/>
          <w:sz w:val="24"/>
          <w:szCs w:val="24"/>
        </w:rPr>
        <w:t xml:space="preserve">MNOG = 0.001 · BG · QR · KNO · (1-B) = </w:t>
      </w:r>
      <w:r w:rsidRPr="006B381B">
        <w:rPr>
          <w:rFonts w:ascii="Times New Roman" w:hAnsi="Times New Roman"/>
          <w:b/>
          <w:color w:val="000000"/>
          <w:sz w:val="24"/>
          <w:szCs w:val="24"/>
        </w:rPr>
        <w:t>0.001 · 0.3805 · 42.75 · 0.0888 · (1-0) = 0.001444</w:t>
      </w:r>
    </w:p>
    <w:p w14:paraId="3C51C7B8"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Выброс азота диоксида (0301), т/год, </w:t>
      </w:r>
      <w:r w:rsidRPr="006B381B">
        <w:rPr>
          <w:rFonts w:ascii="Times New Roman" w:hAnsi="Times New Roman"/>
          <w:b/>
          <w:i/>
          <w:color w:val="000000"/>
          <w:sz w:val="24"/>
          <w:szCs w:val="24"/>
        </w:rPr>
        <w:t xml:space="preserve">_M_ = 0.8 · MNOT = </w:t>
      </w:r>
      <w:r w:rsidRPr="006B381B">
        <w:rPr>
          <w:rFonts w:ascii="Times New Roman" w:hAnsi="Times New Roman"/>
          <w:b/>
          <w:color w:val="000000"/>
          <w:sz w:val="24"/>
          <w:szCs w:val="24"/>
        </w:rPr>
        <w:t>0.8 · 0.04555 = 0.03644</w:t>
      </w:r>
    </w:p>
    <w:p w14:paraId="2867A746"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Выброс азота диоксида (0301), г/с, </w:t>
      </w:r>
      <w:r w:rsidRPr="006B381B">
        <w:rPr>
          <w:rFonts w:ascii="Times New Roman" w:hAnsi="Times New Roman"/>
          <w:b/>
          <w:i/>
          <w:color w:val="000000"/>
          <w:sz w:val="24"/>
          <w:szCs w:val="24"/>
        </w:rPr>
        <w:t xml:space="preserve">_G_ = 0.8 · MNOG = </w:t>
      </w:r>
      <w:r w:rsidRPr="006B381B">
        <w:rPr>
          <w:rFonts w:ascii="Times New Roman" w:hAnsi="Times New Roman"/>
          <w:b/>
          <w:color w:val="000000"/>
          <w:sz w:val="24"/>
          <w:szCs w:val="24"/>
        </w:rPr>
        <w:t>0.8 · 0.001444 = 0.0011552</w:t>
      </w:r>
    </w:p>
    <w:p w14:paraId="2B890292" w14:textId="77777777" w:rsidR="006B381B" w:rsidRPr="006B381B" w:rsidRDefault="006B381B" w:rsidP="006B381B">
      <w:pPr>
        <w:rPr>
          <w:rFonts w:ascii="Times New Roman" w:hAnsi="Times New Roman"/>
          <w:b/>
          <w:color w:val="000000"/>
          <w:sz w:val="24"/>
          <w:szCs w:val="24"/>
        </w:rPr>
      </w:pPr>
    </w:p>
    <w:p w14:paraId="42346239" w14:textId="77777777" w:rsidR="006B381B" w:rsidRPr="006B381B" w:rsidRDefault="006B381B" w:rsidP="006B381B">
      <w:pPr>
        <w:rPr>
          <w:rFonts w:ascii="Times New Roman" w:hAnsi="Times New Roman"/>
          <w:b/>
          <w:i/>
          <w:color w:val="000000"/>
          <w:sz w:val="24"/>
          <w:szCs w:val="24"/>
          <w:u w:val="single"/>
        </w:rPr>
      </w:pPr>
      <w:r w:rsidRPr="006B381B">
        <w:rPr>
          <w:rFonts w:ascii="Times New Roman" w:hAnsi="Times New Roman"/>
          <w:b/>
          <w:i/>
          <w:color w:val="000000"/>
          <w:sz w:val="24"/>
          <w:szCs w:val="24"/>
          <w:u w:val="single"/>
        </w:rPr>
        <w:t>Примесь: 0304 Азот (II) оксид (Азота оксид) (6)</w:t>
      </w:r>
    </w:p>
    <w:p w14:paraId="6EA8ED9C" w14:textId="77777777" w:rsidR="006B381B" w:rsidRPr="006B381B" w:rsidRDefault="006B381B" w:rsidP="006B381B">
      <w:pPr>
        <w:rPr>
          <w:rFonts w:ascii="Times New Roman" w:hAnsi="Times New Roman"/>
          <w:b/>
          <w:i/>
          <w:color w:val="000000"/>
          <w:sz w:val="24"/>
          <w:szCs w:val="24"/>
          <w:u w:val="single"/>
        </w:rPr>
      </w:pPr>
    </w:p>
    <w:p w14:paraId="61B06FC2"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Выброс азота оксида (0304), т/год, </w:t>
      </w:r>
      <w:r w:rsidRPr="006B381B">
        <w:rPr>
          <w:rFonts w:ascii="Times New Roman" w:hAnsi="Times New Roman"/>
          <w:b/>
          <w:i/>
          <w:color w:val="000000"/>
          <w:sz w:val="24"/>
          <w:szCs w:val="24"/>
        </w:rPr>
        <w:t xml:space="preserve">_M_ = 0.13 · MNOT = </w:t>
      </w:r>
      <w:r w:rsidRPr="006B381B">
        <w:rPr>
          <w:rFonts w:ascii="Times New Roman" w:hAnsi="Times New Roman"/>
          <w:b/>
          <w:color w:val="000000"/>
          <w:sz w:val="24"/>
          <w:szCs w:val="24"/>
        </w:rPr>
        <w:t>0.13 · 0.04555 = 0.0059215</w:t>
      </w:r>
    </w:p>
    <w:p w14:paraId="48BC4981"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Выброс азота оксида (0304), г/с, </w:t>
      </w:r>
      <w:r w:rsidRPr="006B381B">
        <w:rPr>
          <w:rFonts w:ascii="Times New Roman" w:hAnsi="Times New Roman"/>
          <w:b/>
          <w:i/>
          <w:color w:val="000000"/>
          <w:sz w:val="24"/>
          <w:szCs w:val="24"/>
        </w:rPr>
        <w:t xml:space="preserve">_G_ = 0.13 · MNOG = </w:t>
      </w:r>
      <w:r w:rsidRPr="006B381B">
        <w:rPr>
          <w:rFonts w:ascii="Times New Roman" w:hAnsi="Times New Roman"/>
          <w:b/>
          <w:color w:val="000000"/>
          <w:sz w:val="24"/>
          <w:szCs w:val="24"/>
        </w:rPr>
        <w:t>0.13 · 0.001444 = 0.00018772</w:t>
      </w:r>
    </w:p>
    <w:p w14:paraId="7A5CC682" w14:textId="77777777" w:rsidR="006B381B" w:rsidRPr="006B381B" w:rsidRDefault="006B381B" w:rsidP="006B381B">
      <w:pPr>
        <w:rPr>
          <w:rFonts w:ascii="Times New Roman" w:hAnsi="Times New Roman"/>
          <w:b/>
          <w:color w:val="000000"/>
          <w:sz w:val="24"/>
          <w:szCs w:val="24"/>
        </w:rPr>
      </w:pPr>
    </w:p>
    <w:p w14:paraId="5438519A"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РАСЧЕТ ВЫБРОСОВ ОКИСЛОВ СЕРЫ</w:t>
      </w:r>
    </w:p>
    <w:p w14:paraId="0F9F5BD6" w14:textId="77777777" w:rsidR="006B381B" w:rsidRPr="006B381B" w:rsidRDefault="006B381B" w:rsidP="006B381B">
      <w:pPr>
        <w:rPr>
          <w:rFonts w:ascii="Times New Roman" w:hAnsi="Times New Roman"/>
          <w:color w:val="000000"/>
          <w:sz w:val="24"/>
          <w:szCs w:val="24"/>
        </w:rPr>
      </w:pPr>
    </w:p>
    <w:p w14:paraId="6F92E0E1" w14:textId="77777777" w:rsidR="006B381B" w:rsidRPr="006B381B" w:rsidRDefault="006B381B" w:rsidP="006B381B">
      <w:pPr>
        <w:rPr>
          <w:rFonts w:ascii="Times New Roman" w:hAnsi="Times New Roman"/>
          <w:b/>
          <w:i/>
          <w:color w:val="000000"/>
          <w:sz w:val="24"/>
          <w:szCs w:val="24"/>
          <w:u w:val="single"/>
        </w:rPr>
      </w:pPr>
      <w:r w:rsidRPr="006B381B">
        <w:rPr>
          <w:rFonts w:ascii="Times New Roman" w:hAnsi="Times New Roman"/>
          <w:b/>
          <w:i/>
          <w:color w:val="000000"/>
          <w:sz w:val="24"/>
          <w:szCs w:val="24"/>
          <w:u w:val="single"/>
        </w:rPr>
        <w:t>Примесь: 0330 Сера диоксид (Ангидрид сернистый, Сернистый газ, Сера (IV) оксид) (516)</w:t>
      </w:r>
    </w:p>
    <w:p w14:paraId="70CA0428" w14:textId="77777777" w:rsidR="006B381B" w:rsidRPr="006B381B" w:rsidRDefault="006B381B" w:rsidP="006B381B">
      <w:pPr>
        <w:rPr>
          <w:rFonts w:ascii="Times New Roman" w:hAnsi="Times New Roman"/>
          <w:b/>
          <w:i/>
          <w:color w:val="000000"/>
          <w:sz w:val="24"/>
          <w:szCs w:val="24"/>
          <w:u w:val="single"/>
        </w:rPr>
      </w:pPr>
    </w:p>
    <w:p w14:paraId="110E6C71"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Доля окислов серы, связываемых летучей золой топлива (п. 2.2), </w:t>
      </w:r>
      <w:r w:rsidRPr="006B381B">
        <w:rPr>
          <w:rFonts w:ascii="Times New Roman" w:hAnsi="Times New Roman"/>
          <w:b/>
          <w:i/>
          <w:color w:val="000000"/>
          <w:sz w:val="24"/>
          <w:szCs w:val="24"/>
        </w:rPr>
        <w:t xml:space="preserve">NSO2 = </w:t>
      </w:r>
      <w:r w:rsidRPr="006B381B">
        <w:rPr>
          <w:rFonts w:ascii="Times New Roman" w:hAnsi="Times New Roman"/>
          <w:b/>
          <w:color w:val="000000"/>
          <w:sz w:val="24"/>
          <w:szCs w:val="24"/>
        </w:rPr>
        <w:t>0.02</w:t>
      </w:r>
    </w:p>
    <w:p w14:paraId="7162F2E8"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Содержание сероводорода в топливе, % (прил. 2.1), </w:t>
      </w:r>
      <w:r w:rsidRPr="006B381B">
        <w:rPr>
          <w:rFonts w:ascii="Times New Roman" w:hAnsi="Times New Roman"/>
          <w:b/>
          <w:i/>
          <w:color w:val="000000"/>
          <w:sz w:val="24"/>
          <w:szCs w:val="24"/>
        </w:rPr>
        <w:t xml:space="preserve">H2S = </w:t>
      </w:r>
      <w:r w:rsidRPr="006B381B">
        <w:rPr>
          <w:rFonts w:ascii="Times New Roman" w:hAnsi="Times New Roman"/>
          <w:b/>
          <w:color w:val="000000"/>
          <w:sz w:val="24"/>
          <w:szCs w:val="24"/>
        </w:rPr>
        <w:t>0</w:t>
      </w:r>
    </w:p>
    <w:p w14:paraId="7C0D8F89"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Выбросы окислов серы, т/год (ф-ла 2.2), </w:t>
      </w:r>
      <w:r w:rsidRPr="006B381B">
        <w:rPr>
          <w:rFonts w:ascii="Times New Roman" w:hAnsi="Times New Roman"/>
          <w:b/>
          <w:i/>
          <w:color w:val="000000"/>
          <w:sz w:val="24"/>
          <w:szCs w:val="24"/>
        </w:rPr>
        <w:t xml:space="preserve">_M_ = 0.02 · BT · SR · (1-NSO2) + 0.0188 · H2S · BT = </w:t>
      </w:r>
      <w:r w:rsidRPr="006B381B">
        <w:rPr>
          <w:rFonts w:ascii="Times New Roman" w:hAnsi="Times New Roman"/>
          <w:b/>
          <w:color w:val="000000"/>
          <w:sz w:val="24"/>
          <w:szCs w:val="24"/>
        </w:rPr>
        <w:t>0.02 · 12 · 0.3 · (1-0.02) + 0.0188 · 0 · 12 = 0.07056</w:t>
      </w:r>
    </w:p>
    <w:p w14:paraId="2F487248"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Выбросы окислов серы, г/с (ф-ла 2.2), </w:t>
      </w:r>
      <w:r w:rsidRPr="006B381B">
        <w:rPr>
          <w:rFonts w:ascii="Times New Roman" w:hAnsi="Times New Roman"/>
          <w:b/>
          <w:i/>
          <w:color w:val="000000"/>
          <w:sz w:val="24"/>
          <w:szCs w:val="24"/>
        </w:rPr>
        <w:t xml:space="preserve">_G_ = 0.02 · BG · S1R · (1-NSO2) + 0.0188 · H2S · BG = </w:t>
      </w:r>
      <w:r w:rsidRPr="006B381B">
        <w:rPr>
          <w:rFonts w:ascii="Times New Roman" w:hAnsi="Times New Roman"/>
          <w:b/>
          <w:color w:val="000000"/>
          <w:sz w:val="24"/>
          <w:szCs w:val="24"/>
        </w:rPr>
        <w:t>0.02 · 0.3805 · 0.3 · (1-0.02) + 0.0188 · 0 · 0.3805 = 0.00223734</w:t>
      </w:r>
    </w:p>
    <w:p w14:paraId="09550336" w14:textId="77777777" w:rsidR="006B381B" w:rsidRPr="006B381B" w:rsidRDefault="006B381B" w:rsidP="006B381B">
      <w:pPr>
        <w:rPr>
          <w:rFonts w:ascii="Times New Roman" w:hAnsi="Times New Roman"/>
          <w:b/>
          <w:color w:val="000000"/>
          <w:sz w:val="24"/>
          <w:szCs w:val="24"/>
        </w:rPr>
      </w:pPr>
    </w:p>
    <w:p w14:paraId="1D68D3EF"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РАСЧЕТ ВЫБРОСОВ ОКИСИ УГЛЕРОДА</w:t>
      </w:r>
    </w:p>
    <w:p w14:paraId="59973CD5" w14:textId="77777777" w:rsidR="006B381B" w:rsidRPr="006B381B" w:rsidRDefault="006B381B" w:rsidP="006B381B">
      <w:pPr>
        <w:rPr>
          <w:rFonts w:ascii="Times New Roman" w:hAnsi="Times New Roman"/>
          <w:color w:val="000000"/>
          <w:sz w:val="24"/>
          <w:szCs w:val="24"/>
        </w:rPr>
      </w:pPr>
    </w:p>
    <w:p w14:paraId="1A059C63" w14:textId="77777777" w:rsidR="006B381B" w:rsidRPr="006B381B" w:rsidRDefault="006B381B" w:rsidP="006B381B">
      <w:pPr>
        <w:rPr>
          <w:rFonts w:ascii="Times New Roman" w:hAnsi="Times New Roman"/>
          <w:b/>
          <w:i/>
          <w:color w:val="000000"/>
          <w:sz w:val="24"/>
          <w:szCs w:val="24"/>
          <w:u w:val="single"/>
        </w:rPr>
      </w:pPr>
      <w:r w:rsidRPr="006B381B">
        <w:rPr>
          <w:rFonts w:ascii="Times New Roman" w:hAnsi="Times New Roman"/>
          <w:b/>
          <w:i/>
          <w:color w:val="000000"/>
          <w:sz w:val="24"/>
          <w:szCs w:val="24"/>
          <w:u w:val="single"/>
        </w:rPr>
        <w:t>Примесь: 0337 Углерод оксид (Окись углерода, Угарный газ) (584)</w:t>
      </w:r>
    </w:p>
    <w:p w14:paraId="644D2FBF" w14:textId="77777777" w:rsidR="006B381B" w:rsidRPr="006B381B" w:rsidRDefault="006B381B" w:rsidP="006B381B">
      <w:pPr>
        <w:rPr>
          <w:rFonts w:ascii="Times New Roman" w:hAnsi="Times New Roman"/>
          <w:b/>
          <w:i/>
          <w:color w:val="000000"/>
          <w:sz w:val="24"/>
          <w:szCs w:val="24"/>
          <w:u w:val="single"/>
        </w:rPr>
      </w:pPr>
    </w:p>
    <w:p w14:paraId="002D8B8E"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Потери тепла от механической неполноты сгорания, % (табл. 2.2), </w:t>
      </w:r>
      <w:r w:rsidRPr="006B381B">
        <w:rPr>
          <w:rFonts w:ascii="Times New Roman" w:hAnsi="Times New Roman"/>
          <w:b/>
          <w:i/>
          <w:color w:val="000000"/>
          <w:sz w:val="24"/>
          <w:szCs w:val="24"/>
        </w:rPr>
        <w:t xml:space="preserve">Q4 = </w:t>
      </w:r>
      <w:r w:rsidRPr="006B381B">
        <w:rPr>
          <w:rFonts w:ascii="Times New Roman" w:hAnsi="Times New Roman"/>
          <w:b/>
          <w:color w:val="000000"/>
          <w:sz w:val="24"/>
          <w:szCs w:val="24"/>
        </w:rPr>
        <w:t>0</w:t>
      </w:r>
    </w:p>
    <w:p w14:paraId="6E4F7FE7"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Кол-во окиси углерода на единицу тепла, кг/Гдж (табл. 2.1), </w:t>
      </w:r>
      <w:r w:rsidRPr="006B381B">
        <w:rPr>
          <w:rFonts w:ascii="Times New Roman" w:hAnsi="Times New Roman"/>
          <w:b/>
          <w:i/>
          <w:color w:val="000000"/>
          <w:sz w:val="24"/>
          <w:szCs w:val="24"/>
        </w:rPr>
        <w:t xml:space="preserve">KCO = </w:t>
      </w:r>
      <w:r w:rsidRPr="006B381B">
        <w:rPr>
          <w:rFonts w:ascii="Times New Roman" w:hAnsi="Times New Roman"/>
          <w:b/>
          <w:color w:val="000000"/>
          <w:sz w:val="24"/>
          <w:szCs w:val="24"/>
        </w:rPr>
        <w:t>0.32</w:t>
      </w:r>
    </w:p>
    <w:p w14:paraId="7AEABF65"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Тип топки: Камерная топка</w:t>
      </w:r>
    </w:p>
    <w:p w14:paraId="1ABD854C"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Выход окиси углерода в кг/тонн или кг/</w:t>
      </w:r>
      <w:proofErr w:type="gramStart"/>
      <w:r w:rsidRPr="006B381B">
        <w:rPr>
          <w:rFonts w:ascii="Times New Roman" w:hAnsi="Times New Roman"/>
          <w:color w:val="000000"/>
          <w:sz w:val="24"/>
          <w:szCs w:val="24"/>
        </w:rPr>
        <w:t>тыс.м</w:t>
      </w:r>
      <w:proofErr w:type="gramEnd"/>
      <w:r w:rsidRPr="006B381B">
        <w:rPr>
          <w:rFonts w:ascii="Times New Roman" w:hAnsi="Times New Roman"/>
          <w:color w:val="000000"/>
          <w:sz w:val="24"/>
          <w:szCs w:val="24"/>
        </w:rPr>
        <w:t xml:space="preserve">3', </w:t>
      </w:r>
      <w:r w:rsidRPr="006B381B">
        <w:rPr>
          <w:rFonts w:ascii="Times New Roman" w:hAnsi="Times New Roman"/>
          <w:b/>
          <w:i/>
          <w:color w:val="000000"/>
          <w:sz w:val="24"/>
          <w:szCs w:val="24"/>
        </w:rPr>
        <w:t xml:space="preserve">CCO = QR · KCO = </w:t>
      </w:r>
      <w:r w:rsidRPr="006B381B">
        <w:rPr>
          <w:rFonts w:ascii="Times New Roman" w:hAnsi="Times New Roman"/>
          <w:b/>
          <w:color w:val="000000"/>
          <w:sz w:val="24"/>
          <w:szCs w:val="24"/>
        </w:rPr>
        <w:t>42.75 · 0.32 = 13.68</w:t>
      </w:r>
    </w:p>
    <w:p w14:paraId="73AF74F8"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Выбросы окиси углерода, т/год (ф-ла 2.4), </w:t>
      </w:r>
      <w:r w:rsidRPr="006B381B">
        <w:rPr>
          <w:rFonts w:ascii="Times New Roman" w:hAnsi="Times New Roman"/>
          <w:b/>
          <w:i/>
          <w:color w:val="000000"/>
          <w:sz w:val="24"/>
          <w:szCs w:val="24"/>
        </w:rPr>
        <w:t xml:space="preserve">_M_ = 0.001 · BT · CCO · (1-Q4 / 100) = </w:t>
      </w:r>
      <w:r w:rsidRPr="006B381B">
        <w:rPr>
          <w:rFonts w:ascii="Times New Roman" w:hAnsi="Times New Roman"/>
          <w:b/>
          <w:color w:val="000000"/>
          <w:sz w:val="24"/>
          <w:szCs w:val="24"/>
        </w:rPr>
        <w:t>0.001 · 12 · 13.68 · (1-0 / 100) = 0.16416</w:t>
      </w:r>
    </w:p>
    <w:p w14:paraId="2D274F6C"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Выбросы окиси углерода, г/с (ф-ла 2.4), </w:t>
      </w:r>
      <w:r w:rsidRPr="006B381B">
        <w:rPr>
          <w:rFonts w:ascii="Times New Roman" w:hAnsi="Times New Roman"/>
          <w:b/>
          <w:i/>
          <w:color w:val="000000"/>
          <w:sz w:val="24"/>
          <w:szCs w:val="24"/>
        </w:rPr>
        <w:t xml:space="preserve">_G_ = 0.001 · BG · CCO · (1-Q4 / 100) = </w:t>
      </w:r>
      <w:r w:rsidRPr="006B381B">
        <w:rPr>
          <w:rFonts w:ascii="Times New Roman" w:hAnsi="Times New Roman"/>
          <w:b/>
          <w:color w:val="000000"/>
          <w:sz w:val="24"/>
          <w:szCs w:val="24"/>
        </w:rPr>
        <w:t>0.001 · 0.3805 · 13.68 · (1-0 / 100) = 0.00520524</w:t>
      </w:r>
    </w:p>
    <w:p w14:paraId="581EA97D" w14:textId="77777777" w:rsidR="006B381B" w:rsidRPr="006B381B" w:rsidRDefault="006B381B" w:rsidP="006B381B">
      <w:pPr>
        <w:rPr>
          <w:rFonts w:ascii="Times New Roman" w:hAnsi="Times New Roman"/>
          <w:b/>
          <w:color w:val="000000"/>
          <w:sz w:val="24"/>
          <w:szCs w:val="24"/>
        </w:rPr>
      </w:pPr>
    </w:p>
    <w:p w14:paraId="2B5916A6"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РАСЧЕТ ВЫБРОСОВ ТВЕРДЫХ ЧАСТИЦ</w:t>
      </w:r>
    </w:p>
    <w:p w14:paraId="13C6A9E9" w14:textId="77777777" w:rsidR="006B381B" w:rsidRPr="006B381B" w:rsidRDefault="006B381B" w:rsidP="006B381B">
      <w:pPr>
        <w:rPr>
          <w:rFonts w:ascii="Times New Roman" w:hAnsi="Times New Roman"/>
          <w:color w:val="000000"/>
          <w:sz w:val="24"/>
          <w:szCs w:val="24"/>
        </w:rPr>
      </w:pPr>
    </w:p>
    <w:p w14:paraId="47710DAF" w14:textId="77777777" w:rsidR="006B381B" w:rsidRPr="006B381B" w:rsidRDefault="006B381B" w:rsidP="006B381B">
      <w:pPr>
        <w:rPr>
          <w:rFonts w:ascii="Times New Roman" w:hAnsi="Times New Roman"/>
          <w:b/>
          <w:i/>
          <w:color w:val="000000"/>
          <w:sz w:val="24"/>
          <w:szCs w:val="24"/>
          <w:u w:val="single"/>
        </w:rPr>
      </w:pPr>
      <w:r w:rsidRPr="006B381B">
        <w:rPr>
          <w:rFonts w:ascii="Times New Roman" w:hAnsi="Times New Roman"/>
          <w:b/>
          <w:i/>
          <w:color w:val="000000"/>
          <w:sz w:val="24"/>
          <w:szCs w:val="24"/>
          <w:u w:val="single"/>
        </w:rPr>
        <w:t>Примесь: 0328 Углерод (Сажа, Углерод черный) (583)</w:t>
      </w:r>
    </w:p>
    <w:p w14:paraId="5726DBB3" w14:textId="77777777" w:rsidR="006B381B" w:rsidRPr="006B381B" w:rsidRDefault="006B381B" w:rsidP="006B381B">
      <w:pPr>
        <w:rPr>
          <w:rFonts w:ascii="Times New Roman" w:hAnsi="Times New Roman"/>
          <w:b/>
          <w:i/>
          <w:color w:val="000000"/>
          <w:sz w:val="24"/>
          <w:szCs w:val="24"/>
          <w:u w:val="single"/>
        </w:rPr>
      </w:pPr>
    </w:p>
    <w:p w14:paraId="08C735CD"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Коэффициент (табл. 2.1), </w:t>
      </w:r>
      <w:r w:rsidRPr="006B381B">
        <w:rPr>
          <w:rFonts w:ascii="Times New Roman" w:hAnsi="Times New Roman"/>
          <w:b/>
          <w:i/>
          <w:color w:val="000000"/>
          <w:sz w:val="24"/>
          <w:szCs w:val="24"/>
        </w:rPr>
        <w:t xml:space="preserve">F = </w:t>
      </w:r>
      <w:r w:rsidRPr="006B381B">
        <w:rPr>
          <w:rFonts w:ascii="Times New Roman" w:hAnsi="Times New Roman"/>
          <w:b/>
          <w:color w:val="000000"/>
          <w:sz w:val="24"/>
          <w:szCs w:val="24"/>
        </w:rPr>
        <w:t>0.01</w:t>
      </w:r>
    </w:p>
    <w:p w14:paraId="5D67AFCB"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Тип топки: Камерная топка</w:t>
      </w:r>
    </w:p>
    <w:p w14:paraId="6DCFF308"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Выброс твердых частиц, т/год (ф-ла 2.1), </w:t>
      </w:r>
      <w:r w:rsidRPr="006B381B">
        <w:rPr>
          <w:rFonts w:ascii="Times New Roman" w:hAnsi="Times New Roman"/>
          <w:b/>
          <w:i/>
          <w:color w:val="000000"/>
          <w:sz w:val="24"/>
          <w:szCs w:val="24"/>
        </w:rPr>
        <w:t xml:space="preserve">_M_ = BT · AR · F = </w:t>
      </w:r>
      <w:r w:rsidRPr="006B381B">
        <w:rPr>
          <w:rFonts w:ascii="Times New Roman" w:hAnsi="Times New Roman"/>
          <w:b/>
          <w:color w:val="000000"/>
          <w:sz w:val="24"/>
          <w:szCs w:val="24"/>
        </w:rPr>
        <w:t>12 · 0.025 · 0.01 = 0.003</w:t>
      </w:r>
    </w:p>
    <w:p w14:paraId="5DAB7683"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Выброс твердых частиц, г/с (ф-ла 2.1), </w:t>
      </w:r>
      <w:r w:rsidRPr="006B381B">
        <w:rPr>
          <w:rFonts w:ascii="Times New Roman" w:hAnsi="Times New Roman"/>
          <w:b/>
          <w:i/>
          <w:color w:val="000000"/>
          <w:sz w:val="24"/>
          <w:szCs w:val="24"/>
        </w:rPr>
        <w:t xml:space="preserve">_G_ = BG · A1R · F = </w:t>
      </w:r>
      <w:r w:rsidRPr="006B381B">
        <w:rPr>
          <w:rFonts w:ascii="Times New Roman" w:hAnsi="Times New Roman"/>
          <w:b/>
          <w:color w:val="000000"/>
          <w:sz w:val="24"/>
          <w:szCs w:val="24"/>
        </w:rPr>
        <w:t>0.3805 · 0.025 · 0.01 = 0.000095125</w:t>
      </w:r>
    </w:p>
    <w:p w14:paraId="15EE5C21" w14:textId="77777777" w:rsidR="006B381B" w:rsidRPr="006B381B" w:rsidRDefault="006B381B" w:rsidP="006B381B">
      <w:pPr>
        <w:rPr>
          <w:rFonts w:ascii="Times New Roman" w:hAnsi="Times New Roman"/>
          <w:b/>
          <w:color w:val="000000"/>
          <w:sz w:val="24"/>
          <w:szCs w:val="24"/>
        </w:rPr>
      </w:pPr>
    </w:p>
    <w:p w14:paraId="74511DF9"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Итого:</w:t>
      </w:r>
    </w:p>
    <w:tbl>
      <w:tblPr>
        <w:tblW w:w="5000" w:type="pct"/>
        <w:tblCellMar>
          <w:left w:w="28" w:type="dxa"/>
          <w:right w:w="28" w:type="dxa"/>
        </w:tblCellMar>
        <w:tblLook w:val="0000" w:firstRow="0" w:lastRow="0" w:firstColumn="0" w:lastColumn="0" w:noHBand="0" w:noVBand="0"/>
      </w:tblPr>
      <w:tblGrid>
        <w:gridCol w:w="687"/>
        <w:gridCol w:w="4953"/>
        <w:gridCol w:w="1926"/>
        <w:gridCol w:w="2062"/>
      </w:tblGrid>
      <w:tr w:rsidR="006B381B" w:rsidRPr="006B381B" w14:paraId="692079C0" w14:textId="77777777" w:rsidTr="006B381B">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14:paraId="66F7DE4E" w14:textId="77777777" w:rsidR="006B381B" w:rsidRPr="006B381B" w:rsidRDefault="006B381B" w:rsidP="006B381B">
            <w:pPr>
              <w:jc w:val="center"/>
              <w:rPr>
                <w:rFonts w:ascii="Times New Roman" w:hAnsi="Times New Roman"/>
                <w:b/>
                <w:i/>
                <w:color w:val="000000"/>
                <w:sz w:val="24"/>
                <w:szCs w:val="24"/>
              </w:rPr>
            </w:pPr>
            <w:r w:rsidRPr="006B381B">
              <w:rPr>
                <w:rFonts w:ascii="Times New Roman" w:hAnsi="Times New Roman"/>
                <w:b/>
                <w:i/>
                <w:color w:val="000000"/>
                <w:sz w:val="24"/>
                <w:szCs w:val="24"/>
              </w:rPr>
              <w:t>Код</w:t>
            </w:r>
          </w:p>
        </w:tc>
        <w:tc>
          <w:tcPr>
            <w:tcW w:w="2571" w:type="pct"/>
            <w:tcBorders>
              <w:top w:val="single" w:sz="4" w:space="0" w:color="auto"/>
              <w:left w:val="single" w:sz="4" w:space="0" w:color="auto"/>
              <w:bottom w:val="single" w:sz="4" w:space="0" w:color="auto"/>
              <w:right w:val="single" w:sz="4" w:space="0" w:color="auto"/>
            </w:tcBorders>
            <w:shd w:val="clear" w:color="auto" w:fill="auto"/>
            <w:vAlign w:val="center"/>
          </w:tcPr>
          <w:p w14:paraId="4E18321F" w14:textId="77777777" w:rsidR="006B381B" w:rsidRPr="006B381B" w:rsidRDefault="006B381B" w:rsidP="006B381B">
            <w:pPr>
              <w:jc w:val="center"/>
              <w:rPr>
                <w:rFonts w:ascii="Times New Roman" w:hAnsi="Times New Roman"/>
                <w:b/>
                <w:i/>
                <w:color w:val="000000"/>
                <w:sz w:val="24"/>
                <w:szCs w:val="24"/>
              </w:rPr>
            </w:pPr>
            <w:r w:rsidRPr="006B381B">
              <w:rPr>
                <w:rFonts w:ascii="Times New Roman" w:hAnsi="Times New Roman"/>
                <w:b/>
                <w:i/>
                <w:color w:val="000000"/>
                <w:sz w:val="24"/>
                <w:szCs w:val="24"/>
              </w:rPr>
              <w:t>Наименование ЗВ</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1147BCA9" w14:textId="77777777" w:rsidR="006B381B" w:rsidRPr="006B381B" w:rsidRDefault="006B381B" w:rsidP="006B381B">
            <w:pPr>
              <w:jc w:val="center"/>
              <w:rPr>
                <w:rFonts w:ascii="Times New Roman" w:hAnsi="Times New Roman"/>
                <w:b/>
                <w:i/>
                <w:color w:val="000000"/>
                <w:sz w:val="24"/>
                <w:szCs w:val="24"/>
              </w:rPr>
            </w:pPr>
            <w:r w:rsidRPr="006B381B">
              <w:rPr>
                <w:rFonts w:ascii="Times New Roman" w:hAnsi="Times New Roman"/>
                <w:b/>
                <w:i/>
                <w:color w:val="000000"/>
                <w:sz w:val="24"/>
                <w:szCs w:val="24"/>
              </w:rPr>
              <w:t>Выброс г/с</w:t>
            </w:r>
          </w:p>
        </w:tc>
        <w:tc>
          <w:tcPr>
            <w:tcW w:w="1071" w:type="pct"/>
            <w:tcBorders>
              <w:top w:val="single" w:sz="4" w:space="0" w:color="auto"/>
              <w:left w:val="single" w:sz="4" w:space="0" w:color="auto"/>
              <w:bottom w:val="single" w:sz="4" w:space="0" w:color="auto"/>
              <w:right w:val="single" w:sz="4" w:space="0" w:color="auto"/>
            </w:tcBorders>
            <w:shd w:val="clear" w:color="auto" w:fill="auto"/>
            <w:vAlign w:val="center"/>
          </w:tcPr>
          <w:p w14:paraId="081D5A5E" w14:textId="77777777" w:rsidR="006B381B" w:rsidRPr="006B381B" w:rsidRDefault="006B381B" w:rsidP="006B381B">
            <w:pPr>
              <w:jc w:val="center"/>
              <w:rPr>
                <w:rFonts w:ascii="Times New Roman" w:hAnsi="Times New Roman"/>
                <w:b/>
                <w:i/>
                <w:color w:val="000000"/>
                <w:sz w:val="24"/>
                <w:szCs w:val="24"/>
              </w:rPr>
            </w:pPr>
            <w:r w:rsidRPr="006B381B">
              <w:rPr>
                <w:rFonts w:ascii="Times New Roman" w:hAnsi="Times New Roman"/>
                <w:b/>
                <w:i/>
                <w:color w:val="000000"/>
                <w:sz w:val="24"/>
                <w:szCs w:val="24"/>
              </w:rPr>
              <w:t>Выброс т/год</w:t>
            </w:r>
          </w:p>
        </w:tc>
      </w:tr>
      <w:tr w:rsidR="006B381B" w:rsidRPr="006B381B" w14:paraId="1FFE3F57" w14:textId="77777777" w:rsidTr="006B381B">
        <w:tc>
          <w:tcPr>
            <w:tcW w:w="357" w:type="pct"/>
            <w:tcBorders>
              <w:top w:val="single" w:sz="4" w:space="0" w:color="auto"/>
              <w:left w:val="single" w:sz="4" w:space="0" w:color="auto"/>
              <w:bottom w:val="single" w:sz="4" w:space="0" w:color="auto"/>
              <w:right w:val="single" w:sz="4" w:space="0" w:color="auto"/>
            </w:tcBorders>
            <w:shd w:val="clear" w:color="auto" w:fill="auto"/>
          </w:tcPr>
          <w:p w14:paraId="1DEB9E08"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0301</w:t>
            </w:r>
          </w:p>
        </w:tc>
        <w:tc>
          <w:tcPr>
            <w:tcW w:w="2571" w:type="pct"/>
            <w:tcBorders>
              <w:top w:val="single" w:sz="4" w:space="0" w:color="auto"/>
              <w:left w:val="single" w:sz="4" w:space="0" w:color="auto"/>
              <w:bottom w:val="single" w:sz="4" w:space="0" w:color="auto"/>
              <w:right w:val="single" w:sz="4" w:space="0" w:color="auto"/>
            </w:tcBorders>
            <w:shd w:val="clear" w:color="auto" w:fill="auto"/>
          </w:tcPr>
          <w:p w14:paraId="731A663B"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Азота (IV) диоксид (Азота диоксид) (4)</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56D0D0A8"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0.0011552</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23E1942D"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0.03644</w:t>
            </w:r>
          </w:p>
        </w:tc>
      </w:tr>
      <w:tr w:rsidR="006B381B" w:rsidRPr="006B381B" w14:paraId="3E5FEE9D" w14:textId="77777777" w:rsidTr="006B381B">
        <w:tc>
          <w:tcPr>
            <w:tcW w:w="357" w:type="pct"/>
            <w:tcBorders>
              <w:top w:val="single" w:sz="4" w:space="0" w:color="auto"/>
              <w:left w:val="single" w:sz="4" w:space="0" w:color="auto"/>
              <w:bottom w:val="single" w:sz="4" w:space="0" w:color="auto"/>
              <w:right w:val="single" w:sz="4" w:space="0" w:color="auto"/>
            </w:tcBorders>
            <w:shd w:val="clear" w:color="auto" w:fill="auto"/>
          </w:tcPr>
          <w:p w14:paraId="77D0C0E6"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0304</w:t>
            </w:r>
          </w:p>
        </w:tc>
        <w:tc>
          <w:tcPr>
            <w:tcW w:w="2571" w:type="pct"/>
            <w:tcBorders>
              <w:top w:val="single" w:sz="4" w:space="0" w:color="auto"/>
              <w:left w:val="single" w:sz="4" w:space="0" w:color="auto"/>
              <w:bottom w:val="single" w:sz="4" w:space="0" w:color="auto"/>
              <w:right w:val="single" w:sz="4" w:space="0" w:color="auto"/>
            </w:tcBorders>
            <w:shd w:val="clear" w:color="auto" w:fill="auto"/>
          </w:tcPr>
          <w:p w14:paraId="1E851EA9"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Азот (II) оксид (Азота оксид) (6)</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73F5EA78"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0.00018772</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3C30FCD3"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0.0059215</w:t>
            </w:r>
          </w:p>
        </w:tc>
      </w:tr>
      <w:tr w:rsidR="006B381B" w:rsidRPr="006B381B" w14:paraId="18442130" w14:textId="77777777" w:rsidTr="006B381B">
        <w:tc>
          <w:tcPr>
            <w:tcW w:w="357" w:type="pct"/>
            <w:tcBorders>
              <w:top w:val="single" w:sz="4" w:space="0" w:color="auto"/>
              <w:left w:val="single" w:sz="4" w:space="0" w:color="auto"/>
              <w:bottom w:val="single" w:sz="4" w:space="0" w:color="auto"/>
              <w:right w:val="single" w:sz="4" w:space="0" w:color="auto"/>
            </w:tcBorders>
            <w:shd w:val="clear" w:color="auto" w:fill="auto"/>
          </w:tcPr>
          <w:p w14:paraId="0151CD36"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0328</w:t>
            </w:r>
          </w:p>
        </w:tc>
        <w:tc>
          <w:tcPr>
            <w:tcW w:w="2571" w:type="pct"/>
            <w:tcBorders>
              <w:top w:val="single" w:sz="4" w:space="0" w:color="auto"/>
              <w:left w:val="single" w:sz="4" w:space="0" w:color="auto"/>
              <w:bottom w:val="single" w:sz="4" w:space="0" w:color="auto"/>
              <w:right w:val="single" w:sz="4" w:space="0" w:color="auto"/>
            </w:tcBorders>
            <w:shd w:val="clear" w:color="auto" w:fill="auto"/>
          </w:tcPr>
          <w:p w14:paraId="3A3A51BB"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Углерод (Сажа, Углерод черный) (583)</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6A5E46DA"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0.000095125</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3DD10F48"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0.003</w:t>
            </w:r>
          </w:p>
        </w:tc>
      </w:tr>
      <w:tr w:rsidR="006B381B" w:rsidRPr="006B381B" w14:paraId="2BEE0E5B" w14:textId="77777777" w:rsidTr="006B381B">
        <w:tc>
          <w:tcPr>
            <w:tcW w:w="357" w:type="pct"/>
            <w:tcBorders>
              <w:top w:val="single" w:sz="4" w:space="0" w:color="auto"/>
              <w:left w:val="single" w:sz="4" w:space="0" w:color="auto"/>
              <w:bottom w:val="single" w:sz="4" w:space="0" w:color="auto"/>
              <w:right w:val="single" w:sz="4" w:space="0" w:color="auto"/>
            </w:tcBorders>
            <w:shd w:val="clear" w:color="auto" w:fill="auto"/>
          </w:tcPr>
          <w:p w14:paraId="08B9F4B9"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0330</w:t>
            </w:r>
          </w:p>
        </w:tc>
        <w:tc>
          <w:tcPr>
            <w:tcW w:w="2571" w:type="pct"/>
            <w:tcBorders>
              <w:top w:val="single" w:sz="4" w:space="0" w:color="auto"/>
              <w:left w:val="single" w:sz="4" w:space="0" w:color="auto"/>
              <w:bottom w:val="single" w:sz="4" w:space="0" w:color="auto"/>
              <w:right w:val="single" w:sz="4" w:space="0" w:color="auto"/>
            </w:tcBorders>
            <w:shd w:val="clear" w:color="auto" w:fill="auto"/>
          </w:tcPr>
          <w:p w14:paraId="60EE1F38"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Сера диоксид (Ангидрид сернистый, Сернистый газ, Сера (IV) оксид) (516)</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2A308229"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0.00223734</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21FE1811"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0.07056</w:t>
            </w:r>
          </w:p>
        </w:tc>
      </w:tr>
      <w:tr w:rsidR="006B381B" w:rsidRPr="006B381B" w14:paraId="36140F6A" w14:textId="77777777" w:rsidTr="006B381B">
        <w:tc>
          <w:tcPr>
            <w:tcW w:w="357" w:type="pct"/>
            <w:tcBorders>
              <w:top w:val="single" w:sz="4" w:space="0" w:color="auto"/>
              <w:left w:val="single" w:sz="4" w:space="0" w:color="auto"/>
              <w:bottom w:val="single" w:sz="4" w:space="0" w:color="auto"/>
              <w:right w:val="single" w:sz="4" w:space="0" w:color="auto"/>
            </w:tcBorders>
            <w:shd w:val="clear" w:color="auto" w:fill="auto"/>
          </w:tcPr>
          <w:p w14:paraId="66A98C27"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0337</w:t>
            </w:r>
          </w:p>
        </w:tc>
        <w:tc>
          <w:tcPr>
            <w:tcW w:w="2571" w:type="pct"/>
            <w:tcBorders>
              <w:top w:val="single" w:sz="4" w:space="0" w:color="auto"/>
              <w:left w:val="single" w:sz="4" w:space="0" w:color="auto"/>
              <w:bottom w:val="single" w:sz="4" w:space="0" w:color="auto"/>
              <w:right w:val="single" w:sz="4" w:space="0" w:color="auto"/>
            </w:tcBorders>
            <w:shd w:val="clear" w:color="auto" w:fill="auto"/>
          </w:tcPr>
          <w:p w14:paraId="11729EDE"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Углерод оксид (Окись углерода, Угарный газ) (584)</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7545774C"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0.00520524</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04FE97D9"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0.16416</w:t>
            </w:r>
          </w:p>
        </w:tc>
      </w:tr>
    </w:tbl>
    <w:p w14:paraId="3AA01619" w14:textId="77777777" w:rsidR="006B381B" w:rsidRPr="006B381B" w:rsidRDefault="006B381B" w:rsidP="006B381B">
      <w:pPr>
        <w:rPr>
          <w:rFonts w:ascii="Times New Roman" w:hAnsi="Times New Roman"/>
          <w:color w:val="000000"/>
          <w:sz w:val="24"/>
          <w:szCs w:val="24"/>
        </w:rPr>
      </w:pPr>
    </w:p>
    <w:p w14:paraId="2A7C8697" w14:textId="77777777" w:rsidR="006B381B" w:rsidRPr="006B381B" w:rsidRDefault="006B381B" w:rsidP="006B381B">
      <w:pPr>
        <w:rPr>
          <w:rFonts w:ascii="Times New Roman" w:hAnsi="Times New Roman"/>
          <w:b/>
          <w:color w:val="000000"/>
          <w:sz w:val="24"/>
          <w:szCs w:val="24"/>
        </w:rPr>
      </w:pPr>
    </w:p>
    <w:p w14:paraId="0644099A"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b/>
          <w:color w:val="000000"/>
          <w:sz w:val="24"/>
          <w:szCs w:val="24"/>
        </w:rPr>
        <w:t>Источник загрязнения: 6001 Ссыпка и перемещение грунта в период рекультиваций</w:t>
      </w:r>
    </w:p>
    <w:p w14:paraId="7B311C01" w14:textId="77777777" w:rsidR="006B381B" w:rsidRPr="006B381B" w:rsidRDefault="006B381B" w:rsidP="006B381B">
      <w:pPr>
        <w:rPr>
          <w:rFonts w:ascii="Times New Roman" w:hAnsi="Times New Roman"/>
          <w:color w:val="000000"/>
          <w:sz w:val="24"/>
          <w:szCs w:val="24"/>
        </w:rPr>
      </w:pPr>
    </w:p>
    <w:p w14:paraId="260C4202"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Список литературы:</w:t>
      </w:r>
    </w:p>
    <w:p w14:paraId="3F4D1314"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"Сборник методик по расчету выбросов вредных в атмосферу</w:t>
      </w:r>
    </w:p>
    <w:p w14:paraId="0AE1C3A1"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lastRenderedPageBreak/>
        <w:t>различными производствами". Алматы, КазЭКОЭКСП, 1996 г.</w:t>
      </w:r>
    </w:p>
    <w:p w14:paraId="121AB768"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п.9.3. Расчет выбросов вредных веществ неорганизованными источниками</w:t>
      </w:r>
    </w:p>
    <w:p w14:paraId="25FAC1F0"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Примечание: некоторые вспомогательные коэффициенты для</w:t>
      </w:r>
    </w:p>
    <w:p w14:paraId="1FEECDA9"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пылящих материалов (кроме угля) взяты из: "Методических</w:t>
      </w:r>
    </w:p>
    <w:p w14:paraId="27548C16"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указаний по расчету выбросов загрязняющих веществ в атмосферу</w:t>
      </w:r>
    </w:p>
    <w:p w14:paraId="718EEA9A"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предприятиями строительной индустрии. Предприятия нерудных</w:t>
      </w:r>
    </w:p>
    <w:p w14:paraId="12CB0225"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материалов и пористых заполнителей", Алма-Ата, НПО Амал, 1992г.</w:t>
      </w:r>
    </w:p>
    <w:p w14:paraId="111E0402" w14:textId="77777777" w:rsidR="006B381B" w:rsidRPr="006B381B" w:rsidRDefault="006B381B" w:rsidP="006B381B">
      <w:pPr>
        <w:rPr>
          <w:rFonts w:ascii="Times New Roman" w:hAnsi="Times New Roman"/>
          <w:color w:val="000000"/>
          <w:sz w:val="24"/>
          <w:szCs w:val="24"/>
        </w:rPr>
      </w:pPr>
    </w:p>
    <w:p w14:paraId="478C8DE7"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Вид работ: Расчет выбросов при погрузочно-разгрузочных работах (п. 9.3.3)</w:t>
      </w:r>
    </w:p>
    <w:p w14:paraId="762CB433"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Материал: Глина</w:t>
      </w:r>
    </w:p>
    <w:p w14:paraId="2C0A0E33" w14:textId="77777777" w:rsidR="006B381B" w:rsidRPr="006B381B" w:rsidRDefault="006B381B" w:rsidP="006B381B">
      <w:pPr>
        <w:rPr>
          <w:rFonts w:ascii="Times New Roman" w:hAnsi="Times New Roman"/>
          <w:color w:val="000000"/>
          <w:sz w:val="24"/>
          <w:szCs w:val="24"/>
        </w:rPr>
      </w:pPr>
    </w:p>
    <w:p w14:paraId="18CF962B"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Влажность материала в диапазоне: 0.5 - 1.0 %</w:t>
      </w:r>
    </w:p>
    <w:p w14:paraId="6EC0A8B7"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Коэфф., учитывающий влажность материала (табл.9.1), </w:t>
      </w:r>
      <w:r w:rsidRPr="006B381B">
        <w:rPr>
          <w:rFonts w:ascii="Times New Roman" w:hAnsi="Times New Roman"/>
          <w:b/>
          <w:i/>
          <w:color w:val="000000"/>
          <w:sz w:val="24"/>
          <w:szCs w:val="24"/>
        </w:rPr>
        <w:t xml:space="preserve">K0 = </w:t>
      </w:r>
      <w:r w:rsidRPr="006B381B">
        <w:rPr>
          <w:rFonts w:ascii="Times New Roman" w:hAnsi="Times New Roman"/>
          <w:b/>
          <w:color w:val="000000"/>
          <w:sz w:val="24"/>
          <w:szCs w:val="24"/>
        </w:rPr>
        <w:t>1.5</w:t>
      </w:r>
    </w:p>
    <w:p w14:paraId="70155E0D"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Скорость ветра в диапазоне: 2.0 - 5.0 м/с</w:t>
      </w:r>
    </w:p>
    <w:p w14:paraId="7EC61660"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Коэфф., учитывающий среднегодовую скорость ветра (табл.9.2), </w:t>
      </w:r>
      <w:r w:rsidRPr="006B381B">
        <w:rPr>
          <w:rFonts w:ascii="Times New Roman" w:hAnsi="Times New Roman"/>
          <w:b/>
          <w:i/>
          <w:color w:val="000000"/>
          <w:sz w:val="24"/>
          <w:szCs w:val="24"/>
        </w:rPr>
        <w:t xml:space="preserve">K1 = </w:t>
      </w:r>
      <w:r w:rsidRPr="006B381B">
        <w:rPr>
          <w:rFonts w:ascii="Times New Roman" w:hAnsi="Times New Roman"/>
          <w:b/>
          <w:color w:val="000000"/>
          <w:sz w:val="24"/>
          <w:szCs w:val="24"/>
        </w:rPr>
        <w:t>1.2</w:t>
      </w:r>
    </w:p>
    <w:p w14:paraId="1055523F"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Местные условия: склады, хранилища открытые с 4-х сторон</w:t>
      </w:r>
    </w:p>
    <w:p w14:paraId="3440E79F"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Коэфф., учитывающий степень защищенности узла (табл.9.4), </w:t>
      </w:r>
      <w:r w:rsidRPr="006B381B">
        <w:rPr>
          <w:rFonts w:ascii="Times New Roman" w:hAnsi="Times New Roman"/>
          <w:b/>
          <w:i/>
          <w:color w:val="000000"/>
          <w:sz w:val="24"/>
          <w:szCs w:val="24"/>
        </w:rPr>
        <w:t xml:space="preserve">K4 = </w:t>
      </w:r>
      <w:r w:rsidRPr="006B381B">
        <w:rPr>
          <w:rFonts w:ascii="Times New Roman" w:hAnsi="Times New Roman"/>
          <w:b/>
          <w:color w:val="000000"/>
          <w:sz w:val="24"/>
          <w:szCs w:val="24"/>
        </w:rPr>
        <w:t>1</w:t>
      </w:r>
    </w:p>
    <w:p w14:paraId="39028319"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Высота падения материала, м, </w:t>
      </w:r>
      <w:r w:rsidRPr="006B381B">
        <w:rPr>
          <w:rFonts w:ascii="Times New Roman" w:hAnsi="Times New Roman"/>
          <w:b/>
          <w:i/>
          <w:color w:val="000000"/>
          <w:sz w:val="24"/>
          <w:szCs w:val="24"/>
        </w:rPr>
        <w:t xml:space="preserve">GB = </w:t>
      </w:r>
      <w:r w:rsidRPr="006B381B">
        <w:rPr>
          <w:rFonts w:ascii="Times New Roman" w:hAnsi="Times New Roman"/>
          <w:b/>
          <w:color w:val="000000"/>
          <w:sz w:val="24"/>
          <w:szCs w:val="24"/>
        </w:rPr>
        <w:t>1</w:t>
      </w:r>
    </w:p>
    <w:p w14:paraId="306C22BC"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Коэффициент, учитывающий высоту падения материала (табл.9.5), </w:t>
      </w:r>
      <w:r w:rsidRPr="006B381B">
        <w:rPr>
          <w:rFonts w:ascii="Times New Roman" w:hAnsi="Times New Roman"/>
          <w:b/>
          <w:i/>
          <w:color w:val="000000"/>
          <w:sz w:val="24"/>
          <w:szCs w:val="24"/>
        </w:rPr>
        <w:t xml:space="preserve">K5 = </w:t>
      </w:r>
      <w:r w:rsidRPr="006B381B">
        <w:rPr>
          <w:rFonts w:ascii="Times New Roman" w:hAnsi="Times New Roman"/>
          <w:b/>
          <w:color w:val="000000"/>
          <w:sz w:val="24"/>
          <w:szCs w:val="24"/>
        </w:rPr>
        <w:t>0.5</w:t>
      </w:r>
    </w:p>
    <w:p w14:paraId="3F7D592B"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Удельное выделение твердых частиц с тонны материала, г/т, </w:t>
      </w:r>
      <w:r w:rsidRPr="006B381B">
        <w:rPr>
          <w:rFonts w:ascii="Times New Roman" w:hAnsi="Times New Roman"/>
          <w:b/>
          <w:i/>
          <w:color w:val="000000"/>
          <w:sz w:val="24"/>
          <w:szCs w:val="24"/>
        </w:rPr>
        <w:t xml:space="preserve">Q = </w:t>
      </w:r>
      <w:r w:rsidRPr="006B381B">
        <w:rPr>
          <w:rFonts w:ascii="Times New Roman" w:hAnsi="Times New Roman"/>
          <w:b/>
          <w:color w:val="000000"/>
          <w:sz w:val="24"/>
          <w:szCs w:val="24"/>
        </w:rPr>
        <w:t>80</w:t>
      </w:r>
    </w:p>
    <w:p w14:paraId="46D29C6A"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Эффективность применяемых средств пылеподавления (определяется</w:t>
      </w:r>
    </w:p>
    <w:p w14:paraId="18C76786"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экспериментально, либо принимается по справочным данных), доли единицы, </w:t>
      </w:r>
      <w:r w:rsidRPr="006B381B">
        <w:rPr>
          <w:rFonts w:ascii="Times New Roman" w:hAnsi="Times New Roman"/>
          <w:b/>
          <w:i/>
          <w:color w:val="000000"/>
          <w:sz w:val="24"/>
          <w:szCs w:val="24"/>
        </w:rPr>
        <w:t xml:space="preserve">N = </w:t>
      </w:r>
      <w:r w:rsidRPr="006B381B">
        <w:rPr>
          <w:rFonts w:ascii="Times New Roman" w:hAnsi="Times New Roman"/>
          <w:b/>
          <w:color w:val="000000"/>
          <w:sz w:val="24"/>
          <w:szCs w:val="24"/>
        </w:rPr>
        <w:t>0</w:t>
      </w:r>
    </w:p>
    <w:p w14:paraId="34DB516D"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Количество отгружаемого (перегружаемого) материала, т/год, </w:t>
      </w:r>
      <w:r w:rsidRPr="006B381B">
        <w:rPr>
          <w:rFonts w:ascii="Times New Roman" w:hAnsi="Times New Roman"/>
          <w:b/>
          <w:i/>
          <w:color w:val="000000"/>
          <w:sz w:val="24"/>
          <w:szCs w:val="24"/>
        </w:rPr>
        <w:t xml:space="preserve">MGOD = </w:t>
      </w:r>
      <w:r w:rsidRPr="006B381B">
        <w:rPr>
          <w:rFonts w:ascii="Times New Roman" w:hAnsi="Times New Roman"/>
          <w:b/>
          <w:color w:val="000000"/>
          <w:sz w:val="24"/>
          <w:szCs w:val="24"/>
        </w:rPr>
        <w:t>1766.4</w:t>
      </w:r>
    </w:p>
    <w:p w14:paraId="5CCFA2F4"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Максимальное количество отгружаемого (перегружаемого) </w:t>
      </w:r>
      <w:proofErr w:type="gramStart"/>
      <w:r w:rsidRPr="006B381B">
        <w:rPr>
          <w:rFonts w:ascii="Times New Roman" w:hAnsi="Times New Roman"/>
          <w:color w:val="000000"/>
          <w:sz w:val="24"/>
          <w:szCs w:val="24"/>
        </w:rPr>
        <w:t>материала ,</w:t>
      </w:r>
      <w:proofErr w:type="gramEnd"/>
      <w:r w:rsidRPr="006B381B">
        <w:rPr>
          <w:rFonts w:ascii="Times New Roman" w:hAnsi="Times New Roman"/>
          <w:color w:val="000000"/>
          <w:sz w:val="24"/>
          <w:szCs w:val="24"/>
        </w:rPr>
        <w:t xml:space="preserve"> т/час, </w:t>
      </w:r>
      <w:r w:rsidRPr="006B381B">
        <w:rPr>
          <w:rFonts w:ascii="Times New Roman" w:hAnsi="Times New Roman"/>
          <w:b/>
          <w:i/>
          <w:color w:val="000000"/>
          <w:sz w:val="24"/>
          <w:szCs w:val="24"/>
        </w:rPr>
        <w:t xml:space="preserve">MH = </w:t>
      </w:r>
      <w:r w:rsidRPr="006B381B">
        <w:rPr>
          <w:rFonts w:ascii="Times New Roman" w:hAnsi="Times New Roman"/>
          <w:b/>
          <w:color w:val="000000"/>
          <w:sz w:val="24"/>
          <w:szCs w:val="24"/>
        </w:rPr>
        <w:t>21.03</w:t>
      </w:r>
    </w:p>
    <w:p w14:paraId="24AB5B1C" w14:textId="77777777" w:rsidR="006B381B" w:rsidRPr="006B381B" w:rsidRDefault="006B381B" w:rsidP="006B381B">
      <w:pPr>
        <w:rPr>
          <w:rFonts w:ascii="Times New Roman" w:hAnsi="Times New Roman"/>
          <w:b/>
          <w:color w:val="000000"/>
          <w:sz w:val="24"/>
          <w:szCs w:val="24"/>
        </w:rPr>
      </w:pPr>
    </w:p>
    <w:p w14:paraId="5CD30D4C" w14:textId="77777777" w:rsidR="006B381B" w:rsidRPr="006B381B" w:rsidRDefault="006B381B" w:rsidP="006B381B">
      <w:pPr>
        <w:rPr>
          <w:rFonts w:ascii="Times New Roman" w:hAnsi="Times New Roman"/>
          <w:b/>
          <w:i/>
          <w:color w:val="000000"/>
          <w:sz w:val="24"/>
          <w:szCs w:val="24"/>
          <w:u w:val="single"/>
        </w:rPr>
      </w:pPr>
      <w:r w:rsidRPr="006B381B">
        <w:rPr>
          <w:rFonts w:ascii="Times New Roman" w:hAnsi="Times New Roman"/>
          <w:b/>
          <w:i/>
          <w:color w:val="000000"/>
          <w:sz w:val="24"/>
          <w:szCs w:val="24"/>
          <w:u w:val="single"/>
        </w:rPr>
        <w:t>Примесь: 2908 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p w14:paraId="27B20B6E" w14:textId="77777777" w:rsidR="006B381B" w:rsidRPr="006B381B" w:rsidRDefault="006B381B" w:rsidP="006B381B">
      <w:pPr>
        <w:rPr>
          <w:rFonts w:ascii="Times New Roman" w:hAnsi="Times New Roman"/>
          <w:b/>
          <w:i/>
          <w:color w:val="000000"/>
          <w:sz w:val="24"/>
          <w:szCs w:val="24"/>
          <w:u w:val="single"/>
        </w:rPr>
      </w:pPr>
    </w:p>
    <w:p w14:paraId="746D473C"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Количество твердых частиц, выделяющихся при погрузочно-разгрузочных работах:</w:t>
      </w:r>
    </w:p>
    <w:p w14:paraId="1F52C58E"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Валовый выброс, т/год (9.24), </w:t>
      </w:r>
      <w:r w:rsidRPr="006B381B">
        <w:rPr>
          <w:rFonts w:ascii="Times New Roman" w:hAnsi="Times New Roman"/>
          <w:b/>
          <w:i/>
          <w:color w:val="000000"/>
          <w:sz w:val="24"/>
          <w:szCs w:val="24"/>
        </w:rPr>
        <w:t>_M_ = K0 · K1 · K4 · K5 · Q · MGOD · (1-N) · 10</w:t>
      </w:r>
      <w:r w:rsidRPr="006B381B">
        <w:rPr>
          <w:rFonts w:ascii="Times New Roman" w:hAnsi="Times New Roman"/>
          <w:b/>
          <w:i/>
          <w:color w:val="000000"/>
          <w:sz w:val="24"/>
          <w:szCs w:val="24"/>
          <w:vertAlign w:val="superscript"/>
        </w:rPr>
        <w:t>-6</w:t>
      </w:r>
      <w:r w:rsidRPr="006B381B">
        <w:rPr>
          <w:rFonts w:ascii="Times New Roman" w:hAnsi="Times New Roman"/>
          <w:b/>
          <w:i/>
          <w:color w:val="000000"/>
          <w:sz w:val="24"/>
          <w:szCs w:val="24"/>
        </w:rPr>
        <w:t xml:space="preserve"> = </w:t>
      </w:r>
      <w:r w:rsidRPr="006B381B">
        <w:rPr>
          <w:rFonts w:ascii="Times New Roman" w:hAnsi="Times New Roman"/>
          <w:b/>
          <w:color w:val="000000"/>
          <w:sz w:val="24"/>
          <w:szCs w:val="24"/>
        </w:rPr>
        <w:t>1.5 · 1.2 · 1 · 0.5 · 80 · 1766.4 · (1-0) · 10</w:t>
      </w:r>
      <w:r w:rsidRPr="006B381B">
        <w:rPr>
          <w:rFonts w:ascii="Times New Roman" w:hAnsi="Times New Roman"/>
          <w:b/>
          <w:color w:val="000000"/>
          <w:sz w:val="24"/>
          <w:szCs w:val="24"/>
          <w:vertAlign w:val="superscript"/>
        </w:rPr>
        <w:t>-6</w:t>
      </w:r>
      <w:r w:rsidRPr="006B381B">
        <w:rPr>
          <w:rFonts w:ascii="Times New Roman" w:hAnsi="Times New Roman"/>
          <w:b/>
          <w:color w:val="000000"/>
          <w:sz w:val="24"/>
          <w:szCs w:val="24"/>
        </w:rPr>
        <w:t xml:space="preserve"> = 0.1271808</w:t>
      </w:r>
    </w:p>
    <w:p w14:paraId="45719CB2"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Максимальный из разовых выброс, г/с (9.25), </w:t>
      </w:r>
      <w:r w:rsidRPr="006B381B">
        <w:rPr>
          <w:rFonts w:ascii="Times New Roman" w:hAnsi="Times New Roman"/>
          <w:b/>
          <w:i/>
          <w:color w:val="000000"/>
          <w:sz w:val="24"/>
          <w:szCs w:val="24"/>
        </w:rPr>
        <w:t xml:space="preserve">_G_ = K0 · K1 · K4 · K5 · Q · MH · (1-N) / 3600 = </w:t>
      </w:r>
      <w:r w:rsidRPr="006B381B">
        <w:rPr>
          <w:rFonts w:ascii="Times New Roman" w:hAnsi="Times New Roman"/>
          <w:b/>
          <w:color w:val="000000"/>
          <w:sz w:val="24"/>
          <w:szCs w:val="24"/>
        </w:rPr>
        <w:t>1.5 · 1.2 · 1 · 0.5 · 80 · 21.03 · (1-0) / 3600 = 0.4206</w:t>
      </w:r>
    </w:p>
    <w:p w14:paraId="329536C6" w14:textId="77777777" w:rsidR="006B381B" w:rsidRPr="006B381B" w:rsidRDefault="006B381B" w:rsidP="006B381B">
      <w:pPr>
        <w:rPr>
          <w:rFonts w:ascii="Times New Roman" w:hAnsi="Times New Roman"/>
          <w:b/>
          <w:color w:val="000000"/>
          <w:sz w:val="24"/>
          <w:szCs w:val="24"/>
        </w:rPr>
      </w:pPr>
    </w:p>
    <w:p w14:paraId="2163292A"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Итого выбросы:</w:t>
      </w:r>
    </w:p>
    <w:tbl>
      <w:tblPr>
        <w:tblW w:w="5000" w:type="pct"/>
        <w:tblCellMar>
          <w:left w:w="28" w:type="dxa"/>
          <w:right w:w="28" w:type="dxa"/>
        </w:tblCellMar>
        <w:tblLook w:val="0000" w:firstRow="0" w:lastRow="0" w:firstColumn="0" w:lastColumn="0" w:noHBand="0" w:noVBand="0"/>
      </w:tblPr>
      <w:tblGrid>
        <w:gridCol w:w="687"/>
        <w:gridCol w:w="4953"/>
        <w:gridCol w:w="1926"/>
        <w:gridCol w:w="2062"/>
      </w:tblGrid>
      <w:tr w:rsidR="006B381B" w:rsidRPr="006B381B" w14:paraId="3457F98A" w14:textId="77777777" w:rsidTr="006B381B">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14:paraId="742F04ED" w14:textId="77777777" w:rsidR="006B381B" w:rsidRPr="006B381B" w:rsidRDefault="006B381B" w:rsidP="006B381B">
            <w:pPr>
              <w:jc w:val="center"/>
              <w:rPr>
                <w:rFonts w:ascii="Times New Roman" w:hAnsi="Times New Roman"/>
                <w:b/>
                <w:i/>
                <w:color w:val="000000"/>
                <w:sz w:val="24"/>
                <w:szCs w:val="24"/>
              </w:rPr>
            </w:pPr>
            <w:r w:rsidRPr="006B381B">
              <w:rPr>
                <w:rFonts w:ascii="Times New Roman" w:hAnsi="Times New Roman"/>
                <w:b/>
                <w:i/>
                <w:color w:val="000000"/>
                <w:sz w:val="24"/>
                <w:szCs w:val="24"/>
              </w:rPr>
              <w:t>Код</w:t>
            </w:r>
          </w:p>
        </w:tc>
        <w:tc>
          <w:tcPr>
            <w:tcW w:w="2571" w:type="pct"/>
            <w:tcBorders>
              <w:top w:val="single" w:sz="4" w:space="0" w:color="auto"/>
              <w:left w:val="single" w:sz="4" w:space="0" w:color="auto"/>
              <w:bottom w:val="single" w:sz="4" w:space="0" w:color="auto"/>
              <w:right w:val="single" w:sz="4" w:space="0" w:color="auto"/>
            </w:tcBorders>
            <w:shd w:val="clear" w:color="auto" w:fill="auto"/>
            <w:vAlign w:val="center"/>
          </w:tcPr>
          <w:p w14:paraId="4ADCDBAD" w14:textId="77777777" w:rsidR="006B381B" w:rsidRPr="006B381B" w:rsidRDefault="006B381B" w:rsidP="006B381B">
            <w:pPr>
              <w:jc w:val="center"/>
              <w:rPr>
                <w:rFonts w:ascii="Times New Roman" w:hAnsi="Times New Roman"/>
                <w:b/>
                <w:i/>
                <w:color w:val="000000"/>
                <w:sz w:val="24"/>
                <w:szCs w:val="24"/>
              </w:rPr>
            </w:pPr>
            <w:r w:rsidRPr="006B381B">
              <w:rPr>
                <w:rFonts w:ascii="Times New Roman" w:hAnsi="Times New Roman"/>
                <w:b/>
                <w:i/>
                <w:color w:val="000000"/>
                <w:sz w:val="24"/>
                <w:szCs w:val="24"/>
              </w:rPr>
              <w:t>Наименование ЗВ</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15E46520" w14:textId="77777777" w:rsidR="006B381B" w:rsidRPr="006B381B" w:rsidRDefault="006B381B" w:rsidP="006B381B">
            <w:pPr>
              <w:jc w:val="center"/>
              <w:rPr>
                <w:rFonts w:ascii="Times New Roman" w:hAnsi="Times New Roman"/>
                <w:b/>
                <w:i/>
                <w:color w:val="000000"/>
                <w:sz w:val="24"/>
                <w:szCs w:val="24"/>
              </w:rPr>
            </w:pPr>
            <w:r w:rsidRPr="006B381B">
              <w:rPr>
                <w:rFonts w:ascii="Times New Roman" w:hAnsi="Times New Roman"/>
                <w:b/>
                <w:i/>
                <w:color w:val="000000"/>
                <w:sz w:val="24"/>
                <w:szCs w:val="24"/>
              </w:rPr>
              <w:t>Выброс г/с</w:t>
            </w:r>
          </w:p>
        </w:tc>
        <w:tc>
          <w:tcPr>
            <w:tcW w:w="1071" w:type="pct"/>
            <w:tcBorders>
              <w:top w:val="single" w:sz="4" w:space="0" w:color="auto"/>
              <w:left w:val="single" w:sz="4" w:space="0" w:color="auto"/>
              <w:bottom w:val="single" w:sz="4" w:space="0" w:color="auto"/>
              <w:right w:val="single" w:sz="4" w:space="0" w:color="auto"/>
            </w:tcBorders>
            <w:shd w:val="clear" w:color="auto" w:fill="auto"/>
            <w:vAlign w:val="center"/>
          </w:tcPr>
          <w:p w14:paraId="760837F7" w14:textId="77777777" w:rsidR="006B381B" w:rsidRPr="006B381B" w:rsidRDefault="006B381B" w:rsidP="006B381B">
            <w:pPr>
              <w:jc w:val="center"/>
              <w:rPr>
                <w:rFonts w:ascii="Times New Roman" w:hAnsi="Times New Roman"/>
                <w:b/>
                <w:i/>
                <w:color w:val="000000"/>
                <w:sz w:val="24"/>
                <w:szCs w:val="24"/>
              </w:rPr>
            </w:pPr>
            <w:r w:rsidRPr="006B381B">
              <w:rPr>
                <w:rFonts w:ascii="Times New Roman" w:hAnsi="Times New Roman"/>
                <w:b/>
                <w:i/>
                <w:color w:val="000000"/>
                <w:sz w:val="24"/>
                <w:szCs w:val="24"/>
              </w:rPr>
              <w:t>Выброс т/год</w:t>
            </w:r>
          </w:p>
        </w:tc>
      </w:tr>
      <w:tr w:rsidR="006B381B" w:rsidRPr="006B381B" w14:paraId="115A8260" w14:textId="77777777" w:rsidTr="006B381B">
        <w:tc>
          <w:tcPr>
            <w:tcW w:w="357" w:type="pct"/>
            <w:tcBorders>
              <w:top w:val="single" w:sz="4" w:space="0" w:color="auto"/>
              <w:left w:val="single" w:sz="4" w:space="0" w:color="auto"/>
              <w:bottom w:val="single" w:sz="4" w:space="0" w:color="auto"/>
              <w:right w:val="single" w:sz="4" w:space="0" w:color="auto"/>
            </w:tcBorders>
            <w:shd w:val="clear" w:color="auto" w:fill="auto"/>
          </w:tcPr>
          <w:p w14:paraId="2E0CF1E2"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2908</w:t>
            </w:r>
          </w:p>
        </w:tc>
        <w:tc>
          <w:tcPr>
            <w:tcW w:w="2571" w:type="pct"/>
            <w:tcBorders>
              <w:top w:val="single" w:sz="4" w:space="0" w:color="auto"/>
              <w:left w:val="single" w:sz="4" w:space="0" w:color="auto"/>
              <w:bottom w:val="single" w:sz="4" w:space="0" w:color="auto"/>
              <w:right w:val="single" w:sz="4" w:space="0" w:color="auto"/>
            </w:tcBorders>
            <w:shd w:val="clear" w:color="auto" w:fill="auto"/>
          </w:tcPr>
          <w:p w14:paraId="41A84145"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6EDCC98F"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0.4206</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272D5675"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0.1271808</w:t>
            </w:r>
          </w:p>
        </w:tc>
      </w:tr>
    </w:tbl>
    <w:p w14:paraId="5848555F" w14:textId="77777777" w:rsidR="006B381B" w:rsidRPr="006B381B" w:rsidRDefault="006B381B" w:rsidP="006B381B">
      <w:pPr>
        <w:rPr>
          <w:rFonts w:ascii="Times New Roman" w:hAnsi="Times New Roman"/>
          <w:color w:val="000000"/>
          <w:sz w:val="24"/>
          <w:szCs w:val="24"/>
        </w:rPr>
      </w:pPr>
    </w:p>
    <w:p w14:paraId="69FFF5B3" w14:textId="77777777" w:rsidR="006B381B" w:rsidRPr="006B381B" w:rsidRDefault="006B381B" w:rsidP="006B381B">
      <w:pPr>
        <w:rPr>
          <w:rFonts w:ascii="Times New Roman" w:hAnsi="Times New Roman"/>
          <w:color w:val="000000"/>
          <w:sz w:val="24"/>
          <w:szCs w:val="24"/>
        </w:rPr>
      </w:pPr>
    </w:p>
    <w:p w14:paraId="1B81CC37" w14:textId="77777777" w:rsidR="006B381B" w:rsidRPr="006B381B" w:rsidRDefault="006B381B" w:rsidP="006B381B">
      <w:pPr>
        <w:rPr>
          <w:rFonts w:ascii="Times New Roman" w:hAnsi="Times New Roman"/>
          <w:color w:val="000000"/>
          <w:sz w:val="24"/>
          <w:szCs w:val="24"/>
        </w:rPr>
      </w:pPr>
    </w:p>
    <w:p w14:paraId="5D841AF1"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b/>
          <w:color w:val="000000"/>
          <w:sz w:val="24"/>
          <w:szCs w:val="24"/>
        </w:rPr>
        <w:t>Источник загрязнения: 6002, Емкости дизельного топлива</w:t>
      </w:r>
    </w:p>
    <w:p w14:paraId="300A7BE6" w14:textId="77777777" w:rsidR="006B381B" w:rsidRPr="006B381B" w:rsidRDefault="006B381B" w:rsidP="006B381B">
      <w:pPr>
        <w:rPr>
          <w:rFonts w:ascii="Times New Roman" w:hAnsi="Times New Roman"/>
          <w:color w:val="000000"/>
          <w:sz w:val="24"/>
          <w:szCs w:val="24"/>
        </w:rPr>
      </w:pPr>
    </w:p>
    <w:p w14:paraId="1D3FF30F"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Список литературы:</w:t>
      </w:r>
    </w:p>
    <w:p w14:paraId="395C4B62"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Методические указания по определению выбросов загрязняющих</w:t>
      </w:r>
    </w:p>
    <w:p w14:paraId="24C4CCA3"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веществ в атмосферу из резервуаров РНД 211.2.02.09-2004. Астана, 2005</w:t>
      </w:r>
    </w:p>
    <w:p w14:paraId="2CEB617B"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Расчет по п. 9</w:t>
      </w:r>
    </w:p>
    <w:p w14:paraId="5D078479" w14:textId="77777777" w:rsidR="006B381B" w:rsidRPr="006B381B" w:rsidRDefault="006B381B" w:rsidP="006B381B">
      <w:pPr>
        <w:rPr>
          <w:rFonts w:ascii="Times New Roman" w:hAnsi="Times New Roman"/>
          <w:color w:val="000000"/>
          <w:sz w:val="24"/>
          <w:szCs w:val="24"/>
        </w:rPr>
      </w:pPr>
    </w:p>
    <w:p w14:paraId="0471F92B" w14:textId="77777777" w:rsidR="006B381B" w:rsidRPr="006B381B" w:rsidRDefault="006B381B" w:rsidP="006B381B">
      <w:pPr>
        <w:rPr>
          <w:rFonts w:ascii="Times New Roman" w:hAnsi="Times New Roman"/>
          <w:color w:val="000000"/>
          <w:sz w:val="24"/>
          <w:szCs w:val="24"/>
        </w:rPr>
      </w:pPr>
      <w:proofErr w:type="gramStart"/>
      <w:r w:rsidRPr="006B381B">
        <w:rPr>
          <w:rFonts w:ascii="Times New Roman" w:hAnsi="Times New Roman"/>
          <w:color w:val="000000"/>
          <w:sz w:val="24"/>
          <w:szCs w:val="24"/>
        </w:rPr>
        <w:t>Нефтепродукт:Дизельное</w:t>
      </w:r>
      <w:proofErr w:type="gramEnd"/>
      <w:r w:rsidRPr="006B381B">
        <w:rPr>
          <w:rFonts w:ascii="Times New Roman" w:hAnsi="Times New Roman"/>
          <w:color w:val="000000"/>
          <w:sz w:val="24"/>
          <w:szCs w:val="24"/>
        </w:rPr>
        <w:t xml:space="preserve"> топливо</w:t>
      </w:r>
    </w:p>
    <w:p w14:paraId="2370869E" w14:textId="77777777" w:rsidR="006B381B" w:rsidRPr="006B381B" w:rsidRDefault="006B381B" w:rsidP="006B381B">
      <w:pPr>
        <w:rPr>
          <w:rFonts w:ascii="Times New Roman" w:hAnsi="Times New Roman"/>
          <w:color w:val="000000"/>
          <w:sz w:val="24"/>
          <w:szCs w:val="24"/>
        </w:rPr>
      </w:pPr>
    </w:p>
    <w:p w14:paraId="2EE92461"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Расчет выбросов от резервуаров</w:t>
      </w:r>
    </w:p>
    <w:p w14:paraId="412573EE"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____________________________________________________________</w:t>
      </w:r>
    </w:p>
    <w:p w14:paraId="54DD515E"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 xml:space="preserve">Конструкция </w:t>
      </w:r>
      <w:proofErr w:type="gramStart"/>
      <w:r w:rsidRPr="006B381B">
        <w:rPr>
          <w:rFonts w:ascii="Times New Roman" w:hAnsi="Times New Roman"/>
          <w:color w:val="000000"/>
          <w:sz w:val="24"/>
          <w:szCs w:val="24"/>
        </w:rPr>
        <w:t>резервуара:наземный</w:t>
      </w:r>
      <w:proofErr w:type="gramEnd"/>
    </w:p>
    <w:p w14:paraId="4987702B"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Климатическая зона: вторая - северные области РК (прил. 17)</w:t>
      </w:r>
    </w:p>
    <w:p w14:paraId="6BE70679" w14:textId="77777777" w:rsidR="006B381B" w:rsidRPr="006B381B" w:rsidRDefault="006B381B" w:rsidP="006B381B">
      <w:pPr>
        <w:rPr>
          <w:rFonts w:ascii="Times New Roman" w:hAnsi="Times New Roman"/>
          <w:color w:val="000000"/>
          <w:sz w:val="24"/>
          <w:szCs w:val="24"/>
        </w:rPr>
      </w:pPr>
    </w:p>
    <w:p w14:paraId="18F03C88"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Максимальная концентрация паров нефтепродуктов в резервуаре, г/м3 (Прил. 15), </w:t>
      </w:r>
      <w:r w:rsidRPr="006B381B">
        <w:rPr>
          <w:rFonts w:ascii="Times New Roman" w:hAnsi="Times New Roman"/>
          <w:b/>
          <w:i/>
          <w:color w:val="000000"/>
          <w:sz w:val="24"/>
          <w:szCs w:val="24"/>
        </w:rPr>
        <w:t xml:space="preserve">CMAX = </w:t>
      </w:r>
      <w:r w:rsidRPr="006B381B">
        <w:rPr>
          <w:rFonts w:ascii="Times New Roman" w:hAnsi="Times New Roman"/>
          <w:b/>
          <w:color w:val="000000"/>
          <w:sz w:val="24"/>
          <w:szCs w:val="24"/>
        </w:rPr>
        <w:t>1.86</w:t>
      </w:r>
    </w:p>
    <w:p w14:paraId="534EE886"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Количество закачиваемого в резервуар нефтепродукта в осенне-зимний период, м3, </w:t>
      </w:r>
      <w:r w:rsidRPr="006B381B">
        <w:rPr>
          <w:rFonts w:ascii="Times New Roman" w:hAnsi="Times New Roman"/>
          <w:b/>
          <w:i/>
          <w:color w:val="000000"/>
          <w:sz w:val="24"/>
          <w:szCs w:val="24"/>
        </w:rPr>
        <w:t xml:space="preserve">QOZ = </w:t>
      </w:r>
      <w:r w:rsidRPr="006B381B">
        <w:rPr>
          <w:rFonts w:ascii="Times New Roman" w:hAnsi="Times New Roman"/>
          <w:b/>
          <w:color w:val="000000"/>
          <w:sz w:val="24"/>
          <w:szCs w:val="24"/>
        </w:rPr>
        <w:t>69</w:t>
      </w:r>
    </w:p>
    <w:p w14:paraId="153B4296"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Концентрация паров нефтепродуктов при заполнении резервуаров</w:t>
      </w:r>
    </w:p>
    <w:p w14:paraId="1D76292B"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в осенне-зимний период, г/м3 (Прил. 15), </w:t>
      </w:r>
      <w:r w:rsidRPr="006B381B">
        <w:rPr>
          <w:rFonts w:ascii="Times New Roman" w:hAnsi="Times New Roman"/>
          <w:b/>
          <w:i/>
          <w:color w:val="000000"/>
          <w:sz w:val="24"/>
          <w:szCs w:val="24"/>
        </w:rPr>
        <w:t xml:space="preserve">COZ = </w:t>
      </w:r>
      <w:r w:rsidRPr="006B381B">
        <w:rPr>
          <w:rFonts w:ascii="Times New Roman" w:hAnsi="Times New Roman"/>
          <w:b/>
          <w:color w:val="000000"/>
          <w:sz w:val="24"/>
          <w:szCs w:val="24"/>
        </w:rPr>
        <w:t>0.96</w:t>
      </w:r>
    </w:p>
    <w:p w14:paraId="591624B2"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Количество закачиваемого в резервуар нефтепродукта в весенне-летний период, м3, </w:t>
      </w:r>
      <w:r w:rsidRPr="006B381B">
        <w:rPr>
          <w:rFonts w:ascii="Times New Roman" w:hAnsi="Times New Roman"/>
          <w:b/>
          <w:i/>
          <w:color w:val="000000"/>
          <w:sz w:val="24"/>
          <w:szCs w:val="24"/>
        </w:rPr>
        <w:t xml:space="preserve">QVL = </w:t>
      </w:r>
      <w:r w:rsidRPr="006B381B">
        <w:rPr>
          <w:rFonts w:ascii="Times New Roman" w:hAnsi="Times New Roman"/>
          <w:b/>
          <w:color w:val="000000"/>
          <w:sz w:val="24"/>
          <w:szCs w:val="24"/>
        </w:rPr>
        <w:t>70.83</w:t>
      </w:r>
    </w:p>
    <w:p w14:paraId="418AA4D8"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Концентрация паров нефтепродуктов при заполнении резервуаров</w:t>
      </w:r>
    </w:p>
    <w:p w14:paraId="7EE2C6AF"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в весенне-летний период, г/м3 (Прил. 15), </w:t>
      </w:r>
      <w:r w:rsidRPr="006B381B">
        <w:rPr>
          <w:rFonts w:ascii="Times New Roman" w:hAnsi="Times New Roman"/>
          <w:b/>
          <w:i/>
          <w:color w:val="000000"/>
          <w:sz w:val="24"/>
          <w:szCs w:val="24"/>
        </w:rPr>
        <w:t xml:space="preserve">CVL = </w:t>
      </w:r>
      <w:r w:rsidRPr="006B381B">
        <w:rPr>
          <w:rFonts w:ascii="Times New Roman" w:hAnsi="Times New Roman"/>
          <w:b/>
          <w:color w:val="000000"/>
          <w:sz w:val="24"/>
          <w:szCs w:val="24"/>
        </w:rPr>
        <w:t>1.32</w:t>
      </w:r>
    </w:p>
    <w:p w14:paraId="5CED2E12"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Объем сливаемого нефтепродукта из автоцистерны в резервуар, м3/час, </w:t>
      </w:r>
      <w:r w:rsidRPr="006B381B">
        <w:rPr>
          <w:rFonts w:ascii="Times New Roman" w:hAnsi="Times New Roman"/>
          <w:b/>
          <w:i/>
          <w:color w:val="000000"/>
          <w:sz w:val="24"/>
          <w:szCs w:val="24"/>
        </w:rPr>
        <w:t xml:space="preserve">VSL = </w:t>
      </w:r>
      <w:r w:rsidRPr="006B381B">
        <w:rPr>
          <w:rFonts w:ascii="Times New Roman" w:hAnsi="Times New Roman"/>
          <w:b/>
          <w:color w:val="000000"/>
          <w:sz w:val="24"/>
          <w:szCs w:val="24"/>
        </w:rPr>
        <w:t>2</w:t>
      </w:r>
    </w:p>
    <w:p w14:paraId="120D442E"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Максимальный из разовых выброс, г/с (9.2.1), </w:t>
      </w:r>
      <w:r w:rsidRPr="006B381B">
        <w:rPr>
          <w:rFonts w:ascii="Times New Roman" w:hAnsi="Times New Roman"/>
          <w:b/>
          <w:i/>
          <w:color w:val="000000"/>
          <w:sz w:val="24"/>
          <w:szCs w:val="24"/>
        </w:rPr>
        <w:t xml:space="preserve">GR = (CMAX · VSL) / 3600 = </w:t>
      </w:r>
      <w:r w:rsidRPr="006B381B">
        <w:rPr>
          <w:rFonts w:ascii="Times New Roman" w:hAnsi="Times New Roman"/>
          <w:b/>
          <w:color w:val="000000"/>
          <w:sz w:val="24"/>
          <w:szCs w:val="24"/>
        </w:rPr>
        <w:t>(1.86 · 2) / 3600 = 0.001033</w:t>
      </w:r>
    </w:p>
    <w:p w14:paraId="21FD51CF"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Выбросы при закачке в резервуары, т/год (9.2.4), </w:t>
      </w:r>
      <w:r w:rsidRPr="006B381B">
        <w:rPr>
          <w:rFonts w:ascii="Times New Roman" w:hAnsi="Times New Roman"/>
          <w:b/>
          <w:i/>
          <w:color w:val="000000"/>
          <w:sz w:val="24"/>
          <w:szCs w:val="24"/>
        </w:rPr>
        <w:t>MZAK = (COZ · QOZ + CVL · QVL) · 10</w:t>
      </w:r>
      <w:r w:rsidRPr="006B381B">
        <w:rPr>
          <w:rFonts w:ascii="Times New Roman" w:hAnsi="Times New Roman"/>
          <w:b/>
          <w:i/>
          <w:color w:val="000000"/>
          <w:sz w:val="24"/>
          <w:szCs w:val="24"/>
          <w:vertAlign w:val="superscript"/>
        </w:rPr>
        <w:t>-6</w:t>
      </w:r>
      <w:r w:rsidRPr="006B381B">
        <w:rPr>
          <w:rFonts w:ascii="Times New Roman" w:hAnsi="Times New Roman"/>
          <w:b/>
          <w:i/>
          <w:color w:val="000000"/>
          <w:sz w:val="24"/>
          <w:szCs w:val="24"/>
        </w:rPr>
        <w:t xml:space="preserve"> = </w:t>
      </w:r>
      <w:r w:rsidRPr="006B381B">
        <w:rPr>
          <w:rFonts w:ascii="Times New Roman" w:hAnsi="Times New Roman"/>
          <w:b/>
          <w:color w:val="000000"/>
          <w:sz w:val="24"/>
          <w:szCs w:val="24"/>
        </w:rPr>
        <w:t>(0.96 · 69 + 1.32 · 70.83) · 10</w:t>
      </w:r>
      <w:r w:rsidRPr="006B381B">
        <w:rPr>
          <w:rFonts w:ascii="Times New Roman" w:hAnsi="Times New Roman"/>
          <w:b/>
          <w:color w:val="000000"/>
          <w:sz w:val="24"/>
          <w:szCs w:val="24"/>
          <w:vertAlign w:val="superscript"/>
        </w:rPr>
        <w:t>-6</w:t>
      </w:r>
      <w:r w:rsidRPr="006B381B">
        <w:rPr>
          <w:rFonts w:ascii="Times New Roman" w:hAnsi="Times New Roman"/>
          <w:b/>
          <w:color w:val="000000"/>
          <w:sz w:val="24"/>
          <w:szCs w:val="24"/>
        </w:rPr>
        <w:t xml:space="preserve"> = 0.0001597</w:t>
      </w:r>
    </w:p>
    <w:p w14:paraId="0E38356A"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Удельный выброс при проливах, г/м3, </w:t>
      </w:r>
      <w:r w:rsidRPr="006B381B">
        <w:rPr>
          <w:rFonts w:ascii="Times New Roman" w:hAnsi="Times New Roman"/>
          <w:b/>
          <w:i/>
          <w:color w:val="000000"/>
          <w:sz w:val="24"/>
          <w:szCs w:val="24"/>
        </w:rPr>
        <w:t xml:space="preserve">J = </w:t>
      </w:r>
      <w:r w:rsidRPr="006B381B">
        <w:rPr>
          <w:rFonts w:ascii="Times New Roman" w:hAnsi="Times New Roman"/>
          <w:b/>
          <w:color w:val="000000"/>
          <w:sz w:val="24"/>
          <w:szCs w:val="24"/>
        </w:rPr>
        <w:t>50</w:t>
      </w:r>
    </w:p>
    <w:p w14:paraId="1D65D45D"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Выбросы паров нефтепродукта при проливах, т/год (9.2.5), </w:t>
      </w:r>
      <w:r w:rsidRPr="006B381B">
        <w:rPr>
          <w:rFonts w:ascii="Times New Roman" w:hAnsi="Times New Roman"/>
          <w:b/>
          <w:i/>
          <w:color w:val="000000"/>
          <w:sz w:val="24"/>
          <w:szCs w:val="24"/>
        </w:rPr>
        <w:t>MPRR = 0.5 · J · (QOZ + QVL) · 10</w:t>
      </w:r>
      <w:r w:rsidRPr="006B381B">
        <w:rPr>
          <w:rFonts w:ascii="Times New Roman" w:hAnsi="Times New Roman"/>
          <w:b/>
          <w:i/>
          <w:color w:val="000000"/>
          <w:sz w:val="24"/>
          <w:szCs w:val="24"/>
          <w:vertAlign w:val="superscript"/>
        </w:rPr>
        <w:t>-6</w:t>
      </w:r>
      <w:r w:rsidRPr="006B381B">
        <w:rPr>
          <w:rFonts w:ascii="Times New Roman" w:hAnsi="Times New Roman"/>
          <w:b/>
          <w:i/>
          <w:color w:val="000000"/>
          <w:sz w:val="24"/>
          <w:szCs w:val="24"/>
        </w:rPr>
        <w:t xml:space="preserve"> = </w:t>
      </w:r>
      <w:r w:rsidRPr="006B381B">
        <w:rPr>
          <w:rFonts w:ascii="Times New Roman" w:hAnsi="Times New Roman"/>
          <w:b/>
          <w:color w:val="000000"/>
          <w:sz w:val="24"/>
          <w:szCs w:val="24"/>
        </w:rPr>
        <w:t>0.5 · 50 · (69 + 70.83) · 10</w:t>
      </w:r>
      <w:r w:rsidRPr="006B381B">
        <w:rPr>
          <w:rFonts w:ascii="Times New Roman" w:hAnsi="Times New Roman"/>
          <w:b/>
          <w:color w:val="000000"/>
          <w:sz w:val="24"/>
          <w:szCs w:val="24"/>
          <w:vertAlign w:val="superscript"/>
        </w:rPr>
        <w:t>-6</w:t>
      </w:r>
      <w:r w:rsidRPr="006B381B">
        <w:rPr>
          <w:rFonts w:ascii="Times New Roman" w:hAnsi="Times New Roman"/>
          <w:b/>
          <w:color w:val="000000"/>
          <w:sz w:val="24"/>
          <w:szCs w:val="24"/>
        </w:rPr>
        <w:t xml:space="preserve"> = 0.003496</w:t>
      </w:r>
    </w:p>
    <w:p w14:paraId="6690B7BE"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Валовый выброс, т/год (9.2.3), </w:t>
      </w:r>
      <w:r w:rsidRPr="006B381B">
        <w:rPr>
          <w:rFonts w:ascii="Times New Roman" w:hAnsi="Times New Roman"/>
          <w:b/>
          <w:i/>
          <w:color w:val="000000"/>
          <w:sz w:val="24"/>
          <w:szCs w:val="24"/>
        </w:rPr>
        <w:t xml:space="preserve">MR = MZAK + MPRR = </w:t>
      </w:r>
      <w:r w:rsidRPr="006B381B">
        <w:rPr>
          <w:rFonts w:ascii="Times New Roman" w:hAnsi="Times New Roman"/>
          <w:b/>
          <w:color w:val="000000"/>
          <w:sz w:val="24"/>
          <w:szCs w:val="24"/>
        </w:rPr>
        <w:t>0.0001597 + 0.003496 = 0.003656</w:t>
      </w:r>
    </w:p>
    <w:p w14:paraId="58E5EA8F" w14:textId="77777777" w:rsidR="006B381B" w:rsidRPr="006B381B" w:rsidRDefault="006B381B" w:rsidP="006B381B">
      <w:pPr>
        <w:rPr>
          <w:rFonts w:ascii="Times New Roman" w:hAnsi="Times New Roman"/>
          <w:b/>
          <w:color w:val="000000"/>
          <w:sz w:val="24"/>
          <w:szCs w:val="24"/>
        </w:rPr>
      </w:pPr>
    </w:p>
    <w:p w14:paraId="0764576E"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Расчет выбросов от топливораздаточных колонок (ТРК)</w:t>
      </w:r>
    </w:p>
    <w:p w14:paraId="2F7AC485"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____________________________________________________________</w:t>
      </w:r>
    </w:p>
    <w:p w14:paraId="13D1E694"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Максимальная концентрация паров нефтепродукта при заполнении</w:t>
      </w:r>
    </w:p>
    <w:p w14:paraId="76878172"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баков автомашин, г/м3 (Прил. 12), </w:t>
      </w:r>
      <w:r w:rsidRPr="006B381B">
        <w:rPr>
          <w:rFonts w:ascii="Times New Roman" w:hAnsi="Times New Roman"/>
          <w:b/>
          <w:i/>
          <w:color w:val="000000"/>
          <w:sz w:val="24"/>
          <w:szCs w:val="24"/>
        </w:rPr>
        <w:t xml:space="preserve">CMAX = </w:t>
      </w:r>
      <w:r w:rsidRPr="006B381B">
        <w:rPr>
          <w:rFonts w:ascii="Times New Roman" w:hAnsi="Times New Roman"/>
          <w:b/>
          <w:color w:val="000000"/>
          <w:sz w:val="24"/>
          <w:szCs w:val="24"/>
        </w:rPr>
        <w:t>3.14</w:t>
      </w:r>
    </w:p>
    <w:p w14:paraId="477DEFC5"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Концентрация паров нефтепродукта при заполнении</w:t>
      </w:r>
    </w:p>
    <w:p w14:paraId="45642E0F"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баков автомашин в осенне-зимний период, г/м3 (Прил. 15), </w:t>
      </w:r>
      <w:r w:rsidRPr="006B381B">
        <w:rPr>
          <w:rFonts w:ascii="Times New Roman" w:hAnsi="Times New Roman"/>
          <w:b/>
          <w:i/>
          <w:color w:val="000000"/>
          <w:sz w:val="24"/>
          <w:szCs w:val="24"/>
        </w:rPr>
        <w:t xml:space="preserve">CAMOZ = </w:t>
      </w:r>
      <w:r w:rsidRPr="006B381B">
        <w:rPr>
          <w:rFonts w:ascii="Times New Roman" w:hAnsi="Times New Roman"/>
          <w:b/>
          <w:color w:val="000000"/>
          <w:sz w:val="24"/>
          <w:szCs w:val="24"/>
        </w:rPr>
        <w:t>1.6</w:t>
      </w:r>
    </w:p>
    <w:p w14:paraId="2F47D8F5"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Концентрация паров нефтепродукта при заполнении</w:t>
      </w:r>
    </w:p>
    <w:p w14:paraId="725AEADE"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баков автомашин в весенне-летний период, г/м3 (Прил. 15), </w:t>
      </w:r>
      <w:r w:rsidRPr="006B381B">
        <w:rPr>
          <w:rFonts w:ascii="Times New Roman" w:hAnsi="Times New Roman"/>
          <w:b/>
          <w:i/>
          <w:color w:val="000000"/>
          <w:sz w:val="24"/>
          <w:szCs w:val="24"/>
        </w:rPr>
        <w:t xml:space="preserve">CAMVL = </w:t>
      </w:r>
      <w:r w:rsidRPr="006B381B">
        <w:rPr>
          <w:rFonts w:ascii="Times New Roman" w:hAnsi="Times New Roman"/>
          <w:b/>
          <w:color w:val="000000"/>
          <w:sz w:val="24"/>
          <w:szCs w:val="24"/>
        </w:rPr>
        <w:t>2.2</w:t>
      </w:r>
    </w:p>
    <w:p w14:paraId="24F14BDF"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Производительность одного рукава ТРК</w:t>
      </w:r>
    </w:p>
    <w:p w14:paraId="57F8825A"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(с учетом дискретности работы), м3/час, </w:t>
      </w:r>
      <w:r w:rsidRPr="006B381B">
        <w:rPr>
          <w:rFonts w:ascii="Times New Roman" w:hAnsi="Times New Roman"/>
          <w:b/>
          <w:i/>
          <w:color w:val="000000"/>
          <w:sz w:val="24"/>
          <w:szCs w:val="24"/>
        </w:rPr>
        <w:t xml:space="preserve">VTRK = </w:t>
      </w:r>
      <w:r w:rsidRPr="006B381B">
        <w:rPr>
          <w:rFonts w:ascii="Times New Roman" w:hAnsi="Times New Roman"/>
          <w:b/>
          <w:color w:val="000000"/>
          <w:sz w:val="24"/>
          <w:szCs w:val="24"/>
        </w:rPr>
        <w:t>0.4</w:t>
      </w:r>
    </w:p>
    <w:p w14:paraId="73AD9673"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Количество одновременно работающих рукавов ТРК, отпускающих</w:t>
      </w:r>
    </w:p>
    <w:p w14:paraId="6571BF39"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выбранный вид нефтепродукта, </w:t>
      </w:r>
      <w:r w:rsidRPr="006B381B">
        <w:rPr>
          <w:rFonts w:ascii="Times New Roman" w:hAnsi="Times New Roman"/>
          <w:b/>
          <w:i/>
          <w:color w:val="000000"/>
          <w:sz w:val="24"/>
          <w:szCs w:val="24"/>
        </w:rPr>
        <w:t xml:space="preserve">NN = </w:t>
      </w:r>
      <w:r w:rsidRPr="006B381B">
        <w:rPr>
          <w:rFonts w:ascii="Times New Roman" w:hAnsi="Times New Roman"/>
          <w:b/>
          <w:color w:val="000000"/>
          <w:sz w:val="24"/>
          <w:szCs w:val="24"/>
        </w:rPr>
        <w:t>0</w:t>
      </w:r>
    </w:p>
    <w:p w14:paraId="57C1DAE0" w14:textId="77777777" w:rsidR="006B381B" w:rsidRPr="006B381B" w:rsidRDefault="006B381B" w:rsidP="006B381B">
      <w:pPr>
        <w:rPr>
          <w:rFonts w:ascii="Times New Roman" w:hAnsi="Times New Roman"/>
          <w:b/>
          <w:color w:val="000000"/>
          <w:sz w:val="24"/>
          <w:szCs w:val="24"/>
        </w:rPr>
      </w:pPr>
    </w:p>
    <w:p w14:paraId="42F6B62A"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Максимальный из разовых выброс при заполнении баков, г/с (9.2.2), </w:t>
      </w:r>
      <w:r w:rsidRPr="006B381B">
        <w:rPr>
          <w:rFonts w:ascii="Times New Roman" w:hAnsi="Times New Roman"/>
          <w:b/>
          <w:i/>
          <w:color w:val="000000"/>
          <w:sz w:val="24"/>
          <w:szCs w:val="24"/>
        </w:rPr>
        <w:t xml:space="preserve">GB = NN · CMAX · VTRK / 3600 = </w:t>
      </w:r>
      <w:r w:rsidRPr="006B381B">
        <w:rPr>
          <w:rFonts w:ascii="Times New Roman" w:hAnsi="Times New Roman"/>
          <w:b/>
          <w:color w:val="000000"/>
          <w:sz w:val="24"/>
          <w:szCs w:val="24"/>
        </w:rPr>
        <w:t>0 · 3.14 · 0.4 / 3600 = 0</w:t>
      </w:r>
    </w:p>
    <w:p w14:paraId="0DB74D97"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Выбросы при закачке в баки автомобилей, т/год (9.2.7), </w:t>
      </w:r>
      <w:r w:rsidRPr="006B381B">
        <w:rPr>
          <w:rFonts w:ascii="Times New Roman" w:hAnsi="Times New Roman"/>
          <w:b/>
          <w:i/>
          <w:color w:val="000000"/>
          <w:sz w:val="24"/>
          <w:szCs w:val="24"/>
        </w:rPr>
        <w:t>MBA = (CAMOZ · QOZ + CAMVL · QVL) · 10</w:t>
      </w:r>
      <w:r w:rsidRPr="006B381B">
        <w:rPr>
          <w:rFonts w:ascii="Times New Roman" w:hAnsi="Times New Roman"/>
          <w:b/>
          <w:i/>
          <w:color w:val="000000"/>
          <w:sz w:val="24"/>
          <w:szCs w:val="24"/>
          <w:vertAlign w:val="superscript"/>
        </w:rPr>
        <w:t>-6</w:t>
      </w:r>
      <w:r w:rsidRPr="006B381B">
        <w:rPr>
          <w:rFonts w:ascii="Times New Roman" w:hAnsi="Times New Roman"/>
          <w:b/>
          <w:i/>
          <w:color w:val="000000"/>
          <w:sz w:val="24"/>
          <w:szCs w:val="24"/>
        </w:rPr>
        <w:t xml:space="preserve"> = </w:t>
      </w:r>
      <w:r w:rsidRPr="006B381B">
        <w:rPr>
          <w:rFonts w:ascii="Times New Roman" w:hAnsi="Times New Roman"/>
          <w:b/>
          <w:color w:val="000000"/>
          <w:sz w:val="24"/>
          <w:szCs w:val="24"/>
        </w:rPr>
        <w:t>(1.6 · 69 + 2.2 · 70.83) · 10</w:t>
      </w:r>
      <w:r w:rsidRPr="006B381B">
        <w:rPr>
          <w:rFonts w:ascii="Times New Roman" w:hAnsi="Times New Roman"/>
          <w:b/>
          <w:color w:val="000000"/>
          <w:sz w:val="24"/>
          <w:szCs w:val="24"/>
          <w:vertAlign w:val="superscript"/>
        </w:rPr>
        <w:t>-6</w:t>
      </w:r>
      <w:r w:rsidRPr="006B381B">
        <w:rPr>
          <w:rFonts w:ascii="Times New Roman" w:hAnsi="Times New Roman"/>
          <w:b/>
          <w:color w:val="000000"/>
          <w:sz w:val="24"/>
          <w:szCs w:val="24"/>
        </w:rPr>
        <w:t xml:space="preserve"> = 0.000266</w:t>
      </w:r>
    </w:p>
    <w:p w14:paraId="4C2855A6"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Удельный выброс при проливах, г/м3, </w:t>
      </w:r>
      <w:r w:rsidRPr="006B381B">
        <w:rPr>
          <w:rFonts w:ascii="Times New Roman" w:hAnsi="Times New Roman"/>
          <w:b/>
          <w:i/>
          <w:color w:val="000000"/>
          <w:sz w:val="24"/>
          <w:szCs w:val="24"/>
        </w:rPr>
        <w:t xml:space="preserve">J = </w:t>
      </w:r>
      <w:r w:rsidRPr="006B381B">
        <w:rPr>
          <w:rFonts w:ascii="Times New Roman" w:hAnsi="Times New Roman"/>
          <w:b/>
          <w:color w:val="000000"/>
          <w:sz w:val="24"/>
          <w:szCs w:val="24"/>
        </w:rPr>
        <w:t>50</w:t>
      </w:r>
    </w:p>
    <w:p w14:paraId="426A9932"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Выбросы паров нефтепродукта при проливах на ТРК, т/год (9.2.8), </w:t>
      </w:r>
      <w:r w:rsidRPr="006B381B">
        <w:rPr>
          <w:rFonts w:ascii="Times New Roman" w:hAnsi="Times New Roman"/>
          <w:b/>
          <w:i/>
          <w:color w:val="000000"/>
          <w:sz w:val="24"/>
          <w:szCs w:val="24"/>
        </w:rPr>
        <w:t>MPRA = 0.5 · J · (QOZ + QVL) · 10</w:t>
      </w:r>
      <w:r w:rsidRPr="006B381B">
        <w:rPr>
          <w:rFonts w:ascii="Times New Roman" w:hAnsi="Times New Roman"/>
          <w:b/>
          <w:i/>
          <w:color w:val="000000"/>
          <w:sz w:val="24"/>
          <w:szCs w:val="24"/>
          <w:vertAlign w:val="superscript"/>
        </w:rPr>
        <w:t>-6</w:t>
      </w:r>
      <w:r w:rsidRPr="006B381B">
        <w:rPr>
          <w:rFonts w:ascii="Times New Roman" w:hAnsi="Times New Roman"/>
          <w:b/>
          <w:i/>
          <w:color w:val="000000"/>
          <w:sz w:val="24"/>
          <w:szCs w:val="24"/>
        </w:rPr>
        <w:t xml:space="preserve"> = </w:t>
      </w:r>
      <w:r w:rsidRPr="006B381B">
        <w:rPr>
          <w:rFonts w:ascii="Times New Roman" w:hAnsi="Times New Roman"/>
          <w:b/>
          <w:color w:val="000000"/>
          <w:sz w:val="24"/>
          <w:szCs w:val="24"/>
        </w:rPr>
        <w:t>0.5 · 50 · (69 + 70.83) · 10</w:t>
      </w:r>
      <w:r w:rsidRPr="006B381B">
        <w:rPr>
          <w:rFonts w:ascii="Times New Roman" w:hAnsi="Times New Roman"/>
          <w:b/>
          <w:color w:val="000000"/>
          <w:sz w:val="24"/>
          <w:szCs w:val="24"/>
          <w:vertAlign w:val="superscript"/>
        </w:rPr>
        <w:t>-6</w:t>
      </w:r>
      <w:r w:rsidRPr="006B381B">
        <w:rPr>
          <w:rFonts w:ascii="Times New Roman" w:hAnsi="Times New Roman"/>
          <w:b/>
          <w:color w:val="000000"/>
          <w:sz w:val="24"/>
          <w:szCs w:val="24"/>
        </w:rPr>
        <w:t xml:space="preserve"> = 0.003496</w:t>
      </w:r>
    </w:p>
    <w:p w14:paraId="0E83EF7B"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Валовый выброс, т/год (9.2.6), </w:t>
      </w:r>
      <w:r w:rsidRPr="006B381B">
        <w:rPr>
          <w:rFonts w:ascii="Times New Roman" w:hAnsi="Times New Roman"/>
          <w:b/>
          <w:i/>
          <w:color w:val="000000"/>
          <w:sz w:val="24"/>
          <w:szCs w:val="24"/>
        </w:rPr>
        <w:t xml:space="preserve">MTRK = MBA + MPRA = </w:t>
      </w:r>
      <w:r w:rsidRPr="006B381B">
        <w:rPr>
          <w:rFonts w:ascii="Times New Roman" w:hAnsi="Times New Roman"/>
          <w:b/>
          <w:color w:val="000000"/>
          <w:sz w:val="24"/>
          <w:szCs w:val="24"/>
        </w:rPr>
        <w:t>0.000266 + 0.003496 = 0.00376</w:t>
      </w:r>
    </w:p>
    <w:p w14:paraId="7686ECC4" w14:textId="77777777" w:rsidR="006B381B" w:rsidRPr="006B381B" w:rsidRDefault="006B381B" w:rsidP="006B381B">
      <w:pPr>
        <w:rPr>
          <w:rFonts w:ascii="Times New Roman" w:hAnsi="Times New Roman"/>
          <w:b/>
          <w:color w:val="000000"/>
          <w:sz w:val="24"/>
          <w:szCs w:val="24"/>
        </w:rPr>
      </w:pPr>
    </w:p>
    <w:p w14:paraId="3136060D"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Суммарные валовые выбросы из резервуаров и ТРК (9.2.9), </w:t>
      </w:r>
      <w:r w:rsidRPr="006B381B">
        <w:rPr>
          <w:rFonts w:ascii="Times New Roman" w:hAnsi="Times New Roman"/>
          <w:b/>
          <w:i/>
          <w:color w:val="000000"/>
          <w:sz w:val="24"/>
          <w:szCs w:val="24"/>
        </w:rPr>
        <w:t xml:space="preserve">M = MR + MTRK = </w:t>
      </w:r>
      <w:r w:rsidRPr="006B381B">
        <w:rPr>
          <w:rFonts w:ascii="Times New Roman" w:hAnsi="Times New Roman"/>
          <w:b/>
          <w:color w:val="000000"/>
          <w:sz w:val="24"/>
          <w:szCs w:val="24"/>
        </w:rPr>
        <w:t>0.003656 + 0.00376 = 0.00742</w:t>
      </w:r>
    </w:p>
    <w:p w14:paraId="0092FB77"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Максимальный из разовых выброс, г/с, </w:t>
      </w:r>
      <w:r w:rsidRPr="006B381B">
        <w:rPr>
          <w:rFonts w:ascii="Times New Roman" w:hAnsi="Times New Roman"/>
          <w:b/>
          <w:i/>
          <w:color w:val="000000"/>
          <w:sz w:val="24"/>
          <w:szCs w:val="24"/>
        </w:rPr>
        <w:t xml:space="preserve">G = </w:t>
      </w:r>
      <w:r w:rsidRPr="006B381B">
        <w:rPr>
          <w:rFonts w:ascii="Times New Roman" w:hAnsi="Times New Roman"/>
          <w:b/>
          <w:color w:val="000000"/>
          <w:sz w:val="24"/>
          <w:szCs w:val="24"/>
        </w:rPr>
        <w:t>0.001033</w:t>
      </w:r>
    </w:p>
    <w:p w14:paraId="21C5B66F"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lastRenderedPageBreak/>
        <w:t>Наблюдается при закачке в резервуары</w:t>
      </w:r>
    </w:p>
    <w:p w14:paraId="38F48EA0" w14:textId="77777777" w:rsidR="006B381B" w:rsidRPr="006B381B" w:rsidRDefault="006B381B" w:rsidP="006B381B">
      <w:pPr>
        <w:rPr>
          <w:rFonts w:ascii="Times New Roman" w:hAnsi="Times New Roman"/>
          <w:color w:val="000000"/>
          <w:sz w:val="24"/>
          <w:szCs w:val="24"/>
        </w:rPr>
      </w:pPr>
    </w:p>
    <w:p w14:paraId="19106E5A" w14:textId="77777777" w:rsidR="006B381B" w:rsidRPr="006B381B" w:rsidRDefault="006B381B" w:rsidP="006B381B">
      <w:pPr>
        <w:rPr>
          <w:rFonts w:ascii="Times New Roman" w:hAnsi="Times New Roman"/>
          <w:b/>
          <w:i/>
          <w:color w:val="000000"/>
          <w:sz w:val="24"/>
          <w:szCs w:val="24"/>
          <w:u w:val="single"/>
        </w:rPr>
      </w:pPr>
      <w:r w:rsidRPr="006B381B">
        <w:rPr>
          <w:rFonts w:ascii="Times New Roman" w:hAnsi="Times New Roman"/>
          <w:b/>
          <w:i/>
          <w:color w:val="000000"/>
          <w:sz w:val="24"/>
          <w:szCs w:val="24"/>
          <w:u w:val="single"/>
        </w:rPr>
        <w:t>Примесь: 2754 Алканы С12-19 /в пересчете на С/ (Углеводороды предельные С12-С19 (в пересчете на С); Растворитель РПК-265П) (10)</w:t>
      </w:r>
    </w:p>
    <w:p w14:paraId="266622CD" w14:textId="77777777" w:rsidR="006B381B" w:rsidRPr="006B381B" w:rsidRDefault="006B381B" w:rsidP="006B381B">
      <w:pPr>
        <w:rPr>
          <w:rFonts w:ascii="Times New Roman" w:hAnsi="Times New Roman"/>
          <w:b/>
          <w:i/>
          <w:color w:val="000000"/>
          <w:sz w:val="24"/>
          <w:szCs w:val="24"/>
          <w:u w:val="single"/>
        </w:rPr>
      </w:pPr>
    </w:p>
    <w:p w14:paraId="3751DD7A"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Концентрация ЗВ в парах, % масс (Прил. 14), </w:t>
      </w:r>
      <w:r w:rsidRPr="006B381B">
        <w:rPr>
          <w:rFonts w:ascii="Times New Roman" w:hAnsi="Times New Roman"/>
          <w:b/>
          <w:i/>
          <w:color w:val="000000"/>
          <w:sz w:val="24"/>
          <w:szCs w:val="24"/>
        </w:rPr>
        <w:t xml:space="preserve">CI = </w:t>
      </w:r>
      <w:r w:rsidRPr="006B381B">
        <w:rPr>
          <w:rFonts w:ascii="Times New Roman" w:hAnsi="Times New Roman"/>
          <w:b/>
          <w:color w:val="000000"/>
          <w:sz w:val="24"/>
          <w:szCs w:val="24"/>
        </w:rPr>
        <w:t>99.72</w:t>
      </w:r>
    </w:p>
    <w:p w14:paraId="5AAA6457"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Валовый выброс, т/год (5.2.5), </w:t>
      </w:r>
      <w:r w:rsidRPr="006B381B">
        <w:rPr>
          <w:rFonts w:ascii="Times New Roman" w:hAnsi="Times New Roman"/>
          <w:b/>
          <w:i/>
          <w:color w:val="000000"/>
          <w:sz w:val="24"/>
          <w:szCs w:val="24"/>
        </w:rPr>
        <w:t xml:space="preserve">_M_ = CI · M / 100 = </w:t>
      </w:r>
      <w:r w:rsidRPr="006B381B">
        <w:rPr>
          <w:rFonts w:ascii="Times New Roman" w:hAnsi="Times New Roman"/>
          <w:b/>
          <w:color w:val="000000"/>
          <w:sz w:val="24"/>
          <w:szCs w:val="24"/>
        </w:rPr>
        <w:t>99.72 · 0.00742 / 100 = 0.007399224</w:t>
      </w:r>
    </w:p>
    <w:p w14:paraId="55D84156"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Максимальный из разовых выброс, г/с (5.2.4), </w:t>
      </w:r>
      <w:r w:rsidRPr="006B381B">
        <w:rPr>
          <w:rFonts w:ascii="Times New Roman" w:hAnsi="Times New Roman"/>
          <w:b/>
          <w:i/>
          <w:color w:val="000000"/>
          <w:sz w:val="24"/>
          <w:szCs w:val="24"/>
        </w:rPr>
        <w:t xml:space="preserve">_G_ = CI · G / 100 = </w:t>
      </w:r>
      <w:r w:rsidRPr="006B381B">
        <w:rPr>
          <w:rFonts w:ascii="Times New Roman" w:hAnsi="Times New Roman"/>
          <w:b/>
          <w:color w:val="000000"/>
          <w:sz w:val="24"/>
          <w:szCs w:val="24"/>
        </w:rPr>
        <w:t>99.72 · 0.001033 / 100 = 0.0010301076</w:t>
      </w:r>
    </w:p>
    <w:p w14:paraId="644F5103" w14:textId="77777777" w:rsidR="006B381B" w:rsidRPr="006B381B" w:rsidRDefault="006B381B" w:rsidP="006B381B">
      <w:pPr>
        <w:rPr>
          <w:rFonts w:ascii="Times New Roman" w:hAnsi="Times New Roman"/>
          <w:b/>
          <w:color w:val="000000"/>
          <w:sz w:val="24"/>
          <w:szCs w:val="24"/>
        </w:rPr>
      </w:pPr>
    </w:p>
    <w:p w14:paraId="51E3D8F3" w14:textId="77777777" w:rsidR="006B381B" w:rsidRPr="006B381B" w:rsidRDefault="006B381B" w:rsidP="006B381B">
      <w:pPr>
        <w:rPr>
          <w:rFonts w:ascii="Times New Roman" w:hAnsi="Times New Roman"/>
          <w:b/>
          <w:i/>
          <w:color w:val="000000"/>
          <w:sz w:val="24"/>
          <w:szCs w:val="24"/>
          <w:u w:val="single"/>
        </w:rPr>
      </w:pPr>
      <w:r w:rsidRPr="006B381B">
        <w:rPr>
          <w:rFonts w:ascii="Times New Roman" w:hAnsi="Times New Roman"/>
          <w:b/>
          <w:i/>
          <w:color w:val="000000"/>
          <w:sz w:val="24"/>
          <w:szCs w:val="24"/>
          <w:u w:val="single"/>
        </w:rPr>
        <w:t>Примесь: 0333 Сероводород (Дигидросульфид) (518)</w:t>
      </w:r>
    </w:p>
    <w:p w14:paraId="2D06BB98" w14:textId="77777777" w:rsidR="006B381B" w:rsidRPr="006B381B" w:rsidRDefault="006B381B" w:rsidP="006B381B">
      <w:pPr>
        <w:rPr>
          <w:rFonts w:ascii="Times New Roman" w:hAnsi="Times New Roman"/>
          <w:b/>
          <w:i/>
          <w:color w:val="000000"/>
          <w:sz w:val="24"/>
          <w:szCs w:val="24"/>
          <w:u w:val="single"/>
        </w:rPr>
      </w:pPr>
    </w:p>
    <w:p w14:paraId="76577D79"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Концентрация ЗВ в парах, % масс (Прил. 14), </w:t>
      </w:r>
      <w:r w:rsidRPr="006B381B">
        <w:rPr>
          <w:rFonts w:ascii="Times New Roman" w:hAnsi="Times New Roman"/>
          <w:b/>
          <w:i/>
          <w:color w:val="000000"/>
          <w:sz w:val="24"/>
          <w:szCs w:val="24"/>
        </w:rPr>
        <w:t xml:space="preserve">CI = </w:t>
      </w:r>
      <w:r w:rsidRPr="006B381B">
        <w:rPr>
          <w:rFonts w:ascii="Times New Roman" w:hAnsi="Times New Roman"/>
          <w:b/>
          <w:color w:val="000000"/>
          <w:sz w:val="24"/>
          <w:szCs w:val="24"/>
        </w:rPr>
        <w:t>0.28</w:t>
      </w:r>
    </w:p>
    <w:p w14:paraId="15758132"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Валовый выброс, т/год (5.2.5), </w:t>
      </w:r>
      <w:r w:rsidRPr="006B381B">
        <w:rPr>
          <w:rFonts w:ascii="Times New Roman" w:hAnsi="Times New Roman"/>
          <w:b/>
          <w:i/>
          <w:color w:val="000000"/>
          <w:sz w:val="24"/>
          <w:szCs w:val="24"/>
        </w:rPr>
        <w:t xml:space="preserve">_M_ = CI · M / 100 = </w:t>
      </w:r>
      <w:r w:rsidRPr="006B381B">
        <w:rPr>
          <w:rFonts w:ascii="Times New Roman" w:hAnsi="Times New Roman"/>
          <w:b/>
          <w:color w:val="000000"/>
          <w:sz w:val="24"/>
          <w:szCs w:val="24"/>
        </w:rPr>
        <w:t>0.28 · 0.00742 / 100 = 0.000020776</w:t>
      </w:r>
    </w:p>
    <w:p w14:paraId="57EA26EA"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Максимальный из разовых выброс, г/с (5.2.4), </w:t>
      </w:r>
      <w:r w:rsidRPr="006B381B">
        <w:rPr>
          <w:rFonts w:ascii="Times New Roman" w:hAnsi="Times New Roman"/>
          <w:b/>
          <w:i/>
          <w:color w:val="000000"/>
          <w:sz w:val="24"/>
          <w:szCs w:val="24"/>
        </w:rPr>
        <w:t xml:space="preserve">_G_ = CI · G / 100 = </w:t>
      </w:r>
      <w:r w:rsidRPr="006B381B">
        <w:rPr>
          <w:rFonts w:ascii="Times New Roman" w:hAnsi="Times New Roman"/>
          <w:b/>
          <w:color w:val="000000"/>
          <w:sz w:val="24"/>
          <w:szCs w:val="24"/>
        </w:rPr>
        <w:t>0.28 · 0.001033 / 100 = 0.0000028924</w:t>
      </w:r>
    </w:p>
    <w:tbl>
      <w:tblPr>
        <w:tblW w:w="5000" w:type="pct"/>
        <w:tblCellMar>
          <w:left w:w="28" w:type="dxa"/>
          <w:right w:w="28" w:type="dxa"/>
        </w:tblCellMar>
        <w:tblLook w:val="0000" w:firstRow="0" w:lastRow="0" w:firstColumn="0" w:lastColumn="0" w:noHBand="0" w:noVBand="0"/>
      </w:tblPr>
      <w:tblGrid>
        <w:gridCol w:w="687"/>
        <w:gridCol w:w="4953"/>
        <w:gridCol w:w="1926"/>
        <w:gridCol w:w="2062"/>
      </w:tblGrid>
      <w:tr w:rsidR="006B381B" w:rsidRPr="006B381B" w14:paraId="5CB0A085" w14:textId="77777777" w:rsidTr="006B381B">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14:paraId="4CE3D159" w14:textId="77777777" w:rsidR="006B381B" w:rsidRPr="006B381B" w:rsidRDefault="006B381B" w:rsidP="006B381B">
            <w:pPr>
              <w:jc w:val="center"/>
              <w:rPr>
                <w:rFonts w:ascii="Times New Roman" w:hAnsi="Times New Roman"/>
                <w:b/>
                <w:i/>
                <w:color w:val="000000"/>
                <w:sz w:val="24"/>
                <w:szCs w:val="24"/>
              </w:rPr>
            </w:pPr>
            <w:r w:rsidRPr="006B381B">
              <w:rPr>
                <w:rFonts w:ascii="Times New Roman" w:hAnsi="Times New Roman"/>
                <w:b/>
                <w:i/>
                <w:color w:val="000000"/>
                <w:sz w:val="24"/>
                <w:szCs w:val="24"/>
              </w:rPr>
              <w:t>Код</w:t>
            </w:r>
          </w:p>
        </w:tc>
        <w:tc>
          <w:tcPr>
            <w:tcW w:w="2571" w:type="pct"/>
            <w:tcBorders>
              <w:top w:val="single" w:sz="4" w:space="0" w:color="auto"/>
              <w:left w:val="single" w:sz="4" w:space="0" w:color="auto"/>
              <w:bottom w:val="single" w:sz="4" w:space="0" w:color="auto"/>
              <w:right w:val="single" w:sz="4" w:space="0" w:color="auto"/>
            </w:tcBorders>
            <w:shd w:val="clear" w:color="auto" w:fill="auto"/>
            <w:vAlign w:val="center"/>
          </w:tcPr>
          <w:p w14:paraId="5AE32437" w14:textId="77777777" w:rsidR="006B381B" w:rsidRPr="006B381B" w:rsidRDefault="006B381B" w:rsidP="006B381B">
            <w:pPr>
              <w:jc w:val="center"/>
              <w:rPr>
                <w:rFonts w:ascii="Times New Roman" w:hAnsi="Times New Roman"/>
                <w:b/>
                <w:i/>
                <w:color w:val="000000"/>
                <w:sz w:val="24"/>
                <w:szCs w:val="24"/>
              </w:rPr>
            </w:pPr>
            <w:r w:rsidRPr="006B381B">
              <w:rPr>
                <w:rFonts w:ascii="Times New Roman" w:hAnsi="Times New Roman"/>
                <w:b/>
                <w:i/>
                <w:color w:val="000000"/>
                <w:sz w:val="24"/>
                <w:szCs w:val="24"/>
              </w:rPr>
              <w:t>Наименование ЗВ</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56F12680" w14:textId="77777777" w:rsidR="006B381B" w:rsidRPr="006B381B" w:rsidRDefault="006B381B" w:rsidP="006B381B">
            <w:pPr>
              <w:jc w:val="center"/>
              <w:rPr>
                <w:rFonts w:ascii="Times New Roman" w:hAnsi="Times New Roman"/>
                <w:b/>
                <w:i/>
                <w:color w:val="000000"/>
                <w:sz w:val="24"/>
                <w:szCs w:val="24"/>
              </w:rPr>
            </w:pPr>
            <w:r w:rsidRPr="006B381B">
              <w:rPr>
                <w:rFonts w:ascii="Times New Roman" w:hAnsi="Times New Roman"/>
                <w:b/>
                <w:i/>
                <w:color w:val="000000"/>
                <w:sz w:val="24"/>
                <w:szCs w:val="24"/>
              </w:rPr>
              <w:t>Выброс г/с</w:t>
            </w:r>
          </w:p>
        </w:tc>
        <w:tc>
          <w:tcPr>
            <w:tcW w:w="1071" w:type="pct"/>
            <w:tcBorders>
              <w:top w:val="single" w:sz="4" w:space="0" w:color="auto"/>
              <w:left w:val="single" w:sz="4" w:space="0" w:color="auto"/>
              <w:bottom w:val="single" w:sz="4" w:space="0" w:color="auto"/>
              <w:right w:val="single" w:sz="4" w:space="0" w:color="auto"/>
            </w:tcBorders>
            <w:shd w:val="clear" w:color="auto" w:fill="auto"/>
            <w:vAlign w:val="center"/>
          </w:tcPr>
          <w:p w14:paraId="7C5ED224" w14:textId="77777777" w:rsidR="006B381B" w:rsidRPr="006B381B" w:rsidRDefault="006B381B" w:rsidP="006B381B">
            <w:pPr>
              <w:jc w:val="center"/>
              <w:rPr>
                <w:rFonts w:ascii="Times New Roman" w:hAnsi="Times New Roman"/>
                <w:b/>
                <w:i/>
                <w:color w:val="000000"/>
                <w:sz w:val="24"/>
                <w:szCs w:val="24"/>
              </w:rPr>
            </w:pPr>
            <w:r w:rsidRPr="006B381B">
              <w:rPr>
                <w:rFonts w:ascii="Times New Roman" w:hAnsi="Times New Roman"/>
                <w:b/>
                <w:i/>
                <w:color w:val="000000"/>
                <w:sz w:val="24"/>
                <w:szCs w:val="24"/>
              </w:rPr>
              <w:t>Выброс т/год</w:t>
            </w:r>
          </w:p>
        </w:tc>
      </w:tr>
      <w:tr w:rsidR="006B381B" w:rsidRPr="006B381B" w14:paraId="0BB4209D" w14:textId="77777777" w:rsidTr="006B381B">
        <w:tc>
          <w:tcPr>
            <w:tcW w:w="357" w:type="pct"/>
            <w:tcBorders>
              <w:top w:val="single" w:sz="4" w:space="0" w:color="auto"/>
              <w:left w:val="single" w:sz="4" w:space="0" w:color="auto"/>
              <w:bottom w:val="single" w:sz="4" w:space="0" w:color="auto"/>
              <w:right w:val="single" w:sz="4" w:space="0" w:color="auto"/>
            </w:tcBorders>
            <w:shd w:val="clear" w:color="auto" w:fill="auto"/>
          </w:tcPr>
          <w:p w14:paraId="7F0AE874"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0333</w:t>
            </w:r>
          </w:p>
        </w:tc>
        <w:tc>
          <w:tcPr>
            <w:tcW w:w="2571" w:type="pct"/>
            <w:tcBorders>
              <w:top w:val="single" w:sz="4" w:space="0" w:color="auto"/>
              <w:left w:val="single" w:sz="4" w:space="0" w:color="auto"/>
              <w:bottom w:val="single" w:sz="4" w:space="0" w:color="auto"/>
              <w:right w:val="single" w:sz="4" w:space="0" w:color="auto"/>
            </w:tcBorders>
            <w:shd w:val="clear" w:color="auto" w:fill="auto"/>
          </w:tcPr>
          <w:p w14:paraId="608497AF"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Сероводород (Дигидросульфид) (518)</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59BC03FE"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0.0000028924</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1CF204F0"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0.000020776</w:t>
            </w:r>
          </w:p>
        </w:tc>
      </w:tr>
      <w:tr w:rsidR="006B381B" w:rsidRPr="006B381B" w14:paraId="558FFBF4" w14:textId="77777777" w:rsidTr="006B381B">
        <w:tc>
          <w:tcPr>
            <w:tcW w:w="357" w:type="pct"/>
            <w:tcBorders>
              <w:top w:val="single" w:sz="4" w:space="0" w:color="auto"/>
              <w:left w:val="single" w:sz="4" w:space="0" w:color="auto"/>
              <w:bottom w:val="single" w:sz="4" w:space="0" w:color="auto"/>
              <w:right w:val="single" w:sz="4" w:space="0" w:color="auto"/>
            </w:tcBorders>
            <w:shd w:val="clear" w:color="auto" w:fill="auto"/>
          </w:tcPr>
          <w:p w14:paraId="1853EE12"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2754</w:t>
            </w:r>
          </w:p>
        </w:tc>
        <w:tc>
          <w:tcPr>
            <w:tcW w:w="2571" w:type="pct"/>
            <w:tcBorders>
              <w:top w:val="single" w:sz="4" w:space="0" w:color="auto"/>
              <w:left w:val="single" w:sz="4" w:space="0" w:color="auto"/>
              <w:bottom w:val="single" w:sz="4" w:space="0" w:color="auto"/>
              <w:right w:val="single" w:sz="4" w:space="0" w:color="auto"/>
            </w:tcBorders>
            <w:shd w:val="clear" w:color="auto" w:fill="auto"/>
          </w:tcPr>
          <w:p w14:paraId="66E0E381"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Алканы С12-19 /в пересчете на С/ (Углеводороды предельные С12-С19 (в пересчете на С); Растворитель РПК-265П) (10)</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5C84CA31"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0.0010301076</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6D4D9D14"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0.007399224</w:t>
            </w:r>
          </w:p>
        </w:tc>
      </w:tr>
    </w:tbl>
    <w:p w14:paraId="0FC1AADE" w14:textId="77777777" w:rsidR="006B381B" w:rsidRPr="006B381B" w:rsidRDefault="006B381B" w:rsidP="006B381B">
      <w:pPr>
        <w:rPr>
          <w:rFonts w:ascii="Times New Roman" w:hAnsi="Times New Roman"/>
          <w:color w:val="000000"/>
          <w:sz w:val="24"/>
          <w:szCs w:val="24"/>
        </w:rPr>
      </w:pPr>
    </w:p>
    <w:p w14:paraId="13C4B75B" w14:textId="77777777" w:rsidR="006B381B" w:rsidRPr="006B381B" w:rsidRDefault="006B381B" w:rsidP="006B381B">
      <w:pPr>
        <w:rPr>
          <w:rFonts w:ascii="Times New Roman" w:hAnsi="Times New Roman"/>
          <w:color w:val="000000"/>
          <w:sz w:val="24"/>
          <w:szCs w:val="24"/>
        </w:rPr>
      </w:pPr>
    </w:p>
    <w:p w14:paraId="7CBAD414" w14:textId="77777777" w:rsidR="006B381B" w:rsidRPr="006B381B" w:rsidRDefault="006B381B" w:rsidP="006B381B">
      <w:pPr>
        <w:rPr>
          <w:rFonts w:ascii="Times New Roman" w:hAnsi="Times New Roman"/>
          <w:color w:val="000000"/>
          <w:sz w:val="24"/>
          <w:szCs w:val="24"/>
        </w:rPr>
      </w:pPr>
    </w:p>
    <w:p w14:paraId="2667020C"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b/>
          <w:color w:val="000000"/>
          <w:sz w:val="24"/>
          <w:szCs w:val="24"/>
        </w:rPr>
        <w:t>Источник загрязнения: 6003, Емкости дизельного масла</w:t>
      </w:r>
    </w:p>
    <w:p w14:paraId="58C646B9" w14:textId="77777777" w:rsidR="006B381B" w:rsidRPr="006B381B" w:rsidRDefault="006B381B" w:rsidP="006B381B">
      <w:pPr>
        <w:rPr>
          <w:rFonts w:ascii="Times New Roman" w:hAnsi="Times New Roman"/>
          <w:color w:val="000000"/>
          <w:sz w:val="24"/>
          <w:szCs w:val="24"/>
        </w:rPr>
      </w:pPr>
    </w:p>
    <w:p w14:paraId="4994022B"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Список литературы:</w:t>
      </w:r>
    </w:p>
    <w:p w14:paraId="4E241917"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Методические указания по определению выбросов загрязняющих</w:t>
      </w:r>
    </w:p>
    <w:p w14:paraId="59E36FA8"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веществ в атмосферу из резервуаров РНД 211.2.02.09-2004. Астана, 2005</w:t>
      </w:r>
    </w:p>
    <w:p w14:paraId="053F53E1"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Расчет по п. 9</w:t>
      </w:r>
    </w:p>
    <w:p w14:paraId="69819C07" w14:textId="77777777" w:rsidR="006B381B" w:rsidRPr="006B381B" w:rsidRDefault="006B381B" w:rsidP="006B381B">
      <w:pPr>
        <w:rPr>
          <w:rFonts w:ascii="Times New Roman" w:hAnsi="Times New Roman"/>
          <w:color w:val="000000"/>
          <w:sz w:val="24"/>
          <w:szCs w:val="24"/>
        </w:rPr>
      </w:pPr>
    </w:p>
    <w:p w14:paraId="2C4BA8B6" w14:textId="77777777" w:rsidR="006B381B" w:rsidRPr="006B381B" w:rsidRDefault="006B381B" w:rsidP="006B381B">
      <w:pPr>
        <w:rPr>
          <w:rFonts w:ascii="Times New Roman" w:hAnsi="Times New Roman"/>
          <w:color w:val="000000"/>
          <w:sz w:val="24"/>
          <w:szCs w:val="24"/>
        </w:rPr>
      </w:pPr>
      <w:proofErr w:type="gramStart"/>
      <w:r w:rsidRPr="006B381B">
        <w:rPr>
          <w:rFonts w:ascii="Times New Roman" w:hAnsi="Times New Roman"/>
          <w:color w:val="000000"/>
          <w:sz w:val="24"/>
          <w:szCs w:val="24"/>
        </w:rPr>
        <w:t>Нефтепродукт:Масла</w:t>
      </w:r>
      <w:proofErr w:type="gramEnd"/>
    </w:p>
    <w:p w14:paraId="6D9424BB" w14:textId="77777777" w:rsidR="006B381B" w:rsidRPr="006B381B" w:rsidRDefault="006B381B" w:rsidP="006B381B">
      <w:pPr>
        <w:rPr>
          <w:rFonts w:ascii="Times New Roman" w:hAnsi="Times New Roman"/>
          <w:color w:val="000000"/>
          <w:sz w:val="24"/>
          <w:szCs w:val="24"/>
        </w:rPr>
      </w:pPr>
    </w:p>
    <w:p w14:paraId="6752193C"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Расчет выбросов от резервуаров</w:t>
      </w:r>
    </w:p>
    <w:p w14:paraId="539F0403"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____________________________________________________________</w:t>
      </w:r>
    </w:p>
    <w:p w14:paraId="1669D28A"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 xml:space="preserve">Конструкция </w:t>
      </w:r>
      <w:proofErr w:type="gramStart"/>
      <w:r w:rsidRPr="006B381B">
        <w:rPr>
          <w:rFonts w:ascii="Times New Roman" w:hAnsi="Times New Roman"/>
          <w:color w:val="000000"/>
          <w:sz w:val="24"/>
          <w:szCs w:val="24"/>
        </w:rPr>
        <w:t>резервуара:наземный</w:t>
      </w:r>
      <w:proofErr w:type="gramEnd"/>
    </w:p>
    <w:p w14:paraId="74BEBDBD"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Климатическая зона: вторая - северные области РК (прил. 17)</w:t>
      </w:r>
    </w:p>
    <w:p w14:paraId="5481F20C" w14:textId="77777777" w:rsidR="006B381B" w:rsidRPr="006B381B" w:rsidRDefault="006B381B" w:rsidP="006B381B">
      <w:pPr>
        <w:rPr>
          <w:rFonts w:ascii="Times New Roman" w:hAnsi="Times New Roman"/>
          <w:color w:val="000000"/>
          <w:sz w:val="24"/>
          <w:szCs w:val="24"/>
        </w:rPr>
      </w:pPr>
    </w:p>
    <w:p w14:paraId="182F8FE7"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Максимальная концентрация паров нефтепродуктов в резервуаре, г/м3 (Прил. 15), </w:t>
      </w:r>
      <w:r w:rsidRPr="006B381B">
        <w:rPr>
          <w:rFonts w:ascii="Times New Roman" w:hAnsi="Times New Roman"/>
          <w:b/>
          <w:i/>
          <w:color w:val="000000"/>
          <w:sz w:val="24"/>
          <w:szCs w:val="24"/>
        </w:rPr>
        <w:t xml:space="preserve">CMAX = </w:t>
      </w:r>
      <w:r w:rsidRPr="006B381B">
        <w:rPr>
          <w:rFonts w:ascii="Times New Roman" w:hAnsi="Times New Roman"/>
          <w:b/>
          <w:color w:val="000000"/>
          <w:sz w:val="24"/>
          <w:szCs w:val="24"/>
        </w:rPr>
        <w:t>0.2</w:t>
      </w:r>
    </w:p>
    <w:p w14:paraId="73B046B7"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Количество закачиваемого в резервуар нефтепродукта в осенне-зимний период, м3, </w:t>
      </w:r>
      <w:r w:rsidRPr="006B381B">
        <w:rPr>
          <w:rFonts w:ascii="Times New Roman" w:hAnsi="Times New Roman"/>
          <w:b/>
          <w:i/>
          <w:color w:val="000000"/>
          <w:sz w:val="24"/>
          <w:szCs w:val="24"/>
        </w:rPr>
        <w:t xml:space="preserve">QOZ = </w:t>
      </w:r>
      <w:r w:rsidRPr="006B381B">
        <w:rPr>
          <w:rFonts w:ascii="Times New Roman" w:hAnsi="Times New Roman"/>
          <w:b/>
          <w:color w:val="000000"/>
          <w:sz w:val="24"/>
          <w:szCs w:val="24"/>
        </w:rPr>
        <w:t>0.5</w:t>
      </w:r>
    </w:p>
    <w:p w14:paraId="4C95C45B"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Концентрация паров нефтепродуктов при заполнении резервуаров</w:t>
      </w:r>
    </w:p>
    <w:p w14:paraId="289AA3DD"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в осенне-зимний период, г/м3 (Прил. 15), </w:t>
      </w:r>
      <w:r w:rsidRPr="006B381B">
        <w:rPr>
          <w:rFonts w:ascii="Times New Roman" w:hAnsi="Times New Roman"/>
          <w:b/>
          <w:i/>
          <w:color w:val="000000"/>
          <w:sz w:val="24"/>
          <w:szCs w:val="24"/>
        </w:rPr>
        <w:t xml:space="preserve">COZ = </w:t>
      </w:r>
      <w:r w:rsidRPr="006B381B">
        <w:rPr>
          <w:rFonts w:ascii="Times New Roman" w:hAnsi="Times New Roman"/>
          <w:b/>
          <w:color w:val="000000"/>
          <w:sz w:val="24"/>
          <w:szCs w:val="24"/>
        </w:rPr>
        <w:t>0.12</w:t>
      </w:r>
    </w:p>
    <w:p w14:paraId="4F8D0FBB"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Количество закачиваемого в резервуар нефтепродукта в весенне-летний период, м3, </w:t>
      </w:r>
      <w:r w:rsidRPr="006B381B">
        <w:rPr>
          <w:rFonts w:ascii="Times New Roman" w:hAnsi="Times New Roman"/>
          <w:b/>
          <w:i/>
          <w:color w:val="000000"/>
          <w:sz w:val="24"/>
          <w:szCs w:val="24"/>
        </w:rPr>
        <w:t xml:space="preserve">QVL = </w:t>
      </w:r>
      <w:r w:rsidRPr="006B381B">
        <w:rPr>
          <w:rFonts w:ascii="Times New Roman" w:hAnsi="Times New Roman"/>
          <w:b/>
          <w:color w:val="000000"/>
          <w:sz w:val="24"/>
          <w:szCs w:val="24"/>
        </w:rPr>
        <w:t>0.62</w:t>
      </w:r>
    </w:p>
    <w:p w14:paraId="71A1467B"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Концентрация паров нефтепродуктов при заполнении резервуаров</w:t>
      </w:r>
    </w:p>
    <w:p w14:paraId="5319DCCF"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в весенне-летний период, г/м3 (Прил. 15), </w:t>
      </w:r>
      <w:r w:rsidRPr="006B381B">
        <w:rPr>
          <w:rFonts w:ascii="Times New Roman" w:hAnsi="Times New Roman"/>
          <w:b/>
          <w:i/>
          <w:color w:val="000000"/>
          <w:sz w:val="24"/>
          <w:szCs w:val="24"/>
        </w:rPr>
        <w:t xml:space="preserve">CVL = </w:t>
      </w:r>
      <w:r w:rsidRPr="006B381B">
        <w:rPr>
          <w:rFonts w:ascii="Times New Roman" w:hAnsi="Times New Roman"/>
          <w:b/>
          <w:color w:val="000000"/>
          <w:sz w:val="24"/>
          <w:szCs w:val="24"/>
        </w:rPr>
        <w:t>0.12</w:t>
      </w:r>
    </w:p>
    <w:p w14:paraId="2238E26B"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Объем сливаемого нефтепродукта из автоцистерны в резервуар, м3/час, </w:t>
      </w:r>
      <w:r w:rsidRPr="006B381B">
        <w:rPr>
          <w:rFonts w:ascii="Times New Roman" w:hAnsi="Times New Roman"/>
          <w:b/>
          <w:i/>
          <w:color w:val="000000"/>
          <w:sz w:val="24"/>
          <w:szCs w:val="24"/>
        </w:rPr>
        <w:t xml:space="preserve">VSL = </w:t>
      </w:r>
      <w:r w:rsidRPr="006B381B">
        <w:rPr>
          <w:rFonts w:ascii="Times New Roman" w:hAnsi="Times New Roman"/>
          <w:b/>
          <w:color w:val="000000"/>
          <w:sz w:val="24"/>
          <w:szCs w:val="24"/>
        </w:rPr>
        <w:t>0.2</w:t>
      </w:r>
    </w:p>
    <w:p w14:paraId="7B52E7F4"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Максимальный из разовых выброс, г/с (9.2.1), </w:t>
      </w:r>
      <w:r w:rsidRPr="006B381B">
        <w:rPr>
          <w:rFonts w:ascii="Times New Roman" w:hAnsi="Times New Roman"/>
          <w:b/>
          <w:i/>
          <w:color w:val="000000"/>
          <w:sz w:val="24"/>
          <w:szCs w:val="24"/>
        </w:rPr>
        <w:t xml:space="preserve">GR = (CMAX · VSL) / 3600 = </w:t>
      </w:r>
      <w:r w:rsidRPr="006B381B">
        <w:rPr>
          <w:rFonts w:ascii="Times New Roman" w:hAnsi="Times New Roman"/>
          <w:b/>
          <w:color w:val="000000"/>
          <w:sz w:val="24"/>
          <w:szCs w:val="24"/>
        </w:rPr>
        <w:t>(0.2 · 0.2) / 3600 = 0.00001111</w:t>
      </w:r>
    </w:p>
    <w:p w14:paraId="3699679D"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Выбросы при закачке в резервуары, т/год (9.2.4), </w:t>
      </w:r>
      <w:r w:rsidRPr="006B381B">
        <w:rPr>
          <w:rFonts w:ascii="Times New Roman" w:hAnsi="Times New Roman"/>
          <w:b/>
          <w:i/>
          <w:color w:val="000000"/>
          <w:sz w:val="24"/>
          <w:szCs w:val="24"/>
        </w:rPr>
        <w:t>MZAK = (COZ · QOZ + CVL · QVL) · 10</w:t>
      </w:r>
      <w:r w:rsidRPr="006B381B">
        <w:rPr>
          <w:rFonts w:ascii="Times New Roman" w:hAnsi="Times New Roman"/>
          <w:b/>
          <w:i/>
          <w:color w:val="000000"/>
          <w:sz w:val="24"/>
          <w:szCs w:val="24"/>
          <w:vertAlign w:val="superscript"/>
        </w:rPr>
        <w:t>-6</w:t>
      </w:r>
      <w:r w:rsidRPr="006B381B">
        <w:rPr>
          <w:rFonts w:ascii="Times New Roman" w:hAnsi="Times New Roman"/>
          <w:b/>
          <w:i/>
          <w:color w:val="000000"/>
          <w:sz w:val="24"/>
          <w:szCs w:val="24"/>
        </w:rPr>
        <w:t xml:space="preserve"> = </w:t>
      </w:r>
      <w:r w:rsidRPr="006B381B">
        <w:rPr>
          <w:rFonts w:ascii="Times New Roman" w:hAnsi="Times New Roman"/>
          <w:b/>
          <w:color w:val="000000"/>
          <w:sz w:val="24"/>
          <w:szCs w:val="24"/>
        </w:rPr>
        <w:t>(0.12 · 0.5 + 0.12 · 0.62) · 10</w:t>
      </w:r>
      <w:r w:rsidRPr="006B381B">
        <w:rPr>
          <w:rFonts w:ascii="Times New Roman" w:hAnsi="Times New Roman"/>
          <w:b/>
          <w:color w:val="000000"/>
          <w:sz w:val="24"/>
          <w:szCs w:val="24"/>
          <w:vertAlign w:val="superscript"/>
        </w:rPr>
        <w:t>-6</w:t>
      </w:r>
      <w:r w:rsidRPr="006B381B">
        <w:rPr>
          <w:rFonts w:ascii="Times New Roman" w:hAnsi="Times New Roman"/>
          <w:b/>
          <w:color w:val="000000"/>
          <w:sz w:val="24"/>
          <w:szCs w:val="24"/>
        </w:rPr>
        <w:t xml:space="preserve"> = 0.0000001344</w:t>
      </w:r>
    </w:p>
    <w:p w14:paraId="3628C222"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Удельный выброс при проливах, г/м3, </w:t>
      </w:r>
      <w:r w:rsidRPr="006B381B">
        <w:rPr>
          <w:rFonts w:ascii="Times New Roman" w:hAnsi="Times New Roman"/>
          <w:b/>
          <w:i/>
          <w:color w:val="000000"/>
          <w:sz w:val="24"/>
          <w:szCs w:val="24"/>
        </w:rPr>
        <w:t xml:space="preserve">J = </w:t>
      </w:r>
      <w:r w:rsidRPr="006B381B">
        <w:rPr>
          <w:rFonts w:ascii="Times New Roman" w:hAnsi="Times New Roman"/>
          <w:b/>
          <w:color w:val="000000"/>
          <w:sz w:val="24"/>
          <w:szCs w:val="24"/>
        </w:rPr>
        <w:t>12.5</w:t>
      </w:r>
    </w:p>
    <w:p w14:paraId="54AC72DC"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lastRenderedPageBreak/>
        <w:t xml:space="preserve">Выбросы паров нефтепродукта при проливах, т/год (9.2.5), </w:t>
      </w:r>
      <w:r w:rsidRPr="006B381B">
        <w:rPr>
          <w:rFonts w:ascii="Times New Roman" w:hAnsi="Times New Roman"/>
          <w:b/>
          <w:i/>
          <w:color w:val="000000"/>
          <w:sz w:val="24"/>
          <w:szCs w:val="24"/>
        </w:rPr>
        <w:t>MPRR = 0.5 · J · (QOZ + QVL) · 10</w:t>
      </w:r>
      <w:r w:rsidRPr="006B381B">
        <w:rPr>
          <w:rFonts w:ascii="Times New Roman" w:hAnsi="Times New Roman"/>
          <w:b/>
          <w:i/>
          <w:color w:val="000000"/>
          <w:sz w:val="24"/>
          <w:szCs w:val="24"/>
          <w:vertAlign w:val="superscript"/>
        </w:rPr>
        <w:t>-6</w:t>
      </w:r>
      <w:r w:rsidRPr="006B381B">
        <w:rPr>
          <w:rFonts w:ascii="Times New Roman" w:hAnsi="Times New Roman"/>
          <w:b/>
          <w:i/>
          <w:color w:val="000000"/>
          <w:sz w:val="24"/>
          <w:szCs w:val="24"/>
        </w:rPr>
        <w:t xml:space="preserve"> = </w:t>
      </w:r>
      <w:r w:rsidRPr="006B381B">
        <w:rPr>
          <w:rFonts w:ascii="Times New Roman" w:hAnsi="Times New Roman"/>
          <w:b/>
          <w:color w:val="000000"/>
          <w:sz w:val="24"/>
          <w:szCs w:val="24"/>
        </w:rPr>
        <w:t>0.5 · 12.5 · (0.5 + 0.62) · 10</w:t>
      </w:r>
      <w:r w:rsidRPr="006B381B">
        <w:rPr>
          <w:rFonts w:ascii="Times New Roman" w:hAnsi="Times New Roman"/>
          <w:b/>
          <w:color w:val="000000"/>
          <w:sz w:val="24"/>
          <w:szCs w:val="24"/>
          <w:vertAlign w:val="superscript"/>
        </w:rPr>
        <w:t>-6</w:t>
      </w:r>
      <w:r w:rsidRPr="006B381B">
        <w:rPr>
          <w:rFonts w:ascii="Times New Roman" w:hAnsi="Times New Roman"/>
          <w:b/>
          <w:color w:val="000000"/>
          <w:sz w:val="24"/>
          <w:szCs w:val="24"/>
        </w:rPr>
        <w:t xml:space="preserve"> = 0.000007</w:t>
      </w:r>
    </w:p>
    <w:p w14:paraId="76BF39F6"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Валовый выброс, т/год (9.2.3), </w:t>
      </w:r>
      <w:r w:rsidRPr="006B381B">
        <w:rPr>
          <w:rFonts w:ascii="Times New Roman" w:hAnsi="Times New Roman"/>
          <w:b/>
          <w:i/>
          <w:color w:val="000000"/>
          <w:sz w:val="24"/>
          <w:szCs w:val="24"/>
        </w:rPr>
        <w:t xml:space="preserve">MR = MZAK + MPRR = </w:t>
      </w:r>
      <w:r w:rsidRPr="006B381B">
        <w:rPr>
          <w:rFonts w:ascii="Times New Roman" w:hAnsi="Times New Roman"/>
          <w:b/>
          <w:color w:val="000000"/>
          <w:sz w:val="24"/>
          <w:szCs w:val="24"/>
        </w:rPr>
        <w:t>0.0000001344 + 0.000007 = 0.00000713</w:t>
      </w:r>
    </w:p>
    <w:p w14:paraId="211F7C9E" w14:textId="77777777" w:rsidR="006B381B" w:rsidRPr="006B381B" w:rsidRDefault="006B381B" w:rsidP="006B381B">
      <w:pPr>
        <w:rPr>
          <w:rFonts w:ascii="Times New Roman" w:hAnsi="Times New Roman"/>
          <w:b/>
          <w:color w:val="000000"/>
          <w:sz w:val="24"/>
          <w:szCs w:val="24"/>
        </w:rPr>
      </w:pPr>
    </w:p>
    <w:p w14:paraId="4FFC82C1" w14:textId="77777777" w:rsidR="006B381B" w:rsidRPr="006B381B" w:rsidRDefault="006B381B" w:rsidP="006B381B">
      <w:pPr>
        <w:rPr>
          <w:rFonts w:ascii="Times New Roman" w:hAnsi="Times New Roman"/>
          <w:b/>
          <w:i/>
          <w:color w:val="000000"/>
          <w:sz w:val="24"/>
          <w:szCs w:val="24"/>
          <w:u w:val="single"/>
        </w:rPr>
      </w:pPr>
      <w:r w:rsidRPr="006B381B">
        <w:rPr>
          <w:rFonts w:ascii="Times New Roman" w:hAnsi="Times New Roman"/>
          <w:b/>
          <w:i/>
          <w:color w:val="000000"/>
          <w:sz w:val="24"/>
          <w:szCs w:val="24"/>
          <w:u w:val="single"/>
        </w:rPr>
        <w:t>Примесь: 2735 Масло минеральное нефтяное (веретенное, машинное, цилиндровое и др.) (716*)</w:t>
      </w:r>
    </w:p>
    <w:p w14:paraId="2530F949" w14:textId="77777777" w:rsidR="006B381B" w:rsidRPr="006B381B" w:rsidRDefault="006B381B" w:rsidP="006B381B">
      <w:pPr>
        <w:rPr>
          <w:rFonts w:ascii="Times New Roman" w:hAnsi="Times New Roman"/>
          <w:b/>
          <w:i/>
          <w:color w:val="000000"/>
          <w:sz w:val="24"/>
          <w:szCs w:val="24"/>
          <w:u w:val="single"/>
        </w:rPr>
      </w:pPr>
    </w:p>
    <w:p w14:paraId="62D830D2"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Концентрация ЗВ в парах, % масс (Прил. 14), </w:t>
      </w:r>
      <w:r w:rsidRPr="006B381B">
        <w:rPr>
          <w:rFonts w:ascii="Times New Roman" w:hAnsi="Times New Roman"/>
          <w:b/>
          <w:i/>
          <w:color w:val="000000"/>
          <w:sz w:val="24"/>
          <w:szCs w:val="24"/>
        </w:rPr>
        <w:t xml:space="preserve">CI = </w:t>
      </w:r>
      <w:r w:rsidRPr="006B381B">
        <w:rPr>
          <w:rFonts w:ascii="Times New Roman" w:hAnsi="Times New Roman"/>
          <w:b/>
          <w:color w:val="000000"/>
          <w:sz w:val="24"/>
          <w:szCs w:val="24"/>
        </w:rPr>
        <w:t>100</w:t>
      </w:r>
    </w:p>
    <w:p w14:paraId="1AD5D72F"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Валовый выброс, т/год (5.2.5), </w:t>
      </w:r>
      <w:r w:rsidRPr="006B381B">
        <w:rPr>
          <w:rFonts w:ascii="Times New Roman" w:hAnsi="Times New Roman"/>
          <w:b/>
          <w:i/>
          <w:color w:val="000000"/>
          <w:sz w:val="24"/>
          <w:szCs w:val="24"/>
        </w:rPr>
        <w:t xml:space="preserve">_M_ = CI · M / 100 = </w:t>
      </w:r>
      <w:r w:rsidRPr="006B381B">
        <w:rPr>
          <w:rFonts w:ascii="Times New Roman" w:hAnsi="Times New Roman"/>
          <w:b/>
          <w:color w:val="000000"/>
          <w:sz w:val="24"/>
          <w:szCs w:val="24"/>
        </w:rPr>
        <w:t>100 · 0.00000713 / 100 = 0.00000713</w:t>
      </w:r>
    </w:p>
    <w:p w14:paraId="18ACF953"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Максимальный из разовых выброс, г/с (5.2.4), </w:t>
      </w:r>
      <w:r w:rsidRPr="006B381B">
        <w:rPr>
          <w:rFonts w:ascii="Times New Roman" w:hAnsi="Times New Roman"/>
          <w:b/>
          <w:i/>
          <w:color w:val="000000"/>
          <w:sz w:val="24"/>
          <w:szCs w:val="24"/>
        </w:rPr>
        <w:t xml:space="preserve">_G_ = CI · G / 100 = </w:t>
      </w:r>
      <w:r w:rsidRPr="006B381B">
        <w:rPr>
          <w:rFonts w:ascii="Times New Roman" w:hAnsi="Times New Roman"/>
          <w:b/>
          <w:color w:val="000000"/>
          <w:sz w:val="24"/>
          <w:szCs w:val="24"/>
        </w:rPr>
        <w:t>100 · 0.00001111 / 100 = 0.00001111</w:t>
      </w:r>
    </w:p>
    <w:tbl>
      <w:tblPr>
        <w:tblW w:w="5000" w:type="pct"/>
        <w:tblCellMar>
          <w:left w:w="28" w:type="dxa"/>
          <w:right w:w="28" w:type="dxa"/>
        </w:tblCellMar>
        <w:tblLook w:val="0000" w:firstRow="0" w:lastRow="0" w:firstColumn="0" w:lastColumn="0" w:noHBand="0" w:noVBand="0"/>
      </w:tblPr>
      <w:tblGrid>
        <w:gridCol w:w="687"/>
        <w:gridCol w:w="4953"/>
        <w:gridCol w:w="1926"/>
        <w:gridCol w:w="2062"/>
      </w:tblGrid>
      <w:tr w:rsidR="006B381B" w:rsidRPr="006B381B" w14:paraId="3959B8DF" w14:textId="77777777" w:rsidTr="006B381B">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14:paraId="3EE59110" w14:textId="77777777" w:rsidR="006B381B" w:rsidRPr="006B381B" w:rsidRDefault="006B381B" w:rsidP="006B381B">
            <w:pPr>
              <w:jc w:val="center"/>
              <w:rPr>
                <w:rFonts w:ascii="Times New Roman" w:hAnsi="Times New Roman"/>
                <w:b/>
                <w:i/>
                <w:color w:val="000000"/>
                <w:sz w:val="24"/>
                <w:szCs w:val="24"/>
              </w:rPr>
            </w:pPr>
            <w:r w:rsidRPr="006B381B">
              <w:rPr>
                <w:rFonts w:ascii="Times New Roman" w:hAnsi="Times New Roman"/>
                <w:b/>
                <w:i/>
                <w:color w:val="000000"/>
                <w:sz w:val="24"/>
                <w:szCs w:val="24"/>
              </w:rPr>
              <w:t>Код</w:t>
            </w:r>
          </w:p>
        </w:tc>
        <w:tc>
          <w:tcPr>
            <w:tcW w:w="2571" w:type="pct"/>
            <w:tcBorders>
              <w:top w:val="single" w:sz="4" w:space="0" w:color="auto"/>
              <w:left w:val="single" w:sz="4" w:space="0" w:color="auto"/>
              <w:bottom w:val="single" w:sz="4" w:space="0" w:color="auto"/>
              <w:right w:val="single" w:sz="4" w:space="0" w:color="auto"/>
            </w:tcBorders>
            <w:shd w:val="clear" w:color="auto" w:fill="auto"/>
            <w:vAlign w:val="center"/>
          </w:tcPr>
          <w:p w14:paraId="07FAD73A" w14:textId="77777777" w:rsidR="006B381B" w:rsidRPr="006B381B" w:rsidRDefault="006B381B" w:rsidP="006B381B">
            <w:pPr>
              <w:jc w:val="center"/>
              <w:rPr>
                <w:rFonts w:ascii="Times New Roman" w:hAnsi="Times New Roman"/>
                <w:b/>
                <w:i/>
                <w:color w:val="000000"/>
                <w:sz w:val="24"/>
                <w:szCs w:val="24"/>
              </w:rPr>
            </w:pPr>
            <w:r w:rsidRPr="006B381B">
              <w:rPr>
                <w:rFonts w:ascii="Times New Roman" w:hAnsi="Times New Roman"/>
                <w:b/>
                <w:i/>
                <w:color w:val="000000"/>
                <w:sz w:val="24"/>
                <w:szCs w:val="24"/>
              </w:rPr>
              <w:t>Наименование ЗВ</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3D1F7954" w14:textId="77777777" w:rsidR="006B381B" w:rsidRPr="006B381B" w:rsidRDefault="006B381B" w:rsidP="006B381B">
            <w:pPr>
              <w:jc w:val="center"/>
              <w:rPr>
                <w:rFonts w:ascii="Times New Roman" w:hAnsi="Times New Roman"/>
                <w:b/>
                <w:i/>
                <w:color w:val="000000"/>
                <w:sz w:val="24"/>
                <w:szCs w:val="24"/>
              </w:rPr>
            </w:pPr>
            <w:r w:rsidRPr="006B381B">
              <w:rPr>
                <w:rFonts w:ascii="Times New Roman" w:hAnsi="Times New Roman"/>
                <w:b/>
                <w:i/>
                <w:color w:val="000000"/>
                <w:sz w:val="24"/>
                <w:szCs w:val="24"/>
              </w:rPr>
              <w:t>Выброс г/с</w:t>
            </w:r>
          </w:p>
        </w:tc>
        <w:tc>
          <w:tcPr>
            <w:tcW w:w="1071" w:type="pct"/>
            <w:tcBorders>
              <w:top w:val="single" w:sz="4" w:space="0" w:color="auto"/>
              <w:left w:val="single" w:sz="4" w:space="0" w:color="auto"/>
              <w:bottom w:val="single" w:sz="4" w:space="0" w:color="auto"/>
              <w:right w:val="single" w:sz="4" w:space="0" w:color="auto"/>
            </w:tcBorders>
            <w:shd w:val="clear" w:color="auto" w:fill="auto"/>
            <w:vAlign w:val="center"/>
          </w:tcPr>
          <w:p w14:paraId="7B7E5A43" w14:textId="77777777" w:rsidR="006B381B" w:rsidRPr="006B381B" w:rsidRDefault="006B381B" w:rsidP="006B381B">
            <w:pPr>
              <w:jc w:val="center"/>
              <w:rPr>
                <w:rFonts w:ascii="Times New Roman" w:hAnsi="Times New Roman"/>
                <w:b/>
                <w:i/>
                <w:color w:val="000000"/>
                <w:sz w:val="24"/>
                <w:szCs w:val="24"/>
              </w:rPr>
            </w:pPr>
            <w:r w:rsidRPr="006B381B">
              <w:rPr>
                <w:rFonts w:ascii="Times New Roman" w:hAnsi="Times New Roman"/>
                <w:b/>
                <w:i/>
                <w:color w:val="000000"/>
                <w:sz w:val="24"/>
                <w:szCs w:val="24"/>
              </w:rPr>
              <w:t>Выброс т/год</w:t>
            </w:r>
          </w:p>
        </w:tc>
      </w:tr>
      <w:tr w:rsidR="006B381B" w:rsidRPr="006B381B" w14:paraId="7F0E7602" w14:textId="77777777" w:rsidTr="006B381B">
        <w:tc>
          <w:tcPr>
            <w:tcW w:w="357" w:type="pct"/>
            <w:tcBorders>
              <w:top w:val="single" w:sz="4" w:space="0" w:color="auto"/>
              <w:left w:val="single" w:sz="4" w:space="0" w:color="auto"/>
              <w:bottom w:val="single" w:sz="4" w:space="0" w:color="auto"/>
              <w:right w:val="single" w:sz="4" w:space="0" w:color="auto"/>
            </w:tcBorders>
            <w:shd w:val="clear" w:color="auto" w:fill="auto"/>
          </w:tcPr>
          <w:p w14:paraId="421618A8"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2735</w:t>
            </w:r>
          </w:p>
        </w:tc>
        <w:tc>
          <w:tcPr>
            <w:tcW w:w="2571" w:type="pct"/>
            <w:tcBorders>
              <w:top w:val="single" w:sz="4" w:space="0" w:color="auto"/>
              <w:left w:val="single" w:sz="4" w:space="0" w:color="auto"/>
              <w:bottom w:val="single" w:sz="4" w:space="0" w:color="auto"/>
              <w:right w:val="single" w:sz="4" w:space="0" w:color="auto"/>
            </w:tcBorders>
            <w:shd w:val="clear" w:color="auto" w:fill="auto"/>
          </w:tcPr>
          <w:p w14:paraId="64BCB01C"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Масло минеральное нефтяное (веретенное, машинное, цилиндровое и др.) (716*)</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35BCFC29"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0.00001111</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2E229081"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0.00000713</w:t>
            </w:r>
          </w:p>
        </w:tc>
      </w:tr>
    </w:tbl>
    <w:p w14:paraId="68D22010" w14:textId="77777777" w:rsidR="006B381B" w:rsidRPr="006B381B" w:rsidRDefault="006B381B" w:rsidP="006B381B">
      <w:pPr>
        <w:rPr>
          <w:rFonts w:ascii="Times New Roman" w:hAnsi="Times New Roman"/>
          <w:color w:val="000000"/>
          <w:sz w:val="24"/>
          <w:szCs w:val="24"/>
        </w:rPr>
      </w:pPr>
    </w:p>
    <w:p w14:paraId="6024F109" w14:textId="77777777" w:rsidR="006B381B" w:rsidRPr="006B381B" w:rsidRDefault="006B381B" w:rsidP="006B381B">
      <w:pPr>
        <w:rPr>
          <w:rFonts w:ascii="Times New Roman" w:hAnsi="Times New Roman"/>
          <w:color w:val="000000"/>
          <w:sz w:val="24"/>
          <w:szCs w:val="24"/>
        </w:rPr>
      </w:pPr>
    </w:p>
    <w:p w14:paraId="043FBD57"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b/>
          <w:color w:val="000000"/>
          <w:sz w:val="24"/>
          <w:szCs w:val="24"/>
        </w:rPr>
        <w:t>Источник загрязнения: 6004, Емкости для бензина</w:t>
      </w:r>
    </w:p>
    <w:p w14:paraId="1C4F68A2" w14:textId="77777777" w:rsidR="006B381B" w:rsidRPr="006B381B" w:rsidRDefault="006B381B" w:rsidP="006B381B">
      <w:pPr>
        <w:rPr>
          <w:rFonts w:ascii="Times New Roman" w:hAnsi="Times New Roman"/>
          <w:color w:val="000000"/>
          <w:sz w:val="24"/>
          <w:szCs w:val="24"/>
        </w:rPr>
      </w:pPr>
    </w:p>
    <w:p w14:paraId="2D6DC0E8"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Список литературы:</w:t>
      </w:r>
    </w:p>
    <w:p w14:paraId="668E44A5"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Методические указания по определению выбросов загрязняющих</w:t>
      </w:r>
    </w:p>
    <w:p w14:paraId="7AEC48E7"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веществ в атмосферу из резервуаров РНД 211.2.02.09-2004. Астана, 2005</w:t>
      </w:r>
    </w:p>
    <w:p w14:paraId="55B5B363"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Расчет по п. 9</w:t>
      </w:r>
    </w:p>
    <w:p w14:paraId="36AFC557" w14:textId="77777777" w:rsidR="006B381B" w:rsidRPr="006B381B" w:rsidRDefault="006B381B" w:rsidP="006B381B">
      <w:pPr>
        <w:rPr>
          <w:rFonts w:ascii="Times New Roman" w:hAnsi="Times New Roman"/>
          <w:color w:val="000000"/>
          <w:sz w:val="24"/>
          <w:szCs w:val="24"/>
        </w:rPr>
      </w:pPr>
    </w:p>
    <w:p w14:paraId="1032756C" w14:textId="77777777" w:rsidR="006B381B" w:rsidRPr="006B381B" w:rsidRDefault="006B381B" w:rsidP="006B381B">
      <w:pPr>
        <w:rPr>
          <w:rFonts w:ascii="Times New Roman" w:hAnsi="Times New Roman"/>
          <w:color w:val="000000"/>
          <w:sz w:val="24"/>
          <w:szCs w:val="24"/>
        </w:rPr>
      </w:pPr>
      <w:proofErr w:type="gramStart"/>
      <w:r w:rsidRPr="006B381B">
        <w:rPr>
          <w:rFonts w:ascii="Times New Roman" w:hAnsi="Times New Roman"/>
          <w:color w:val="000000"/>
          <w:sz w:val="24"/>
          <w:szCs w:val="24"/>
        </w:rPr>
        <w:t>Нефтепродукт:Бензины</w:t>
      </w:r>
      <w:proofErr w:type="gramEnd"/>
      <w:r w:rsidRPr="006B381B">
        <w:rPr>
          <w:rFonts w:ascii="Times New Roman" w:hAnsi="Times New Roman"/>
          <w:color w:val="000000"/>
          <w:sz w:val="24"/>
          <w:szCs w:val="24"/>
        </w:rPr>
        <w:t xml:space="preserve"> автомобильные низкооктановые (до 90)</w:t>
      </w:r>
    </w:p>
    <w:p w14:paraId="7ACF6967" w14:textId="77777777" w:rsidR="006B381B" w:rsidRPr="006B381B" w:rsidRDefault="006B381B" w:rsidP="006B381B">
      <w:pPr>
        <w:rPr>
          <w:rFonts w:ascii="Times New Roman" w:hAnsi="Times New Roman"/>
          <w:color w:val="000000"/>
          <w:sz w:val="24"/>
          <w:szCs w:val="24"/>
        </w:rPr>
      </w:pPr>
    </w:p>
    <w:p w14:paraId="020B84F7"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Расчет выбросов от резервуаров</w:t>
      </w:r>
    </w:p>
    <w:p w14:paraId="0EF8A49E"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____________________________________________________________</w:t>
      </w:r>
    </w:p>
    <w:p w14:paraId="73CFED4E"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 xml:space="preserve">Конструкция </w:t>
      </w:r>
      <w:proofErr w:type="gramStart"/>
      <w:r w:rsidRPr="006B381B">
        <w:rPr>
          <w:rFonts w:ascii="Times New Roman" w:hAnsi="Times New Roman"/>
          <w:color w:val="000000"/>
          <w:sz w:val="24"/>
          <w:szCs w:val="24"/>
        </w:rPr>
        <w:t>резервуара:наземный</w:t>
      </w:r>
      <w:proofErr w:type="gramEnd"/>
    </w:p>
    <w:p w14:paraId="0ACFCB1E"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Климатическая зона: вторая - северные области РК (прил. 17)</w:t>
      </w:r>
    </w:p>
    <w:p w14:paraId="60AFE216" w14:textId="77777777" w:rsidR="006B381B" w:rsidRPr="006B381B" w:rsidRDefault="006B381B" w:rsidP="006B381B">
      <w:pPr>
        <w:rPr>
          <w:rFonts w:ascii="Times New Roman" w:hAnsi="Times New Roman"/>
          <w:color w:val="000000"/>
          <w:sz w:val="24"/>
          <w:szCs w:val="24"/>
        </w:rPr>
      </w:pPr>
    </w:p>
    <w:p w14:paraId="56815BEE"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Максимальная концентрация паров нефтепродуктов в резервуаре, г/м3 (Прил. 15), </w:t>
      </w:r>
      <w:r w:rsidRPr="006B381B">
        <w:rPr>
          <w:rFonts w:ascii="Times New Roman" w:hAnsi="Times New Roman"/>
          <w:b/>
          <w:i/>
          <w:color w:val="000000"/>
          <w:sz w:val="24"/>
          <w:szCs w:val="24"/>
        </w:rPr>
        <w:t xml:space="preserve">CMAX = </w:t>
      </w:r>
      <w:r w:rsidRPr="006B381B">
        <w:rPr>
          <w:rFonts w:ascii="Times New Roman" w:hAnsi="Times New Roman"/>
          <w:b/>
          <w:color w:val="000000"/>
          <w:sz w:val="24"/>
          <w:szCs w:val="24"/>
        </w:rPr>
        <w:t>580</w:t>
      </w:r>
    </w:p>
    <w:p w14:paraId="3BB08F8E"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Количество закачиваемого в резервуар нефтепродукта в осенне-зимний период, м3, </w:t>
      </w:r>
      <w:r w:rsidRPr="006B381B">
        <w:rPr>
          <w:rFonts w:ascii="Times New Roman" w:hAnsi="Times New Roman"/>
          <w:b/>
          <w:i/>
          <w:color w:val="000000"/>
          <w:sz w:val="24"/>
          <w:szCs w:val="24"/>
        </w:rPr>
        <w:t xml:space="preserve">QOZ = </w:t>
      </w:r>
      <w:r w:rsidRPr="006B381B">
        <w:rPr>
          <w:rFonts w:ascii="Times New Roman" w:hAnsi="Times New Roman"/>
          <w:b/>
          <w:color w:val="000000"/>
          <w:sz w:val="24"/>
          <w:szCs w:val="24"/>
        </w:rPr>
        <w:t>1</w:t>
      </w:r>
    </w:p>
    <w:p w14:paraId="7F80091B"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Концентрация паров нефтепродуктов при заполнении резервуаров</w:t>
      </w:r>
    </w:p>
    <w:p w14:paraId="6DEA5ECC"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в осенне-зимний период, г/м3 (Прил. 15), </w:t>
      </w:r>
      <w:r w:rsidRPr="006B381B">
        <w:rPr>
          <w:rFonts w:ascii="Times New Roman" w:hAnsi="Times New Roman"/>
          <w:b/>
          <w:i/>
          <w:color w:val="000000"/>
          <w:sz w:val="24"/>
          <w:szCs w:val="24"/>
        </w:rPr>
        <w:t xml:space="preserve">COZ = </w:t>
      </w:r>
      <w:r w:rsidRPr="006B381B">
        <w:rPr>
          <w:rFonts w:ascii="Times New Roman" w:hAnsi="Times New Roman"/>
          <w:b/>
          <w:color w:val="000000"/>
          <w:sz w:val="24"/>
          <w:szCs w:val="24"/>
        </w:rPr>
        <w:t>250</w:t>
      </w:r>
    </w:p>
    <w:p w14:paraId="53439A0A"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Количество закачиваемого в резервуар нефтепродукта в весенне-летний период, м3, </w:t>
      </w:r>
      <w:r w:rsidRPr="006B381B">
        <w:rPr>
          <w:rFonts w:ascii="Times New Roman" w:hAnsi="Times New Roman"/>
          <w:b/>
          <w:i/>
          <w:color w:val="000000"/>
          <w:sz w:val="24"/>
          <w:szCs w:val="24"/>
        </w:rPr>
        <w:t xml:space="preserve">QVL = </w:t>
      </w:r>
      <w:r w:rsidRPr="006B381B">
        <w:rPr>
          <w:rFonts w:ascii="Times New Roman" w:hAnsi="Times New Roman"/>
          <w:b/>
          <w:color w:val="000000"/>
          <w:sz w:val="24"/>
          <w:szCs w:val="24"/>
        </w:rPr>
        <w:t>1.8</w:t>
      </w:r>
    </w:p>
    <w:p w14:paraId="63795B0E"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Концентрация паров нефтепродуктов при заполнении резервуаров</w:t>
      </w:r>
    </w:p>
    <w:p w14:paraId="41A717BB"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в весенне-летний период, г/м3 (Прил. 15), </w:t>
      </w:r>
      <w:r w:rsidRPr="006B381B">
        <w:rPr>
          <w:rFonts w:ascii="Times New Roman" w:hAnsi="Times New Roman"/>
          <w:b/>
          <w:i/>
          <w:color w:val="000000"/>
          <w:sz w:val="24"/>
          <w:szCs w:val="24"/>
        </w:rPr>
        <w:t xml:space="preserve">CVL = </w:t>
      </w:r>
      <w:r w:rsidRPr="006B381B">
        <w:rPr>
          <w:rFonts w:ascii="Times New Roman" w:hAnsi="Times New Roman"/>
          <w:b/>
          <w:color w:val="000000"/>
          <w:sz w:val="24"/>
          <w:szCs w:val="24"/>
        </w:rPr>
        <w:t>310</w:t>
      </w:r>
    </w:p>
    <w:p w14:paraId="42462D23"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Объем сливаемого нефтепродукта из автоцистерны в резервуар, м3/час, </w:t>
      </w:r>
      <w:r w:rsidRPr="006B381B">
        <w:rPr>
          <w:rFonts w:ascii="Times New Roman" w:hAnsi="Times New Roman"/>
          <w:b/>
          <w:i/>
          <w:color w:val="000000"/>
          <w:sz w:val="24"/>
          <w:szCs w:val="24"/>
        </w:rPr>
        <w:t xml:space="preserve">VSL = </w:t>
      </w:r>
      <w:r w:rsidRPr="006B381B">
        <w:rPr>
          <w:rFonts w:ascii="Times New Roman" w:hAnsi="Times New Roman"/>
          <w:b/>
          <w:color w:val="000000"/>
          <w:sz w:val="24"/>
          <w:szCs w:val="24"/>
        </w:rPr>
        <w:t>1</w:t>
      </w:r>
    </w:p>
    <w:p w14:paraId="193E6724"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Максимальный из разовых выброс, г/с (9.2.1), </w:t>
      </w:r>
      <w:r w:rsidRPr="006B381B">
        <w:rPr>
          <w:rFonts w:ascii="Times New Roman" w:hAnsi="Times New Roman"/>
          <w:b/>
          <w:i/>
          <w:color w:val="000000"/>
          <w:sz w:val="24"/>
          <w:szCs w:val="24"/>
        </w:rPr>
        <w:t xml:space="preserve">GR = (CMAX · VSL) / 3600 = </w:t>
      </w:r>
      <w:r w:rsidRPr="006B381B">
        <w:rPr>
          <w:rFonts w:ascii="Times New Roman" w:hAnsi="Times New Roman"/>
          <w:b/>
          <w:color w:val="000000"/>
          <w:sz w:val="24"/>
          <w:szCs w:val="24"/>
        </w:rPr>
        <w:t>(580 · 1) / 3600 = 0.161</w:t>
      </w:r>
    </w:p>
    <w:p w14:paraId="0A07983D"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Выбросы при закачке в резервуары, т/год (9.2.4), </w:t>
      </w:r>
      <w:r w:rsidRPr="006B381B">
        <w:rPr>
          <w:rFonts w:ascii="Times New Roman" w:hAnsi="Times New Roman"/>
          <w:b/>
          <w:i/>
          <w:color w:val="000000"/>
          <w:sz w:val="24"/>
          <w:szCs w:val="24"/>
        </w:rPr>
        <w:t>MZAK = (COZ · QOZ + CVL · QVL) · 10</w:t>
      </w:r>
      <w:r w:rsidRPr="006B381B">
        <w:rPr>
          <w:rFonts w:ascii="Times New Roman" w:hAnsi="Times New Roman"/>
          <w:b/>
          <w:i/>
          <w:color w:val="000000"/>
          <w:sz w:val="24"/>
          <w:szCs w:val="24"/>
          <w:vertAlign w:val="superscript"/>
        </w:rPr>
        <w:t>-6</w:t>
      </w:r>
      <w:r w:rsidRPr="006B381B">
        <w:rPr>
          <w:rFonts w:ascii="Times New Roman" w:hAnsi="Times New Roman"/>
          <w:b/>
          <w:i/>
          <w:color w:val="000000"/>
          <w:sz w:val="24"/>
          <w:szCs w:val="24"/>
        </w:rPr>
        <w:t xml:space="preserve"> = </w:t>
      </w:r>
      <w:r w:rsidRPr="006B381B">
        <w:rPr>
          <w:rFonts w:ascii="Times New Roman" w:hAnsi="Times New Roman"/>
          <w:b/>
          <w:color w:val="000000"/>
          <w:sz w:val="24"/>
          <w:szCs w:val="24"/>
        </w:rPr>
        <w:t>(250 · 1 + 310 · 1.8) · 10</w:t>
      </w:r>
      <w:r w:rsidRPr="006B381B">
        <w:rPr>
          <w:rFonts w:ascii="Times New Roman" w:hAnsi="Times New Roman"/>
          <w:b/>
          <w:color w:val="000000"/>
          <w:sz w:val="24"/>
          <w:szCs w:val="24"/>
          <w:vertAlign w:val="superscript"/>
        </w:rPr>
        <w:t>-6</w:t>
      </w:r>
      <w:r w:rsidRPr="006B381B">
        <w:rPr>
          <w:rFonts w:ascii="Times New Roman" w:hAnsi="Times New Roman"/>
          <w:b/>
          <w:color w:val="000000"/>
          <w:sz w:val="24"/>
          <w:szCs w:val="24"/>
        </w:rPr>
        <w:t xml:space="preserve"> = 0.000808</w:t>
      </w:r>
    </w:p>
    <w:p w14:paraId="60680C90"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Удельный выброс при проливах, г/м3, </w:t>
      </w:r>
      <w:r w:rsidRPr="006B381B">
        <w:rPr>
          <w:rFonts w:ascii="Times New Roman" w:hAnsi="Times New Roman"/>
          <w:b/>
          <w:i/>
          <w:color w:val="000000"/>
          <w:sz w:val="24"/>
          <w:szCs w:val="24"/>
        </w:rPr>
        <w:t xml:space="preserve">J = </w:t>
      </w:r>
      <w:r w:rsidRPr="006B381B">
        <w:rPr>
          <w:rFonts w:ascii="Times New Roman" w:hAnsi="Times New Roman"/>
          <w:b/>
          <w:color w:val="000000"/>
          <w:sz w:val="24"/>
          <w:szCs w:val="24"/>
        </w:rPr>
        <w:t>125</w:t>
      </w:r>
    </w:p>
    <w:p w14:paraId="12B6D731"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Выбросы паров нефтепродукта при проливах, т/год (9.2.5), </w:t>
      </w:r>
      <w:r w:rsidRPr="006B381B">
        <w:rPr>
          <w:rFonts w:ascii="Times New Roman" w:hAnsi="Times New Roman"/>
          <w:b/>
          <w:i/>
          <w:color w:val="000000"/>
          <w:sz w:val="24"/>
          <w:szCs w:val="24"/>
        </w:rPr>
        <w:t>MPRR = 0.5 · J · (QOZ + QVL) · 10</w:t>
      </w:r>
      <w:r w:rsidRPr="006B381B">
        <w:rPr>
          <w:rFonts w:ascii="Times New Roman" w:hAnsi="Times New Roman"/>
          <w:b/>
          <w:i/>
          <w:color w:val="000000"/>
          <w:sz w:val="24"/>
          <w:szCs w:val="24"/>
          <w:vertAlign w:val="superscript"/>
        </w:rPr>
        <w:t>-6</w:t>
      </w:r>
      <w:r w:rsidRPr="006B381B">
        <w:rPr>
          <w:rFonts w:ascii="Times New Roman" w:hAnsi="Times New Roman"/>
          <w:b/>
          <w:i/>
          <w:color w:val="000000"/>
          <w:sz w:val="24"/>
          <w:szCs w:val="24"/>
        </w:rPr>
        <w:t xml:space="preserve"> = </w:t>
      </w:r>
      <w:r w:rsidRPr="006B381B">
        <w:rPr>
          <w:rFonts w:ascii="Times New Roman" w:hAnsi="Times New Roman"/>
          <w:b/>
          <w:color w:val="000000"/>
          <w:sz w:val="24"/>
          <w:szCs w:val="24"/>
        </w:rPr>
        <w:t>0.5 · 125 · (1 + 1.8) · 10</w:t>
      </w:r>
      <w:r w:rsidRPr="006B381B">
        <w:rPr>
          <w:rFonts w:ascii="Times New Roman" w:hAnsi="Times New Roman"/>
          <w:b/>
          <w:color w:val="000000"/>
          <w:sz w:val="24"/>
          <w:szCs w:val="24"/>
          <w:vertAlign w:val="superscript"/>
        </w:rPr>
        <w:t>-6</w:t>
      </w:r>
      <w:r w:rsidRPr="006B381B">
        <w:rPr>
          <w:rFonts w:ascii="Times New Roman" w:hAnsi="Times New Roman"/>
          <w:b/>
          <w:color w:val="000000"/>
          <w:sz w:val="24"/>
          <w:szCs w:val="24"/>
        </w:rPr>
        <w:t xml:space="preserve"> = 0.000175</w:t>
      </w:r>
    </w:p>
    <w:p w14:paraId="0B6A3557"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Валовый выброс, т/год (9.2.3), </w:t>
      </w:r>
      <w:r w:rsidRPr="006B381B">
        <w:rPr>
          <w:rFonts w:ascii="Times New Roman" w:hAnsi="Times New Roman"/>
          <w:b/>
          <w:i/>
          <w:color w:val="000000"/>
          <w:sz w:val="24"/>
          <w:szCs w:val="24"/>
        </w:rPr>
        <w:t xml:space="preserve">MR = MZAK + MPRR = </w:t>
      </w:r>
      <w:r w:rsidRPr="006B381B">
        <w:rPr>
          <w:rFonts w:ascii="Times New Roman" w:hAnsi="Times New Roman"/>
          <w:b/>
          <w:color w:val="000000"/>
          <w:sz w:val="24"/>
          <w:szCs w:val="24"/>
        </w:rPr>
        <w:t>0.000808 + 0.000175 = 0.000983</w:t>
      </w:r>
    </w:p>
    <w:p w14:paraId="048D0979" w14:textId="77777777" w:rsidR="006B381B" w:rsidRPr="006B381B" w:rsidRDefault="006B381B" w:rsidP="006B381B">
      <w:pPr>
        <w:rPr>
          <w:rFonts w:ascii="Times New Roman" w:hAnsi="Times New Roman"/>
          <w:b/>
          <w:color w:val="000000"/>
          <w:sz w:val="24"/>
          <w:szCs w:val="24"/>
        </w:rPr>
      </w:pPr>
    </w:p>
    <w:p w14:paraId="31B129A5" w14:textId="77777777" w:rsidR="006B381B" w:rsidRPr="006B381B" w:rsidRDefault="006B381B" w:rsidP="006B381B">
      <w:pPr>
        <w:rPr>
          <w:rFonts w:ascii="Times New Roman" w:hAnsi="Times New Roman"/>
          <w:b/>
          <w:i/>
          <w:color w:val="000000"/>
          <w:sz w:val="24"/>
          <w:szCs w:val="24"/>
          <w:u w:val="single"/>
        </w:rPr>
      </w:pPr>
      <w:r w:rsidRPr="006B381B">
        <w:rPr>
          <w:rFonts w:ascii="Times New Roman" w:hAnsi="Times New Roman"/>
          <w:b/>
          <w:i/>
          <w:color w:val="000000"/>
          <w:sz w:val="24"/>
          <w:szCs w:val="24"/>
          <w:u w:val="single"/>
        </w:rPr>
        <w:t>Примесь: 0415 Смесь углеводородов предельных С1-С5 (1502*)</w:t>
      </w:r>
    </w:p>
    <w:p w14:paraId="74976BBD" w14:textId="77777777" w:rsidR="006B381B" w:rsidRPr="006B381B" w:rsidRDefault="006B381B" w:rsidP="006B381B">
      <w:pPr>
        <w:rPr>
          <w:rFonts w:ascii="Times New Roman" w:hAnsi="Times New Roman"/>
          <w:b/>
          <w:i/>
          <w:color w:val="000000"/>
          <w:sz w:val="24"/>
          <w:szCs w:val="24"/>
          <w:u w:val="single"/>
        </w:rPr>
      </w:pPr>
    </w:p>
    <w:p w14:paraId="700D38D4"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Концентрация ЗВ в парах, % масс (Прил. 14), </w:t>
      </w:r>
      <w:r w:rsidRPr="006B381B">
        <w:rPr>
          <w:rFonts w:ascii="Times New Roman" w:hAnsi="Times New Roman"/>
          <w:b/>
          <w:i/>
          <w:color w:val="000000"/>
          <w:sz w:val="24"/>
          <w:szCs w:val="24"/>
        </w:rPr>
        <w:t xml:space="preserve">CI = </w:t>
      </w:r>
      <w:r w:rsidRPr="006B381B">
        <w:rPr>
          <w:rFonts w:ascii="Times New Roman" w:hAnsi="Times New Roman"/>
          <w:b/>
          <w:color w:val="000000"/>
          <w:sz w:val="24"/>
          <w:szCs w:val="24"/>
        </w:rPr>
        <w:t>75.47</w:t>
      </w:r>
    </w:p>
    <w:p w14:paraId="464A10EE"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Валовый выброс, т/год (5.2.5), </w:t>
      </w:r>
      <w:r w:rsidRPr="006B381B">
        <w:rPr>
          <w:rFonts w:ascii="Times New Roman" w:hAnsi="Times New Roman"/>
          <w:b/>
          <w:i/>
          <w:color w:val="000000"/>
          <w:sz w:val="24"/>
          <w:szCs w:val="24"/>
        </w:rPr>
        <w:t xml:space="preserve">_M_ = CI · M / 100 = </w:t>
      </w:r>
      <w:r w:rsidRPr="006B381B">
        <w:rPr>
          <w:rFonts w:ascii="Times New Roman" w:hAnsi="Times New Roman"/>
          <w:b/>
          <w:color w:val="000000"/>
          <w:sz w:val="24"/>
          <w:szCs w:val="24"/>
        </w:rPr>
        <w:t>75.47 · 0.000983 / 100 = 0.0007418701</w:t>
      </w:r>
    </w:p>
    <w:p w14:paraId="2278544D"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lastRenderedPageBreak/>
        <w:t xml:space="preserve">Максимальный из разовых выброс, г/с (5.2.4), </w:t>
      </w:r>
      <w:r w:rsidRPr="006B381B">
        <w:rPr>
          <w:rFonts w:ascii="Times New Roman" w:hAnsi="Times New Roman"/>
          <w:b/>
          <w:i/>
          <w:color w:val="000000"/>
          <w:sz w:val="24"/>
          <w:szCs w:val="24"/>
        </w:rPr>
        <w:t xml:space="preserve">_G_ = CI · G / 100 = </w:t>
      </w:r>
      <w:r w:rsidRPr="006B381B">
        <w:rPr>
          <w:rFonts w:ascii="Times New Roman" w:hAnsi="Times New Roman"/>
          <w:b/>
          <w:color w:val="000000"/>
          <w:sz w:val="24"/>
          <w:szCs w:val="24"/>
        </w:rPr>
        <w:t>75.47 · 0.161 / 100 = 0.1215067</w:t>
      </w:r>
    </w:p>
    <w:p w14:paraId="7D46DFA4" w14:textId="77777777" w:rsidR="006B381B" w:rsidRPr="006B381B" w:rsidRDefault="006B381B" w:rsidP="006B381B">
      <w:pPr>
        <w:rPr>
          <w:rFonts w:ascii="Times New Roman" w:hAnsi="Times New Roman"/>
          <w:b/>
          <w:color w:val="000000"/>
          <w:sz w:val="24"/>
          <w:szCs w:val="24"/>
        </w:rPr>
      </w:pPr>
    </w:p>
    <w:p w14:paraId="22FE9655" w14:textId="77777777" w:rsidR="006B381B" w:rsidRPr="006B381B" w:rsidRDefault="006B381B" w:rsidP="006B381B">
      <w:pPr>
        <w:rPr>
          <w:rFonts w:ascii="Times New Roman" w:hAnsi="Times New Roman"/>
          <w:b/>
          <w:i/>
          <w:color w:val="000000"/>
          <w:sz w:val="24"/>
          <w:szCs w:val="24"/>
          <w:u w:val="single"/>
        </w:rPr>
      </w:pPr>
      <w:r w:rsidRPr="006B381B">
        <w:rPr>
          <w:rFonts w:ascii="Times New Roman" w:hAnsi="Times New Roman"/>
          <w:b/>
          <w:i/>
          <w:color w:val="000000"/>
          <w:sz w:val="24"/>
          <w:szCs w:val="24"/>
          <w:u w:val="single"/>
        </w:rPr>
        <w:t>Примесь: 0416 Смесь углеводородов предельных С6-С10 (1503*)</w:t>
      </w:r>
    </w:p>
    <w:p w14:paraId="1BDA092E" w14:textId="77777777" w:rsidR="006B381B" w:rsidRPr="006B381B" w:rsidRDefault="006B381B" w:rsidP="006B381B">
      <w:pPr>
        <w:rPr>
          <w:rFonts w:ascii="Times New Roman" w:hAnsi="Times New Roman"/>
          <w:b/>
          <w:i/>
          <w:color w:val="000000"/>
          <w:sz w:val="24"/>
          <w:szCs w:val="24"/>
          <w:u w:val="single"/>
        </w:rPr>
      </w:pPr>
    </w:p>
    <w:p w14:paraId="169EFC6F"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Концентрация ЗВ в парах, % масс (Прил. 14), </w:t>
      </w:r>
      <w:r w:rsidRPr="006B381B">
        <w:rPr>
          <w:rFonts w:ascii="Times New Roman" w:hAnsi="Times New Roman"/>
          <w:b/>
          <w:i/>
          <w:color w:val="000000"/>
          <w:sz w:val="24"/>
          <w:szCs w:val="24"/>
        </w:rPr>
        <w:t xml:space="preserve">CI = </w:t>
      </w:r>
      <w:r w:rsidRPr="006B381B">
        <w:rPr>
          <w:rFonts w:ascii="Times New Roman" w:hAnsi="Times New Roman"/>
          <w:b/>
          <w:color w:val="000000"/>
          <w:sz w:val="24"/>
          <w:szCs w:val="24"/>
        </w:rPr>
        <w:t>18.38</w:t>
      </w:r>
    </w:p>
    <w:p w14:paraId="6C46F62E"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Валовый выброс, т/год (5.2.5), </w:t>
      </w:r>
      <w:r w:rsidRPr="006B381B">
        <w:rPr>
          <w:rFonts w:ascii="Times New Roman" w:hAnsi="Times New Roman"/>
          <w:b/>
          <w:i/>
          <w:color w:val="000000"/>
          <w:sz w:val="24"/>
          <w:szCs w:val="24"/>
        </w:rPr>
        <w:t xml:space="preserve">_M_ = CI · M / 100 = </w:t>
      </w:r>
      <w:r w:rsidRPr="006B381B">
        <w:rPr>
          <w:rFonts w:ascii="Times New Roman" w:hAnsi="Times New Roman"/>
          <w:b/>
          <w:color w:val="000000"/>
          <w:sz w:val="24"/>
          <w:szCs w:val="24"/>
        </w:rPr>
        <w:t>18.38 · 0.000983 / 100 = 0.0001806754</w:t>
      </w:r>
    </w:p>
    <w:p w14:paraId="795F23F7"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Максимальный из разовых выброс, г/с (5.2.4), </w:t>
      </w:r>
      <w:r w:rsidRPr="006B381B">
        <w:rPr>
          <w:rFonts w:ascii="Times New Roman" w:hAnsi="Times New Roman"/>
          <w:b/>
          <w:i/>
          <w:color w:val="000000"/>
          <w:sz w:val="24"/>
          <w:szCs w:val="24"/>
        </w:rPr>
        <w:t xml:space="preserve">_G_ = CI · G / 100 = </w:t>
      </w:r>
      <w:r w:rsidRPr="006B381B">
        <w:rPr>
          <w:rFonts w:ascii="Times New Roman" w:hAnsi="Times New Roman"/>
          <w:b/>
          <w:color w:val="000000"/>
          <w:sz w:val="24"/>
          <w:szCs w:val="24"/>
        </w:rPr>
        <w:t>18.38 · 0.161 / 100 = 0.0295918</w:t>
      </w:r>
    </w:p>
    <w:p w14:paraId="51F3B23E" w14:textId="77777777" w:rsidR="006B381B" w:rsidRPr="006B381B" w:rsidRDefault="006B381B" w:rsidP="006B381B">
      <w:pPr>
        <w:rPr>
          <w:rFonts w:ascii="Times New Roman" w:hAnsi="Times New Roman"/>
          <w:b/>
          <w:color w:val="000000"/>
          <w:sz w:val="24"/>
          <w:szCs w:val="24"/>
        </w:rPr>
      </w:pPr>
    </w:p>
    <w:p w14:paraId="0D09C394" w14:textId="77777777" w:rsidR="006B381B" w:rsidRPr="006B381B" w:rsidRDefault="006B381B" w:rsidP="006B381B">
      <w:pPr>
        <w:rPr>
          <w:rFonts w:ascii="Times New Roman" w:hAnsi="Times New Roman"/>
          <w:b/>
          <w:i/>
          <w:color w:val="000000"/>
          <w:sz w:val="24"/>
          <w:szCs w:val="24"/>
          <w:u w:val="single"/>
        </w:rPr>
      </w:pPr>
      <w:r w:rsidRPr="006B381B">
        <w:rPr>
          <w:rFonts w:ascii="Times New Roman" w:hAnsi="Times New Roman"/>
          <w:b/>
          <w:i/>
          <w:color w:val="000000"/>
          <w:sz w:val="24"/>
          <w:szCs w:val="24"/>
          <w:u w:val="single"/>
        </w:rPr>
        <w:t>Примесь: 0501 Пентилены (амилены - смесь изомеров) (460)</w:t>
      </w:r>
    </w:p>
    <w:p w14:paraId="4AA0AA14" w14:textId="77777777" w:rsidR="006B381B" w:rsidRPr="006B381B" w:rsidRDefault="006B381B" w:rsidP="006B381B">
      <w:pPr>
        <w:rPr>
          <w:rFonts w:ascii="Times New Roman" w:hAnsi="Times New Roman"/>
          <w:b/>
          <w:i/>
          <w:color w:val="000000"/>
          <w:sz w:val="24"/>
          <w:szCs w:val="24"/>
          <w:u w:val="single"/>
        </w:rPr>
      </w:pPr>
    </w:p>
    <w:p w14:paraId="10A9ACA4"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Концентрация ЗВ в парах, % масс (Прил. 14), </w:t>
      </w:r>
      <w:r w:rsidRPr="006B381B">
        <w:rPr>
          <w:rFonts w:ascii="Times New Roman" w:hAnsi="Times New Roman"/>
          <w:b/>
          <w:i/>
          <w:color w:val="000000"/>
          <w:sz w:val="24"/>
          <w:szCs w:val="24"/>
        </w:rPr>
        <w:t xml:space="preserve">CI = </w:t>
      </w:r>
      <w:r w:rsidRPr="006B381B">
        <w:rPr>
          <w:rFonts w:ascii="Times New Roman" w:hAnsi="Times New Roman"/>
          <w:b/>
          <w:color w:val="000000"/>
          <w:sz w:val="24"/>
          <w:szCs w:val="24"/>
        </w:rPr>
        <w:t>2.5</w:t>
      </w:r>
    </w:p>
    <w:p w14:paraId="5850CE38"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Валовый выброс, т/год (5.2.5), </w:t>
      </w:r>
      <w:r w:rsidRPr="006B381B">
        <w:rPr>
          <w:rFonts w:ascii="Times New Roman" w:hAnsi="Times New Roman"/>
          <w:b/>
          <w:i/>
          <w:color w:val="000000"/>
          <w:sz w:val="24"/>
          <w:szCs w:val="24"/>
        </w:rPr>
        <w:t xml:space="preserve">_M_ = CI · M / 100 = </w:t>
      </w:r>
      <w:r w:rsidRPr="006B381B">
        <w:rPr>
          <w:rFonts w:ascii="Times New Roman" w:hAnsi="Times New Roman"/>
          <w:b/>
          <w:color w:val="000000"/>
          <w:sz w:val="24"/>
          <w:szCs w:val="24"/>
        </w:rPr>
        <w:t>2.5 · 0.000983 / 100 = 0.000024575</w:t>
      </w:r>
    </w:p>
    <w:p w14:paraId="2F040E7D"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Максимальный из разовых выброс, г/с (5.2.4), </w:t>
      </w:r>
      <w:r w:rsidRPr="006B381B">
        <w:rPr>
          <w:rFonts w:ascii="Times New Roman" w:hAnsi="Times New Roman"/>
          <w:b/>
          <w:i/>
          <w:color w:val="000000"/>
          <w:sz w:val="24"/>
          <w:szCs w:val="24"/>
        </w:rPr>
        <w:t xml:space="preserve">_G_ = CI · G / 100 = </w:t>
      </w:r>
      <w:r w:rsidRPr="006B381B">
        <w:rPr>
          <w:rFonts w:ascii="Times New Roman" w:hAnsi="Times New Roman"/>
          <w:b/>
          <w:color w:val="000000"/>
          <w:sz w:val="24"/>
          <w:szCs w:val="24"/>
        </w:rPr>
        <w:t>2.5 · 0.161 / 100 = 0.004025</w:t>
      </w:r>
    </w:p>
    <w:p w14:paraId="49ACAA93" w14:textId="77777777" w:rsidR="006B381B" w:rsidRPr="006B381B" w:rsidRDefault="006B381B" w:rsidP="006B381B">
      <w:pPr>
        <w:rPr>
          <w:rFonts w:ascii="Times New Roman" w:hAnsi="Times New Roman"/>
          <w:b/>
          <w:color w:val="000000"/>
          <w:sz w:val="24"/>
          <w:szCs w:val="24"/>
        </w:rPr>
      </w:pPr>
    </w:p>
    <w:p w14:paraId="0018A917" w14:textId="77777777" w:rsidR="006B381B" w:rsidRPr="006B381B" w:rsidRDefault="006B381B" w:rsidP="006B381B">
      <w:pPr>
        <w:rPr>
          <w:rFonts w:ascii="Times New Roman" w:hAnsi="Times New Roman"/>
          <w:b/>
          <w:i/>
          <w:color w:val="000000"/>
          <w:sz w:val="24"/>
          <w:szCs w:val="24"/>
          <w:u w:val="single"/>
        </w:rPr>
      </w:pPr>
      <w:r w:rsidRPr="006B381B">
        <w:rPr>
          <w:rFonts w:ascii="Times New Roman" w:hAnsi="Times New Roman"/>
          <w:b/>
          <w:i/>
          <w:color w:val="000000"/>
          <w:sz w:val="24"/>
          <w:szCs w:val="24"/>
          <w:u w:val="single"/>
        </w:rPr>
        <w:t>Примесь: 0602 Бензол (64)</w:t>
      </w:r>
    </w:p>
    <w:p w14:paraId="4D1B891B" w14:textId="77777777" w:rsidR="006B381B" w:rsidRPr="006B381B" w:rsidRDefault="006B381B" w:rsidP="006B381B">
      <w:pPr>
        <w:rPr>
          <w:rFonts w:ascii="Times New Roman" w:hAnsi="Times New Roman"/>
          <w:b/>
          <w:i/>
          <w:color w:val="000000"/>
          <w:sz w:val="24"/>
          <w:szCs w:val="24"/>
          <w:u w:val="single"/>
        </w:rPr>
      </w:pPr>
    </w:p>
    <w:p w14:paraId="3467C207"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Концентрация ЗВ в парах, % масс (Прил. 14), </w:t>
      </w:r>
      <w:r w:rsidRPr="006B381B">
        <w:rPr>
          <w:rFonts w:ascii="Times New Roman" w:hAnsi="Times New Roman"/>
          <w:b/>
          <w:i/>
          <w:color w:val="000000"/>
          <w:sz w:val="24"/>
          <w:szCs w:val="24"/>
        </w:rPr>
        <w:t xml:space="preserve">CI = </w:t>
      </w:r>
      <w:r w:rsidRPr="006B381B">
        <w:rPr>
          <w:rFonts w:ascii="Times New Roman" w:hAnsi="Times New Roman"/>
          <w:b/>
          <w:color w:val="000000"/>
          <w:sz w:val="24"/>
          <w:szCs w:val="24"/>
        </w:rPr>
        <w:t>2</w:t>
      </w:r>
    </w:p>
    <w:p w14:paraId="0B8B5944"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Валовый выброс, т/год (5.2.5), </w:t>
      </w:r>
      <w:r w:rsidRPr="006B381B">
        <w:rPr>
          <w:rFonts w:ascii="Times New Roman" w:hAnsi="Times New Roman"/>
          <w:b/>
          <w:i/>
          <w:color w:val="000000"/>
          <w:sz w:val="24"/>
          <w:szCs w:val="24"/>
        </w:rPr>
        <w:t xml:space="preserve">_M_ = CI · M / 100 = </w:t>
      </w:r>
      <w:r w:rsidRPr="006B381B">
        <w:rPr>
          <w:rFonts w:ascii="Times New Roman" w:hAnsi="Times New Roman"/>
          <w:b/>
          <w:color w:val="000000"/>
          <w:sz w:val="24"/>
          <w:szCs w:val="24"/>
        </w:rPr>
        <w:t>2 · 0.000983 / 100 = 0.00001966</w:t>
      </w:r>
    </w:p>
    <w:p w14:paraId="7BEC4D8E"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Максимальный из разовых выброс, г/с (5.2.4), </w:t>
      </w:r>
      <w:r w:rsidRPr="006B381B">
        <w:rPr>
          <w:rFonts w:ascii="Times New Roman" w:hAnsi="Times New Roman"/>
          <w:b/>
          <w:i/>
          <w:color w:val="000000"/>
          <w:sz w:val="24"/>
          <w:szCs w:val="24"/>
        </w:rPr>
        <w:t xml:space="preserve">_G_ = CI · G / 100 = </w:t>
      </w:r>
      <w:r w:rsidRPr="006B381B">
        <w:rPr>
          <w:rFonts w:ascii="Times New Roman" w:hAnsi="Times New Roman"/>
          <w:b/>
          <w:color w:val="000000"/>
          <w:sz w:val="24"/>
          <w:szCs w:val="24"/>
        </w:rPr>
        <w:t>2 · 0.161 / 100 = 0.00322</w:t>
      </w:r>
    </w:p>
    <w:p w14:paraId="33684835" w14:textId="77777777" w:rsidR="006B381B" w:rsidRPr="006B381B" w:rsidRDefault="006B381B" w:rsidP="006B381B">
      <w:pPr>
        <w:rPr>
          <w:rFonts w:ascii="Times New Roman" w:hAnsi="Times New Roman"/>
          <w:b/>
          <w:color w:val="000000"/>
          <w:sz w:val="24"/>
          <w:szCs w:val="24"/>
        </w:rPr>
      </w:pPr>
    </w:p>
    <w:p w14:paraId="42A6EA67" w14:textId="77777777" w:rsidR="006B381B" w:rsidRPr="006B381B" w:rsidRDefault="006B381B" w:rsidP="006B381B">
      <w:pPr>
        <w:rPr>
          <w:rFonts w:ascii="Times New Roman" w:hAnsi="Times New Roman"/>
          <w:b/>
          <w:i/>
          <w:color w:val="000000"/>
          <w:sz w:val="24"/>
          <w:szCs w:val="24"/>
          <w:u w:val="single"/>
        </w:rPr>
      </w:pPr>
      <w:r w:rsidRPr="006B381B">
        <w:rPr>
          <w:rFonts w:ascii="Times New Roman" w:hAnsi="Times New Roman"/>
          <w:b/>
          <w:i/>
          <w:color w:val="000000"/>
          <w:sz w:val="24"/>
          <w:szCs w:val="24"/>
          <w:u w:val="single"/>
        </w:rPr>
        <w:t>Примесь: 0621 Метилбензол (349)</w:t>
      </w:r>
    </w:p>
    <w:p w14:paraId="187B4065" w14:textId="77777777" w:rsidR="006B381B" w:rsidRPr="006B381B" w:rsidRDefault="006B381B" w:rsidP="006B381B">
      <w:pPr>
        <w:rPr>
          <w:rFonts w:ascii="Times New Roman" w:hAnsi="Times New Roman"/>
          <w:b/>
          <w:i/>
          <w:color w:val="000000"/>
          <w:sz w:val="24"/>
          <w:szCs w:val="24"/>
          <w:u w:val="single"/>
        </w:rPr>
      </w:pPr>
    </w:p>
    <w:p w14:paraId="4B622766"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Концентрация ЗВ в парах, % масс (Прил. 14), </w:t>
      </w:r>
      <w:r w:rsidRPr="006B381B">
        <w:rPr>
          <w:rFonts w:ascii="Times New Roman" w:hAnsi="Times New Roman"/>
          <w:b/>
          <w:i/>
          <w:color w:val="000000"/>
          <w:sz w:val="24"/>
          <w:szCs w:val="24"/>
        </w:rPr>
        <w:t xml:space="preserve">CI = </w:t>
      </w:r>
      <w:r w:rsidRPr="006B381B">
        <w:rPr>
          <w:rFonts w:ascii="Times New Roman" w:hAnsi="Times New Roman"/>
          <w:b/>
          <w:color w:val="000000"/>
          <w:sz w:val="24"/>
          <w:szCs w:val="24"/>
        </w:rPr>
        <w:t>1.45</w:t>
      </w:r>
    </w:p>
    <w:p w14:paraId="0F8E638D"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Валовый выброс, т/год (5.2.5), </w:t>
      </w:r>
      <w:r w:rsidRPr="006B381B">
        <w:rPr>
          <w:rFonts w:ascii="Times New Roman" w:hAnsi="Times New Roman"/>
          <w:b/>
          <w:i/>
          <w:color w:val="000000"/>
          <w:sz w:val="24"/>
          <w:szCs w:val="24"/>
        </w:rPr>
        <w:t xml:space="preserve">_M_ = CI · M / 100 = </w:t>
      </w:r>
      <w:r w:rsidRPr="006B381B">
        <w:rPr>
          <w:rFonts w:ascii="Times New Roman" w:hAnsi="Times New Roman"/>
          <w:b/>
          <w:color w:val="000000"/>
          <w:sz w:val="24"/>
          <w:szCs w:val="24"/>
        </w:rPr>
        <w:t>1.45 · 0.000983 / 100 = 0.0000142535</w:t>
      </w:r>
    </w:p>
    <w:p w14:paraId="648DD67C"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Максимальный из разовых выброс, г/с (5.2.4), </w:t>
      </w:r>
      <w:r w:rsidRPr="006B381B">
        <w:rPr>
          <w:rFonts w:ascii="Times New Roman" w:hAnsi="Times New Roman"/>
          <w:b/>
          <w:i/>
          <w:color w:val="000000"/>
          <w:sz w:val="24"/>
          <w:szCs w:val="24"/>
        </w:rPr>
        <w:t xml:space="preserve">_G_ = CI · G / 100 = </w:t>
      </w:r>
      <w:r w:rsidRPr="006B381B">
        <w:rPr>
          <w:rFonts w:ascii="Times New Roman" w:hAnsi="Times New Roman"/>
          <w:b/>
          <w:color w:val="000000"/>
          <w:sz w:val="24"/>
          <w:szCs w:val="24"/>
        </w:rPr>
        <w:t>1.45 · 0.161 / 100 = 0.0023345</w:t>
      </w:r>
    </w:p>
    <w:p w14:paraId="306A5114" w14:textId="77777777" w:rsidR="006B381B" w:rsidRPr="006B381B" w:rsidRDefault="006B381B" w:rsidP="006B381B">
      <w:pPr>
        <w:rPr>
          <w:rFonts w:ascii="Times New Roman" w:hAnsi="Times New Roman"/>
          <w:b/>
          <w:color w:val="000000"/>
          <w:sz w:val="24"/>
          <w:szCs w:val="24"/>
        </w:rPr>
      </w:pPr>
    </w:p>
    <w:p w14:paraId="79B533AB" w14:textId="77777777" w:rsidR="006B381B" w:rsidRPr="006B381B" w:rsidRDefault="006B381B" w:rsidP="006B381B">
      <w:pPr>
        <w:rPr>
          <w:rFonts w:ascii="Times New Roman" w:hAnsi="Times New Roman"/>
          <w:b/>
          <w:i/>
          <w:color w:val="000000"/>
          <w:sz w:val="24"/>
          <w:szCs w:val="24"/>
          <w:u w:val="single"/>
        </w:rPr>
      </w:pPr>
      <w:r w:rsidRPr="006B381B">
        <w:rPr>
          <w:rFonts w:ascii="Times New Roman" w:hAnsi="Times New Roman"/>
          <w:b/>
          <w:i/>
          <w:color w:val="000000"/>
          <w:sz w:val="24"/>
          <w:szCs w:val="24"/>
          <w:u w:val="single"/>
        </w:rPr>
        <w:t>Примесь: 0627 Этилбензол (675)</w:t>
      </w:r>
    </w:p>
    <w:p w14:paraId="378C2B4C" w14:textId="77777777" w:rsidR="006B381B" w:rsidRPr="006B381B" w:rsidRDefault="006B381B" w:rsidP="006B381B">
      <w:pPr>
        <w:rPr>
          <w:rFonts w:ascii="Times New Roman" w:hAnsi="Times New Roman"/>
          <w:b/>
          <w:i/>
          <w:color w:val="000000"/>
          <w:sz w:val="24"/>
          <w:szCs w:val="24"/>
          <w:u w:val="single"/>
        </w:rPr>
      </w:pPr>
    </w:p>
    <w:p w14:paraId="1765C5F9"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Концентрация ЗВ в парах, % масс (Прил. 14), </w:t>
      </w:r>
      <w:r w:rsidRPr="006B381B">
        <w:rPr>
          <w:rFonts w:ascii="Times New Roman" w:hAnsi="Times New Roman"/>
          <w:b/>
          <w:i/>
          <w:color w:val="000000"/>
          <w:sz w:val="24"/>
          <w:szCs w:val="24"/>
        </w:rPr>
        <w:t xml:space="preserve">CI = </w:t>
      </w:r>
      <w:r w:rsidRPr="006B381B">
        <w:rPr>
          <w:rFonts w:ascii="Times New Roman" w:hAnsi="Times New Roman"/>
          <w:b/>
          <w:color w:val="000000"/>
          <w:sz w:val="24"/>
          <w:szCs w:val="24"/>
        </w:rPr>
        <w:t>0.05</w:t>
      </w:r>
    </w:p>
    <w:p w14:paraId="3668A03F"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Валовый выброс, т/год (5.2.5), </w:t>
      </w:r>
      <w:r w:rsidRPr="006B381B">
        <w:rPr>
          <w:rFonts w:ascii="Times New Roman" w:hAnsi="Times New Roman"/>
          <w:b/>
          <w:i/>
          <w:color w:val="000000"/>
          <w:sz w:val="24"/>
          <w:szCs w:val="24"/>
        </w:rPr>
        <w:t xml:space="preserve">_M_ = CI · M / 100 = </w:t>
      </w:r>
      <w:r w:rsidRPr="006B381B">
        <w:rPr>
          <w:rFonts w:ascii="Times New Roman" w:hAnsi="Times New Roman"/>
          <w:b/>
          <w:color w:val="000000"/>
          <w:sz w:val="24"/>
          <w:szCs w:val="24"/>
        </w:rPr>
        <w:t>0.05 · 0.000983 / 100 = 0.0000004915</w:t>
      </w:r>
    </w:p>
    <w:p w14:paraId="66D872F7"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Максимальный из разовых выброс, г/с (5.2.4), </w:t>
      </w:r>
      <w:r w:rsidRPr="006B381B">
        <w:rPr>
          <w:rFonts w:ascii="Times New Roman" w:hAnsi="Times New Roman"/>
          <w:b/>
          <w:i/>
          <w:color w:val="000000"/>
          <w:sz w:val="24"/>
          <w:szCs w:val="24"/>
        </w:rPr>
        <w:t xml:space="preserve">_G_ = CI · G / 100 = </w:t>
      </w:r>
      <w:r w:rsidRPr="006B381B">
        <w:rPr>
          <w:rFonts w:ascii="Times New Roman" w:hAnsi="Times New Roman"/>
          <w:b/>
          <w:color w:val="000000"/>
          <w:sz w:val="24"/>
          <w:szCs w:val="24"/>
        </w:rPr>
        <w:t>0.05 · 0.161 / 100 = 0.0000805</w:t>
      </w:r>
    </w:p>
    <w:p w14:paraId="18BF6505" w14:textId="77777777" w:rsidR="006B381B" w:rsidRPr="006B381B" w:rsidRDefault="006B381B" w:rsidP="006B381B">
      <w:pPr>
        <w:rPr>
          <w:rFonts w:ascii="Times New Roman" w:hAnsi="Times New Roman"/>
          <w:b/>
          <w:color w:val="000000"/>
          <w:sz w:val="24"/>
          <w:szCs w:val="24"/>
        </w:rPr>
      </w:pPr>
    </w:p>
    <w:p w14:paraId="01932AE4" w14:textId="77777777" w:rsidR="006B381B" w:rsidRPr="006B381B" w:rsidRDefault="006B381B" w:rsidP="006B381B">
      <w:pPr>
        <w:rPr>
          <w:rFonts w:ascii="Times New Roman" w:hAnsi="Times New Roman"/>
          <w:b/>
          <w:i/>
          <w:color w:val="000000"/>
          <w:sz w:val="24"/>
          <w:szCs w:val="24"/>
          <w:u w:val="single"/>
        </w:rPr>
      </w:pPr>
      <w:r w:rsidRPr="006B381B">
        <w:rPr>
          <w:rFonts w:ascii="Times New Roman" w:hAnsi="Times New Roman"/>
          <w:b/>
          <w:i/>
          <w:color w:val="000000"/>
          <w:sz w:val="24"/>
          <w:szCs w:val="24"/>
          <w:u w:val="single"/>
        </w:rPr>
        <w:t>Примесь: 0616 Диметилбензол (смесь о-, м-, п- изомеров) (203)</w:t>
      </w:r>
    </w:p>
    <w:p w14:paraId="05E1178B" w14:textId="77777777" w:rsidR="006B381B" w:rsidRPr="006B381B" w:rsidRDefault="006B381B" w:rsidP="006B381B">
      <w:pPr>
        <w:rPr>
          <w:rFonts w:ascii="Times New Roman" w:hAnsi="Times New Roman"/>
          <w:b/>
          <w:i/>
          <w:color w:val="000000"/>
          <w:sz w:val="24"/>
          <w:szCs w:val="24"/>
          <w:u w:val="single"/>
        </w:rPr>
      </w:pPr>
    </w:p>
    <w:p w14:paraId="2750D124"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Концентрация ЗВ в парах, % масс (Прил. 14), </w:t>
      </w:r>
      <w:r w:rsidRPr="006B381B">
        <w:rPr>
          <w:rFonts w:ascii="Times New Roman" w:hAnsi="Times New Roman"/>
          <w:b/>
          <w:i/>
          <w:color w:val="000000"/>
          <w:sz w:val="24"/>
          <w:szCs w:val="24"/>
        </w:rPr>
        <w:t xml:space="preserve">CI = </w:t>
      </w:r>
      <w:r w:rsidRPr="006B381B">
        <w:rPr>
          <w:rFonts w:ascii="Times New Roman" w:hAnsi="Times New Roman"/>
          <w:b/>
          <w:color w:val="000000"/>
          <w:sz w:val="24"/>
          <w:szCs w:val="24"/>
        </w:rPr>
        <w:t>0.15</w:t>
      </w:r>
    </w:p>
    <w:p w14:paraId="62742667"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Валовый выброс, т/год (5.2.5), </w:t>
      </w:r>
      <w:r w:rsidRPr="006B381B">
        <w:rPr>
          <w:rFonts w:ascii="Times New Roman" w:hAnsi="Times New Roman"/>
          <w:b/>
          <w:i/>
          <w:color w:val="000000"/>
          <w:sz w:val="24"/>
          <w:szCs w:val="24"/>
        </w:rPr>
        <w:t xml:space="preserve">_M_ = CI · M / 100 = </w:t>
      </w:r>
      <w:r w:rsidRPr="006B381B">
        <w:rPr>
          <w:rFonts w:ascii="Times New Roman" w:hAnsi="Times New Roman"/>
          <w:b/>
          <w:color w:val="000000"/>
          <w:sz w:val="24"/>
          <w:szCs w:val="24"/>
        </w:rPr>
        <w:t>0.15 · 0.000983 / 100 = 0.0000014745</w:t>
      </w:r>
    </w:p>
    <w:p w14:paraId="1CF2338B"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Максимальный из разовых выброс, г/с (5.2.4), </w:t>
      </w:r>
      <w:r w:rsidRPr="006B381B">
        <w:rPr>
          <w:rFonts w:ascii="Times New Roman" w:hAnsi="Times New Roman"/>
          <w:b/>
          <w:i/>
          <w:color w:val="000000"/>
          <w:sz w:val="24"/>
          <w:szCs w:val="24"/>
        </w:rPr>
        <w:t xml:space="preserve">_G_ = CI · G / 100 = </w:t>
      </w:r>
      <w:r w:rsidRPr="006B381B">
        <w:rPr>
          <w:rFonts w:ascii="Times New Roman" w:hAnsi="Times New Roman"/>
          <w:b/>
          <w:color w:val="000000"/>
          <w:sz w:val="24"/>
          <w:szCs w:val="24"/>
        </w:rPr>
        <w:t>0.15 · 0.161 / 100 = 0.0002415</w:t>
      </w:r>
    </w:p>
    <w:tbl>
      <w:tblPr>
        <w:tblW w:w="5000" w:type="pct"/>
        <w:tblCellMar>
          <w:left w:w="28" w:type="dxa"/>
          <w:right w:w="28" w:type="dxa"/>
        </w:tblCellMar>
        <w:tblLook w:val="0000" w:firstRow="0" w:lastRow="0" w:firstColumn="0" w:lastColumn="0" w:noHBand="0" w:noVBand="0"/>
      </w:tblPr>
      <w:tblGrid>
        <w:gridCol w:w="687"/>
        <w:gridCol w:w="4953"/>
        <w:gridCol w:w="1926"/>
        <w:gridCol w:w="2062"/>
      </w:tblGrid>
      <w:tr w:rsidR="006B381B" w:rsidRPr="006B381B" w14:paraId="498809F9" w14:textId="77777777" w:rsidTr="006B381B">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14:paraId="12B02FDE" w14:textId="77777777" w:rsidR="006B381B" w:rsidRPr="006B381B" w:rsidRDefault="006B381B" w:rsidP="006B381B">
            <w:pPr>
              <w:jc w:val="center"/>
              <w:rPr>
                <w:rFonts w:ascii="Times New Roman" w:hAnsi="Times New Roman"/>
                <w:b/>
                <w:i/>
                <w:color w:val="000000"/>
                <w:sz w:val="24"/>
                <w:szCs w:val="24"/>
              </w:rPr>
            </w:pPr>
            <w:r w:rsidRPr="006B381B">
              <w:rPr>
                <w:rFonts w:ascii="Times New Roman" w:hAnsi="Times New Roman"/>
                <w:b/>
                <w:i/>
                <w:color w:val="000000"/>
                <w:sz w:val="24"/>
                <w:szCs w:val="24"/>
              </w:rPr>
              <w:t>Код</w:t>
            </w:r>
          </w:p>
        </w:tc>
        <w:tc>
          <w:tcPr>
            <w:tcW w:w="2571" w:type="pct"/>
            <w:tcBorders>
              <w:top w:val="single" w:sz="4" w:space="0" w:color="auto"/>
              <w:left w:val="single" w:sz="4" w:space="0" w:color="auto"/>
              <w:bottom w:val="single" w:sz="4" w:space="0" w:color="auto"/>
              <w:right w:val="single" w:sz="4" w:space="0" w:color="auto"/>
            </w:tcBorders>
            <w:shd w:val="clear" w:color="auto" w:fill="auto"/>
            <w:vAlign w:val="center"/>
          </w:tcPr>
          <w:p w14:paraId="0C291F5C" w14:textId="77777777" w:rsidR="006B381B" w:rsidRPr="006B381B" w:rsidRDefault="006B381B" w:rsidP="006B381B">
            <w:pPr>
              <w:jc w:val="center"/>
              <w:rPr>
                <w:rFonts w:ascii="Times New Roman" w:hAnsi="Times New Roman"/>
                <w:b/>
                <w:i/>
                <w:color w:val="000000"/>
                <w:sz w:val="24"/>
                <w:szCs w:val="24"/>
              </w:rPr>
            </w:pPr>
            <w:r w:rsidRPr="006B381B">
              <w:rPr>
                <w:rFonts w:ascii="Times New Roman" w:hAnsi="Times New Roman"/>
                <w:b/>
                <w:i/>
                <w:color w:val="000000"/>
                <w:sz w:val="24"/>
                <w:szCs w:val="24"/>
              </w:rPr>
              <w:t>Наименование ЗВ</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20A4B962" w14:textId="77777777" w:rsidR="006B381B" w:rsidRPr="006B381B" w:rsidRDefault="006B381B" w:rsidP="006B381B">
            <w:pPr>
              <w:jc w:val="center"/>
              <w:rPr>
                <w:rFonts w:ascii="Times New Roman" w:hAnsi="Times New Roman"/>
                <w:b/>
                <w:i/>
                <w:color w:val="000000"/>
                <w:sz w:val="24"/>
                <w:szCs w:val="24"/>
              </w:rPr>
            </w:pPr>
            <w:r w:rsidRPr="006B381B">
              <w:rPr>
                <w:rFonts w:ascii="Times New Roman" w:hAnsi="Times New Roman"/>
                <w:b/>
                <w:i/>
                <w:color w:val="000000"/>
                <w:sz w:val="24"/>
                <w:szCs w:val="24"/>
              </w:rPr>
              <w:t>Выброс г/с</w:t>
            </w:r>
          </w:p>
        </w:tc>
        <w:tc>
          <w:tcPr>
            <w:tcW w:w="1071" w:type="pct"/>
            <w:tcBorders>
              <w:top w:val="single" w:sz="4" w:space="0" w:color="auto"/>
              <w:left w:val="single" w:sz="4" w:space="0" w:color="auto"/>
              <w:bottom w:val="single" w:sz="4" w:space="0" w:color="auto"/>
              <w:right w:val="single" w:sz="4" w:space="0" w:color="auto"/>
            </w:tcBorders>
            <w:shd w:val="clear" w:color="auto" w:fill="auto"/>
            <w:vAlign w:val="center"/>
          </w:tcPr>
          <w:p w14:paraId="6A68977A" w14:textId="77777777" w:rsidR="006B381B" w:rsidRPr="006B381B" w:rsidRDefault="006B381B" w:rsidP="006B381B">
            <w:pPr>
              <w:jc w:val="center"/>
              <w:rPr>
                <w:rFonts w:ascii="Times New Roman" w:hAnsi="Times New Roman"/>
                <w:b/>
                <w:i/>
                <w:color w:val="000000"/>
                <w:sz w:val="24"/>
                <w:szCs w:val="24"/>
              </w:rPr>
            </w:pPr>
            <w:r w:rsidRPr="006B381B">
              <w:rPr>
                <w:rFonts w:ascii="Times New Roman" w:hAnsi="Times New Roman"/>
                <w:b/>
                <w:i/>
                <w:color w:val="000000"/>
                <w:sz w:val="24"/>
                <w:szCs w:val="24"/>
              </w:rPr>
              <w:t>Выброс т/год</w:t>
            </w:r>
          </w:p>
        </w:tc>
      </w:tr>
      <w:tr w:rsidR="006B381B" w:rsidRPr="006B381B" w14:paraId="28CA9943" w14:textId="77777777" w:rsidTr="006B381B">
        <w:tc>
          <w:tcPr>
            <w:tcW w:w="357" w:type="pct"/>
            <w:tcBorders>
              <w:top w:val="single" w:sz="4" w:space="0" w:color="auto"/>
              <w:left w:val="single" w:sz="4" w:space="0" w:color="auto"/>
              <w:bottom w:val="single" w:sz="4" w:space="0" w:color="auto"/>
              <w:right w:val="single" w:sz="4" w:space="0" w:color="auto"/>
            </w:tcBorders>
            <w:shd w:val="clear" w:color="auto" w:fill="auto"/>
          </w:tcPr>
          <w:p w14:paraId="02F36975"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0415</w:t>
            </w:r>
          </w:p>
        </w:tc>
        <w:tc>
          <w:tcPr>
            <w:tcW w:w="2571" w:type="pct"/>
            <w:tcBorders>
              <w:top w:val="single" w:sz="4" w:space="0" w:color="auto"/>
              <w:left w:val="single" w:sz="4" w:space="0" w:color="auto"/>
              <w:bottom w:val="single" w:sz="4" w:space="0" w:color="auto"/>
              <w:right w:val="single" w:sz="4" w:space="0" w:color="auto"/>
            </w:tcBorders>
            <w:shd w:val="clear" w:color="auto" w:fill="auto"/>
          </w:tcPr>
          <w:p w14:paraId="4F21525E"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Смесь углеводородов предельных С1-С5 (1502*)</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4C61C813"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0.1215067</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5E456F45"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0.0007418701</w:t>
            </w:r>
          </w:p>
        </w:tc>
      </w:tr>
      <w:tr w:rsidR="006B381B" w:rsidRPr="006B381B" w14:paraId="5FCBC2E7" w14:textId="77777777" w:rsidTr="006B381B">
        <w:tc>
          <w:tcPr>
            <w:tcW w:w="357" w:type="pct"/>
            <w:tcBorders>
              <w:top w:val="single" w:sz="4" w:space="0" w:color="auto"/>
              <w:left w:val="single" w:sz="4" w:space="0" w:color="auto"/>
              <w:bottom w:val="single" w:sz="4" w:space="0" w:color="auto"/>
              <w:right w:val="single" w:sz="4" w:space="0" w:color="auto"/>
            </w:tcBorders>
            <w:shd w:val="clear" w:color="auto" w:fill="auto"/>
          </w:tcPr>
          <w:p w14:paraId="7F666817"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0416</w:t>
            </w:r>
          </w:p>
        </w:tc>
        <w:tc>
          <w:tcPr>
            <w:tcW w:w="2571" w:type="pct"/>
            <w:tcBorders>
              <w:top w:val="single" w:sz="4" w:space="0" w:color="auto"/>
              <w:left w:val="single" w:sz="4" w:space="0" w:color="auto"/>
              <w:bottom w:val="single" w:sz="4" w:space="0" w:color="auto"/>
              <w:right w:val="single" w:sz="4" w:space="0" w:color="auto"/>
            </w:tcBorders>
            <w:shd w:val="clear" w:color="auto" w:fill="auto"/>
          </w:tcPr>
          <w:p w14:paraId="16B448DF"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Смесь углеводородов предельных С6-С10 (1503*)</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1D5C5912"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0.0295918</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7AD1DB02"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0.0001806754</w:t>
            </w:r>
          </w:p>
        </w:tc>
      </w:tr>
      <w:tr w:rsidR="006B381B" w:rsidRPr="006B381B" w14:paraId="3D95C4D4" w14:textId="77777777" w:rsidTr="006B381B">
        <w:tc>
          <w:tcPr>
            <w:tcW w:w="357" w:type="pct"/>
            <w:tcBorders>
              <w:top w:val="single" w:sz="4" w:space="0" w:color="auto"/>
              <w:left w:val="single" w:sz="4" w:space="0" w:color="auto"/>
              <w:bottom w:val="single" w:sz="4" w:space="0" w:color="auto"/>
              <w:right w:val="single" w:sz="4" w:space="0" w:color="auto"/>
            </w:tcBorders>
            <w:shd w:val="clear" w:color="auto" w:fill="auto"/>
          </w:tcPr>
          <w:p w14:paraId="2700F668"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0501</w:t>
            </w:r>
          </w:p>
        </w:tc>
        <w:tc>
          <w:tcPr>
            <w:tcW w:w="2571" w:type="pct"/>
            <w:tcBorders>
              <w:top w:val="single" w:sz="4" w:space="0" w:color="auto"/>
              <w:left w:val="single" w:sz="4" w:space="0" w:color="auto"/>
              <w:bottom w:val="single" w:sz="4" w:space="0" w:color="auto"/>
              <w:right w:val="single" w:sz="4" w:space="0" w:color="auto"/>
            </w:tcBorders>
            <w:shd w:val="clear" w:color="auto" w:fill="auto"/>
          </w:tcPr>
          <w:p w14:paraId="6AF9A921"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Пентилены (амилены - смесь изомеров) (460)</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06DA3D6B"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0.004025</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7D72F108"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0.000024575</w:t>
            </w:r>
          </w:p>
        </w:tc>
      </w:tr>
      <w:tr w:rsidR="006B381B" w:rsidRPr="006B381B" w14:paraId="678784C5" w14:textId="77777777" w:rsidTr="006B381B">
        <w:tc>
          <w:tcPr>
            <w:tcW w:w="357" w:type="pct"/>
            <w:tcBorders>
              <w:top w:val="single" w:sz="4" w:space="0" w:color="auto"/>
              <w:left w:val="single" w:sz="4" w:space="0" w:color="auto"/>
              <w:bottom w:val="single" w:sz="4" w:space="0" w:color="auto"/>
              <w:right w:val="single" w:sz="4" w:space="0" w:color="auto"/>
            </w:tcBorders>
            <w:shd w:val="clear" w:color="auto" w:fill="auto"/>
          </w:tcPr>
          <w:p w14:paraId="35ACDBD9"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0602</w:t>
            </w:r>
          </w:p>
        </w:tc>
        <w:tc>
          <w:tcPr>
            <w:tcW w:w="2571" w:type="pct"/>
            <w:tcBorders>
              <w:top w:val="single" w:sz="4" w:space="0" w:color="auto"/>
              <w:left w:val="single" w:sz="4" w:space="0" w:color="auto"/>
              <w:bottom w:val="single" w:sz="4" w:space="0" w:color="auto"/>
              <w:right w:val="single" w:sz="4" w:space="0" w:color="auto"/>
            </w:tcBorders>
            <w:shd w:val="clear" w:color="auto" w:fill="auto"/>
          </w:tcPr>
          <w:p w14:paraId="437ADDB6"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Бензол (64)</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5B986CB4"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0.00322</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018F0A37"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0.00001966</w:t>
            </w:r>
          </w:p>
        </w:tc>
      </w:tr>
      <w:tr w:rsidR="006B381B" w:rsidRPr="006B381B" w14:paraId="3F0019AF" w14:textId="77777777" w:rsidTr="006B381B">
        <w:tc>
          <w:tcPr>
            <w:tcW w:w="357" w:type="pct"/>
            <w:tcBorders>
              <w:top w:val="single" w:sz="4" w:space="0" w:color="auto"/>
              <w:left w:val="single" w:sz="4" w:space="0" w:color="auto"/>
              <w:bottom w:val="single" w:sz="4" w:space="0" w:color="auto"/>
              <w:right w:val="single" w:sz="4" w:space="0" w:color="auto"/>
            </w:tcBorders>
            <w:shd w:val="clear" w:color="auto" w:fill="auto"/>
          </w:tcPr>
          <w:p w14:paraId="54FD5A86"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0616</w:t>
            </w:r>
          </w:p>
        </w:tc>
        <w:tc>
          <w:tcPr>
            <w:tcW w:w="2571" w:type="pct"/>
            <w:tcBorders>
              <w:top w:val="single" w:sz="4" w:space="0" w:color="auto"/>
              <w:left w:val="single" w:sz="4" w:space="0" w:color="auto"/>
              <w:bottom w:val="single" w:sz="4" w:space="0" w:color="auto"/>
              <w:right w:val="single" w:sz="4" w:space="0" w:color="auto"/>
            </w:tcBorders>
            <w:shd w:val="clear" w:color="auto" w:fill="auto"/>
          </w:tcPr>
          <w:p w14:paraId="1686ADA2"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Диметилбензол (смесь о-, м-, п- изомеров) (203)</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47BFE95B"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0.0002415</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2868292B"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0.0000014745</w:t>
            </w:r>
          </w:p>
        </w:tc>
      </w:tr>
      <w:tr w:rsidR="006B381B" w:rsidRPr="006B381B" w14:paraId="44595EDB" w14:textId="77777777" w:rsidTr="006B381B">
        <w:tc>
          <w:tcPr>
            <w:tcW w:w="357" w:type="pct"/>
            <w:tcBorders>
              <w:top w:val="single" w:sz="4" w:space="0" w:color="auto"/>
              <w:left w:val="single" w:sz="4" w:space="0" w:color="auto"/>
              <w:bottom w:val="single" w:sz="4" w:space="0" w:color="auto"/>
              <w:right w:val="single" w:sz="4" w:space="0" w:color="auto"/>
            </w:tcBorders>
            <w:shd w:val="clear" w:color="auto" w:fill="auto"/>
          </w:tcPr>
          <w:p w14:paraId="01E617DC"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0621</w:t>
            </w:r>
          </w:p>
        </w:tc>
        <w:tc>
          <w:tcPr>
            <w:tcW w:w="2571" w:type="pct"/>
            <w:tcBorders>
              <w:top w:val="single" w:sz="4" w:space="0" w:color="auto"/>
              <w:left w:val="single" w:sz="4" w:space="0" w:color="auto"/>
              <w:bottom w:val="single" w:sz="4" w:space="0" w:color="auto"/>
              <w:right w:val="single" w:sz="4" w:space="0" w:color="auto"/>
            </w:tcBorders>
            <w:shd w:val="clear" w:color="auto" w:fill="auto"/>
          </w:tcPr>
          <w:p w14:paraId="732DF8C2"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Метилбензол (349)</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45AD2044"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0.0023345</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1DBBAFF0"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0.0000142535</w:t>
            </w:r>
          </w:p>
        </w:tc>
      </w:tr>
      <w:tr w:rsidR="006B381B" w:rsidRPr="006B381B" w14:paraId="09C4AAF2" w14:textId="77777777" w:rsidTr="006B381B">
        <w:tc>
          <w:tcPr>
            <w:tcW w:w="357" w:type="pct"/>
            <w:tcBorders>
              <w:top w:val="single" w:sz="4" w:space="0" w:color="auto"/>
              <w:left w:val="single" w:sz="4" w:space="0" w:color="auto"/>
              <w:bottom w:val="single" w:sz="4" w:space="0" w:color="auto"/>
              <w:right w:val="single" w:sz="4" w:space="0" w:color="auto"/>
            </w:tcBorders>
            <w:shd w:val="clear" w:color="auto" w:fill="auto"/>
          </w:tcPr>
          <w:p w14:paraId="3398DB24"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0627</w:t>
            </w:r>
          </w:p>
        </w:tc>
        <w:tc>
          <w:tcPr>
            <w:tcW w:w="2571" w:type="pct"/>
            <w:tcBorders>
              <w:top w:val="single" w:sz="4" w:space="0" w:color="auto"/>
              <w:left w:val="single" w:sz="4" w:space="0" w:color="auto"/>
              <w:bottom w:val="single" w:sz="4" w:space="0" w:color="auto"/>
              <w:right w:val="single" w:sz="4" w:space="0" w:color="auto"/>
            </w:tcBorders>
            <w:shd w:val="clear" w:color="auto" w:fill="auto"/>
          </w:tcPr>
          <w:p w14:paraId="0A1BB6EB"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Этилбензол (675)</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644509BE"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0.0000805</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4793BCF4"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0.0000004915</w:t>
            </w:r>
          </w:p>
        </w:tc>
      </w:tr>
    </w:tbl>
    <w:p w14:paraId="58DEB245" w14:textId="77777777" w:rsidR="006B381B" w:rsidRPr="006B381B" w:rsidRDefault="006B381B" w:rsidP="006B381B">
      <w:pPr>
        <w:rPr>
          <w:rFonts w:ascii="Times New Roman" w:hAnsi="Times New Roman"/>
          <w:b/>
          <w:color w:val="000000"/>
          <w:sz w:val="24"/>
          <w:szCs w:val="24"/>
        </w:rPr>
      </w:pPr>
    </w:p>
    <w:p w14:paraId="7269EF48" w14:textId="77777777" w:rsidR="006B381B" w:rsidRPr="006B381B" w:rsidRDefault="006B381B" w:rsidP="006B381B">
      <w:pPr>
        <w:rPr>
          <w:rFonts w:ascii="Times New Roman" w:hAnsi="Times New Roman"/>
          <w:b/>
          <w:color w:val="000000"/>
          <w:sz w:val="24"/>
          <w:szCs w:val="24"/>
        </w:rPr>
      </w:pPr>
    </w:p>
    <w:p w14:paraId="650DA4C6"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b/>
          <w:color w:val="000000"/>
          <w:sz w:val="24"/>
          <w:szCs w:val="24"/>
        </w:rPr>
        <w:t>Источник загрязнения N 6005, Сварочный пост</w:t>
      </w:r>
    </w:p>
    <w:p w14:paraId="57773770" w14:textId="77777777" w:rsidR="006B381B" w:rsidRPr="006B381B" w:rsidRDefault="006B381B" w:rsidP="006B381B">
      <w:pPr>
        <w:rPr>
          <w:rFonts w:ascii="Times New Roman" w:hAnsi="Times New Roman"/>
          <w:color w:val="000000"/>
          <w:sz w:val="24"/>
          <w:szCs w:val="24"/>
        </w:rPr>
      </w:pPr>
    </w:p>
    <w:p w14:paraId="1396B907"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Коэффициент трансформации оксидов азота в NO2, </w:t>
      </w:r>
      <w:r w:rsidRPr="006B381B">
        <w:rPr>
          <w:rFonts w:ascii="Times New Roman" w:hAnsi="Times New Roman"/>
          <w:b/>
          <w:i/>
          <w:color w:val="000000"/>
          <w:sz w:val="24"/>
          <w:szCs w:val="24"/>
        </w:rPr>
        <w:t xml:space="preserve">KNO2 = </w:t>
      </w:r>
      <w:r w:rsidRPr="006B381B">
        <w:rPr>
          <w:rFonts w:ascii="Times New Roman" w:hAnsi="Times New Roman"/>
          <w:b/>
          <w:color w:val="000000"/>
          <w:sz w:val="24"/>
          <w:szCs w:val="24"/>
        </w:rPr>
        <w:t>0.8</w:t>
      </w:r>
    </w:p>
    <w:p w14:paraId="18450641"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Коэффициент трансформации оксидов азота в NO, </w:t>
      </w:r>
      <w:r w:rsidRPr="006B381B">
        <w:rPr>
          <w:rFonts w:ascii="Times New Roman" w:hAnsi="Times New Roman"/>
          <w:b/>
          <w:i/>
          <w:color w:val="000000"/>
          <w:sz w:val="24"/>
          <w:szCs w:val="24"/>
        </w:rPr>
        <w:t xml:space="preserve">KNO = </w:t>
      </w:r>
      <w:r w:rsidRPr="006B381B">
        <w:rPr>
          <w:rFonts w:ascii="Times New Roman" w:hAnsi="Times New Roman"/>
          <w:b/>
          <w:color w:val="000000"/>
          <w:sz w:val="24"/>
          <w:szCs w:val="24"/>
        </w:rPr>
        <w:t>0.13</w:t>
      </w:r>
    </w:p>
    <w:p w14:paraId="2B0DB4BF" w14:textId="77777777" w:rsidR="006B381B" w:rsidRPr="006B381B" w:rsidRDefault="006B381B" w:rsidP="006B381B">
      <w:pPr>
        <w:rPr>
          <w:rFonts w:ascii="Times New Roman" w:hAnsi="Times New Roman"/>
          <w:b/>
          <w:color w:val="000000"/>
          <w:sz w:val="24"/>
          <w:szCs w:val="24"/>
        </w:rPr>
      </w:pPr>
    </w:p>
    <w:p w14:paraId="47DBC1A7"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РАСЧЕТ выбросов ЗВ от сварки металлов</w:t>
      </w:r>
    </w:p>
    <w:p w14:paraId="54A0FB55"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Вид сварки: Ручная дуговая сварка сталей штучными электродами</w:t>
      </w:r>
    </w:p>
    <w:p w14:paraId="3ED6D9A6"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Электрод (сварочный материал): МР-3</w:t>
      </w:r>
    </w:p>
    <w:p w14:paraId="5368931D"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Расход сварочных материалов, кг/год, </w:t>
      </w:r>
      <w:r w:rsidRPr="006B381B">
        <w:rPr>
          <w:rFonts w:ascii="Times New Roman" w:hAnsi="Times New Roman"/>
          <w:b/>
          <w:i/>
          <w:color w:val="000000"/>
          <w:sz w:val="24"/>
          <w:szCs w:val="24"/>
        </w:rPr>
        <w:t xml:space="preserve">B = </w:t>
      </w:r>
      <w:r w:rsidRPr="006B381B">
        <w:rPr>
          <w:rFonts w:ascii="Times New Roman" w:hAnsi="Times New Roman"/>
          <w:b/>
          <w:color w:val="000000"/>
          <w:sz w:val="24"/>
          <w:szCs w:val="24"/>
        </w:rPr>
        <w:t>10</w:t>
      </w:r>
    </w:p>
    <w:p w14:paraId="6DE0A942"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Фактический максимальный расход сварочных материалов,</w:t>
      </w:r>
    </w:p>
    <w:p w14:paraId="5ECA2E21"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с учетом дискретности работы оборудования, кг/час, </w:t>
      </w:r>
      <w:r w:rsidRPr="006B381B">
        <w:rPr>
          <w:rFonts w:ascii="Times New Roman" w:hAnsi="Times New Roman"/>
          <w:b/>
          <w:i/>
          <w:color w:val="000000"/>
          <w:sz w:val="24"/>
          <w:szCs w:val="24"/>
        </w:rPr>
        <w:t xml:space="preserve">BMAX = </w:t>
      </w:r>
      <w:r w:rsidRPr="006B381B">
        <w:rPr>
          <w:rFonts w:ascii="Times New Roman" w:hAnsi="Times New Roman"/>
          <w:b/>
          <w:color w:val="000000"/>
          <w:sz w:val="24"/>
          <w:szCs w:val="24"/>
        </w:rPr>
        <w:t>1</w:t>
      </w:r>
    </w:p>
    <w:p w14:paraId="0D588A39" w14:textId="77777777" w:rsidR="006B381B" w:rsidRPr="006B381B" w:rsidRDefault="006B381B" w:rsidP="006B381B">
      <w:pPr>
        <w:rPr>
          <w:rFonts w:ascii="Times New Roman" w:hAnsi="Times New Roman"/>
          <w:b/>
          <w:color w:val="000000"/>
          <w:sz w:val="24"/>
          <w:szCs w:val="24"/>
        </w:rPr>
      </w:pPr>
    </w:p>
    <w:p w14:paraId="18BB6535"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Удельное выделение сварочного аэрозоля,</w:t>
      </w:r>
    </w:p>
    <w:p w14:paraId="68265414"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г/кг расходуемого материала (табл. 1, 3), </w:t>
      </w:r>
      <w:r w:rsidRPr="006B381B">
        <w:rPr>
          <w:rFonts w:ascii="Times New Roman" w:hAnsi="Times New Roman"/>
          <w:b/>
          <w:i/>
          <w:color w:val="000000"/>
          <w:sz w:val="24"/>
          <w:szCs w:val="24"/>
        </w:rPr>
        <w:t xml:space="preserve">GIS = </w:t>
      </w:r>
      <w:r w:rsidRPr="006B381B">
        <w:rPr>
          <w:rFonts w:ascii="Times New Roman" w:hAnsi="Times New Roman"/>
          <w:b/>
          <w:color w:val="000000"/>
          <w:sz w:val="24"/>
          <w:szCs w:val="24"/>
        </w:rPr>
        <w:t>11.5</w:t>
      </w:r>
    </w:p>
    <w:p w14:paraId="21747B74"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в том числе:</w:t>
      </w:r>
    </w:p>
    <w:p w14:paraId="0CB0D21B" w14:textId="77777777" w:rsidR="006B381B" w:rsidRPr="006B381B" w:rsidRDefault="006B381B" w:rsidP="006B381B">
      <w:pPr>
        <w:rPr>
          <w:rFonts w:ascii="Times New Roman" w:hAnsi="Times New Roman"/>
          <w:color w:val="000000"/>
          <w:sz w:val="24"/>
          <w:szCs w:val="24"/>
        </w:rPr>
      </w:pPr>
    </w:p>
    <w:p w14:paraId="76791BCA" w14:textId="77777777" w:rsidR="006B381B" w:rsidRPr="006B381B" w:rsidRDefault="006B381B" w:rsidP="006B381B">
      <w:pPr>
        <w:rPr>
          <w:rFonts w:ascii="Times New Roman" w:hAnsi="Times New Roman"/>
          <w:b/>
          <w:i/>
          <w:color w:val="000000"/>
          <w:sz w:val="24"/>
          <w:szCs w:val="24"/>
          <w:u w:val="single"/>
        </w:rPr>
      </w:pPr>
      <w:r w:rsidRPr="006B381B">
        <w:rPr>
          <w:rFonts w:ascii="Times New Roman" w:hAnsi="Times New Roman"/>
          <w:b/>
          <w:i/>
          <w:color w:val="000000"/>
          <w:sz w:val="24"/>
          <w:szCs w:val="24"/>
          <w:u w:val="single"/>
        </w:rPr>
        <w:t>Примесь: 0123 Железо (II, III) оксиды (диЖелезо триоксид, Железа оксид) /в пересчете на железо/ (274)</w:t>
      </w:r>
    </w:p>
    <w:p w14:paraId="1F2C0740" w14:textId="77777777" w:rsidR="006B381B" w:rsidRPr="006B381B" w:rsidRDefault="006B381B" w:rsidP="006B381B">
      <w:pPr>
        <w:rPr>
          <w:rFonts w:ascii="Times New Roman" w:hAnsi="Times New Roman"/>
          <w:b/>
          <w:i/>
          <w:color w:val="000000"/>
          <w:sz w:val="24"/>
          <w:szCs w:val="24"/>
          <w:u w:val="single"/>
        </w:rPr>
      </w:pPr>
    </w:p>
    <w:p w14:paraId="771EE742"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Удельное выделение загрязняющих веществ,</w:t>
      </w:r>
    </w:p>
    <w:p w14:paraId="779AB3FA"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г/кг расходуемого материала (табл. 1, 3), </w:t>
      </w:r>
      <w:r w:rsidRPr="006B381B">
        <w:rPr>
          <w:rFonts w:ascii="Times New Roman" w:hAnsi="Times New Roman"/>
          <w:b/>
          <w:i/>
          <w:color w:val="000000"/>
          <w:sz w:val="24"/>
          <w:szCs w:val="24"/>
        </w:rPr>
        <w:t xml:space="preserve">GIS = </w:t>
      </w:r>
      <w:r w:rsidRPr="006B381B">
        <w:rPr>
          <w:rFonts w:ascii="Times New Roman" w:hAnsi="Times New Roman"/>
          <w:b/>
          <w:color w:val="000000"/>
          <w:sz w:val="24"/>
          <w:szCs w:val="24"/>
        </w:rPr>
        <w:t>9.77</w:t>
      </w:r>
    </w:p>
    <w:p w14:paraId="04F77855"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Валовый выброс, т/год (5.1), </w:t>
      </w:r>
      <w:r w:rsidRPr="006B381B">
        <w:rPr>
          <w:rFonts w:ascii="Times New Roman" w:hAnsi="Times New Roman"/>
          <w:b/>
          <w:i/>
          <w:color w:val="000000"/>
          <w:sz w:val="24"/>
          <w:szCs w:val="24"/>
        </w:rPr>
        <w:t>_M_ = GIS · B / 10</w:t>
      </w:r>
      <w:r w:rsidRPr="006B381B">
        <w:rPr>
          <w:rFonts w:ascii="Times New Roman" w:hAnsi="Times New Roman"/>
          <w:b/>
          <w:i/>
          <w:color w:val="000000"/>
          <w:sz w:val="24"/>
          <w:szCs w:val="24"/>
          <w:vertAlign w:val="superscript"/>
        </w:rPr>
        <w:t>6</w:t>
      </w:r>
      <w:r w:rsidRPr="006B381B">
        <w:rPr>
          <w:rFonts w:ascii="Times New Roman" w:hAnsi="Times New Roman"/>
          <w:b/>
          <w:i/>
          <w:color w:val="000000"/>
          <w:sz w:val="24"/>
          <w:szCs w:val="24"/>
        </w:rPr>
        <w:t xml:space="preserve"> = </w:t>
      </w:r>
      <w:r w:rsidRPr="006B381B">
        <w:rPr>
          <w:rFonts w:ascii="Times New Roman" w:hAnsi="Times New Roman"/>
          <w:b/>
          <w:color w:val="000000"/>
          <w:sz w:val="24"/>
          <w:szCs w:val="24"/>
        </w:rPr>
        <w:t>9.77 · 10 / 10</w:t>
      </w:r>
      <w:r w:rsidRPr="006B381B">
        <w:rPr>
          <w:rFonts w:ascii="Times New Roman" w:hAnsi="Times New Roman"/>
          <w:b/>
          <w:color w:val="000000"/>
          <w:sz w:val="24"/>
          <w:szCs w:val="24"/>
          <w:vertAlign w:val="superscript"/>
        </w:rPr>
        <w:t>6</w:t>
      </w:r>
      <w:r w:rsidRPr="006B381B">
        <w:rPr>
          <w:rFonts w:ascii="Times New Roman" w:hAnsi="Times New Roman"/>
          <w:b/>
          <w:color w:val="000000"/>
          <w:sz w:val="24"/>
          <w:szCs w:val="24"/>
        </w:rPr>
        <w:t xml:space="preserve"> = 0.0000977</w:t>
      </w:r>
    </w:p>
    <w:p w14:paraId="24D007C2"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Максимальный из разовых выброс, г/с (5.2), </w:t>
      </w:r>
      <w:r w:rsidRPr="006B381B">
        <w:rPr>
          <w:rFonts w:ascii="Times New Roman" w:hAnsi="Times New Roman"/>
          <w:b/>
          <w:i/>
          <w:color w:val="000000"/>
          <w:sz w:val="24"/>
          <w:szCs w:val="24"/>
        </w:rPr>
        <w:t xml:space="preserve">_G_ = GIS · BMAX / 3600 = </w:t>
      </w:r>
      <w:r w:rsidRPr="006B381B">
        <w:rPr>
          <w:rFonts w:ascii="Times New Roman" w:hAnsi="Times New Roman"/>
          <w:b/>
          <w:color w:val="000000"/>
          <w:sz w:val="24"/>
          <w:szCs w:val="24"/>
        </w:rPr>
        <w:t>9.77 · 1 / 3600 = 0.002714</w:t>
      </w:r>
    </w:p>
    <w:p w14:paraId="5BC65DC3" w14:textId="77777777" w:rsidR="006B381B" w:rsidRPr="006B381B" w:rsidRDefault="006B381B" w:rsidP="006B381B">
      <w:pPr>
        <w:rPr>
          <w:rFonts w:ascii="Times New Roman" w:hAnsi="Times New Roman"/>
          <w:b/>
          <w:color w:val="000000"/>
          <w:sz w:val="24"/>
          <w:szCs w:val="24"/>
        </w:rPr>
      </w:pPr>
    </w:p>
    <w:p w14:paraId="6407FC32" w14:textId="77777777" w:rsidR="006B381B" w:rsidRPr="006B381B" w:rsidRDefault="006B381B" w:rsidP="006B381B">
      <w:pPr>
        <w:rPr>
          <w:rFonts w:ascii="Times New Roman" w:hAnsi="Times New Roman"/>
          <w:b/>
          <w:i/>
          <w:color w:val="000000"/>
          <w:sz w:val="24"/>
          <w:szCs w:val="24"/>
          <w:u w:val="single"/>
        </w:rPr>
      </w:pPr>
      <w:r w:rsidRPr="006B381B">
        <w:rPr>
          <w:rFonts w:ascii="Times New Roman" w:hAnsi="Times New Roman"/>
          <w:b/>
          <w:i/>
          <w:color w:val="000000"/>
          <w:sz w:val="24"/>
          <w:szCs w:val="24"/>
          <w:u w:val="single"/>
        </w:rPr>
        <w:t xml:space="preserve">Примесь: 0143 Марганец и его соединения /в пересчете </w:t>
      </w:r>
      <w:proofErr w:type="gramStart"/>
      <w:r w:rsidRPr="006B381B">
        <w:rPr>
          <w:rFonts w:ascii="Times New Roman" w:hAnsi="Times New Roman"/>
          <w:b/>
          <w:i/>
          <w:color w:val="000000"/>
          <w:sz w:val="24"/>
          <w:szCs w:val="24"/>
          <w:u w:val="single"/>
        </w:rPr>
        <w:t>на марганца</w:t>
      </w:r>
      <w:proofErr w:type="gramEnd"/>
      <w:r w:rsidRPr="006B381B">
        <w:rPr>
          <w:rFonts w:ascii="Times New Roman" w:hAnsi="Times New Roman"/>
          <w:b/>
          <w:i/>
          <w:color w:val="000000"/>
          <w:sz w:val="24"/>
          <w:szCs w:val="24"/>
          <w:u w:val="single"/>
        </w:rPr>
        <w:t xml:space="preserve"> (IV) оксид/ (327)</w:t>
      </w:r>
    </w:p>
    <w:p w14:paraId="2162FBC2" w14:textId="77777777" w:rsidR="006B381B" w:rsidRPr="006B381B" w:rsidRDefault="006B381B" w:rsidP="006B381B">
      <w:pPr>
        <w:rPr>
          <w:rFonts w:ascii="Times New Roman" w:hAnsi="Times New Roman"/>
          <w:b/>
          <w:i/>
          <w:color w:val="000000"/>
          <w:sz w:val="24"/>
          <w:szCs w:val="24"/>
          <w:u w:val="single"/>
        </w:rPr>
      </w:pPr>
    </w:p>
    <w:p w14:paraId="6D610309"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Удельное выделение загрязняющих веществ,</w:t>
      </w:r>
    </w:p>
    <w:p w14:paraId="3DBE6E00"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г/кг расходуемого материала (табл. 1, 3), </w:t>
      </w:r>
      <w:r w:rsidRPr="006B381B">
        <w:rPr>
          <w:rFonts w:ascii="Times New Roman" w:hAnsi="Times New Roman"/>
          <w:b/>
          <w:i/>
          <w:color w:val="000000"/>
          <w:sz w:val="24"/>
          <w:szCs w:val="24"/>
        </w:rPr>
        <w:t xml:space="preserve">GIS = </w:t>
      </w:r>
      <w:r w:rsidRPr="006B381B">
        <w:rPr>
          <w:rFonts w:ascii="Times New Roman" w:hAnsi="Times New Roman"/>
          <w:b/>
          <w:color w:val="000000"/>
          <w:sz w:val="24"/>
          <w:szCs w:val="24"/>
        </w:rPr>
        <w:t>1.73</w:t>
      </w:r>
    </w:p>
    <w:p w14:paraId="4D8EC80C"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Валовый выброс, т/год (5.1), </w:t>
      </w:r>
      <w:r w:rsidRPr="006B381B">
        <w:rPr>
          <w:rFonts w:ascii="Times New Roman" w:hAnsi="Times New Roman"/>
          <w:b/>
          <w:i/>
          <w:color w:val="000000"/>
          <w:sz w:val="24"/>
          <w:szCs w:val="24"/>
        </w:rPr>
        <w:t>_M_ = GIS · B / 10</w:t>
      </w:r>
      <w:r w:rsidRPr="006B381B">
        <w:rPr>
          <w:rFonts w:ascii="Times New Roman" w:hAnsi="Times New Roman"/>
          <w:b/>
          <w:i/>
          <w:color w:val="000000"/>
          <w:sz w:val="24"/>
          <w:szCs w:val="24"/>
          <w:vertAlign w:val="superscript"/>
        </w:rPr>
        <w:t>6</w:t>
      </w:r>
      <w:r w:rsidRPr="006B381B">
        <w:rPr>
          <w:rFonts w:ascii="Times New Roman" w:hAnsi="Times New Roman"/>
          <w:b/>
          <w:i/>
          <w:color w:val="000000"/>
          <w:sz w:val="24"/>
          <w:szCs w:val="24"/>
        </w:rPr>
        <w:t xml:space="preserve"> = </w:t>
      </w:r>
      <w:r w:rsidRPr="006B381B">
        <w:rPr>
          <w:rFonts w:ascii="Times New Roman" w:hAnsi="Times New Roman"/>
          <w:b/>
          <w:color w:val="000000"/>
          <w:sz w:val="24"/>
          <w:szCs w:val="24"/>
        </w:rPr>
        <w:t>1.73 · 10 / 10</w:t>
      </w:r>
      <w:r w:rsidRPr="006B381B">
        <w:rPr>
          <w:rFonts w:ascii="Times New Roman" w:hAnsi="Times New Roman"/>
          <w:b/>
          <w:color w:val="000000"/>
          <w:sz w:val="24"/>
          <w:szCs w:val="24"/>
          <w:vertAlign w:val="superscript"/>
        </w:rPr>
        <w:t>6</w:t>
      </w:r>
      <w:r w:rsidRPr="006B381B">
        <w:rPr>
          <w:rFonts w:ascii="Times New Roman" w:hAnsi="Times New Roman"/>
          <w:b/>
          <w:color w:val="000000"/>
          <w:sz w:val="24"/>
          <w:szCs w:val="24"/>
        </w:rPr>
        <w:t xml:space="preserve"> = 0.0000173</w:t>
      </w:r>
    </w:p>
    <w:p w14:paraId="799D4A39"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Максимальный из разовых выброс, г/с (5.2), </w:t>
      </w:r>
      <w:r w:rsidRPr="006B381B">
        <w:rPr>
          <w:rFonts w:ascii="Times New Roman" w:hAnsi="Times New Roman"/>
          <w:b/>
          <w:i/>
          <w:color w:val="000000"/>
          <w:sz w:val="24"/>
          <w:szCs w:val="24"/>
        </w:rPr>
        <w:t xml:space="preserve">_G_ = GIS · BMAX / 3600 = </w:t>
      </w:r>
      <w:r w:rsidRPr="006B381B">
        <w:rPr>
          <w:rFonts w:ascii="Times New Roman" w:hAnsi="Times New Roman"/>
          <w:b/>
          <w:color w:val="000000"/>
          <w:sz w:val="24"/>
          <w:szCs w:val="24"/>
        </w:rPr>
        <w:t>1.73 · 1 / 3600 = 0.000481</w:t>
      </w:r>
    </w:p>
    <w:p w14:paraId="2235730E"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w:t>
      </w:r>
    </w:p>
    <w:p w14:paraId="778BADC9"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Газы:</w:t>
      </w:r>
    </w:p>
    <w:p w14:paraId="4496DFB8" w14:textId="77777777" w:rsidR="006B381B" w:rsidRPr="006B381B" w:rsidRDefault="006B381B" w:rsidP="006B381B">
      <w:pPr>
        <w:rPr>
          <w:rFonts w:ascii="Times New Roman" w:hAnsi="Times New Roman"/>
          <w:color w:val="000000"/>
          <w:sz w:val="24"/>
          <w:szCs w:val="24"/>
        </w:rPr>
      </w:pPr>
    </w:p>
    <w:p w14:paraId="6B117EAB" w14:textId="77777777" w:rsidR="006B381B" w:rsidRPr="006B381B" w:rsidRDefault="006B381B" w:rsidP="006B381B">
      <w:pPr>
        <w:rPr>
          <w:rFonts w:ascii="Times New Roman" w:hAnsi="Times New Roman"/>
          <w:b/>
          <w:i/>
          <w:color w:val="000000"/>
          <w:sz w:val="24"/>
          <w:szCs w:val="24"/>
          <w:u w:val="single"/>
        </w:rPr>
      </w:pPr>
      <w:r w:rsidRPr="006B381B">
        <w:rPr>
          <w:rFonts w:ascii="Times New Roman" w:hAnsi="Times New Roman"/>
          <w:b/>
          <w:i/>
          <w:color w:val="000000"/>
          <w:sz w:val="24"/>
          <w:szCs w:val="24"/>
          <w:u w:val="single"/>
        </w:rPr>
        <w:t>Примесь: 0342 Фтористые газообразные соединения /в пересчете на фтор/ (617)</w:t>
      </w:r>
    </w:p>
    <w:p w14:paraId="19354462" w14:textId="77777777" w:rsidR="006B381B" w:rsidRPr="006B381B" w:rsidRDefault="006B381B" w:rsidP="006B381B">
      <w:pPr>
        <w:rPr>
          <w:rFonts w:ascii="Times New Roman" w:hAnsi="Times New Roman"/>
          <w:b/>
          <w:i/>
          <w:color w:val="000000"/>
          <w:sz w:val="24"/>
          <w:szCs w:val="24"/>
          <w:u w:val="single"/>
        </w:rPr>
      </w:pPr>
    </w:p>
    <w:p w14:paraId="2B8D2A8F"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Удельное выделение загрязняющих веществ,</w:t>
      </w:r>
    </w:p>
    <w:p w14:paraId="61A68A50"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г/кг расходуемого материала (табл. 1, 3), </w:t>
      </w:r>
      <w:r w:rsidRPr="006B381B">
        <w:rPr>
          <w:rFonts w:ascii="Times New Roman" w:hAnsi="Times New Roman"/>
          <w:b/>
          <w:i/>
          <w:color w:val="000000"/>
          <w:sz w:val="24"/>
          <w:szCs w:val="24"/>
        </w:rPr>
        <w:t xml:space="preserve">GIS = </w:t>
      </w:r>
      <w:r w:rsidRPr="006B381B">
        <w:rPr>
          <w:rFonts w:ascii="Times New Roman" w:hAnsi="Times New Roman"/>
          <w:b/>
          <w:color w:val="000000"/>
          <w:sz w:val="24"/>
          <w:szCs w:val="24"/>
        </w:rPr>
        <w:t>0.4</w:t>
      </w:r>
    </w:p>
    <w:p w14:paraId="4D14FB26"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Валовый выброс, т/год (5.1), </w:t>
      </w:r>
      <w:r w:rsidRPr="006B381B">
        <w:rPr>
          <w:rFonts w:ascii="Times New Roman" w:hAnsi="Times New Roman"/>
          <w:b/>
          <w:i/>
          <w:color w:val="000000"/>
          <w:sz w:val="24"/>
          <w:szCs w:val="24"/>
        </w:rPr>
        <w:t>_M_ = GIS · B / 10</w:t>
      </w:r>
      <w:r w:rsidRPr="006B381B">
        <w:rPr>
          <w:rFonts w:ascii="Times New Roman" w:hAnsi="Times New Roman"/>
          <w:b/>
          <w:i/>
          <w:color w:val="000000"/>
          <w:sz w:val="24"/>
          <w:szCs w:val="24"/>
          <w:vertAlign w:val="superscript"/>
        </w:rPr>
        <w:t>6</w:t>
      </w:r>
      <w:r w:rsidRPr="006B381B">
        <w:rPr>
          <w:rFonts w:ascii="Times New Roman" w:hAnsi="Times New Roman"/>
          <w:b/>
          <w:i/>
          <w:color w:val="000000"/>
          <w:sz w:val="24"/>
          <w:szCs w:val="24"/>
        </w:rPr>
        <w:t xml:space="preserve"> = </w:t>
      </w:r>
      <w:r w:rsidRPr="006B381B">
        <w:rPr>
          <w:rFonts w:ascii="Times New Roman" w:hAnsi="Times New Roman"/>
          <w:b/>
          <w:color w:val="000000"/>
          <w:sz w:val="24"/>
          <w:szCs w:val="24"/>
        </w:rPr>
        <w:t>0.4 · 10 / 10</w:t>
      </w:r>
      <w:r w:rsidRPr="006B381B">
        <w:rPr>
          <w:rFonts w:ascii="Times New Roman" w:hAnsi="Times New Roman"/>
          <w:b/>
          <w:color w:val="000000"/>
          <w:sz w:val="24"/>
          <w:szCs w:val="24"/>
          <w:vertAlign w:val="superscript"/>
        </w:rPr>
        <w:t>6</w:t>
      </w:r>
      <w:r w:rsidRPr="006B381B">
        <w:rPr>
          <w:rFonts w:ascii="Times New Roman" w:hAnsi="Times New Roman"/>
          <w:b/>
          <w:color w:val="000000"/>
          <w:sz w:val="24"/>
          <w:szCs w:val="24"/>
        </w:rPr>
        <w:t xml:space="preserve"> = 0.000004</w:t>
      </w:r>
    </w:p>
    <w:p w14:paraId="38F3C3B6"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Максимальный из разовых выброс, г/с (5.2), </w:t>
      </w:r>
      <w:r w:rsidRPr="006B381B">
        <w:rPr>
          <w:rFonts w:ascii="Times New Roman" w:hAnsi="Times New Roman"/>
          <w:b/>
          <w:i/>
          <w:color w:val="000000"/>
          <w:sz w:val="24"/>
          <w:szCs w:val="24"/>
        </w:rPr>
        <w:t xml:space="preserve">_G_ = GIS · BMAX / 3600 = </w:t>
      </w:r>
      <w:r w:rsidRPr="006B381B">
        <w:rPr>
          <w:rFonts w:ascii="Times New Roman" w:hAnsi="Times New Roman"/>
          <w:b/>
          <w:color w:val="000000"/>
          <w:sz w:val="24"/>
          <w:szCs w:val="24"/>
        </w:rPr>
        <w:t>0.4 · 1 / 3600 = 0.000111</w:t>
      </w:r>
    </w:p>
    <w:p w14:paraId="7AA7EDF6" w14:textId="77777777" w:rsidR="006B381B" w:rsidRPr="006B381B" w:rsidRDefault="006B381B" w:rsidP="006B381B">
      <w:pPr>
        <w:rPr>
          <w:rFonts w:ascii="Times New Roman" w:hAnsi="Times New Roman"/>
          <w:b/>
          <w:color w:val="000000"/>
          <w:sz w:val="24"/>
          <w:szCs w:val="24"/>
        </w:rPr>
      </w:pPr>
    </w:p>
    <w:p w14:paraId="1760F633"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ИТОГО:</w:t>
      </w:r>
    </w:p>
    <w:tbl>
      <w:tblPr>
        <w:tblW w:w="5000" w:type="pct"/>
        <w:tblCellMar>
          <w:left w:w="28" w:type="dxa"/>
          <w:right w:w="28" w:type="dxa"/>
        </w:tblCellMar>
        <w:tblLook w:val="0000" w:firstRow="0" w:lastRow="0" w:firstColumn="0" w:lastColumn="0" w:noHBand="0" w:noVBand="0"/>
      </w:tblPr>
      <w:tblGrid>
        <w:gridCol w:w="687"/>
        <w:gridCol w:w="5089"/>
        <w:gridCol w:w="1926"/>
        <w:gridCol w:w="1926"/>
      </w:tblGrid>
      <w:tr w:rsidR="006B381B" w:rsidRPr="006B381B" w14:paraId="60418606" w14:textId="77777777" w:rsidTr="006B381B">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14:paraId="7DD1B181" w14:textId="77777777" w:rsidR="006B381B" w:rsidRPr="006B381B" w:rsidRDefault="006B381B" w:rsidP="006B381B">
            <w:pPr>
              <w:jc w:val="center"/>
              <w:rPr>
                <w:rFonts w:ascii="Times New Roman" w:hAnsi="Times New Roman"/>
                <w:b/>
                <w:i/>
                <w:color w:val="000000"/>
                <w:sz w:val="24"/>
                <w:szCs w:val="24"/>
              </w:rPr>
            </w:pPr>
            <w:r w:rsidRPr="006B381B">
              <w:rPr>
                <w:rFonts w:ascii="Times New Roman" w:hAnsi="Times New Roman"/>
                <w:b/>
                <w:i/>
                <w:color w:val="000000"/>
                <w:sz w:val="24"/>
                <w:szCs w:val="24"/>
              </w:rPr>
              <w:t>Код</w:t>
            </w:r>
          </w:p>
        </w:tc>
        <w:tc>
          <w:tcPr>
            <w:tcW w:w="2643" w:type="pct"/>
            <w:tcBorders>
              <w:top w:val="single" w:sz="4" w:space="0" w:color="auto"/>
              <w:left w:val="single" w:sz="4" w:space="0" w:color="auto"/>
              <w:bottom w:val="single" w:sz="4" w:space="0" w:color="auto"/>
              <w:right w:val="single" w:sz="4" w:space="0" w:color="auto"/>
            </w:tcBorders>
            <w:shd w:val="clear" w:color="auto" w:fill="auto"/>
            <w:vAlign w:val="center"/>
          </w:tcPr>
          <w:p w14:paraId="70939DCB" w14:textId="77777777" w:rsidR="006B381B" w:rsidRPr="006B381B" w:rsidRDefault="006B381B" w:rsidP="006B381B">
            <w:pPr>
              <w:jc w:val="center"/>
              <w:rPr>
                <w:rFonts w:ascii="Times New Roman" w:hAnsi="Times New Roman"/>
                <w:b/>
                <w:i/>
                <w:color w:val="000000"/>
                <w:sz w:val="24"/>
                <w:szCs w:val="24"/>
              </w:rPr>
            </w:pPr>
            <w:r w:rsidRPr="006B381B">
              <w:rPr>
                <w:rFonts w:ascii="Times New Roman" w:hAnsi="Times New Roman"/>
                <w:b/>
                <w:i/>
                <w:color w:val="000000"/>
                <w:sz w:val="24"/>
                <w:szCs w:val="24"/>
              </w:rPr>
              <w:t>Наименование ЗВ</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6A195F5E" w14:textId="77777777" w:rsidR="006B381B" w:rsidRPr="006B381B" w:rsidRDefault="006B381B" w:rsidP="006B381B">
            <w:pPr>
              <w:jc w:val="center"/>
              <w:rPr>
                <w:rFonts w:ascii="Times New Roman" w:hAnsi="Times New Roman"/>
                <w:b/>
                <w:i/>
                <w:color w:val="000000"/>
                <w:sz w:val="24"/>
                <w:szCs w:val="24"/>
              </w:rPr>
            </w:pPr>
            <w:r w:rsidRPr="006B381B">
              <w:rPr>
                <w:rFonts w:ascii="Times New Roman" w:hAnsi="Times New Roman"/>
                <w:b/>
                <w:i/>
                <w:color w:val="000000"/>
                <w:sz w:val="24"/>
                <w:szCs w:val="24"/>
              </w:rPr>
              <w:t>Выброс г/с</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6A6C8545" w14:textId="77777777" w:rsidR="006B381B" w:rsidRPr="006B381B" w:rsidRDefault="006B381B" w:rsidP="006B381B">
            <w:pPr>
              <w:jc w:val="center"/>
              <w:rPr>
                <w:rFonts w:ascii="Times New Roman" w:hAnsi="Times New Roman"/>
                <w:b/>
                <w:i/>
                <w:color w:val="000000"/>
                <w:sz w:val="24"/>
                <w:szCs w:val="24"/>
              </w:rPr>
            </w:pPr>
            <w:r w:rsidRPr="006B381B">
              <w:rPr>
                <w:rFonts w:ascii="Times New Roman" w:hAnsi="Times New Roman"/>
                <w:b/>
                <w:i/>
                <w:color w:val="000000"/>
                <w:sz w:val="24"/>
                <w:szCs w:val="24"/>
              </w:rPr>
              <w:t>Выброс т/год</w:t>
            </w:r>
          </w:p>
        </w:tc>
      </w:tr>
      <w:tr w:rsidR="006B381B" w:rsidRPr="006B381B" w14:paraId="5712D882" w14:textId="77777777" w:rsidTr="006B381B">
        <w:tc>
          <w:tcPr>
            <w:tcW w:w="357" w:type="pct"/>
            <w:tcBorders>
              <w:top w:val="single" w:sz="4" w:space="0" w:color="auto"/>
              <w:left w:val="single" w:sz="4" w:space="0" w:color="auto"/>
              <w:bottom w:val="single" w:sz="4" w:space="0" w:color="auto"/>
              <w:right w:val="single" w:sz="4" w:space="0" w:color="auto"/>
            </w:tcBorders>
            <w:shd w:val="clear" w:color="auto" w:fill="auto"/>
          </w:tcPr>
          <w:p w14:paraId="4CBF8BD7"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0123</w:t>
            </w:r>
          </w:p>
        </w:tc>
        <w:tc>
          <w:tcPr>
            <w:tcW w:w="2643" w:type="pct"/>
            <w:tcBorders>
              <w:top w:val="single" w:sz="4" w:space="0" w:color="auto"/>
              <w:left w:val="single" w:sz="4" w:space="0" w:color="auto"/>
              <w:bottom w:val="single" w:sz="4" w:space="0" w:color="auto"/>
              <w:right w:val="single" w:sz="4" w:space="0" w:color="auto"/>
            </w:tcBorders>
            <w:shd w:val="clear" w:color="auto" w:fill="auto"/>
          </w:tcPr>
          <w:p w14:paraId="6B649404"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Железо (II, III) оксиды (диЖелезо триоксид, Железа оксид) /в пересчете на железо/ (274)</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0C8F4049"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0.0027140</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6EA1FA79"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0.0000977</w:t>
            </w:r>
          </w:p>
        </w:tc>
      </w:tr>
      <w:tr w:rsidR="006B381B" w:rsidRPr="006B381B" w14:paraId="73EF5938" w14:textId="77777777" w:rsidTr="006B381B">
        <w:tc>
          <w:tcPr>
            <w:tcW w:w="357" w:type="pct"/>
            <w:tcBorders>
              <w:top w:val="single" w:sz="4" w:space="0" w:color="auto"/>
              <w:left w:val="single" w:sz="4" w:space="0" w:color="auto"/>
              <w:bottom w:val="single" w:sz="4" w:space="0" w:color="auto"/>
              <w:right w:val="single" w:sz="4" w:space="0" w:color="auto"/>
            </w:tcBorders>
            <w:shd w:val="clear" w:color="auto" w:fill="auto"/>
          </w:tcPr>
          <w:p w14:paraId="0908EA71"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0143</w:t>
            </w:r>
          </w:p>
        </w:tc>
        <w:tc>
          <w:tcPr>
            <w:tcW w:w="2643" w:type="pct"/>
            <w:tcBorders>
              <w:top w:val="single" w:sz="4" w:space="0" w:color="auto"/>
              <w:left w:val="single" w:sz="4" w:space="0" w:color="auto"/>
              <w:bottom w:val="single" w:sz="4" w:space="0" w:color="auto"/>
              <w:right w:val="single" w:sz="4" w:space="0" w:color="auto"/>
            </w:tcBorders>
            <w:shd w:val="clear" w:color="auto" w:fill="auto"/>
          </w:tcPr>
          <w:p w14:paraId="3616A427"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 xml:space="preserve">Марганец и его соединения /в пересчете </w:t>
            </w:r>
            <w:proofErr w:type="gramStart"/>
            <w:r w:rsidRPr="006B381B">
              <w:rPr>
                <w:rFonts w:ascii="Times New Roman" w:hAnsi="Times New Roman"/>
                <w:color w:val="000000"/>
                <w:sz w:val="24"/>
                <w:szCs w:val="24"/>
              </w:rPr>
              <w:t>на марганца</w:t>
            </w:r>
            <w:proofErr w:type="gramEnd"/>
            <w:r w:rsidRPr="006B381B">
              <w:rPr>
                <w:rFonts w:ascii="Times New Roman" w:hAnsi="Times New Roman"/>
                <w:color w:val="000000"/>
                <w:sz w:val="24"/>
                <w:szCs w:val="24"/>
              </w:rPr>
              <w:t xml:space="preserve"> (IV) оксид/ (327)</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1DA4415D"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0.0004810</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416C546B"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0.0000173</w:t>
            </w:r>
          </w:p>
        </w:tc>
      </w:tr>
      <w:tr w:rsidR="006B381B" w:rsidRPr="006B381B" w14:paraId="25D148BF" w14:textId="77777777" w:rsidTr="006B381B">
        <w:tc>
          <w:tcPr>
            <w:tcW w:w="357" w:type="pct"/>
            <w:tcBorders>
              <w:top w:val="single" w:sz="4" w:space="0" w:color="auto"/>
              <w:left w:val="single" w:sz="4" w:space="0" w:color="auto"/>
              <w:bottom w:val="single" w:sz="4" w:space="0" w:color="auto"/>
              <w:right w:val="single" w:sz="4" w:space="0" w:color="auto"/>
            </w:tcBorders>
            <w:shd w:val="clear" w:color="auto" w:fill="auto"/>
          </w:tcPr>
          <w:p w14:paraId="403EBD11"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0342</w:t>
            </w:r>
          </w:p>
        </w:tc>
        <w:tc>
          <w:tcPr>
            <w:tcW w:w="2643" w:type="pct"/>
            <w:tcBorders>
              <w:top w:val="single" w:sz="4" w:space="0" w:color="auto"/>
              <w:left w:val="single" w:sz="4" w:space="0" w:color="auto"/>
              <w:bottom w:val="single" w:sz="4" w:space="0" w:color="auto"/>
              <w:right w:val="single" w:sz="4" w:space="0" w:color="auto"/>
            </w:tcBorders>
            <w:shd w:val="clear" w:color="auto" w:fill="auto"/>
          </w:tcPr>
          <w:p w14:paraId="41E81B9A"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Фтористые газообразные соединения /в пересчете на фтор/ (617)</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0077C867"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0.0001110</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0E4FC8A6"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0.0000040</w:t>
            </w:r>
          </w:p>
        </w:tc>
      </w:tr>
    </w:tbl>
    <w:p w14:paraId="68E08E74" w14:textId="77777777" w:rsidR="006B381B" w:rsidRPr="006B381B" w:rsidRDefault="006B381B" w:rsidP="006B381B">
      <w:pPr>
        <w:rPr>
          <w:rFonts w:ascii="Times New Roman" w:hAnsi="Times New Roman"/>
          <w:color w:val="000000"/>
          <w:sz w:val="24"/>
          <w:szCs w:val="24"/>
        </w:rPr>
      </w:pPr>
    </w:p>
    <w:p w14:paraId="09C5F024" w14:textId="77777777" w:rsidR="006B381B" w:rsidRPr="006B381B" w:rsidRDefault="006B381B" w:rsidP="006B381B">
      <w:pPr>
        <w:rPr>
          <w:rFonts w:ascii="Times New Roman" w:hAnsi="Times New Roman"/>
          <w:b/>
          <w:color w:val="000000"/>
          <w:sz w:val="24"/>
          <w:szCs w:val="24"/>
        </w:rPr>
      </w:pPr>
    </w:p>
    <w:p w14:paraId="099A57C5"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b/>
          <w:color w:val="000000"/>
          <w:sz w:val="24"/>
          <w:szCs w:val="24"/>
        </w:rPr>
        <w:t>Источник загрязнения N 6006, РММ</w:t>
      </w:r>
    </w:p>
    <w:p w14:paraId="0125C702" w14:textId="77777777" w:rsidR="006B381B" w:rsidRPr="006B381B" w:rsidRDefault="006B381B" w:rsidP="006B381B">
      <w:pPr>
        <w:rPr>
          <w:rFonts w:ascii="Times New Roman" w:hAnsi="Times New Roman"/>
          <w:color w:val="000000"/>
          <w:sz w:val="24"/>
          <w:szCs w:val="24"/>
        </w:rPr>
      </w:pPr>
    </w:p>
    <w:p w14:paraId="2150522C"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Технология обработки: Механическая обработка металлов</w:t>
      </w:r>
    </w:p>
    <w:p w14:paraId="216D2F8A"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Местный отсос пыли не проводится</w:t>
      </w:r>
    </w:p>
    <w:p w14:paraId="74C58008"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Тип расчета: без охлаждения</w:t>
      </w:r>
    </w:p>
    <w:p w14:paraId="57CDB29F"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Вид оборудования: Заточные станки, с диаметром шлифовального круга - 250 мм</w:t>
      </w:r>
    </w:p>
    <w:p w14:paraId="094A5BCD"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Фактический годовой фонд времени работы одной единицы оборудования, ч/год, </w:t>
      </w:r>
      <w:r w:rsidRPr="006B381B">
        <w:rPr>
          <w:rFonts w:ascii="Times New Roman" w:hAnsi="Times New Roman"/>
          <w:b/>
          <w:i/>
          <w:color w:val="000000"/>
          <w:sz w:val="24"/>
          <w:szCs w:val="24"/>
        </w:rPr>
        <w:t xml:space="preserve">_T_ = </w:t>
      </w:r>
      <w:r w:rsidRPr="006B381B">
        <w:rPr>
          <w:rFonts w:ascii="Times New Roman" w:hAnsi="Times New Roman"/>
          <w:b/>
          <w:color w:val="000000"/>
          <w:sz w:val="24"/>
          <w:szCs w:val="24"/>
        </w:rPr>
        <w:t>10</w:t>
      </w:r>
    </w:p>
    <w:p w14:paraId="04B07961"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Число станков данного типа, шт., </w:t>
      </w:r>
      <w:r w:rsidRPr="006B381B">
        <w:rPr>
          <w:rFonts w:ascii="Times New Roman" w:hAnsi="Times New Roman"/>
          <w:b/>
          <w:i/>
          <w:color w:val="000000"/>
          <w:sz w:val="24"/>
          <w:szCs w:val="24"/>
        </w:rPr>
        <w:t xml:space="preserve">_KOLIV_ = </w:t>
      </w:r>
      <w:r w:rsidRPr="006B381B">
        <w:rPr>
          <w:rFonts w:ascii="Times New Roman" w:hAnsi="Times New Roman"/>
          <w:b/>
          <w:color w:val="000000"/>
          <w:sz w:val="24"/>
          <w:szCs w:val="24"/>
        </w:rPr>
        <w:t>1</w:t>
      </w:r>
    </w:p>
    <w:p w14:paraId="012D30AB"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Число станков данного типа, работающих одновременно, шт., </w:t>
      </w:r>
      <w:r w:rsidRPr="006B381B">
        <w:rPr>
          <w:rFonts w:ascii="Times New Roman" w:hAnsi="Times New Roman"/>
          <w:b/>
          <w:i/>
          <w:color w:val="000000"/>
          <w:sz w:val="24"/>
          <w:szCs w:val="24"/>
        </w:rPr>
        <w:t xml:space="preserve">NS1 = </w:t>
      </w:r>
      <w:r w:rsidRPr="006B381B">
        <w:rPr>
          <w:rFonts w:ascii="Times New Roman" w:hAnsi="Times New Roman"/>
          <w:b/>
          <w:color w:val="000000"/>
          <w:sz w:val="24"/>
          <w:szCs w:val="24"/>
        </w:rPr>
        <w:t>1</w:t>
      </w:r>
    </w:p>
    <w:p w14:paraId="3DB0CCF7" w14:textId="77777777" w:rsidR="006B381B" w:rsidRPr="006B381B" w:rsidRDefault="006B381B" w:rsidP="006B381B">
      <w:pPr>
        <w:rPr>
          <w:rFonts w:ascii="Times New Roman" w:hAnsi="Times New Roman"/>
          <w:b/>
          <w:color w:val="000000"/>
          <w:sz w:val="24"/>
          <w:szCs w:val="24"/>
        </w:rPr>
      </w:pPr>
    </w:p>
    <w:p w14:paraId="42B3E617" w14:textId="77777777" w:rsidR="006B381B" w:rsidRPr="006B381B" w:rsidRDefault="006B381B" w:rsidP="006B381B">
      <w:pPr>
        <w:rPr>
          <w:rFonts w:ascii="Times New Roman" w:hAnsi="Times New Roman"/>
          <w:b/>
          <w:i/>
          <w:color w:val="000000"/>
          <w:sz w:val="24"/>
          <w:szCs w:val="24"/>
          <w:u w:val="single"/>
        </w:rPr>
      </w:pPr>
      <w:r w:rsidRPr="006B381B">
        <w:rPr>
          <w:rFonts w:ascii="Times New Roman" w:hAnsi="Times New Roman"/>
          <w:b/>
          <w:i/>
          <w:color w:val="000000"/>
          <w:sz w:val="24"/>
          <w:szCs w:val="24"/>
          <w:u w:val="single"/>
        </w:rPr>
        <w:t>Примесь: 2930 Пыль абразивная (Корунд белый, Монокорунд) (1027*)</w:t>
      </w:r>
    </w:p>
    <w:p w14:paraId="0A8ED4CE" w14:textId="77777777" w:rsidR="006B381B" w:rsidRPr="006B381B" w:rsidRDefault="006B381B" w:rsidP="006B381B">
      <w:pPr>
        <w:rPr>
          <w:rFonts w:ascii="Times New Roman" w:hAnsi="Times New Roman"/>
          <w:b/>
          <w:i/>
          <w:color w:val="000000"/>
          <w:sz w:val="24"/>
          <w:szCs w:val="24"/>
          <w:u w:val="single"/>
        </w:rPr>
      </w:pPr>
    </w:p>
    <w:p w14:paraId="24868B26"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Удельный выброс, г/с (табл. 1), </w:t>
      </w:r>
      <w:r w:rsidRPr="006B381B">
        <w:rPr>
          <w:rFonts w:ascii="Times New Roman" w:hAnsi="Times New Roman"/>
          <w:b/>
          <w:i/>
          <w:color w:val="000000"/>
          <w:sz w:val="24"/>
          <w:szCs w:val="24"/>
        </w:rPr>
        <w:t xml:space="preserve">GV = </w:t>
      </w:r>
      <w:r w:rsidRPr="006B381B">
        <w:rPr>
          <w:rFonts w:ascii="Times New Roman" w:hAnsi="Times New Roman"/>
          <w:b/>
          <w:color w:val="000000"/>
          <w:sz w:val="24"/>
          <w:szCs w:val="24"/>
        </w:rPr>
        <w:t>0.011</w:t>
      </w:r>
    </w:p>
    <w:p w14:paraId="58950001"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Коэффициент гравитационного оседания (п. 5.3.2), </w:t>
      </w:r>
      <w:r w:rsidRPr="006B381B">
        <w:rPr>
          <w:rFonts w:ascii="Times New Roman" w:hAnsi="Times New Roman"/>
          <w:b/>
          <w:i/>
          <w:color w:val="000000"/>
          <w:sz w:val="24"/>
          <w:szCs w:val="24"/>
        </w:rPr>
        <w:t xml:space="preserve">KN = </w:t>
      </w:r>
      <w:r w:rsidRPr="006B381B">
        <w:rPr>
          <w:rFonts w:ascii="Times New Roman" w:hAnsi="Times New Roman"/>
          <w:b/>
          <w:color w:val="000000"/>
          <w:sz w:val="24"/>
          <w:szCs w:val="24"/>
        </w:rPr>
        <w:t>0.2</w:t>
      </w:r>
    </w:p>
    <w:p w14:paraId="672DFFFA"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Валовый выброс, т/год (1), </w:t>
      </w:r>
      <w:r w:rsidRPr="006B381B">
        <w:rPr>
          <w:rFonts w:ascii="Times New Roman" w:hAnsi="Times New Roman"/>
          <w:b/>
          <w:i/>
          <w:color w:val="000000"/>
          <w:sz w:val="24"/>
          <w:szCs w:val="24"/>
        </w:rPr>
        <w:t>_M_ = 3600 · KN · GV · _T_ · _KOLIV_ / 10</w:t>
      </w:r>
      <w:r w:rsidRPr="006B381B">
        <w:rPr>
          <w:rFonts w:ascii="Times New Roman" w:hAnsi="Times New Roman"/>
          <w:b/>
          <w:i/>
          <w:color w:val="000000"/>
          <w:sz w:val="24"/>
          <w:szCs w:val="24"/>
          <w:vertAlign w:val="superscript"/>
        </w:rPr>
        <w:t>6</w:t>
      </w:r>
      <w:r w:rsidRPr="006B381B">
        <w:rPr>
          <w:rFonts w:ascii="Times New Roman" w:hAnsi="Times New Roman"/>
          <w:b/>
          <w:i/>
          <w:color w:val="000000"/>
          <w:sz w:val="24"/>
          <w:szCs w:val="24"/>
        </w:rPr>
        <w:t xml:space="preserve"> = </w:t>
      </w:r>
      <w:r w:rsidRPr="006B381B">
        <w:rPr>
          <w:rFonts w:ascii="Times New Roman" w:hAnsi="Times New Roman"/>
          <w:b/>
          <w:color w:val="000000"/>
          <w:sz w:val="24"/>
          <w:szCs w:val="24"/>
        </w:rPr>
        <w:t>3600 · 0.2 · 0.011 · 10 · 1 / 10</w:t>
      </w:r>
      <w:r w:rsidRPr="006B381B">
        <w:rPr>
          <w:rFonts w:ascii="Times New Roman" w:hAnsi="Times New Roman"/>
          <w:b/>
          <w:color w:val="000000"/>
          <w:sz w:val="24"/>
          <w:szCs w:val="24"/>
          <w:vertAlign w:val="superscript"/>
        </w:rPr>
        <w:t>6</w:t>
      </w:r>
      <w:r w:rsidRPr="006B381B">
        <w:rPr>
          <w:rFonts w:ascii="Times New Roman" w:hAnsi="Times New Roman"/>
          <w:b/>
          <w:color w:val="000000"/>
          <w:sz w:val="24"/>
          <w:szCs w:val="24"/>
        </w:rPr>
        <w:t xml:space="preserve"> = 0.0000792</w:t>
      </w:r>
    </w:p>
    <w:p w14:paraId="6AC1FCF3"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Максимальный из разовых выброс, г/с (2), </w:t>
      </w:r>
      <w:r w:rsidRPr="006B381B">
        <w:rPr>
          <w:rFonts w:ascii="Times New Roman" w:hAnsi="Times New Roman"/>
          <w:b/>
          <w:i/>
          <w:color w:val="000000"/>
          <w:sz w:val="24"/>
          <w:szCs w:val="24"/>
        </w:rPr>
        <w:t xml:space="preserve">_G_ = KN · GV · NS1 = </w:t>
      </w:r>
      <w:r w:rsidRPr="006B381B">
        <w:rPr>
          <w:rFonts w:ascii="Times New Roman" w:hAnsi="Times New Roman"/>
          <w:b/>
          <w:color w:val="000000"/>
          <w:sz w:val="24"/>
          <w:szCs w:val="24"/>
        </w:rPr>
        <w:t>0.2 · 0.011 · 1 = 0.0022</w:t>
      </w:r>
    </w:p>
    <w:p w14:paraId="2F11DC08" w14:textId="77777777" w:rsidR="006B381B" w:rsidRPr="006B381B" w:rsidRDefault="006B381B" w:rsidP="006B381B">
      <w:pPr>
        <w:rPr>
          <w:rFonts w:ascii="Times New Roman" w:hAnsi="Times New Roman"/>
          <w:b/>
          <w:color w:val="000000"/>
          <w:sz w:val="24"/>
          <w:szCs w:val="24"/>
        </w:rPr>
      </w:pPr>
    </w:p>
    <w:p w14:paraId="5B32EC02" w14:textId="77777777" w:rsidR="006B381B" w:rsidRPr="006B381B" w:rsidRDefault="006B381B" w:rsidP="006B381B">
      <w:pPr>
        <w:rPr>
          <w:rFonts w:ascii="Times New Roman" w:hAnsi="Times New Roman"/>
          <w:b/>
          <w:i/>
          <w:color w:val="000000"/>
          <w:sz w:val="24"/>
          <w:szCs w:val="24"/>
          <w:u w:val="single"/>
        </w:rPr>
      </w:pPr>
      <w:r w:rsidRPr="006B381B">
        <w:rPr>
          <w:rFonts w:ascii="Times New Roman" w:hAnsi="Times New Roman"/>
          <w:b/>
          <w:i/>
          <w:color w:val="000000"/>
          <w:sz w:val="24"/>
          <w:szCs w:val="24"/>
          <w:u w:val="single"/>
        </w:rPr>
        <w:t>Примесь: 2902 Взвешенные частицы (116)</w:t>
      </w:r>
    </w:p>
    <w:p w14:paraId="4B94DF0B" w14:textId="77777777" w:rsidR="006B381B" w:rsidRPr="006B381B" w:rsidRDefault="006B381B" w:rsidP="006B381B">
      <w:pPr>
        <w:rPr>
          <w:rFonts w:ascii="Times New Roman" w:hAnsi="Times New Roman"/>
          <w:b/>
          <w:i/>
          <w:color w:val="000000"/>
          <w:sz w:val="24"/>
          <w:szCs w:val="24"/>
          <w:u w:val="single"/>
        </w:rPr>
      </w:pPr>
    </w:p>
    <w:p w14:paraId="293D8C6D"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Удельный выброс, г/с (табл. 1), </w:t>
      </w:r>
      <w:r w:rsidRPr="006B381B">
        <w:rPr>
          <w:rFonts w:ascii="Times New Roman" w:hAnsi="Times New Roman"/>
          <w:b/>
          <w:i/>
          <w:color w:val="000000"/>
          <w:sz w:val="24"/>
          <w:szCs w:val="24"/>
        </w:rPr>
        <w:t xml:space="preserve">GV = </w:t>
      </w:r>
      <w:r w:rsidRPr="006B381B">
        <w:rPr>
          <w:rFonts w:ascii="Times New Roman" w:hAnsi="Times New Roman"/>
          <w:b/>
          <w:color w:val="000000"/>
          <w:sz w:val="24"/>
          <w:szCs w:val="24"/>
        </w:rPr>
        <w:t>0.016</w:t>
      </w:r>
    </w:p>
    <w:p w14:paraId="39410CDC"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Коэффициент гравитационного оседания (п. 5.3.2), </w:t>
      </w:r>
      <w:r w:rsidRPr="006B381B">
        <w:rPr>
          <w:rFonts w:ascii="Times New Roman" w:hAnsi="Times New Roman"/>
          <w:b/>
          <w:i/>
          <w:color w:val="000000"/>
          <w:sz w:val="24"/>
          <w:szCs w:val="24"/>
        </w:rPr>
        <w:t xml:space="preserve">KN = </w:t>
      </w:r>
      <w:r w:rsidRPr="006B381B">
        <w:rPr>
          <w:rFonts w:ascii="Times New Roman" w:hAnsi="Times New Roman"/>
          <w:b/>
          <w:color w:val="000000"/>
          <w:sz w:val="24"/>
          <w:szCs w:val="24"/>
        </w:rPr>
        <w:t>0.2</w:t>
      </w:r>
    </w:p>
    <w:p w14:paraId="0F9736E8"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Валовый выброс, т/год (1), </w:t>
      </w:r>
      <w:r w:rsidRPr="006B381B">
        <w:rPr>
          <w:rFonts w:ascii="Times New Roman" w:hAnsi="Times New Roman"/>
          <w:b/>
          <w:i/>
          <w:color w:val="000000"/>
          <w:sz w:val="24"/>
          <w:szCs w:val="24"/>
        </w:rPr>
        <w:t>_M_ = 3600 · KN · GV · _T_ · _KOLIV_ / 10</w:t>
      </w:r>
      <w:r w:rsidRPr="006B381B">
        <w:rPr>
          <w:rFonts w:ascii="Times New Roman" w:hAnsi="Times New Roman"/>
          <w:b/>
          <w:i/>
          <w:color w:val="000000"/>
          <w:sz w:val="24"/>
          <w:szCs w:val="24"/>
          <w:vertAlign w:val="superscript"/>
        </w:rPr>
        <w:t>6</w:t>
      </w:r>
      <w:r w:rsidRPr="006B381B">
        <w:rPr>
          <w:rFonts w:ascii="Times New Roman" w:hAnsi="Times New Roman"/>
          <w:b/>
          <w:i/>
          <w:color w:val="000000"/>
          <w:sz w:val="24"/>
          <w:szCs w:val="24"/>
        </w:rPr>
        <w:t xml:space="preserve"> = </w:t>
      </w:r>
      <w:r w:rsidRPr="006B381B">
        <w:rPr>
          <w:rFonts w:ascii="Times New Roman" w:hAnsi="Times New Roman"/>
          <w:b/>
          <w:color w:val="000000"/>
          <w:sz w:val="24"/>
          <w:szCs w:val="24"/>
        </w:rPr>
        <w:t>3600 · 0.2 · 0.016 · 10 · 1 / 10</w:t>
      </w:r>
      <w:r w:rsidRPr="006B381B">
        <w:rPr>
          <w:rFonts w:ascii="Times New Roman" w:hAnsi="Times New Roman"/>
          <w:b/>
          <w:color w:val="000000"/>
          <w:sz w:val="24"/>
          <w:szCs w:val="24"/>
          <w:vertAlign w:val="superscript"/>
        </w:rPr>
        <w:t>6</w:t>
      </w:r>
      <w:r w:rsidRPr="006B381B">
        <w:rPr>
          <w:rFonts w:ascii="Times New Roman" w:hAnsi="Times New Roman"/>
          <w:b/>
          <w:color w:val="000000"/>
          <w:sz w:val="24"/>
          <w:szCs w:val="24"/>
        </w:rPr>
        <w:t xml:space="preserve"> = 0.0001152</w:t>
      </w:r>
    </w:p>
    <w:p w14:paraId="372213BC"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Максимальный из разовых выброс, г/с (2), </w:t>
      </w:r>
      <w:r w:rsidRPr="006B381B">
        <w:rPr>
          <w:rFonts w:ascii="Times New Roman" w:hAnsi="Times New Roman"/>
          <w:b/>
          <w:i/>
          <w:color w:val="000000"/>
          <w:sz w:val="24"/>
          <w:szCs w:val="24"/>
        </w:rPr>
        <w:t xml:space="preserve">_G_ = KN · GV · NS1 = </w:t>
      </w:r>
      <w:r w:rsidRPr="006B381B">
        <w:rPr>
          <w:rFonts w:ascii="Times New Roman" w:hAnsi="Times New Roman"/>
          <w:b/>
          <w:color w:val="000000"/>
          <w:sz w:val="24"/>
          <w:szCs w:val="24"/>
        </w:rPr>
        <w:t>0.2 · 0.016 · 1 = 0.0032</w:t>
      </w:r>
    </w:p>
    <w:p w14:paraId="315BE8A4" w14:textId="77777777" w:rsidR="006B381B" w:rsidRPr="006B381B" w:rsidRDefault="006B381B" w:rsidP="006B381B">
      <w:pPr>
        <w:rPr>
          <w:rFonts w:ascii="Times New Roman" w:hAnsi="Times New Roman"/>
          <w:b/>
          <w:color w:val="000000"/>
          <w:sz w:val="24"/>
          <w:szCs w:val="24"/>
        </w:rPr>
      </w:pPr>
    </w:p>
    <w:p w14:paraId="2DF8B126"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ИТОГО:</w:t>
      </w:r>
    </w:p>
    <w:tbl>
      <w:tblPr>
        <w:tblW w:w="5000" w:type="pct"/>
        <w:tblCellMar>
          <w:left w:w="28" w:type="dxa"/>
          <w:right w:w="28" w:type="dxa"/>
        </w:tblCellMar>
        <w:tblLook w:val="0000" w:firstRow="0" w:lastRow="0" w:firstColumn="0" w:lastColumn="0" w:noHBand="0" w:noVBand="0"/>
      </w:tblPr>
      <w:tblGrid>
        <w:gridCol w:w="687"/>
        <w:gridCol w:w="5089"/>
        <w:gridCol w:w="1926"/>
        <w:gridCol w:w="1926"/>
      </w:tblGrid>
      <w:tr w:rsidR="006B381B" w:rsidRPr="006B381B" w14:paraId="6CCE7744" w14:textId="77777777" w:rsidTr="006B381B">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14:paraId="38B0C2EA" w14:textId="77777777" w:rsidR="006B381B" w:rsidRPr="006B381B" w:rsidRDefault="006B381B" w:rsidP="006B381B">
            <w:pPr>
              <w:jc w:val="center"/>
              <w:rPr>
                <w:rFonts w:ascii="Times New Roman" w:hAnsi="Times New Roman"/>
                <w:b/>
                <w:i/>
                <w:color w:val="000000"/>
                <w:sz w:val="24"/>
                <w:szCs w:val="24"/>
              </w:rPr>
            </w:pPr>
            <w:r w:rsidRPr="006B381B">
              <w:rPr>
                <w:rFonts w:ascii="Times New Roman" w:hAnsi="Times New Roman"/>
                <w:b/>
                <w:i/>
                <w:color w:val="000000"/>
                <w:sz w:val="24"/>
                <w:szCs w:val="24"/>
              </w:rPr>
              <w:t>Код</w:t>
            </w:r>
          </w:p>
        </w:tc>
        <w:tc>
          <w:tcPr>
            <w:tcW w:w="2643" w:type="pct"/>
            <w:tcBorders>
              <w:top w:val="single" w:sz="4" w:space="0" w:color="auto"/>
              <w:left w:val="single" w:sz="4" w:space="0" w:color="auto"/>
              <w:bottom w:val="single" w:sz="4" w:space="0" w:color="auto"/>
              <w:right w:val="single" w:sz="4" w:space="0" w:color="auto"/>
            </w:tcBorders>
            <w:shd w:val="clear" w:color="auto" w:fill="auto"/>
            <w:vAlign w:val="center"/>
          </w:tcPr>
          <w:p w14:paraId="7032691D" w14:textId="77777777" w:rsidR="006B381B" w:rsidRPr="006B381B" w:rsidRDefault="006B381B" w:rsidP="006B381B">
            <w:pPr>
              <w:jc w:val="center"/>
              <w:rPr>
                <w:rFonts w:ascii="Times New Roman" w:hAnsi="Times New Roman"/>
                <w:b/>
                <w:i/>
                <w:color w:val="000000"/>
                <w:sz w:val="24"/>
                <w:szCs w:val="24"/>
              </w:rPr>
            </w:pPr>
            <w:r w:rsidRPr="006B381B">
              <w:rPr>
                <w:rFonts w:ascii="Times New Roman" w:hAnsi="Times New Roman"/>
                <w:b/>
                <w:i/>
                <w:color w:val="000000"/>
                <w:sz w:val="24"/>
                <w:szCs w:val="24"/>
              </w:rPr>
              <w:t>Наименование ЗВ</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58F78322" w14:textId="77777777" w:rsidR="006B381B" w:rsidRPr="006B381B" w:rsidRDefault="006B381B" w:rsidP="006B381B">
            <w:pPr>
              <w:jc w:val="center"/>
              <w:rPr>
                <w:rFonts w:ascii="Times New Roman" w:hAnsi="Times New Roman"/>
                <w:b/>
                <w:i/>
                <w:color w:val="000000"/>
                <w:sz w:val="24"/>
                <w:szCs w:val="24"/>
              </w:rPr>
            </w:pPr>
            <w:r w:rsidRPr="006B381B">
              <w:rPr>
                <w:rFonts w:ascii="Times New Roman" w:hAnsi="Times New Roman"/>
                <w:b/>
                <w:i/>
                <w:color w:val="000000"/>
                <w:sz w:val="24"/>
                <w:szCs w:val="24"/>
              </w:rPr>
              <w:t>Выброс г/с</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2A6E8419" w14:textId="77777777" w:rsidR="006B381B" w:rsidRPr="006B381B" w:rsidRDefault="006B381B" w:rsidP="006B381B">
            <w:pPr>
              <w:jc w:val="center"/>
              <w:rPr>
                <w:rFonts w:ascii="Times New Roman" w:hAnsi="Times New Roman"/>
                <w:b/>
                <w:i/>
                <w:color w:val="000000"/>
                <w:sz w:val="24"/>
                <w:szCs w:val="24"/>
              </w:rPr>
            </w:pPr>
            <w:r w:rsidRPr="006B381B">
              <w:rPr>
                <w:rFonts w:ascii="Times New Roman" w:hAnsi="Times New Roman"/>
                <w:b/>
                <w:i/>
                <w:color w:val="000000"/>
                <w:sz w:val="24"/>
                <w:szCs w:val="24"/>
              </w:rPr>
              <w:t>Выброс т/год</w:t>
            </w:r>
          </w:p>
        </w:tc>
      </w:tr>
      <w:tr w:rsidR="006B381B" w:rsidRPr="006B381B" w14:paraId="445483BB" w14:textId="77777777" w:rsidTr="006B381B">
        <w:tc>
          <w:tcPr>
            <w:tcW w:w="357" w:type="pct"/>
            <w:tcBorders>
              <w:top w:val="single" w:sz="4" w:space="0" w:color="auto"/>
              <w:left w:val="single" w:sz="4" w:space="0" w:color="auto"/>
              <w:bottom w:val="single" w:sz="4" w:space="0" w:color="auto"/>
              <w:right w:val="single" w:sz="4" w:space="0" w:color="auto"/>
            </w:tcBorders>
            <w:shd w:val="clear" w:color="auto" w:fill="auto"/>
          </w:tcPr>
          <w:p w14:paraId="47C250C8"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2902</w:t>
            </w:r>
          </w:p>
        </w:tc>
        <w:tc>
          <w:tcPr>
            <w:tcW w:w="2643" w:type="pct"/>
            <w:tcBorders>
              <w:top w:val="single" w:sz="4" w:space="0" w:color="auto"/>
              <w:left w:val="single" w:sz="4" w:space="0" w:color="auto"/>
              <w:bottom w:val="single" w:sz="4" w:space="0" w:color="auto"/>
              <w:right w:val="single" w:sz="4" w:space="0" w:color="auto"/>
            </w:tcBorders>
            <w:shd w:val="clear" w:color="auto" w:fill="auto"/>
          </w:tcPr>
          <w:p w14:paraId="04A1E3D9"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Взвешенные частицы (116)</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51AEB17B"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0.0032000</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35DB979F"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0.0001152</w:t>
            </w:r>
          </w:p>
        </w:tc>
      </w:tr>
      <w:tr w:rsidR="006B381B" w:rsidRPr="006B381B" w14:paraId="44A486A8" w14:textId="77777777" w:rsidTr="006B381B">
        <w:tc>
          <w:tcPr>
            <w:tcW w:w="357" w:type="pct"/>
            <w:tcBorders>
              <w:top w:val="single" w:sz="4" w:space="0" w:color="auto"/>
              <w:left w:val="single" w:sz="4" w:space="0" w:color="auto"/>
              <w:bottom w:val="single" w:sz="4" w:space="0" w:color="auto"/>
              <w:right w:val="single" w:sz="4" w:space="0" w:color="auto"/>
            </w:tcBorders>
            <w:shd w:val="clear" w:color="auto" w:fill="auto"/>
          </w:tcPr>
          <w:p w14:paraId="794E7605"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2930</w:t>
            </w:r>
          </w:p>
        </w:tc>
        <w:tc>
          <w:tcPr>
            <w:tcW w:w="2643" w:type="pct"/>
            <w:tcBorders>
              <w:top w:val="single" w:sz="4" w:space="0" w:color="auto"/>
              <w:left w:val="single" w:sz="4" w:space="0" w:color="auto"/>
              <w:bottom w:val="single" w:sz="4" w:space="0" w:color="auto"/>
              <w:right w:val="single" w:sz="4" w:space="0" w:color="auto"/>
            </w:tcBorders>
            <w:shd w:val="clear" w:color="auto" w:fill="auto"/>
          </w:tcPr>
          <w:p w14:paraId="52129CE5"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Пыль абразивная (Корунд белый, Монокорунд) (1027*)</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2F19D96E"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0.0022000</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0DB71B71"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0.0000792</w:t>
            </w:r>
          </w:p>
        </w:tc>
      </w:tr>
    </w:tbl>
    <w:p w14:paraId="76CEB53E" w14:textId="77777777" w:rsidR="006B381B" w:rsidRPr="006B381B" w:rsidRDefault="006B381B" w:rsidP="006B381B">
      <w:pPr>
        <w:rPr>
          <w:rFonts w:ascii="Times New Roman" w:hAnsi="Times New Roman"/>
          <w:color w:val="000000"/>
          <w:sz w:val="24"/>
          <w:szCs w:val="24"/>
        </w:rPr>
      </w:pPr>
    </w:p>
    <w:p w14:paraId="730C0009" w14:textId="77777777" w:rsidR="006B381B" w:rsidRPr="006B381B" w:rsidRDefault="006B381B" w:rsidP="006B381B">
      <w:pPr>
        <w:rPr>
          <w:rFonts w:ascii="Times New Roman" w:hAnsi="Times New Roman"/>
          <w:b/>
          <w:color w:val="000000"/>
          <w:sz w:val="24"/>
          <w:szCs w:val="24"/>
        </w:rPr>
      </w:pPr>
    </w:p>
    <w:p w14:paraId="2E6A447E" w14:textId="77777777" w:rsidR="006B381B" w:rsidRPr="006B381B" w:rsidRDefault="006B381B" w:rsidP="006B381B">
      <w:pPr>
        <w:rPr>
          <w:rFonts w:ascii="Times New Roman" w:hAnsi="Times New Roman"/>
          <w:b/>
          <w:color w:val="000000"/>
          <w:sz w:val="24"/>
          <w:szCs w:val="24"/>
        </w:rPr>
      </w:pPr>
    </w:p>
    <w:p w14:paraId="3DD26CEA"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b/>
          <w:color w:val="000000"/>
          <w:sz w:val="24"/>
          <w:szCs w:val="24"/>
        </w:rPr>
        <w:t>Источник загрязнения N 6007, Участок пригтовления цементного раствора</w:t>
      </w:r>
    </w:p>
    <w:p w14:paraId="4CA9305D" w14:textId="77777777" w:rsidR="006B381B" w:rsidRPr="006B381B" w:rsidRDefault="006B381B" w:rsidP="006B381B">
      <w:pPr>
        <w:rPr>
          <w:rFonts w:ascii="Times New Roman" w:hAnsi="Times New Roman"/>
          <w:color w:val="000000"/>
          <w:sz w:val="24"/>
          <w:szCs w:val="24"/>
        </w:rPr>
      </w:pPr>
    </w:p>
    <w:p w14:paraId="11B13415"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Вид работ: Расчет выбросов от складов пылящих материалов (п. 9.3.2)</w:t>
      </w:r>
    </w:p>
    <w:p w14:paraId="5627CA5E"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Материал: Цемент</w:t>
      </w:r>
    </w:p>
    <w:p w14:paraId="4F8B4F97" w14:textId="77777777" w:rsidR="006B381B" w:rsidRPr="006B381B" w:rsidRDefault="006B381B" w:rsidP="006B381B">
      <w:pPr>
        <w:rPr>
          <w:rFonts w:ascii="Times New Roman" w:hAnsi="Times New Roman"/>
          <w:color w:val="000000"/>
          <w:sz w:val="24"/>
          <w:szCs w:val="24"/>
        </w:rPr>
      </w:pPr>
    </w:p>
    <w:p w14:paraId="2E792CB9"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Влажность материала в диапазоне: 0.5 - 1.0 %</w:t>
      </w:r>
    </w:p>
    <w:p w14:paraId="79B57904"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Коэфф., учитывающий влажность материала(табл.9.1), </w:t>
      </w:r>
      <w:r w:rsidRPr="006B381B">
        <w:rPr>
          <w:rFonts w:ascii="Times New Roman" w:hAnsi="Times New Roman"/>
          <w:b/>
          <w:i/>
          <w:color w:val="000000"/>
          <w:sz w:val="24"/>
          <w:szCs w:val="24"/>
        </w:rPr>
        <w:t xml:space="preserve">K0 = </w:t>
      </w:r>
      <w:r w:rsidRPr="006B381B">
        <w:rPr>
          <w:rFonts w:ascii="Times New Roman" w:hAnsi="Times New Roman"/>
          <w:b/>
          <w:color w:val="000000"/>
          <w:sz w:val="24"/>
          <w:szCs w:val="24"/>
        </w:rPr>
        <w:t>1.5</w:t>
      </w:r>
    </w:p>
    <w:p w14:paraId="41F0770E"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Скорость ветра в диапазоне: 2.0 - 5.0 м/с</w:t>
      </w:r>
    </w:p>
    <w:p w14:paraId="41141D71"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Коэфф., учитывающий среднегодовую скорость ветра(табл.9.2), </w:t>
      </w:r>
      <w:r w:rsidRPr="006B381B">
        <w:rPr>
          <w:rFonts w:ascii="Times New Roman" w:hAnsi="Times New Roman"/>
          <w:b/>
          <w:i/>
          <w:color w:val="000000"/>
          <w:sz w:val="24"/>
          <w:szCs w:val="24"/>
        </w:rPr>
        <w:t xml:space="preserve">K1 = </w:t>
      </w:r>
      <w:r w:rsidRPr="006B381B">
        <w:rPr>
          <w:rFonts w:ascii="Times New Roman" w:hAnsi="Times New Roman"/>
          <w:b/>
          <w:color w:val="000000"/>
          <w:sz w:val="24"/>
          <w:szCs w:val="24"/>
        </w:rPr>
        <w:t>1.2</w:t>
      </w:r>
    </w:p>
    <w:p w14:paraId="3BBA4B39"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Местные условия: склады, хранилища открытые с 4-х сторон</w:t>
      </w:r>
    </w:p>
    <w:p w14:paraId="74E49502"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Коэфф., учитывающий степень защищенности узла(табл.9.4), </w:t>
      </w:r>
      <w:r w:rsidRPr="006B381B">
        <w:rPr>
          <w:rFonts w:ascii="Times New Roman" w:hAnsi="Times New Roman"/>
          <w:b/>
          <w:i/>
          <w:color w:val="000000"/>
          <w:sz w:val="24"/>
          <w:szCs w:val="24"/>
        </w:rPr>
        <w:t xml:space="preserve">K4 = </w:t>
      </w:r>
      <w:r w:rsidRPr="006B381B">
        <w:rPr>
          <w:rFonts w:ascii="Times New Roman" w:hAnsi="Times New Roman"/>
          <w:b/>
          <w:color w:val="000000"/>
          <w:sz w:val="24"/>
          <w:szCs w:val="24"/>
        </w:rPr>
        <w:t>1</w:t>
      </w:r>
    </w:p>
    <w:p w14:paraId="00355CA0"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Высота падения материала, м, </w:t>
      </w:r>
      <w:r w:rsidRPr="006B381B">
        <w:rPr>
          <w:rFonts w:ascii="Times New Roman" w:hAnsi="Times New Roman"/>
          <w:b/>
          <w:i/>
          <w:color w:val="000000"/>
          <w:sz w:val="24"/>
          <w:szCs w:val="24"/>
        </w:rPr>
        <w:t xml:space="preserve">GB = </w:t>
      </w:r>
      <w:r w:rsidRPr="006B381B">
        <w:rPr>
          <w:rFonts w:ascii="Times New Roman" w:hAnsi="Times New Roman"/>
          <w:b/>
          <w:color w:val="000000"/>
          <w:sz w:val="24"/>
          <w:szCs w:val="24"/>
        </w:rPr>
        <w:t>1</w:t>
      </w:r>
    </w:p>
    <w:p w14:paraId="1A2F1302"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Коэффициент, учитывающий высоту падения материала(табл.9.5), </w:t>
      </w:r>
      <w:r w:rsidRPr="006B381B">
        <w:rPr>
          <w:rFonts w:ascii="Times New Roman" w:hAnsi="Times New Roman"/>
          <w:b/>
          <w:i/>
          <w:color w:val="000000"/>
          <w:sz w:val="24"/>
          <w:szCs w:val="24"/>
        </w:rPr>
        <w:t xml:space="preserve">K5 = </w:t>
      </w:r>
      <w:r w:rsidRPr="006B381B">
        <w:rPr>
          <w:rFonts w:ascii="Times New Roman" w:hAnsi="Times New Roman"/>
          <w:b/>
          <w:color w:val="000000"/>
          <w:sz w:val="24"/>
          <w:szCs w:val="24"/>
        </w:rPr>
        <w:t>0.5</w:t>
      </w:r>
    </w:p>
    <w:p w14:paraId="1AF90600"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Удельное выделение твердых частиц с тонны материала, г/т, </w:t>
      </w:r>
      <w:r w:rsidRPr="006B381B">
        <w:rPr>
          <w:rFonts w:ascii="Times New Roman" w:hAnsi="Times New Roman"/>
          <w:b/>
          <w:i/>
          <w:color w:val="000000"/>
          <w:sz w:val="24"/>
          <w:szCs w:val="24"/>
        </w:rPr>
        <w:t xml:space="preserve">Q = </w:t>
      </w:r>
      <w:r w:rsidRPr="006B381B">
        <w:rPr>
          <w:rFonts w:ascii="Times New Roman" w:hAnsi="Times New Roman"/>
          <w:b/>
          <w:color w:val="000000"/>
          <w:sz w:val="24"/>
          <w:szCs w:val="24"/>
        </w:rPr>
        <w:t>120</w:t>
      </w:r>
    </w:p>
    <w:p w14:paraId="5E6800C7"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Эффективность применяемых средств пылеподавления (определяется</w:t>
      </w:r>
    </w:p>
    <w:p w14:paraId="56F2A8FC"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экспериментально, либо принимается по справочным данных), доли единицы, </w:t>
      </w:r>
      <w:r w:rsidRPr="006B381B">
        <w:rPr>
          <w:rFonts w:ascii="Times New Roman" w:hAnsi="Times New Roman"/>
          <w:b/>
          <w:i/>
          <w:color w:val="000000"/>
          <w:sz w:val="24"/>
          <w:szCs w:val="24"/>
        </w:rPr>
        <w:t xml:space="preserve">N = </w:t>
      </w:r>
      <w:r w:rsidRPr="006B381B">
        <w:rPr>
          <w:rFonts w:ascii="Times New Roman" w:hAnsi="Times New Roman"/>
          <w:b/>
          <w:color w:val="000000"/>
          <w:sz w:val="24"/>
          <w:szCs w:val="24"/>
        </w:rPr>
        <w:t>0</w:t>
      </w:r>
    </w:p>
    <w:p w14:paraId="3649AB75"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Количество материала, поступающего на склад, т/год, </w:t>
      </w:r>
      <w:r w:rsidRPr="006B381B">
        <w:rPr>
          <w:rFonts w:ascii="Times New Roman" w:hAnsi="Times New Roman"/>
          <w:b/>
          <w:i/>
          <w:color w:val="000000"/>
          <w:sz w:val="24"/>
          <w:szCs w:val="24"/>
        </w:rPr>
        <w:t xml:space="preserve">MGOD = </w:t>
      </w:r>
      <w:r w:rsidRPr="006B381B">
        <w:rPr>
          <w:rFonts w:ascii="Times New Roman" w:hAnsi="Times New Roman"/>
          <w:b/>
          <w:color w:val="000000"/>
          <w:sz w:val="24"/>
          <w:szCs w:val="24"/>
        </w:rPr>
        <w:t>1.21</w:t>
      </w:r>
    </w:p>
    <w:p w14:paraId="43436E29"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Максимальное количество материала, поступающего на склад, т/час, </w:t>
      </w:r>
      <w:r w:rsidRPr="006B381B">
        <w:rPr>
          <w:rFonts w:ascii="Times New Roman" w:hAnsi="Times New Roman"/>
          <w:b/>
          <w:i/>
          <w:color w:val="000000"/>
          <w:sz w:val="24"/>
          <w:szCs w:val="24"/>
        </w:rPr>
        <w:t xml:space="preserve">MH = </w:t>
      </w:r>
      <w:r w:rsidRPr="006B381B">
        <w:rPr>
          <w:rFonts w:ascii="Times New Roman" w:hAnsi="Times New Roman"/>
          <w:b/>
          <w:color w:val="000000"/>
          <w:sz w:val="24"/>
          <w:szCs w:val="24"/>
        </w:rPr>
        <w:t>0.1</w:t>
      </w:r>
    </w:p>
    <w:p w14:paraId="0CE5FFC0"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Удельная сдуваемость твердых частиц с поверхности</w:t>
      </w:r>
    </w:p>
    <w:p w14:paraId="6E912EF5"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lastRenderedPageBreak/>
        <w:t>штабеля материала, w = 3*10</w:t>
      </w:r>
      <w:r w:rsidRPr="006B381B">
        <w:rPr>
          <w:rFonts w:ascii="Times New Roman" w:hAnsi="Times New Roman"/>
          <w:color w:val="000000"/>
          <w:sz w:val="24"/>
          <w:szCs w:val="24"/>
          <w:vertAlign w:val="superscript"/>
        </w:rPr>
        <w:t>-6</w:t>
      </w:r>
      <w:r w:rsidRPr="006B381B">
        <w:rPr>
          <w:rFonts w:ascii="Times New Roman" w:hAnsi="Times New Roman"/>
          <w:color w:val="000000"/>
          <w:sz w:val="24"/>
          <w:szCs w:val="24"/>
        </w:rPr>
        <w:t xml:space="preserve"> кг/м2*с</w:t>
      </w:r>
    </w:p>
    <w:p w14:paraId="52C34E69"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Размер куска в диапазоне: 0 - 1 мм</w:t>
      </w:r>
    </w:p>
    <w:p w14:paraId="29A3F115"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Коэффициент, учитывающий размер материала (табл. 5 [2]), </w:t>
      </w:r>
      <w:r w:rsidRPr="006B381B">
        <w:rPr>
          <w:rFonts w:ascii="Times New Roman" w:hAnsi="Times New Roman"/>
          <w:b/>
          <w:i/>
          <w:color w:val="000000"/>
          <w:sz w:val="24"/>
          <w:szCs w:val="24"/>
        </w:rPr>
        <w:t xml:space="preserve">F = </w:t>
      </w:r>
      <w:r w:rsidRPr="006B381B">
        <w:rPr>
          <w:rFonts w:ascii="Times New Roman" w:hAnsi="Times New Roman"/>
          <w:b/>
          <w:color w:val="000000"/>
          <w:sz w:val="24"/>
          <w:szCs w:val="24"/>
        </w:rPr>
        <w:t>1</w:t>
      </w:r>
    </w:p>
    <w:p w14:paraId="11646B6D"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Площадь основания штабелей материала, м2, </w:t>
      </w:r>
      <w:r w:rsidRPr="006B381B">
        <w:rPr>
          <w:rFonts w:ascii="Times New Roman" w:hAnsi="Times New Roman"/>
          <w:b/>
          <w:i/>
          <w:color w:val="000000"/>
          <w:sz w:val="24"/>
          <w:szCs w:val="24"/>
        </w:rPr>
        <w:t xml:space="preserve">S = </w:t>
      </w:r>
      <w:r w:rsidRPr="006B381B">
        <w:rPr>
          <w:rFonts w:ascii="Times New Roman" w:hAnsi="Times New Roman"/>
          <w:b/>
          <w:color w:val="000000"/>
          <w:sz w:val="24"/>
          <w:szCs w:val="24"/>
        </w:rPr>
        <w:t>1</w:t>
      </w:r>
    </w:p>
    <w:p w14:paraId="547A024C"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Коэффициент, учитывающий профиль поверхности складируемого материала, </w:t>
      </w:r>
      <w:r w:rsidRPr="006B381B">
        <w:rPr>
          <w:rFonts w:ascii="Times New Roman" w:hAnsi="Times New Roman"/>
          <w:b/>
          <w:i/>
          <w:color w:val="000000"/>
          <w:sz w:val="24"/>
          <w:szCs w:val="24"/>
        </w:rPr>
        <w:t xml:space="preserve">K6 = </w:t>
      </w:r>
      <w:r w:rsidRPr="006B381B">
        <w:rPr>
          <w:rFonts w:ascii="Times New Roman" w:hAnsi="Times New Roman"/>
          <w:b/>
          <w:color w:val="000000"/>
          <w:sz w:val="24"/>
          <w:szCs w:val="24"/>
        </w:rPr>
        <w:t>1.45</w:t>
      </w:r>
    </w:p>
    <w:p w14:paraId="67B7054F" w14:textId="77777777" w:rsidR="006B381B" w:rsidRPr="006B381B" w:rsidRDefault="006B381B" w:rsidP="006B381B">
      <w:pPr>
        <w:rPr>
          <w:rFonts w:ascii="Times New Roman" w:hAnsi="Times New Roman"/>
          <w:b/>
          <w:color w:val="000000"/>
          <w:sz w:val="24"/>
          <w:szCs w:val="24"/>
        </w:rPr>
      </w:pPr>
    </w:p>
    <w:p w14:paraId="73539085" w14:textId="77777777" w:rsidR="006B381B" w:rsidRPr="006B381B" w:rsidRDefault="006B381B" w:rsidP="006B381B">
      <w:pPr>
        <w:rPr>
          <w:rFonts w:ascii="Times New Roman" w:hAnsi="Times New Roman"/>
          <w:b/>
          <w:i/>
          <w:color w:val="000000"/>
          <w:sz w:val="24"/>
          <w:szCs w:val="24"/>
          <w:u w:val="single"/>
        </w:rPr>
      </w:pPr>
      <w:r w:rsidRPr="006B381B">
        <w:rPr>
          <w:rFonts w:ascii="Times New Roman" w:hAnsi="Times New Roman"/>
          <w:b/>
          <w:i/>
          <w:color w:val="000000"/>
          <w:sz w:val="24"/>
          <w:szCs w:val="24"/>
          <w:u w:val="single"/>
        </w:rPr>
        <w:t>Примесь: 2908 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p w14:paraId="67DC42F0" w14:textId="77777777" w:rsidR="006B381B" w:rsidRPr="006B381B" w:rsidRDefault="006B381B" w:rsidP="006B381B">
      <w:pPr>
        <w:rPr>
          <w:rFonts w:ascii="Times New Roman" w:hAnsi="Times New Roman"/>
          <w:b/>
          <w:i/>
          <w:color w:val="000000"/>
          <w:sz w:val="24"/>
          <w:szCs w:val="24"/>
          <w:u w:val="single"/>
        </w:rPr>
      </w:pPr>
    </w:p>
    <w:p w14:paraId="0800DE83"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Количество твердых частиц, выделяющихся в процессе формирования склада:</w:t>
      </w:r>
    </w:p>
    <w:p w14:paraId="2464FB98"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Валовый выброс, т/год (9.18), </w:t>
      </w:r>
      <w:r w:rsidRPr="006B381B">
        <w:rPr>
          <w:rFonts w:ascii="Times New Roman" w:hAnsi="Times New Roman"/>
          <w:b/>
          <w:i/>
          <w:color w:val="000000"/>
          <w:sz w:val="24"/>
          <w:szCs w:val="24"/>
        </w:rPr>
        <w:t>M1 = K0 · K1 · K4 · K5 · Q · MGOD · (1-N) · 10</w:t>
      </w:r>
      <w:r w:rsidRPr="006B381B">
        <w:rPr>
          <w:rFonts w:ascii="Times New Roman" w:hAnsi="Times New Roman"/>
          <w:b/>
          <w:i/>
          <w:color w:val="000000"/>
          <w:sz w:val="24"/>
          <w:szCs w:val="24"/>
          <w:vertAlign w:val="superscript"/>
        </w:rPr>
        <w:t>-6</w:t>
      </w:r>
      <w:r w:rsidRPr="006B381B">
        <w:rPr>
          <w:rFonts w:ascii="Times New Roman" w:hAnsi="Times New Roman"/>
          <w:b/>
          <w:i/>
          <w:color w:val="000000"/>
          <w:sz w:val="24"/>
          <w:szCs w:val="24"/>
        </w:rPr>
        <w:t xml:space="preserve"> = </w:t>
      </w:r>
      <w:r w:rsidRPr="006B381B">
        <w:rPr>
          <w:rFonts w:ascii="Times New Roman" w:hAnsi="Times New Roman"/>
          <w:b/>
          <w:color w:val="000000"/>
          <w:sz w:val="24"/>
          <w:szCs w:val="24"/>
        </w:rPr>
        <w:t>1.5 · 1.2 · 1 · 0.5 · 120 · 1.21 · (1-0) · 10</w:t>
      </w:r>
      <w:r w:rsidRPr="006B381B">
        <w:rPr>
          <w:rFonts w:ascii="Times New Roman" w:hAnsi="Times New Roman"/>
          <w:b/>
          <w:color w:val="000000"/>
          <w:sz w:val="24"/>
          <w:szCs w:val="24"/>
          <w:vertAlign w:val="superscript"/>
        </w:rPr>
        <w:t>-6</w:t>
      </w:r>
      <w:r w:rsidRPr="006B381B">
        <w:rPr>
          <w:rFonts w:ascii="Times New Roman" w:hAnsi="Times New Roman"/>
          <w:b/>
          <w:color w:val="000000"/>
          <w:sz w:val="24"/>
          <w:szCs w:val="24"/>
        </w:rPr>
        <w:t xml:space="preserve"> = 0.0001307</w:t>
      </w:r>
    </w:p>
    <w:p w14:paraId="5114ABF1"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Максимальный из разовых выброс, г/с (9.19), </w:t>
      </w:r>
      <w:r w:rsidRPr="006B381B">
        <w:rPr>
          <w:rFonts w:ascii="Times New Roman" w:hAnsi="Times New Roman"/>
          <w:b/>
          <w:i/>
          <w:color w:val="000000"/>
          <w:sz w:val="24"/>
          <w:szCs w:val="24"/>
        </w:rPr>
        <w:t xml:space="preserve">G1 = K0 · K1 · K4 · K5 · Q · MH · (1-N) / 3600 = </w:t>
      </w:r>
      <w:r w:rsidRPr="006B381B">
        <w:rPr>
          <w:rFonts w:ascii="Times New Roman" w:hAnsi="Times New Roman"/>
          <w:b/>
          <w:color w:val="000000"/>
          <w:sz w:val="24"/>
          <w:szCs w:val="24"/>
        </w:rPr>
        <w:t>1.5 · 1.2 · 1 · 0.5 · 120 · 0.1 · (1-0) / 3600 = 0.003</w:t>
      </w:r>
    </w:p>
    <w:p w14:paraId="21151F75" w14:textId="77777777" w:rsidR="006B381B" w:rsidRPr="006B381B" w:rsidRDefault="006B381B" w:rsidP="006B381B">
      <w:pPr>
        <w:rPr>
          <w:rFonts w:ascii="Times New Roman" w:hAnsi="Times New Roman"/>
          <w:b/>
          <w:color w:val="000000"/>
          <w:sz w:val="24"/>
          <w:szCs w:val="24"/>
        </w:rPr>
      </w:pPr>
    </w:p>
    <w:p w14:paraId="42649C5A"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Количество твердых частиц, сдуваемых с поверхности склада:</w:t>
      </w:r>
    </w:p>
    <w:p w14:paraId="28CF0229"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Валовый выброс, т/год (9.20), </w:t>
      </w:r>
      <w:r w:rsidRPr="006B381B">
        <w:rPr>
          <w:rFonts w:ascii="Times New Roman" w:hAnsi="Times New Roman"/>
          <w:b/>
          <w:i/>
          <w:color w:val="000000"/>
          <w:sz w:val="24"/>
          <w:szCs w:val="24"/>
        </w:rPr>
        <w:t>M2 = 31.5 · K0 · K1 · K4 · K6 · W · 10</w:t>
      </w:r>
      <w:r w:rsidRPr="006B381B">
        <w:rPr>
          <w:rFonts w:ascii="Times New Roman" w:hAnsi="Times New Roman"/>
          <w:b/>
          <w:i/>
          <w:color w:val="000000"/>
          <w:sz w:val="24"/>
          <w:szCs w:val="24"/>
          <w:vertAlign w:val="superscript"/>
        </w:rPr>
        <w:t>-6</w:t>
      </w:r>
      <w:r w:rsidRPr="006B381B">
        <w:rPr>
          <w:rFonts w:ascii="Times New Roman" w:hAnsi="Times New Roman"/>
          <w:b/>
          <w:i/>
          <w:color w:val="000000"/>
          <w:sz w:val="24"/>
          <w:szCs w:val="24"/>
        </w:rPr>
        <w:t xml:space="preserve"> · F · S · (1-N) · 1000 = </w:t>
      </w:r>
      <w:r w:rsidRPr="006B381B">
        <w:rPr>
          <w:rFonts w:ascii="Times New Roman" w:hAnsi="Times New Roman"/>
          <w:b/>
          <w:color w:val="000000"/>
          <w:sz w:val="24"/>
          <w:szCs w:val="24"/>
        </w:rPr>
        <w:t>31.5 · 1.5 · 1.2 · 1 · 1.45 · 3 · 10</w:t>
      </w:r>
      <w:r w:rsidRPr="006B381B">
        <w:rPr>
          <w:rFonts w:ascii="Times New Roman" w:hAnsi="Times New Roman"/>
          <w:b/>
          <w:color w:val="000000"/>
          <w:sz w:val="24"/>
          <w:szCs w:val="24"/>
          <w:vertAlign w:val="superscript"/>
        </w:rPr>
        <w:t>-6</w:t>
      </w:r>
      <w:r w:rsidRPr="006B381B">
        <w:rPr>
          <w:rFonts w:ascii="Times New Roman" w:hAnsi="Times New Roman"/>
          <w:b/>
          <w:color w:val="000000"/>
          <w:sz w:val="24"/>
          <w:szCs w:val="24"/>
        </w:rPr>
        <w:t xml:space="preserve"> · 1 · 1 · (1-0) · 1000 = 0.2466</w:t>
      </w:r>
    </w:p>
    <w:p w14:paraId="2892B417"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Максимальный из разовых выброс, г/с (9.22), </w:t>
      </w:r>
      <w:r w:rsidRPr="006B381B">
        <w:rPr>
          <w:rFonts w:ascii="Times New Roman" w:hAnsi="Times New Roman"/>
          <w:b/>
          <w:i/>
          <w:color w:val="000000"/>
          <w:sz w:val="24"/>
          <w:szCs w:val="24"/>
        </w:rPr>
        <w:t>G2 = K0 · K1 · K4 · K6 · W · 10</w:t>
      </w:r>
      <w:r w:rsidRPr="006B381B">
        <w:rPr>
          <w:rFonts w:ascii="Times New Roman" w:hAnsi="Times New Roman"/>
          <w:b/>
          <w:i/>
          <w:color w:val="000000"/>
          <w:sz w:val="24"/>
          <w:szCs w:val="24"/>
          <w:vertAlign w:val="superscript"/>
        </w:rPr>
        <w:t>-6</w:t>
      </w:r>
      <w:r w:rsidRPr="006B381B">
        <w:rPr>
          <w:rFonts w:ascii="Times New Roman" w:hAnsi="Times New Roman"/>
          <w:b/>
          <w:i/>
          <w:color w:val="000000"/>
          <w:sz w:val="24"/>
          <w:szCs w:val="24"/>
        </w:rPr>
        <w:t xml:space="preserve"> · F · S · (1-N) · 1000 = </w:t>
      </w:r>
      <w:r w:rsidRPr="006B381B">
        <w:rPr>
          <w:rFonts w:ascii="Times New Roman" w:hAnsi="Times New Roman"/>
          <w:b/>
          <w:color w:val="000000"/>
          <w:sz w:val="24"/>
          <w:szCs w:val="24"/>
        </w:rPr>
        <w:t>1.5 · 1.2 · 1 · 1.45 · 3 · 10</w:t>
      </w:r>
      <w:r w:rsidRPr="006B381B">
        <w:rPr>
          <w:rFonts w:ascii="Times New Roman" w:hAnsi="Times New Roman"/>
          <w:b/>
          <w:color w:val="000000"/>
          <w:sz w:val="24"/>
          <w:szCs w:val="24"/>
          <w:vertAlign w:val="superscript"/>
        </w:rPr>
        <w:t>-6</w:t>
      </w:r>
      <w:r w:rsidRPr="006B381B">
        <w:rPr>
          <w:rFonts w:ascii="Times New Roman" w:hAnsi="Times New Roman"/>
          <w:b/>
          <w:color w:val="000000"/>
          <w:sz w:val="24"/>
          <w:szCs w:val="24"/>
        </w:rPr>
        <w:t xml:space="preserve"> · 1 · 1 · (1-0) · 1000 = 0.00783</w:t>
      </w:r>
    </w:p>
    <w:p w14:paraId="1F139DFD" w14:textId="77777777" w:rsidR="006B381B" w:rsidRPr="006B381B" w:rsidRDefault="006B381B" w:rsidP="006B381B">
      <w:pPr>
        <w:rPr>
          <w:rFonts w:ascii="Times New Roman" w:hAnsi="Times New Roman"/>
          <w:b/>
          <w:color w:val="000000"/>
          <w:sz w:val="24"/>
          <w:szCs w:val="24"/>
        </w:rPr>
      </w:pPr>
    </w:p>
    <w:p w14:paraId="4EA0BF43"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Итого валовый выброс, т/год, </w:t>
      </w:r>
      <w:r w:rsidRPr="006B381B">
        <w:rPr>
          <w:rFonts w:ascii="Times New Roman" w:hAnsi="Times New Roman"/>
          <w:b/>
          <w:i/>
          <w:color w:val="000000"/>
          <w:sz w:val="24"/>
          <w:szCs w:val="24"/>
        </w:rPr>
        <w:t xml:space="preserve">_M_ = M1 + M2 = </w:t>
      </w:r>
      <w:r w:rsidRPr="006B381B">
        <w:rPr>
          <w:rFonts w:ascii="Times New Roman" w:hAnsi="Times New Roman"/>
          <w:b/>
          <w:color w:val="000000"/>
          <w:sz w:val="24"/>
          <w:szCs w:val="24"/>
        </w:rPr>
        <w:t>0.0001307 + 0.2466 = 0.2467</w:t>
      </w:r>
    </w:p>
    <w:p w14:paraId="07D64AB4" w14:textId="77777777" w:rsidR="006B381B" w:rsidRPr="006B381B" w:rsidRDefault="006B381B" w:rsidP="006B381B">
      <w:pPr>
        <w:rPr>
          <w:rFonts w:ascii="Times New Roman" w:hAnsi="Times New Roman"/>
          <w:b/>
          <w:color w:val="000000"/>
          <w:sz w:val="24"/>
          <w:szCs w:val="24"/>
        </w:rPr>
      </w:pPr>
      <w:r w:rsidRPr="006B381B">
        <w:rPr>
          <w:rFonts w:ascii="Times New Roman" w:hAnsi="Times New Roman"/>
          <w:color w:val="000000"/>
          <w:sz w:val="24"/>
          <w:szCs w:val="24"/>
        </w:rPr>
        <w:t xml:space="preserve">Максимальный из разовых выброс, г/с, </w:t>
      </w:r>
      <w:r w:rsidRPr="006B381B">
        <w:rPr>
          <w:rFonts w:ascii="Times New Roman" w:hAnsi="Times New Roman"/>
          <w:b/>
          <w:i/>
          <w:color w:val="000000"/>
          <w:sz w:val="24"/>
          <w:szCs w:val="24"/>
        </w:rPr>
        <w:t xml:space="preserve">_G_ = </w:t>
      </w:r>
      <w:r w:rsidRPr="006B381B">
        <w:rPr>
          <w:rFonts w:ascii="Times New Roman" w:hAnsi="Times New Roman"/>
          <w:b/>
          <w:color w:val="000000"/>
          <w:sz w:val="24"/>
          <w:szCs w:val="24"/>
        </w:rPr>
        <w:t>0.00783</w:t>
      </w:r>
    </w:p>
    <w:p w14:paraId="42FC9B4E"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наблюдается в процессе сдувания</w:t>
      </w:r>
    </w:p>
    <w:p w14:paraId="6FDED6D9" w14:textId="77777777" w:rsidR="006B381B" w:rsidRPr="006B381B" w:rsidRDefault="006B381B" w:rsidP="006B381B">
      <w:pPr>
        <w:rPr>
          <w:rFonts w:ascii="Times New Roman" w:hAnsi="Times New Roman"/>
          <w:color w:val="000000"/>
          <w:sz w:val="24"/>
          <w:szCs w:val="24"/>
        </w:rPr>
      </w:pPr>
    </w:p>
    <w:p w14:paraId="52E54907"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Итого выбросы:</w:t>
      </w:r>
    </w:p>
    <w:tbl>
      <w:tblPr>
        <w:tblW w:w="5000" w:type="pct"/>
        <w:tblCellMar>
          <w:left w:w="28" w:type="dxa"/>
          <w:right w:w="28" w:type="dxa"/>
        </w:tblCellMar>
        <w:tblLook w:val="0000" w:firstRow="0" w:lastRow="0" w:firstColumn="0" w:lastColumn="0" w:noHBand="0" w:noVBand="0"/>
      </w:tblPr>
      <w:tblGrid>
        <w:gridCol w:w="687"/>
        <w:gridCol w:w="5089"/>
        <w:gridCol w:w="1926"/>
        <w:gridCol w:w="1926"/>
      </w:tblGrid>
      <w:tr w:rsidR="006B381B" w:rsidRPr="006B381B" w14:paraId="78896038" w14:textId="77777777" w:rsidTr="006B381B">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14:paraId="412F77AC" w14:textId="77777777" w:rsidR="006B381B" w:rsidRPr="006B381B" w:rsidRDefault="006B381B" w:rsidP="006B381B">
            <w:pPr>
              <w:jc w:val="center"/>
              <w:rPr>
                <w:rFonts w:ascii="Times New Roman" w:hAnsi="Times New Roman"/>
                <w:b/>
                <w:i/>
                <w:color w:val="000000"/>
                <w:sz w:val="24"/>
                <w:szCs w:val="24"/>
              </w:rPr>
            </w:pPr>
            <w:r w:rsidRPr="006B381B">
              <w:rPr>
                <w:rFonts w:ascii="Times New Roman" w:hAnsi="Times New Roman"/>
                <w:b/>
                <w:i/>
                <w:color w:val="000000"/>
                <w:sz w:val="24"/>
                <w:szCs w:val="24"/>
              </w:rPr>
              <w:t>Код</w:t>
            </w:r>
          </w:p>
        </w:tc>
        <w:tc>
          <w:tcPr>
            <w:tcW w:w="2643" w:type="pct"/>
            <w:tcBorders>
              <w:top w:val="single" w:sz="4" w:space="0" w:color="auto"/>
              <w:left w:val="single" w:sz="4" w:space="0" w:color="auto"/>
              <w:bottom w:val="single" w:sz="4" w:space="0" w:color="auto"/>
              <w:right w:val="single" w:sz="4" w:space="0" w:color="auto"/>
            </w:tcBorders>
            <w:shd w:val="clear" w:color="auto" w:fill="auto"/>
            <w:vAlign w:val="center"/>
          </w:tcPr>
          <w:p w14:paraId="550ECB10" w14:textId="77777777" w:rsidR="006B381B" w:rsidRPr="006B381B" w:rsidRDefault="006B381B" w:rsidP="006B381B">
            <w:pPr>
              <w:jc w:val="center"/>
              <w:rPr>
                <w:rFonts w:ascii="Times New Roman" w:hAnsi="Times New Roman"/>
                <w:b/>
                <w:i/>
                <w:color w:val="000000"/>
                <w:sz w:val="24"/>
                <w:szCs w:val="24"/>
              </w:rPr>
            </w:pPr>
            <w:r w:rsidRPr="006B381B">
              <w:rPr>
                <w:rFonts w:ascii="Times New Roman" w:hAnsi="Times New Roman"/>
                <w:b/>
                <w:i/>
                <w:color w:val="000000"/>
                <w:sz w:val="24"/>
                <w:szCs w:val="24"/>
              </w:rPr>
              <w:t>Наименование ЗВ</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33910CE4" w14:textId="77777777" w:rsidR="006B381B" w:rsidRPr="006B381B" w:rsidRDefault="006B381B" w:rsidP="006B381B">
            <w:pPr>
              <w:jc w:val="center"/>
              <w:rPr>
                <w:rFonts w:ascii="Times New Roman" w:hAnsi="Times New Roman"/>
                <w:b/>
                <w:i/>
                <w:color w:val="000000"/>
                <w:sz w:val="24"/>
                <w:szCs w:val="24"/>
              </w:rPr>
            </w:pPr>
            <w:r w:rsidRPr="006B381B">
              <w:rPr>
                <w:rFonts w:ascii="Times New Roman" w:hAnsi="Times New Roman"/>
                <w:b/>
                <w:i/>
                <w:color w:val="000000"/>
                <w:sz w:val="24"/>
                <w:szCs w:val="24"/>
              </w:rPr>
              <w:t>Выброс г/с</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5EA845C4" w14:textId="77777777" w:rsidR="006B381B" w:rsidRPr="006B381B" w:rsidRDefault="006B381B" w:rsidP="006B381B">
            <w:pPr>
              <w:jc w:val="center"/>
              <w:rPr>
                <w:rFonts w:ascii="Times New Roman" w:hAnsi="Times New Roman"/>
                <w:b/>
                <w:i/>
                <w:color w:val="000000"/>
                <w:sz w:val="24"/>
                <w:szCs w:val="24"/>
              </w:rPr>
            </w:pPr>
            <w:r w:rsidRPr="006B381B">
              <w:rPr>
                <w:rFonts w:ascii="Times New Roman" w:hAnsi="Times New Roman"/>
                <w:b/>
                <w:i/>
                <w:color w:val="000000"/>
                <w:sz w:val="24"/>
                <w:szCs w:val="24"/>
              </w:rPr>
              <w:t>Выброс т/год</w:t>
            </w:r>
          </w:p>
        </w:tc>
      </w:tr>
      <w:tr w:rsidR="006B381B" w:rsidRPr="006B381B" w14:paraId="222591E7" w14:textId="77777777" w:rsidTr="006B381B">
        <w:tc>
          <w:tcPr>
            <w:tcW w:w="357" w:type="pct"/>
            <w:tcBorders>
              <w:top w:val="single" w:sz="4" w:space="0" w:color="auto"/>
              <w:left w:val="single" w:sz="4" w:space="0" w:color="auto"/>
              <w:bottom w:val="single" w:sz="4" w:space="0" w:color="auto"/>
              <w:right w:val="single" w:sz="4" w:space="0" w:color="auto"/>
            </w:tcBorders>
            <w:shd w:val="clear" w:color="auto" w:fill="auto"/>
          </w:tcPr>
          <w:p w14:paraId="493D3363"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2908</w:t>
            </w:r>
          </w:p>
        </w:tc>
        <w:tc>
          <w:tcPr>
            <w:tcW w:w="2643" w:type="pct"/>
            <w:tcBorders>
              <w:top w:val="single" w:sz="4" w:space="0" w:color="auto"/>
              <w:left w:val="single" w:sz="4" w:space="0" w:color="auto"/>
              <w:bottom w:val="single" w:sz="4" w:space="0" w:color="auto"/>
              <w:right w:val="single" w:sz="4" w:space="0" w:color="auto"/>
            </w:tcBorders>
            <w:shd w:val="clear" w:color="auto" w:fill="auto"/>
          </w:tcPr>
          <w:p w14:paraId="4BE93E4C" w14:textId="77777777" w:rsidR="006B381B" w:rsidRPr="006B381B" w:rsidRDefault="006B381B" w:rsidP="006B381B">
            <w:pPr>
              <w:rPr>
                <w:rFonts w:ascii="Times New Roman" w:hAnsi="Times New Roman"/>
                <w:color w:val="000000"/>
                <w:sz w:val="24"/>
                <w:szCs w:val="24"/>
              </w:rPr>
            </w:pPr>
            <w:r w:rsidRPr="006B381B">
              <w:rPr>
                <w:rFonts w:ascii="Times New Roman" w:hAnsi="Times New Roman"/>
                <w:color w:val="000000"/>
                <w:sz w:val="24"/>
                <w:szCs w:val="24"/>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4E07C193"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0.0078300</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1A9A07AF" w14:textId="77777777" w:rsidR="006B381B" w:rsidRPr="006B381B" w:rsidRDefault="006B381B" w:rsidP="006B381B">
            <w:pPr>
              <w:jc w:val="right"/>
              <w:rPr>
                <w:rFonts w:ascii="Times New Roman" w:hAnsi="Times New Roman"/>
                <w:color w:val="000000"/>
                <w:sz w:val="24"/>
                <w:szCs w:val="24"/>
              </w:rPr>
            </w:pPr>
            <w:r w:rsidRPr="006B381B">
              <w:rPr>
                <w:rFonts w:ascii="Times New Roman" w:hAnsi="Times New Roman"/>
                <w:color w:val="000000"/>
                <w:sz w:val="24"/>
                <w:szCs w:val="24"/>
              </w:rPr>
              <w:t>0.2467000</w:t>
            </w:r>
          </w:p>
        </w:tc>
      </w:tr>
    </w:tbl>
    <w:p w14:paraId="165B0FC8" w14:textId="77777777" w:rsidR="006B381B" w:rsidRPr="006B381B" w:rsidRDefault="006B381B" w:rsidP="006B381B">
      <w:pPr>
        <w:rPr>
          <w:rFonts w:ascii="Times New Roman" w:hAnsi="Times New Roman"/>
          <w:color w:val="000000"/>
          <w:sz w:val="24"/>
          <w:szCs w:val="24"/>
        </w:rPr>
      </w:pPr>
    </w:p>
    <w:p w14:paraId="1BF24E66" w14:textId="1E6783E7" w:rsidR="006B381B" w:rsidRPr="006B381B" w:rsidRDefault="006B381B" w:rsidP="006B381B">
      <w:pPr>
        <w:rPr>
          <w:rFonts w:ascii="Times New Roman" w:hAnsi="Times New Roman"/>
          <w:b/>
          <w:color w:val="000000"/>
          <w:sz w:val="24"/>
          <w:szCs w:val="24"/>
        </w:rPr>
      </w:pPr>
      <w:r w:rsidRPr="006B381B">
        <w:rPr>
          <w:rFonts w:ascii="Times New Roman" w:hAnsi="Times New Roman"/>
          <w:b/>
          <w:color w:val="000000"/>
          <w:sz w:val="24"/>
          <w:szCs w:val="24"/>
        </w:rPr>
        <w:t>Источник загрязнения N 600</w:t>
      </w:r>
      <w:r>
        <w:rPr>
          <w:rFonts w:ascii="Times New Roman" w:hAnsi="Times New Roman"/>
          <w:b/>
          <w:color w:val="000000"/>
          <w:sz w:val="24"/>
          <w:szCs w:val="24"/>
        </w:rPr>
        <w:t>8</w:t>
      </w:r>
      <w:r w:rsidRPr="006B381B">
        <w:rPr>
          <w:rFonts w:ascii="Times New Roman" w:hAnsi="Times New Roman"/>
          <w:b/>
          <w:color w:val="000000"/>
          <w:sz w:val="24"/>
          <w:szCs w:val="24"/>
        </w:rPr>
        <w:t xml:space="preserve">, Емкости с отработанным промывочным раствором           </w:t>
      </w:r>
    </w:p>
    <w:p w14:paraId="3E791C5C" w14:textId="77777777" w:rsidR="006B381B" w:rsidRPr="00C92DCF" w:rsidRDefault="006B381B" w:rsidP="006B381B">
      <w:pPr>
        <w:rPr>
          <w:color w:val="000000"/>
          <w:sz w:val="22"/>
        </w:rPr>
      </w:pPr>
    </w:p>
    <w:tbl>
      <w:tblPr>
        <w:tblW w:w="0" w:type="auto"/>
        <w:tblInd w:w="-5" w:type="dxa"/>
        <w:tblLook w:val="04A0" w:firstRow="1" w:lastRow="0" w:firstColumn="1" w:lastColumn="0" w:noHBand="0" w:noVBand="1"/>
      </w:tblPr>
      <w:tblGrid>
        <w:gridCol w:w="616"/>
        <w:gridCol w:w="459"/>
        <w:gridCol w:w="2297"/>
        <w:gridCol w:w="459"/>
        <w:gridCol w:w="459"/>
        <w:gridCol w:w="566"/>
        <w:gridCol w:w="459"/>
        <w:gridCol w:w="666"/>
        <w:gridCol w:w="516"/>
        <w:gridCol w:w="1604"/>
        <w:gridCol w:w="666"/>
        <w:gridCol w:w="866"/>
      </w:tblGrid>
      <w:tr w:rsidR="006B381B" w:rsidRPr="006B381B" w14:paraId="551E5B11" w14:textId="77777777" w:rsidTr="006B381B">
        <w:trPr>
          <w:trHeight w:val="2670"/>
        </w:trPr>
        <w:tc>
          <w:tcPr>
            <w:tcW w:w="0" w:type="auto"/>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99F9181" w14:textId="77777777" w:rsidR="006B381B" w:rsidRPr="006B381B" w:rsidRDefault="006B381B" w:rsidP="006B381B">
            <w:pPr>
              <w:jc w:val="center"/>
              <w:rPr>
                <w:rFonts w:ascii="Times New Roman" w:eastAsia="Times New Roman" w:hAnsi="Times New Roman"/>
              </w:rPr>
            </w:pPr>
            <w:r w:rsidRPr="006B381B">
              <w:rPr>
                <w:rFonts w:ascii="Times New Roman" w:eastAsia="Times New Roman" w:hAnsi="Times New Roman"/>
              </w:rPr>
              <w:t>№ источника загрязнения</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hideMark/>
          </w:tcPr>
          <w:p w14:paraId="199DBDE2" w14:textId="77777777" w:rsidR="006B381B" w:rsidRPr="006B381B" w:rsidRDefault="006B381B" w:rsidP="006B381B">
            <w:pPr>
              <w:jc w:val="center"/>
              <w:rPr>
                <w:rFonts w:ascii="Times New Roman" w:eastAsia="Times New Roman" w:hAnsi="Times New Roman"/>
              </w:rPr>
            </w:pPr>
            <w:r w:rsidRPr="006B381B">
              <w:rPr>
                <w:rFonts w:ascii="Times New Roman" w:eastAsia="Times New Roman" w:hAnsi="Times New Roman"/>
              </w:rPr>
              <w:t>№ источника выделения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38A4D89" w14:textId="77777777" w:rsidR="006B381B" w:rsidRPr="006B381B" w:rsidRDefault="006B381B" w:rsidP="006B381B">
            <w:pPr>
              <w:jc w:val="center"/>
              <w:rPr>
                <w:rFonts w:ascii="Times New Roman" w:eastAsia="Times New Roman" w:hAnsi="Times New Roman"/>
              </w:rPr>
            </w:pPr>
            <w:r w:rsidRPr="006B381B">
              <w:rPr>
                <w:rFonts w:ascii="Times New Roman" w:eastAsia="Times New Roman" w:hAnsi="Times New Roman"/>
              </w:rPr>
              <w:t>Оборудование</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hideMark/>
          </w:tcPr>
          <w:p w14:paraId="7BCD50B7" w14:textId="77777777" w:rsidR="006B381B" w:rsidRPr="006B381B" w:rsidRDefault="006B381B" w:rsidP="006B381B">
            <w:pPr>
              <w:jc w:val="center"/>
              <w:rPr>
                <w:rFonts w:ascii="Times New Roman" w:eastAsia="Times New Roman" w:hAnsi="Times New Roman"/>
              </w:rPr>
            </w:pPr>
            <w:r w:rsidRPr="006B381B">
              <w:rPr>
                <w:rFonts w:ascii="Times New Roman" w:eastAsia="Times New Roman" w:hAnsi="Times New Roman"/>
              </w:rPr>
              <w:t>Высота устья источника, м</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hideMark/>
          </w:tcPr>
          <w:p w14:paraId="0E9E756B" w14:textId="77777777" w:rsidR="006B381B" w:rsidRPr="006B381B" w:rsidRDefault="006B381B" w:rsidP="006B381B">
            <w:pPr>
              <w:jc w:val="center"/>
              <w:rPr>
                <w:rFonts w:ascii="Times New Roman" w:eastAsia="Times New Roman" w:hAnsi="Times New Roman"/>
              </w:rPr>
            </w:pPr>
            <w:r w:rsidRPr="006B381B">
              <w:rPr>
                <w:rFonts w:ascii="Times New Roman" w:eastAsia="Times New Roman" w:hAnsi="Times New Roman"/>
              </w:rPr>
              <w:t>Площадь поверх. жидкости, м2</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hideMark/>
          </w:tcPr>
          <w:p w14:paraId="700B43F0" w14:textId="77777777" w:rsidR="006B381B" w:rsidRPr="006B381B" w:rsidRDefault="006B381B" w:rsidP="006B381B">
            <w:pPr>
              <w:jc w:val="center"/>
              <w:rPr>
                <w:rFonts w:ascii="Times New Roman" w:eastAsia="Times New Roman" w:hAnsi="Times New Roman"/>
              </w:rPr>
            </w:pPr>
            <w:r w:rsidRPr="006B381B">
              <w:rPr>
                <w:rFonts w:ascii="Times New Roman" w:eastAsia="Times New Roman" w:hAnsi="Times New Roman"/>
              </w:rPr>
              <w:t>Уд. выброс (кг/м2)</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hideMark/>
          </w:tcPr>
          <w:p w14:paraId="7B3A459F" w14:textId="77777777" w:rsidR="006B381B" w:rsidRPr="006B381B" w:rsidRDefault="006B381B" w:rsidP="006B381B">
            <w:pPr>
              <w:jc w:val="center"/>
              <w:rPr>
                <w:rFonts w:ascii="Times New Roman" w:eastAsia="Times New Roman" w:hAnsi="Times New Roman"/>
              </w:rPr>
            </w:pPr>
            <w:r w:rsidRPr="006B381B">
              <w:rPr>
                <w:rFonts w:ascii="Times New Roman" w:eastAsia="Times New Roman" w:hAnsi="Times New Roman"/>
              </w:rPr>
              <w:t>Степень укрытия, в %</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hideMark/>
          </w:tcPr>
          <w:p w14:paraId="058DD349" w14:textId="77777777" w:rsidR="006B381B" w:rsidRPr="006B381B" w:rsidRDefault="006B381B" w:rsidP="006B381B">
            <w:pPr>
              <w:jc w:val="center"/>
              <w:rPr>
                <w:rFonts w:ascii="Times New Roman" w:eastAsia="Times New Roman" w:hAnsi="Times New Roman"/>
              </w:rPr>
            </w:pPr>
            <w:r w:rsidRPr="006B381B">
              <w:rPr>
                <w:rFonts w:ascii="Times New Roman" w:eastAsia="Times New Roman" w:hAnsi="Times New Roman"/>
              </w:rPr>
              <w:t>К 11 - коэфф. Укрытия</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hideMark/>
          </w:tcPr>
          <w:p w14:paraId="2CEF4800" w14:textId="77777777" w:rsidR="006B381B" w:rsidRPr="006B381B" w:rsidRDefault="006B381B" w:rsidP="006B381B">
            <w:pPr>
              <w:jc w:val="center"/>
              <w:rPr>
                <w:rFonts w:ascii="Times New Roman" w:eastAsia="Times New Roman" w:hAnsi="Times New Roman"/>
              </w:rPr>
            </w:pPr>
            <w:r w:rsidRPr="006B381B">
              <w:rPr>
                <w:rFonts w:ascii="Times New Roman" w:eastAsia="Times New Roman" w:hAnsi="Times New Roman"/>
              </w:rPr>
              <w:t>Время работы, ликвидация, час/год</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hideMark/>
          </w:tcPr>
          <w:p w14:paraId="72A9EF7B" w14:textId="77777777" w:rsidR="006B381B" w:rsidRPr="006B381B" w:rsidRDefault="006B381B" w:rsidP="006B381B">
            <w:pPr>
              <w:jc w:val="center"/>
              <w:rPr>
                <w:rFonts w:ascii="Times New Roman" w:eastAsia="Times New Roman" w:hAnsi="Times New Roman"/>
              </w:rPr>
            </w:pPr>
            <w:r w:rsidRPr="006B381B">
              <w:rPr>
                <w:rFonts w:ascii="Times New Roman" w:eastAsia="Times New Roman" w:hAnsi="Times New Roman"/>
              </w:rPr>
              <w:t>Наименование вещества</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hideMark/>
          </w:tcPr>
          <w:p w14:paraId="7C552675" w14:textId="77777777" w:rsidR="006B381B" w:rsidRPr="006B381B" w:rsidRDefault="006B381B" w:rsidP="006B381B">
            <w:pPr>
              <w:jc w:val="center"/>
              <w:rPr>
                <w:rFonts w:ascii="Times New Roman" w:eastAsia="Times New Roman" w:hAnsi="Times New Roman"/>
              </w:rPr>
            </w:pPr>
            <w:r w:rsidRPr="006B381B">
              <w:rPr>
                <w:rFonts w:ascii="Times New Roman" w:eastAsia="Times New Roman" w:hAnsi="Times New Roman"/>
              </w:rPr>
              <w:t>Выбросы, г/с</w:t>
            </w:r>
          </w:p>
        </w:tc>
        <w:tc>
          <w:tcPr>
            <w:tcW w:w="0" w:type="auto"/>
            <w:tcBorders>
              <w:top w:val="single" w:sz="4" w:space="0" w:color="auto"/>
              <w:left w:val="nil"/>
              <w:bottom w:val="single" w:sz="4" w:space="0" w:color="auto"/>
              <w:right w:val="single" w:sz="4" w:space="0" w:color="auto"/>
            </w:tcBorders>
            <w:shd w:val="clear" w:color="auto" w:fill="auto"/>
            <w:textDirection w:val="btLr"/>
            <w:vAlign w:val="center"/>
            <w:hideMark/>
          </w:tcPr>
          <w:p w14:paraId="69B1628B" w14:textId="77777777" w:rsidR="006B381B" w:rsidRPr="006B381B" w:rsidRDefault="006B381B" w:rsidP="006B381B">
            <w:pPr>
              <w:jc w:val="center"/>
              <w:rPr>
                <w:rFonts w:ascii="Times New Roman" w:eastAsia="Times New Roman" w:hAnsi="Times New Roman"/>
              </w:rPr>
            </w:pPr>
            <w:r w:rsidRPr="006B381B">
              <w:rPr>
                <w:rFonts w:ascii="Times New Roman" w:eastAsia="Times New Roman" w:hAnsi="Times New Roman"/>
              </w:rPr>
              <w:t>Выбросы в период ликвидации, т/год</w:t>
            </w:r>
          </w:p>
        </w:tc>
      </w:tr>
      <w:tr w:rsidR="006B381B" w:rsidRPr="006B381B" w14:paraId="0ECC8D24" w14:textId="77777777" w:rsidTr="006B381B">
        <w:trPr>
          <w:trHeight w:val="31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8987C96" w14:textId="77777777" w:rsidR="006B381B" w:rsidRPr="006B381B" w:rsidRDefault="006B381B" w:rsidP="006B381B">
            <w:pPr>
              <w:jc w:val="center"/>
              <w:rPr>
                <w:rFonts w:ascii="Times New Roman" w:eastAsia="Times New Roman" w:hAnsi="Times New Roman"/>
              </w:rPr>
            </w:pPr>
            <w:r w:rsidRPr="006B381B">
              <w:rPr>
                <w:rFonts w:ascii="Times New Roman" w:eastAsia="Times New Roman" w:hAnsi="Times New Roman"/>
              </w:rPr>
              <w:t>1</w:t>
            </w:r>
          </w:p>
        </w:tc>
        <w:tc>
          <w:tcPr>
            <w:tcW w:w="0" w:type="auto"/>
            <w:tcBorders>
              <w:top w:val="nil"/>
              <w:left w:val="nil"/>
              <w:bottom w:val="single" w:sz="4" w:space="0" w:color="auto"/>
              <w:right w:val="single" w:sz="4" w:space="0" w:color="auto"/>
            </w:tcBorders>
            <w:shd w:val="clear" w:color="auto" w:fill="auto"/>
            <w:vAlign w:val="bottom"/>
            <w:hideMark/>
          </w:tcPr>
          <w:p w14:paraId="5CF03F10" w14:textId="77777777" w:rsidR="006B381B" w:rsidRPr="006B381B" w:rsidRDefault="006B381B" w:rsidP="006B381B">
            <w:pPr>
              <w:jc w:val="center"/>
              <w:rPr>
                <w:rFonts w:ascii="Times New Roman" w:eastAsia="Times New Roman" w:hAnsi="Times New Roman"/>
              </w:rPr>
            </w:pPr>
            <w:r w:rsidRPr="006B381B">
              <w:rPr>
                <w:rFonts w:ascii="Times New Roman" w:eastAsia="Times New Roman" w:hAnsi="Times New Roman"/>
              </w:rPr>
              <w:t>2</w:t>
            </w:r>
          </w:p>
        </w:tc>
        <w:tc>
          <w:tcPr>
            <w:tcW w:w="0" w:type="auto"/>
            <w:tcBorders>
              <w:top w:val="nil"/>
              <w:left w:val="nil"/>
              <w:bottom w:val="single" w:sz="4" w:space="0" w:color="auto"/>
              <w:right w:val="single" w:sz="4" w:space="0" w:color="auto"/>
            </w:tcBorders>
            <w:shd w:val="clear" w:color="auto" w:fill="auto"/>
            <w:vAlign w:val="bottom"/>
            <w:hideMark/>
          </w:tcPr>
          <w:p w14:paraId="07B027FA" w14:textId="77777777" w:rsidR="006B381B" w:rsidRPr="006B381B" w:rsidRDefault="006B381B" w:rsidP="006B381B">
            <w:pPr>
              <w:jc w:val="center"/>
              <w:rPr>
                <w:rFonts w:ascii="Times New Roman" w:eastAsia="Times New Roman" w:hAnsi="Times New Roman"/>
              </w:rPr>
            </w:pPr>
            <w:r w:rsidRPr="006B381B">
              <w:rPr>
                <w:rFonts w:ascii="Times New Roman" w:eastAsia="Times New Roman" w:hAnsi="Times New Roman"/>
              </w:rPr>
              <w:t>3</w:t>
            </w:r>
          </w:p>
        </w:tc>
        <w:tc>
          <w:tcPr>
            <w:tcW w:w="0" w:type="auto"/>
            <w:tcBorders>
              <w:top w:val="nil"/>
              <w:left w:val="nil"/>
              <w:bottom w:val="single" w:sz="4" w:space="0" w:color="auto"/>
              <w:right w:val="single" w:sz="4" w:space="0" w:color="auto"/>
            </w:tcBorders>
            <w:shd w:val="clear" w:color="auto" w:fill="auto"/>
            <w:vAlign w:val="bottom"/>
            <w:hideMark/>
          </w:tcPr>
          <w:p w14:paraId="0BFA4929" w14:textId="77777777" w:rsidR="006B381B" w:rsidRPr="006B381B" w:rsidRDefault="006B381B" w:rsidP="006B381B">
            <w:pPr>
              <w:jc w:val="center"/>
              <w:rPr>
                <w:rFonts w:ascii="Times New Roman" w:eastAsia="Times New Roman" w:hAnsi="Times New Roman"/>
              </w:rPr>
            </w:pPr>
            <w:r w:rsidRPr="006B381B">
              <w:rPr>
                <w:rFonts w:ascii="Times New Roman" w:eastAsia="Times New Roman" w:hAnsi="Times New Roman"/>
              </w:rPr>
              <w:t>4</w:t>
            </w:r>
          </w:p>
        </w:tc>
        <w:tc>
          <w:tcPr>
            <w:tcW w:w="0" w:type="auto"/>
            <w:tcBorders>
              <w:top w:val="nil"/>
              <w:left w:val="nil"/>
              <w:bottom w:val="single" w:sz="4" w:space="0" w:color="auto"/>
              <w:right w:val="single" w:sz="4" w:space="0" w:color="auto"/>
            </w:tcBorders>
            <w:shd w:val="clear" w:color="auto" w:fill="auto"/>
            <w:vAlign w:val="bottom"/>
            <w:hideMark/>
          </w:tcPr>
          <w:p w14:paraId="1BD56B3C" w14:textId="77777777" w:rsidR="006B381B" w:rsidRPr="006B381B" w:rsidRDefault="006B381B" w:rsidP="006B381B">
            <w:pPr>
              <w:jc w:val="center"/>
              <w:rPr>
                <w:rFonts w:ascii="Times New Roman" w:eastAsia="Times New Roman" w:hAnsi="Times New Roman"/>
              </w:rPr>
            </w:pPr>
            <w:r w:rsidRPr="006B381B">
              <w:rPr>
                <w:rFonts w:ascii="Times New Roman" w:eastAsia="Times New Roman" w:hAnsi="Times New Roman"/>
              </w:rPr>
              <w:t>5</w:t>
            </w:r>
          </w:p>
        </w:tc>
        <w:tc>
          <w:tcPr>
            <w:tcW w:w="0" w:type="auto"/>
            <w:tcBorders>
              <w:top w:val="nil"/>
              <w:left w:val="nil"/>
              <w:bottom w:val="single" w:sz="4" w:space="0" w:color="auto"/>
              <w:right w:val="single" w:sz="4" w:space="0" w:color="auto"/>
            </w:tcBorders>
            <w:shd w:val="clear" w:color="auto" w:fill="auto"/>
            <w:vAlign w:val="bottom"/>
            <w:hideMark/>
          </w:tcPr>
          <w:p w14:paraId="657F9F42" w14:textId="77777777" w:rsidR="006B381B" w:rsidRPr="006B381B" w:rsidRDefault="006B381B" w:rsidP="006B381B">
            <w:pPr>
              <w:jc w:val="center"/>
              <w:rPr>
                <w:rFonts w:ascii="Times New Roman" w:eastAsia="Times New Roman" w:hAnsi="Times New Roman"/>
              </w:rPr>
            </w:pPr>
            <w:r w:rsidRPr="006B381B">
              <w:rPr>
                <w:rFonts w:ascii="Times New Roman" w:eastAsia="Times New Roman" w:hAnsi="Times New Roman"/>
              </w:rPr>
              <w:t>6</w:t>
            </w:r>
          </w:p>
        </w:tc>
        <w:tc>
          <w:tcPr>
            <w:tcW w:w="0" w:type="auto"/>
            <w:tcBorders>
              <w:top w:val="nil"/>
              <w:left w:val="nil"/>
              <w:bottom w:val="single" w:sz="4" w:space="0" w:color="auto"/>
              <w:right w:val="single" w:sz="4" w:space="0" w:color="auto"/>
            </w:tcBorders>
            <w:shd w:val="clear" w:color="auto" w:fill="auto"/>
            <w:vAlign w:val="bottom"/>
            <w:hideMark/>
          </w:tcPr>
          <w:p w14:paraId="6C0D853C" w14:textId="77777777" w:rsidR="006B381B" w:rsidRPr="006B381B" w:rsidRDefault="006B381B" w:rsidP="006B381B">
            <w:pPr>
              <w:jc w:val="center"/>
              <w:rPr>
                <w:rFonts w:ascii="Times New Roman" w:eastAsia="Times New Roman" w:hAnsi="Times New Roman"/>
              </w:rPr>
            </w:pPr>
            <w:r w:rsidRPr="006B381B">
              <w:rPr>
                <w:rFonts w:ascii="Times New Roman" w:eastAsia="Times New Roman" w:hAnsi="Times New Roman"/>
              </w:rPr>
              <w:t>7</w:t>
            </w:r>
          </w:p>
        </w:tc>
        <w:tc>
          <w:tcPr>
            <w:tcW w:w="0" w:type="auto"/>
            <w:tcBorders>
              <w:top w:val="nil"/>
              <w:left w:val="nil"/>
              <w:bottom w:val="single" w:sz="4" w:space="0" w:color="auto"/>
              <w:right w:val="single" w:sz="4" w:space="0" w:color="auto"/>
            </w:tcBorders>
            <w:shd w:val="clear" w:color="auto" w:fill="auto"/>
            <w:vAlign w:val="bottom"/>
            <w:hideMark/>
          </w:tcPr>
          <w:p w14:paraId="5DBD3BF7" w14:textId="77777777" w:rsidR="006B381B" w:rsidRPr="006B381B" w:rsidRDefault="006B381B" w:rsidP="006B381B">
            <w:pPr>
              <w:jc w:val="center"/>
              <w:rPr>
                <w:rFonts w:ascii="Times New Roman" w:eastAsia="Times New Roman" w:hAnsi="Times New Roman"/>
              </w:rPr>
            </w:pPr>
            <w:r w:rsidRPr="006B381B">
              <w:rPr>
                <w:rFonts w:ascii="Times New Roman" w:eastAsia="Times New Roman" w:hAnsi="Times New Roman"/>
              </w:rPr>
              <w:t>8</w:t>
            </w:r>
          </w:p>
        </w:tc>
        <w:tc>
          <w:tcPr>
            <w:tcW w:w="0" w:type="auto"/>
            <w:tcBorders>
              <w:top w:val="nil"/>
              <w:left w:val="nil"/>
              <w:bottom w:val="single" w:sz="4" w:space="0" w:color="auto"/>
              <w:right w:val="single" w:sz="4" w:space="0" w:color="auto"/>
            </w:tcBorders>
            <w:shd w:val="clear" w:color="auto" w:fill="auto"/>
            <w:vAlign w:val="bottom"/>
            <w:hideMark/>
          </w:tcPr>
          <w:p w14:paraId="3FB26599" w14:textId="77777777" w:rsidR="006B381B" w:rsidRPr="006B381B" w:rsidRDefault="006B381B" w:rsidP="006B381B">
            <w:pPr>
              <w:jc w:val="center"/>
              <w:rPr>
                <w:rFonts w:ascii="Times New Roman" w:eastAsia="Times New Roman" w:hAnsi="Times New Roman"/>
              </w:rPr>
            </w:pPr>
            <w:r w:rsidRPr="006B381B">
              <w:rPr>
                <w:rFonts w:ascii="Times New Roman" w:eastAsia="Times New Roman" w:hAnsi="Times New Roman"/>
              </w:rPr>
              <w:t>9</w:t>
            </w:r>
          </w:p>
        </w:tc>
        <w:tc>
          <w:tcPr>
            <w:tcW w:w="0" w:type="auto"/>
            <w:tcBorders>
              <w:top w:val="nil"/>
              <w:left w:val="nil"/>
              <w:bottom w:val="single" w:sz="4" w:space="0" w:color="auto"/>
              <w:right w:val="single" w:sz="4" w:space="0" w:color="auto"/>
            </w:tcBorders>
            <w:shd w:val="clear" w:color="auto" w:fill="auto"/>
            <w:vAlign w:val="bottom"/>
            <w:hideMark/>
          </w:tcPr>
          <w:p w14:paraId="39F06384" w14:textId="77777777" w:rsidR="006B381B" w:rsidRPr="006B381B" w:rsidRDefault="006B381B" w:rsidP="006B381B">
            <w:pPr>
              <w:jc w:val="center"/>
              <w:rPr>
                <w:rFonts w:ascii="Times New Roman" w:eastAsia="Times New Roman" w:hAnsi="Times New Roman"/>
              </w:rPr>
            </w:pPr>
            <w:r w:rsidRPr="006B381B">
              <w:rPr>
                <w:rFonts w:ascii="Times New Roman" w:eastAsia="Times New Roman" w:hAnsi="Times New Roman"/>
              </w:rPr>
              <w:t>10</w:t>
            </w:r>
          </w:p>
        </w:tc>
        <w:tc>
          <w:tcPr>
            <w:tcW w:w="0" w:type="auto"/>
            <w:tcBorders>
              <w:top w:val="nil"/>
              <w:left w:val="nil"/>
              <w:bottom w:val="single" w:sz="4" w:space="0" w:color="auto"/>
              <w:right w:val="single" w:sz="4" w:space="0" w:color="auto"/>
            </w:tcBorders>
            <w:shd w:val="clear" w:color="auto" w:fill="auto"/>
            <w:vAlign w:val="bottom"/>
            <w:hideMark/>
          </w:tcPr>
          <w:p w14:paraId="56269CFD" w14:textId="77777777" w:rsidR="006B381B" w:rsidRPr="006B381B" w:rsidRDefault="006B381B" w:rsidP="006B381B">
            <w:pPr>
              <w:jc w:val="center"/>
              <w:rPr>
                <w:rFonts w:ascii="Times New Roman" w:eastAsia="Times New Roman" w:hAnsi="Times New Roman"/>
              </w:rPr>
            </w:pPr>
            <w:r w:rsidRPr="006B381B">
              <w:rPr>
                <w:rFonts w:ascii="Times New Roman" w:eastAsia="Times New Roman" w:hAnsi="Times New Roman"/>
              </w:rPr>
              <w:t>11</w:t>
            </w:r>
          </w:p>
        </w:tc>
        <w:tc>
          <w:tcPr>
            <w:tcW w:w="0" w:type="auto"/>
            <w:tcBorders>
              <w:top w:val="nil"/>
              <w:left w:val="nil"/>
              <w:bottom w:val="single" w:sz="4" w:space="0" w:color="auto"/>
              <w:right w:val="single" w:sz="4" w:space="0" w:color="auto"/>
            </w:tcBorders>
            <w:shd w:val="clear" w:color="auto" w:fill="auto"/>
            <w:vAlign w:val="bottom"/>
            <w:hideMark/>
          </w:tcPr>
          <w:p w14:paraId="22616E2E" w14:textId="77777777" w:rsidR="006B381B" w:rsidRPr="006B381B" w:rsidRDefault="006B381B" w:rsidP="006B381B">
            <w:pPr>
              <w:jc w:val="center"/>
              <w:rPr>
                <w:rFonts w:ascii="Times New Roman" w:eastAsia="Times New Roman" w:hAnsi="Times New Roman"/>
              </w:rPr>
            </w:pPr>
            <w:r w:rsidRPr="006B381B">
              <w:rPr>
                <w:rFonts w:ascii="Times New Roman" w:eastAsia="Times New Roman" w:hAnsi="Times New Roman"/>
              </w:rPr>
              <w:t>12</w:t>
            </w:r>
          </w:p>
        </w:tc>
      </w:tr>
      <w:tr w:rsidR="006B381B" w:rsidRPr="006B381B" w14:paraId="50FA510F" w14:textId="77777777" w:rsidTr="006B381B">
        <w:trPr>
          <w:trHeight w:val="975"/>
        </w:trPr>
        <w:tc>
          <w:tcPr>
            <w:tcW w:w="0" w:type="auto"/>
            <w:tcBorders>
              <w:top w:val="nil"/>
              <w:left w:val="single" w:sz="4" w:space="0" w:color="auto"/>
              <w:bottom w:val="nil"/>
              <w:right w:val="single" w:sz="4" w:space="0" w:color="auto"/>
            </w:tcBorders>
            <w:shd w:val="clear" w:color="auto" w:fill="auto"/>
            <w:vAlign w:val="center"/>
            <w:hideMark/>
          </w:tcPr>
          <w:p w14:paraId="584F5AEB" w14:textId="77777777" w:rsidR="006B381B" w:rsidRPr="006B381B" w:rsidRDefault="006B381B" w:rsidP="006B381B">
            <w:pPr>
              <w:jc w:val="center"/>
              <w:rPr>
                <w:rFonts w:ascii="Times New Roman" w:eastAsia="Times New Roman" w:hAnsi="Times New Roman"/>
              </w:rPr>
            </w:pPr>
            <w:r w:rsidRPr="006B381B">
              <w:rPr>
                <w:rFonts w:ascii="Times New Roman" w:eastAsia="Times New Roman" w:hAnsi="Times New Roman"/>
              </w:rPr>
              <w:t>6008</w:t>
            </w:r>
          </w:p>
        </w:tc>
        <w:tc>
          <w:tcPr>
            <w:tcW w:w="0" w:type="auto"/>
            <w:tcBorders>
              <w:top w:val="nil"/>
              <w:left w:val="nil"/>
              <w:bottom w:val="single" w:sz="4" w:space="0" w:color="auto"/>
              <w:right w:val="single" w:sz="4" w:space="0" w:color="auto"/>
            </w:tcBorders>
            <w:shd w:val="clear" w:color="auto" w:fill="auto"/>
            <w:vAlign w:val="bottom"/>
            <w:hideMark/>
          </w:tcPr>
          <w:p w14:paraId="775FD617" w14:textId="77777777" w:rsidR="006B381B" w:rsidRPr="006B381B" w:rsidRDefault="006B381B" w:rsidP="006B381B">
            <w:pPr>
              <w:jc w:val="center"/>
              <w:rPr>
                <w:rFonts w:ascii="Times New Roman" w:eastAsia="Times New Roman" w:hAnsi="Times New Roman"/>
              </w:rPr>
            </w:pPr>
            <w:r w:rsidRPr="006B381B">
              <w:rPr>
                <w:rFonts w:ascii="Times New Roman" w:eastAsia="Times New Roman" w:hAnsi="Times New Roman"/>
              </w:rPr>
              <w:t>1</w:t>
            </w:r>
          </w:p>
        </w:tc>
        <w:tc>
          <w:tcPr>
            <w:tcW w:w="0" w:type="auto"/>
            <w:tcBorders>
              <w:top w:val="nil"/>
              <w:left w:val="nil"/>
              <w:bottom w:val="single" w:sz="4" w:space="0" w:color="auto"/>
              <w:right w:val="single" w:sz="4" w:space="0" w:color="auto"/>
            </w:tcBorders>
            <w:shd w:val="clear" w:color="auto" w:fill="auto"/>
            <w:vAlign w:val="bottom"/>
            <w:hideMark/>
          </w:tcPr>
          <w:p w14:paraId="32A51FB3" w14:textId="77777777" w:rsidR="006B381B" w:rsidRPr="006B381B" w:rsidRDefault="006B381B" w:rsidP="006B381B">
            <w:pPr>
              <w:jc w:val="left"/>
              <w:rPr>
                <w:rFonts w:ascii="Times New Roman" w:eastAsia="Times New Roman" w:hAnsi="Times New Roman"/>
              </w:rPr>
            </w:pPr>
            <w:r w:rsidRPr="006B381B">
              <w:rPr>
                <w:rFonts w:ascii="Times New Roman" w:eastAsia="Times New Roman" w:hAnsi="Times New Roman"/>
              </w:rPr>
              <w:t xml:space="preserve">Емкость c </w:t>
            </w:r>
            <w:proofErr w:type="gramStart"/>
            <w:r w:rsidRPr="006B381B">
              <w:rPr>
                <w:rFonts w:ascii="Times New Roman" w:eastAsia="Times New Roman" w:hAnsi="Times New Roman"/>
              </w:rPr>
              <w:t>отработанным  промывочным</w:t>
            </w:r>
            <w:proofErr w:type="gramEnd"/>
            <w:r w:rsidRPr="006B381B">
              <w:rPr>
                <w:rFonts w:ascii="Times New Roman" w:eastAsia="Times New Roman" w:hAnsi="Times New Roman"/>
              </w:rPr>
              <w:t xml:space="preserve"> раствором № 1, 50 м</w:t>
            </w:r>
            <w:r w:rsidRPr="006B381B">
              <w:rPr>
                <w:rFonts w:ascii="Times New Roman" w:eastAsia="Times New Roman" w:hAnsi="Times New Roman"/>
                <w:vertAlign w:val="superscript"/>
              </w:rPr>
              <w:t>3</w:t>
            </w:r>
          </w:p>
        </w:tc>
        <w:tc>
          <w:tcPr>
            <w:tcW w:w="0" w:type="auto"/>
            <w:tcBorders>
              <w:top w:val="nil"/>
              <w:left w:val="nil"/>
              <w:bottom w:val="single" w:sz="4" w:space="0" w:color="auto"/>
              <w:right w:val="single" w:sz="4" w:space="0" w:color="auto"/>
            </w:tcBorders>
            <w:shd w:val="clear" w:color="auto" w:fill="auto"/>
            <w:vAlign w:val="bottom"/>
            <w:hideMark/>
          </w:tcPr>
          <w:p w14:paraId="03BDECE0" w14:textId="77777777" w:rsidR="006B381B" w:rsidRPr="006B381B" w:rsidRDefault="006B381B" w:rsidP="006B381B">
            <w:pPr>
              <w:jc w:val="center"/>
              <w:rPr>
                <w:rFonts w:ascii="Times New Roman" w:eastAsia="Times New Roman" w:hAnsi="Times New Roman"/>
              </w:rPr>
            </w:pPr>
            <w:r w:rsidRPr="006B381B">
              <w:rPr>
                <w:rFonts w:ascii="Times New Roman" w:eastAsia="Times New Roman" w:hAnsi="Times New Roman"/>
              </w:rPr>
              <w:t>2</w:t>
            </w:r>
          </w:p>
        </w:tc>
        <w:tc>
          <w:tcPr>
            <w:tcW w:w="0" w:type="auto"/>
            <w:tcBorders>
              <w:top w:val="nil"/>
              <w:left w:val="nil"/>
              <w:bottom w:val="single" w:sz="4" w:space="0" w:color="auto"/>
              <w:right w:val="single" w:sz="4" w:space="0" w:color="auto"/>
            </w:tcBorders>
            <w:shd w:val="clear" w:color="auto" w:fill="auto"/>
            <w:vAlign w:val="bottom"/>
            <w:hideMark/>
          </w:tcPr>
          <w:p w14:paraId="2834EE7F" w14:textId="77777777" w:rsidR="006B381B" w:rsidRPr="006B381B" w:rsidRDefault="006B381B" w:rsidP="006B381B">
            <w:pPr>
              <w:jc w:val="center"/>
              <w:rPr>
                <w:rFonts w:ascii="Times New Roman" w:eastAsia="Times New Roman" w:hAnsi="Times New Roman"/>
              </w:rPr>
            </w:pPr>
            <w:r w:rsidRPr="006B381B">
              <w:rPr>
                <w:rFonts w:ascii="Times New Roman" w:eastAsia="Times New Roman" w:hAnsi="Times New Roman"/>
              </w:rPr>
              <w:t>50</w:t>
            </w:r>
          </w:p>
        </w:tc>
        <w:tc>
          <w:tcPr>
            <w:tcW w:w="0" w:type="auto"/>
            <w:tcBorders>
              <w:top w:val="nil"/>
              <w:left w:val="nil"/>
              <w:bottom w:val="single" w:sz="4" w:space="0" w:color="auto"/>
              <w:right w:val="single" w:sz="4" w:space="0" w:color="auto"/>
            </w:tcBorders>
            <w:shd w:val="clear" w:color="auto" w:fill="auto"/>
            <w:vAlign w:val="bottom"/>
            <w:hideMark/>
          </w:tcPr>
          <w:p w14:paraId="11AE3C8E" w14:textId="77777777" w:rsidR="006B381B" w:rsidRPr="006B381B" w:rsidRDefault="006B381B" w:rsidP="006B381B">
            <w:pPr>
              <w:jc w:val="center"/>
              <w:rPr>
                <w:rFonts w:ascii="Times New Roman" w:eastAsia="Times New Roman" w:hAnsi="Times New Roman"/>
              </w:rPr>
            </w:pPr>
            <w:r w:rsidRPr="006B381B">
              <w:rPr>
                <w:rFonts w:ascii="Times New Roman" w:eastAsia="Times New Roman" w:hAnsi="Times New Roman"/>
              </w:rPr>
              <w:t>0,02</w:t>
            </w:r>
          </w:p>
        </w:tc>
        <w:tc>
          <w:tcPr>
            <w:tcW w:w="0" w:type="auto"/>
            <w:tcBorders>
              <w:top w:val="nil"/>
              <w:left w:val="nil"/>
              <w:bottom w:val="single" w:sz="4" w:space="0" w:color="auto"/>
              <w:right w:val="single" w:sz="4" w:space="0" w:color="auto"/>
            </w:tcBorders>
            <w:shd w:val="clear" w:color="auto" w:fill="auto"/>
            <w:vAlign w:val="bottom"/>
            <w:hideMark/>
          </w:tcPr>
          <w:p w14:paraId="6455D2D3" w14:textId="77777777" w:rsidR="006B381B" w:rsidRPr="006B381B" w:rsidRDefault="006B381B" w:rsidP="006B381B">
            <w:pPr>
              <w:jc w:val="center"/>
              <w:rPr>
                <w:rFonts w:ascii="Times New Roman" w:eastAsia="Times New Roman" w:hAnsi="Times New Roman"/>
              </w:rPr>
            </w:pPr>
            <w:r w:rsidRPr="006B381B">
              <w:rPr>
                <w:rFonts w:ascii="Times New Roman" w:eastAsia="Times New Roman" w:hAnsi="Times New Roman"/>
              </w:rPr>
              <w:t>91</w:t>
            </w:r>
          </w:p>
        </w:tc>
        <w:tc>
          <w:tcPr>
            <w:tcW w:w="0" w:type="auto"/>
            <w:tcBorders>
              <w:top w:val="nil"/>
              <w:left w:val="nil"/>
              <w:bottom w:val="single" w:sz="4" w:space="0" w:color="auto"/>
              <w:right w:val="single" w:sz="4" w:space="0" w:color="auto"/>
            </w:tcBorders>
            <w:shd w:val="clear" w:color="auto" w:fill="auto"/>
            <w:vAlign w:val="bottom"/>
            <w:hideMark/>
          </w:tcPr>
          <w:p w14:paraId="4B85CE2E" w14:textId="77777777" w:rsidR="006B381B" w:rsidRPr="006B381B" w:rsidRDefault="006B381B" w:rsidP="006B381B">
            <w:pPr>
              <w:jc w:val="center"/>
              <w:rPr>
                <w:rFonts w:ascii="Times New Roman" w:eastAsia="Times New Roman" w:hAnsi="Times New Roman"/>
              </w:rPr>
            </w:pPr>
            <w:r w:rsidRPr="006B381B">
              <w:rPr>
                <w:rFonts w:ascii="Times New Roman" w:eastAsia="Times New Roman" w:hAnsi="Times New Roman"/>
              </w:rPr>
              <w:t>0,198</w:t>
            </w:r>
          </w:p>
        </w:tc>
        <w:tc>
          <w:tcPr>
            <w:tcW w:w="0" w:type="auto"/>
            <w:tcBorders>
              <w:top w:val="nil"/>
              <w:left w:val="nil"/>
              <w:bottom w:val="single" w:sz="4" w:space="0" w:color="auto"/>
              <w:right w:val="single" w:sz="4" w:space="0" w:color="auto"/>
            </w:tcBorders>
            <w:shd w:val="clear" w:color="auto" w:fill="auto"/>
            <w:vAlign w:val="bottom"/>
            <w:hideMark/>
          </w:tcPr>
          <w:p w14:paraId="67439945" w14:textId="77777777" w:rsidR="006B381B" w:rsidRPr="006B381B" w:rsidRDefault="006B381B" w:rsidP="006B381B">
            <w:pPr>
              <w:jc w:val="center"/>
              <w:rPr>
                <w:rFonts w:ascii="Times New Roman" w:eastAsia="Times New Roman" w:hAnsi="Times New Roman"/>
              </w:rPr>
            </w:pPr>
            <w:r w:rsidRPr="006B381B">
              <w:rPr>
                <w:rFonts w:ascii="Times New Roman" w:eastAsia="Times New Roman" w:hAnsi="Times New Roman"/>
              </w:rPr>
              <w:t>480</w:t>
            </w:r>
          </w:p>
        </w:tc>
        <w:tc>
          <w:tcPr>
            <w:tcW w:w="0" w:type="auto"/>
            <w:tcBorders>
              <w:top w:val="nil"/>
              <w:left w:val="nil"/>
              <w:bottom w:val="single" w:sz="4" w:space="0" w:color="auto"/>
              <w:right w:val="single" w:sz="4" w:space="0" w:color="auto"/>
            </w:tcBorders>
            <w:shd w:val="clear" w:color="auto" w:fill="auto"/>
            <w:vAlign w:val="bottom"/>
            <w:hideMark/>
          </w:tcPr>
          <w:p w14:paraId="275BCEC0" w14:textId="77777777" w:rsidR="006B381B" w:rsidRPr="006B381B" w:rsidRDefault="006B381B" w:rsidP="006B381B">
            <w:pPr>
              <w:jc w:val="center"/>
              <w:rPr>
                <w:rFonts w:ascii="Times New Roman" w:eastAsia="Times New Roman" w:hAnsi="Times New Roman"/>
              </w:rPr>
            </w:pPr>
            <w:r w:rsidRPr="006B381B">
              <w:rPr>
                <w:rFonts w:ascii="Times New Roman" w:eastAsia="Times New Roman" w:hAnsi="Times New Roman"/>
              </w:rPr>
              <w:t>2754 Угл. Предельные С12-С19</w:t>
            </w:r>
          </w:p>
        </w:tc>
        <w:tc>
          <w:tcPr>
            <w:tcW w:w="0" w:type="auto"/>
            <w:tcBorders>
              <w:top w:val="nil"/>
              <w:left w:val="nil"/>
              <w:bottom w:val="single" w:sz="4" w:space="0" w:color="auto"/>
              <w:right w:val="single" w:sz="4" w:space="0" w:color="auto"/>
            </w:tcBorders>
            <w:shd w:val="clear" w:color="auto" w:fill="auto"/>
            <w:vAlign w:val="bottom"/>
            <w:hideMark/>
          </w:tcPr>
          <w:p w14:paraId="081757B2" w14:textId="77777777" w:rsidR="006B381B" w:rsidRPr="006B381B" w:rsidRDefault="006B381B" w:rsidP="006B381B">
            <w:pPr>
              <w:jc w:val="center"/>
              <w:rPr>
                <w:rFonts w:ascii="Times New Roman" w:eastAsia="Times New Roman" w:hAnsi="Times New Roman"/>
              </w:rPr>
            </w:pPr>
            <w:r w:rsidRPr="006B381B">
              <w:rPr>
                <w:rFonts w:ascii="Times New Roman" w:eastAsia="Times New Roman" w:hAnsi="Times New Roman"/>
              </w:rPr>
              <w:t>0,055</w:t>
            </w:r>
          </w:p>
        </w:tc>
        <w:tc>
          <w:tcPr>
            <w:tcW w:w="0" w:type="auto"/>
            <w:tcBorders>
              <w:top w:val="nil"/>
              <w:left w:val="nil"/>
              <w:bottom w:val="single" w:sz="4" w:space="0" w:color="auto"/>
              <w:right w:val="single" w:sz="4" w:space="0" w:color="auto"/>
            </w:tcBorders>
            <w:shd w:val="clear" w:color="auto" w:fill="auto"/>
            <w:vAlign w:val="bottom"/>
            <w:hideMark/>
          </w:tcPr>
          <w:p w14:paraId="028C0722" w14:textId="77777777" w:rsidR="006B381B" w:rsidRPr="006B381B" w:rsidRDefault="006B381B" w:rsidP="006B381B">
            <w:pPr>
              <w:jc w:val="center"/>
              <w:rPr>
                <w:rFonts w:ascii="Times New Roman" w:eastAsia="Times New Roman" w:hAnsi="Times New Roman"/>
              </w:rPr>
            </w:pPr>
            <w:r w:rsidRPr="006B381B">
              <w:rPr>
                <w:rFonts w:ascii="Times New Roman" w:eastAsia="Times New Roman" w:hAnsi="Times New Roman"/>
              </w:rPr>
              <w:t>0,09504</w:t>
            </w:r>
          </w:p>
        </w:tc>
      </w:tr>
      <w:tr w:rsidR="006B381B" w:rsidRPr="006B381B" w14:paraId="15F581CF" w14:textId="77777777" w:rsidTr="006B381B">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2E047EA6" w14:textId="77777777" w:rsidR="006B381B" w:rsidRPr="006B381B" w:rsidRDefault="006B381B" w:rsidP="006B381B">
            <w:pPr>
              <w:jc w:val="center"/>
              <w:rPr>
                <w:rFonts w:ascii="Times New Roman" w:eastAsia="Times New Roman" w:hAnsi="Times New Roman"/>
                <w:b/>
                <w:bCs/>
              </w:rPr>
            </w:pPr>
            <w:r w:rsidRPr="006B381B">
              <w:rPr>
                <w:rFonts w:ascii="Times New Roman" w:eastAsia="Times New Roman" w:hAnsi="Times New Roman"/>
                <w:b/>
                <w:bCs/>
              </w:rPr>
              <w:t> </w:t>
            </w:r>
          </w:p>
        </w:tc>
        <w:tc>
          <w:tcPr>
            <w:tcW w:w="0" w:type="auto"/>
            <w:tcBorders>
              <w:top w:val="nil"/>
              <w:left w:val="nil"/>
              <w:bottom w:val="single" w:sz="4" w:space="0" w:color="auto"/>
              <w:right w:val="single" w:sz="4" w:space="0" w:color="auto"/>
            </w:tcBorders>
            <w:shd w:val="clear" w:color="auto" w:fill="auto"/>
            <w:vAlign w:val="bottom"/>
            <w:hideMark/>
          </w:tcPr>
          <w:p w14:paraId="7D7B7ABF" w14:textId="77777777" w:rsidR="006B381B" w:rsidRPr="006B381B" w:rsidRDefault="006B381B" w:rsidP="006B381B">
            <w:pPr>
              <w:jc w:val="center"/>
              <w:rPr>
                <w:rFonts w:ascii="Times New Roman" w:eastAsia="Times New Roman" w:hAnsi="Times New Roman"/>
                <w:b/>
                <w:bCs/>
              </w:rPr>
            </w:pPr>
            <w:r w:rsidRPr="006B381B">
              <w:rPr>
                <w:rFonts w:ascii="Times New Roman" w:eastAsia="Times New Roman" w:hAnsi="Times New Roman"/>
                <w:b/>
                <w:bCs/>
              </w:rPr>
              <w:t> </w:t>
            </w:r>
          </w:p>
        </w:tc>
        <w:tc>
          <w:tcPr>
            <w:tcW w:w="0" w:type="auto"/>
            <w:tcBorders>
              <w:top w:val="nil"/>
              <w:left w:val="nil"/>
              <w:bottom w:val="single" w:sz="4" w:space="0" w:color="auto"/>
              <w:right w:val="single" w:sz="4" w:space="0" w:color="auto"/>
            </w:tcBorders>
            <w:shd w:val="clear" w:color="auto" w:fill="auto"/>
            <w:vAlign w:val="bottom"/>
            <w:hideMark/>
          </w:tcPr>
          <w:p w14:paraId="0520E66E" w14:textId="77777777" w:rsidR="006B381B" w:rsidRPr="006B381B" w:rsidRDefault="006B381B" w:rsidP="006B381B">
            <w:pPr>
              <w:jc w:val="left"/>
              <w:rPr>
                <w:rFonts w:ascii="Times New Roman" w:eastAsia="Times New Roman" w:hAnsi="Times New Roman"/>
                <w:b/>
                <w:bCs/>
              </w:rPr>
            </w:pPr>
            <w:r w:rsidRPr="006B381B">
              <w:rPr>
                <w:rFonts w:ascii="Times New Roman" w:eastAsia="Times New Roman" w:hAnsi="Times New Roman"/>
                <w:b/>
                <w:bCs/>
              </w:rPr>
              <w:t> </w:t>
            </w:r>
          </w:p>
        </w:tc>
        <w:tc>
          <w:tcPr>
            <w:tcW w:w="0" w:type="auto"/>
            <w:tcBorders>
              <w:top w:val="nil"/>
              <w:left w:val="nil"/>
              <w:bottom w:val="single" w:sz="4" w:space="0" w:color="auto"/>
              <w:right w:val="single" w:sz="4" w:space="0" w:color="auto"/>
            </w:tcBorders>
            <w:shd w:val="clear" w:color="auto" w:fill="auto"/>
            <w:vAlign w:val="bottom"/>
            <w:hideMark/>
          </w:tcPr>
          <w:p w14:paraId="5A34B2F2" w14:textId="77777777" w:rsidR="006B381B" w:rsidRPr="006B381B" w:rsidRDefault="006B381B" w:rsidP="006B381B">
            <w:pPr>
              <w:jc w:val="center"/>
              <w:rPr>
                <w:rFonts w:ascii="Times New Roman" w:eastAsia="Times New Roman" w:hAnsi="Times New Roman"/>
                <w:b/>
                <w:bCs/>
              </w:rPr>
            </w:pPr>
            <w:r w:rsidRPr="006B381B">
              <w:rPr>
                <w:rFonts w:ascii="Times New Roman" w:eastAsia="Times New Roman" w:hAnsi="Times New Roman"/>
                <w:b/>
                <w:bCs/>
              </w:rPr>
              <w:t> </w:t>
            </w:r>
          </w:p>
        </w:tc>
        <w:tc>
          <w:tcPr>
            <w:tcW w:w="0" w:type="auto"/>
            <w:tcBorders>
              <w:top w:val="nil"/>
              <w:left w:val="nil"/>
              <w:bottom w:val="single" w:sz="4" w:space="0" w:color="auto"/>
              <w:right w:val="single" w:sz="4" w:space="0" w:color="auto"/>
            </w:tcBorders>
            <w:shd w:val="clear" w:color="auto" w:fill="auto"/>
            <w:vAlign w:val="bottom"/>
            <w:hideMark/>
          </w:tcPr>
          <w:p w14:paraId="32C1D577" w14:textId="77777777" w:rsidR="006B381B" w:rsidRPr="006B381B" w:rsidRDefault="006B381B" w:rsidP="006B381B">
            <w:pPr>
              <w:jc w:val="center"/>
              <w:rPr>
                <w:rFonts w:ascii="Times New Roman" w:eastAsia="Times New Roman" w:hAnsi="Times New Roman"/>
                <w:b/>
                <w:bCs/>
              </w:rPr>
            </w:pPr>
            <w:r w:rsidRPr="006B381B">
              <w:rPr>
                <w:rFonts w:ascii="Times New Roman" w:eastAsia="Times New Roman" w:hAnsi="Times New Roman"/>
                <w:b/>
                <w:bCs/>
              </w:rPr>
              <w:t> </w:t>
            </w:r>
          </w:p>
        </w:tc>
        <w:tc>
          <w:tcPr>
            <w:tcW w:w="0" w:type="auto"/>
            <w:tcBorders>
              <w:top w:val="nil"/>
              <w:left w:val="nil"/>
              <w:bottom w:val="single" w:sz="4" w:space="0" w:color="auto"/>
              <w:right w:val="single" w:sz="4" w:space="0" w:color="auto"/>
            </w:tcBorders>
            <w:shd w:val="clear" w:color="auto" w:fill="auto"/>
            <w:vAlign w:val="bottom"/>
            <w:hideMark/>
          </w:tcPr>
          <w:p w14:paraId="5127111E" w14:textId="77777777" w:rsidR="006B381B" w:rsidRPr="006B381B" w:rsidRDefault="006B381B" w:rsidP="006B381B">
            <w:pPr>
              <w:jc w:val="center"/>
              <w:rPr>
                <w:rFonts w:ascii="Times New Roman" w:eastAsia="Times New Roman" w:hAnsi="Times New Roman"/>
                <w:b/>
                <w:bCs/>
              </w:rPr>
            </w:pPr>
            <w:r w:rsidRPr="006B381B">
              <w:rPr>
                <w:rFonts w:ascii="Times New Roman" w:eastAsia="Times New Roman" w:hAnsi="Times New Roman"/>
                <w:b/>
                <w:bCs/>
              </w:rPr>
              <w:t> </w:t>
            </w:r>
          </w:p>
        </w:tc>
        <w:tc>
          <w:tcPr>
            <w:tcW w:w="0" w:type="auto"/>
            <w:tcBorders>
              <w:top w:val="nil"/>
              <w:left w:val="nil"/>
              <w:bottom w:val="single" w:sz="4" w:space="0" w:color="auto"/>
              <w:right w:val="single" w:sz="4" w:space="0" w:color="auto"/>
            </w:tcBorders>
            <w:shd w:val="clear" w:color="auto" w:fill="auto"/>
            <w:vAlign w:val="bottom"/>
            <w:hideMark/>
          </w:tcPr>
          <w:p w14:paraId="62C89266" w14:textId="77777777" w:rsidR="006B381B" w:rsidRPr="006B381B" w:rsidRDefault="006B381B" w:rsidP="006B381B">
            <w:pPr>
              <w:jc w:val="center"/>
              <w:rPr>
                <w:rFonts w:ascii="Times New Roman" w:eastAsia="Times New Roman" w:hAnsi="Times New Roman"/>
                <w:b/>
                <w:bCs/>
              </w:rPr>
            </w:pPr>
            <w:r w:rsidRPr="006B381B">
              <w:rPr>
                <w:rFonts w:ascii="Times New Roman" w:eastAsia="Times New Roman" w:hAnsi="Times New Roman"/>
                <w:b/>
                <w:bCs/>
              </w:rPr>
              <w:t> </w:t>
            </w:r>
          </w:p>
        </w:tc>
        <w:tc>
          <w:tcPr>
            <w:tcW w:w="0" w:type="auto"/>
            <w:tcBorders>
              <w:top w:val="nil"/>
              <w:left w:val="nil"/>
              <w:bottom w:val="single" w:sz="4" w:space="0" w:color="auto"/>
              <w:right w:val="single" w:sz="4" w:space="0" w:color="auto"/>
            </w:tcBorders>
            <w:shd w:val="clear" w:color="auto" w:fill="auto"/>
            <w:vAlign w:val="bottom"/>
            <w:hideMark/>
          </w:tcPr>
          <w:p w14:paraId="43A53F7A" w14:textId="77777777" w:rsidR="006B381B" w:rsidRPr="006B381B" w:rsidRDefault="006B381B" w:rsidP="006B381B">
            <w:pPr>
              <w:jc w:val="center"/>
              <w:rPr>
                <w:rFonts w:ascii="Times New Roman" w:eastAsia="Times New Roman" w:hAnsi="Times New Roman"/>
                <w:b/>
                <w:bCs/>
              </w:rPr>
            </w:pPr>
            <w:r w:rsidRPr="006B381B">
              <w:rPr>
                <w:rFonts w:ascii="Times New Roman" w:eastAsia="Times New Roman" w:hAnsi="Times New Roman"/>
                <w:b/>
                <w:bCs/>
              </w:rPr>
              <w:t> </w:t>
            </w:r>
          </w:p>
        </w:tc>
        <w:tc>
          <w:tcPr>
            <w:tcW w:w="0" w:type="auto"/>
            <w:tcBorders>
              <w:top w:val="nil"/>
              <w:left w:val="nil"/>
              <w:bottom w:val="single" w:sz="4" w:space="0" w:color="auto"/>
              <w:right w:val="single" w:sz="4" w:space="0" w:color="auto"/>
            </w:tcBorders>
            <w:shd w:val="clear" w:color="auto" w:fill="auto"/>
            <w:vAlign w:val="bottom"/>
            <w:hideMark/>
          </w:tcPr>
          <w:p w14:paraId="3580FECB" w14:textId="77777777" w:rsidR="006B381B" w:rsidRPr="006B381B" w:rsidRDefault="006B381B" w:rsidP="006B381B">
            <w:pPr>
              <w:jc w:val="center"/>
              <w:rPr>
                <w:rFonts w:ascii="Times New Roman" w:eastAsia="Times New Roman" w:hAnsi="Times New Roman"/>
                <w:b/>
                <w:bCs/>
              </w:rPr>
            </w:pPr>
            <w:r w:rsidRPr="006B381B">
              <w:rPr>
                <w:rFonts w:ascii="Times New Roman" w:eastAsia="Times New Roman" w:hAnsi="Times New Roman"/>
                <w:b/>
                <w:bCs/>
              </w:rPr>
              <w:t> </w:t>
            </w:r>
          </w:p>
        </w:tc>
        <w:tc>
          <w:tcPr>
            <w:tcW w:w="0" w:type="auto"/>
            <w:tcBorders>
              <w:top w:val="nil"/>
              <w:left w:val="nil"/>
              <w:bottom w:val="single" w:sz="4" w:space="0" w:color="auto"/>
              <w:right w:val="single" w:sz="4" w:space="0" w:color="auto"/>
            </w:tcBorders>
            <w:shd w:val="clear" w:color="auto" w:fill="auto"/>
            <w:vAlign w:val="bottom"/>
            <w:hideMark/>
          </w:tcPr>
          <w:p w14:paraId="30BB728F" w14:textId="77777777" w:rsidR="006B381B" w:rsidRPr="006B381B" w:rsidRDefault="006B381B" w:rsidP="006B381B">
            <w:pPr>
              <w:jc w:val="center"/>
              <w:rPr>
                <w:rFonts w:ascii="Times New Roman" w:eastAsia="Times New Roman" w:hAnsi="Times New Roman"/>
                <w:b/>
                <w:bCs/>
              </w:rPr>
            </w:pPr>
            <w:r w:rsidRPr="006B381B">
              <w:rPr>
                <w:rFonts w:ascii="Times New Roman" w:eastAsia="Times New Roman" w:hAnsi="Times New Roman"/>
                <w:b/>
                <w:bCs/>
              </w:rPr>
              <w:t> </w:t>
            </w:r>
          </w:p>
        </w:tc>
        <w:tc>
          <w:tcPr>
            <w:tcW w:w="0" w:type="auto"/>
            <w:tcBorders>
              <w:top w:val="nil"/>
              <w:left w:val="nil"/>
              <w:bottom w:val="single" w:sz="4" w:space="0" w:color="auto"/>
              <w:right w:val="single" w:sz="4" w:space="0" w:color="auto"/>
            </w:tcBorders>
            <w:shd w:val="clear" w:color="auto" w:fill="auto"/>
            <w:vAlign w:val="bottom"/>
            <w:hideMark/>
          </w:tcPr>
          <w:p w14:paraId="2226B65C" w14:textId="77777777" w:rsidR="006B381B" w:rsidRPr="006B381B" w:rsidRDefault="006B381B" w:rsidP="006B381B">
            <w:pPr>
              <w:jc w:val="center"/>
              <w:rPr>
                <w:rFonts w:ascii="Times New Roman" w:eastAsia="Times New Roman" w:hAnsi="Times New Roman"/>
                <w:b/>
                <w:bCs/>
              </w:rPr>
            </w:pPr>
            <w:r w:rsidRPr="006B381B">
              <w:rPr>
                <w:rFonts w:ascii="Times New Roman" w:eastAsia="Times New Roman" w:hAnsi="Times New Roman"/>
                <w:b/>
                <w:bCs/>
              </w:rPr>
              <w:t>0,055</w:t>
            </w:r>
          </w:p>
        </w:tc>
        <w:tc>
          <w:tcPr>
            <w:tcW w:w="0" w:type="auto"/>
            <w:tcBorders>
              <w:top w:val="nil"/>
              <w:left w:val="nil"/>
              <w:bottom w:val="single" w:sz="4" w:space="0" w:color="auto"/>
              <w:right w:val="single" w:sz="4" w:space="0" w:color="auto"/>
            </w:tcBorders>
            <w:shd w:val="clear" w:color="auto" w:fill="auto"/>
            <w:vAlign w:val="bottom"/>
            <w:hideMark/>
          </w:tcPr>
          <w:p w14:paraId="422EBC2A" w14:textId="77777777" w:rsidR="006B381B" w:rsidRPr="006B381B" w:rsidRDefault="006B381B" w:rsidP="006B381B">
            <w:pPr>
              <w:jc w:val="center"/>
              <w:rPr>
                <w:rFonts w:ascii="Times New Roman" w:eastAsia="Times New Roman" w:hAnsi="Times New Roman"/>
                <w:b/>
                <w:bCs/>
              </w:rPr>
            </w:pPr>
            <w:r w:rsidRPr="006B381B">
              <w:rPr>
                <w:rFonts w:ascii="Times New Roman" w:eastAsia="Times New Roman" w:hAnsi="Times New Roman"/>
                <w:b/>
                <w:bCs/>
              </w:rPr>
              <w:t>0,09504</w:t>
            </w:r>
          </w:p>
        </w:tc>
      </w:tr>
    </w:tbl>
    <w:p w14:paraId="4741D1CF" w14:textId="77777777" w:rsidR="006B381B" w:rsidRPr="00C92DCF" w:rsidRDefault="006B381B" w:rsidP="006B381B">
      <w:pPr>
        <w:rPr>
          <w:b/>
          <w:i/>
          <w:color w:val="000000"/>
          <w:sz w:val="22"/>
        </w:rPr>
      </w:pPr>
    </w:p>
    <w:p w14:paraId="431ACA9D" w14:textId="5F024293" w:rsidR="006B381B" w:rsidRDefault="006B381B" w:rsidP="006B381B">
      <w:pPr>
        <w:jc w:val="left"/>
        <w:rPr>
          <w:rFonts w:ascii="Times New Roman" w:hAnsi="Times New Roman"/>
          <w:b/>
          <w:color w:val="000000"/>
          <w:sz w:val="24"/>
          <w:szCs w:val="24"/>
        </w:rPr>
      </w:pPr>
      <w:r w:rsidRPr="006B381B">
        <w:rPr>
          <w:rFonts w:ascii="Times New Roman" w:hAnsi="Times New Roman"/>
          <w:b/>
          <w:color w:val="000000"/>
          <w:sz w:val="24"/>
          <w:szCs w:val="24"/>
        </w:rPr>
        <w:t>Источник загрязнения N 600</w:t>
      </w:r>
      <w:r>
        <w:rPr>
          <w:rFonts w:ascii="Times New Roman" w:hAnsi="Times New Roman"/>
          <w:b/>
          <w:color w:val="000000"/>
          <w:sz w:val="24"/>
          <w:szCs w:val="24"/>
        </w:rPr>
        <w:t xml:space="preserve">9, </w:t>
      </w:r>
      <w:r w:rsidRPr="006B381B">
        <w:rPr>
          <w:rFonts w:ascii="Times New Roman" w:hAnsi="Times New Roman"/>
          <w:b/>
          <w:color w:val="000000"/>
          <w:sz w:val="24"/>
          <w:szCs w:val="24"/>
        </w:rPr>
        <w:t xml:space="preserve">Насосы     </w:t>
      </w:r>
    </w:p>
    <w:tbl>
      <w:tblPr>
        <w:tblW w:w="0" w:type="auto"/>
        <w:tblInd w:w="-5" w:type="dxa"/>
        <w:tblLook w:val="04A0" w:firstRow="1" w:lastRow="0" w:firstColumn="1" w:lastColumn="0" w:noHBand="0" w:noVBand="1"/>
      </w:tblPr>
      <w:tblGrid>
        <w:gridCol w:w="727"/>
        <w:gridCol w:w="4125"/>
        <w:gridCol w:w="3984"/>
      </w:tblGrid>
      <w:tr w:rsidR="006B381B" w:rsidRPr="006B381B" w14:paraId="70E70C48" w14:textId="77777777" w:rsidTr="006B381B">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42C838" w14:textId="77777777" w:rsidR="006B381B" w:rsidRPr="006B381B" w:rsidRDefault="006B381B" w:rsidP="006B381B">
            <w:pPr>
              <w:jc w:val="center"/>
              <w:rPr>
                <w:rFonts w:ascii="Times New Roman" w:eastAsia="Times New Roman" w:hAnsi="Times New Roman"/>
              </w:rPr>
            </w:pPr>
            <w:r w:rsidRPr="006B381B">
              <w:rPr>
                <w:rFonts w:ascii="Times New Roman" w:eastAsia="Times New Roman" w:hAnsi="Times New Roman"/>
              </w:rPr>
              <w:t>№ п/п</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D07D614" w14:textId="77777777" w:rsidR="006B381B" w:rsidRPr="006B381B" w:rsidRDefault="006B381B" w:rsidP="006B381B">
            <w:pPr>
              <w:jc w:val="center"/>
              <w:rPr>
                <w:rFonts w:ascii="Times New Roman" w:eastAsia="Times New Roman" w:hAnsi="Times New Roman"/>
              </w:rPr>
            </w:pPr>
            <w:r w:rsidRPr="006B381B">
              <w:rPr>
                <w:rFonts w:ascii="Times New Roman" w:eastAsia="Times New Roman" w:hAnsi="Times New Roman"/>
              </w:rPr>
              <w:t>Показатель</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0AC668E" w14:textId="77777777" w:rsidR="006B381B" w:rsidRPr="006B381B" w:rsidRDefault="006B381B" w:rsidP="006B381B">
            <w:pPr>
              <w:jc w:val="center"/>
              <w:rPr>
                <w:rFonts w:ascii="Times New Roman" w:eastAsia="Times New Roman" w:hAnsi="Times New Roman"/>
              </w:rPr>
            </w:pPr>
            <w:r w:rsidRPr="006B381B">
              <w:rPr>
                <w:rFonts w:ascii="Times New Roman" w:eastAsia="Times New Roman" w:hAnsi="Times New Roman"/>
              </w:rPr>
              <w:t>Значение показателя</w:t>
            </w:r>
          </w:p>
        </w:tc>
      </w:tr>
      <w:tr w:rsidR="006B381B" w:rsidRPr="006B381B" w14:paraId="4D414E8D" w14:textId="77777777" w:rsidTr="006B381B">
        <w:trPr>
          <w:trHeight w:val="199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CF16EC" w14:textId="77777777" w:rsidR="006B381B" w:rsidRPr="006B381B" w:rsidRDefault="006B381B" w:rsidP="006B381B">
            <w:pPr>
              <w:jc w:val="center"/>
              <w:rPr>
                <w:rFonts w:ascii="Times New Roman" w:eastAsia="Times New Roman" w:hAnsi="Times New Roman"/>
              </w:rPr>
            </w:pPr>
            <w:r w:rsidRPr="006B381B">
              <w:rPr>
                <w:rFonts w:ascii="Times New Roman" w:eastAsia="Times New Roman" w:hAnsi="Times New Roman"/>
              </w:rPr>
              <w:t>1</w:t>
            </w:r>
          </w:p>
        </w:tc>
        <w:tc>
          <w:tcPr>
            <w:tcW w:w="0" w:type="auto"/>
            <w:tcBorders>
              <w:top w:val="nil"/>
              <w:left w:val="nil"/>
              <w:bottom w:val="single" w:sz="4" w:space="0" w:color="auto"/>
              <w:right w:val="single" w:sz="4" w:space="0" w:color="auto"/>
            </w:tcBorders>
            <w:shd w:val="clear" w:color="auto" w:fill="auto"/>
            <w:noWrap/>
            <w:vAlign w:val="center"/>
            <w:hideMark/>
          </w:tcPr>
          <w:p w14:paraId="25AF4F5A" w14:textId="77777777" w:rsidR="006B381B" w:rsidRPr="006B381B" w:rsidRDefault="006B381B" w:rsidP="006B381B">
            <w:pPr>
              <w:jc w:val="center"/>
              <w:rPr>
                <w:rFonts w:ascii="Times New Roman" w:eastAsia="Times New Roman" w:hAnsi="Times New Roman"/>
              </w:rPr>
            </w:pPr>
            <w:r w:rsidRPr="006B381B">
              <w:rPr>
                <w:rFonts w:ascii="Times New Roman" w:eastAsia="Times New Roman" w:hAnsi="Times New Roman"/>
              </w:rPr>
              <w:t>Объект</w:t>
            </w:r>
          </w:p>
        </w:tc>
        <w:tc>
          <w:tcPr>
            <w:tcW w:w="0" w:type="auto"/>
            <w:tcBorders>
              <w:top w:val="nil"/>
              <w:left w:val="nil"/>
              <w:bottom w:val="single" w:sz="4" w:space="0" w:color="auto"/>
              <w:right w:val="single" w:sz="4" w:space="0" w:color="auto"/>
            </w:tcBorders>
            <w:shd w:val="clear" w:color="auto" w:fill="auto"/>
            <w:vAlign w:val="center"/>
            <w:hideMark/>
          </w:tcPr>
          <w:p w14:paraId="5183EDA9" w14:textId="77777777" w:rsidR="006B381B" w:rsidRPr="006B381B" w:rsidRDefault="006B381B" w:rsidP="006B381B">
            <w:pPr>
              <w:jc w:val="center"/>
              <w:rPr>
                <w:rFonts w:ascii="Times New Roman" w:eastAsia="Times New Roman" w:hAnsi="Times New Roman"/>
                <w:b/>
                <w:bCs/>
                <w:sz w:val="24"/>
                <w:szCs w:val="24"/>
              </w:rPr>
            </w:pPr>
            <w:r w:rsidRPr="006B381B">
              <w:rPr>
                <w:rFonts w:ascii="Times New Roman" w:eastAsia="Times New Roman" w:hAnsi="Times New Roman"/>
                <w:b/>
                <w:bCs/>
                <w:sz w:val="24"/>
                <w:szCs w:val="24"/>
              </w:rPr>
              <w:t>скв №316</w:t>
            </w:r>
          </w:p>
        </w:tc>
      </w:tr>
      <w:tr w:rsidR="006B381B" w:rsidRPr="006B381B" w14:paraId="5B1E2BA4" w14:textId="77777777" w:rsidTr="006B381B">
        <w:trPr>
          <w:trHeight w:val="81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D6F4F1D" w14:textId="77777777" w:rsidR="006B381B" w:rsidRPr="006B381B" w:rsidRDefault="006B381B" w:rsidP="006B381B">
            <w:pPr>
              <w:jc w:val="center"/>
              <w:rPr>
                <w:rFonts w:ascii="Times New Roman" w:eastAsia="Times New Roman" w:hAnsi="Times New Roman"/>
              </w:rPr>
            </w:pPr>
            <w:r w:rsidRPr="006B381B">
              <w:rPr>
                <w:rFonts w:ascii="Times New Roman" w:eastAsia="Times New Roman" w:hAnsi="Times New Roman"/>
              </w:rPr>
              <w:t>2</w:t>
            </w:r>
          </w:p>
        </w:tc>
        <w:tc>
          <w:tcPr>
            <w:tcW w:w="0" w:type="auto"/>
            <w:tcBorders>
              <w:top w:val="nil"/>
              <w:left w:val="nil"/>
              <w:bottom w:val="single" w:sz="4" w:space="0" w:color="auto"/>
              <w:right w:val="single" w:sz="4" w:space="0" w:color="auto"/>
            </w:tcBorders>
            <w:shd w:val="clear" w:color="auto" w:fill="auto"/>
            <w:vAlign w:val="center"/>
            <w:hideMark/>
          </w:tcPr>
          <w:p w14:paraId="123AE7DA" w14:textId="77777777" w:rsidR="006B381B" w:rsidRPr="006B381B" w:rsidRDefault="006B381B" w:rsidP="006B381B">
            <w:pPr>
              <w:jc w:val="center"/>
              <w:rPr>
                <w:rFonts w:ascii="Times New Roman" w:eastAsia="Times New Roman" w:hAnsi="Times New Roman"/>
              </w:rPr>
            </w:pPr>
            <w:r w:rsidRPr="006B381B">
              <w:rPr>
                <w:rFonts w:ascii="Times New Roman" w:eastAsia="Times New Roman" w:hAnsi="Times New Roman"/>
              </w:rPr>
              <w:t>Оборудование типа:</w:t>
            </w:r>
          </w:p>
        </w:tc>
        <w:tc>
          <w:tcPr>
            <w:tcW w:w="0" w:type="auto"/>
            <w:tcBorders>
              <w:top w:val="nil"/>
              <w:left w:val="nil"/>
              <w:bottom w:val="single" w:sz="4" w:space="0" w:color="auto"/>
              <w:right w:val="single" w:sz="4" w:space="0" w:color="auto"/>
            </w:tcBorders>
            <w:shd w:val="clear" w:color="auto" w:fill="auto"/>
            <w:vAlign w:val="center"/>
            <w:hideMark/>
          </w:tcPr>
          <w:p w14:paraId="78DD4147" w14:textId="77777777" w:rsidR="006B381B" w:rsidRPr="006B381B" w:rsidRDefault="006B381B" w:rsidP="006B381B">
            <w:pPr>
              <w:jc w:val="center"/>
              <w:rPr>
                <w:rFonts w:ascii="Times New Roman" w:eastAsia="Times New Roman" w:hAnsi="Times New Roman"/>
              </w:rPr>
            </w:pPr>
            <w:r w:rsidRPr="006B381B">
              <w:rPr>
                <w:rFonts w:ascii="Times New Roman" w:eastAsia="Times New Roman" w:hAnsi="Times New Roman"/>
              </w:rPr>
              <w:t xml:space="preserve">Насосы центроб. с 1 торцевым </w:t>
            </w:r>
            <w:proofErr w:type="gramStart"/>
            <w:r w:rsidRPr="006B381B">
              <w:rPr>
                <w:rFonts w:ascii="Times New Roman" w:eastAsia="Times New Roman" w:hAnsi="Times New Roman"/>
              </w:rPr>
              <w:t>уплот.вала</w:t>
            </w:r>
            <w:proofErr w:type="gramEnd"/>
          </w:p>
        </w:tc>
      </w:tr>
      <w:tr w:rsidR="006B381B" w:rsidRPr="006B381B" w14:paraId="5D16D432" w14:textId="77777777" w:rsidTr="006B381B">
        <w:trPr>
          <w:trHeight w:val="3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7D0D51" w14:textId="77777777" w:rsidR="006B381B" w:rsidRPr="006B381B" w:rsidRDefault="006B381B" w:rsidP="006B381B">
            <w:pPr>
              <w:jc w:val="center"/>
              <w:rPr>
                <w:rFonts w:ascii="Times New Roman" w:eastAsia="Times New Roman" w:hAnsi="Times New Roman"/>
              </w:rPr>
            </w:pPr>
            <w:r w:rsidRPr="006B381B">
              <w:rPr>
                <w:rFonts w:ascii="Times New Roman" w:eastAsia="Times New Roman" w:hAnsi="Times New Roman"/>
              </w:rPr>
              <w:t>3</w:t>
            </w:r>
          </w:p>
        </w:tc>
        <w:tc>
          <w:tcPr>
            <w:tcW w:w="0" w:type="auto"/>
            <w:tcBorders>
              <w:top w:val="nil"/>
              <w:left w:val="nil"/>
              <w:bottom w:val="single" w:sz="4" w:space="0" w:color="auto"/>
              <w:right w:val="single" w:sz="4" w:space="0" w:color="auto"/>
            </w:tcBorders>
            <w:shd w:val="clear" w:color="auto" w:fill="auto"/>
            <w:vAlign w:val="center"/>
            <w:hideMark/>
          </w:tcPr>
          <w:p w14:paraId="6B74B4FD" w14:textId="77777777" w:rsidR="006B381B" w:rsidRPr="006B381B" w:rsidRDefault="006B381B" w:rsidP="006B381B">
            <w:pPr>
              <w:jc w:val="left"/>
              <w:rPr>
                <w:rFonts w:ascii="Times New Roman" w:eastAsia="Times New Roman" w:hAnsi="Times New Roman"/>
              </w:rPr>
            </w:pPr>
            <w:r w:rsidRPr="006B381B">
              <w:rPr>
                <w:rFonts w:ascii="Times New Roman" w:eastAsia="Times New Roman" w:hAnsi="Times New Roman"/>
              </w:rPr>
              <w:t>№ источника загрязнения</w:t>
            </w:r>
          </w:p>
        </w:tc>
        <w:tc>
          <w:tcPr>
            <w:tcW w:w="0" w:type="auto"/>
            <w:tcBorders>
              <w:top w:val="nil"/>
              <w:left w:val="nil"/>
              <w:bottom w:val="single" w:sz="4" w:space="0" w:color="auto"/>
              <w:right w:val="single" w:sz="4" w:space="0" w:color="auto"/>
            </w:tcBorders>
            <w:shd w:val="clear" w:color="auto" w:fill="auto"/>
            <w:vAlign w:val="center"/>
            <w:hideMark/>
          </w:tcPr>
          <w:p w14:paraId="77504292" w14:textId="77777777" w:rsidR="006B381B" w:rsidRPr="006B381B" w:rsidRDefault="006B381B" w:rsidP="006B381B">
            <w:pPr>
              <w:jc w:val="center"/>
              <w:rPr>
                <w:rFonts w:ascii="Times New Roman" w:eastAsia="Times New Roman" w:hAnsi="Times New Roman"/>
              </w:rPr>
            </w:pPr>
            <w:r w:rsidRPr="006B381B">
              <w:rPr>
                <w:rFonts w:ascii="Times New Roman" w:eastAsia="Times New Roman" w:hAnsi="Times New Roman"/>
              </w:rPr>
              <w:t>6009</w:t>
            </w:r>
          </w:p>
        </w:tc>
      </w:tr>
      <w:tr w:rsidR="006B381B" w:rsidRPr="006B381B" w14:paraId="3D3079D5" w14:textId="77777777" w:rsidTr="006B381B">
        <w:trPr>
          <w:trHeight w:val="40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D7776D" w14:textId="77777777" w:rsidR="006B381B" w:rsidRPr="006B381B" w:rsidRDefault="006B381B" w:rsidP="006B381B">
            <w:pPr>
              <w:jc w:val="center"/>
              <w:rPr>
                <w:rFonts w:ascii="Times New Roman" w:eastAsia="Times New Roman" w:hAnsi="Times New Roman"/>
              </w:rPr>
            </w:pPr>
            <w:r w:rsidRPr="006B381B">
              <w:rPr>
                <w:rFonts w:ascii="Times New Roman" w:eastAsia="Times New Roman" w:hAnsi="Times New Roman"/>
              </w:rPr>
              <w:t>4</w:t>
            </w:r>
          </w:p>
        </w:tc>
        <w:tc>
          <w:tcPr>
            <w:tcW w:w="0" w:type="auto"/>
            <w:tcBorders>
              <w:top w:val="nil"/>
              <w:left w:val="nil"/>
              <w:bottom w:val="single" w:sz="4" w:space="0" w:color="auto"/>
              <w:right w:val="single" w:sz="4" w:space="0" w:color="auto"/>
            </w:tcBorders>
            <w:shd w:val="clear" w:color="auto" w:fill="auto"/>
            <w:vAlign w:val="center"/>
            <w:hideMark/>
          </w:tcPr>
          <w:p w14:paraId="180D74B4" w14:textId="77777777" w:rsidR="006B381B" w:rsidRPr="006B381B" w:rsidRDefault="006B381B" w:rsidP="006B381B">
            <w:pPr>
              <w:jc w:val="left"/>
              <w:rPr>
                <w:rFonts w:ascii="Times New Roman" w:eastAsia="Times New Roman" w:hAnsi="Times New Roman"/>
              </w:rPr>
            </w:pPr>
            <w:r w:rsidRPr="006B381B">
              <w:rPr>
                <w:rFonts w:ascii="Times New Roman" w:eastAsia="Times New Roman" w:hAnsi="Times New Roman"/>
              </w:rPr>
              <w:t>№ источника выделения</w:t>
            </w:r>
          </w:p>
        </w:tc>
        <w:tc>
          <w:tcPr>
            <w:tcW w:w="0" w:type="auto"/>
            <w:tcBorders>
              <w:top w:val="nil"/>
              <w:left w:val="nil"/>
              <w:bottom w:val="single" w:sz="4" w:space="0" w:color="auto"/>
              <w:right w:val="single" w:sz="4" w:space="0" w:color="auto"/>
            </w:tcBorders>
            <w:shd w:val="clear" w:color="auto" w:fill="auto"/>
            <w:vAlign w:val="center"/>
            <w:hideMark/>
          </w:tcPr>
          <w:p w14:paraId="5742EAA4" w14:textId="77777777" w:rsidR="006B381B" w:rsidRPr="006B381B" w:rsidRDefault="006B381B" w:rsidP="006B381B">
            <w:pPr>
              <w:jc w:val="center"/>
              <w:rPr>
                <w:rFonts w:ascii="Times New Roman" w:eastAsia="Times New Roman" w:hAnsi="Times New Roman"/>
              </w:rPr>
            </w:pPr>
            <w:r w:rsidRPr="006B381B">
              <w:rPr>
                <w:rFonts w:ascii="Times New Roman" w:eastAsia="Times New Roman" w:hAnsi="Times New Roman"/>
              </w:rPr>
              <w:t>1</w:t>
            </w:r>
          </w:p>
        </w:tc>
      </w:tr>
      <w:tr w:rsidR="006B381B" w:rsidRPr="006B381B" w14:paraId="55E84258" w14:textId="77777777" w:rsidTr="006B381B">
        <w:trPr>
          <w:trHeight w:val="73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BEBB92" w14:textId="77777777" w:rsidR="006B381B" w:rsidRPr="006B381B" w:rsidRDefault="006B381B" w:rsidP="006B381B">
            <w:pPr>
              <w:jc w:val="center"/>
              <w:rPr>
                <w:rFonts w:ascii="Times New Roman" w:eastAsia="Times New Roman" w:hAnsi="Times New Roman"/>
              </w:rPr>
            </w:pPr>
            <w:r w:rsidRPr="006B381B">
              <w:rPr>
                <w:rFonts w:ascii="Times New Roman" w:eastAsia="Times New Roman" w:hAnsi="Times New Roman"/>
              </w:rPr>
              <w:t>5</w:t>
            </w:r>
          </w:p>
        </w:tc>
        <w:tc>
          <w:tcPr>
            <w:tcW w:w="0" w:type="auto"/>
            <w:tcBorders>
              <w:top w:val="nil"/>
              <w:left w:val="nil"/>
              <w:bottom w:val="single" w:sz="4" w:space="0" w:color="auto"/>
              <w:right w:val="single" w:sz="4" w:space="0" w:color="auto"/>
            </w:tcBorders>
            <w:shd w:val="clear" w:color="auto" w:fill="auto"/>
            <w:vAlign w:val="center"/>
            <w:hideMark/>
          </w:tcPr>
          <w:p w14:paraId="3B2E85B0" w14:textId="77777777" w:rsidR="006B381B" w:rsidRPr="006B381B" w:rsidRDefault="006B381B" w:rsidP="006B381B">
            <w:pPr>
              <w:jc w:val="center"/>
              <w:rPr>
                <w:rFonts w:ascii="Times New Roman" w:eastAsia="Times New Roman" w:hAnsi="Times New Roman"/>
              </w:rPr>
            </w:pPr>
            <w:r w:rsidRPr="006B381B">
              <w:rPr>
                <w:rFonts w:ascii="Times New Roman" w:eastAsia="Times New Roman" w:hAnsi="Times New Roman"/>
              </w:rPr>
              <w:t>Жидкость типа</w:t>
            </w:r>
          </w:p>
        </w:tc>
        <w:tc>
          <w:tcPr>
            <w:tcW w:w="0" w:type="auto"/>
            <w:tcBorders>
              <w:top w:val="nil"/>
              <w:left w:val="nil"/>
              <w:bottom w:val="single" w:sz="4" w:space="0" w:color="auto"/>
              <w:right w:val="single" w:sz="4" w:space="0" w:color="auto"/>
            </w:tcBorders>
            <w:shd w:val="clear" w:color="auto" w:fill="auto"/>
            <w:vAlign w:val="center"/>
            <w:hideMark/>
          </w:tcPr>
          <w:p w14:paraId="02CB8CE1" w14:textId="77777777" w:rsidR="006B381B" w:rsidRPr="006B381B" w:rsidRDefault="006B381B" w:rsidP="006B381B">
            <w:pPr>
              <w:jc w:val="center"/>
              <w:rPr>
                <w:rFonts w:ascii="Times New Roman" w:eastAsia="Times New Roman" w:hAnsi="Times New Roman"/>
              </w:rPr>
            </w:pPr>
            <w:r w:rsidRPr="006B381B">
              <w:rPr>
                <w:rFonts w:ascii="Times New Roman" w:eastAsia="Times New Roman" w:hAnsi="Times New Roman"/>
              </w:rPr>
              <w:t>дизельное топливо и жидкости с tk=120-301</w:t>
            </w:r>
          </w:p>
        </w:tc>
      </w:tr>
      <w:tr w:rsidR="006B381B" w:rsidRPr="006B381B" w14:paraId="7197E132" w14:textId="77777777" w:rsidTr="006B381B">
        <w:trPr>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46030F" w14:textId="77777777" w:rsidR="006B381B" w:rsidRPr="006B381B" w:rsidRDefault="006B381B" w:rsidP="006B381B">
            <w:pPr>
              <w:jc w:val="center"/>
              <w:rPr>
                <w:rFonts w:ascii="Times New Roman" w:eastAsia="Times New Roman" w:hAnsi="Times New Roman"/>
              </w:rPr>
            </w:pPr>
            <w:r w:rsidRPr="006B381B">
              <w:rPr>
                <w:rFonts w:ascii="Times New Roman" w:eastAsia="Times New Roman" w:hAnsi="Times New Roman"/>
              </w:rPr>
              <w:t>6</w:t>
            </w:r>
          </w:p>
        </w:tc>
        <w:tc>
          <w:tcPr>
            <w:tcW w:w="0" w:type="auto"/>
            <w:tcBorders>
              <w:top w:val="nil"/>
              <w:left w:val="nil"/>
              <w:bottom w:val="single" w:sz="4" w:space="0" w:color="auto"/>
              <w:right w:val="single" w:sz="4" w:space="0" w:color="auto"/>
            </w:tcBorders>
            <w:shd w:val="clear" w:color="auto" w:fill="auto"/>
            <w:vAlign w:val="center"/>
            <w:hideMark/>
          </w:tcPr>
          <w:p w14:paraId="7AF0462A" w14:textId="77777777" w:rsidR="006B381B" w:rsidRPr="006B381B" w:rsidRDefault="006B381B" w:rsidP="006B381B">
            <w:pPr>
              <w:jc w:val="center"/>
              <w:rPr>
                <w:rFonts w:ascii="Times New Roman" w:eastAsia="Times New Roman" w:hAnsi="Times New Roman"/>
              </w:rPr>
            </w:pPr>
            <w:r w:rsidRPr="006B381B">
              <w:rPr>
                <w:rFonts w:ascii="Times New Roman" w:eastAsia="Times New Roman" w:hAnsi="Times New Roman"/>
              </w:rPr>
              <w:t>Производительность, м3/час</w:t>
            </w:r>
          </w:p>
        </w:tc>
        <w:tc>
          <w:tcPr>
            <w:tcW w:w="0" w:type="auto"/>
            <w:tcBorders>
              <w:top w:val="nil"/>
              <w:left w:val="nil"/>
              <w:bottom w:val="single" w:sz="4" w:space="0" w:color="auto"/>
              <w:right w:val="single" w:sz="4" w:space="0" w:color="auto"/>
            </w:tcBorders>
            <w:shd w:val="clear" w:color="auto" w:fill="auto"/>
            <w:vAlign w:val="center"/>
            <w:hideMark/>
          </w:tcPr>
          <w:p w14:paraId="6EC0B2CA" w14:textId="77777777" w:rsidR="006B381B" w:rsidRPr="006B381B" w:rsidRDefault="006B381B" w:rsidP="006B381B">
            <w:pPr>
              <w:jc w:val="center"/>
              <w:rPr>
                <w:rFonts w:ascii="Times New Roman" w:eastAsia="Times New Roman" w:hAnsi="Times New Roman"/>
              </w:rPr>
            </w:pPr>
            <w:r w:rsidRPr="006B381B">
              <w:rPr>
                <w:rFonts w:ascii="Times New Roman" w:eastAsia="Times New Roman" w:hAnsi="Times New Roman"/>
              </w:rPr>
              <w:t>20</w:t>
            </w:r>
          </w:p>
        </w:tc>
      </w:tr>
      <w:tr w:rsidR="006B381B" w:rsidRPr="006B381B" w14:paraId="45757568" w14:textId="77777777" w:rsidTr="006B381B">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A73811" w14:textId="77777777" w:rsidR="006B381B" w:rsidRPr="006B381B" w:rsidRDefault="006B381B" w:rsidP="006B381B">
            <w:pPr>
              <w:jc w:val="center"/>
              <w:rPr>
                <w:rFonts w:ascii="Times New Roman" w:eastAsia="Times New Roman" w:hAnsi="Times New Roman"/>
              </w:rPr>
            </w:pPr>
            <w:r w:rsidRPr="006B381B">
              <w:rPr>
                <w:rFonts w:ascii="Times New Roman" w:eastAsia="Times New Roman" w:hAnsi="Times New Roman"/>
              </w:rPr>
              <w:t>7</w:t>
            </w:r>
          </w:p>
        </w:tc>
        <w:tc>
          <w:tcPr>
            <w:tcW w:w="0" w:type="auto"/>
            <w:tcBorders>
              <w:top w:val="nil"/>
              <w:left w:val="nil"/>
              <w:bottom w:val="single" w:sz="4" w:space="0" w:color="auto"/>
              <w:right w:val="single" w:sz="4" w:space="0" w:color="auto"/>
            </w:tcBorders>
            <w:shd w:val="clear" w:color="auto" w:fill="auto"/>
            <w:vAlign w:val="center"/>
            <w:hideMark/>
          </w:tcPr>
          <w:p w14:paraId="2C1EDC96" w14:textId="77777777" w:rsidR="006B381B" w:rsidRPr="006B381B" w:rsidRDefault="006B381B" w:rsidP="006B381B">
            <w:pPr>
              <w:jc w:val="center"/>
              <w:rPr>
                <w:rFonts w:ascii="Times New Roman" w:eastAsia="Times New Roman" w:hAnsi="Times New Roman"/>
              </w:rPr>
            </w:pPr>
            <w:r w:rsidRPr="006B381B">
              <w:rPr>
                <w:rFonts w:ascii="Times New Roman" w:eastAsia="Times New Roman" w:hAnsi="Times New Roman"/>
              </w:rPr>
              <w:t>Высота выброса, м</w:t>
            </w:r>
          </w:p>
        </w:tc>
        <w:tc>
          <w:tcPr>
            <w:tcW w:w="0" w:type="auto"/>
            <w:tcBorders>
              <w:top w:val="nil"/>
              <w:left w:val="nil"/>
              <w:bottom w:val="single" w:sz="4" w:space="0" w:color="auto"/>
              <w:right w:val="single" w:sz="4" w:space="0" w:color="auto"/>
            </w:tcBorders>
            <w:shd w:val="clear" w:color="auto" w:fill="auto"/>
            <w:noWrap/>
            <w:vAlign w:val="center"/>
            <w:hideMark/>
          </w:tcPr>
          <w:p w14:paraId="37013C5C" w14:textId="77777777" w:rsidR="006B381B" w:rsidRPr="006B381B" w:rsidRDefault="006B381B" w:rsidP="006B381B">
            <w:pPr>
              <w:jc w:val="center"/>
              <w:rPr>
                <w:rFonts w:ascii="Times New Roman" w:eastAsia="Times New Roman" w:hAnsi="Times New Roman"/>
              </w:rPr>
            </w:pPr>
            <w:r w:rsidRPr="006B381B">
              <w:rPr>
                <w:rFonts w:ascii="Times New Roman" w:eastAsia="Times New Roman" w:hAnsi="Times New Roman"/>
              </w:rPr>
              <w:t>2</w:t>
            </w:r>
          </w:p>
        </w:tc>
      </w:tr>
      <w:tr w:rsidR="006B381B" w:rsidRPr="006B381B" w14:paraId="065D15A9" w14:textId="77777777" w:rsidTr="006B381B">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625E468" w14:textId="77777777" w:rsidR="006B381B" w:rsidRPr="006B381B" w:rsidRDefault="006B381B" w:rsidP="006B381B">
            <w:pPr>
              <w:jc w:val="center"/>
              <w:rPr>
                <w:rFonts w:ascii="Times New Roman" w:eastAsia="Times New Roman" w:hAnsi="Times New Roman"/>
              </w:rPr>
            </w:pPr>
            <w:r w:rsidRPr="006B381B">
              <w:rPr>
                <w:rFonts w:ascii="Times New Roman" w:eastAsia="Times New Roman" w:hAnsi="Times New Roman"/>
              </w:rPr>
              <w:t>8</w:t>
            </w:r>
          </w:p>
        </w:tc>
        <w:tc>
          <w:tcPr>
            <w:tcW w:w="0" w:type="auto"/>
            <w:tcBorders>
              <w:top w:val="nil"/>
              <w:left w:val="nil"/>
              <w:bottom w:val="single" w:sz="4" w:space="0" w:color="auto"/>
              <w:right w:val="single" w:sz="4" w:space="0" w:color="auto"/>
            </w:tcBorders>
            <w:shd w:val="clear" w:color="auto" w:fill="auto"/>
            <w:vAlign w:val="center"/>
            <w:hideMark/>
          </w:tcPr>
          <w:p w14:paraId="36B84A84" w14:textId="77777777" w:rsidR="006B381B" w:rsidRPr="006B381B" w:rsidRDefault="006B381B" w:rsidP="006B381B">
            <w:pPr>
              <w:jc w:val="center"/>
              <w:rPr>
                <w:rFonts w:ascii="Times New Roman" w:eastAsia="Times New Roman" w:hAnsi="Times New Roman"/>
              </w:rPr>
            </w:pPr>
            <w:r w:rsidRPr="006B381B">
              <w:rPr>
                <w:rFonts w:ascii="Times New Roman" w:eastAsia="Times New Roman" w:hAnsi="Times New Roman"/>
              </w:rPr>
              <w:t>Время работы, час/год</w:t>
            </w:r>
          </w:p>
        </w:tc>
        <w:tc>
          <w:tcPr>
            <w:tcW w:w="0" w:type="auto"/>
            <w:tcBorders>
              <w:top w:val="nil"/>
              <w:left w:val="nil"/>
              <w:bottom w:val="single" w:sz="4" w:space="0" w:color="auto"/>
              <w:right w:val="single" w:sz="4" w:space="0" w:color="auto"/>
            </w:tcBorders>
            <w:shd w:val="clear" w:color="auto" w:fill="auto"/>
            <w:noWrap/>
            <w:vAlign w:val="center"/>
            <w:hideMark/>
          </w:tcPr>
          <w:p w14:paraId="570F7089" w14:textId="77777777" w:rsidR="006B381B" w:rsidRPr="006B381B" w:rsidRDefault="006B381B" w:rsidP="006B381B">
            <w:pPr>
              <w:jc w:val="center"/>
              <w:rPr>
                <w:rFonts w:ascii="Times New Roman" w:eastAsia="Times New Roman" w:hAnsi="Times New Roman"/>
              </w:rPr>
            </w:pPr>
            <w:r w:rsidRPr="006B381B">
              <w:rPr>
                <w:rFonts w:ascii="Times New Roman" w:eastAsia="Times New Roman" w:hAnsi="Times New Roman"/>
              </w:rPr>
              <w:t>7,0</w:t>
            </w:r>
          </w:p>
        </w:tc>
      </w:tr>
      <w:tr w:rsidR="006B381B" w:rsidRPr="006B381B" w14:paraId="4BD2E122" w14:textId="77777777" w:rsidTr="006B381B">
        <w:trPr>
          <w:trHeight w:val="5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14985C" w14:textId="77777777" w:rsidR="006B381B" w:rsidRPr="006B381B" w:rsidRDefault="006B381B" w:rsidP="006B381B">
            <w:pPr>
              <w:jc w:val="center"/>
              <w:rPr>
                <w:rFonts w:ascii="Times New Roman" w:eastAsia="Times New Roman" w:hAnsi="Times New Roman"/>
              </w:rPr>
            </w:pPr>
            <w:r w:rsidRPr="006B381B">
              <w:rPr>
                <w:rFonts w:ascii="Times New Roman" w:eastAsia="Times New Roman" w:hAnsi="Times New Roman"/>
              </w:rPr>
              <w:t>9</w:t>
            </w:r>
          </w:p>
        </w:tc>
        <w:tc>
          <w:tcPr>
            <w:tcW w:w="0" w:type="auto"/>
            <w:tcBorders>
              <w:top w:val="nil"/>
              <w:left w:val="nil"/>
              <w:bottom w:val="single" w:sz="4" w:space="0" w:color="auto"/>
              <w:right w:val="single" w:sz="4" w:space="0" w:color="auto"/>
            </w:tcBorders>
            <w:shd w:val="clear" w:color="auto" w:fill="auto"/>
            <w:vAlign w:val="center"/>
            <w:hideMark/>
          </w:tcPr>
          <w:p w14:paraId="7D25E273" w14:textId="77777777" w:rsidR="006B381B" w:rsidRPr="006B381B" w:rsidRDefault="006B381B" w:rsidP="006B381B">
            <w:pPr>
              <w:jc w:val="center"/>
              <w:rPr>
                <w:rFonts w:ascii="Times New Roman" w:eastAsia="Times New Roman" w:hAnsi="Times New Roman"/>
              </w:rPr>
            </w:pPr>
            <w:r w:rsidRPr="006B381B">
              <w:rPr>
                <w:rFonts w:ascii="Times New Roman" w:eastAsia="Times New Roman" w:hAnsi="Times New Roman"/>
              </w:rPr>
              <w:t>Удельные выбросы, кг/час на 1 оборудования</w:t>
            </w:r>
          </w:p>
        </w:tc>
        <w:tc>
          <w:tcPr>
            <w:tcW w:w="0" w:type="auto"/>
            <w:tcBorders>
              <w:top w:val="nil"/>
              <w:left w:val="nil"/>
              <w:bottom w:val="single" w:sz="4" w:space="0" w:color="auto"/>
              <w:right w:val="single" w:sz="4" w:space="0" w:color="auto"/>
            </w:tcBorders>
            <w:shd w:val="clear" w:color="auto" w:fill="auto"/>
            <w:vAlign w:val="center"/>
            <w:hideMark/>
          </w:tcPr>
          <w:p w14:paraId="316D5E99" w14:textId="77777777" w:rsidR="006B381B" w:rsidRPr="006B381B" w:rsidRDefault="006B381B" w:rsidP="006B381B">
            <w:pPr>
              <w:jc w:val="center"/>
              <w:rPr>
                <w:rFonts w:ascii="Times New Roman" w:eastAsia="Times New Roman" w:hAnsi="Times New Roman"/>
              </w:rPr>
            </w:pPr>
            <w:r w:rsidRPr="006B381B">
              <w:rPr>
                <w:rFonts w:ascii="Times New Roman" w:eastAsia="Times New Roman" w:hAnsi="Times New Roman"/>
              </w:rPr>
              <w:t>0,04</w:t>
            </w:r>
          </w:p>
        </w:tc>
      </w:tr>
      <w:tr w:rsidR="006B381B" w:rsidRPr="006B381B" w14:paraId="29877F3A" w14:textId="77777777" w:rsidTr="006B381B">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13AF1D" w14:textId="77777777" w:rsidR="006B381B" w:rsidRPr="006B381B" w:rsidRDefault="006B381B" w:rsidP="006B381B">
            <w:pPr>
              <w:jc w:val="center"/>
              <w:rPr>
                <w:rFonts w:ascii="Times New Roman" w:eastAsia="Times New Roman" w:hAnsi="Times New Roman"/>
              </w:rPr>
            </w:pPr>
            <w:r w:rsidRPr="006B381B">
              <w:rPr>
                <w:rFonts w:ascii="Times New Roman" w:eastAsia="Times New Roman" w:hAnsi="Times New Roman"/>
              </w:rPr>
              <w:t>10</w:t>
            </w:r>
          </w:p>
        </w:tc>
        <w:tc>
          <w:tcPr>
            <w:tcW w:w="0" w:type="auto"/>
            <w:tcBorders>
              <w:top w:val="nil"/>
              <w:left w:val="nil"/>
              <w:bottom w:val="single" w:sz="4" w:space="0" w:color="auto"/>
              <w:right w:val="single" w:sz="4" w:space="0" w:color="auto"/>
            </w:tcBorders>
            <w:shd w:val="clear" w:color="auto" w:fill="auto"/>
            <w:vAlign w:val="center"/>
            <w:hideMark/>
          </w:tcPr>
          <w:p w14:paraId="3231DC9A" w14:textId="77777777" w:rsidR="006B381B" w:rsidRPr="006B381B" w:rsidRDefault="006B381B" w:rsidP="006B381B">
            <w:pPr>
              <w:jc w:val="center"/>
              <w:rPr>
                <w:rFonts w:ascii="Times New Roman" w:eastAsia="Times New Roman" w:hAnsi="Times New Roman"/>
              </w:rPr>
            </w:pPr>
            <w:r w:rsidRPr="006B381B">
              <w:rPr>
                <w:rFonts w:ascii="Times New Roman" w:eastAsia="Times New Roman" w:hAnsi="Times New Roman"/>
              </w:rPr>
              <w:t>Содержание вещества, в %</w:t>
            </w:r>
          </w:p>
        </w:tc>
        <w:tc>
          <w:tcPr>
            <w:tcW w:w="0" w:type="auto"/>
            <w:tcBorders>
              <w:top w:val="nil"/>
              <w:left w:val="nil"/>
              <w:bottom w:val="single" w:sz="4" w:space="0" w:color="auto"/>
              <w:right w:val="single" w:sz="4" w:space="0" w:color="auto"/>
            </w:tcBorders>
            <w:shd w:val="clear" w:color="auto" w:fill="auto"/>
            <w:vAlign w:val="center"/>
            <w:hideMark/>
          </w:tcPr>
          <w:p w14:paraId="3DE8DD88" w14:textId="77777777" w:rsidR="006B381B" w:rsidRPr="006B381B" w:rsidRDefault="006B381B" w:rsidP="006B381B">
            <w:pPr>
              <w:jc w:val="center"/>
              <w:rPr>
                <w:rFonts w:ascii="Times New Roman" w:eastAsia="Times New Roman" w:hAnsi="Times New Roman"/>
              </w:rPr>
            </w:pPr>
            <w:r w:rsidRPr="006B381B">
              <w:rPr>
                <w:rFonts w:ascii="Times New Roman" w:eastAsia="Times New Roman" w:hAnsi="Times New Roman"/>
              </w:rPr>
              <w:t>100</w:t>
            </w:r>
          </w:p>
        </w:tc>
      </w:tr>
      <w:tr w:rsidR="006B381B" w:rsidRPr="006B381B" w14:paraId="61744168" w14:textId="77777777" w:rsidTr="006B381B">
        <w:trPr>
          <w:trHeight w:val="5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289F39" w14:textId="77777777" w:rsidR="006B381B" w:rsidRPr="006B381B" w:rsidRDefault="006B381B" w:rsidP="006B381B">
            <w:pPr>
              <w:jc w:val="center"/>
              <w:rPr>
                <w:rFonts w:ascii="Times New Roman" w:eastAsia="Times New Roman" w:hAnsi="Times New Roman"/>
              </w:rPr>
            </w:pPr>
            <w:r w:rsidRPr="006B381B">
              <w:rPr>
                <w:rFonts w:ascii="Times New Roman" w:eastAsia="Times New Roman" w:hAnsi="Times New Roman"/>
              </w:rPr>
              <w:t>12</w:t>
            </w:r>
          </w:p>
        </w:tc>
        <w:tc>
          <w:tcPr>
            <w:tcW w:w="0" w:type="auto"/>
            <w:tcBorders>
              <w:top w:val="nil"/>
              <w:left w:val="nil"/>
              <w:bottom w:val="single" w:sz="4" w:space="0" w:color="auto"/>
              <w:right w:val="single" w:sz="4" w:space="0" w:color="auto"/>
            </w:tcBorders>
            <w:shd w:val="clear" w:color="auto" w:fill="auto"/>
            <w:vAlign w:val="center"/>
            <w:hideMark/>
          </w:tcPr>
          <w:p w14:paraId="07712EAB" w14:textId="77777777" w:rsidR="006B381B" w:rsidRPr="006B381B" w:rsidRDefault="006B381B" w:rsidP="006B381B">
            <w:pPr>
              <w:jc w:val="center"/>
              <w:rPr>
                <w:rFonts w:ascii="Times New Roman" w:eastAsia="Times New Roman" w:hAnsi="Times New Roman"/>
              </w:rPr>
            </w:pPr>
            <w:r w:rsidRPr="006B381B">
              <w:rPr>
                <w:rFonts w:ascii="Times New Roman" w:eastAsia="Times New Roman" w:hAnsi="Times New Roman"/>
              </w:rPr>
              <w:t>Наименование вещества</w:t>
            </w:r>
          </w:p>
        </w:tc>
        <w:tc>
          <w:tcPr>
            <w:tcW w:w="0" w:type="auto"/>
            <w:tcBorders>
              <w:top w:val="nil"/>
              <w:left w:val="nil"/>
              <w:bottom w:val="single" w:sz="4" w:space="0" w:color="auto"/>
              <w:right w:val="single" w:sz="4" w:space="0" w:color="auto"/>
            </w:tcBorders>
            <w:shd w:val="clear" w:color="auto" w:fill="auto"/>
            <w:vAlign w:val="center"/>
            <w:hideMark/>
          </w:tcPr>
          <w:p w14:paraId="1C180B3F" w14:textId="77777777" w:rsidR="006B381B" w:rsidRPr="006B381B" w:rsidRDefault="006B381B" w:rsidP="006B381B">
            <w:pPr>
              <w:jc w:val="center"/>
              <w:rPr>
                <w:rFonts w:ascii="Times New Roman" w:eastAsia="Times New Roman" w:hAnsi="Times New Roman"/>
              </w:rPr>
            </w:pPr>
            <w:r w:rsidRPr="006B381B">
              <w:rPr>
                <w:rFonts w:ascii="Times New Roman" w:eastAsia="Times New Roman" w:hAnsi="Times New Roman"/>
              </w:rPr>
              <w:t xml:space="preserve">Угл. предельные </w:t>
            </w:r>
          </w:p>
        </w:tc>
      </w:tr>
      <w:tr w:rsidR="006B381B" w:rsidRPr="006B381B" w14:paraId="1E70F398" w14:textId="77777777" w:rsidTr="006B381B">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FE2499" w14:textId="77777777" w:rsidR="006B381B" w:rsidRPr="006B381B" w:rsidRDefault="006B381B" w:rsidP="006B381B">
            <w:pPr>
              <w:jc w:val="center"/>
              <w:rPr>
                <w:rFonts w:ascii="Times New Roman" w:eastAsia="Times New Roman" w:hAnsi="Times New Roman"/>
              </w:rPr>
            </w:pPr>
            <w:r w:rsidRPr="006B381B">
              <w:rPr>
                <w:rFonts w:ascii="Times New Roman" w:eastAsia="Times New Roman" w:hAnsi="Times New Roman"/>
              </w:rPr>
              <w:t>13</w:t>
            </w:r>
          </w:p>
        </w:tc>
        <w:tc>
          <w:tcPr>
            <w:tcW w:w="0" w:type="auto"/>
            <w:tcBorders>
              <w:top w:val="nil"/>
              <w:left w:val="nil"/>
              <w:bottom w:val="single" w:sz="4" w:space="0" w:color="auto"/>
              <w:right w:val="single" w:sz="4" w:space="0" w:color="auto"/>
            </w:tcBorders>
            <w:shd w:val="clear" w:color="auto" w:fill="auto"/>
            <w:vAlign w:val="center"/>
            <w:hideMark/>
          </w:tcPr>
          <w:p w14:paraId="07CED80E" w14:textId="77777777" w:rsidR="006B381B" w:rsidRPr="006B381B" w:rsidRDefault="006B381B" w:rsidP="006B381B">
            <w:pPr>
              <w:jc w:val="center"/>
              <w:rPr>
                <w:rFonts w:ascii="Times New Roman" w:eastAsia="Times New Roman" w:hAnsi="Times New Roman"/>
              </w:rPr>
            </w:pPr>
            <w:r w:rsidRPr="006B381B">
              <w:rPr>
                <w:rFonts w:ascii="Times New Roman" w:eastAsia="Times New Roman" w:hAnsi="Times New Roman"/>
              </w:rPr>
              <w:t>Выбросы, г/с</w:t>
            </w:r>
          </w:p>
        </w:tc>
        <w:tc>
          <w:tcPr>
            <w:tcW w:w="0" w:type="auto"/>
            <w:tcBorders>
              <w:top w:val="nil"/>
              <w:left w:val="nil"/>
              <w:bottom w:val="single" w:sz="4" w:space="0" w:color="auto"/>
              <w:right w:val="single" w:sz="4" w:space="0" w:color="auto"/>
            </w:tcBorders>
            <w:shd w:val="clear" w:color="auto" w:fill="auto"/>
            <w:vAlign w:val="center"/>
            <w:hideMark/>
          </w:tcPr>
          <w:p w14:paraId="254335BA" w14:textId="77777777" w:rsidR="006B381B" w:rsidRPr="006B381B" w:rsidRDefault="006B381B" w:rsidP="006B381B">
            <w:pPr>
              <w:jc w:val="center"/>
              <w:rPr>
                <w:rFonts w:ascii="Times New Roman" w:eastAsia="Times New Roman" w:hAnsi="Times New Roman"/>
              </w:rPr>
            </w:pPr>
            <w:r w:rsidRPr="006B381B">
              <w:rPr>
                <w:rFonts w:ascii="Times New Roman" w:eastAsia="Times New Roman" w:hAnsi="Times New Roman"/>
              </w:rPr>
              <w:t>0,011111</w:t>
            </w:r>
          </w:p>
        </w:tc>
      </w:tr>
      <w:tr w:rsidR="006B381B" w:rsidRPr="006B381B" w14:paraId="6DCA2E95" w14:textId="77777777" w:rsidTr="006B381B">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3DCB95" w14:textId="77777777" w:rsidR="006B381B" w:rsidRPr="006B381B" w:rsidRDefault="006B381B" w:rsidP="006B381B">
            <w:pPr>
              <w:jc w:val="center"/>
              <w:rPr>
                <w:rFonts w:ascii="Times New Roman" w:eastAsia="Times New Roman" w:hAnsi="Times New Roman"/>
              </w:rPr>
            </w:pPr>
            <w:r w:rsidRPr="006B381B">
              <w:rPr>
                <w:rFonts w:ascii="Times New Roman" w:eastAsia="Times New Roman" w:hAnsi="Times New Roman"/>
              </w:rPr>
              <w:t>14</w:t>
            </w:r>
          </w:p>
        </w:tc>
        <w:tc>
          <w:tcPr>
            <w:tcW w:w="0" w:type="auto"/>
            <w:tcBorders>
              <w:top w:val="nil"/>
              <w:left w:val="nil"/>
              <w:bottom w:val="single" w:sz="4" w:space="0" w:color="auto"/>
              <w:right w:val="single" w:sz="4" w:space="0" w:color="auto"/>
            </w:tcBorders>
            <w:shd w:val="clear" w:color="auto" w:fill="auto"/>
            <w:vAlign w:val="center"/>
            <w:hideMark/>
          </w:tcPr>
          <w:p w14:paraId="53B80A44" w14:textId="77777777" w:rsidR="006B381B" w:rsidRPr="006B381B" w:rsidRDefault="006B381B" w:rsidP="006B381B">
            <w:pPr>
              <w:jc w:val="center"/>
              <w:rPr>
                <w:rFonts w:ascii="Times New Roman" w:eastAsia="Times New Roman" w:hAnsi="Times New Roman"/>
              </w:rPr>
            </w:pPr>
            <w:r w:rsidRPr="006B381B">
              <w:rPr>
                <w:rFonts w:ascii="Times New Roman" w:eastAsia="Times New Roman" w:hAnsi="Times New Roman"/>
              </w:rPr>
              <w:t>Выбросы, т/год</w:t>
            </w:r>
          </w:p>
        </w:tc>
        <w:tc>
          <w:tcPr>
            <w:tcW w:w="0" w:type="auto"/>
            <w:tcBorders>
              <w:top w:val="nil"/>
              <w:left w:val="nil"/>
              <w:bottom w:val="single" w:sz="4" w:space="0" w:color="auto"/>
              <w:right w:val="single" w:sz="4" w:space="0" w:color="auto"/>
            </w:tcBorders>
            <w:shd w:val="clear" w:color="auto" w:fill="auto"/>
            <w:vAlign w:val="center"/>
            <w:hideMark/>
          </w:tcPr>
          <w:p w14:paraId="566EA559" w14:textId="77777777" w:rsidR="006B381B" w:rsidRPr="006B381B" w:rsidRDefault="006B381B" w:rsidP="006B381B">
            <w:pPr>
              <w:jc w:val="center"/>
              <w:rPr>
                <w:rFonts w:ascii="Times New Roman" w:eastAsia="Times New Roman" w:hAnsi="Times New Roman"/>
              </w:rPr>
            </w:pPr>
            <w:r w:rsidRPr="006B381B">
              <w:rPr>
                <w:rFonts w:ascii="Times New Roman" w:eastAsia="Times New Roman" w:hAnsi="Times New Roman"/>
              </w:rPr>
              <w:t>0,000279666</w:t>
            </w:r>
          </w:p>
        </w:tc>
      </w:tr>
    </w:tbl>
    <w:p w14:paraId="74C0DEAF" w14:textId="77777777" w:rsidR="006B381B" w:rsidRPr="00C92DCF" w:rsidRDefault="006B381B" w:rsidP="006B381B">
      <w:pPr>
        <w:jc w:val="left"/>
        <w:rPr>
          <w:color w:val="000000"/>
          <w:sz w:val="22"/>
        </w:rPr>
      </w:pPr>
    </w:p>
    <w:p w14:paraId="3CD019FE" w14:textId="77777777" w:rsidR="006B381B" w:rsidRDefault="006B381B" w:rsidP="006B381B">
      <w:pPr>
        <w:jc w:val="left"/>
        <w:rPr>
          <w:rFonts w:ascii="Times New Roman" w:hAnsi="Times New Roman"/>
          <w:b/>
          <w:color w:val="000000"/>
          <w:sz w:val="24"/>
          <w:szCs w:val="24"/>
        </w:rPr>
      </w:pPr>
      <w:r w:rsidRPr="006B381B">
        <w:rPr>
          <w:rFonts w:ascii="Times New Roman" w:hAnsi="Times New Roman"/>
          <w:b/>
          <w:color w:val="000000"/>
          <w:sz w:val="24"/>
          <w:szCs w:val="24"/>
        </w:rPr>
        <w:t>Источник загрязнения N 60</w:t>
      </w:r>
      <w:r>
        <w:rPr>
          <w:rFonts w:ascii="Times New Roman" w:hAnsi="Times New Roman"/>
          <w:b/>
          <w:color w:val="000000"/>
          <w:sz w:val="24"/>
          <w:szCs w:val="24"/>
        </w:rPr>
        <w:t xml:space="preserve">10, </w:t>
      </w:r>
      <w:r w:rsidRPr="006B381B">
        <w:rPr>
          <w:rFonts w:ascii="Times New Roman" w:hAnsi="Times New Roman"/>
          <w:b/>
          <w:color w:val="000000"/>
          <w:sz w:val="24"/>
          <w:szCs w:val="24"/>
        </w:rPr>
        <w:t xml:space="preserve">Дегазатор  </w:t>
      </w:r>
    </w:p>
    <w:tbl>
      <w:tblPr>
        <w:tblW w:w="6640" w:type="dxa"/>
        <w:tblInd w:w="-5" w:type="dxa"/>
        <w:tblLook w:val="04A0" w:firstRow="1" w:lastRow="0" w:firstColumn="1" w:lastColumn="0" w:noHBand="0" w:noVBand="1"/>
      </w:tblPr>
      <w:tblGrid>
        <w:gridCol w:w="640"/>
        <w:gridCol w:w="3000"/>
        <w:gridCol w:w="3000"/>
      </w:tblGrid>
      <w:tr w:rsidR="006B381B" w:rsidRPr="006B381B" w14:paraId="1F618CDB" w14:textId="77777777" w:rsidTr="006B381B">
        <w:trPr>
          <w:trHeight w:val="270"/>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5D00CD" w14:textId="77777777" w:rsidR="006B381B" w:rsidRPr="006B381B" w:rsidRDefault="006B381B" w:rsidP="006B381B">
            <w:pPr>
              <w:jc w:val="center"/>
              <w:rPr>
                <w:rFonts w:ascii="Times New Roman" w:eastAsia="Times New Roman" w:hAnsi="Times New Roman"/>
                <w:sz w:val="24"/>
                <w:szCs w:val="24"/>
              </w:rPr>
            </w:pPr>
            <w:r w:rsidRPr="006B381B">
              <w:rPr>
                <w:rFonts w:ascii="Times New Roman" w:eastAsia="Times New Roman" w:hAnsi="Times New Roman"/>
                <w:sz w:val="24"/>
                <w:szCs w:val="24"/>
              </w:rPr>
              <w:t>№ п/п</w:t>
            </w:r>
          </w:p>
        </w:tc>
        <w:tc>
          <w:tcPr>
            <w:tcW w:w="3000" w:type="dxa"/>
            <w:tcBorders>
              <w:top w:val="single" w:sz="4" w:space="0" w:color="auto"/>
              <w:left w:val="nil"/>
              <w:bottom w:val="single" w:sz="4" w:space="0" w:color="auto"/>
              <w:right w:val="single" w:sz="4" w:space="0" w:color="auto"/>
            </w:tcBorders>
            <w:shd w:val="clear" w:color="auto" w:fill="auto"/>
            <w:noWrap/>
            <w:vAlign w:val="center"/>
            <w:hideMark/>
          </w:tcPr>
          <w:p w14:paraId="59F4868C" w14:textId="77777777" w:rsidR="006B381B" w:rsidRPr="006B381B" w:rsidRDefault="006B381B" w:rsidP="006B381B">
            <w:pPr>
              <w:jc w:val="center"/>
              <w:rPr>
                <w:rFonts w:ascii="Times New Roman" w:eastAsia="Times New Roman" w:hAnsi="Times New Roman"/>
                <w:sz w:val="24"/>
                <w:szCs w:val="24"/>
              </w:rPr>
            </w:pPr>
            <w:r w:rsidRPr="006B381B">
              <w:rPr>
                <w:rFonts w:ascii="Times New Roman" w:eastAsia="Times New Roman" w:hAnsi="Times New Roman"/>
                <w:sz w:val="24"/>
                <w:szCs w:val="24"/>
              </w:rPr>
              <w:t>Показатель</w:t>
            </w:r>
          </w:p>
        </w:tc>
        <w:tc>
          <w:tcPr>
            <w:tcW w:w="3000" w:type="dxa"/>
            <w:tcBorders>
              <w:top w:val="single" w:sz="4" w:space="0" w:color="auto"/>
              <w:left w:val="nil"/>
              <w:bottom w:val="single" w:sz="4" w:space="0" w:color="auto"/>
              <w:right w:val="single" w:sz="4" w:space="0" w:color="auto"/>
            </w:tcBorders>
            <w:shd w:val="clear" w:color="auto" w:fill="auto"/>
            <w:noWrap/>
            <w:vAlign w:val="center"/>
            <w:hideMark/>
          </w:tcPr>
          <w:p w14:paraId="14DA8D0B" w14:textId="77777777" w:rsidR="006B381B" w:rsidRPr="006B381B" w:rsidRDefault="006B381B" w:rsidP="006B381B">
            <w:pPr>
              <w:jc w:val="center"/>
              <w:rPr>
                <w:rFonts w:ascii="Times New Roman" w:eastAsia="Times New Roman" w:hAnsi="Times New Roman"/>
                <w:sz w:val="24"/>
                <w:szCs w:val="24"/>
              </w:rPr>
            </w:pPr>
            <w:r w:rsidRPr="006B381B">
              <w:rPr>
                <w:rFonts w:ascii="Times New Roman" w:eastAsia="Times New Roman" w:hAnsi="Times New Roman"/>
                <w:sz w:val="24"/>
                <w:szCs w:val="24"/>
              </w:rPr>
              <w:t>Значение показателя</w:t>
            </w:r>
          </w:p>
        </w:tc>
      </w:tr>
      <w:tr w:rsidR="006B381B" w:rsidRPr="006B381B" w14:paraId="7372398C" w14:textId="77777777" w:rsidTr="006B381B">
        <w:trPr>
          <w:trHeight w:val="186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7C656753" w14:textId="77777777" w:rsidR="006B381B" w:rsidRPr="006B381B" w:rsidRDefault="006B381B" w:rsidP="006B381B">
            <w:pPr>
              <w:jc w:val="center"/>
              <w:rPr>
                <w:rFonts w:ascii="Times New Roman" w:eastAsia="Times New Roman" w:hAnsi="Times New Roman"/>
                <w:sz w:val="24"/>
                <w:szCs w:val="24"/>
              </w:rPr>
            </w:pPr>
            <w:r w:rsidRPr="006B381B">
              <w:rPr>
                <w:rFonts w:ascii="Times New Roman" w:eastAsia="Times New Roman" w:hAnsi="Times New Roman"/>
                <w:sz w:val="24"/>
                <w:szCs w:val="24"/>
              </w:rPr>
              <w:t>1</w:t>
            </w:r>
          </w:p>
        </w:tc>
        <w:tc>
          <w:tcPr>
            <w:tcW w:w="3000" w:type="dxa"/>
            <w:tcBorders>
              <w:top w:val="nil"/>
              <w:left w:val="nil"/>
              <w:bottom w:val="single" w:sz="4" w:space="0" w:color="auto"/>
              <w:right w:val="single" w:sz="4" w:space="0" w:color="auto"/>
            </w:tcBorders>
            <w:shd w:val="clear" w:color="auto" w:fill="auto"/>
            <w:vAlign w:val="center"/>
            <w:hideMark/>
          </w:tcPr>
          <w:p w14:paraId="5939DD14" w14:textId="77777777" w:rsidR="006B381B" w:rsidRPr="006B381B" w:rsidRDefault="006B381B" w:rsidP="006B381B">
            <w:pPr>
              <w:jc w:val="center"/>
              <w:rPr>
                <w:rFonts w:ascii="Times New Roman" w:eastAsia="Times New Roman" w:hAnsi="Times New Roman"/>
                <w:sz w:val="24"/>
                <w:szCs w:val="24"/>
              </w:rPr>
            </w:pPr>
            <w:r w:rsidRPr="006B381B">
              <w:rPr>
                <w:rFonts w:ascii="Times New Roman" w:eastAsia="Times New Roman" w:hAnsi="Times New Roman"/>
                <w:sz w:val="24"/>
                <w:szCs w:val="24"/>
              </w:rPr>
              <w:t>Объект</w:t>
            </w:r>
          </w:p>
        </w:tc>
        <w:tc>
          <w:tcPr>
            <w:tcW w:w="3000" w:type="dxa"/>
            <w:tcBorders>
              <w:top w:val="nil"/>
              <w:left w:val="nil"/>
              <w:bottom w:val="single" w:sz="4" w:space="0" w:color="auto"/>
              <w:right w:val="single" w:sz="4" w:space="0" w:color="auto"/>
            </w:tcBorders>
            <w:shd w:val="clear" w:color="auto" w:fill="auto"/>
            <w:vAlign w:val="center"/>
            <w:hideMark/>
          </w:tcPr>
          <w:p w14:paraId="1BE320E9" w14:textId="77777777" w:rsidR="006B381B" w:rsidRPr="006B381B" w:rsidRDefault="006B381B" w:rsidP="006B381B">
            <w:pPr>
              <w:jc w:val="center"/>
              <w:rPr>
                <w:rFonts w:ascii="Times New Roman" w:eastAsia="Times New Roman" w:hAnsi="Times New Roman"/>
                <w:sz w:val="24"/>
                <w:szCs w:val="24"/>
              </w:rPr>
            </w:pPr>
            <w:r w:rsidRPr="006B381B">
              <w:rPr>
                <w:rFonts w:ascii="Times New Roman" w:eastAsia="Times New Roman" w:hAnsi="Times New Roman"/>
                <w:sz w:val="24"/>
                <w:szCs w:val="24"/>
              </w:rPr>
              <w:t>скв №316</w:t>
            </w:r>
          </w:p>
        </w:tc>
      </w:tr>
      <w:tr w:rsidR="006B381B" w:rsidRPr="006B381B" w14:paraId="6CEAA52C" w14:textId="77777777" w:rsidTr="006B381B">
        <w:trPr>
          <w:trHeight w:val="315"/>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0016A4D4" w14:textId="77777777" w:rsidR="006B381B" w:rsidRPr="006B381B" w:rsidRDefault="006B381B" w:rsidP="006B381B">
            <w:pPr>
              <w:jc w:val="center"/>
              <w:rPr>
                <w:rFonts w:ascii="Times New Roman" w:eastAsia="Times New Roman" w:hAnsi="Times New Roman"/>
                <w:sz w:val="24"/>
                <w:szCs w:val="24"/>
              </w:rPr>
            </w:pPr>
            <w:r w:rsidRPr="006B381B">
              <w:rPr>
                <w:rFonts w:ascii="Times New Roman" w:eastAsia="Times New Roman" w:hAnsi="Times New Roman"/>
                <w:sz w:val="24"/>
                <w:szCs w:val="24"/>
              </w:rPr>
              <w:t>2</w:t>
            </w:r>
          </w:p>
        </w:tc>
        <w:tc>
          <w:tcPr>
            <w:tcW w:w="3000" w:type="dxa"/>
            <w:tcBorders>
              <w:top w:val="nil"/>
              <w:left w:val="nil"/>
              <w:bottom w:val="single" w:sz="4" w:space="0" w:color="auto"/>
              <w:right w:val="single" w:sz="4" w:space="0" w:color="auto"/>
            </w:tcBorders>
            <w:shd w:val="clear" w:color="auto" w:fill="auto"/>
            <w:vAlign w:val="center"/>
            <w:hideMark/>
          </w:tcPr>
          <w:p w14:paraId="7FBDFAF4" w14:textId="77777777" w:rsidR="006B381B" w:rsidRPr="006B381B" w:rsidRDefault="006B381B" w:rsidP="006B381B">
            <w:pPr>
              <w:jc w:val="center"/>
              <w:rPr>
                <w:rFonts w:ascii="Times New Roman" w:eastAsia="Times New Roman" w:hAnsi="Times New Roman"/>
                <w:sz w:val="24"/>
                <w:szCs w:val="24"/>
              </w:rPr>
            </w:pPr>
            <w:r w:rsidRPr="006B381B">
              <w:rPr>
                <w:rFonts w:ascii="Times New Roman" w:eastAsia="Times New Roman" w:hAnsi="Times New Roman"/>
                <w:sz w:val="24"/>
                <w:szCs w:val="24"/>
              </w:rPr>
              <w:t>№ источника загрязнения</w:t>
            </w:r>
          </w:p>
        </w:tc>
        <w:tc>
          <w:tcPr>
            <w:tcW w:w="3000" w:type="dxa"/>
            <w:tcBorders>
              <w:top w:val="nil"/>
              <w:left w:val="nil"/>
              <w:bottom w:val="single" w:sz="4" w:space="0" w:color="auto"/>
              <w:right w:val="single" w:sz="4" w:space="0" w:color="auto"/>
            </w:tcBorders>
            <w:shd w:val="clear" w:color="auto" w:fill="auto"/>
            <w:vAlign w:val="center"/>
            <w:hideMark/>
          </w:tcPr>
          <w:p w14:paraId="36516DB6" w14:textId="77777777" w:rsidR="006B381B" w:rsidRPr="006B381B" w:rsidRDefault="006B381B" w:rsidP="006B381B">
            <w:pPr>
              <w:jc w:val="center"/>
              <w:rPr>
                <w:rFonts w:ascii="Times New Roman" w:eastAsia="Times New Roman" w:hAnsi="Times New Roman"/>
                <w:sz w:val="24"/>
                <w:szCs w:val="24"/>
              </w:rPr>
            </w:pPr>
            <w:r w:rsidRPr="006B381B">
              <w:rPr>
                <w:rFonts w:ascii="Times New Roman" w:eastAsia="Times New Roman" w:hAnsi="Times New Roman"/>
                <w:sz w:val="24"/>
                <w:szCs w:val="24"/>
              </w:rPr>
              <w:t>6010</w:t>
            </w:r>
          </w:p>
        </w:tc>
      </w:tr>
      <w:tr w:rsidR="006B381B" w:rsidRPr="006B381B" w14:paraId="142EA797" w14:textId="77777777" w:rsidTr="006B381B">
        <w:trPr>
          <w:trHeight w:val="315"/>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00CF82D2" w14:textId="77777777" w:rsidR="006B381B" w:rsidRPr="006B381B" w:rsidRDefault="006B381B" w:rsidP="006B381B">
            <w:pPr>
              <w:jc w:val="center"/>
              <w:rPr>
                <w:rFonts w:ascii="Times New Roman" w:eastAsia="Times New Roman" w:hAnsi="Times New Roman"/>
                <w:sz w:val="24"/>
                <w:szCs w:val="24"/>
              </w:rPr>
            </w:pPr>
            <w:r w:rsidRPr="006B381B">
              <w:rPr>
                <w:rFonts w:ascii="Times New Roman" w:eastAsia="Times New Roman" w:hAnsi="Times New Roman"/>
                <w:sz w:val="24"/>
                <w:szCs w:val="24"/>
              </w:rPr>
              <w:t>3</w:t>
            </w:r>
          </w:p>
        </w:tc>
        <w:tc>
          <w:tcPr>
            <w:tcW w:w="3000" w:type="dxa"/>
            <w:tcBorders>
              <w:top w:val="nil"/>
              <w:left w:val="nil"/>
              <w:bottom w:val="single" w:sz="4" w:space="0" w:color="auto"/>
              <w:right w:val="single" w:sz="4" w:space="0" w:color="auto"/>
            </w:tcBorders>
            <w:shd w:val="clear" w:color="auto" w:fill="auto"/>
            <w:vAlign w:val="center"/>
            <w:hideMark/>
          </w:tcPr>
          <w:p w14:paraId="33DA7341" w14:textId="77777777" w:rsidR="006B381B" w:rsidRPr="006B381B" w:rsidRDefault="006B381B" w:rsidP="006B381B">
            <w:pPr>
              <w:jc w:val="center"/>
              <w:rPr>
                <w:rFonts w:ascii="Times New Roman" w:eastAsia="Times New Roman" w:hAnsi="Times New Roman"/>
                <w:sz w:val="24"/>
                <w:szCs w:val="24"/>
              </w:rPr>
            </w:pPr>
            <w:r w:rsidRPr="006B381B">
              <w:rPr>
                <w:rFonts w:ascii="Times New Roman" w:eastAsia="Times New Roman" w:hAnsi="Times New Roman"/>
                <w:sz w:val="24"/>
                <w:szCs w:val="24"/>
              </w:rPr>
              <w:t>№ источника выделения</w:t>
            </w:r>
          </w:p>
        </w:tc>
        <w:tc>
          <w:tcPr>
            <w:tcW w:w="3000" w:type="dxa"/>
            <w:tcBorders>
              <w:top w:val="nil"/>
              <w:left w:val="nil"/>
              <w:bottom w:val="single" w:sz="4" w:space="0" w:color="auto"/>
              <w:right w:val="single" w:sz="4" w:space="0" w:color="auto"/>
            </w:tcBorders>
            <w:shd w:val="clear" w:color="auto" w:fill="auto"/>
            <w:vAlign w:val="center"/>
            <w:hideMark/>
          </w:tcPr>
          <w:p w14:paraId="5E844A99" w14:textId="77777777" w:rsidR="006B381B" w:rsidRPr="006B381B" w:rsidRDefault="006B381B" w:rsidP="006B381B">
            <w:pPr>
              <w:jc w:val="center"/>
              <w:rPr>
                <w:rFonts w:ascii="Times New Roman" w:eastAsia="Times New Roman" w:hAnsi="Times New Roman"/>
                <w:sz w:val="24"/>
                <w:szCs w:val="24"/>
              </w:rPr>
            </w:pPr>
            <w:r w:rsidRPr="006B381B">
              <w:rPr>
                <w:rFonts w:ascii="Times New Roman" w:eastAsia="Times New Roman" w:hAnsi="Times New Roman"/>
                <w:sz w:val="24"/>
                <w:szCs w:val="24"/>
              </w:rPr>
              <w:t>1</w:t>
            </w:r>
          </w:p>
        </w:tc>
      </w:tr>
      <w:tr w:rsidR="006B381B" w:rsidRPr="006B381B" w14:paraId="03589F6F" w14:textId="77777777" w:rsidTr="006B381B">
        <w:trPr>
          <w:trHeight w:val="315"/>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5CDFF91C" w14:textId="77777777" w:rsidR="006B381B" w:rsidRPr="006B381B" w:rsidRDefault="006B381B" w:rsidP="006B381B">
            <w:pPr>
              <w:jc w:val="center"/>
              <w:rPr>
                <w:rFonts w:ascii="Times New Roman" w:eastAsia="Times New Roman" w:hAnsi="Times New Roman"/>
                <w:sz w:val="24"/>
                <w:szCs w:val="24"/>
              </w:rPr>
            </w:pPr>
            <w:r w:rsidRPr="006B381B">
              <w:rPr>
                <w:rFonts w:ascii="Times New Roman" w:eastAsia="Times New Roman" w:hAnsi="Times New Roman"/>
                <w:sz w:val="24"/>
                <w:szCs w:val="24"/>
              </w:rPr>
              <w:t>4</w:t>
            </w:r>
          </w:p>
        </w:tc>
        <w:tc>
          <w:tcPr>
            <w:tcW w:w="3000" w:type="dxa"/>
            <w:tcBorders>
              <w:top w:val="nil"/>
              <w:left w:val="nil"/>
              <w:bottom w:val="single" w:sz="4" w:space="0" w:color="auto"/>
              <w:right w:val="single" w:sz="4" w:space="0" w:color="auto"/>
            </w:tcBorders>
            <w:shd w:val="clear" w:color="auto" w:fill="auto"/>
            <w:vAlign w:val="center"/>
            <w:hideMark/>
          </w:tcPr>
          <w:p w14:paraId="17649C4A" w14:textId="77777777" w:rsidR="006B381B" w:rsidRPr="006B381B" w:rsidRDefault="006B381B" w:rsidP="006B381B">
            <w:pPr>
              <w:jc w:val="center"/>
              <w:rPr>
                <w:rFonts w:ascii="Times New Roman" w:eastAsia="Times New Roman" w:hAnsi="Times New Roman"/>
                <w:sz w:val="24"/>
                <w:szCs w:val="24"/>
              </w:rPr>
            </w:pPr>
            <w:r w:rsidRPr="006B381B">
              <w:rPr>
                <w:rFonts w:ascii="Times New Roman" w:eastAsia="Times New Roman" w:hAnsi="Times New Roman"/>
                <w:sz w:val="24"/>
                <w:szCs w:val="24"/>
              </w:rPr>
              <w:t>Оборудование</w:t>
            </w:r>
          </w:p>
        </w:tc>
        <w:tc>
          <w:tcPr>
            <w:tcW w:w="3000" w:type="dxa"/>
            <w:tcBorders>
              <w:top w:val="nil"/>
              <w:left w:val="nil"/>
              <w:bottom w:val="single" w:sz="4" w:space="0" w:color="auto"/>
              <w:right w:val="single" w:sz="4" w:space="0" w:color="auto"/>
            </w:tcBorders>
            <w:shd w:val="clear" w:color="auto" w:fill="auto"/>
            <w:vAlign w:val="center"/>
            <w:hideMark/>
          </w:tcPr>
          <w:p w14:paraId="09CC72B1" w14:textId="77777777" w:rsidR="006B381B" w:rsidRPr="006B381B" w:rsidRDefault="006B381B" w:rsidP="006B381B">
            <w:pPr>
              <w:jc w:val="center"/>
              <w:rPr>
                <w:rFonts w:ascii="Times New Roman" w:eastAsia="Times New Roman" w:hAnsi="Times New Roman"/>
                <w:sz w:val="24"/>
                <w:szCs w:val="24"/>
              </w:rPr>
            </w:pPr>
            <w:r w:rsidRPr="006B381B">
              <w:rPr>
                <w:rFonts w:ascii="Times New Roman" w:eastAsia="Times New Roman" w:hAnsi="Times New Roman"/>
                <w:sz w:val="24"/>
                <w:szCs w:val="24"/>
              </w:rPr>
              <w:t>Дегазатор (Swaco)</w:t>
            </w:r>
          </w:p>
        </w:tc>
      </w:tr>
      <w:tr w:rsidR="006B381B" w:rsidRPr="006B381B" w14:paraId="098929B6" w14:textId="77777777" w:rsidTr="006B381B">
        <w:trPr>
          <w:trHeight w:val="315"/>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79E92276" w14:textId="77777777" w:rsidR="006B381B" w:rsidRPr="006B381B" w:rsidRDefault="006B381B" w:rsidP="006B381B">
            <w:pPr>
              <w:jc w:val="center"/>
              <w:rPr>
                <w:rFonts w:ascii="Times New Roman" w:eastAsia="Times New Roman" w:hAnsi="Times New Roman"/>
                <w:sz w:val="24"/>
                <w:szCs w:val="24"/>
              </w:rPr>
            </w:pPr>
            <w:r w:rsidRPr="006B381B">
              <w:rPr>
                <w:rFonts w:ascii="Times New Roman" w:eastAsia="Times New Roman" w:hAnsi="Times New Roman"/>
                <w:sz w:val="24"/>
                <w:szCs w:val="24"/>
              </w:rPr>
              <w:t>5</w:t>
            </w:r>
          </w:p>
        </w:tc>
        <w:tc>
          <w:tcPr>
            <w:tcW w:w="3000" w:type="dxa"/>
            <w:tcBorders>
              <w:top w:val="nil"/>
              <w:left w:val="nil"/>
              <w:bottom w:val="single" w:sz="4" w:space="0" w:color="auto"/>
              <w:right w:val="single" w:sz="4" w:space="0" w:color="auto"/>
            </w:tcBorders>
            <w:shd w:val="clear" w:color="auto" w:fill="auto"/>
            <w:vAlign w:val="center"/>
            <w:hideMark/>
          </w:tcPr>
          <w:p w14:paraId="7FDC1175" w14:textId="77777777" w:rsidR="006B381B" w:rsidRPr="006B381B" w:rsidRDefault="006B381B" w:rsidP="006B381B">
            <w:pPr>
              <w:jc w:val="center"/>
              <w:rPr>
                <w:rFonts w:ascii="Times New Roman" w:eastAsia="Times New Roman" w:hAnsi="Times New Roman"/>
                <w:sz w:val="24"/>
                <w:szCs w:val="24"/>
              </w:rPr>
            </w:pPr>
            <w:r w:rsidRPr="006B381B">
              <w:rPr>
                <w:rFonts w:ascii="Times New Roman" w:eastAsia="Times New Roman" w:hAnsi="Times New Roman"/>
                <w:sz w:val="24"/>
                <w:szCs w:val="24"/>
              </w:rPr>
              <w:t>Температура ГВС, град. С</w:t>
            </w:r>
          </w:p>
        </w:tc>
        <w:tc>
          <w:tcPr>
            <w:tcW w:w="3000" w:type="dxa"/>
            <w:tcBorders>
              <w:top w:val="nil"/>
              <w:left w:val="nil"/>
              <w:bottom w:val="single" w:sz="4" w:space="0" w:color="auto"/>
              <w:right w:val="single" w:sz="4" w:space="0" w:color="auto"/>
            </w:tcBorders>
            <w:shd w:val="clear" w:color="auto" w:fill="auto"/>
            <w:vAlign w:val="center"/>
            <w:hideMark/>
          </w:tcPr>
          <w:p w14:paraId="3896BACD" w14:textId="77777777" w:rsidR="006B381B" w:rsidRPr="006B381B" w:rsidRDefault="006B381B" w:rsidP="006B381B">
            <w:pPr>
              <w:jc w:val="center"/>
              <w:rPr>
                <w:rFonts w:ascii="Times New Roman" w:eastAsia="Times New Roman" w:hAnsi="Times New Roman"/>
                <w:sz w:val="24"/>
                <w:szCs w:val="24"/>
              </w:rPr>
            </w:pPr>
            <w:r w:rsidRPr="006B381B">
              <w:rPr>
                <w:rFonts w:ascii="Times New Roman" w:eastAsia="Times New Roman" w:hAnsi="Times New Roman"/>
                <w:sz w:val="24"/>
                <w:szCs w:val="24"/>
              </w:rPr>
              <w:t>30</w:t>
            </w:r>
          </w:p>
        </w:tc>
      </w:tr>
      <w:tr w:rsidR="006B381B" w:rsidRPr="006B381B" w14:paraId="26269673" w14:textId="77777777" w:rsidTr="006B381B">
        <w:trPr>
          <w:trHeight w:val="315"/>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6E11D96C" w14:textId="77777777" w:rsidR="006B381B" w:rsidRPr="006B381B" w:rsidRDefault="006B381B" w:rsidP="006B381B">
            <w:pPr>
              <w:jc w:val="center"/>
              <w:rPr>
                <w:rFonts w:ascii="Times New Roman" w:eastAsia="Times New Roman" w:hAnsi="Times New Roman"/>
                <w:sz w:val="24"/>
                <w:szCs w:val="24"/>
              </w:rPr>
            </w:pPr>
            <w:r w:rsidRPr="006B381B">
              <w:rPr>
                <w:rFonts w:ascii="Times New Roman" w:eastAsia="Times New Roman" w:hAnsi="Times New Roman"/>
                <w:sz w:val="24"/>
                <w:szCs w:val="24"/>
              </w:rPr>
              <w:t>6</w:t>
            </w:r>
          </w:p>
        </w:tc>
        <w:tc>
          <w:tcPr>
            <w:tcW w:w="3000" w:type="dxa"/>
            <w:tcBorders>
              <w:top w:val="nil"/>
              <w:left w:val="nil"/>
              <w:bottom w:val="single" w:sz="4" w:space="0" w:color="auto"/>
              <w:right w:val="single" w:sz="4" w:space="0" w:color="auto"/>
            </w:tcBorders>
            <w:shd w:val="clear" w:color="auto" w:fill="auto"/>
            <w:vAlign w:val="center"/>
            <w:hideMark/>
          </w:tcPr>
          <w:p w14:paraId="3DCEE7D1" w14:textId="77777777" w:rsidR="006B381B" w:rsidRPr="006B381B" w:rsidRDefault="006B381B" w:rsidP="006B381B">
            <w:pPr>
              <w:jc w:val="center"/>
              <w:rPr>
                <w:rFonts w:ascii="Times New Roman" w:eastAsia="Times New Roman" w:hAnsi="Times New Roman"/>
                <w:sz w:val="24"/>
                <w:szCs w:val="24"/>
              </w:rPr>
            </w:pPr>
            <w:r w:rsidRPr="006B381B">
              <w:rPr>
                <w:rFonts w:ascii="Times New Roman" w:eastAsia="Times New Roman" w:hAnsi="Times New Roman"/>
                <w:sz w:val="24"/>
                <w:szCs w:val="24"/>
              </w:rPr>
              <w:t>Давление в аппарате (гПа)</w:t>
            </w:r>
          </w:p>
        </w:tc>
        <w:tc>
          <w:tcPr>
            <w:tcW w:w="3000" w:type="dxa"/>
            <w:tcBorders>
              <w:top w:val="nil"/>
              <w:left w:val="nil"/>
              <w:bottom w:val="single" w:sz="4" w:space="0" w:color="auto"/>
              <w:right w:val="single" w:sz="4" w:space="0" w:color="auto"/>
            </w:tcBorders>
            <w:shd w:val="clear" w:color="auto" w:fill="auto"/>
            <w:vAlign w:val="center"/>
            <w:hideMark/>
          </w:tcPr>
          <w:p w14:paraId="459FFFD6" w14:textId="77777777" w:rsidR="006B381B" w:rsidRPr="006B381B" w:rsidRDefault="006B381B" w:rsidP="006B381B">
            <w:pPr>
              <w:jc w:val="center"/>
              <w:rPr>
                <w:rFonts w:ascii="Times New Roman" w:eastAsia="Times New Roman" w:hAnsi="Times New Roman"/>
                <w:sz w:val="24"/>
                <w:szCs w:val="24"/>
              </w:rPr>
            </w:pPr>
            <w:r w:rsidRPr="006B381B">
              <w:rPr>
                <w:rFonts w:ascii="Times New Roman" w:eastAsia="Times New Roman" w:hAnsi="Times New Roman"/>
                <w:sz w:val="24"/>
                <w:szCs w:val="24"/>
              </w:rPr>
              <w:t>1520</w:t>
            </w:r>
          </w:p>
        </w:tc>
      </w:tr>
      <w:tr w:rsidR="006B381B" w:rsidRPr="006B381B" w14:paraId="1644FF17" w14:textId="77777777" w:rsidTr="006B381B">
        <w:trPr>
          <w:trHeight w:val="315"/>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31668E39" w14:textId="77777777" w:rsidR="006B381B" w:rsidRPr="006B381B" w:rsidRDefault="006B381B" w:rsidP="006B381B">
            <w:pPr>
              <w:jc w:val="center"/>
              <w:rPr>
                <w:rFonts w:ascii="Times New Roman" w:eastAsia="Times New Roman" w:hAnsi="Times New Roman"/>
                <w:sz w:val="24"/>
                <w:szCs w:val="24"/>
              </w:rPr>
            </w:pPr>
            <w:r w:rsidRPr="006B381B">
              <w:rPr>
                <w:rFonts w:ascii="Times New Roman" w:eastAsia="Times New Roman" w:hAnsi="Times New Roman"/>
                <w:sz w:val="24"/>
                <w:szCs w:val="24"/>
              </w:rPr>
              <w:t>7</w:t>
            </w:r>
          </w:p>
        </w:tc>
        <w:tc>
          <w:tcPr>
            <w:tcW w:w="3000" w:type="dxa"/>
            <w:tcBorders>
              <w:top w:val="nil"/>
              <w:left w:val="nil"/>
              <w:bottom w:val="single" w:sz="4" w:space="0" w:color="auto"/>
              <w:right w:val="single" w:sz="4" w:space="0" w:color="auto"/>
            </w:tcBorders>
            <w:shd w:val="clear" w:color="auto" w:fill="auto"/>
            <w:vAlign w:val="center"/>
            <w:hideMark/>
          </w:tcPr>
          <w:p w14:paraId="466AEF62" w14:textId="77777777" w:rsidR="006B381B" w:rsidRPr="006B381B" w:rsidRDefault="006B381B" w:rsidP="006B381B">
            <w:pPr>
              <w:jc w:val="center"/>
              <w:rPr>
                <w:rFonts w:ascii="Times New Roman" w:eastAsia="Times New Roman" w:hAnsi="Times New Roman"/>
                <w:sz w:val="24"/>
                <w:szCs w:val="24"/>
              </w:rPr>
            </w:pPr>
            <w:r w:rsidRPr="006B381B">
              <w:rPr>
                <w:rFonts w:ascii="Times New Roman" w:eastAsia="Times New Roman" w:hAnsi="Times New Roman"/>
                <w:sz w:val="24"/>
                <w:szCs w:val="24"/>
              </w:rPr>
              <w:t xml:space="preserve">Объем </w:t>
            </w:r>
            <w:proofErr w:type="gramStart"/>
            <w:r w:rsidRPr="006B381B">
              <w:rPr>
                <w:rFonts w:ascii="Times New Roman" w:eastAsia="Times New Roman" w:hAnsi="Times New Roman"/>
                <w:sz w:val="24"/>
                <w:szCs w:val="24"/>
              </w:rPr>
              <w:t>аппарата  (</w:t>
            </w:r>
            <w:proofErr w:type="gramEnd"/>
            <w:r w:rsidRPr="006B381B">
              <w:rPr>
                <w:rFonts w:ascii="Times New Roman" w:eastAsia="Times New Roman" w:hAnsi="Times New Roman"/>
                <w:sz w:val="24"/>
                <w:szCs w:val="24"/>
              </w:rPr>
              <w:t>м3)</w:t>
            </w:r>
          </w:p>
        </w:tc>
        <w:tc>
          <w:tcPr>
            <w:tcW w:w="3000" w:type="dxa"/>
            <w:tcBorders>
              <w:top w:val="nil"/>
              <w:left w:val="nil"/>
              <w:bottom w:val="single" w:sz="4" w:space="0" w:color="auto"/>
              <w:right w:val="single" w:sz="4" w:space="0" w:color="auto"/>
            </w:tcBorders>
            <w:shd w:val="clear" w:color="auto" w:fill="auto"/>
            <w:vAlign w:val="center"/>
            <w:hideMark/>
          </w:tcPr>
          <w:p w14:paraId="0F6E51CE" w14:textId="77777777" w:rsidR="006B381B" w:rsidRPr="006B381B" w:rsidRDefault="006B381B" w:rsidP="006B381B">
            <w:pPr>
              <w:jc w:val="center"/>
              <w:rPr>
                <w:rFonts w:ascii="Times New Roman" w:eastAsia="Times New Roman" w:hAnsi="Times New Roman"/>
                <w:sz w:val="24"/>
                <w:szCs w:val="24"/>
              </w:rPr>
            </w:pPr>
            <w:r w:rsidRPr="006B381B">
              <w:rPr>
                <w:rFonts w:ascii="Times New Roman" w:eastAsia="Times New Roman" w:hAnsi="Times New Roman"/>
                <w:sz w:val="24"/>
                <w:szCs w:val="24"/>
              </w:rPr>
              <w:t>2,8</w:t>
            </w:r>
          </w:p>
        </w:tc>
      </w:tr>
      <w:tr w:rsidR="006B381B" w:rsidRPr="006B381B" w14:paraId="0F8528A6" w14:textId="77777777" w:rsidTr="006B381B">
        <w:trPr>
          <w:trHeight w:val="315"/>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6FFAD21F" w14:textId="77777777" w:rsidR="006B381B" w:rsidRPr="006B381B" w:rsidRDefault="006B381B" w:rsidP="006B381B">
            <w:pPr>
              <w:jc w:val="center"/>
              <w:rPr>
                <w:rFonts w:ascii="Times New Roman" w:eastAsia="Times New Roman" w:hAnsi="Times New Roman"/>
                <w:sz w:val="24"/>
                <w:szCs w:val="24"/>
              </w:rPr>
            </w:pPr>
            <w:r w:rsidRPr="006B381B">
              <w:rPr>
                <w:rFonts w:ascii="Times New Roman" w:eastAsia="Times New Roman" w:hAnsi="Times New Roman"/>
                <w:sz w:val="24"/>
                <w:szCs w:val="24"/>
              </w:rPr>
              <w:t>8</w:t>
            </w:r>
          </w:p>
        </w:tc>
        <w:tc>
          <w:tcPr>
            <w:tcW w:w="3000" w:type="dxa"/>
            <w:tcBorders>
              <w:top w:val="nil"/>
              <w:left w:val="nil"/>
              <w:bottom w:val="single" w:sz="4" w:space="0" w:color="auto"/>
              <w:right w:val="single" w:sz="4" w:space="0" w:color="auto"/>
            </w:tcBorders>
            <w:shd w:val="clear" w:color="auto" w:fill="auto"/>
            <w:vAlign w:val="center"/>
            <w:hideMark/>
          </w:tcPr>
          <w:p w14:paraId="045BD505" w14:textId="77777777" w:rsidR="006B381B" w:rsidRPr="006B381B" w:rsidRDefault="006B381B" w:rsidP="006B381B">
            <w:pPr>
              <w:jc w:val="center"/>
              <w:rPr>
                <w:rFonts w:ascii="Times New Roman" w:eastAsia="Times New Roman" w:hAnsi="Times New Roman"/>
                <w:sz w:val="24"/>
                <w:szCs w:val="24"/>
              </w:rPr>
            </w:pPr>
            <w:r w:rsidRPr="006B381B">
              <w:rPr>
                <w:rFonts w:ascii="Times New Roman" w:eastAsia="Times New Roman" w:hAnsi="Times New Roman"/>
                <w:sz w:val="24"/>
                <w:szCs w:val="24"/>
              </w:rPr>
              <w:t>Ср. темп. в аппарате (К)</w:t>
            </w:r>
          </w:p>
        </w:tc>
        <w:tc>
          <w:tcPr>
            <w:tcW w:w="3000" w:type="dxa"/>
            <w:tcBorders>
              <w:top w:val="nil"/>
              <w:left w:val="nil"/>
              <w:bottom w:val="single" w:sz="4" w:space="0" w:color="auto"/>
              <w:right w:val="single" w:sz="4" w:space="0" w:color="auto"/>
            </w:tcBorders>
            <w:shd w:val="clear" w:color="auto" w:fill="auto"/>
            <w:vAlign w:val="center"/>
            <w:hideMark/>
          </w:tcPr>
          <w:p w14:paraId="5207C7B4" w14:textId="77777777" w:rsidR="006B381B" w:rsidRPr="006B381B" w:rsidRDefault="006B381B" w:rsidP="006B381B">
            <w:pPr>
              <w:jc w:val="center"/>
              <w:rPr>
                <w:rFonts w:ascii="Times New Roman" w:eastAsia="Times New Roman" w:hAnsi="Times New Roman"/>
                <w:sz w:val="24"/>
                <w:szCs w:val="24"/>
              </w:rPr>
            </w:pPr>
            <w:r w:rsidRPr="006B381B">
              <w:rPr>
                <w:rFonts w:ascii="Times New Roman" w:eastAsia="Times New Roman" w:hAnsi="Times New Roman"/>
                <w:sz w:val="24"/>
                <w:szCs w:val="24"/>
              </w:rPr>
              <w:t>340</w:t>
            </w:r>
          </w:p>
        </w:tc>
      </w:tr>
      <w:tr w:rsidR="006B381B" w:rsidRPr="006B381B" w14:paraId="6160C128" w14:textId="77777777" w:rsidTr="006B381B">
        <w:trPr>
          <w:trHeight w:val="63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02751D22" w14:textId="77777777" w:rsidR="006B381B" w:rsidRPr="006B381B" w:rsidRDefault="006B381B" w:rsidP="006B381B">
            <w:pPr>
              <w:jc w:val="center"/>
              <w:rPr>
                <w:rFonts w:ascii="Times New Roman" w:eastAsia="Times New Roman" w:hAnsi="Times New Roman"/>
                <w:sz w:val="24"/>
                <w:szCs w:val="24"/>
              </w:rPr>
            </w:pPr>
            <w:r w:rsidRPr="006B381B">
              <w:rPr>
                <w:rFonts w:ascii="Times New Roman" w:eastAsia="Times New Roman" w:hAnsi="Times New Roman"/>
                <w:sz w:val="24"/>
                <w:szCs w:val="24"/>
              </w:rPr>
              <w:t>9</w:t>
            </w:r>
          </w:p>
        </w:tc>
        <w:tc>
          <w:tcPr>
            <w:tcW w:w="3000" w:type="dxa"/>
            <w:tcBorders>
              <w:top w:val="nil"/>
              <w:left w:val="nil"/>
              <w:bottom w:val="single" w:sz="4" w:space="0" w:color="auto"/>
              <w:right w:val="single" w:sz="4" w:space="0" w:color="auto"/>
            </w:tcBorders>
            <w:shd w:val="clear" w:color="auto" w:fill="auto"/>
            <w:vAlign w:val="center"/>
            <w:hideMark/>
          </w:tcPr>
          <w:p w14:paraId="61EB5700" w14:textId="77777777" w:rsidR="006B381B" w:rsidRPr="006B381B" w:rsidRDefault="006B381B" w:rsidP="006B381B">
            <w:pPr>
              <w:jc w:val="center"/>
              <w:rPr>
                <w:rFonts w:ascii="Times New Roman" w:eastAsia="Times New Roman" w:hAnsi="Times New Roman"/>
                <w:sz w:val="24"/>
                <w:szCs w:val="24"/>
              </w:rPr>
            </w:pPr>
            <w:r w:rsidRPr="006B381B">
              <w:rPr>
                <w:rFonts w:ascii="Times New Roman" w:eastAsia="Times New Roman" w:hAnsi="Times New Roman"/>
                <w:sz w:val="24"/>
                <w:szCs w:val="24"/>
              </w:rPr>
              <w:t xml:space="preserve">темп. </w:t>
            </w:r>
            <w:proofErr w:type="gramStart"/>
            <w:r w:rsidRPr="006B381B">
              <w:rPr>
                <w:rFonts w:ascii="Times New Roman" w:eastAsia="Times New Roman" w:hAnsi="Times New Roman"/>
                <w:sz w:val="24"/>
                <w:szCs w:val="24"/>
              </w:rPr>
              <w:t>начала  кипения</w:t>
            </w:r>
            <w:proofErr w:type="gramEnd"/>
            <w:r w:rsidRPr="006B381B">
              <w:rPr>
                <w:rFonts w:ascii="Times New Roman" w:eastAsia="Times New Roman" w:hAnsi="Times New Roman"/>
                <w:sz w:val="24"/>
                <w:szCs w:val="24"/>
              </w:rPr>
              <w:t xml:space="preserve"> нефти (С)</w:t>
            </w:r>
          </w:p>
        </w:tc>
        <w:tc>
          <w:tcPr>
            <w:tcW w:w="3000" w:type="dxa"/>
            <w:tcBorders>
              <w:top w:val="nil"/>
              <w:left w:val="nil"/>
              <w:bottom w:val="single" w:sz="4" w:space="0" w:color="auto"/>
              <w:right w:val="single" w:sz="4" w:space="0" w:color="auto"/>
            </w:tcBorders>
            <w:shd w:val="clear" w:color="auto" w:fill="auto"/>
            <w:vAlign w:val="center"/>
            <w:hideMark/>
          </w:tcPr>
          <w:p w14:paraId="1C7576F1" w14:textId="77777777" w:rsidR="006B381B" w:rsidRPr="006B381B" w:rsidRDefault="006B381B" w:rsidP="006B381B">
            <w:pPr>
              <w:jc w:val="center"/>
              <w:rPr>
                <w:rFonts w:ascii="Times New Roman" w:eastAsia="Times New Roman" w:hAnsi="Times New Roman"/>
                <w:sz w:val="24"/>
                <w:szCs w:val="24"/>
              </w:rPr>
            </w:pPr>
            <w:r w:rsidRPr="006B381B">
              <w:rPr>
                <w:rFonts w:ascii="Times New Roman" w:eastAsia="Times New Roman" w:hAnsi="Times New Roman"/>
                <w:sz w:val="24"/>
                <w:szCs w:val="24"/>
              </w:rPr>
              <w:t>60</w:t>
            </w:r>
          </w:p>
        </w:tc>
      </w:tr>
      <w:tr w:rsidR="006B381B" w:rsidRPr="006B381B" w14:paraId="571A9BB5" w14:textId="77777777" w:rsidTr="006B381B">
        <w:trPr>
          <w:trHeight w:val="315"/>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57DF11EB" w14:textId="77777777" w:rsidR="006B381B" w:rsidRPr="006B381B" w:rsidRDefault="006B381B" w:rsidP="006B381B">
            <w:pPr>
              <w:jc w:val="center"/>
              <w:rPr>
                <w:rFonts w:ascii="Times New Roman" w:eastAsia="Times New Roman" w:hAnsi="Times New Roman"/>
                <w:sz w:val="24"/>
                <w:szCs w:val="24"/>
              </w:rPr>
            </w:pPr>
            <w:r w:rsidRPr="006B381B">
              <w:rPr>
                <w:rFonts w:ascii="Times New Roman" w:eastAsia="Times New Roman" w:hAnsi="Times New Roman"/>
                <w:sz w:val="24"/>
                <w:szCs w:val="24"/>
              </w:rPr>
              <w:t>10</w:t>
            </w:r>
          </w:p>
        </w:tc>
        <w:tc>
          <w:tcPr>
            <w:tcW w:w="3000" w:type="dxa"/>
            <w:tcBorders>
              <w:top w:val="nil"/>
              <w:left w:val="nil"/>
              <w:bottom w:val="single" w:sz="4" w:space="0" w:color="auto"/>
              <w:right w:val="single" w:sz="4" w:space="0" w:color="auto"/>
            </w:tcBorders>
            <w:shd w:val="clear" w:color="auto" w:fill="auto"/>
            <w:vAlign w:val="center"/>
            <w:hideMark/>
          </w:tcPr>
          <w:p w14:paraId="23BF3DEA" w14:textId="77777777" w:rsidR="006B381B" w:rsidRPr="006B381B" w:rsidRDefault="006B381B" w:rsidP="006B381B">
            <w:pPr>
              <w:jc w:val="center"/>
              <w:rPr>
                <w:rFonts w:ascii="Times New Roman" w:eastAsia="Times New Roman" w:hAnsi="Times New Roman"/>
                <w:sz w:val="24"/>
                <w:szCs w:val="24"/>
              </w:rPr>
            </w:pPr>
            <w:r w:rsidRPr="006B381B">
              <w:rPr>
                <w:rFonts w:ascii="Times New Roman" w:eastAsia="Times New Roman" w:hAnsi="Times New Roman"/>
                <w:sz w:val="24"/>
                <w:szCs w:val="24"/>
              </w:rPr>
              <w:t>Содержание вещества, в %</w:t>
            </w:r>
          </w:p>
        </w:tc>
        <w:tc>
          <w:tcPr>
            <w:tcW w:w="3000" w:type="dxa"/>
            <w:tcBorders>
              <w:top w:val="nil"/>
              <w:left w:val="nil"/>
              <w:bottom w:val="single" w:sz="4" w:space="0" w:color="auto"/>
              <w:right w:val="single" w:sz="4" w:space="0" w:color="auto"/>
            </w:tcBorders>
            <w:shd w:val="clear" w:color="auto" w:fill="auto"/>
            <w:vAlign w:val="center"/>
            <w:hideMark/>
          </w:tcPr>
          <w:p w14:paraId="7AB6EFCE" w14:textId="77777777" w:rsidR="006B381B" w:rsidRPr="006B381B" w:rsidRDefault="006B381B" w:rsidP="006B381B">
            <w:pPr>
              <w:jc w:val="center"/>
              <w:rPr>
                <w:rFonts w:ascii="Times New Roman" w:eastAsia="Times New Roman" w:hAnsi="Times New Roman"/>
                <w:sz w:val="24"/>
                <w:szCs w:val="24"/>
              </w:rPr>
            </w:pPr>
            <w:r w:rsidRPr="006B381B">
              <w:rPr>
                <w:rFonts w:ascii="Times New Roman" w:eastAsia="Times New Roman" w:hAnsi="Times New Roman"/>
                <w:sz w:val="24"/>
                <w:szCs w:val="24"/>
              </w:rPr>
              <w:t>100</w:t>
            </w:r>
          </w:p>
        </w:tc>
      </w:tr>
      <w:tr w:rsidR="006B381B" w:rsidRPr="006B381B" w14:paraId="7D134B1A" w14:textId="77777777" w:rsidTr="006B381B">
        <w:trPr>
          <w:trHeight w:val="63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32D461EB" w14:textId="77777777" w:rsidR="006B381B" w:rsidRPr="006B381B" w:rsidRDefault="006B381B" w:rsidP="006B381B">
            <w:pPr>
              <w:jc w:val="center"/>
              <w:rPr>
                <w:rFonts w:ascii="Times New Roman" w:eastAsia="Times New Roman" w:hAnsi="Times New Roman"/>
                <w:sz w:val="24"/>
                <w:szCs w:val="24"/>
              </w:rPr>
            </w:pPr>
            <w:r w:rsidRPr="006B381B">
              <w:rPr>
                <w:rFonts w:ascii="Times New Roman" w:eastAsia="Times New Roman" w:hAnsi="Times New Roman"/>
                <w:sz w:val="24"/>
                <w:szCs w:val="24"/>
              </w:rPr>
              <w:lastRenderedPageBreak/>
              <w:t>11</w:t>
            </w:r>
          </w:p>
        </w:tc>
        <w:tc>
          <w:tcPr>
            <w:tcW w:w="3000" w:type="dxa"/>
            <w:tcBorders>
              <w:top w:val="nil"/>
              <w:left w:val="nil"/>
              <w:bottom w:val="single" w:sz="4" w:space="0" w:color="auto"/>
              <w:right w:val="single" w:sz="4" w:space="0" w:color="auto"/>
            </w:tcBorders>
            <w:shd w:val="clear" w:color="auto" w:fill="auto"/>
            <w:vAlign w:val="center"/>
            <w:hideMark/>
          </w:tcPr>
          <w:p w14:paraId="18BD552E" w14:textId="77777777" w:rsidR="006B381B" w:rsidRPr="006B381B" w:rsidRDefault="006B381B" w:rsidP="006B381B">
            <w:pPr>
              <w:jc w:val="center"/>
              <w:rPr>
                <w:rFonts w:ascii="Times New Roman" w:eastAsia="Times New Roman" w:hAnsi="Times New Roman"/>
                <w:sz w:val="24"/>
                <w:szCs w:val="24"/>
              </w:rPr>
            </w:pPr>
            <w:r w:rsidRPr="006B381B">
              <w:rPr>
                <w:rFonts w:ascii="Times New Roman" w:eastAsia="Times New Roman" w:hAnsi="Times New Roman"/>
                <w:sz w:val="24"/>
                <w:szCs w:val="24"/>
              </w:rPr>
              <w:t>Сред. молярная масса (г/моль) паров н/п</w:t>
            </w:r>
          </w:p>
        </w:tc>
        <w:tc>
          <w:tcPr>
            <w:tcW w:w="3000" w:type="dxa"/>
            <w:tcBorders>
              <w:top w:val="nil"/>
              <w:left w:val="nil"/>
              <w:bottom w:val="single" w:sz="4" w:space="0" w:color="auto"/>
              <w:right w:val="single" w:sz="4" w:space="0" w:color="auto"/>
            </w:tcBorders>
            <w:shd w:val="clear" w:color="auto" w:fill="auto"/>
            <w:vAlign w:val="center"/>
            <w:hideMark/>
          </w:tcPr>
          <w:p w14:paraId="32799343" w14:textId="77777777" w:rsidR="006B381B" w:rsidRPr="006B381B" w:rsidRDefault="006B381B" w:rsidP="006B381B">
            <w:pPr>
              <w:jc w:val="center"/>
              <w:rPr>
                <w:rFonts w:ascii="Times New Roman" w:eastAsia="Times New Roman" w:hAnsi="Times New Roman"/>
                <w:sz w:val="24"/>
                <w:szCs w:val="24"/>
              </w:rPr>
            </w:pPr>
            <w:r w:rsidRPr="006B381B">
              <w:rPr>
                <w:rFonts w:ascii="Times New Roman" w:eastAsia="Times New Roman" w:hAnsi="Times New Roman"/>
                <w:sz w:val="24"/>
                <w:szCs w:val="24"/>
              </w:rPr>
              <w:t>50</w:t>
            </w:r>
          </w:p>
        </w:tc>
      </w:tr>
      <w:tr w:rsidR="006B381B" w:rsidRPr="006B381B" w14:paraId="34B9C3C6" w14:textId="77777777" w:rsidTr="006B381B">
        <w:trPr>
          <w:trHeight w:val="945"/>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68351583" w14:textId="77777777" w:rsidR="006B381B" w:rsidRPr="006B381B" w:rsidRDefault="006B381B" w:rsidP="006B381B">
            <w:pPr>
              <w:jc w:val="center"/>
              <w:rPr>
                <w:rFonts w:ascii="Times New Roman" w:eastAsia="Times New Roman" w:hAnsi="Times New Roman"/>
                <w:sz w:val="24"/>
                <w:szCs w:val="24"/>
              </w:rPr>
            </w:pPr>
            <w:r w:rsidRPr="006B381B">
              <w:rPr>
                <w:rFonts w:ascii="Times New Roman" w:eastAsia="Times New Roman" w:hAnsi="Times New Roman"/>
                <w:sz w:val="24"/>
                <w:szCs w:val="24"/>
              </w:rPr>
              <w:t>12</w:t>
            </w:r>
          </w:p>
        </w:tc>
        <w:tc>
          <w:tcPr>
            <w:tcW w:w="3000" w:type="dxa"/>
            <w:tcBorders>
              <w:top w:val="nil"/>
              <w:left w:val="nil"/>
              <w:bottom w:val="single" w:sz="4" w:space="0" w:color="auto"/>
              <w:right w:val="single" w:sz="4" w:space="0" w:color="auto"/>
            </w:tcBorders>
            <w:shd w:val="clear" w:color="auto" w:fill="auto"/>
            <w:vAlign w:val="center"/>
            <w:hideMark/>
          </w:tcPr>
          <w:p w14:paraId="5787202D" w14:textId="77777777" w:rsidR="006B381B" w:rsidRPr="006B381B" w:rsidRDefault="006B381B" w:rsidP="006B381B">
            <w:pPr>
              <w:jc w:val="center"/>
              <w:rPr>
                <w:rFonts w:ascii="Times New Roman" w:eastAsia="Times New Roman" w:hAnsi="Times New Roman"/>
                <w:sz w:val="24"/>
                <w:szCs w:val="24"/>
              </w:rPr>
            </w:pPr>
            <w:r w:rsidRPr="006B381B">
              <w:rPr>
                <w:rFonts w:ascii="Times New Roman" w:eastAsia="Times New Roman" w:hAnsi="Times New Roman"/>
                <w:sz w:val="24"/>
                <w:szCs w:val="24"/>
              </w:rPr>
              <w:t>К-т, завис. от ср. темпе. кипения жидк</w:t>
            </w:r>
            <w:proofErr w:type="gramStart"/>
            <w:r w:rsidRPr="006B381B">
              <w:rPr>
                <w:rFonts w:ascii="Times New Roman" w:eastAsia="Times New Roman" w:hAnsi="Times New Roman"/>
                <w:sz w:val="24"/>
                <w:szCs w:val="24"/>
              </w:rPr>
              <w:t>.</w:t>
            </w:r>
            <w:proofErr w:type="gramEnd"/>
            <w:r w:rsidRPr="006B381B">
              <w:rPr>
                <w:rFonts w:ascii="Times New Roman" w:eastAsia="Times New Roman" w:hAnsi="Times New Roman"/>
                <w:sz w:val="24"/>
                <w:szCs w:val="24"/>
              </w:rPr>
              <w:t xml:space="preserve"> и ср. темп. в аппарате</w:t>
            </w:r>
          </w:p>
        </w:tc>
        <w:tc>
          <w:tcPr>
            <w:tcW w:w="3000" w:type="dxa"/>
            <w:tcBorders>
              <w:top w:val="nil"/>
              <w:left w:val="nil"/>
              <w:bottom w:val="single" w:sz="4" w:space="0" w:color="auto"/>
              <w:right w:val="single" w:sz="4" w:space="0" w:color="auto"/>
            </w:tcBorders>
            <w:shd w:val="clear" w:color="auto" w:fill="auto"/>
            <w:vAlign w:val="center"/>
            <w:hideMark/>
          </w:tcPr>
          <w:p w14:paraId="75EA332A" w14:textId="77777777" w:rsidR="006B381B" w:rsidRPr="006B381B" w:rsidRDefault="006B381B" w:rsidP="006B381B">
            <w:pPr>
              <w:jc w:val="center"/>
              <w:rPr>
                <w:rFonts w:ascii="Times New Roman" w:eastAsia="Times New Roman" w:hAnsi="Times New Roman"/>
                <w:sz w:val="24"/>
                <w:szCs w:val="24"/>
              </w:rPr>
            </w:pPr>
            <w:r w:rsidRPr="006B381B">
              <w:rPr>
                <w:rFonts w:ascii="Times New Roman" w:eastAsia="Times New Roman" w:hAnsi="Times New Roman"/>
                <w:sz w:val="24"/>
                <w:szCs w:val="24"/>
              </w:rPr>
              <w:t>0,43</w:t>
            </w:r>
          </w:p>
        </w:tc>
      </w:tr>
      <w:tr w:rsidR="006B381B" w:rsidRPr="006B381B" w14:paraId="799E06E9" w14:textId="77777777" w:rsidTr="006B381B">
        <w:trPr>
          <w:trHeight w:val="315"/>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559863F6" w14:textId="77777777" w:rsidR="006B381B" w:rsidRPr="006B381B" w:rsidRDefault="006B381B" w:rsidP="006B381B">
            <w:pPr>
              <w:jc w:val="center"/>
              <w:rPr>
                <w:rFonts w:ascii="Times New Roman" w:eastAsia="Times New Roman" w:hAnsi="Times New Roman"/>
                <w:sz w:val="24"/>
                <w:szCs w:val="24"/>
              </w:rPr>
            </w:pPr>
            <w:r w:rsidRPr="006B381B">
              <w:rPr>
                <w:rFonts w:ascii="Times New Roman" w:eastAsia="Times New Roman" w:hAnsi="Times New Roman"/>
                <w:sz w:val="24"/>
                <w:szCs w:val="24"/>
              </w:rPr>
              <w:t>13</w:t>
            </w:r>
          </w:p>
        </w:tc>
        <w:tc>
          <w:tcPr>
            <w:tcW w:w="3000" w:type="dxa"/>
            <w:tcBorders>
              <w:top w:val="nil"/>
              <w:left w:val="nil"/>
              <w:bottom w:val="single" w:sz="4" w:space="0" w:color="auto"/>
              <w:right w:val="single" w:sz="4" w:space="0" w:color="auto"/>
            </w:tcBorders>
            <w:shd w:val="clear" w:color="auto" w:fill="auto"/>
            <w:vAlign w:val="center"/>
            <w:hideMark/>
          </w:tcPr>
          <w:p w14:paraId="523FB6D2" w14:textId="77777777" w:rsidR="006B381B" w:rsidRPr="006B381B" w:rsidRDefault="006B381B" w:rsidP="006B381B">
            <w:pPr>
              <w:jc w:val="center"/>
              <w:rPr>
                <w:rFonts w:ascii="Times New Roman" w:eastAsia="Times New Roman" w:hAnsi="Times New Roman"/>
                <w:sz w:val="24"/>
                <w:szCs w:val="24"/>
              </w:rPr>
            </w:pPr>
            <w:r w:rsidRPr="006B381B">
              <w:rPr>
                <w:rFonts w:ascii="Times New Roman" w:eastAsia="Times New Roman" w:hAnsi="Times New Roman"/>
                <w:sz w:val="24"/>
                <w:szCs w:val="24"/>
              </w:rPr>
              <w:t>Время работы, час/год</w:t>
            </w:r>
          </w:p>
        </w:tc>
        <w:tc>
          <w:tcPr>
            <w:tcW w:w="3000" w:type="dxa"/>
            <w:tcBorders>
              <w:top w:val="nil"/>
              <w:left w:val="nil"/>
              <w:bottom w:val="single" w:sz="4" w:space="0" w:color="auto"/>
              <w:right w:val="single" w:sz="4" w:space="0" w:color="auto"/>
            </w:tcBorders>
            <w:shd w:val="clear" w:color="auto" w:fill="auto"/>
            <w:vAlign w:val="center"/>
            <w:hideMark/>
          </w:tcPr>
          <w:p w14:paraId="71558A0D" w14:textId="77777777" w:rsidR="006B381B" w:rsidRPr="006B381B" w:rsidRDefault="006B381B" w:rsidP="006B381B">
            <w:pPr>
              <w:jc w:val="center"/>
              <w:rPr>
                <w:rFonts w:ascii="Times New Roman" w:eastAsia="Times New Roman" w:hAnsi="Times New Roman"/>
                <w:sz w:val="24"/>
                <w:szCs w:val="24"/>
              </w:rPr>
            </w:pPr>
            <w:r w:rsidRPr="006B381B">
              <w:rPr>
                <w:rFonts w:ascii="Times New Roman" w:eastAsia="Times New Roman" w:hAnsi="Times New Roman"/>
                <w:sz w:val="24"/>
                <w:szCs w:val="24"/>
              </w:rPr>
              <w:t>480</w:t>
            </w:r>
          </w:p>
        </w:tc>
      </w:tr>
      <w:tr w:rsidR="006B381B" w:rsidRPr="006B381B" w14:paraId="67B7D713" w14:textId="77777777" w:rsidTr="006B381B">
        <w:trPr>
          <w:trHeight w:val="315"/>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3E7C11F4" w14:textId="77777777" w:rsidR="006B381B" w:rsidRPr="006B381B" w:rsidRDefault="006B381B" w:rsidP="006B381B">
            <w:pPr>
              <w:jc w:val="center"/>
              <w:rPr>
                <w:rFonts w:ascii="Times New Roman" w:eastAsia="Times New Roman" w:hAnsi="Times New Roman"/>
                <w:sz w:val="24"/>
                <w:szCs w:val="24"/>
              </w:rPr>
            </w:pPr>
            <w:r w:rsidRPr="006B381B">
              <w:rPr>
                <w:rFonts w:ascii="Times New Roman" w:eastAsia="Times New Roman" w:hAnsi="Times New Roman"/>
                <w:sz w:val="24"/>
                <w:szCs w:val="24"/>
              </w:rPr>
              <w:t>14</w:t>
            </w:r>
          </w:p>
        </w:tc>
        <w:tc>
          <w:tcPr>
            <w:tcW w:w="3000" w:type="dxa"/>
            <w:tcBorders>
              <w:top w:val="nil"/>
              <w:left w:val="nil"/>
              <w:bottom w:val="single" w:sz="4" w:space="0" w:color="auto"/>
              <w:right w:val="single" w:sz="4" w:space="0" w:color="auto"/>
            </w:tcBorders>
            <w:shd w:val="clear" w:color="auto" w:fill="auto"/>
            <w:vAlign w:val="center"/>
            <w:hideMark/>
          </w:tcPr>
          <w:p w14:paraId="38C99A7A" w14:textId="77777777" w:rsidR="006B381B" w:rsidRPr="006B381B" w:rsidRDefault="006B381B" w:rsidP="006B381B">
            <w:pPr>
              <w:jc w:val="center"/>
              <w:rPr>
                <w:rFonts w:ascii="Times New Roman" w:eastAsia="Times New Roman" w:hAnsi="Times New Roman"/>
                <w:sz w:val="24"/>
                <w:szCs w:val="24"/>
              </w:rPr>
            </w:pPr>
            <w:r w:rsidRPr="006B381B">
              <w:rPr>
                <w:rFonts w:ascii="Times New Roman" w:eastAsia="Times New Roman" w:hAnsi="Times New Roman"/>
                <w:sz w:val="24"/>
                <w:szCs w:val="24"/>
              </w:rPr>
              <w:t>Выбросы, г/с</w:t>
            </w:r>
          </w:p>
        </w:tc>
        <w:tc>
          <w:tcPr>
            <w:tcW w:w="3000" w:type="dxa"/>
            <w:tcBorders>
              <w:top w:val="nil"/>
              <w:left w:val="nil"/>
              <w:bottom w:val="single" w:sz="4" w:space="0" w:color="auto"/>
              <w:right w:val="single" w:sz="4" w:space="0" w:color="auto"/>
            </w:tcBorders>
            <w:shd w:val="clear" w:color="auto" w:fill="auto"/>
            <w:vAlign w:val="center"/>
            <w:hideMark/>
          </w:tcPr>
          <w:p w14:paraId="2938162F" w14:textId="77777777" w:rsidR="006B381B" w:rsidRPr="006B381B" w:rsidRDefault="006B381B" w:rsidP="006B381B">
            <w:pPr>
              <w:jc w:val="center"/>
              <w:rPr>
                <w:rFonts w:ascii="Times New Roman" w:eastAsia="Times New Roman" w:hAnsi="Times New Roman"/>
                <w:sz w:val="24"/>
                <w:szCs w:val="24"/>
              </w:rPr>
            </w:pPr>
            <w:r w:rsidRPr="006B381B">
              <w:rPr>
                <w:rFonts w:ascii="Times New Roman" w:eastAsia="Times New Roman" w:hAnsi="Times New Roman"/>
                <w:sz w:val="24"/>
                <w:szCs w:val="24"/>
              </w:rPr>
              <w:t>0,008159986</w:t>
            </w:r>
          </w:p>
        </w:tc>
      </w:tr>
      <w:tr w:rsidR="006B381B" w:rsidRPr="006B381B" w14:paraId="74BBC96F" w14:textId="77777777" w:rsidTr="006B381B">
        <w:trPr>
          <w:trHeight w:val="315"/>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12C2D11E" w14:textId="77777777" w:rsidR="006B381B" w:rsidRPr="006B381B" w:rsidRDefault="006B381B" w:rsidP="006B381B">
            <w:pPr>
              <w:jc w:val="center"/>
              <w:rPr>
                <w:rFonts w:ascii="Times New Roman" w:eastAsia="Times New Roman" w:hAnsi="Times New Roman"/>
                <w:sz w:val="24"/>
                <w:szCs w:val="24"/>
              </w:rPr>
            </w:pPr>
            <w:r w:rsidRPr="006B381B">
              <w:rPr>
                <w:rFonts w:ascii="Times New Roman" w:eastAsia="Times New Roman" w:hAnsi="Times New Roman"/>
                <w:sz w:val="24"/>
                <w:szCs w:val="24"/>
              </w:rPr>
              <w:t>15</w:t>
            </w:r>
          </w:p>
        </w:tc>
        <w:tc>
          <w:tcPr>
            <w:tcW w:w="3000" w:type="dxa"/>
            <w:tcBorders>
              <w:top w:val="nil"/>
              <w:left w:val="nil"/>
              <w:bottom w:val="single" w:sz="4" w:space="0" w:color="auto"/>
              <w:right w:val="single" w:sz="4" w:space="0" w:color="auto"/>
            </w:tcBorders>
            <w:shd w:val="clear" w:color="auto" w:fill="auto"/>
            <w:vAlign w:val="center"/>
            <w:hideMark/>
          </w:tcPr>
          <w:p w14:paraId="56DD1DE0" w14:textId="77777777" w:rsidR="006B381B" w:rsidRPr="006B381B" w:rsidRDefault="006B381B" w:rsidP="006B381B">
            <w:pPr>
              <w:jc w:val="center"/>
              <w:rPr>
                <w:rFonts w:ascii="Times New Roman" w:eastAsia="Times New Roman" w:hAnsi="Times New Roman"/>
                <w:sz w:val="24"/>
                <w:szCs w:val="24"/>
              </w:rPr>
            </w:pPr>
            <w:r w:rsidRPr="006B381B">
              <w:rPr>
                <w:rFonts w:ascii="Times New Roman" w:eastAsia="Times New Roman" w:hAnsi="Times New Roman"/>
                <w:sz w:val="24"/>
                <w:szCs w:val="24"/>
              </w:rPr>
              <w:t>Выбросы, кг/час</w:t>
            </w:r>
          </w:p>
        </w:tc>
        <w:tc>
          <w:tcPr>
            <w:tcW w:w="3000" w:type="dxa"/>
            <w:tcBorders>
              <w:top w:val="nil"/>
              <w:left w:val="nil"/>
              <w:bottom w:val="single" w:sz="4" w:space="0" w:color="auto"/>
              <w:right w:val="single" w:sz="4" w:space="0" w:color="auto"/>
            </w:tcBorders>
            <w:shd w:val="clear" w:color="auto" w:fill="auto"/>
            <w:noWrap/>
            <w:vAlign w:val="center"/>
            <w:hideMark/>
          </w:tcPr>
          <w:p w14:paraId="7BCFFA21" w14:textId="77777777" w:rsidR="006B381B" w:rsidRPr="006B381B" w:rsidRDefault="006B381B" w:rsidP="006B381B">
            <w:pPr>
              <w:jc w:val="center"/>
              <w:rPr>
                <w:rFonts w:ascii="Times New Roman" w:eastAsia="Times New Roman" w:hAnsi="Times New Roman"/>
                <w:b/>
                <w:bCs/>
                <w:sz w:val="24"/>
                <w:szCs w:val="24"/>
              </w:rPr>
            </w:pPr>
            <w:r w:rsidRPr="006B381B">
              <w:rPr>
                <w:rFonts w:ascii="Times New Roman" w:eastAsia="Times New Roman" w:hAnsi="Times New Roman"/>
                <w:b/>
                <w:bCs/>
                <w:sz w:val="24"/>
                <w:szCs w:val="24"/>
              </w:rPr>
              <w:t>0,029375949</w:t>
            </w:r>
          </w:p>
        </w:tc>
      </w:tr>
      <w:tr w:rsidR="006B381B" w:rsidRPr="006B381B" w14:paraId="71BCCF9F" w14:textId="77777777" w:rsidTr="006B381B">
        <w:trPr>
          <w:trHeight w:val="315"/>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632B947E" w14:textId="77777777" w:rsidR="006B381B" w:rsidRPr="006B381B" w:rsidRDefault="006B381B" w:rsidP="006B381B">
            <w:pPr>
              <w:jc w:val="center"/>
              <w:rPr>
                <w:rFonts w:ascii="Times New Roman" w:eastAsia="Times New Roman" w:hAnsi="Times New Roman"/>
                <w:sz w:val="24"/>
                <w:szCs w:val="24"/>
              </w:rPr>
            </w:pPr>
            <w:r w:rsidRPr="006B381B">
              <w:rPr>
                <w:rFonts w:ascii="Times New Roman" w:eastAsia="Times New Roman" w:hAnsi="Times New Roman"/>
                <w:sz w:val="24"/>
                <w:szCs w:val="24"/>
              </w:rPr>
              <w:t>16</w:t>
            </w:r>
          </w:p>
        </w:tc>
        <w:tc>
          <w:tcPr>
            <w:tcW w:w="3000" w:type="dxa"/>
            <w:tcBorders>
              <w:top w:val="nil"/>
              <w:left w:val="nil"/>
              <w:bottom w:val="single" w:sz="4" w:space="0" w:color="auto"/>
              <w:right w:val="single" w:sz="4" w:space="0" w:color="auto"/>
            </w:tcBorders>
            <w:shd w:val="clear" w:color="auto" w:fill="auto"/>
            <w:vAlign w:val="center"/>
            <w:hideMark/>
          </w:tcPr>
          <w:p w14:paraId="19EC98A4" w14:textId="77777777" w:rsidR="006B381B" w:rsidRPr="006B381B" w:rsidRDefault="006B381B" w:rsidP="006B381B">
            <w:pPr>
              <w:jc w:val="center"/>
              <w:rPr>
                <w:rFonts w:ascii="Times New Roman" w:eastAsia="Times New Roman" w:hAnsi="Times New Roman"/>
                <w:sz w:val="24"/>
                <w:szCs w:val="24"/>
              </w:rPr>
            </w:pPr>
            <w:r w:rsidRPr="006B381B">
              <w:rPr>
                <w:rFonts w:ascii="Times New Roman" w:eastAsia="Times New Roman" w:hAnsi="Times New Roman"/>
                <w:sz w:val="24"/>
                <w:szCs w:val="24"/>
              </w:rPr>
              <w:t>Выбросы, т/год</w:t>
            </w:r>
          </w:p>
        </w:tc>
        <w:tc>
          <w:tcPr>
            <w:tcW w:w="3000" w:type="dxa"/>
            <w:tcBorders>
              <w:top w:val="nil"/>
              <w:left w:val="nil"/>
              <w:bottom w:val="single" w:sz="4" w:space="0" w:color="auto"/>
              <w:right w:val="single" w:sz="4" w:space="0" w:color="auto"/>
            </w:tcBorders>
            <w:shd w:val="clear" w:color="auto" w:fill="auto"/>
            <w:noWrap/>
            <w:vAlign w:val="center"/>
            <w:hideMark/>
          </w:tcPr>
          <w:p w14:paraId="24A89084" w14:textId="77777777" w:rsidR="006B381B" w:rsidRPr="006B381B" w:rsidRDefault="006B381B" w:rsidP="006B381B">
            <w:pPr>
              <w:jc w:val="center"/>
              <w:rPr>
                <w:rFonts w:ascii="Times New Roman" w:eastAsia="Times New Roman" w:hAnsi="Times New Roman"/>
                <w:b/>
                <w:bCs/>
                <w:sz w:val="24"/>
                <w:szCs w:val="24"/>
              </w:rPr>
            </w:pPr>
            <w:r w:rsidRPr="006B381B">
              <w:rPr>
                <w:rFonts w:ascii="Times New Roman" w:eastAsia="Times New Roman" w:hAnsi="Times New Roman"/>
                <w:b/>
                <w:bCs/>
                <w:sz w:val="24"/>
                <w:szCs w:val="24"/>
              </w:rPr>
              <w:t>0,014100456</w:t>
            </w:r>
          </w:p>
        </w:tc>
      </w:tr>
    </w:tbl>
    <w:p w14:paraId="01EF26F3" w14:textId="11171011" w:rsidR="006B381B" w:rsidRDefault="006B381B" w:rsidP="006B381B">
      <w:pPr>
        <w:jc w:val="left"/>
        <w:rPr>
          <w:rFonts w:ascii="Times New Roman" w:hAnsi="Times New Roman"/>
          <w:b/>
          <w:color w:val="000000"/>
          <w:sz w:val="24"/>
          <w:szCs w:val="24"/>
        </w:rPr>
      </w:pPr>
      <w:r w:rsidRPr="006B381B">
        <w:rPr>
          <w:rFonts w:ascii="Times New Roman" w:hAnsi="Times New Roman"/>
          <w:b/>
          <w:color w:val="000000"/>
          <w:sz w:val="24"/>
          <w:szCs w:val="24"/>
        </w:rPr>
        <w:t xml:space="preserve">   </w:t>
      </w:r>
    </w:p>
    <w:p w14:paraId="32125D6A" w14:textId="77777777" w:rsidR="006B381B" w:rsidRDefault="006B381B" w:rsidP="006B381B">
      <w:pPr>
        <w:jc w:val="left"/>
        <w:rPr>
          <w:rFonts w:ascii="Times New Roman" w:hAnsi="Times New Roman"/>
          <w:b/>
          <w:color w:val="000000"/>
          <w:sz w:val="24"/>
          <w:szCs w:val="24"/>
        </w:rPr>
        <w:sectPr w:rsidR="006B381B" w:rsidSect="00E54738">
          <w:footerReference w:type="default" r:id="rId46"/>
          <w:pgSz w:w="11906" w:h="16838"/>
          <w:pgMar w:top="1134" w:right="1134" w:bottom="1134" w:left="1134" w:header="709" w:footer="596" w:gutter="0"/>
          <w:cols w:space="708"/>
          <w:docGrid w:linePitch="360"/>
        </w:sectPr>
      </w:pPr>
    </w:p>
    <w:p w14:paraId="75F1653C" w14:textId="238B4CE9" w:rsidR="00F16C7E" w:rsidRDefault="006B381B" w:rsidP="006B381B">
      <w:pPr>
        <w:jc w:val="left"/>
        <w:rPr>
          <w:rFonts w:ascii="Times New Roman" w:hAnsi="Times New Roman"/>
          <w:b/>
          <w:color w:val="000000"/>
          <w:sz w:val="24"/>
          <w:szCs w:val="24"/>
        </w:rPr>
      </w:pPr>
      <w:r w:rsidRPr="006B381B">
        <w:rPr>
          <w:rFonts w:ascii="Times New Roman" w:hAnsi="Times New Roman"/>
          <w:b/>
          <w:color w:val="000000"/>
          <w:sz w:val="24"/>
          <w:szCs w:val="24"/>
        </w:rPr>
        <w:lastRenderedPageBreak/>
        <w:t>Источник загрязнения N 60</w:t>
      </w:r>
      <w:r>
        <w:rPr>
          <w:rFonts w:ascii="Times New Roman" w:hAnsi="Times New Roman"/>
          <w:b/>
          <w:color w:val="000000"/>
          <w:sz w:val="24"/>
          <w:szCs w:val="24"/>
        </w:rPr>
        <w:t xml:space="preserve">11, </w:t>
      </w:r>
      <w:r w:rsidRPr="006B381B">
        <w:rPr>
          <w:rFonts w:ascii="Times New Roman" w:hAnsi="Times New Roman"/>
          <w:b/>
          <w:color w:val="000000"/>
          <w:sz w:val="24"/>
          <w:szCs w:val="24"/>
        </w:rPr>
        <w:t xml:space="preserve">Емкости для шлама      </w:t>
      </w:r>
    </w:p>
    <w:tbl>
      <w:tblPr>
        <w:tblW w:w="0" w:type="auto"/>
        <w:tblLook w:val="04A0" w:firstRow="1" w:lastRow="0" w:firstColumn="1" w:lastColumn="0" w:noHBand="0" w:noVBand="1"/>
      </w:tblPr>
      <w:tblGrid>
        <w:gridCol w:w="968"/>
        <w:gridCol w:w="221"/>
        <w:gridCol w:w="9036"/>
        <w:gridCol w:w="872"/>
        <w:gridCol w:w="609"/>
        <w:gridCol w:w="872"/>
        <w:gridCol w:w="597"/>
        <w:gridCol w:w="465"/>
        <w:gridCol w:w="465"/>
        <w:gridCol w:w="465"/>
      </w:tblGrid>
      <w:tr w:rsidR="006B381B" w:rsidRPr="006B381B" w14:paraId="583624D3" w14:textId="77777777" w:rsidTr="006B381B">
        <w:trPr>
          <w:trHeight w:val="300"/>
        </w:trPr>
        <w:tc>
          <w:tcPr>
            <w:tcW w:w="0" w:type="auto"/>
            <w:tcBorders>
              <w:top w:val="nil"/>
              <w:left w:val="nil"/>
              <w:bottom w:val="nil"/>
              <w:right w:val="nil"/>
            </w:tcBorders>
            <w:shd w:val="clear" w:color="auto" w:fill="auto"/>
            <w:noWrap/>
            <w:vAlign w:val="bottom"/>
            <w:hideMark/>
          </w:tcPr>
          <w:p w14:paraId="6820BD47" w14:textId="1A50A9B5" w:rsidR="006B381B" w:rsidRPr="006B381B" w:rsidRDefault="006B381B" w:rsidP="006B381B">
            <w:pPr>
              <w:jc w:val="left"/>
              <w:rPr>
                <w:rFonts w:ascii="Arial CYR" w:eastAsia="Times New Roman" w:hAnsi="Arial CYR" w:cs="Arial CYR"/>
              </w:rPr>
            </w:pPr>
            <w:r w:rsidRPr="006B381B">
              <w:rPr>
                <w:rFonts w:ascii="Arial CYR" w:eastAsia="Times New Roman" w:hAnsi="Arial CYR" w:cs="Arial CYR"/>
                <w:noProof/>
              </w:rPr>
              <w:drawing>
                <wp:anchor distT="0" distB="0" distL="114300" distR="114300" simplePos="0" relativeHeight="251658240" behindDoc="0" locked="0" layoutInCell="1" allowOverlap="1" wp14:anchorId="553D8AA6" wp14:editId="10A80EE9">
                  <wp:simplePos x="0" y="0"/>
                  <wp:positionH relativeFrom="column">
                    <wp:posOffset>581025</wp:posOffset>
                  </wp:positionH>
                  <wp:positionV relativeFrom="paragraph">
                    <wp:posOffset>-190500</wp:posOffset>
                  </wp:positionV>
                  <wp:extent cx="7239000" cy="1400175"/>
                  <wp:effectExtent l="0" t="0" r="0" b="9525"/>
                  <wp:wrapNone/>
                  <wp:docPr id="9" name="Рисунок 9">
                    <a:extLst xmlns:a="http://schemas.openxmlformats.org/drawingml/2006/main">
                      <a:ext uri="{63B3BB69-23CF-44E3-9099-C40C66FF867C}">
                        <a14:compatExt xmlns:a14="http://schemas.microsoft.com/office/drawing/2010/main" spid="_x0000_s4099"/>
                      </a:ext>
                      <a:ext uri="{FF2B5EF4-FFF2-40B4-BE49-F238E27FC236}">
                        <a16:creationId xmlns:a16="http://schemas.microsoft.com/office/drawing/2014/main" id="{00000000-0008-0000-0500-000003100000}"/>
                      </a:ext>
                    </a:extLst>
                  </wp:docPr>
                  <wp:cNvGraphicFramePr/>
                  <a:graphic xmlns:a="http://schemas.openxmlformats.org/drawingml/2006/main">
                    <a:graphicData uri="http://schemas.openxmlformats.org/drawingml/2006/picture">
                      <pic:pic xmlns:pic="http://schemas.openxmlformats.org/drawingml/2006/picture">
                        <pic:nvPicPr>
                          <pic:cNvPr id="2" name="Object 3">
                            <a:extLst>
                              <a:ext uri="{63B3BB69-23CF-44E3-9099-C40C66FF867C}">
                                <a14:compatExt xmlns:a14="http://schemas.microsoft.com/office/drawing/2010/main" spid="_x0000_s4099"/>
                              </a:ext>
                              <a:ext uri="{FF2B5EF4-FFF2-40B4-BE49-F238E27FC236}">
                                <a16:creationId xmlns:a16="http://schemas.microsoft.com/office/drawing/2014/main" id="{00000000-0008-0000-0500-000003100000}"/>
                              </a:ext>
                            </a:extLst>
                          </pic:cNvPr>
                          <pic:cNvPicPr>
                            <a:picLocks noChangeAspect="1"/>
                          </pic:cNvPicPr>
                        </pic:nvPicPr>
                        <pic:blipFill>
                          <a:blip r:embed="rId47"/>
                          <a:stretch>
                            <a:fillRect/>
                          </a:stretch>
                        </pic:blipFill>
                        <pic:spPr>
                          <a:xfrm>
                            <a:off x="0" y="0"/>
                            <a:ext cx="7239000" cy="1400175"/>
                          </a:xfrm>
                          <a:prstGeom prst="rect">
                            <a:avLst/>
                          </a:prstGeom>
                        </pic:spPr>
                      </pic:pic>
                    </a:graphicData>
                  </a:graphic>
                  <wp14:sizeRelH relativeFrom="page">
                    <wp14:pctWidth>0</wp14:pctWidth>
                  </wp14:sizeRelH>
                  <wp14:sizeRelV relativeFrom="page">
                    <wp14:pctHeight>0</wp14:pctHeight>
                  </wp14:sizeRelV>
                </wp:anchor>
              </w:drawing>
            </w:r>
            <w:r w:rsidRPr="006B381B">
              <w:rPr>
                <w:rFonts w:ascii="Arial CYR" w:eastAsia="Times New Roman" w:hAnsi="Arial CYR" w:cs="Arial CYR"/>
                <w:noProof/>
              </w:rPr>
              <w:drawing>
                <wp:anchor distT="0" distB="0" distL="114300" distR="114300" simplePos="0" relativeHeight="251658240" behindDoc="0" locked="0" layoutInCell="1" allowOverlap="1" wp14:anchorId="34FCDB05" wp14:editId="33057CBB">
                  <wp:simplePos x="0" y="0"/>
                  <wp:positionH relativeFrom="column">
                    <wp:posOffset>457200</wp:posOffset>
                  </wp:positionH>
                  <wp:positionV relativeFrom="paragraph">
                    <wp:posOffset>1238250</wp:posOffset>
                  </wp:positionV>
                  <wp:extent cx="6172200" cy="857250"/>
                  <wp:effectExtent l="0" t="0" r="0" b="0"/>
                  <wp:wrapNone/>
                  <wp:docPr id="8" name="Рисунок 8">
                    <a:extLst xmlns:a="http://schemas.openxmlformats.org/drawingml/2006/main">
                      <a:ext uri="{63B3BB69-23CF-44E3-9099-C40C66FF867C}">
                        <a14:compatExt xmlns:a14="http://schemas.microsoft.com/office/drawing/2010/main" spid="_x0000_s4100"/>
                      </a:ext>
                      <a:ext uri="{FF2B5EF4-FFF2-40B4-BE49-F238E27FC236}">
                        <a16:creationId xmlns:a16="http://schemas.microsoft.com/office/drawing/2014/main" id="{00000000-0008-0000-0500-000004100000}"/>
                      </a:ext>
                    </a:extLst>
                  </wp:docPr>
                  <wp:cNvGraphicFramePr/>
                  <a:graphic xmlns:a="http://schemas.openxmlformats.org/drawingml/2006/main">
                    <a:graphicData uri="http://schemas.openxmlformats.org/drawingml/2006/picture">
                      <pic:pic xmlns:pic="http://schemas.openxmlformats.org/drawingml/2006/picture">
                        <pic:nvPicPr>
                          <pic:cNvPr id="2" name="Object 4">
                            <a:extLst>
                              <a:ext uri="{63B3BB69-23CF-44E3-9099-C40C66FF867C}">
                                <a14:compatExt xmlns:a14="http://schemas.microsoft.com/office/drawing/2010/main" spid="_x0000_s4100"/>
                              </a:ext>
                              <a:ext uri="{FF2B5EF4-FFF2-40B4-BE49-F238E27FC236}">
                                <a16:creationId xmlns:a16="http://schemas.microsoft.com/office/drawing/2014/main" id="{00000000-0008-0000-0500-000004100000}"/>
                              </a:ext>
                            </a:extLst>
                          </pic:cNvPr>
                          <pic:cNvPicPr>
                            <a:picLocks noChangeAspect="1"/>
                          </pic:cNvPicPr>
                        </pic:nvPicPr>
                        <pic:blipFill>
                          <a:blip r:embed="rId48"/>
                          <a:stretch>
                            <a:fillRect/>
                          </a:stretch>
                        </pic:blipFill>
                        <pic:spPr>
                          <a:xfrm>
                            <a:off x="0" y="0"/>
                            <a:ext cx="6172200" cy="8572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47"/>
            </w:tblGrid>
            <w:tr w:rsidR="006B381B" w:rsidRPr="006B381B" w14:paraId="654703A9" w14:textId="77777777" w:rsidTr="006B381B">
              <w:trPr>
                <w:trHeight w:val="300"/>
                <w:tblCellSpacing w:w="0" w:type="dxa"/>
              </w:trPr>
              <w:tc>
                <w:tcPr>
                  <w:tcW w:w="0" w:type="auto"/>
                  <w:tcBorders>
                    <w:top w:val="nil"/>
                    <w:left w:val="nil"/>
                    <w:bottom w:val="nil"/>
                    <w:right w:val="nil"/>
                  </w:tcBorders>
                  <w:shd w:val="clear" w:color="auto" w:fill="auto"/>
                  <w:noWrap/>
                  <w:vAlign w:val="bottom"/>
                  <w:hideMark/>
                </w:tcPr>
                <w:p w14:paraId="4B0A4D5F" w14:textId="77777777" w:rsidR="006B381B" w:rsidRPr="006B381B" w:rsidRDefault="006B381B" w:rsidP="006B381B">
                  <w:pPr>
                    <w:jc w:val="right"/>
                    <w:rPr>
                      <w:rFonts w:ascii="Calibri" w:eastAsia="Times New Roman" w:hAnsi="Calibri" w:cs="Calibri"/>
                      <w:color w:val="000000"/>
                      <w:sz w:val="22"/>
                      <w:szCs w:val="22"/>
                    </w:rPr>
                  </w:pPr>
                  <w:r w:rsidRPr="006B381B">
                    <w:rPr>
                      <w:rFonts w:ascii="Calibri" w:eastAsia="Times New Roman" w:hAnsi="Calibri" w:cs="Calibri"/>
                      <w:color w:val="000000"/>
                      <w:sz w:val="22"/>
                      <w:szCs w:val="22"/>
                    </w:rPr>
                    <w:t>6028</w:t>
                  </w:r>
                </w:p>
              </w:tc>
            </w:tr>
          </w:tbl>
          <w:p w14:paraId="7064558A" w14:textId="77777777" w:rsidR="006B381B" w:rsidRPr="006B381B" w:rsidRDefault="006B381B" w:rsidP="006B381B">
            <w:pPr>
              <w:jc w:val="left"/>
              <w:rPr>
                <w:rFonts w:ascii="Arial CYR" w:eastAsia="Times New Roman" w:hAnsi="Arial CYR" w:cs="Arial CYR"/>
              </w:rPr>
            </w:pPr>
          </w:p>
        </w:tc>
        <w:tc>
          <w:tcPr>
            <w:tcW w:w="0" w:type="auto"/>
            <w:tcBorders>
              <w:top w:val="nil"/>
              <w:left w:val="nil"/>
              <w:bottom w:val="nil"/>
              <w:right w:val="nil"/>
            </w:tcBorders>
            <w:shd w:val="clear" w:color="auto" w:fill="auto"/>
            <w:noWrap/>
            <w:vAlign w:val="bottom"/>
            <w:hideMark/>
          </w:tcPr>
          <w:p w14:paraId="54328598"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313BF8CD"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64C4AF7B"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688CE7CF"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00A5E025"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7694AD27"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40C39679"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2A707527"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374B20CD" w14:textId="77777777" w:rsidR="006B381B" w:rsidRPr="006B381B" w:rsidRDefault="006B381B" w:rsidP="006B381B">
            <w:pPr>
              <w:jc w:val="left"/>
              <w:rPr>
                <w:rFonts w:ascii="Times New Roman" w:eastAsia="Times New Roman" w:hAnsi="Times New Roman"/>
              </w:rPr>
            </w:pPr>
          </w:p>
        </w:tc>
      </w:tr>
      <w:tr w:rsidR="006B381B" w:rsidRPr="006B381B" w14:paraId="7A16EF48" w14:textId="77777777" w:rsidTr="006B381B">
        <w:trPr>
          <w:trHeight w:val="300"/>
        </w:trPr>
        <w:tc>
          <w:tcPr>
            <w:tcW w:w="0" w:type="auto"/>
            <w:tcBorders>
              <w:top w:val="nil"/>
              <w:left w:val="nil"/>
              <w:bottom w:val="nil"/>
              <w:right w:val="nil"/>
            </w:tcBorders>
            <w:shd w:val="clear" w:color="auto" w:fill="auto"/>
            <w:noWrap/>
            <w:vAlign w:val="bottom"/>
            <w:hideMark/>
          </w:tcPr>
          <w:p w14:paraId="302F9004"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2BB4A95E"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4CD252AA"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3BBA2397"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6EF43DE8"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2AF7D642"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00E367E4"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2F153500"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5B9F0A0E"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7F51A43F" w14:textId="77777777" w:rsidR="006B381B" w:rsidRPr="006B381B" w:rsidRDefault="006B381B" w:rsidP="006B381B">
            <w:pPr>
              <w:jc w:val="left"/>
              <w:rPr>
                <w:rFonts w:ascii="Times New Roman" w:eastAsia="Times New Roman" w:hAnsi="Times New Roman"/>
              </w:rPr>
            </w:pPr>
          </w:p>
        </w:tc>
      </w:tr>
      <w:tr w:rsidR="006B381B" w:rsidRPr="006B381B" w14:paraId="31DB71D4" w14:textId="77777777" w:rsidTr="006B381B">
        <w:trPr>
          <w:trHeight w:val="105"/>
        </w:trPr>
        <w:tc>
          <w:tcPr>
            <w:tcW w:w="0" w:type="auto"/>
            <w:tcBorders>
              <w:top w:val="nil"/>
              <w:left w:val="nil"/>
              <w:bottom w:val="nil"/>
              <w:right w:val="nil"/>
            </w:tcBorders>
            <w:shd w:val="clear" w:color="auto" w:fill="auto"/>
            <w:noWrap/>
            <w:vAlign w:val="bottom"/>
            <w:hideMark/>
          </w:tcPr>
          <w:p w14:paraId="5CE69AA9"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15C828D4"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3AD301EA"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4BFD50FD"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5018D1BA"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6332A1E9"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287A6394"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7A4AE8DF"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26D4B77D"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498FEF48" w14:textId="77777777" w:rsidR="006B381B" w:rsidRPr="006B381B" w:rsidRDefault="006B381B" w:rsidP="006B381B">
            <w:pPr>
              <w:jc w:val="left"/>
              <w:rPr>
                <w:rFonts w:ascii="Times New Roman" w:eastAsia="Times New Roman" w:hAnsi="Times New Roman"/>
              </w:rPr>
            </w:pPr>
          </w:p>
        </w:tc>
      </w:tr>
      <w:tr w:rsidR="006B381B" w:rsidRPr="006B381B" w14:paraId="162DD851" w14:textId="77777777" w:rsidTr="006B381B">
        <w:trPr>
          <w:trHeight w:val="690"/>
        </w:trPr>
        <w:tc>
          <w:tcPr>
            <w:tcW w:w="0" w:type="auto"/>
            <w:tcBorders>
              <w:top w:val="nil"/>
              <w:left w:val="nil"/>
              <w:bottom w:val="nil"/>
              <w:right w:val="nil"/>
            </w:tcBorders>
            <w:shd w:val="clear" w:color="auto" w:fill="auto"/>
            <w:noWrap/>
            <w:vAlign w:val="bottom"/>
            <w:hideMark/>
          </w:tcPr>
          <w:p w14:paraId="4AAA8F3B"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0C45B3A3"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69092896"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1F67016C"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4DAE5A89"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34D40C7E"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45F005A1"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2414D2BF"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4DE5BA62"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012C2902" w14:textId="77777777" w:rsidR="006B381B" w:rsidRPr="006B381B" w:rsidRDefault="006B381B" w:rsidP="006B381B">
            <w:pPr>
              <w:jc w:val="left"/>
              <w:rPr>
                <w:rFonts w:ascii="Times New Roman" w:eastAsia="Times New Roman" w:hAnsi="Times New Roman"/>
              </w:rPr>
            </w:pPr>
          </w:p>
        </w:tc>
      </w:tr>
      <w:tr w:rsidR="006B381B" w:rsidRPr="006B381B" w14:paraId="1C53A3F4" w14:textId="77777777" w:rsidTr="006B381B">
        <w:trPr>
          <w:trHeight w:val="690"/>
        </w:trPr>
        <w:tc>
          <w:tcPr>
            <w:tcW w:w="0" w:type="auto"/>
            <w:tcBorders>
              <w:top w:val="nil"/>
              <w:left w:val="nil"/>
              <w:bottom w:val="nil"/>
              <w:right w:val="nil"/>
            </w:tcBorders>
            <w:shd w:val="clear" w:color="auto" w:fill="auto"/>
            <w:noWrap/>
            <w:vAlign w:val="bottom"/>
            <w:hideMark/>
          </w:tcPr>
          <w:p w14:paraId="77D063CE"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1091CD03"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4472AF00"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7EB074B4"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527A1833"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30FF2B47"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482C18F6"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5EC66ADC"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7CFE5D6C"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455300D4" w14:textId="77777777" w:rsidR="006B381B" w:rsidRPr="006B381B" w:rsidRDefault="006B381B" w:rsidP="006B381B">
            <w:pPr>
              <w:jc w:val="left"/>
              <w:rPr>
                <w:rFonts w:ascii="Times New Roman" w:eastAsia="Times New Roman" w:hAnsi="Times New Roman"/>
              </w:rPr>
            </w:pPr>
          </w:p>
        </w:tc>
      </w:tr>
      <w:tr w:rsidR="006B381B" w:rsidRPr="006B381B" w14:paraId="72A0E347" w14:textId="77777777" w:rsidTr="006B381B">
        <w:trPr>
          <w:trHeight w:val="690"/>
        </w:trPr>
        <w:tc>
          <w:tcPr>
            <w:tcW w:w="0" w:type="auto"/>
            <w:tcBorders>
              <w:top w:val="nil"/>
              <w:left w:val="nil"/>
              <w:bottom w:val="nil"/>
              <w:right w:val="nil"/>
            </w:tcBorders>
            <w:shd w:val="clear" w:color="auto" w:fill="auto"/>
            <w:noWrap/>
            <w:vAlign w:val="bottom"/>
            <w:hideMark/>
          </w:tcPr>
          <w:p w14:paraId="4FC58070"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66DD1663"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4AB0BBAA"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791C5194"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4E729F63"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1E59864A"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6B8178E1"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61075230"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70E8DE6A"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30A986B0" w14:textId="77777777" w:rsidR="006B381B" w:rsidRPr="006B381B" w:rsidRDefault="006B381B" w:rsidP="006B381B">
            <w:pPr>
              <w:jc w:val="left"/>
              <w:rPr>
                <w:rFonts w:ascii="Times New Roman" w:eastAsia="Times New Roman" w:hAnsi="Times New Roman"/>
              </w:rPr>
            </w:pPr>
          </w:p>
        </w:tc>
      </w:tr>
      <w:tr w:rsidR="006B381B" w:rsidRPr="006B381B" w14:paraId="699B321A" w14:textId="77777777" w:rsidTr="006B381B">
        <w:trPr>
          <w:trHeight w:val="555"/>
        </w:trPr>
        <w:tc>
          <w:tcPr>
            <w:tcW w:w="0" w:type="auto"/>
            <w:tcBorders>
              <w:top w:val="nil"/>
              <w:left w:val="nil"/>
              <w:bottom w:val="nil"/>
              <w:right w:val="nil"/>
            </w:tcBorders>
            <w:shd w:val="clear" w:color="auto" w:fill="auto"/>
            <w:noWrap/>
            <w:vAlign w:val="bottom"/>
            <w:hideMark/>
          </w:tcPr>
          <w:p w14:paraId="213C16BA"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1940A1D5"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5F8D2E10"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462CF2CE" w14:textId="77777777" w:rsidR="006B381B" w:rsidRPr="006B381B" w:rsidRDefault="006B381B" w:rsidP="006B381B">
            <w:pPr>
              <w:jc w:val="right"/>
              <w:rPr>
                <w:rFonts w:ascii="Calibri" w:eastAsia="Times New Roman" w:hAnsi="Calibri" w:cs="Calibri"/>
                <w:color w:val="000000"/>
                <w:sz w:val="22"/>
                <w:szCs w:val="22"/>
              </w:rPr>
            </w:pPr>
            <w:r w:rsidRPr="006B381B">
              <w:rPr>
                <w:rFonts w:ascii="Calibri" w:eastAsia="Times New Roman" w:hAnsi="Calibri" w:cs="Calibri"/>
                <w:color w:val="000000"/>
                <w:sz w:val="22"/>
                <w:szCs w:val="22"/>
              </w:rPr>
              <w:t>1,584436</w:t>
            </w:r>
          </w:p>
        </w:tc>
        <w:tc>
          <w:tcPr>
            <w:tcW w:w="0" w:type="auto"/>
            <w:tcBorders>
              <w:top w:val="nil"/>
              <w:left w:val="nil"/>
              <w:bottom w:val="nil"/>
              <w:right w:val="nil"/>
            </w:tcBorders>
            <w:shd w:val="clear" w:color="auto" w:fill="auto"/>
            <w:noWrap/>
            <w:vAlign w:val="bottom"/>
            <w:hideMark/>
          </w:tcPr>
          <w:p w14:paraId="456B9E41" w14:textId="77777777" w:rsidR="006B381B" w:rsidRPr="006B381B" w:rsidRDefault="006B381B" w:rsidP="006B381B">
            <w:pPr>
              <w:jc w:val="right"/>
              <w:rPr>
                <w:rFonts w:ascii="Calibri" w:eastAsia="Times New Roman" w:hAnsi="Calibri" w:cs="Calibri"/>
                <w:color w:val="000000"/>
                <w:sz w:val="22"/>
                <w:szCs w:val="22"/>
              </w:rPr>
            </w:pPr>
          </w:p>
        </w:tc>
        <w:tc>
          <w:tcPr>
            <w:tcW w:w="0" w:type="auto"/>
            <w:tcBorders>
              <w:top w:val="nil"/>
              <w:left w:val="nil"/>
              <w:bottom w:val="nil"/>
              <w:right w:val="nil"/>
            </w:tcBorders>
            <w:shd w:val="clear" w:color="auto" w:fill="auto"/>
            <w:noWrap/>
            <w:vAlign w:val="bottom"/>
            <w:hideMark/>
          </w:tcPr>
          <w:p w14:paraId="4CA30026" w14:textId="77777777" w:rsidR="006B381B" w:rsidRPr="006B381B" w:rsidRDefault="006B381B" w:rsidP="006B381B">
            <w:pPr>
              <w:jc w:val="right"/>
              <w:rPr>
                <w:rFonts w:ascii="Calibri" w:eastAsia="Times New Roman" w:hAnsi="Calibri" w:cs="Calibri"/>
                <w:color w:val="000000"/>
                <w:sz w:val="22"/>
                <w:szCs w:val="22"/>
              </w:rPr>
            </w:pPr>
            <w:r w:rsidRPr="006B381B">
              <w:rPr>
                <w:rFonts w:ascii="Calibri" w:eastAsia="Times New Roman" w:hAnsi="Calibri" w:cs="Calibri"/>
                <w:color w:val="000000"/>
                <w:sz w:val="22"/>
                <w:szCs w:val="22"/>
              </w:rPr>
              <w:t>0,36442</w:t>
            </w:r>
          </w:p>
        </w:tc>
        <w:tc>
          <w:tcPr>
            <w:tcW w:w="0" w:type="auto"/>
            <w:tcBorders>
              <w:top w:val="nil"/>
              <w:left w:val="nil"/>
              <w:bottom w:val="nil"/>
              <w:right w:val="nil"/>
            </w:tcBorders>
            <w:shd w:val="clear" w:color="auto" w:fill="auto"/>
            <w:noWrap/>
            <w:vAlign w:val="bottom"/>
            <w:hideMark/>
          </w:tcPr>
          <w:p w14:paraId="24499829" w14:textId="77777777" w:rsidR="006B381B" w:rsidRPr="006B381B" w:rsidRDefault="006B381B" w:rsidP="006B381B">
            <w:pPr>
              <w:jc w:val="center"/>
              <w:rPr>
                <w:rFonts w:ascii="Calibri" w:eastAsia="Times New Roman" w:hAnsi="Calibri" w:cs="Calibri"/>
                <w:color w:val="000000"/>
                <w:sz w:val="22"/>
                <w:szCs w:val="22"/>
              </w:rPr>
            </w:pPr>
            <w:r w:rsidRPr="006B381B">
              <w:rPr>
                <w:rFonts w:ascii="Calibri" w:eastAsia="Times New Roman" w:hAnsi="Calibri" w:cs="Calibri"/>
                <w:color w:val="000000"/>
                <w:sz w:val="22"/>
                <w:szCs w:val="22"/>
              </w:rPr>
              <w:t>кг/ч</w:t>
            </w:r>
          </w:p>
        </w:tc>
        <w:tc>
          <w:tcPr>
            <w:tcW w:w="0" w:type="auto"/>
            <w:tcBorders>
              <w:top w:val="nil"/>
              <w:left w:val="nil"/>
              <w:bottom w:val="nil"/>
              <w:right w:val="nil"/>
            </w:tcBorders>
            <w:shd w:val="clear" w:color="auto" w:fill="auto"/>
            <w:noWrap/>
            <w:vAlign w:val="bottom"/>
            <w:hideMark/>
          </w:tcPr>
          <w:p w14:paraId="365F1504" w14:textId="77777777" w:rsidR="006B381B" w:rsidRPr="006B381B" w:rsidRDefault="006B381B" w:rsidP="006B381B">
            <w:pPr>
              <w:jc w:val="center"/>
              <w:rPr>
                <w:rFonts w:ascii="Calibri" w:eastAsia="Times New Roman" w:hAnsi="Calibri" w:cs="Calibri"/>
                <w:color w:val="000000"/>
                <w:sz w:val="22"/>
                <w:szCs w:val="22"/>
              </w:rPr>
            </w:pPr>
          </w:p>
        </w:tc>
        <w:tc>
          <w:tcPr>
            <w:tcW w:w="0" w:type="auto"/>
            <w:tcBorders>
              <w:top w:val="nil"/>
              <w:left w:val="nil"/>
              <w:bottom w:val="nil"/>
              <w:right w:val="nil"/>
            </w:tcBorders>
            <w:shd w:val="clear" w:color="auto" w:fill="auto"/>
            <w:noWrap/>
            <w:vAlign w:val="bottom"/>
            <w:hideMark/>
          </w:tcPr>
          <w:p w14:paraId="78B6162A"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7C7D2FAE" w14:textId="77777777" w:rsidR="006B381B" w:rsidRPr="006B381B" w:rsidRDefault="006B381B" w:rsidP="006B381B">
            <w:pPr>
              <w:jc w:val="left"/>
              <w:rPr>
                <w:rFonts w:ascii="Times New Roman" w:eastAsia="Times New Roman" w:hAnsi="Times New Roman"/>
              </w:rPr>
            </w:pPr>
          </w:p>
        </w:tc>
      </w:tr>
      <w:tr w:rsidR="006B381B" w:rsidRPr="006B381B" w14:paraId="4402F602" w14:textId="77777777" w:rsidTr="006B381B">
        <w:trPr>
          <w:trHeight w:val="300"/>
        </w:trPr>
        <w:tc>
          <w:tcPr>
            <w:tcW w:w="0" w:type="auto"/>
            <w:tcBorders>
              <w:top w:val="nil"/>
              <w:left w:val="nil"/>
              <w:bottom w:val="nil"/>
              <w:right w:val="nil"/>
            </w:tcBorders>
            <w:shd w:val="clear" w:color="auto" w:fill="auto"/>
            <w:noWrap/>
            <w:vAlign w:val="bottom"/>
            <w:hideMark/>
          </w:tcPr>
          <w:p w14:paraId="01DDEE15" w14:textId="77777777" w:rsidR="006B381B" w:rsidRPr="006B381B" w:rsidRDefault="006B381B" w:rsidP="006B381B">
            <w:pPr>
              <w:jc w:val="left"/>
              <w:rPr>
                <w:rFonts w:ascii="Times New Roman" w:eastAsia="Times New Roman" w:hAnsi="Times New Roman"/>
              </w:rPr>
            </w:pPr>
          </w:p>
        </w:tc>
        <w:tc>
          <w:tcPr>
            <w:tcW w:w="0" w:type="auto"/>
            <w:gridSpan w:val="8"/>
            <w:vMerge w:val="restart"/>
            <w:tcBorders>
              <w:top w:val="nil"/>
              <w:left w:val="nil"/>
              <w:bottom w:val="nil"/>
              <w:right w:val="nil"/>
            </w:tcBorders>
            <w:shd w:val="clear" w:color="auto" w:fill="auto"/>
            <w:noWrap/>
            <w:vAlign w:val="bottom"/>
            <w:hideMark/>
          </w:tcPr>
          <w:p w14:paraId="3A035EEA" w14:textId="209E1356" w:rsidR="006B381B" w:rsidRPr="006B381B" w:rsidRDefault="006B381B" w:rsidP="006B381B">
            <w:pPr>
              <w:jc w:val="left"/>
              <w:rPr>
                <w:rFonts w:ascii="Calibri" w:eastAsia="Times New Roman" w:hAnsi="Calibri" w:cs="Calibri"/>
                <w:color w:val="000000"/>
                <w:sz w:val="22"/>
                <w:szCs w:val="22"/>
              </w:rPr>
            </w:pPr>
            <w:r w:rsidRPr="006B381B">
              <w:rPr>
                <w:rFonts w:ascii="Calibri" w:eastAsia="Times New Roman" w:hAnsi="Calibri" w:cs="Calibri"/>
                <w:noProof/>
                <w:color w:val="000000"/>
                <w:sz w:val="22"/>
                <w:szCs w:val="22"/>
              </w:rPr>
              <w:drawing>
                <wp:anchor distT="0" distB="0" distL="114300" distR="114300" simplePos="0" relativeHeight="251658240" behindDoc="0" locked="0" layoutInCell="1" allowOverlap="1" wp14:anchorId="636B2B0D" wp14:editId="53167BF4">
                  <wp:simplePos x="0" y="0"/>
                  <wp:positionH relativeFrom="column">
                    <wp:posOffset>38100</wp:posOffset>
                  </wp:positionH>
                  <wp:positionV relativeFrom="paragraph">
                    <wp:posOffset>85725</wp:posOffset>
                  </wp:positionV>
                  <wp:extent cx="7248525" cy="466725"/>
                  <wp:effectExtent l="0" t="0" r="0" b="9525"/>
                  <wp:wrapNone/>
                  <wp:docPr id="6" name="Рисунок 6">
                    <a:extLst xmlns:a="http://schemas.openxmlformats.org/drawingml/2006/main">
                      <a:ext uri="{63B3BB69-23CF-44E3-9099-C40C66FF867C}">
                        <a14:compatExt xmlns:a14="http://schemas.microsoft.com/office/drawing/2010/main" spid="_x0000_s4097"/>
                      </a:ext>
                      <a:ext uri="{FF2B5EF4-FFF2-40B4-BE49-F238E27FC236}">
                        <a16:creationId xmlns:a16="http://schemas.microsoft.com/office/drawing/2014/main" id="{00000000-0008-0000-0500-000001100000}"/>
                      </a:ext>
                    </a:extLst>
                  </wp:docPr>
                  <wp:cNvGraphicFramePr/>
                  <a:graphic xmlns:a="http://schemas.openxmlformats.org/drawingml/2006/main">
                    <a:graphicData uri="http://schemas.openxmlformats.org/drawingml/2006/picture">
                      <pic:pic xmlns:pic="http://schemas.openxmlformats.org/drawingml/2006/picture">
                        <pic:nvPicPr>
                          <pic:cNvPr id="2" name="Object 1">
                            <a:extLst>
                              <a:ext uri="{63B3BB69-23CF-44E3-9099-C40C66FF867C}">
                                <a14:compatExt xmlns:a14="http://schemas.microsoft.com/office/drawing/2010/main" spid="_x0000_s4097"/>
                              </a:ext>
                              <a:ext uri="{FF2B5EF4-FFF2-40B4-BE49-F238E27FC236}">
                                <a16:creationId xmlns:a16="http://schemas.microsoft.com/office/drawing/2014/main" id="{00000000-0008-0000-0500-000001100000}"/>
                              </a:ext>
                            </a:extLst>
                          </pic:cNvPr>
                          <pic:cNvPicPr>
                            <a:picLocks noChangeAspect="1"/>
                          </pic:cNvPicPr>
                        </pic:nvPicPr>
                        <pic:blipFill>
                          <a:blip r:embed="rId49"/>
                          <a:stretch>
                            <a:fillRect/>
                          </a:stretch>
                        </pic:blipFill>
                        <pic:spPr>
                          <a:xfrm>
                            <a:off x="0" y="0"/>
                            <a:ext cx="7248525" cy="466725"/>
                          </a:xfrm>
                          <a:prstGeom prst="rect">
                            <a:avLst/>
                          </a:prstGeom>
                        </pic:spPr>
                      </pic:pic>
                    </a:graphicData>
                  </a:graphic>
                  <wp14:sizeRelH relativeFrom="page">
                    <wp14:pctWidth>0</wp14:pctWidth>
                  </wp14:sizeRelH>
                  <wp14:sizeRelV relativeFrom="page">
                    <wp14:pctHeight>0</wp14:pctHeight>
                  </wp14:sizeRelV>
                </wp:anchor>
              </w:drawing>
            </w:r>
          </w:p>
        </w:tc>
        <w:tc>
          <w:tcPr>
            <w:tcW w:w="0" w:type="auto"/>
            <w:tcBorders>
              <w:top w:val="nil"/>
              <w:left w:val="nil"/>
              <w:bottom w:val="nil"/>
              <w:right w:val="nil"/>
            </w:tcBorders>
            <w:shd w:val="clear" w:color="auto" w:fill="auto"/>
            <w:noWrap/>
            <w:vAlign w:val="bottom"/>
            <w:hideMark/>
          </w:tcPr>
          <w:p w14:paraId="2E5D1532" w14:textId="77777777" w:rsidR="006B381B" w:rsidRPr="006B381B" w:rsidRDefault="006B381B" w:rsidP="006B381B">
            <w:pPr>
              <w:jc w:val="left"/>
              <w:rPr>
                <w:rFonts w:ascii="Calibri" w:eastAsia="Times New Roman" w:hAnsi="Calibri" w:cs="Calibri"/>
                <w:color w:val="000000"/>
                <w:sz w:val="22"/>
                <w:szCs w:val="22"/>
              </w:rPr>
            </w:pPr>
          </w:p>
        </w:tc>
      </w:tr>
      <w:tr w:rsidR="006B381B" w:rsidRPr="006B381B" w14:paraId="086F58C2" w14:textId="77777777" w:rsidTr="006B381B">
        <w:trPr>
          <w:trHeight w:val="645"/>
        </w:trPr>
        <w:tc>
          <w:tcPr>
            <w:tcW w:w="0" w:type="auto"/>
            <w:tcBorders>
              <w:top w:val="nil"/>
              <w:left w:val="nil"/>
              <w:bottom w:val="nil"/>
              <w:right w:val="nil"/>
            </w:tcBorders>
            <w:shd w:val="clear" w:color="auto" w:fill="auto"/>
            <w:noWrap/>
            <w:vAlign w:val="bottom"/>
            <w:hideMark/>
          </w:tcPr>
          <w:p w14:paraId="40A47235" w14:textId="77777777" w:rsidR="006B381B" w:rsidRPr="006B381B" w:rsidRDefault="006B381B" w:rsidP="006B381B">
            <w:pPr>
              <w:jc w:val="left"/>
              <w:rPr>
                <w:rFonts w:ascii="Times New Roman" w:eastAsia="Times New Roman" w:hAnsi="Times New Roman"/>
              </w:rPr>
            </w:pPr>
          </w:p>
        </w:tc>
        <w:tc>
          <w:tcPr>
            <w:tcW w:w="0" w:type="auto"/>
            <w:gridSpan w:val="8"/>
            <w:vMerge/>
            <w:tcBorders>
              <w:top w:val="nil"/>
              <w:left w:val="nil"/>
              <w:bottom w:val="nil"/>
              <w:right w:val="nil"/>
            </w:tcBorders>
            <w:vAlign w:val="center"/>
            <w:hideMark/>
          </w:tcPr>
          <w:p w14:paraId="7FBE4007" w14:textId="77777777" w:rsidR="006B381B" w:rsidRPr="006B381B" w:rsidRDefault="006B381B" w:rsidP="006B381B">
            <w:pPr>
              <w:jc w:val="left"/>
              <w:rPr>
                <w:rFonts w:ascii="Calibri" w:eastAsia="Times New Roman" w:hAnsi="Calibri" w:cs="Calibri"/>
                <w:color w:val="000000"/>
                <w:sz w:val="22"/>
                <w:szCs w:val="22"/>
              </w:rPr>
            </w:pPr>
          </w:p>
        </w:tc>
        <w:tc>
          <w:tcPr>
            <w:tcW w:w="0" w:type="auto"/>
            <w:tcBorders>
              <w:top w:val="nil"/>
              <w:left w:val="nil"/>
              <w:bottom w:val="nil"/>
              <w:right w:val="nil"/>
            </w:tcBorders>
            <w:shd w:val="clear" w:color="auto" w:fill="auto"/>
            <w:noWrap/>
            <w:vAlign w:val="bottom"/>
            <w:hideMark/>
          </w:tcPr>
          <w:p w14:paraId="40AB5882" w14:textId="77777777" w:rsidR="006B381B" w:rsidRPr="006B381B" w:rsidRDefault="006B381B" w:rsidP="006B381B">
            <w:pPr>
              <w:jc w:val="left"/>
              <w:rPr>
                <w:rFonts w:ascii="Times New Roman" w:eastAsia="Times New Roman" w:hAnsi="Times New Roman"/>
              </w:rPr>
            </w:pPr>
          </w:p>
        </w:tc>
      </w:tr>
      <w:tr w:rsidR="006B381B" w:rsidRPr="006B381B" w14:paraId="21A4A825" w14:textId="77777777" w:rsidTr="006B381B">
        <w:trPr>
          <w:trHeight w:val="300"/>
        </w:trPr>
        <w:tc>
          <w:tcPr>
            <w:tcW w:w="0" w:type="auto"/>
            <w:tcBorders>
              <w:top w:val="nil"/>
              <w:left w:val="nil"/>
              <w:bottom w:val="nil"/>
              <w:right w:val="nil"/>
            </w:tcBorders>
            <w:shd w:val="clear" w:color="auto" w:fill="auto"/>
            <w:noWrap/>
            <w:vAlign w:val="bottom"/>
            <w:hideMark/>
          </w:tcPr>
          <w:p w14:paraId="32ACC2AD"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28B5232B"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4812E490"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17D74E25" w14:textId="77777777" w:rsidR="006B381B" w:rsidRPr="006B381B" w:rsidRDefault="006B381B" w:rsidP="006B381B">
            <w:pPr>
              <w:jc w:val="right"/>
              <w:rPr>
                <w:rFonts w:ascii="Calibri" w:eastAsia="Times New Roman" w:hAnsi="Calibri" w:cs="Calibri"/>
                <w:color w:val="000000"/>
                <w:sz w:val="22"/>
                <w:szCs w:val="22"/>
              </w:rPr>
            </w:pPr>
            <w:r w:rsidRPr="006B381B">
              <w:rPr>
                <w:rFonts w:ascii="Calibri" w:eastAsia="Times New Roman" w:hAnsi="Calibri" w:cs="Calibri"/>
                <w:color w:val="000000"/>
                <w:sz w:val="22"/>
                <w:szCs w:val="22"/>
              </w:rPr>
              <w:t>0,101228</w:t>
            </w:r>
          </w:p>
        </w:tc>
        <w:tc>
          <w:tcPr>
            <w:tcW w:w="0" w:type="auto"/>
            <w:tcBorders>
              <w:top w:val="nil"/>
              <w:left w:val="nil"/>
              <w:bottom w:val="nil"/>
              <w:right w:val="nil"/>
            </w:tcBorders>
            <w:shd w:val="clear" w:color="auto" w:fill="auto"/>
            <w:noWrap/>
            <w:vAlign w:val="bottom"/>
            <w:hideMark/>
          </w:tcPr>
          <w:p w14:paraId="39DD8F26" w14:textId="77777777" w:rsidR="006B381B" w:rsidRPr="006B381B" w:rsidRDefault="006B381B" w:rsidP="006B381B">
            <w:pPr>
              <w:jc w:val="left"/>
              <w:rPr>
                <w:rFonts w:ascii="Calibri" w:eastAsia="Times New Roman" w:hAnsi="Calibri" w:cs="Calibri"/>
                <w:color w:val="000000"/>
                <w:sz w:val="22"/>
                <w:szCs w:val="22"/>
              </w:rPr>
            </w:pPr>
            <w:r w:rsidRPr="006B381B">
              <w:rPr>
                <w:rFonts w:ascii="Calibri" w:eastAsia="Times New Roman" w:hAnsi="Calibri" w:cs="Calibri"/>
                <w:color w:val="000000"/>
                <w:sz w:val="22"/>
                <w:szCs w:val="22"/>
              </w:rPr>
              <w:t>г/с</w:t>
            </w:r>
          </w:p>
        </w:tc>
        <w:tc>
          <w:tcPr>
            <w:tcW w:w="0" w:type="auto"/>
            <w:tcBorders>
              <w:top w:val="nil"/>
              <w:left w:val="nil"/>
              <w:bottom w:val="nil"/>
              <w:right w:val="nil"/>
            </w:tcBorders>
            <w:shd w:val="clear" w:color="auto" w:fill="auto"/>
            <w:noWrap/>
            <w:vAlign w:val="bottom"/>
            <w:hideMark/>
          </w:tcPr>
          <w:p w14:paraId="03C97701" w14:textId="77777777" w:rsidR="006B381B" w:rsidRPr="006B381B" w:rsidRDefault="006B381B" w:rsidP="006B381B">
            <w:pPr>
              <w:jc w:val="right"/>
              <w:rPr>
                <w:rFonts w:ascii="Calibri" w:eastAsia="Times New Roman" w:hAnsi="Calibri" w:cs="Calibri"/>
                <w:color w:val="000000"/>
                <w:sz w:val="22"/>
                <w:szCs w:val="22"/>
              </w:rPr>
            </w:pPr>
            <w:r w:rsidRPr="006B381B">
              <w:rPr>
                <w:rFonts w:ascii="Calibri" w:eastAsia="Times New Roman" w:hAnsi="Calibri" w:cs="Calibri"/>
                <w:color w:val="000000"/>
                <w:sz w:val="22"/>
                <w:szCs w:val="22"/>
              </w:rPr>
              <w:t>0,174922</w:t>
            </w:r>
          </w:p>
        </w:tc>
        <w:tc>
          <w:tcPr>
            <w:tcW w:w="0" w:type="auto"/>
            <w:tcBorders>
              <w:top w:val="nil"/>
              <w:left w:val="nil"/>
              <w:bottom w:val="nil"/>
              <w:right w:val="nil"/>
            </w:tcBorders>
            <w:shd w:val="clear" w:color="auto" w:fill="auto"/>
            <w:noWrap/>
            <w:vAlign w:val="bottom"/>
            <w:hideMark/>
          </w:tcPr>
          <w:p w14:paraId="62E71ECD" w14:textId="77777777" w:rsidR="006B381B" w:rsidRPr="006B381B" w:rsidRDefault="006B381B" w:rsidP="006B381B">
            <w:pPr>
              <w:jc w:val="left"/>
              <w:rPr>
                <w:rFonts w:ascii="Calibri" w:eastAsia="Times New Roman" w:hAnsi="Calibri" w:cs="Calibri"/>
                <w:color w:val="000000"/>
                <w:sz w:val="22"/>
                <w:szCs w:val="22"/>
              </w:rPr>
            </w:pPr>
            <w:r w:rsidRPr="006B381B">
              <w:rPr>
                <w:rFonts w:ascii="Calibri" w:eastAsia="Times New Roman" w:hAnsi="Calibri" w:cs="Calibri"/>
                <w:color w:val="000000"/>
                <w:sz w:val="22"/>
                <w:szCs w:val="22"/>
              </w:rPr>
              <w:t>т/год</w:t>
            </w:r>
          </w:p>
        </w:tc>
        <w:tc>
          <w:tcPr>
            <w:tcW w:w="0" w:type="auto"/>
            <w:gridSpan w:val="3"/>
            <w:tcBorders>
              <w:top w:val="nil"/>
              <w:left w:val="nil"/>
              <w:bottom w:val="nil"/>
              <w:right w:val="nil"/>
            </w:tcBorders>
            <w:shd w:val="clear" w:color="auto" w:fill="auto"/>
            <w:noWrap/>
            <w:vAlign w:val="bottom"/>
            <w:hideMark/>
          </w:tcPr>
          <w:p w14:paraId="57959C93" w14:textId="677273CE" w:rsidR="006B381B" w:rsidRPr="006B381B" w:rsidRDefault="006B381B" w:rsidP="006B381B">
            <w:pPr>
              <w:jc w:val="left"/>
              <w:rPr>
                <w:rFonts w:ascii="Calibri" w:eastAsia="Times New Roman" w:hAnsi="Calibri" w:cs="Calibri"/>
                <w:color w:val="000000"/>
                <w:sz w:val="22"/>
                <w:szCs w:val="22"/>
              </w:rPr>
            </w:pPr>
            <w:r w:rsidRPr="006B381B">
              <w:rPr>
                <w:rFonts w:ascii="Calibri" w:eastAsia="Times New Roman" w:hAnsi="Calibri" w:cs="Calibri"/>
                <w:color w:val="000000"/>
                <w:sz w:val="22"/>
                <w:szCs w:val="22"/>
              </w:rPr>
              <w:t>Жагабулак</w:t>
            </w:r>
            <w:r>
              <w:rPr>
                <w:rFonts w:ascii="Calibri" w:eastAsia="Times New Roman" w:hAnsi="Calibri" w:cs="Calibri"/>
                <w:color w:val="000000"/>
                <w:sz w:val="22"/>
                <w:szCs w:val="22"/>
              </w:rPr>
              <w:t xml:space="preserve"> </w:t>
            </w:r>
            <w:r w:rsidRPr="006B381B">
              <w:rPr>
                <w:rFonts w:ascii="Calibri" w:eastAsia="Times New Roman" w:hAnsi="Calibri" w:cs="Calibri"/>
                <w:color w:val="000000"/>
                <w:sz w:val="22"/>
                <w:szCs w:val="22"/>
              </w:rPr>
              <w:t>316</w:t>
            </w:r>
          </w:p>
        </w:tc>
      </w:tr>
      <w:tr w:rsidR="006B381B" w:rsidRPr="006B381B" w14:paraId="372E7D7E" w14:textId="77777777" w:rsidTr="006B381B">
        <w:trPr>
          <w:trHeight w:val="300"/>
        </w:trPr>
        <w:tc>
          <w:tcPr>
            <w:tcW w:w="0" w:type="auto"/>
            <w:tcBorders>
              <w:top w:val="nil"/>
              <w:left w:val="nil"/>
              <w:bottom w:val="nil"/>
              <w:right w:val="nil"/>
            </w:tcBorders>
            <w:shd w:val="clear" w:color="auto" w:fill="auto"/>
            <w:noWrap/>
            <w:vAlign w:val="bottom"/>
            <w:hideMark/>
          </w:tcPr>
          <w:p w14:paraId="44D346C4" w14:textId="77777777" w:rsidR="006B381B" w:rsidRPr="006B381B" w:rsidRDefault="006B381B" w:rsidP="006B381B">
            <w:pPr>
              <w:jc w:val="left"/>
              <w:rPr>
                <w:rFonts w:ascii="Calibri" w:eastAsia="Times New Roman" w:hAnsi="Calibri" w:cs="Calibri"/>
                <w:color w:val="000000"/>
                <w:sz w:val="22"/>
                <w:szCs w:val="22"/>
              </w:rPr>
            </w:pPr>
          </w:p>
        </w:tc>
        <w:tc>
          <w:tcPr>
            <w:tcW w:w="0" w:type="auto"/>
            <w:tcBorders>
              <w:top w:val="nil"/>
              <w:left w:val="nil"/>
              <w:bottom w:val="nil"/>
              <w:right w:val="nil"/>
            </w:tcBorders>
            <w:shd w:val="clear" w:color="auto" w:fill="auto"/>
            <w:noWrap/>
            <w:vAlign w:val="bottom"/>
            <w:hideMark/>
          </w:tcPr>
          <w:p w14:paraId="784EB74C"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7EDAE69A"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2ECD95DC"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1FFAF2C3"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793FF482"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25941EFB"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3E75517C"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35C3D4C5"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34C6516C" w14:textId="77777777" w:rsidR="006B381B" w:rsidRPr="006B381B" w:rsidRDefault="006B381B" w:rsidP="006B381B">
            <w:pPr>
              <w:jc w:val="left"/>
              <w:rPr>
                <w:rFonts w:ascii="Times New Roman" w:eastAsia="Times New Roman" w:hAnsi="Times New Roman"/>
              </w:rPr>
            </w:pPr>
          </w:p>
        </w:tc>
      </w:tr>
      <w:tr w:rsidR="006B381B" w:rsidRPr="006B381B" w14:paraId="1080F9B8" w14:textId="77777777" w:rsidTr="006B381B">
        <w:trPr>
          <w:trHeight w:val="300"/>
        </w:trPr>
        <w:tc>
          <w:tcPr>
            <w:tcW w:w="0" w:type="auto"/>
            <w:tcBorders>
              <w:top w:val="nil"/>
              <w:left w:val="nil"/>
              <w:bottom w:val="nil"/>
              <w:right w:val="nil"/>
            </w:tcBorders>
            <w:shd w:val="clear" w:color="auto" w:fill="auto"/>
            <w:noWrap/>
            <w:vAlign w:val="bottom"/>
            <w:hideMark/>
          </w:tcPr>
          <w:p w14:paraId="0D911BC6" w14:textId="17F36547" w:rsidR="006B381B" w:rsidRPr="006B381B" w:rsidRDefault="006B381B" w:rsidP="006B381B">
            <w:pPr>
              <w:jc w:val="left"/>
              <w:rPr>
                <w:rFonts w:ascii="Arial CYR" w:eastAsia="Times New Roman" w:hAnsi="Arial CYR" w:cs="Arial CYR"/>
              </w:rPr>
            </w:pPr>
            <w:r w:rsidRPr="006B381B">
              <w:rPr>
                <w:rFonts w:ascii="Arial CYR" w:eastAsia="Times New Roman" w:hAnsi="Arial CYR" w:cs="Arial CYR"/>
                <w:noProof/>
              </w:rPr>
              <w:drawing>
                <wp:anchor distT="0" distB="0" distL="114300" distR="114300" simplePos="0" relativeHeight="251658240" behindDoc="0" locked="0" layoutInCell="1" allowOverlap="1" wp14:anchorId="215F8291" wp14:editId="3B8C7F10">
                  <wp:simplePos x="0" y="0"/>
                  <wp:positionH relativeFrom="column">
                    <wp:posOffset>190500</wp:posOffset>
                  </wp:positionH>
                  <wp:positionV relativeFrom="paragraph">
                    <wp:posOffset>0</wp:posOffset>
                  </wp:positionV>
                  <wp:extent cx="6972300" cy="390525"/>
                  <wp:effectExtent l="0" t="0" r="0" b="9525"/>
                  <wp:wrapNone/>
                  <wp:docPr id="2" name="Рисунок 2">
                    <a:extLst xmlns:a="http://schemas.openxmlformats.org/drawingml/2006/main">
                      <a:ext uri="{63B3BB69-23CF-44E3-9099-C40C66FF867C}">
                        <a14:compatExt xmlns:a14="http://schemas.microsoft.com/office/drawing/2010/main" spid="_x0000_s4098"/>
                      </a:ext>
                      <a:ext uri="{FF2B5EF4-FFF2-40B4-BE49-F238E27FC236}">
                        <a16:creationId xmlns:a16="http://schemas.microsoft.com/office/drawing/2014/main" id="{00000000-0008-0000-0500-000002100000}"/>
                      </a:ext>
                    </a:extLst>
                  </wp:docPr>
                  <wp:cNvGraphicFramePr/>
                  <a:graphic xmlns:a="http://schemas.openxmlformats.org/drawingml/2006/main">
                    <a:graphicData uri="http://schemas.openxmlformats.org/drawingml/2006/picture">
                      <pic:pic xmlns:pic="http://schemas.openxmlformats.org/drawingml/2006/picture">
                        <pic:nvPicPr>
                          <pic:cNvPr id="2" name="Object 2">
                            <a:extLst>
                              <a:ext uri="{63B3BB69-23CF-44E3-9099-C40C66FF867C}">
                                <a14:compatExt xmlns:a14="http://schemas.microsoft.com/office/drawing/2010/main" spid="_x0000_s4098"/>
                              </a:ext>
                              <a:ext uri="{FF2B5EF4-FFF2-40B4-BE49-F238E27FC236}">
                                <a16:creationId xmlns:a16="http://schemas.microsoft.com/office/drawing/2014/main" id="{00000000-0008-0000-0500-000002100000}"/>
                              </a:ext>
                            </a:extLst>
                          </pic:cNvPr>
                          <pic:cNvPicPr>
                            <a:picLocks noChangeAspect="1"/>
                          </pic:cNvPicPr>
                        </pic:nvPicPr>
                        <pic:blipFill>
                          <a:blip r:embed="rId50"/>
                          <a:stretch>
                            <a:fillRect/>
                          </a:stretch>
                        </pic:blipFill>
                        <pic:spPr>
                          <a:xfrm>
                            <a:off x="0" y="0"/>
                            <a:ext cx="6972300" cy="39052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752"/>
            </w:tblGrid>
            <w:tr w:rsidR="006B381B" w:rsidRPr="006B381B" w14:paraId="3280660C" w14:textId="77777777">
              <w:trPr>
                <w:trHeight w:val="300"/>
                <w:tblCellSpacing w:w="0" w:type="dxa"/>
              </w:trPr>
              <w:tc>
                <w:tcPr>
                  <w:tcW w:w="960" w:type="dxa"/>
                  <w:tcBorders>
                    <w:top w:val="nil"/>
                    <w:left w:val="nil"/>
                    <w:bottom w:val="nil"/>
                    <w:right w:val="nil"/>
                  </w:tcBorders>
                  <w:shd w:val="clear" w:color="auto" w:fill="auto"/>
                  <w:noWrap/>
                  <w:vAlign w:val="bottom"/>
                  <w:hideMark/>
                </w:tcPr>
                <w:p w14:paraId="12E33BF8" w14:textId="77777777" w:rsidR="006B381B" w:rsidRPr="006B381B" w:rsidRDefault="006B381B" w:rsidP="006B381B">
                  <w:pPr>
                    <w:jc w:val="left"/>
                    <w:rPr>
                      <w:rFonts w:ascii="Arial CYR" w:eastAsia="Times New Roman" w:hAnsi="Arial CYR" w:cs="Arial CYR"/>
                    </w:rPr>
                  </w:pPr>
                </w:p>
              </w:tc>
            </w:tr>
          </w:tbl>
          <w:p w14:paraId="02D7A2BF" w14:textId="77777777" w:rsidR="006B381B" w:rsidRPr="006B381B" w:rsidRDefault="006B381B" w:rsidP="006B381B">
            <w:pPr>
              <w:jc w:val="left"/>
              <w:rPr>
                <w:rFonts w:ascii="Arial CYR" w:eastAsia="Times New Roman" w:hAnsi="Arial CYR" w:cs="Arial CYR"/>
              </w:rPr>
            </w:pPr>
          </w:p>
        </w:tc>
        <w:tc>
          <w:tcPr>
            <w:tcW w:w="0" w:type="auto"/>
            <w:tcBorders>
              <w:top w:val="nil"/>
              <w:left w:val="nil"/>
              <w:bottom w:val="nil"/>
              <w:right w:val="nil"/>
            </w:tcBorders>
            <w:shd w:val="clear" w:color="auto" w:fill="auto"/>
            <w:noWrap/>
            <w:vAlign w:val="bottom"/>
            <w:hideMark/>
          </w:tcPr>
          <w:p w14:paraId="258B1856"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64314F65"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52BFB05B"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1EDD64A8"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2E6B5374"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666D5B7C"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0C5B95CB"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308E35E2"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5AB5EE39" w14:textId="77777777" w:rsidR="006B381B" w:rsidRPr="006B381B" w:rsidRDefault="006B381B" w:rsidP="006B381B">
            <w:pPr>
              <w:jc w:val="left"/>
              <w:rPr>
                <w:rFonts w:ascii="Times New Roman" w:eastAsia="Times New Roman" w:hAnsi="Times New Roman"/>
              </w:rPr>
            </w:pPr>
          </w:p>
        </w:tc>
      </w:tr>
      <w:tr w:rsidR="006B381B" w:rsidRPr="006B381B" w14:paraId="0F5EE5A2" w14:textId="77777777" w:rsidTr="006B381B">
        <w:trPr>
          <w:trHeight w:val="300"/>
        </w:trPr>
        <w:tc>
          <w:tcPr>
            <w:tcW w:w="0" w:type="auto"/>
            <w:tcBorders>
              <w:top w:val="nil"/>
              <w:left w:val="nil"/>
              <w:bottom w:val="nil"/>
              <w:right w:val="nil"/>
            </w:tcBorders>
            <w:shd w:val="clear" w:color="auto" w:fill="auto"/>
            <w:noWrap/>
            <w:vAlign w:val="bottom"/>
            <w:hideMark/>
          </w:tcPr>
          <w:p w14:paraId="3EF8C8BB"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6939934F"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60D534AF"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6E53087F"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0279D1B3"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166E6053"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23720EA6"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69A8AD26"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07078983"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47331FFC" w14:textId="77777777" w:rsidR="006B381B" w:rsidRPr="006B381B" w:rsidRDefault="006B381B" w:rsidP="006B381B">
            <w:pPr>
              <w:jc w:val="left"/>
              <w:rPr>
                <w:rFonts w:ascii="Times New Roman" w:eastAsia="Times New Roman" w:hAnsi="Times New Roman"/>
              </w:rPr>
            </w:pPr>
          </w:p>
        </w:tc>
      </w:tr>
      <w:tr w:rsidR="006B381B" w:rsidRPr="006B381B" w14:paraId="34A3EA9B" w14:textId="77777777" w:rsidTr="006B381B">
        <w:trPr>
          <w:trHeight w:val="285"/>
        </w:trPr>
        <w:tc>
          <w:tcPr>
            <w:tcW w:w="0" w:type="auto"/>
            <w:tcBorders>
              <w:top w:val="nil"/>
              <w:left w:val="nil"/>
              <w:bottom w:val="nil"/>
              <w:right w:val="nil"/>
            </w:tcBorders>
            <w:shd w:val="clear" w:color="auto" w:fill="auto"/>
            <w:noWrap/>
            <w:vAlign w:val="bottom"/>
            <w:hideMark/>
          </w:tcPr>
          <w:p w14:paraId="469C3E95"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7319C5F3"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3ECBE3BA" w14:textId="77777777" w:rsidR="006B381B" w:rsidRPr="006B381B" w:rsidRDefault="006B381B" w:rsidP="006B381B">
            <w:pPr>
              <w:ind w:right="2313"/>
              <w:rPr>
                <w:rFonts w:eastAsia="Times New Roman" w:cs="Arial"/>
              </w:rPr>
            </w:pPr>
            <w:r w:rsidRPr="006B381B">
              <w:rPr>
                <w:rFonts w:eastAsia="Times New Roman" w:cs="Arial"/>
              </w:rPr>
              <w:t>Время работы, час/год</w:t>
            </w:r>
          </w:p>
        </w:tc>
        <w:tc>
          <w:tcPr>
            <w:tcW w:w="0" w:type="auto"/>
            <w:tcBorders>
              <w:top w:val="nil"/>
              <w:left w:val="nil"/>
              <w:bottom w:val="nil"/>
              <w:right w:val="nil"/>
            </w:tcBorders>
            <w:shd w:val="clear" w:color="auto" w:fill="auto"/>
            <w:noWrap/>
            <w:vAlign w:val="bottom"/>
            <w:hideMark/>
          </w:tcPr>
          <w:p w14:paraId="2EEC3881" w14:textId="77777777" w:rsidR="006B381B" w:rsidRPr="006B381B" w:rsidRDefault="006B381B" w:rsidP="006B381B">
            <w:pPr>
              <w:jc w:val="right"/>
              <w:rPr>
                <w:rFonts w:ascii="Calibri" w:eastAsia="Times New Roman" w:hAnsi="Calibri" w:cs="Calibri"/>
                <w:color w:val="000000"/>
                <w:sz w:val="22"/>
                <w:szCs w:val="22"/>
              </w:rPr>
            </w:pPr>
            <w:r w:rsidRPr="006B381B">
              <w:rPr>
                <w:rFonts w:ascii="Calibri" w:eastAsia="Times New Roman" w:hAnsi="Calibri" w:cs="Calibri"/>
                <w:color w:val="000000"/>
                <w:sz w:val="22"/>
                <w:szCs w:val="22"/>
              </w:rPr>
              <w:t>480</w:t>
            </w:r>
          </w:p>
        </w:tc>
        <w:tc>
          <w:tcPr>
            <w:tcW w:w="0" w:type="auto"/>
            <w:tcBorders>
              <w:top w:val="nil"/>
              <w:left w:val="nil"/>
              <w:bottom w:val="nil"/>
              <w:right w:val="nil"/>
            </w:tcBorders>
            <w:shd w:val="clear" w:color="auto" w:fill="auto"/>
            <w:noWrap/>
            <w:vAlign w:val="bottom"/>
            <w:hideMark/>
          </w:tcPr>
          <w:p w14:paraId="37406FDA" w14:textId="77777777" w:rsidR="006B381B" w:rsidRPr="006B381B" w:rsidRDefault="006B381B" w:rsidP="006B381B">
            <w:pPr>
              <w:jc w:val="right"/>
              <w:rPr>
                <w:rFonts w:ascii="Calibri" w:eastAsia="Times New Roman" w:hAnsi="Calibri" w:cs="Calibri"/>
                <w:color w:val="000000"/>
                <w:sz w:val="22"/>
                <w:szCs w:val="22"/>
              </w:rPr>
            </w:pPr>
            <w:r w:rsidRPr="006B381B">
              <w:rPr>
                <w:rFonts w:ascii="Calibri" w:eastAsia="Times New Roman" w:hAnsi="Calibri" w:cs="Calibri"/>
                <w:color w:val="000000"/>
                <w:sz w:val="22"/>
                <w:szCs w:val="22"/>
              </w:rPr>
              <w:t>480</w:t>
            </w:r>
          </w:p>
        </w:tc>
        <w:tc>
          <w:tcPr>
            <w:tcW w:w="0" w:type="auto"/>
            <w:tcBorders>
              <w:top w:val="nil"/>
              <w:left w:val="nil"/>
              <w:bottom w:val="nil"/>
              <w:right w:val="nil"/>
            </w:tcBorders>
            <w:shd w:val="clear" w:color="auto" w:fill="auto"/>
            <w:noWrap/>
            <w:vAlign w:val="bottom"/>
            <w:hideMark/>
          </w:tcPr>
          <w:p w14:paraId="3E0FC082" w14:textId="77777777" w:rsidR="006B381B" w:rsidRPr="006B381B" w:rsidRDefault="006B381B" w:rsidP="006B381B">
            <w:pPr>
              <w:jc w:val="right"/>
              <w:rPr>
                <w:rFonts w:ascii="Calibri" w:eastAsia="Times New Roman" w:hAnsi="Calibri" w:cs="Calibri"/>
                <w:color w:val="000000"/>
                <w:sz w:val="22"/>
                <w:szCs w:val="22"/>
              </w:rPr>
            </w:pPr>
          </w:p>
        </w:tc>
        <w:tc>
          <w:tcPr>
            <w:tcW w:w="0" w:type="auto"/>
            <w:tcBorders>
              <w:top w:val="nil"/>
              <w:left w:val="nil"/>
              <w:bottom w:val="nil"/>
              <w:right w:val="nil"/>
            </w:tcBorders>
            <w:shd w:val="clear" w:color="auto" w:fill="auto"/>
            <w:noWrap/>
            <w:vAlign w:val="bottom"/>
            <w:hideMark/>
          </w:tcPr>
          <w:p w14:paraId="7D590B8C"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5C1CEF45"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5D141C2E"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678A030D" w14:textId="77777777" w:rsidR="006B381B" w:rsidRPr="006B381B" w:rsidRDefault="006B381B" w:rsidP="006B381B">
            <w:pPr>
              <w:jc w:val="left"/>
              <w:rPr>
                <w:rFonts w:ascii="Times New Roman" w:eastAsia="Times New Roman" w:hAnsi="Times New Roman"/>
              </w:rPr>
            </w:pPr>
          </w:p>
        </w:tc>
      </w:tr>
      <w:tr w:rsidR="006B381B" w:rsidRPr="006B381B" w14:paraId="35658324" w14:textId="77777777" w:rsidTr="006B381B">
        <w:trPr>
          <w:trHeight w:val="255"/>
        </w:trPr>
        <w:tc>
          <w:tcPr>
            <w:tcW w:w="0" w:type="auto"/>
            <w:tcBorders>
              <w:top w:val="nil"/>
              <w:left w:val="nil"/>
              <w:bottom w:val="nil"/>
              <w:right w:val="nil"/>
            </w:tcBorders>
            <w:shd w:val="clear" w:color="auto" w:fill="auto"/>
            <w:noWrap/>
            <w:vAlign w:val="bottom"/>
            <w:hideMark/>
          </w:tcPr>
          <w:p w14:paraId="0F6C10D5"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3FCE6AA9"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6CDEA078" w14:textId="77777777" w:rsidR="006B381B" w:rsidRPr="006B381B" w:rsidRDefault="006B381B" w:rsidP="006B381B">
            <w:pPr>
              <w:rPr>
                <w:rFonts w:eastAsia="Times New Roman" w:cs="Arial"/>
              </w:rPr>
            </w:pPr>
            <w:r w:rsidRPr="006B381B">
              <w:rPr>
                <w:rFonts w:eastAsia="Times New Roman" w:cs="Arial"/>
              </w:rPr>
              <w:t xml:space="preserve">Температура, </w:t>
            </w:r>
            <w:proofErr w:type="gramStart"/>
            <w:r w:rsidRPr="006B381B">
              <w:rPr>
                <w:rFonts w:eastAsia="Times New Roman" w:cs="Arial"/>
              </w:rPr>
              <w:t>град.С</w:t>
            </w:r>
            <w:proofErr w:type="gramEnd"/>
            <w:r w:rsidRPr="006B381B">
              <w:rPr>
                <w:rFonts w:eastAsia="Times New Roman" w:cs="Arial"/>
              </w:rPr>
              <w:t xml:space="preserve">, </w:t>
            </w:r>
          </w:p>
        </w:tc>
        <w:tc>
          <w:tcPr>
            <w:tcW w:w="0" w:type="auto"/>
            <w:tcBorders>
              <w:top w:val="nil"/>
              <w:left w:val="nil"/>
              <w:bottom w:val="nil"/>
              <w:right w:val="nil"/>
            </w:tcBorders>
            <w:shd w:val="clear" w:color="auto" w:fill="auto"/>
            <w:noWrap/>
            <w:vAlign w:val="bottom"/>
            <w:hideMark/>
          </w:tcPr>
          <w:p w14:paraId="33BF1BF2" w14:textId="77777777" w:rsidR="006B381B" w:rsidRPr="006B381B" w:rsidRDefault="006B381B" w:rsidP="006B381B">
            <w:pPr>
              <w:jc w:val="right"/>
              <w:rPr>
                <w:rFonts w:ascii="Calibri" w:eastAsia="Times New Roman" w:hAnsi="Calibri" w:cs="Calibri"/>
                <w:color w:val="000000"/>
                <w:sz w:val="22"/>
                <w:szCs w:val="22"/>
              </w:rPr>
            </w:pPr>
            <w:r w:rsidRPr="006B381B">
              <w:rPr>
                <w:rFonts w:ascii="Calibri" w:eastAsia="Times New Roman" w:hAnsi="Calibri" w:cs="Calibri"/>
                <w:color w:val="000000"/>
                <w:sz w:val="22"/>
                <w:szCs w:val="22"/>
              </w:rPr>
              <w:t>22,1</w:t>
            </w:r>
          </w:p>
        </w:tc>
        <w:tc>
          <w:tcPr>
            <w:tcW w:w="0" w:type="auto"/>
            <w:tcBorders>
              <w:top w:val="nil"/>
              <w:left w:val="nil"/>
              <w:bottom w:val="nil"/>
              <w:right w:val="nil"/>
            </w:tcBorders>
            <w:shd w:val="clear" w:color="auto" w:fill="auto"/>
            <w:noWrap/>
            <w:vAlign w:val="bottom"/>
            <w:hideMark/>
          </w:tcPr>
          <w:p w14:paraId="459FF299" w14:textId="77777777" w:rsidR="006B381B" w:rsidRPr="006B381B" w:rsidRDefault="006B381B" w:rsidP="006B381B">
            <w:pPr>
              <w:jc w:val="right"/>
              <w:rPr>
                <w:rFonts w:ascii="Calibri" w:eastAsia="Times New Roman" w:hAnsi="Calibri" w:cs="Calibri"/>
                <w:color w:val="000000"/>
                <w:sz w:val="22"/>
                <w:szCs w:val="22"/>
              </w:rPr>
            </w:pPr>
            <w:r w:rsidRPr="006B381B">
              <w:rPr>
                <w:rFonts w:ascii="Calibri" w:eastAsia="Times New Roman" w:hAnsi="Calibri" w:cs="Calibri"/>
                <w:color w:val="000000"/>
                <w:sz w:val="22"/>
                <w:szCs w:val="22"/>
              </w:rPr>
              <w:t>22,1</w:t>
            </w:r>
          </w:p>
        </w:tc>
        <w:tc>
          <w:tcPr>
            <w:tcW w:w="0" w:type="auto"/>
            <w:tcBorders>
              <w:top w:val="nil"/>
              <w:left w:val="nil"/>
              <w:bottom w:val="nil"/>
              <w:right w:val="nil"/>
            </w:tcBorders>
            <w:shd w:val="clear" w:color="auto" w:fill="auto"/>
            <w:noWrap/>
            <w:vAlign w:val="bottom"/>
            <w:hideMark/>
          </w:tcPr>
          <w:p w14:paraId="242AAFB3" w14:textId="77777777" w:rsidR="006B381B" w:rsidRPr="006B381B" w:rsidRDefault="006B381B" w:rsidP="006B381B">
            <w:pPr>
              <w:jc w:val="right"/>
              <w:rPr>
                <w:rFonts w:ascii="Calibri" w:eastAsia="Times New Roman" w:hAnsi="Calibri" w:cs="Calibri"/>
                <w:color w:val="000000"/>
                <w:sz w:val="22"/>
                <w:szCs w:val="22"/>
              </w:rPr>
            </w:pPr>
          </w:p>
        </w:tc>
        <w:tc>
          <w:tcPr>
            <w:tcW w:w="0" w:type="auto"/>
            <w:tcBorders>
              <w:top w:val="nil"/>
              <w:left w:val="nil"/>
              <w:bottom w:val="nil"/>
              <w:right w:val="nil"/>
            </w:tcBorders>
            <w:shd w:val="clear" w:color="auto" w:fill="auto"/>
            <w:noWrap/>
            <w:vAlign w:val="bottom"/>
            <w:hideMark/>
          </w:tcPr>
          <w:p w14:paraId="14A330E2"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5397132F"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65C7DE0B"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3F9E4262" w14:textId="77777777" w:rsidR="006B381B" w:rsidRPr="006B381B" w:rsidRDefault="006B381B" w:rsidP="006B381B">
            <w:pPr>
              <w:jc w:val="left"/>
              <w:rPr>
                <w:rFonts w:ascii="Times New Roman" w:eastAsia="Times New Roman" w:hAnsi="Times New Roman"/>
              </w:rPr>
            </w:pPr>
          </w:p>
        </w:tc>
      </w:tr>
      <w:tr w:rsidR="006B381B" w:rsidRPr="006B381B" w14:paraId="5ECCE069" w14:textId="77777777" w:rsidTr="006B381B">
        <w:trPr>
          <w:trHeight w:val="360"/>
        </w:trPr>
        <w:tc>
          <w:tcPr>
            <w:tcW w:w="0" w:type="auto"/>
            <w:tcBorders>
              <w:top w:val="nil"/>
              <w:left w:val="nil"/>
              <w:bottom w:val="nil"/>
              <w:right w:val="nil"/>
            </w:tcBorders>
            <w:shd w:val="clear" w:color="auto" w:fill="auto"/>
            <w:noWrap/>
            <w:vAlign w:val="bottom"/>
            <w:hideMark/>
          </w:tcPr>
          <w:p w14:paraId="1264D83E"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41C88609"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44CAD3FF" w14:textId="77777777" w:rsidR="006B381B" w:rsidRPr="006B381B" w:rsidRDefault="006B381B" w:rsidP="006B381B">
            <w:pPr>
              <w:rPr>
                <w:rFonts w:eastAsia="Times New Roman" w:cs="Arial"/>
              </w:rPr>
            </w:pPr>
            <w:r w:rsidRPr="006B381B">
              <w:rPr>
                <w:rFonts w:eastAsia="Times New Roman" w:cs="Arial"/>
              </w:rPr>
              <w:t>Среднегодовая скорость ветра (v), м/сек</w:t>
            </w:r>
          </w:p>
        </w:tc>
        <w:tc>
          <w:tcPr>
            <w:tcW w:w="0" w:type="auto"/>
            <w:tcBorders>
              <w:top w:val="nil"/>
              <w:left w:val="nil"/>
              <w:bottom w:val="nil"/>
              <w:right w:val="nil"/>
            </w:tcBorders>
            <w:shd w:val="clear" w:color="auto" w:fill="auto"/>
            <w:noWrap/>
            <w:vAlign w:val="bottom"/>
            <w:hideMark/>
          </w:tcPr>
          <w:p w14:paraId="3433B77A" w14:textId="77777777" w:rsidR="006B381B" w:rsidRPr="006B381B" w:rsidRDefault="006B381B" w:rsidP="006B381B">
            <w:pPr>
              <w:jc w:val="right"/>
              <w:rPr>
                <w:rFonts w:ascii="Calibri" w:eastAsia="Times New Roman" w:hAnsi="Calibri" w:cs="Calibri"/>
                <w:color w:val="000000"/>
                <w:sz w:val="22"/>
                <w:szCs w:val="22"/>
              </w:rPr>
            </w:pPr>
            <w:r w:rsidRPr="006B381B">
              <w:rPr>
                <w:rFonts w:ascii="Calibri" w:eastAsia="Times New Roman" w:hAnsi="Calibri" w:cs="Calibri"/>
                <w:color w:val="000000"/>
                <w:sz w:val="22"/>
                <w:szCs w:val="22"/>
              </w:rPr>
              <w:t>4,5</w:t>
            </w:r>
          </w:p>
        </w:tc>
        <w:tc>
          <w:tcPr>
            <w:tcW w:w="0" w:type="auto"/>
            <w:tcBorders>
              <w:top w:val="nil"/>
              <w:left w:val="nil"/>
              <w:bottom w:val="nil"/>
              <w:right w:val="nil"/>
            </w:tcBorders>
            <w:shd w:val="clear" w:color="auto" w:fill="auto"/>
            <w:noWrap/>
            <w:vAlign w:val="bottom"/>
            <w:hideMark/>
          </w:tcPr>
          <w:p w14:paraId="3F1294FE" w14:textId="77777777" w:rsidR="006B381B" w:rsidRPr="006B381B" w:rsidRDefault="006B381B" w:rsidP="006B381B">
            <w:pPr>
              <w:jc w:val="right"/>
              <w:rPr>
                <w:rFonts w:ascii="Calibri" w:eastAsia="Times New Roman" w:hAnsi="Calibri" w:cs="Calibri"/>
                <w:color w:val="000000"/>
                <w:sz w:val="22"/>
                <w:szCs w:val="22"/>
              </w:rPr>
            </w:pPr>
            <w:r w:rsidRPr="006B381B">
              <w:rPr>
                <w:rFonts w:ascii="Calibri" w:eastAsia="Times New Roman" w:hAnsi="Calibri" w:cs="Calibri"/>
                <w:color w:val="000000"/>
                <w:sz w:val="22"/>
                <w:szCs w:val="22"/>
              </w:rPr>
              <w:t>4,5</w:t>
            </w:r>
          </w:p>
        </w:tc>
        <w:tc>
          <w:tcPr>
            <w:tcW w:w="0" w:type="auto"/>
            <w:tcBorders>
              <w:top w:val="nil"/>
              <w:left w:val="nil"/>
              <w:bottom w:val="nil"/>
              <w:right w:val="nil"/>
            </w:tcBorders>
            <w:shd w:val="clear" w:color="auto" w:fill="auto"/>
            <w:noWrap/>
            <w:vAlign w:val="bottom"/>
            <w:hideMark/>
          </w:tcPr>
          <w:p w14:paraId="46EAADAA" w14:textId="77777777" w:rsidR="006B381B" w:rsidRPr="006B381B" w:rsidRDefault="006B381B" w:rsidP="006B381B">
            <w:pPr>
              <w:jc w:val="right"/>
              <w:rPr>
                <w:rFonts w:ascii="Calibri" w:eastAsia="Times New Roman" w:hAnsi="Calibri" w:cs="Calibri"/>
                <w:color w:val="000000"/>
                <w:sz w:val="22"/>
                <w:szCs w:val="22"/>
              </w:rPr>
            </w:pPr>
          </w:p>
        </w:tc>
        <w:tc>
          <w:tcPr>
            <w:tcW w:w="0" w:type="auto"/>
            <w:tcBorders>
              <w:top w:val="nil"/>
              <w:left w:val="nil"/>
              <w:bottom w:val="nil"/>
              <w:right w:val="nil"/>
            </w:tcBorders>
            <w:shd w:val="clear" w:color="auto" w:fill="auto"/>
            <w:noWrap/>
            <w:vAlign w:val="bottom"/>
            <w:hideMark/>
          </w:tcPr>
          <w:p w14:paraId="341520FC"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299F2F4D"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5AE668F3"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54551329" w14:textId="77777777" w:rsidR="006B381B" w:rsidRPr="006B381B" w:rsidRDefault="006B381B" w:rsidP="006B381B">
            <w:pPr>
              <w:jc w:val="left"/>
              <w:rPr>
                <w:rFonts w:ascii="Times New Roman" w:eastAsia="Times New Roman" w:hAnsi="Times New Roman"/>
              </w:rPr>
            </w:pPr>
          </w:p>
        </w:tc>
      </w:tr>
      <w:tr w:rsidR="006B381B" w:rsidRPr="006B381B" w14:paraId="311409CC" w14:textId="77777777" w:rsidTr="006B381B">
        <w:trPr>
          <w:trHeight w:val="315"/>
        </w:trPr>
        <w:tc>
          <w:tcPr>
            <w:tcW w:w="0" w:type="auto"/>
            <w:tcBorders>
              <w:top w:val="nil"/>
              <w:left w:val="nil"/>
              <w:bottom w:val="nil"/>
              <w:right w:val="nil"/>
            </w:tcBorders>
            <w:shd w:val="clear" w:color="auto" w:fill="auto"/>
            <w:noWrap/>
            <w:vAlign w:val="bottom"/>
            <w:hideMark/>
          </w:tcPr>
          <w:p w14:paraId="74CA1826"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080D5B40"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03725A08" w14:textId="77777777" w:rsidR="006B381B" w:rsidRPr="006B381B" w:rsidRDefault="006B381B" w:rsidP="006B381B">
            <w:pPr>
              <w:rPr>
                <w:rFonts w:eastAsia="Times New Roman" w:cs="Arial"/>
              </w:rPr>
            </w:pPr>
            <w:r w:rsidRPr="006B381B">
              <w:rPr>
                <w:rFonts w:eastAsia="Times New Roman" w:cs="Arial"/>
              </w:rPr>
              <w:t>Концентрация нефтепродуктов (C), мг/л</w:t>
            </w:r>
          </w:p>
        </w:tc>
        <w:tc>
          <w:tcPr>
            <w:tcW w:w="0" w:type="auto"/>
            <w:tcBorders>
              <w:top w:val="nil"/>
              <w:left w:val="nil"/>
              <w:bottom w:val="nil"/>
              <w:right w:val="nil"/>
            </w:tcBorders>
            <w:shd w:val="clear" w:color="auto" w:fill="auto"/>
            <w:noWrap/>
            <w:vAlign w:val="bottom"/>
            <w:hideMark/>
          </w:tcPr>
          <w:p w14:paraId="54F485B9" w14:textId="77777777" w:rsidR="006B381B" w:rsidRPr="006B381B" w:rsidRDefault="006B381B" w:rsidP="006B381B">
            <w:pPr>
              <w:jc w:val="right"/>
              <w:rPr>
                <w:rFonts w:ascii="Calibri" w:eastAsia="Times New Roman" w:hAnsi="Calibri" w:cs="Calibri"/>
                <w:color w:val="000000"/>
                <w:sz w:val="22"/>
                <w:szCs w:val="22"/>
              </w:rPr>
            </w:pPr>
            <w:r w:rsidRPr="006B381B">
              <w:rPr>
                <w:rFonts w:ascii="Calibri" w:eastAsia="Times New Roman" w:hAnsi="Calibri" w:cs="Calibri"/>
                <w:color w:val="000000"/>
                <w:sz w:val="22"/>
                <w:szCs w:val="22"/>
              </w:rPr>
              <w:t>0,003</w:t>
            </w:r>
          </w:p>
        </w:tc>
        <w:tc>
          <w:tcPr>
            <w:tcW w:w="0" w:type="auto"/>
            <w:tcBorders>
              <w:top w:val="nil"/>
              <w:left w:val="nil"/>
              <w:bottom w:val="nil"/>
              <w:right w:val="nil"/>
            </w:tcBorders>
            <w:shd w:val="clear" w:color="auto" w:fill="auto"/>
            <w:noWrap/>
            <w:vAlign w:val="bottom"/>
            <w:hideMark/>
          </w:tcPr>
          <w:p w14:paraId="43BAF97A" w14:textId="77777777" w:rsidR="006B381B" w:rsidRPr="006B381B" w:rsidRDefault="006B381B" w:rsidP="006B381B">
            <w:pPr>
              <w:jc w:val="right"/>
              <w:rPr>
                <w:rFonts w:ascii="Calibri" w:eastAsia="Times New Roman" w:hAnsi="Calibri" w:cs="Calibri"/>
                <w:color w:val="000000"/>
                <w:sz w:val="22"/>
                <w:szCs w:val="22"/>
              </w:rPr>
            </w:pPr>
            <w:r w:rsidRPr="006B381B">
              <w:rPr>
                <w:rFonts w:ascii="Calibri" w:eastAsia="Times New Roman" w:hAnsi="Calibri" w:cs="Calibri"/>
                <w:color w:val="000000"/>
                <w:sz w:val="22"/>
                <w:szCs w:val="22"/>
              </w:rPr>
              <w:t>0,003</w:t>
            </w:r>
          </w:p>
        </w:tc>
        <w:tc>
          <w:tcPr>
            <w:tcW w:w="0" w:type="auto"/>
            <w:tcBorders>
              <w:top w:val="nil"/>
              <w:left w:val="nil"/>
              <w:bottom w:val="nil"/>
              <w:right w:val="nil"/>
            </w:tcBorders>
            <w:shd w:val="clear" w:color="auto" w:fill="auto"/>
            <w:noWrap/>
            <w:vAlign w:val="bottom"/>
            <w:hideMark/>
          </w:tcPr>
          <w:p w14:paraId="77018D0A" w14:textId="77777777" w:rsidR="006B381B" w:rsidRPr="006B381B" w:rsidRDefault="006B381B" w:rsidP="006B381B">
            <w:pPr>
              <w:jc w:val="right"/>
              <w:rPr>
                <w:rFonts w:ascii="Calibri" w:eastAsia="Times New Roman" w:hAnsi="Calibri" w:cs="Calibri"/>
                <w:color w:val="000000"/>
                <w:sz w:val="22"/>
                <w:szCs w:val="22"/>
              </w:rPr>
            </w:pPr>
          </w:p>
        </w:tc>
        <w:tc>
          <w:tcPr>
            <w:tcW w:w="0" w:type="auto"/>
            <w:tcBorders>
              <w:top w:val="nil"/>
              <w:left w:val="nil"/>
              <w:bottom w:val="nil"/>
              <w:right w:val="nil"/>
            </w:tcBorders>
            <w:shd w:val="clear" w:color="auto" w:fill="auto"/>
            <w:noWrap/>
            <w:vAlign w:val="bottom"/>
            <w:hideMark/>
          </w:tcPr>
          <w:p w14:paraId="118CC307"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6022A9E6"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2CDCCBE6"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2D870D40" w14:textId="77777777" w:rsidR="006B381B" w:rsidRPr="006B381B" w:rsidRDefault="006B381B" w:rsidP="006B381B">
            <w:pPr>
              <w:jc w:val="left"/>
              <w:rPr>
                <w:rFonts w:ascii="Times New Roman" w:eastAsia="Times New Roman" w:hAnsi="Times New Roman"/>
              </w:rPr>
            </w:pPr>
          </w:p>
        </w:tc>
      </w:tr>
      <w:tr w:rsidR="006B381B" w:rsidRPr="006B381B" w14:paraId="222F9CC0" w14:textId="77777777" w:rsidTr="006B381B">
        <w:trPr>
          <w:trHeight w:val="375"/>
        </w:trPr>
        <w:tc>
          <w:tcPr>
            <w:tcW w:w="0" w:type="auto"/>
            <w:tcBorders>
              <w:top w:val="nil"/>
              <w:left w:val="nil"/>
              <w:bottom w:val="nil"/>
              <w:right w:val="nil"/>
            </w:tcBorders>
            <w:shd w:val="clear" w:color="auto" w:fill="auto"/>
            <w:noWrap/>
            <w:vAlign w:val="bottom"/>
            <w:hideMark/>
          </w:tcPr>
          <w:p w14:paraId="68C89DC4"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73594D0E"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43EDFEA8" w14:textId="77777777" w:rsidR="006B381B" w:rsidRPr="006B381B" w:rsidRDefault="006B381B" w:rsidP="006B381B">
            <w:pPr>
              <w:rPr>
                <w:rFonts w:eastAsia="Times New Roman" w:cs="Arial"/>
              </w:rPr>
            </w:pPr>
            <w:r w:rsidRPr="006B381B">
              <w:rPr>
                <w:rFonts w:eastAsia="Times New Roman" w:cs="Arial"/>
              </w:rPr>
              <w:t xml:space="preserve">Площадь поверхности (Fом = Fнл), </w:t>
            </w:r>
            <w:proofErr w:type="gramStart"/>
            <w:r w:rsidRPr="006B381B">
              <w:rPr>
                <w:rFonts w:eastAsia="Times New Roman" w:cs="Arial"/>
              </w:rPr>
              <w:t>кв.м</w:t>
            </w:r>
            <w:proofErr w:type="gramEnd"/>
            <w:r w:rsidRPr="006B381B">
              <w:rPr>
                <w:rFonts w:eastAsia="Times New Roman" w:cs="Arial"/>
              </w:rPr>
              <w:t xml:space="preserve"> </w:t>
            </w:r>
          </w:p>
        </w:tc>
        <w:tc>
          <w:tcPr>
            <w:tcW w:w="0" w:type="auto"/>
            <w:tcBorders>
              <w:top w:val="nil"/>
              <w:left w:val="nil"/>
              <w:bottom w:val="nil"/>
              <w:right w:val="nil"/>
            </w:tcBorders>
            <w:shd w:val="clear" w:color="auto" w:fill="auto"/>
            <w:noWrap/>
            <w:vAlign w:val="bottom"/>
            <w:hideMark/>
          </w:tcPr>
          <w:p w14:paraId="1C4F5484" w14:textId="77777777" w:rsidR="006B381B" w:rsidRPr="006B381B" w:rsidRDefault="006B381B" w:rsidP="006B381B">
            <w:pPr>
              <w:jc w:val="right"/>
              <w:rPr>
                <w:rFonts w:ascii="Calibri" w:eastAsia="Times New Roman" w:hAnsi="Calibri" w:cs="Calibri"/>
                <w:color w:val="000000"/>
                <w:sz w:val="22"/>
                <w:szCs w:val="22"/>
              </w:rPr>
            </w:pPr>
            <w:r w:rsidRPr="006B381B">
              <w:rPr>
                <w:rFonts w:ascii="Calibri" w:eastAsia="Times New Roman" w:hAnsi="Calibri" w:cs="Calibri"/>
                <w:color w:val="000000"/>
                <w:sz w:val="22"/>
                <w:szCs w:val="22"/>
              </w:rPr>
              <w:t>50</w:t>
            </w:r>
          </w:p>
        </w:tc>
        <w:tc>
          <w:tcPr>
            <w:tcW w:w="0" w:type="auto"/>
            <w:tcBorders>
              <w:top w:val="nil"/>
              <w:left w:val="nil"/>
              <w:bottom w:val="nil"/>
              <w:right w:val="nil"/>
            </w:tcBorders>
            <w:shd w:val="clear" w:color="auto" w:fill="auto"/>
            <w:noWrap/>
            <w:vAlign w:val="bottom"/>
            <w:hideMark/>
          </w:tcPr>
          <w:p w14:paraId="2A6A0B7E" w14:textId="77777777" w:rsidR="006B381B" w:rsidRPr="006B381B" w:rsidRDefault="006B381B" w:rsidP="006B381B">
            <w:pPr>
              <w:jc w:val="right"/>
              <w:rPr>
                <w:rFonts w:ascii="Calibri" w:eastAsia="Times New Roman" w:hAnsi="Calibri" w:cs="Calibri"/>
                <w:color w:val="000000"/>
                <w:sz w:val="22"/>
                <w:szCs w:val="22"/>
              </w:rPr>
            </w:pPr>
            <w:r w:rsidRPr="006B381B">
              <w:rPr>
                <w:rFonts w:ascii="Calibri" w:eastAsia="Times New Roman" w:hAnsi="Calibri" w:cs="Calibri"/>
                <w:color w:val="000000"/>
                <w:sz w:val="22"/>
                <w:szCs w:val="22"/>
              </w:rPr>
              <w:t>50</w:t>
            </w:r>
          </w:p>
        </w:tc>
        <w:tc>
          <w:tcPr>
            <w:tcW w:w="0" w:type="auto"/>
            <w:tcBorders>
              <w:top w:val="nil"/>
              <w:left w:val="nil"/>
              <w:bottom w:val="nil"/>
              <w:right w:val="nil"/>
            </w:tcBorders>
            <w:shd w:val="clear" w:color="auto" w:fill="auto"/>
            <w:noWrap/>
            <w:vAlign w:val="bottom"/>
            <w:hideMark/>
          </w:tcPr>
          <w:p w14:paraId="4147BBD0" w14:textId="77777777" w:rsidR="006B381B" w:rsidRPr="006B381B" w:rsidRDefault="006B381B" w:rsidP="006B381B">
            <w:pPr>
              <w:jc w:val="right"/>
              <w:rPr>
                <w:rFonts w:ascii="Calibri" w:eastAsia="Times New Roman" w:hAnsi="Calibri" w:cs="Calibri"/>
                <w:color w:val="000000"/>
                <w:sz w:val="22"/>
                <w:szCs w:val="22"/>
              </w:rPr>
            </w:pPr>
          </w:p>
        </w:tc>
        <w:tc>
          <w:tcPr>
            <w:tcW w:w="0" w:type="auto"/>
            <w:tcBorders>
              <w:top w:val="nil"/>
              <w:left w:val="nil"/>
              <w:bottom w:val="nil"/>
              <w:right w:val="nil"/>
            </w:tcBorders>
            <w:shd w:val="clear" w:color="auto" w:fill="auto"/>
            <w:noWrap/>
            <w:vAlign w:val="bottom"/>
            <w:hideMark/>
          </w:tcPr>
          <w:p w14:paraId="77FCE8A2"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3C759965"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068A8BFD"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0C2929A7" w14:textId="77777777" w:rsidR="006B381B" w:rsidRPr="006B381B" w:rsidRDefault="006B381B" w:rsidP="006B381B">
            <w:pPr>
              <w:jc w:val="left"/>
              <w:rPr>
                <w:rFonts w:ascii="Times New Roman" w:eastAsia="Times New Roman" w:hAnsi="Times New Roman"/>
              </w:rPr>
            </w:pPr>
          </w:p>
        </w:tc>
      </w:tr>
      <w:tr w:rsidR="006B381B" w:rsidRPr="006B381B" w14:paraId="6670D82A" w14:textId="77777777" w:rsidTr="006B381B">
        <w:trPr>
          <w:trHeight w:val="360"/>
        </w:trPr>
        <w:tc>
          <w:tcPr>
            <w:tcW w:w="0" w:type="auto"/>
            <w:tcBorders>
              <w:top w:val="nil"/>
              <w:left w:val="nil"/>
              <w:bottom w:val="nil"/>
              <w:right w:val="nil"/>
            </w:tcBorders>
            <w:shd w:val="clear" w:color="auto" w:fill="auto"/>
            <w:noWrap/>
            <w:vAlign w:val="bottom"/>
            <w:hideMark/>
          </w:tcPr>
          <w:p w14:paraId="179D2441"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0284956D"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336538D6" w14:textId="77777777" w:rsidR="006B381B" w:rsidRPr="006B381B" w:rsidRDefault="006B381B" w:rsidP="006B381B">
            <w:pPr>
              <w:rPr>
                <w:rFonts w:eastAsia="Times New Roman" w:cs="Arial"/>
              </w:rPr>
            </w:pPr>
            <w:r w:rsidRPr="006B381B">
              <w:rPr>
                <w:rFonts w:eastAsia="Times New Roman" w:cs="Arial"/>
              </w:rPr>
              <w:t xml:space="preserve">Температура сточных вод, </w:t>
            </w:r>
            <w:proofErr w:type="gramStart"/>
            <w:r w:rsidRPr="006B381B">
              <w:rPr>
                <w:rFonts w:eastAsia="Times New Roman" w:cs="Arial"/>
              </w:rPr>
              <w:t>град.С</w:t>
            </w:r>
            <w:proofErr w:type="gramEnd"/>
          </w:p>
        </w:tc>
        <w:tc>
          <w:tcPr>
            <w:tcW w:w="0" w:type="auto"/>
            <w:tcBorders>
              <w:top w:val="nil"/>
              <w:left w:val="nil"/>
              <w:bottom w:val="nil"/>
              <w:right w:val="nil"/>
            </w:tcBorders>
            <w:shd w:val="clear" w:color="auto" w:fill="auto"/>
            <w:noWrap/>
            <w:vAlign w:val="bottom"/>
            <w:hideMark/>
          </w:tcPr>
          <w:p w14:paraId="4D423319" w14:textId="77777777" w:rsidR="006B381B" w:rsidRPr="006B381B" w:rsidRDefault="006B381B" w:rsidP="006B381B">
            <w:pPr>
              <w:jc w:val="right"/>
              <w:rPr>
                <w:rFonts w:ascii="Calibri" w:eastAsia="Times New Roman" w:hAnsi="Calibri" w:cs="Calibri"/>
                <w:color w:val="000000"/>
                <w:sz w:val="22"/>
                <w:szCs w:val="22"/>
              </w:rPr>
            </w:pPr>
            <w:r w:rsidRPr="006B381B">
              <w:rPr>
                <w:rFonts w:ascii="Calibri" w:eastAsia="Times New Roman" w:hAnsi="Calibri" w:cs="Calibri"/>
                <w:color w:val="000000"/>
                <w:sz w:val="22"/>
                <w:szCs w:val="22"/>
              </w:rPr>
              <w:t>38</w:t>
            </w:r>
          </w:p>
        </w:tc>
        <w:tc>
          <w:tcPr>
            <w:tcW w:w="0" w:type="auto"/>
            <w:tcBorders>
              <w:top w:val="nil"/>
              <w:left w:val="nil"/>
              <w:bottom w:val="nil"/>
              <w:right w:val="nil"/>
            </w:tcBorders>
            <w:shd w:val="clear" w:color="auto" w:fill="auto"/>
            <w:noWrap/>
            <w:vAlign w:val="bottom"/>
            <w:hideMark/>
          </w:tcPr>
          <w:p w14:paraId="7FAF3040" w14:textId="77777777" w:rsidR="006B381B" w:rsidRPr="006B381B" w:rsidRDefault="006B381B" w:rsidP="006B381B">
            <w:pPr>
              <w:jc w:val="right"/>
              <w:rPr>
                <w:rFonts w:ascii="Calibri" w:eastAsia="Times New Roman" w:hAnsi="Calibri" w:cs="Calibri"/>
                <w:color w:val="000000"/>
                <w:sz w:val="22"/>
                <w:szCs w:val="22"/>
              </w:rPr>
            </w:pPr>
            <w:r w:rsidRPr="006B381B">
              <w:rPr>
                <w:rFonts w:ascii="Calibri" w:eastAsia="Times New Roman" w:hAnsi="Calibri" w:cs="Calibri"/>
                <w:color w:val="000000"/>
                <w:sz w:val="22"/>
                <w:szCs w:val="22"/>
              </w:rPr>
              <w:t>38</w:t>
            </w:r>
          </w:p>
        </w:tc>
        <w:tc>
          <w:tcPr>
            <w:tcW w:w="0" w:type="auto"/>
            <w:tcBorders>
              <w:top w:val="nil"/>
              <w:left w:val="nil"/>
              <w:bottom w:val="nil"/>
              <w:right w:val="nil"/>
            </w:tcBorders>
            <w:shd w:val="clear" w:color="auto" w:fill="auto"/>
            <w:noWrap/>
            <w:vAlign w:val="bottom"/>
            <w:hideMark/>
          </w:tcPr>
          <w:p w14:paraId="7EDB1636" w14:textId="77777777" w:rsidR="006B381B" w:rsidRPr="006B381B" w:rsidRDefault="006B381B" w:rsidP="006B381B">
            <w:pPr>
              <w:jc w:val="right"/>
              <w:rPr>
                <w:rFonts w:ascii="Calibri" w:eastAsia="Times New Roman" w:hAnsi="Calibri" w:cs="Calibri"/>
                <w:color w:val="000000"/>
                <w:sz w:val="22"/>
                <w:szCs w:val="22"/>
              </w:rPr>
            </w:pPr>
          </w:p>
        </w:tc>
        <w:tc>
          <w:tcPr>
            <w:tcW w:w="0" w:type="auto"/>
            <w:tcBorders>
              <w:top w:val="nil"/>
              <w:left w:val="nil"/>
              <w:bottom w:val="nil"/>
              <w:right w:val="nil"/>
            </w:tcBorders>
            <w:shd w:val="clear" w:color="auto" w:fill="auto"/>
            <w:noWrap/>
            <w:vAlign w:val="bottom"/>
            <w:hideMark/>
          </w:tcPr>
          <w:p w14:paraId="35F00556"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5409877D"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0C9F98AF"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61B135FB" w14:textId="77777777" w:rsidR="006B381B" w:rsidRPr="006B381B" w:rsidRDefault="006B381B" w:rsidP="006B381B">
            <w:pPr>
              <w:jc w:val="left"/>
              <w:rPr>
                <w:rFonts w:ascii="Times New Roman" w:eastAsia="Times New Roman" w:hAnsi="Times New Roman"/>
              </w:rPr>
            </w:pPr>
          </w:p>
        </w:tc>
      </w:tr>
      <w:tr w:rsidR="006B381B" w:rsidRPr="006B381B" w14:paraId="1768E346" w14:textId="77777777" w:rsidTr="006B381B">
        <w:trPr>
          <w:trHeight w:val="795"/>
        </w:trPr>
        <w:tc>
          <w:tcPr>
            <w:tcW w:w="0" w:type="auto"/>
            <w:tcBorders>
              <w:top w:val="nil"/>
              <w:left w:val="nil"/>
              <w:bottom w:val="nil"/>
              <w:right w:val="nil"/>
            </w:tcBorders>
            <w:shd w:val="clear" w:color="auto" w:fill="auto"/>
            <w:noWrap/>
            <w:vAlign w:val="bottom"/>
            <w:hideMark/>
          </w:tcPr>
          <w:p w14:paraId="1221B860"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32AAEAAE"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61F9EAB4" w14:textId="77777777" w:rsidR="006B381B" w:rsidRPr="006B381B" w:rsidRDefault="006B381B" w:rsidP="006B381B">
            <w:pPr>
              <w:rPr>
                <w:rFonts w:eastAsia="Times New Roman" w:cs="Arial"/>
              </w:rPr>
            </w:pPr>
            <w:r w:rsidRPr="006B381B">
              <w:rPr>
                <w:rFonts w:eastAsia="Times New Roman" w:cs="Arial"/>
              </w:rPr>
              <w:t>Давление насыщенных паров нефтепродуктов при температуре 38°С, сбрасываемых со сточными водами (</w:t>
            </w:r>
            <w:proofErr w:type="gramStart"/>
            <w:r w:rsidRPr="006B381B">
              <w:rPr>
                <w:rFonts w:eastAsia="Times New Roman" w:cs="Arial"/>
              </w:rPr>
              <w:t>PS(</w:t>
            </w:r>
            <w:proofErr w:type="gramEnd"/>
            <w:r w:rsidRPr="006B381B">
              <w:rPr>
                <w:rFonts w:eastAsia="Times New Roman" w:cs="Arial"/>
              </w:rPr>
              <w:t>38)), гПа</w:t>
            </w:r>
          </w:p>
        </w:tc>
        <w:tc>
          <w:tcPr>
            <w:tcW w:w="0" w:type="auto"/>
            <w:tcBorders>
              <w:top w:val="nil"/>
              <w:left w:val="nil"/>
              <w:bottom w:val="nil"/>
              <w:right w:val="nil"/>
            </w:tcBorders>
            <w:shd w:val="clear" w:color="auto" w:fill="auto"/>
            <w:noWrap/>
            <w:vAlign w:val="bottom"/>
            <w:hideMark/>
          </w:tcPr>
          <w:p w14:paraId="4BADDEE5" w14:textId="77777777" w:rsidR="006B381B" w:rsidRPr="006B381B" w:rsidRDefault="006B381B" w:rsidP="006B381B">
            <w:pPr>
              <w:jc w:val="right"/>
              <w:rPr>
                <w:rFonts w:ascii="Calibri" w:eastAsia="Times New Roman" w:hAnsi="Calibri" w:cs="Calibri"/>
                <w:color w:val="000000"/>
                <w:sz w:val="22"/>
                <w:szCs w:val="22"/>
              </w:rPr>
            </w:pPr>
            <w:r w:rsidRPr="006B381B">
              <w:rPr>
                <w:rFonts w:ascii="Calibri" w:eastAsia="Times New Roman" w:hAnsi="Calibri" w:cs="Calibri"/>
                <w:color w:val="000000"/>
                <w:sz w:val="22"/>
                <w:szCs w:val="22"/>
              </w:rPr>
              <w:t>6,6</w:t>
            </w:r>
          </w:p>
        </w:tc>
        <w:tc>
          <w:tcPr>
            <w:tcW w:w="0" w:type="auto"/>
            <w:tcBorders>
              <w:top w:val="nil"/>
              <w:left w:val="nil"/>
              <w:bottom w:val="nil"/>
              <w:right w:val="nil"/>
            </w:tcBorders>
            <w:shd w:val="clear" w:color="auto" w:fill="auto"/>
            <w:noWrap/>
            <w:vAlign w:val="bottom"/>
            <w:hideMark/>
          </w:tcPr>
          <w:p w14:paraId="684CD96C" w14:textId="77777777" w:rsidR="006B381B" w:rsidRPr="006B381B" w:rsidRDefault="006B381B" w:rsidP="006B381B">
            <w:pPr>
              <w:jc w:val="right"/>
              <w:rPr>
                <w:rFonts w:ascii="Calibri" w:eastAsia="Times New Roman" w:hAnsi="Calibri" w:cs="Calibri"/>
                <w:color w:val="000000"/>
                <w:sz w:val="22"/>
                <w:szCs w:val="22"/>
              </w:rPr>
            </w:pPr>
            <w:r w:rsidRPr="006B381B">
              <w:rPr>
                <w:rFonts w:ascii="Calibri" w:eastAsia="Times New Roman" w:hAnsi="Calibri" w:cs="Calibri"/>
                <w:color w:val="000000"/>
                <w:sz w:val="22"/>
                <w:szCs w:val="22"/>
              </w:rPr>
              <w:t>6,6</w:t>
            </w:r>
          </w:p>
        </w:tc>
        <w:tc>
          <w:tcPr>
            <w:tcW w:w="0" w:type="auto"/>
            <w:tcBorders>
              <w:top w:val="nil"/>
              <w:left w:val="nil"/>
              <w:bottom w:val="nil"/>
              <w:right w:val="nil"/>
            </w:tcBorders>
            <w:shd w:val="clear" w:color="auto" w:fill="auto"/>
            <w:noWrap/>
            <w:vAlign w:val="bottom"/>
            <w:hideMark/>
          </w:tcPr>
          <w:p w14:paraId="673DE317" w14:textId="77777777" w:rsidR="006B381B" w:rsidRPr="006B381B" w:rsidRDefault="006B381B" w:rsidP="006B381B">
            <w:pPr>
              <w:jc w:val="right"/>
              <w:rPr>
                <w:rFonts w:ascii="Calibri" w:eastAsia="Times New Roman" w:hAnsi="Calibri" w:cs="Calibri"/>
                <w:color w:val="000000"/>
                <w:sz w:val="22"/>
                <w:szCs w:val="22"/>
              </w:rPr>
            </w:pPr>
          </w:p>
        </w:tc>
        <w:tc>
          <w:tcPr>
            <w:tcW w:w="0" w:type="auto"/>
            <w:tcBorders>
              <w:top w:val="nil"/>
              <w:left w:val="nil"/>
              <w:bottom w:val="nil"/>
              <w:right w:val="nil"/>
            </w:tcBorders>
            <w:shd w:val="clear" w:color="auto" w:fill="auto"/>
            <w:noWrap/>
            <w:vAlign w:val="bottom"/>
            <w:hideMark/>
          </w:tcPr>
          <w:p w14:paraId="4C3DE7E9"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7DF6A776"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7A83678E"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1E289F02" w14:textId="77777777" w:rsidR="006B381B" w:rsidRPr="006B381B" w:rsidRDefault="006B381B" w:rsidP="006B381B">
            <w:pPr>
              <w:jc w:val="left"/>
              <w:rPr>
                <w:rFonts w:ascii="Times New Roman" w:eastAsia="Times New Roman" w:hAnsi="Times New Roman"/>
              </w:rPr>
            </w:pPr>
          </w:p>
        </w:tc>
      </w:tr>
      <w:tr w:rsidR="006B381B" w:rsidRPr="006B381B" w14:paraId="4B9739AF" w14:textId="77777777" w:rsidTr="006B381B">
        <w:trPr>
          <w:trHeight w:val="360"/>
        </w:trPr>
        <w:tc>
          <w:tcPr>
            <w:tcW w:w="0" w:type="auto"/>
            <w:tcBorders>
              <w:top w:val="nil"/>
              <w:left w:val="nil"/>
              <w:bottom w:val="nil"/>
              <w:right w:val="nil"/>
            </w:tcBorders>
            <w:shd w:val="clear" w:color="auto" w:fill="auto"/>
            <w:noWrap/>
            <w:vAlign w:val="bottom"/>
            <w:hideMark/>
          </w:tcPr>
          <w:p w14:paraId="2DE3BC36"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14B83DE9"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7B2BC266" w14:textId="77777777" w:rsidR="006B381B" w:rsidRPr="006B381B" w:rsidRDefault="006B381B" w:rsidP="006B381B">
            <w:pPr>
              <w:rPr>
                <w:rFonts w:eastAsia="Times New Roman" w:cs="Arial"/>
              </w:rPr>
            </w:pPr>
            <w:proofErr w:type="gramStart"/>
            <w:r w:rsidRPr="006B381B">
              <w:rPr>
                <w:rFonts w:eastAsia="Times New Roman" w:cs="Arial"/>
              </w:rPr>
              <w:t>Коэффициент  k</w:t>
            </w:r>
            <w:proofErr w:type="gramEnd"/>
            <w:r w:rsidRPr="006B381B">
              <w:rPr>
                <w:rFonts w:eastAsia="Times New Roman" w:cs="Arial"/>
              </w:rPr>
              <w:t xml:space="preserve">5 (табл.1.6), </w:t>
            </w:r>
          </w:p>
        </w:tc>
        <w:tc>
          <w:tcPr>
            <w:tcW w:w="0" w:type="auto"/>
            <w:tcBorders>
              <w:top w:val="nil"/>
              <w:left w:val="nil"/>
              <w:bottom w:val="nil"/>
              <w:right w:val="nil"/>
            </w:tcBorders>
            <w:shd w:val="clear" w:color="auto" w:fill="auto"/>
            <w:noWrap/>
            <w:vAlign w:val="bottom"/>
            <w:hideMark/>
          </w:tcPr>
          <w:p w14:paraId="58CDAA14" w14:textId="77777777" w:rsidR="006B381B" w:rsidRPr="006B381B" w:rsidRDefault="006B381B" w:rsidP="006B381B">
            <w:pPr>
              <w:jc w:val="right"/>
              <w:rPr>
                <w:rFonts w:ascii="Calibri" w:eastAsia="Times New Roman" w:hAnsi="Calibri" w:cs="Calibri"/>
                <w:color w:val="000000"/>
                <w:sz w:val="22"/>
                <w:szCs w:val="22"/>
              </w:rPr>
            </w:pPr>
            <w:r w:rsidRPr="006B381B">
              <w:rPr>
                <w:rFonts w:ascii="Calibri" w:eastAsia="Times New Roman" w:hAnsi="Calibri" w:cs="Calibri"/>
                <w:color w:val="000000"/>
                <w:sz w:val="22"/>
                <w:szCs w:val="22"/>
              </w:rPr>
              <w:t>0,877</w:t>
            </w:r>
          </w:p>
        </w:tc>
        <w:tc>
          <w:tcPr>
            <w:tcW w:w="0" w:type="auto"/>
            <w:tcBorders>
              <w:top w:val="nil"/>
              <w:left w:val="nil"/>
              <w:bottom w:val="nil"/>
              <w:right w:val="nil"/>
            </w:tcBorders>
            <w:shd w:val="clear" w:color="auto" w:fill="auto"/>
            <w:noWrap/>
            <w:vAlign w:val="bottom"/>
            <w:hideMark/>
          </w:tcPr>
          <w:p w14:paraId="6502B82D" w14:textId="77777777" w:rsidR="006B381B" w:rsidRPr="006B381B" w:rsidRDefault="006B381B" w:rsidP="006B381B">
            <w:pPr>
              <w:jc w:val="right"/>
              <w:rPr>
                <w:rFonts w:ascii="Calibri" w:eastAsia="Times New Roman" w:hAnsi="Calibri" w:cs="Calibri"/>
                <w:color w:val="000000"/>
                <w:sz w:val="22"/>
                <w:szCs w:val="22"/>
              </w:rPr>
            </w:pPr>
            <w:r w:rsidRPr="006B381B">
              <w:rPr>
                <w:rFonts w:ascii="Calibri" w:eastAsia="Times New Roman" w:hAnsi="Calibri" w:cs="Calibri"/>
                <w:color w:val="000000"/>
                <w:sz w:val="22"/>
                <w:szCs w:val="22"/>
              </w:rPr>
              <w:t>0,877</w:t>
            </w:r>
          </w:p>
        </w:tc>
        <w:tc>
          <w:tcPr>
            <w:tcW w:w="0" w:type="auto"/>
            <w:tcBorders>
              <w:top w:val="nil"/>
              <w:left w:val="nil"/>
              <w:bottom w:val="nil"/>
              <w:right w:val="nil"/>
            </w:tcBorders>
            <w:shd w:val="clear" w:color="auto" w:fill="auto"/>
            <w:noWrap/>
            <w:vAlign w:val="bottom"/>
            <w:hideMark/>
          </w:tcPr>
          <w:p w14:paraId="34607A4E" w14:textId="77777777" w:rsidR="006B381B" w:rsidRPr="006B381B" w:rsidRDefault="006B381B" w:rsidP="006B381B">
            <w:pPr>
              <w:jc w:val="right"/>
              <w:rPr>
                <w:rFonts w:ascii="Calibri" w:eastAsia="Times New Roman" w:hAnsi="Calibri" w:cs="Calibri"/>
                <w:color w:val="000000"/>
                <w:sz w:val="22"/>
                <w:szCs w:val="22"/>
              </w:rPr>
            </w:pPr>
          </w:p>
        </w:tc>
        <w:tc>
          <w:tcPr>
            <w:tcW w:w="0" w:type="auto"/>
            <w:tcBorders>
              <w:top w:val="nil"/>
              <w:left w:val="nil"/>
              <w:bottom w:val="nil"/>
              <w:right w:val="nil"/>
            </w:tcBorders>
            <w:shd w:val="clear" w:color="auto" w:fill="auto"/>
            <w:noWrap/>
            <w:vAlign w:val="bottom"/>
            <w:hideMark/>
          </w:tcPr>
          <w:p w14:paraId="7440C1A6"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7351E9CC"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288337EA" w14:textId="77777777" w:rsidR="006B381B" w:rsidRPr="006B381B" w:rsidRDefault="006B381B" w:rsidP="006B381B">
            <w:pPr>
              <w:jc w:val="left"/>
              <w:rPr>
                <w:rFonts w:ascii="Times New Roman" w:eastAsia="Times New Roman" w:hAnsi="Times New Roman"/>
              </w:rPr>
            </w:pPr>
          </w:p>
        </w:tc>
        <w:tc>
          <w:tcPr>
            <w:tcW w:w="0" w:type="auto"/>
            <w:tcBorders>
              <w:top w:val="nil"/>
              <w:left w:val="nil"/>
              <w:bottom w:val="nil"/>
              <w:right w:val="nil"/>
            </w:tcBorders>
            <w:shd w:val="clear" w:color="auto" w:fill="auto"/>
            <w:noWrap/>
            <w:vAlign w:val="bottom"/>
            <w:hideMark/>
          </w:tcPr>
          <w:p w14:paraId="4D04C8C6" w14:textId="77777777" w:rsidR="006B381B" w:rsidRPr="006B381B" w:rsidRDefault="006B381B" w:rsidP="006B381B">
            <w:pPr>
              <w:jc w:val="left"/>
              <w:rPr>
                <w:rFonts w:ascii="Times New Roman" w:eastAsia="Times New Roman" w:hAnsi="Times New Roman"/>
              </w:rPr>
            </w:pPr>
          </w:p>
        </w:tc>
      </w:tr>
    </w:tbl>
    <w:p w14:paraId="1F945AD9" w14:textId="77777777" w:rsidR="006B381B" w:rsidRDefault="006B381B" w:rsidP="00B7710B">
      <w:pPr>
        <w:pStyle w:val="1"/>
        <w:numPr>
          <w:ilvl w:val="0"/>
          <w:numId w:val="0"/>
        </w:numPr>
        <w:spacing w:before="0" w:after="0"/>
        <w:rPr>
          <w:rFonts w:cs="Times New Roman"/>
          <w:caps w:val="0"/>
          <w:szCs w:val="24"/>
        </w:rPr>
        <w:sectPr w:rsidR="006B381B" w:rsidSect="006B381B">
          <w:footerReference w:type="default" r:id="rId51"/>
          <w:pgSz w:w="16838" w:h="11906" w:orient="landscape"/>
          <w:pgMar w:top="1134" w:right="1134" w:bottom="1134" w:left="1134" w:header="709" w:footer="595" w:gutter="0"/>
          <w:cols w:space="708"/>
          <w:docGrid w:linePitch="360"/>
        </w:sectPr>
      </w:pPr>
      <w:bookmarkStart w:id="1058" w:name="_Toc295198427"/>
      <w:bookmarkStart w:id="1059" w:name="_Toc331425872"/>
      <w:bookmarkStart w:id="1060" w:name="_Toc331425980"/>
      <w:bookmarkStart w:id="1061" w:name="_Toc353809191"/>
      <w:bookmarkStart w:id="1062" w:name="_Toc1638338"/>
      <w:bookmarkStart w:id="1063" w:name="_Toc32315098"/>
      <w:bookmarkStart w:id="1064" w:name="_Toc132612849"/>
      <w:bookmarkEnd w:id="1054"/>
      <w:bookmarkEnd w:id="1055"/>
      <w:bookmarkEnd w:id="1056"/>
      <w:bookmarkEnd w:id="1057"/>
    </w:p>
    <w:p w14:paraId="036E5522" w14:textId="6194ABEC" w:rsidR="00D80BF4" w:rsidRPr="00B7710B" w:rsidRDefault="002E7FE8" w:rsidP="00B7710B">
      <w:pPr>
        <w:pStyle w:val="1"/>
        <w:numPr>
          <w:ilvl w:val="0"/>
          <w:numId w:val="0"/>
        </w:numPr>
        <w:spacing w:before="0" w:after="0"/>
        <w:rPr>
          <w:rFonts w:cs="Times New Roman"/>
          <w:caps w:val="0"/>
          <w:szCs w:val="24"/>
        </w:rPr>
      </w:pPr>
      <w:r w:rsidRPr="00467407">
        <w:rPr>
          <w:rFonts w:cs="Times New Roman"/>
          <w:caps w:val="0"/>
          <w:szCs w:val="24"/>
        </w:rPr>
        <w:lastRenderedPageBreak/>
        <w:t>Л</w:t>
      </w:r>
      <w:r w:rsidR="00D80BF4" w:rsidRPr="00467407">
        <w:rPr>
          <w:rFonts w:cs="Times New Roman"/>
          <w:caps w:val="0"/>
          <w:szCs w:val="24"/>
        </w:rPr>
        <w:t>ицензия на природоохранное проектирование</w:t>
      </w:r>
      <w:bookmarkEnd w:id="1058"/>
      <w:bookmarkEnd w:id="1059"/>
      <w:bookmarkEnd w:id="1060"/>
      <w:bookmarkEnd w:id="1061"/>
      <w:bookmarkEnd w:id="1062"/>
      <w:bookmarkEnd w:id="1063"/>
      <w:bookmarkEnd w:id="1064"/>
      <w:r w:rsidR="00EE2ACF">
        <w:rPr>
          <w:noProof/>
          <w:szCs w:val="24"/>
        </w:rPr>
        <w:drawing>
          <wp:inline distT="0" distB="0" distL="0" distR="0" wp14:anchorId="006FD271" wp14:editId="5CE8FAD6">
            <wp:extent cx="6119960" cy="828726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цензии ТОО АктюбНИГРИ на окр среду_page-0001.jpg"/>
                    <pic:cNvPicPr/>
                  </pic:nvPicPr>
                  <pic:blipFill>
                    <a:blip r:embed="rId52">
                      <a:extLst>
                        <a:ext uri="{28A0092B-C50C-407E-A947-70E740481C1C}">
                          <a14:useLocalDpi xmlns:a14="http://schemas.microsoft.com/office/drawing/2010/main" val="0"/>
                        </a:ext>
                      </a:extLst>
                    </a:blip>
                    <a:stretch>
                      <a:fillRect/>
                    </a:stretch>
                  </pic:blipFill>
                  <pic:spPr>
                    <a:xfrm>
                      <a:off x="0" y="0"/>
                      <a:ext cx="6120130" cy="8287495"/>
                    </a:xfrm>
                    <a:prstGeom prst="rect">
                      <a:avLst/>
                    </a:prstGeom>
                  </pic:spPr>
                </pic:pic>
              </a:graphicData>
            </a:graphic>
          </wp:inline>
        </w:drawing>
      </w:r>
      <w:r w:rsidR="00EE2ACF">
        <w:rPr>
          <w:noProof/>
          <w:szCs w:val="24"/>
        </w:rPr>
        <w:lastRenderedPageBreak/>
        <w:drawing>
          <wp:inline distT="0" distB="0" distL="0" distR="0" wp14:anchorId="70EBD003" wp14:editId="2197FA74">
            <wp:extent cx="6120130" cy="864997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цензии ТОО АктюбНИГРИ на окр среду_page-0002.jpg"/>
                    <pic:cNvPicPr/>
                  </pic:nvPicPr>
                  <pic:blipFill>
                    <a:blip r:embed="rId53">
                      <a:extLst>
                        <a:ext uri="{28A0092B-C50C-407E-A947-70E740481C1C}">
                          <a14:useLocalDpi xmlns:a14="http://schemas.microsoft.com/office/drawing/2010/main" val="0"/>
                        </a:ext>
                      </a:extLst>
                    </a:blip>
                    <a:stretch>
                      <a:fillRect/>
                    </a:stretch>
                  </pic:blipFill>
                  <pic:spPr>
                    <a:xfrm>
                      <a:off x="0" y="0"/>
                      <a:ext cx="6120130" cy="8649970"/>
                    </a:xfrm>
                    <a:prstGeom prst="rect">
                      <a:avLst/>
                    </a:prstGeom>
                  </pic:spPr>
                </pic:pic>
              </a:graphicData>
            </a:graphic>
          </wp:inline>
        </w:drawing>
      </w:r>
    </w:p>
    <w:p w14:paraId="3AC49D05" w14:textId="77777777" w:rsidR="00D80BF4" w:rsidRPr="00467407" w:rsidRDefault="00D80BF4" w:rsidP="00D80BF4">
      <w:pPr>
        <w:rPr>
          <w:rFonts w:ascii="Times New Roman" w:hAnsi="Times New Roman"/>
          <w:sz w:val="24"/>
          <w:szCs w:val="24"/>
        </w:rPr>
      </w:pPr>
    </w:p>
    <w:p w14:paraId="23C88DFA" w14:textId="77777777" w:rsidR="00D80BF4" w:rsidRPr="00467407" w:rsidRDefault="00D80BF4">
      <w:pPr>
        <w:rPr>
          <w:rFonts w:ascii="Times New Roman" w:hAnsi="Times New Roman"/>
          <w:sz w:val="24"/>
          <w:szCs w:val="24"/>
        </w:rPr>
      </w:pPr>
    </w:p>
    <w:sectPr w:rsidR="00D80BF4" w:rsidRPr="00467407" w:rsidSect="00E54738">
      <w:pgSz w:w="11906" w:h="16838"/>
      <w:pgMar w:top="1134" w:right="1134" w:bottom="1134" w:left="1134" w:header="709" w:footer="5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505518" w14:textId="77777777" w:rsidR="00664C3A" w:rsidRDefault="00664C3A" w:rsidP="00BF60CC">
      <w:r>
        <w:separator/>
      </w:r>
    </w:p>
  </w:endnote>
  <w:endnote w:type="continuationSeparator" w:id="0">
    <w:p w14:paraId="04153B0F" w14:textId="77777777" w:rsidR="00664C3A" w:rsidRDefault="00664C3A" w:rsidP="00BF60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NewtonCTT">
    <w:altName w:val="Times New Roman"/>
    <w:panose1 w:val="00000000000000000000"/>
    <w:charset w:val="CC"/>
    <w:family w:val="roman"/>
    <w:notTrueType/>
    <w:pitch w:val="variable"/>
    <w:sig w:usb0="00000203" w:usb1="00000000" w:usb2="00000000" w:usb3="00000000" w:csb0="00000005"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imes New Roman CYR">
    <w:altName w:val="Cambria"/>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CYR">
    <w:altName w:val="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Garamond">
    <w:panose1 w:val="02020404030301010803"/>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KZ Arial">
    <w:altName w:val="Arial"/>
    <w:charset w:val="CC"/>
    <w:family w:val="swiss"/>
    <w:pitch w:val="variable"/>
    <w:sig w:usb0="00000001"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MS Reference Sans Serif">
    <w:panose1 w:val="020B0604030504040204"/>
    <w:charset w:val="CC"/>
    <w:family w:val="swiss"/>
    <w:pitch w:val="variable"/>
    <w:sig w:usb0="20000287" w:usb1="00000000" w:usb2="00000000" w:usb3="00000000" w:csb0="0000019F" w:csb1="00000000"/>
  </w:font>
  <w:font w:name="Franklin Gothic Demi">
    <w:charset w:val="00"/>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New Century Schlbk">
    <w:altName w:val="Century Schoolbook"/>
    <w:panose1 w:val="00000000000000000000"/>
    <w:charset w:val="00"/>
    <w:family w:val="roman"/>
    <w:notTrueType/>
    <w:pitch w:val="default"/>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Journal">
    <w:altName w:val="Arial"/>
    <w:charset w:val="00"/>
    <w:family w:val="roman"/>
    <w:pitch w:val="variable"/>
    <w:sig w:usb0="00000003" w:usb1="00000000" w:usb2="00000000" w:usb3="00000000" w:csb0="00000001" w:csb1="00000000"/>
  </w:font>
  <w:font w:name="NTTimes/Cyrillic">
    <w:altName w:val="Times New Roman"/>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inherit">
    <w:altName w:val="Times New Roman"/>
    <w:panose1 w:val="00000000000000000000"/>
    <w:charset w:val="00"/>
    <w:family w:val="roman"/>
    <w:notTrueType/>
    <w:pitch w:val="default"/>
    <w:sig w:usb0="00000003" w:usb1="00000000" w:usb2="00000000" w:usb3="00000000" w:csb0="00000001" w:csb1="00000000"/>
  </w:font>
  <w:font w:name="Baltica">
    <w:charset w:val="00"/>
    <w:family w:val="swiss"/>
    <w:pitch w:val="variable"/>
    <w:sig w:usb0="00000203" w:usb1="00000000" w:usb2="00000000" w:usb3="00000000" w:csb0="00000005" w:csb1="00000000"/>
  </w:font>
  <w:font w:name="Times/Kazakh">
    <w:altName w:val="Times New Roman"/>
    <w:charset w:val="00"/>
    <w:family w:val="auto"/>
    <w:pitch w:val="variable"/>
    <w:sig w:usb0="00000003" w:usb1="00000000" w:usb2="00000000" w:usb3="00000000" w:csb0="00000001" w:csb1="00000000"/>
  </w:font>
  <w:font w:name="Готика">
    <w:altName w:val="Готика"/>
    <w:panose1 w:val="00000000000000000000"/>
    <w:charset w:val="CC"/>
    <w:family w:val="swiss"/>
    <w:notTrueType/>
    <w:pitch w:val="default"/>
    <w:sig w:usb0="00000201" w:usb1="00000000" w:usb2="00000000" w:usb3="00000000" w:csb0="00000004" w:csb1="00000000"/>
  </w:font>
  <w:font w:name="MS Mincho">
    <w:altName w:val="ＭＳ 明朝"/>
    <w:panose1 w:val="02020609040205080304"/>
    <w:charset w:val="80"/>
    <w:family w:val="modern"/>
    <w:pitch w:val="fixed"/>
    <w:sig w:usb0="E00002FF" w:usb1="6AC7FDFB" w:usb2="08000012" w:usb3="00000000" w:csb0="0002009F" w:csb1="00000000"/>
  </w:font>
  <w:font w:name="Andale Sans UI">
    <w:altName w:val="MS Mincho"/>
    <w:charset w:val="80"/>
    <w:family w:val="auto"/>
    <w:pitch w:val="variable"/>
  </w:font>
  <w:font w:name="Copperplate Gothic Bold">
    <w:charset w:val="00"/>
    <w:family w:val="swiss"/>
    <w:pitch w:val="variable"/>
    <w:sig w:usb0="00000003" w:usb1="00000000" w:usb2="00000000" w:usb3="00000000" w:csb0="00000001" w:csb1="00000000"/>
  </w:font>
  <w:font w:name="Copperplate Gothic Light">
    <w:charset w:val="00"/>
    <w:family w:val="swiss"/>
    <w:pitch w:val="variable"/>
    <w:sig w:usb0="00000003" w:usb1="00000000" w:usb2="00000000" w:usb3="00000000" w:csb0="00000001" w:csb1="00000000"/>
  </w:font>
  <w:font w:name="RomanCyr">
    <w:altName w:val="Book Antiqua"/>
    <w:panose1 w:val="00000000000000000000"/>
    <w:charset w:val="00"/>
    <w:family w:val="roman"/>
    <w:notTrueType/>
    <w:pitch w:val="default"/>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ArialMT">
    <w:altName w:val="MS Mincho"/>
    <w:panose1 w:val="00000000000000000000"/>
    <w:charset w:val="CC"/>
    <w:family w:val="auto"/>
    <w:notTrueType/>
    <w:pitch w:val="default"/>
    <w:sig w:usb0="00000201" w:usb1="00000000" w:usb2="00000000" w:usb3="00000000" w:csb0="00000004" w:csb1="00000000"/>
  </w:font>
  <w:font w:name="TimesET">
    <w:altName w:val="Times New Roman"/>
    <w:charset w:val="00"/>
    <w:family w:val="auto"/>
    <w:pitch w:val="variable"/>
    <w:sig w:usb0="00000287" w:usb1="00000000" w:usb2="00000000" w:usb3="00000000" w:csb0="0000001F" w:csb1="00000000"/>
  </w:font>
  <w:font w:name="TimesNewRomanPSMT">
    <w:altName w:val="MS Gothic"/>
    <w:panose1 w:val="00000000000000000000"/>
    <w:charset w:val="80"/>
    <w:family w:val="auto"/>
    <w:notTrueType/>
    <w:pitch w:val="default"/>
    <w:sig w:usb0="00000003" w:usb1="08070000" w:usb2="00000010" w:usb3="00000000" w:csb0="00020001" w:csb1="00000000"/>
  </w:font>
  <w:font w:name="Consolas">
    <w:panose1 w:val="020B0609020204030204"/>
    <w:charset w:val="CC"/>
    <w:family w:val="modern"/>
    <w:pitch w:val="fixed"/>
    <w:sig w:usb0="E00006FF" w:usb1="0000FCFF" w:usb2="00000001" w:usb3="00000000" w:csb0="0000019F" w:csb1="00000000"/>
  </w:font>
  <w:font w:name="TimesNewRomanPS-BoldMT">
    <w:altName w:val="MS Mincho"/>
    <w:panose1 w:val="00000000000000000000"/>
    <w:charset w:val="80"/>
    <w:family w:val="auto"/>
    <w:notTrueType/>
    <w:pitch w:val="default"/>
    <w:sig w:usb0="00000203" w:usb1="08070000" w:usb2="00000010" w:usb3="00000000" w:csb0="00020005" w:csb1="00000000"/>
  </w:font>
  <w:font w:name="Times New Roman,Italic">
    <w:altName w:val="Times New Roman"/>
    <w:panose1 w:val="00000000000000000000"/>
    <w:charset w:val="CC"/>
    <w:family w:val="auto"/>
    <w:notTrueType/>
    <w:pitch w:val="default"/>
    <w:sig w:usb0="00000201" w:usb1="00000000" w:usb2="00000000" w:usb3="00000000" w:csb0="00000004" w:csb1="00000000"/>
  </w:font>
  <w:font w:name="Times New Roman,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01DBF7" w14:textId="77777777" w:rsidR="006B381B" w:rsidRPr="003F7C57" w:rsidRDefault="006B381B" w:rsidP="003F7C57">
    <w:pPr>
      <w:pStyle w:val="af4"/>
      <w:pBdr>
        <w:top w:val="thinThickSmallGap" w:sz="18" w:space="1" w:color="auto"/>
      </w:pBdr>
      <w:tabs>
        <w:tab w:val="clear" w:pos="4677"/>
        <w:tab w:val="clear" w:pos="9355"/>
        <w:tab w:val="right" w:pos="9638"/>
      </w:tabs>
      <w:rPr>
        <w:rFonts w:cs="Arial"/>
      </w:rPr>
    </w:pPr>
    <w:r w:rsidRPr="00FA61A1">
      <w:rPr>
        <w:rFonts w:ascii="Times New Roman" w:hAnsi="Times New Roman"/>
        <w:shd w:val="clear" w:color="auto" w:fill="FFFFFF"/>
      </w:rPr>
      <w:t>ТОО</w:t>
    </w:r>
    <w:r w:rsidRPr="00597D09">
      <w:rPr>
        <w:rFonts w:ascii="Times New Roman" w:hAnsi="Times New Roman"/>
        <w:i/>
        <w:shd w:val="clear" w:color="auto" w:fill="FFFFFF"/>
      </w:rPr>
      <w:t xml:space="preserve"> </w:t>
    </w:r>
    <w:r w:rsidRPr="00781123">
      <w:rPr>
        <w:rFonts w:ascii="Times New Roman" w:hAnsi="Times New Roman"/>
      </w:rPr>
      <w:t>«</w:t>
    </w:r>
    <w:r>
      <w:rPr>
        <w:rFonts w:ascii="Times New Roman" w:hAnsi="Times New Roman"/>
      </w:rPr>
      <w:t>Арал Петролеум Кэпитал</w:t>
    </w:r>
    <w:r w:rsidRPr="00781123">
      <w:rPr>
        <w:rFonts w:ascii="Times New Roman" w:hAnsi="Times New Roman"/>
      </w:rPr>
      <w:t>»</w:t>
    </w:r>
    <w:r w:rsidRPr="00597D09">
      <w:rPr>
        <w:rFonts w:ascii="Times New Roman" w:hAnsi="Times New Roman"/>
        <w:i/>
        <w:shd w:val="clear" w:color="auto" w:fill="FFFFFF"/>
      </w:rPr>
      <w:t xml:space="preserve">                                                                                           </w:t>
    </w:r>
    <w:r w:rsidRPr="00FA61A1">
      <w:rPr>
        <w:rFonts w:ascii="Times New Roman" w:hAnsi="Times New Roman"/>
      </w:rPr>
      <w:t>ТОО</w:t>
    </w:r>
    <w:r w:rsidRPr="00597D09">
      <w:rPr>
        <w:rFonts w:ascii="Times New Roman" w:hAnsi="Times New Roman"/>
      </w:rPr>
      <w:t xml:space="preserve"> «</w:t>
    </w:r>
    <w:r w:rsidRPr="00FA61A1">
      <w:rPr>
        <w:rFonts w:ascii="Times New Roman" w:hAnsi="Times New Roman"/>
      </w:rPr>
      <w:t>Актю</w:t>
    </w:r>
    <w:r>
      <w:rPr>
        <w:rFonts w:ascii="Times New Roman" w:hAnsi="Times New Roman"/>
      </w:rPr>
      <w:t>б</w:t>
    </w:r>
    <w:r w:rsidRPr="00FA61A1">
      <w:rPr>
        <w:rFonts w:ascii="Times New Roman" w:hAnsi="Times New Roman"/>
      </w:rPr>
      <w:t>НИГРИ</w:t>
    </w:r>
    <w:r w:rsidRPr="00597D09">
      <w:rPr>
        <w:rFonts w:ascii="Times New Roman" w:hAnsi="Times New Roman"/>
        <w:i/>
      </w:rPr>
      <w:t>»</w:t>
    </w:r>
    <w:r w:rsidRPr="00597D09">
      <w:rPr>
        <w:rFonts w:ascii="Times New Roman" w:hAnsi="Times New Roman"/>
        <w:i/>
      </w:rPr>
      <w:tab/>
    </w:r>
    <w:r w:rsidRPr="003F7C57">
      <w:rPr>
        <w:rFonts w:ascii="Times New Roman" w:hAnsi="Times New Roman"/>
      </w:rPr>
      <w:fldChar w:fldCharType="begin"/>
    </w:r>
    <w:r w:rsidRPr="003F7C57">
      <w:rPr>
        <w:rFonts w:ascii="Times New Roman" w:hAnsi="Times New Roman"/>
      </w:rPr>
      <w:instrText xml:space="preserve"> PAGE   \* MERGEFORMAT </w:instrText>
    </w:r>
    <w:r w:rsidRPr="003F7C57">
      <w:rPr>
        <w:rFonts w:ascii="Times New Roman" w:hAnsi="Times New Roman"/>
      </w:rPr>
      <w:fldChar w:fldCharType="separate"/>
    </w:r>
    <w:r>
      <w:rPr>
        <w:rFonts w:ascii="Times New Roman" w:hAnsi="Times New Roman"/>
        <w:noProof/>
      </w:rPr>
      <w:t>4</w:t>
    </w:r>
    <w:r w:rsidRPr="003F7C57">
      <w:rPr>
        <w:rFonts w:ascii="Times New Roman" w:hAnsi="Times New Roman"/>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68A73" w14:textId="77777777" w:rsidR="006B381B" w:rsidRPr="00035656" w:rsidRDefault="006B381B" w:rsidP="007E015B">
    <w:pPr>
      <w:pStyle w:val="af4"/>
      <w:pBdr>
        <w:top w:val="thinThickSmallGap" w:sz="18" w:space="1" w:color="auto"/>
      </w:pBdr>
      <w:tabs>
        <w:tab w:val="clear" w:pos="4677"/>
        <w:tab w:val="clear" w:pos="9355"/>
        <w:tab w:val="right" w:pos="9638"/>
      </w:tabs>
      <w:rPr>
        <w:rFonts w:ascii="Times New Roman" w:hAnsi="Times New Roman"/>
        <w:i/>
      </w:rPr>
    </w:pPr>
    <w:r w:rsidRPr="006E0900">
      <w:rPr>
        <w:rFonts w:ascii="Times New Roman" w:hAnsi="Times New Roman"/>
        <w:i/>
        <w:shd w:val="clear" w:color="auto" w:fill="FFFFFF"/>
      </w:rPr>
      <w:t>ТОО</w:t>
    </w:r>
    <w:r w:rsidRPr="00597D09">
      <w:rPr>
        <w:rFonts w:ascii="Times New Roman" w:hAnsi="Times New Roman"/>
        <w:i/>
        <w:shd w:val="clear" w:color="auto" w:fill="FFFFFF"/>
      </w:rPr>
      <w:t xml:space="preserve"> </w:t>
    </w:r>
    <w:r w:rsidRPr="00781123">
      <w:rPr>
        <w:rFonts w:ascii="Times New Roman" w:hAnsi="Times New Roman"/>
      </w:rPr>
      <w:t>«</w:t>
    </w:r>
    <w:r w:rsidRPr="00597D09">
      <w:rPr>
        <w:rFonts w:ascii="Times New Roman" w:hAnsi="Times New Roman"/>
        <w:i/>
        <w:iCs/>
      </w:rPr>
      <w:t>Арал Петролеум Кэпитал</w:t>
    </w:r>
    <w:r w:rsidRPr="00781123">
      <w:rPr>
        <w:rFonts w:ascii="Times New Roman" w:hAnsi="Times New Roman"/>
      </w:rPr>
      <w:t>»</w:t>
    </w:r>
    <w:r w:rsidRPr="00597D09">
      <w:rPr>
        <w:rFonts w:ascii="Times New Roman" w:hAnsi="Times New Roman"/>
        <w:i/>
        <w:shd w:val="clear" w:color="auto" w:fill="FFFFFF"/>
      </w:rPr>
      <w:t xml:space="preserve"> </w:t>
    </w:r>
    <w:r>
      <w:rPr>
        <w:rFonts w:ascii="Times New Roman" w:hAnsi="Times New Roman"/>
        <w:i/>
      </w:rPr>
      <w:t xml:space="preserve">                                                                                         </w:t>
    </w:r>
    <w:r w:rsidRPr="00C14336">
      <w:rPr>
        <w:rFonts w:ascii="Times New Roman" w:hAnsi="Times New Roman"/>
      </w:rPr>
      <w:t>ТОО</w:t>
    </w:r>
    <w:r w:rsidRPr="00597D09">
      <w:rPr>
        <w:rFonts w:ascii="Times New Roman" w:hAnsi="Times New Roman"/>
      </w:rPr>
      <w:t xml:space="preserve"> «</w:t>
    </w:r>
    <w:r w:rsidRPr="00C14336">
      <w:rPr>
        <w:rFonts w:ascii="Times New Roman" w:hAnsi="Times New Roman"/>
      </w:rPr>
      <w:t>АктюбНИГРИ</w:t>
    </w:r>
    <w:r w:rsidRPr="00597D09">
      <w:rPr>
        <w:rFonts w:ascii="Times New Roman" w:hAnsi="Times New Roman"/>
        <w:i/>
      </w:rPr>
      <w:t>»</w:t>
    </w:r>
  </w:p>
  <w:p w14:paraId="7EAA31D8" w14:textId="77777777" w:rsidR="006B381B" w:rsidRPr="008110D7" w:rsidRDefault="006B381B" w:rsidP="00D12EF3">
    <w:pPr>
      <w:pStyle w:val="af4"/>
      <w:jc w:val="right"/>
      <w:rPr>
        <w:rFonts w:cs="Arial"/>
        <w:sz w:val="16"/>
        <w:szCs w:val="16"/>
      </w:rPr>
    </w:pPr>
    <w:r w:rsidRPr="00AB0405">
      <w:rPr>
        <w:rFonts w:cs="Arial"/>
        <w:sz w:val="16"/>
        <w:szCs w:val="16"/>
      </w:rPr>
      <w:fldChar w:fldCharType="begin"/>
    </w:r>
    <w:r w:rsidRPr="00AB0405">
      <w:rPr>
        <w:rFonts w:cs="Arial"/>
        <w:sz w:val="16"/>
        <w:szCs w:val="16"/>
      </w:rPr>
      <w:instrText xml:space="preserve"> PAGE   \* MERGEFORMAT </w:instrText>
    </w:r>
    <w:r w:rsidRPr="00AB0405">
      <w:rPr>
        <w:rFonts w:cs="Arial"/>
        <w:sz w:val="16"/>
        <w:szCs w:val="16"/>
      </w:rPr>
      <w:fldChar w:fldCharType="separate"/>
    </w:r>
    <w:r>
      <w:rPr>
        <w:rFonts w:cs="Arial"/>
        <w:noProof/>
        <w:sz w:val="16"/>
        <w:szCs w:val="16"/>
      </w:rPr>
      <w:t>81</w:t>
    </w:r>
    <w:r w:rsidRPr="00AB0405">
      <w:rPr>
        <w:rFonts w:cs="Arial"/>
        <w:sz w:val="16"/>
        <w:szCs w:val="16"/>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3E046C" w14:textId="77777777" w:rsidR="006B381B" w:rsidRDefault="006B381B" w:rsidP="001F4871">
    <w:pPr>
      <w:pStyle w:val="af4"/>
      <w:framePr w:wrap="around" w:vAnchor="text" w:hAnchor="margin" w:xAlign="center" w:y="1"/>
      <w:rPr>
        <w:rStyle w:val="aff7"/>
      </w:rPr>
    </w:pPr>
    <w:r>
      <w:rPr>
        <w:rStyle w:val="aff7"/>
      </w:rPr>
      <w:fldChar w:fldCharType="begin"/>
    </w:r>
    <w:r>
      <w:rPr>
        <w:rStyle w:val="aff7"/>
      </w:rPr>
      <w:instrText xml:space="preserve">PAGE  </w:instrText>
    </w:r>
    <w:r>
      <w:rPr>
        <w:rStyle w:val="aff7"/>
      </w:rPr>
      <w:fldChar w:fldCharType="end"/>
    </w:r>
  </w:p>
  <w:p w14:paraId="0C3C81F2" w14:textId="77777777" w:rsidR="006B381B" w:rsidRDefault="006B381B" w:rsidP="001F4871">
    <w:pPr>
      <w:pStyle w:val="af4"/>
      <w:ind w:right="36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7AAAF" w14:textId="77777777" w:rsidR="006B381B" w:rsidRPr="00035656" w:rsidRDefault="006B381B" w:rsidP="00035656">
    <w:pPr>
      <w:pStyle w:val="af4"/>
      <w:pBdr>
        <w:top w:val="thinThickSmallGap" w:sz="18" w:space="1" w:color="auto"/>
      </w:pBdr>
      <w:tabs>
        <w:tab w:val="clear" w:pos="4677"/>
        <w:tab w:val="clear" w:pos="9355"/>
        <w:tab w:val="right" w:pos="9638"/>
      </w:tabs>
      <w:rPr>
        <w:rFonts w:ascii="Times New Roman" w:hAnsi="Times New Roman"/>
        <w:i/>
      </w:rPr>
    </w:pPr>
    <w:proofErr w:type="gramStart"/>
    <w:r w:rsidRPr="003F7C57">
      <w:rPr>
        <w:rFonts w:ascii="Times New Roman" w:hAnsi="Times New Roman"/>
        <w:iCs/>
        <w:shd w:val="clear" w:color="auto" w:fill="FFFFFF"/>
      </w:rPr>
      <w:t>ТОО</w:t>
    </w:r>
    <w:r w:rsidRPr="00781123">
      <w:rPr>
        <w:rFonts w:ascii="Times New Roman" w:hAnsi="Times New Roman"/>
      </w:rPr>
      <w:t>«</w:t>
    </w:r>
    <w:proofErr w:type="gramEnd"/>
    <w:r>
      <w:rPr>
        <w:rFonts w:ascii="Times New Roman" w:hAnsi="Times New Roman"/>
      </w:rPr>
      <w:t>Арал Петролеум Кэпитал</w:t>
    </w:r>
    <w:r w:rsidRPr="00781123">
      <w:rPr>
        <w:rFonts w:ascii="Times New Roman" w:hAnsi="Times New Roman"/>
      </w:rPr>
      <w:t>»</w:t>
    </w:r>
    <w:r w:rsidRPr="00597D09">
      <w:rPr>
        <w:rFonts w:ascii="Times New Roman" w:hAnsi="Times New Roman"/>
        <w:i/>
        <w:shd w:val="clear" w:color="auto" w:fill="FFFFFF"/>
      </w:rPr>
      <w:t xml:space="preserve"> </w:t>
    </w:r>
    <w:r>
      <w:rPr>
        <w:rFonts w:ascii="Times New Roman" w:hAnsi="Times New Roman"/>
        <w:i/>
      </w:rPr>
      <w:t xml:space="preserve">                                                                                            ТОО «АктюбНИГРИ»                                                                                                                                                                               </w:t>
    </w:r>
  </w:p>
  <w:p w14:paraId="261BE227" w14:textId="77777777" w:rsidR="006B381B" w:rsidRPr="008110D7" w:rsidRDefault="006B381B" w:rsidP="00D12EF3">
    <w:pPr>
      <w:pStyle w:val="af4"/>
      <w:jc w:val="right"/>
      <w:rPr>
        <w:rFonts w:cs="Arial"/>
        <w:sz w:val="16"/>
        <w:szCs w:val="16"/>
      </w:rPr>
    </w:pPr>
    <w:r w:rsidRPr="00AB0405">
      <w:rPr>
        <w:rFonts w:cs="Arial"/>
        <w:sz w:val="16"/>
        <w:szCs w:val="16"/>
      </w:rPr>
      <w:fldChar w:fldCharType="begin"/>
    </w:r>
    <w:r w:rsidRPr="00AB0405">
      <w:rPr>
        <w:rFonts w:cs="Arial"/>
        <w:sz w:val="16"/>
        <w:szCs w:val="16"/>
      </w:rPr>
      <w:instrText xml:space="preserve"> PAGE   \* MERGEFORMAT </w:instrText>
    </w:r>
    <w:r w:rsidRPr="00AB0405">
      <w:rPr>
        <w:rFonts w:cs="Arial"/>
        <w:sz w:val="16"/>
        <w:szCs w:val="16"/>
      </w:rPr>
      <w:fldChar w:fldCharType="separate"/>
    </w:r>
    <w:r>
      <w:rPr>
        <w:rFonts w:cs="Arial"/>
        <w:noProof/>
        <w:sz w:val="16"/>
        <w:szCs w:val="16"/>
      </w:rPr>
      <w:t>88</w:t>
    </w:r>
    <w:r w:rsidRPr="00AB0405">
      <w:rPr>
        <w:rFonts w:cs="Arial"/>
        <w:sz w:val="16"/>
        <w:szCs w:val="16"/>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16B083" w14:textId="77777777" w:rsidR="006B381B" w:rsidRPr="00035656" w:rsidRDefault="006B381B" w:rsidP="00035656">
    <w:pPr>
      <w:pStyle w:val="af4"/>
      <w:pBdr>
        <w:top w:val="thinThickSmallGap" w:sz="18" w:space="1" w:color="auto"/>
      </w:pBdr>
      <w:tabs>
        <w:tab w:val="clear" w:pos="4677"/>
        <w:tab w:val="clear" w:pos="9355"/>
        <w:tab w:val="right" w:pos="9638"/>
      </w:tabs>
      <w:rPr>
        <w:rFonts w:ascii="Times New Roman" w:hAnsi="Times New Roman"/>
        <w:i/>
      </w:rPr>
    </w:pPr>
    <w:r w:rsidRPr="003F7C57">
      <w:rPr>
        <w:rFonts w:ascii="Times New Roman" w:hAnsi="Times New Roman"/>
        <w:iCs/>
        <w:shd w:val="clear" w:color="auto" w:fill="FFFFFF"/>
      </w:rPr>
      <w:t>ТОО</w:t>
    </w:r>
    <w:r w:rsidRPr="00781123">
      <w:rPr>
        <w:rFonts w:ascii="Times New Roman" w:hAnsi="Times New Roman"/>
      </w:rPr>
      <w:t>«</w:t>
    </w:r>
    <w:r>
      <w:rPr>
        <w:rFonts w:ascii="Times New Roman" w:hAnsi="Times New Roman"/>
      </w:rPr>
      <w:t>АралПетролеумКэпитал</w:t>
    </w:r>
    <w:r w:rsidRPr="00781123">
      <w:rPr>
        <w:rFonts w:ascii="Times New Roman" w:hAnsi="Times New Roman"/>
      </w:rPr>
      <w:t>»</w:t>
    </w:r>
    <w:r w:rsidRPr="00597D09">
      <w:rPr>
        <w:rFonts w:ascii="Times New Roman" w:hAnsi="Times New Roman"/>
        <w:i/>
        <w:shd w:val="clear" w:color="auto" w:fill="FFFFFF"/>
      </w:rPr>
      <w:t xml:space="preserve"> </w:t>
    </w:r>
    <w:r>
      <w:rPr>
        <w:rFonts w:ascii="Times New Roman" w:hAnsi="Times New Roman"/>
        <w:i/>
      </w:rPr>
      <w:t xml:space="preserve">                                                                                             ТОО «АктюбНИГРИ»                                                                                                                                                                                                                                                                                                                                                                                                                                                                                     </w:t>
    </w:r>
  </w:p>
  <w:p w14:paraId="627E7924" w14:textId="77777777" w:rsidR="006B381B" w:rsidRPr="008110D7" w:rsidRDefault="006B381B" w:rsidP="00D12EF3">
    <w:pPr>
      <w:pStyle w:val="af4"/>
      <w:jc w:val="right"/>
      <w:rPr>
        <w:rFonts w:cs="Arial"/>
        <w:sz w:val="16"/>
        <w:szCs w:val="16"/>
      </w:rPr>
    </w:pPr>
    <w:r w:rsidRPr="00AB0405">
      <w:rPr>
        <w:rFonts w:cs="Arial"/>
        <w:sz w:val="16"/>
        <w:szCs w:val="16"/>
      </w:rPr>
      <w:fldChar w:fldCharType="begin"/>
    </w:r>
    <w:r w:rsidRPr="00AB0405">
      <w:rPr>
        <w:rFonts w:cs="Arial"/>
        <w:sz w:val="16"/>
        <w:szCs w:val="16"/>
      </w:rPr>
      <w:instrText xml:space="preserve"> PAGE   \* MERGEFORMAT </w:instrText>
    </w:r>
    <w:r w:rsidRPr="00AB0405">
      <w:rPr>
        <w:rFonts w:cs="Arial"/>
        <w:sz w:val="16"/>
        <w:szCs w:val="16"/>
      </w:rPr>
      <w:fldChar w:fldCharType="separate"/>
    </w:r>
    <w:r>
      <w:rPr>
        <w:rFonts w:cs="Arial"/>
        <w:noProof/>
        <w:sz w:val="16"/>
        <w:szCs w:val="16"/>
      </w:rPr>
      <w:t>102</w:t>
    </w:r>
    <w:r w:rsidRPr="00AB0405">
      <w:rPr>
        <w:rFonts w:cs="Arial"/>
        <w:sz w:val="16"/>
        <w:szCs w:val="16"/>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ECE3C" w14:textId="77777777" w:rsidR="006B381B" w:rsidRPr="00035656" w:rsidRDefault="006B381B" w:rsidP="00035656">
    <w:pPr>
      <w:pStyle w:val="af4"/>
      <w:pBdr>
        <w:top w:val="thinThickSmallGap" w:sz="18" w:space="1" w:color="auto"/>
      </w:pBdr>
      <w:tabs>
        <w:tab w:val="clear" w:pos="4677"/>
        <w:tab w:val="clear" w:pos="9355"/>
        <w:tab w:val="right" w:pos="9638"/>
      </w:tabs>
      <w:rPr>
        <w:rFonts w:ascii="Times New Roman" w:hAnsi="Times New Roman"/>
        <w:i/>
      </w:rPr>
    </w:pPr>
    <w:r w:rsidRPr="003F7C57">
      <w:rPr>
        <w:rFonts w:ascii="Times New Roman" w:hAnsi="Times New Roman"/>
        <w:iCs/>
        <w:shd w:val="clear" w:color="auto" w:fill="FFFFFF"/>
      </w:rPr>
      <w:t>ТОО</w:t>
    </w:r>
    <w:r w:rsidRPr="00781123">
      <w:rPr>
        <w:rFonts w:ascii="Times New Roman" w:hAnsi="Times New Roman"/>
      </w:rPr>
      <w:t>«</w:t>
    </w:r>
    <w:r>
      <w:rPr>
        <w:rFonts w:ascii="Times New Roman" w:hAnsi="Times New Roman"/>
      </w:rPr>
      <w:t>АралПетролеумКэпитал</w:t>
    </w:r>
    <w:r w:rsidRPr="00781123">
      <w:rPr>
        <w:rFonts w:ascii="Times New Roman" w:hAnsi="Times New Roman"/>
      </w:rPr>
      <w:t>»</w:t>
    </w:r>
    <w:r w:rsidRPr="00597D09">
      <w:rPr>
        <w:rFonts w:ascii="Times New Roman" w:hAnsi="Times New Roman"/>
        <w:i/>
        <w:shd w:val="clear" w:color="auto" w:fill="FFFFFF"/>
      </w:rPr>
      <w:t xml:space="preserve"> </w:t>
    </w:r>
    <w:r>
      <w:rPr>
        <w:rFonts w:ascii="Times New Roman" w:hAnsi="Times New Roman"/>
        <w:i/>
      </w:rPr>
      <w:t xml:space="preserve">                                                                                             ТОО «АктюбНИГРИ»                                                                                                                                                                                                                                                                                                                                                                                                                                                                                     </w:t>
    </w:r>
  </w:p>
  <w:p w14:paraId="15CA99DC" w14:textId="77777777" w:rsidR="006B381B" w:rsidRPr="008110D7" w:rsidRDefault="006B381B" w:rsidP="00D12EF3">
    <w:pPr>
      <w:pStyle w:val="af4"/>
      <w:jc w:val="right"/>
      <w:rPr>
        <w:rFonts w:cs="Arial"/>
        <w:sz w:val="16"/>
        <w:szCs w:val="16"/>
      </w:rPr>
    </w:pPr>
    <w:r w:rsidRPr="00AB0405">
      <w:rPr>
        <w:rFonts w:cs="Arial"/>
        <w:sz w:val="16"/>
        <w:szCs w:val="16"/>
      </w:rPr>
      <w:fldChar w:fldCharType="begin"/>
    </w:r>
    <w:r w:rsidRPr="00AB0405">
      <w:rPr>
        <w:rFonts w:cs="Arial"/>
        <w:sz w:val="16"/>
        <w:szCs w:val="16"/>
      </w:rPr>
      <w:instrText xml:space="preserve"> PAGE   \* MERGEFORMAT </w:instrText>
    </w:r>
    <w:r w:rsidRPr="00AB0405">
      <w:rPr>
        <w:rFonts w:cs="Arial"/>
        <w:sz w:val="16"/>
        <w:szCs w:val="16"/>
      </w:rPr>
      <w:fldChar w:fldCharType="separate"/>
    </w:r>
    <w:r>
      <w:rPr>
        <w:rFonts w:cs="Arial"/>
        <w:noProof/>
        <w:sz w:val="16"/>
        <w:szCs w:val="16"/>
      </w:rPr>
      <w:t>140</w:t>
    </w:r>
    <w:r w:rsidRPr="00AB0405">
      <w:rPr>
        <w:rFonts w:cs="Arial"/>
        <w:sz w:val="16"/>
        <w:szCs w:val="16"/>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2805B9" w14:textId="67EA9F8B" w:rsidR="006B381B" w:rsidRPr="00035656" w:rsidRDefault="006B381B" w:rsidP="00D142E2">
    <w:pPr>
      <w:pStyle w:val="af4"/>
      <w:pBdr>
        <w:top w:val="thinThickSmallGap" w:sz="18" w:space="1" w:color="auto"/>
      </w:pBdr>
      <w:tabs>
        <w:tab w:val="clear" w:pos="4677"/>
        <w:tab w:val="clear" w:pos="9355"/>
        <w:tab w:val="right" w:pos="9638"/>
      </w:tabs>
      <w:rPr>
        <w:rFonts w:ascii="Times New Roman" w:hAnsi="Times New Roman"/>
        <w:i/>
      </w:rPr>
    </w:pPr>
    <w:r w:rsidRPr="00C73F8F">
      <w:rPr>
        <w:rFonts w:ascii="Times New Roman" w:hAnsi="Times New Roman"/>
        <w:shd w:val="clear" w:color="auto" w:fill="FFFFFF"/>
      </w:rPr>
      <w:t>ТОО</w:t>
    </w:r>
    <w:r w:rsidRPr="00C73F8F">
      <w:rPr>
        <w:rFonts w:ascii="Times New Roman" w:hAnsi="Times New Roman"/>
        <w:i/>
        <w:shd w:val="clear" w:color="auto" w:fill="FFFFFF"/>
      </w:rPr>
      <w:t xml:space="preserve"> </w:t>
    </w:r>
    <w:r w:rsidRPr="00781123">
      <w:rPr>
        <w:rFonts w:ascii="Times New Roman" w:hAnsi="Times New Roman"/>
      </w:rPr>
      <w:t>«</w:t>
    </w:r>
    <w:r>
      <w:rPr>
        <w:rFonts w:ascii="Times New Roman" w:hAnsi="Times New Roman"/>
      </w:rPr>
      <w:t xml:space="preserve">Арал Петролеум </w:t>
    </w:r>
    <w:proofErr w:type="gramStart"/>
    <w:r>
      <w:rPr>
        <w:rFonts w:ascii="Times New Roman" w:hAnsi="Times New Roman"/>
      </w:rPr>
      <w:t>Кэпитал</w:t>
    </w:r>
    <w:r w:rsidRPr="00781123">
      <w:rPr>
        <w:rFonts w:ascii="Times New Roman" w:hAnsi="Times New Roman"/>
      </w:rPr>
      <w:t>»</w:t>
    </w:r>
    <w:r w:rsidRPr="00C73F8F">
      <w:rPr>
        <w:rFonts w:ascii="Times New Roman" w:hAnsi="Times New Roman"/>
        <w:i/>
        <w:shd w:val="clear" w:color="auto" w:fill="FFFFFF"/>
      </w:rPr>
      <w:t xml:space="preserve"> </w:t>
    </w:r>
    <w:r>
      <w:rPr>
        <w:rFonts w:ascii="Times New Roman" w:hAnsi="Times New Roman"/>
        <w:i/>
      </w:rPr>
      <w:t xml:space="preserve">  </w:t>
    </w:r>
    <w:proofErr w:type="gramEnd"/>
    <w:r>
      <w:rPr>
        <w:rFonts w:ascii="Times New Roman" w:hAnsi="Times New Roman"/>
        <w:i/>
      </w:rPr>
      <w:t xml:space="preserve">                                                                                                </w:t>
    </w:r>
    <w:r w:rsidRPr="00C14336">
      <w:rPr>
        <w:rFonts w:ascii="Times New Roman" w:hAnsi="Times New Roman"/>
      </w:rPr>
      <w:t>ТОО</w:t>
    </w:r>
    <w:r w:rsidRPr="00C73F8F">
      <w:rPr>
        <w:rFonts w:ascii="Times New Roman" w:hAnsi="Times New Roman"/>
      </w:rPr>
      <w:t xml:space="preserve"> «</w:t>
    </w:r>
    <w:r w:rsidRPr="00C14336">
      <w:rPr>
        <w:rFonts w:ascii="Times New Roman" w:hAnsi="Times New Roman"/>
      </w:rPr>
      <w:t>АктюбНИГРИ</w:t>
    </w:r>
    <w:r w:rsidRPr="00C73F8F">
      <w:rPr>
        <w:rFonts w:ascii="Times New Roman" w:hAnsi="Times New Roman"/>
        <w:i/>
      </w:rPr>
      <w:t>»</w:t>
    </w:r>
  </w:p>
  <w:p w14:paraId="75704240" w14:textId="77777777" w:rsidR="006B381B" w:rsidRPr="008110D7" w:rsidRDefault="006B381B" w:rsidP="00D12EF3">
    <w:pPr>
      <w:pStyle w:val="af4"/>
      <w:jc w:val="right"/>
      <w:rPr>
        <w:rFonts w:cs="Arial"/>
        <w:sz w:val="16"/>
        <w:szCs w:val="16"/>
      </w:rPr>
    </w:pPr>
    <w:r w:rsidRPr="00AB0405">
      <w:rPr>
        <w:rFonts w:cs="Arial"/>
        <w:sz w:val="16"/>
        <w:szCs w:val="16"/>
      </w:rPr>
      <w:fldChar w:fldCharType="begin"/>
    </w:r>
    <w:r w:rsidRPr="00AB0405">
      <w:rPr>
        <w:rFonts w:cs="Arial"/>
        <w:sz w:val="16"/>
        <w:szCs w:val="16"/>
      </w:rPr>
      <w:instrText xml:space="preserve"> PAGE   \* MERGEFORMAT </w:instrText>
    </w:r>
    <w:r w:rsidRPr="00AB0405">
      <w:rPr>
        <w:rFonts w:cs="Arial"/>
        <w:sz w:val="16"/>
        <w:szCs w:val="16"/>
      </w:rPr>
      <w:fldChar w:fldCharType="separate"/>
    </w:r>
    <w:r>
      <w:rPr>
        <w:rFonts w:cs="Arial"/>
        <w:noProof/>
        <w:sz w:val="16"/>
        <w:szCs w:val="16"/>
      </w:rPr>
      <w:t>166</w:t>
    </w:r>
    <w:r w:rsidRPr="00AB0405">
      <w:rPr>
        <w:rFonts w:cs="Arial"/>
        <w:sz w:val="16"/>
        <w:szCs w:val="16"/>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6A7E3C" w14:textId="4489EC6C" w:rsidR="006B381B" w:rsidRPr="00035656" w:rsidRDefault="006B381B" w:rsidP="00D142E2">
    <w:pPr>
      <w:pStyle w:val="af4"/>
      <w:pBdr>
        <w:top w:val="thinThickSmallGap" w:sz="18" w:space="1" w:color="auto"/>
      </w:pBdr>
      <w:tabs>
        <w:tab w:val="clear" w:pos="4677"/>
        <w:tab w:val="clear" w:pos="9355"/>
        <w:tab w:val="right" w:pos="9638"/>
      </w:tabs>
      <w:rPr>
        <w:rFonts w:ascii="Times New Roman" w:hAnsi="Times New Roman"/>
        <w:i/>
      </w:rPr>
    </w:pPr>
    <w:r w:rsidRPr="00C73F8F">
      <w:rPr>
        <w:rFonts w:ascii="Times New Roman" w:hAnsi="Times New Roman"/>
        <w:shd w:val="clear" w:color="auto" w:fill="FFFFFF"/>
      </w:rPr>
      <w:t>ТОО</w:t>
    </w:r>
    <w:r>
      <w:rPr>
        <w:rFonts w:ascii="Times New Roman" w:hAnsi="Times New Roman"/>
        <w:shd w:val="clear" w:color="auto" w:fill="FFFFFF"/>
      </w:rPr>
      <w:t xml:space="preserve"> </w:t>
    </w:r>
    <w:r w:rsidRPr="00781123">
      <w:rPr>
        <w:rFonts w:ascii="Times New Roman" w:hAnsi="Times New Roman"/>
      </w:rPr>
      <w:t>«</w:t>
    </w:r>
    <w:r>
      <w:rPr>
        <w:rFonts w:ascii="Times New Roman" w:hAnsi="Times New Roman"/>
      </w:rPr>
      <w:t xml:space="preserve">Арал Петролеум </w:t>
    </w:r>
    <w:proofErr w:type="gramStart"/>
    <w:r>
      <w:rPr>
        <w:rFonts w:ascii="Times New Roman" w:hAnsi="Times New Roman"/>
      </w:rPr>
      <w:t>Кэпитал</w:t>
    </w:r>
    <w:r w:rsidRPr="00781123">
      <w:rPr>
        <w:rFonts w:ascii="Times New Roman" w:hAnsi="Times New Roman"/>
      </w:rPr>
      <w:t>»</w:t>
    </w:r>
    <w:r w:rsidRPr="00C73F8F">
      <w:rPr>
        <w:rFonts w:ascii="Times New Roman" w:hAnsi="Times New Roman"/>
        <w:i/>
        <w:shd w:val="clear" w:color="auto" w:fill="FFFFFF"/>
      </w:rPr>
      <w:t xml:space="preserve"> </w:t>
    </w:r>
    <w:r>
      <w:rPr>
        <w:rFonts w:ascii="Times New Roman" w:hAnsi="Times New Roman"/>
        <w:i/>
      </w:rPr>
      <w:t xml:space="preserve">  </w:t>
    </w:r>
    <w:proofErr w:type="gramEnd"/>
    <w:r>
      <w:rPr>
        <w:rFonts w:ascii="Times New Roman" w:hAnsi="Times New Roman"/>
        <w:i/>
      </w:rPr>
      <w:t xml:space="preserve">                                                                                                  </w:t>
    </w:r>
    <w:r w:rsidRPr="00C14336">
      <w:rPr>
        <w:rFonts w:ascii="Times New Roman" w:hAnsi="Times New Roman"/>
      </w:rPr>
      <w:t>ТОО</w:t>
    </w:r>
    <w:r w:rsidRPr="00C73F8F">
      <w:rPr>
        <w:rFonts w:ascii="Times New Roman" w:hAnsi="Times New Roman"/>
      </w:rPr>
      <w:t xml:space="preserve"> «</w:t>
    </w:r>
    <w:r w:rsidRPr="00C14336">
      <w:rPr>
        <w:rFonts w:ascii="Times New Roman" w:hAnsi="Times New Roman"/>
      </w:rPr>
      <w:t>АктюбНИГРИ</w:t>
    </w:r>
    <w:r w:rsidRPr="00C73F8F">
      <w:rPr>
        <w:rFonts w:ascii="Times New Roman" w:hAnsi="Times New Roman"/>
        <w:i/>
      </w:rPr>
      <w:t>»</w:t>
    </w:r>
  </w:p>
  <w:p w14:paraId="1A798284" w14:textId="77777777" w:rsidR="006B381B" w:rsidRPr="008110D7" w:rsidRDefault="006B381B" w:rsidP="00D12EF3">
    <w:pPr>
      <w:pStyle w:val="af4"/>
      <w:jc w:val="right"/>
      <w:rPr>
        <w:rFonts w:cs="Arial"/>
        <w:sz w:val="16"/>
        <w:szCs w:val="16"/>
      </w:rPr>
    </w:pPr>
    <w:r w:rsidRPr="00AB0405">
      <w:rPr>
        <w:rFonts w:cs="Arial"/>
        <w:sz w:val="16"/>
        <w:szCs w:val="16"/>
      </w:rPr>
      <w:fldChar w:fldCharType="begin"/>
    </w:r>
    <w:r w:rsidRPr="00AB0405">
      <w:rPr>
        <w:rFonts w:cs="Arial"/>
        <w:sz w:val="16"/>
        <w:szCs w:val="16"/>
      </w:rPr>
      <w:instrText xml:space="preserve"> PAGE   \* MERGEFORMAT </w:instrText>
    </w:r>
    <w:r w:rsidRPr="00AB0405">
      <w:rPr>
        <w:rFonts w:cs="Arial"/>
        <w:sz w:val="16"/>
        <w:szCs w:val="16"/>
      </w:rPr>
      <w:fldChar w:fldCharType="separate"/>
    </w:r>
    <w:r>
      <w:rPr>
        <w:rFonts w:cs="Arial"/>
        <w:noProof/>
        <w:sz w:val="16"/>
        <w:szCs w:val="16"/>
      </w:rPr>
      <w:t>166</w:t>
    </w:r>
    <w:r w:rsidRPr="00AB0405">
      <w:rPr>
        <w:rFonts w:cs="Arial"/>
        <w:sz w:val="16"/>
        <w:szCs w:val="16"/>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7542C" w14:textId="1DA04FB9" w:rsidR="006B381B" w:rsidRPr="00035656" w:rsidRDefault="006B381B" w:rsidP="00D142E2">
    <w:pPr>
      <w:pStyle w:val="af4"/>
      <w:pBdr>
        <w:top w:val="thinThickSmallGap" w:sz="18" w:space="1" w:color="auto"/>
      </w:pBdr>
      <w:tabs>
        <w:tab w:val="clear" w:pos="4677"/>
        <w:tab w:val="clear" w:pos="9355"/>
        <w:tab w:val="right" w:pos="9638"/>
      </w:tabs>
      <w:rPr>
        <w:rFonts w:ascii="Times New Roman" w:hAnsi="Times New Roman"/>
        <w:i/>
      </w:rPr>
    </w:pPr>
    <w:r w:rsidRPr="00C73F8F">
      <w:rPr>
        <w:rFonts w:ascii="Times New Roman" w:hAnsi="Times New Roman"/>
        <w:shd w:val="clear" w:color="auto" w:fill="FFFFFF"/>
      </w:rPr>
      <w:t>ТОО</w:t>
    </w:r>
    <w:r>
      <w:rPr>
        <w:rFonts w:ascii="Times New Roman" w:hAnsi="Times New Roman"/>
        <w:shd w:val="clear" w:color="auto" w:fill="FFFFFF"/>
      </w:rPr>
      <w:t xml:space="preserve"> </w:t>
    </w:r>
    <w:r w:rsidRPr="00781123">
      <w:rPr>
        <w:rFonts w:ascii="Times New Roman" w:hAnsi="Times New Roman"/>
      </w:rPr>
      <w:t>«</w:t>
    </w:r>
    <w:r>
      <w:rPr>
        <w:rFonts w:ascii="Times New Roman" w:hAnsi="Times New Roman"/>
      </w:rPr>
      <w:t xml:space="preserve">Арал Петролеум </w:t>
    </w:r>
    <w:proofErr w:type="gramStart"/>
    <w:r>
      <w:rPr>
        <w:rFonts w:ascii="Times New Roman" w:hAnsi="Times New Roman"/>
      </w:rPr>
      <w:t>Кэпитал</w:t>
    </w:r>
    <w:r w:rsidRPr="00781123">
      <w:rPr>
        <w:rFonts w:ascii="Times New Roman" w:hAnsi="Times New Roman"/>
      </w:rPr>
      <w:t>»</w:t>
    </w:r>
    <w:r w:rsidRPr="00C73F8F">
      <w:rPr>
        <w:rFonts w:ascii="Times New Roman" w:hAnsi="Times New Roman"/>
        <w:i/>
        <w:shd w:val="clear" w:color="auto" w:fill="FFFFFF"/>
      </w:rPr>
      <w:t xml:space="preserve"> </w:t>
    </w:r>
    <w:r>
      <w:rPr>
        <w:rFonts w:ascii="Times New Roman" w:hAnsi="Times New Roman"/>
        <w:i/>
      </w:rPr>
      <w:t xml:space="preserve">  </w:t>
    </w:r>
    <w:proofErr w:type="gramEnd"/>
    <w:r>
      <w:rPr>
        <w:rFonts w:ascii="Times New Roman" w:hAnsi="Times New Roman"/>
        <w:i/>
      </w:rPr>
      <w:t xml:space="preserve">                                                                                                                                                                                                   </w:t>
    </w:r>
    <w:r w:rsidRPr="00C14336">
      <w:rPr>
        <w:rFonts w:ascii="Times New Roman" w:hAnsi="Times New Roman"/>
      </w:rPr>
      <w:t>ТОО</w:t>
    </w:r>
    <w:r w:rsidRPr="00C73F8F">
      <w:rPr>
        <w:rFonts w:ascii="Times New Roman" w:hAnsi="Times New Roman"/>
      </w:rPr>
      <w:t xml:space="preserve"> «</w:t>
    </w:r>
    <w:r w:rsidRPr="00C14336">
      <w:rPr>
        <w:rFonts w:ascii="Times New Roman" w:hAnsi="Times New Roman"/>
      </w:rPr>
      <w:t>АктюбНИГРИ</w:t>
    </w:r>
    <w:r w:rsidRPr="00C73F8F">
      <w:rPr>
        <w:rFonts w:ascii="Times New Roman" w:hAnsi="Times New Roman"/>
        <w:i/>
      </w:rPr>
      <w:t>»</w:t>
    </w:r>
  </w:p>
  <w:p w14:paraId="0A251D50" w14:textId="77777777" w:rsidR="006B381B" w:rsidRPr="008110D7" w:rsidRDefault="006B381B" w:rsidP="00D12EF3">
    <w:pPr>
      <w:pStyle w:val="af4"/>
      <w:jc w:val="right"/>
      <w:rPr>
        <w:rFonts w:cs="Arial"/>
        <w:sz w:val="16"/>
        <w:szCs w:val="16"/>
      </w:rPr>
    </w:pPr>
    <w:r w:rsidRPr="00AB0405">
      <w:rPr>
        <w:rFonts w:cs="Arial"/>
        <w:sz w:val="16"/>
        <w:szCs w:val="16"/>
      </w:rPr>
      <w:fldChar w:fldCharType="begin"/>
    </w:r>
    <w:r w:rsidRPr="00AB0405">
      <w:rPr>
        <w:rFonts w:cs="Arial"/>
        <w:sz w:val="16"/>
        <w:szCs w:val="16"/>
      </w:rPr>
      <w:instrText xml:space="preserve"> PAGE   \* MERGEFORMAT </w:instrText>
    </w:r>
    <w:r w:rsidRPr="00AB0405">
      <w:rPr>
        <w:rFonts w:cs="Arial"/>
        <w:sz w:val="16"/>
        <w:szCs w:val="16"/>
      </w:rPr>
      <w:fldChar w:fldCharType="separate"/>
    </w:r>
    <w:r>
      <w:rPr>
        <w:rFonts w:cs="Arial"/>
        <w:noProof/>
        <w:sz w:val="16"/>
        <w:szCs w:val="16"/>
      </w:rPr>
      <w:t>166</w:t>
    </w:r>
    <w:r w:rsidRPr="00AB0405">
      <w:rPr>
        <w:rFonts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A8AE75" w14:textId="77777777" w:rsidR="006B381B" w:rsidRPr="00C73F8F" w:rsidRDefault="006B381B" w:rsidP="007E015B">
    <w:pPr>
      <w:pStyle w:val="af4"/>
      <w:pBdr>
        <w:top w:val="thinThickSmallGap" w:sz="18" w:space="1" w:color="auto"/>
      </w:pBdr>
      <w:tabs>
        <w:tab w:val="clear" w:pos="4677"/>
        <w:tab w:val="clear" w:pos="9355"/>
        <w:tab w:val="right" w:pos="9638"/>
      </w:tabs>
      <w:rPr>
        <w:rFonts w:ascii="Times New Roman" w:hAnsi="Times New Roman"/>
        <w:i/>
      </w:rPr>
    </w:pPr>
    <w:r w:rsidRPr="00C14336">
      <w:rPr>
        <w:rFonts w:ascii="Times New Roman" w:hAnsi="Times New Roman"/>
        <w:shd w:val="clear" w:color="auto" w:fill="FFFFFF"/>
      </w:rPr>
      <w:t>ТОО</w:t>
    </w:r>
    <w:r w:rsidRPr="00C73F8F">
      <w:rPr>
        <w:rFonts w:ascii="Times New Roman" w:hAnsi="Times New Roman"/>
        <w:i/>
        <w:shd w:val="clear" w:color="auto" w:fill="FFFFFF"/>
      </w:rPr>
      <w:t xml:space="preserve"> </w:t>
    </w:r>
    <w:r w:rsidRPr="00781123">
      <w:rPr>
        <w:rFonts w:ascii="Times New Roman" w:hAnsi="Times New Roman"/>
      </w:rPr>
      <w:t>«</w:t>
    </w:r>
    <w:r>
      <w:rPr>
        <w:rFonts w:ascii="Times New Roman" w:hAnsi="Times New Roman"/>
      </w:rPr>
      <w:t>Арал Петролеум Кэпитал</w:t>
    </w:r>
    <w:r w:rsidRPr="00781123">
      <w:rPr>
        <w:rFonts w:ascii="Times New Roman" w:hAnsi="Times New Roman"/>
      </w:rPr>
      <w:t>»</w:t>
    </w:r>
    <w:r w:rsidRPr="00C73F8F">
      <w:rPr>
        <w:rFonts w:ascii="Times New Roman" w:hAnsi="Times New Roman"/>
        <w:i/>
        <w:shd w:val="clear" w:color="auto" w:fill="FFFFFF"/>
      </w:rPr>
      <w:t xml:space="preserve">                                                                               </w:t>
    </w:r>
    <w:r>
      <w:rPr>
        <w:rFonts w:ascii="Times New Roman" w:hAnsi="Times New Roman"/>
        <w:i/>
        <w:shd w:val="clear" w:color="auto" w:fill="FFFFFF"/>
        <w:lang w:val="kk-KZ"/>
      </w:rPr>
      <w:t xml:space="preserve">            </w:t>
    </w:r>
    <w:r w:rsidRPr="00C73F8F">
      <w:rPr>
        <w:rFonts w:ascii="Times New Roman" w:hAnsi="Times New Roman"/>
        <w:i/>
        <w:shd w:val="clear" w:color="auto" w:fill="FFFFFF"/>
      </w:rPr>
      <w:t xml:space="preserve"> </w:t>
    </w:r>
    <w:r w:rsidRPr="00C14336">
      <w:rPr>
        <w:rFonts w:ascii="Times New Roman" w:hAnsi="Times New Roman"/>
      </w:rPr>
      <w:t>ТОО</w:t>
    </w:r>
    <w:r w:rsidRPr="00C73F8F">
      <w:rPr>
        <w:rFonts w:ascii="Times New Roman" w:hAnsi="Times New Roman"/>
      </w:rPr>
      <w:t xml:space="preserve"> «</w:t>
    </w:r>
    <w:r w:rsidRPr="00C14336">
      <w:rPr>
        <w:rFonts w:ascii="Times New Roman" w:hAnsi="Times New Roman"/>
      </w:rPr>
      <w:t>Актю</w:t>
    </w:r>
    <w:r>
      <w:rPr>
        <w:rFonts w:ascii="Times New Roman" w:hAnsi="Times New Roman"/>
      </w:rPr>
      <w:t>б</w:t>
    </w:r>
    <w:r w:rsidRPr="00C14336">
      <w:rPr>
        <w:rFonts w:ascii="Times New Roman" w:hAnsi="Times New Roman"/>
      </w:rPr>
      <w:t>НИГРИ</w:t>
    </w:r>
    <w:r w:rsidRPr="00C73F8F">
      <w:rPr>
        <w:rFonts w:ascii="Times New Roman" w:hAnsi="Times New Roman"/>
        <w:i/>
      </w:rPr>
      <w:t>»</w:t>
    </w:r>
    <w:r w:rsidRPr="00C73F8F">
      <w:rPr>
        <w:rFonts w:ascii="Times New Roman" w:hAnsi="Times New Roman"/>
        <w:i/>
      </w:rPr>
      <w:tab/>
    </w:r>
  </w:p>
  <w:p w14:paraId="7039B5D3" w14:textId="77777777" w:rsidR="006B381B" w:rsidRPr="008110D7" w:rsidRDefault="006B381B" w:rsidP="00D12EF3">
    <w:pPr>
      <w:pStyle w:val="af4"/>
      <w:jc w:val="right"/>
      <w:rPr>
        <w:rFonts w:cs="Arial"/>
        <w:sz w:val="16"/>
        <w:szCs w:val="16"/>
      </w:rPr>
    </w:pPr>
    <w:r w:rsidRPr="00AB0405">
      <w:rPr>
        <w:rFonts w:cs="Arial"/>
        <w:sz w:val="16"/>
        <w:szCs w:val="16"/>
      </w:rPr>
      <w:fldChar w:fldCharType="begin"/>
    </w:r>
    <w:r w:rsidRPr="00AB0405">
      <w:rPr>
        <w:rFonts w:cs="Arial"/>
        <w:sz w:val="16"/>
        <w:szCs w:val="16"/>
      </w:rPr>
      <w:instrText xml:space="preserve"> PAGE   \* MERGEFORMAT </w:instrText>
    </w:r>
    <w:r w:rsidRPr="00AB0405">
      <w:rPr>
        <w:rFonts w:cs="Arial"/>
        <w:sz w:val="16"/>
        <w:szCs w:val="16"/>
      </w:rPr>
      <w:fldChar w:fldCharType="separate"/>
    </w:r>
    <w:r>
      <w:rPr>
        <w:rFonts w:cs="Arial"/>
        <w:noProof/>
        <w:sz w:val="16"/>
        <w:szCs w:val="16"/>
      </w:rPr>
      <w:t>37</w:t>
    </w:r>
    <w:r w:rsidRPr="00AB0405">
      <w:rPr>
        <w:rFonts w:cs="Arial"/>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23222A" w14:textId="77777777" w:rsidR="006B381B" w:rsidRPr="00C73F8F" w:rsidRDefault="006B381B" w:rsidP="007E015B">
    <w:pPr>
      <w:pStyle w:val="af4"/>
      <w:pBdr>
        <w:top w:val="thinThickSmallGap" w:sz="18" w:space="1" w:color="auto"/>
      </w:pBdr>
      <w:tabs>
        <w:tab w:val="clear" w:pos="4677"/>
        <w:tab w:val="clear" w:pos="9355"/>
        <w:tab w:val="right" w:pos="9638"/>
      </w:tabs>
      <w:rPr>
        <w:rFonts w:ascii="Times New Roman" w:hAnsi="Times New Roman"/>
        <w:i/>
      </w:rPr>
    </w:pPr>
    <w:r w:rsidRPr="00C14336">
      <w:rPr>
        <w:rFonts w:ascii="Times New Roman" w:hAnsi="Times New Roman"/>
        <w:shd w:val="clear" w:color="auto" w:fill="FFFFFF"/>
      </w:rPr>
      <w:t>ТОО</w:t>
    </w:r>
    <w:r w:rsidRPr="00C73F8F">
      <w:rPr>
        <w:rFonts w:ascii="Times New Roman" w:hAnsi="Times New Roman"/>
        <w:i/>
        <w:shd w:val="clear" w:color="auto" w:fill="FFFFFF"/>
      </w:rPr>
      <w:t xml:space="preserve"> </w:t>
    </w:r>
    <w:r w:rsidRPr="00781123">
      <w:rPr>
        <w:rFonts w:ascii="Times New Roman" w:hAnsi="Times New Roman"/>
      </w:rPr>
      <w:t>«</w:t>
    </w:r>
    <w:r>
      <w:rPr>
        <w:rFonts w:ascii="Times New Roman" w:hAnsi="Times New Roman"/>
      </w:rPr>
      <w:t>Арал Петролеум Кэпитал</w:t>
    </w:r>
    <w:r w:rsidRPr="00781123">
      <w:rPr>
        <w:rFonts w:ascii="Times New Roman" w:hAnsi="Times New Roman"/>
      </w:rPr>
      <w:t>»</w:t>
    </w:r>
    <w:r w:rsidRPr="00C73F8F">
      <w:rPr>
        <w:rFonts w:ascii="Times New Roman" w:hAnsi="Times New Roman"/>
        <w:i/>
        <w:shd w:val="clear" w:color="auto" w:fill="FFFFFF"/>
      </w:rPr>
      <w:t xml:space="preserve">                                                                               </w:t>
    </w:r>
    <w:r>
      <w:rPr>
        <w:rFonts w:ascii="Times New Roman" w:hAnsi="Times New Roman"/>
        <w:i/>
        <w:shd w:val="clear" w:color="auto" w:fill="FFFFFF"/>
        <w:lang w:val="kk-KZ"/>
      </w:rPr>
      <w:t xml:space="preserve">                                                                                                            </w:t>
    </w:r>
    <w:r w:rsidRPr="00C73F8F">
      <w:rPr>
        <w:rFonts w:ascii="Times New Roman" w:hAnsi="Times New Roman"/>
        <w:i/>
        <w:shd w:val="clear" w:color="auto" w:fill="FFFFFF"/>
      </w:rPr>
      <w:t xml:space="preserve"> </w:t>
    </w:r>
    <w:r w:rsidRPr="00C14336">
      <w:rPr>
        <w:rFonts w:ascii="Times New Roman" w:hAnsi="Times New Roman"/>
      </w:rPr>
      <w:t>ТОО</w:t>
    </w:r>
    <w:r w:rsidRPr="00C73F8F">
      <w:rPr>
        <w:rFonts w:ascii="Times New Roman" w:hAnsi="Times New Roman"/>
      </w:rPr>
      <w:t xml:space="preserve"> «</w:t>
    </w:r>
    <w:r w:rsidRPr="00C14336">
      <w:rPr>
        <w:rFonts w:ascii="Times New Roman" w:hAnsi="Times New Roman"/>
      </w:rPr>
      <w:t>Актю</w:t>
    </w:r>
    <w:r>
      <w:rPr>
        <w:rFonts w:ascii="Times New Roman" w:hAnsi="Times New Roman"/>
      </w:rPr>
      <w:t>б</w:t>
    </w:r>
    <w:r w:rsidRPr="00C14336">
      <w:rPr>
        <w:rFonts w:ascii="Times New Roman" w:hAnsi="Times New Roman"/>
      </w:rPr>
      <w:t>НИГРИ</w:t>
    </w:r>
    <w:r w:rsidRPr="00C73F8F">
      <w:rPr>
        <w:rFonts w:ascii="Times New Roman" w:hAnsi="Times New Roman"/>
        <w:i/>
      </w:rPr>
      <w:t>»</w:t>
    </w:r>
    <w:r w:rsidRPr="00C73F8F">
      <w:rPr>
        <w:rFonts w:ascii="Times New Roman" w:hAnsi="Times New Roman"/>
        <w:i/>
      </w:rPr>
      <w:tab/>
    </w:r>
  </w:p>
  <w:p w14:paraId="27E29B46" w14:textId="77777777" w:rsidR="006B381B" w:rsidRPr="008110D7" w:rsidRDefault="006B381B" w:rsidP="00D12EF3">
    <w:pPr>
      <w:pStyle w:val="af4"/>
      <w:jc w:val="right"/>
      <w:rPr>
        <w:rFonts w:cs="Arial"/>
        <w:sz w:val="16"/>
        <w:szCs w:val="16"/>
      </w:rPr>
    </w:pPr>
    <w:r w:rsidRPr="00AB0405">
      <w:rPr>
        <w:rFonts w:cs="Arial"/>
        <w:sz w:val="16"/>
        <w:szCs w:val="16"/>
      </w:rPr>
      <w:fldChar w:fldCharType="begin"/>
    </w:r>
    <w:r w:rsidRPr="00AB0405">
      <w:rPr>
        <w:rFonts w:cs="Arial"/>
        <w:sz w:val="16"/>
        <w:szCs w:val="16"/>
      </w:rPr>
      <w:instrText xml:space="preserve"> PAGE   \* MERGEFORMAT </w:instrText>
    </w:r>
    <w:r w:rsidRPr="00AB0405">
      <w:rPr>
        <w:rFonts w:cs="Arial"/>
        <w:sz w:val="16"/>
        <w:szCs w:val="16"/>
      </w:rPr>
      <w:fldChar w:fldCharType="separate"/>
    </w:r>
    <w:r>
      <w:rPr>
        <w:rFonts w:cs="Arial"/>
        <w:noProof/>
        <w:sz w:val="16"/>
        <w:szCs w:val="16"/>
      </w:rPr>
      <w:t>45</w:t>
    </w:r>
    <w:r w:rsidRPr="00AB0405">
      <w:rPr>
        <w:rFonts w:cs="Arial"/>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925365" w14:textId="77777777" w:rsidR="006B381B" w:rsidRPr="00C73F8F" w:rsidRDefault="006B381B" w:rsidP="007E015B">
    <w:pPr>
      <w:pStyle w:val="af4"/>
      <w:pBdr>
        <w:top w:val="thinThickSmallGap" w:sz="18" w:space="1" w:color="auto"/>
      </w:pBdr>
      <w:tabs>
        <w:tab w:val="clear" w:pos="4677"/>
        <w:tab w:val="clear" w:pos="9355"/>
        <w:tab w:val="right" w:pos="9638"/>
      </w:tabs>
      <w:rPr>
        <w:rFonts w:ascii="Times New Roman" w:hAnsi="Times New Roman"/>
        <w:i/>
      </w:rPr>
    </w:pPr>
    <w:r w:rsidRPr="00C14336">
      <w:rPr>
        <w:rFonts w:ascii="Times New Roman" w:hAnsi="Times New Roman"/>
        <w:shd w:val="clear" w:color="auto" w:fill="FFFFFF"/>
      </w:rPr>
      <w:t>ТОО</w:t>
    </w:r>
    <w:r w:rsidRPr="00C73F8F">
      <w:rPr>
        <w:rFonts w:ascii="Times New Roman" w:hAnsi="Times New Roman"/>
        <w:i/>
        <w:shd w:val="clear" w:color="auto" w:fill="FFFFFF"/>
      </w:rPr>
      <w:t xml:space="preserve"> </w:t>
    </w:r>
    <w:r w:rsidRPr="00781123">
      <w:rPr>
        <w:rFonts w:ascii="Times New Roman" w:hAnsi="Times New Roman"/>
      </w:rPr>
      <w:t>«</w:t>
    </w:r>
    <w:r>
      <w:rPr>
        <w:rFonts w:ascii="Times New Roman" w:hAnsi="Times New Roman"/>
      </w:rPr>
      <w:t xml:space="preserve">Арал Петролеум </w:t>
    </w:r>
    <w:proofErr w:type="gramStart"/>
    <w:r>
      <w:rPr>
        <w:rFonts w:ascii="Times New Roman" w:hAnsi="Times New Roman"/>
      </w:rPr>
      <w:t>Кэпитал</w:t>
    </w:r>
    <w:r w:rsidRPr="00781123">
      <w:rPr>
        <w:rFonts w:ascii="Times New Roman" w:hAnsi="Times New Roman"/>
      </w:rPr>
      <w:t>»</w:t>
    </w:r>
    <w:r w:rsidRPr="00C73F8F">
      <w:rPr>
        <w:rFonts w:ascii="Times New Roman" w:hAnsi="Times New Roman"/>
        <w:i/>
        <w:shd w:val="clear" w:color="auto" w:fill="FFFFFF"/>
      </w:rPr>
      <w:t xml:space="preserve">   </w:t>
    </w:r>
    <w:proofErr w:type="gramEnd"/>
    <w:r w:rsidRPr="00C73F8F">
      <w:rPr>
        <w:rFonts w:ascii="Times New Roman" w:hAnsi="Times New Roman"/>
        <w:i/>
        <w:shd w:val="clear" w:color="auto" w:fill="FFFFFF"/>
      </w:rPr>
      <w:t xml:space="preserve">                                                                            </w:t>
    </w:r>
    <w:r>
      <w:rPr>
        <w:rFonts w:ascii="Times New Roman" w:hAnsi="Times New Roman"/>
        <w:i/>
        <w:shd w:val="clear" w:color="auto" w:fill="FFFFFF"/>
        <w:lang w:val="kk-KZ"/>
      </w:rPr>
      <w:t xml:space="preserve">                                                                                                                                                                                                                                                         </w:t>
    </w:r>
    <w:r w:rsidRPr="00C73F8F">
      <w:rPr>
        <w:rFonts w:ascii="Times New Roman" w:hAnsi="Times New Roman"/>
        <w:i/>
        <w:shd w:val="clear" w:color="auto" w:fill="FFFFFF"/>
      </w:rPr>
      <w:t xml:space="preserve"> </w:t>
    </w:r>
    <w:r w:rsidRPr="00C14336">
      <w:rPr>
        <w:rFonts w:ascii="Times New Roman" w:hAnsi="Times New Roman"/>
      </w:rPr>
      <w:t>ТОО</w:t>
    </w:r>
    <w:r w:rsidRPr="00C73F8F">
      <w:rPr>
        <w:rFonts w:ascii="Times New Roman" w:hAnsi="Times New Roman"/>
      </w:rPr>
      <w:t xml:space="preserve"> «</w:t>
    </w:r>
    <w:r w:rsidRPr="00C14336">
      <w:rPr>
        <w:rFonts w:ascii="Times New Roman" w:hAnsi="Times New Roman"/>
      </w:rPr>
      <w:t>Актю</w:t>
    </w:r>
    <w:r>
      <w:rPr>
        <w:rFonts w:ascii="Times New Roman" w:hAnsi="Times New Roman"/>
      </w:rPr>
      <w:t>б</w:t>
    </w:r>
    <w:r w:rsidRPr="00C14336">
      <w:rPr>
        <w:rFonts w:ascii="Times New Roman" w:hAnsi="Times New Roman"/>
      </w:rPr>
      <w:t>НИГРИ</w:t>
    </w:r>
    <w:r w:rsidRPr="00C73F8F">
      <w:rPr>
        <w:rFonts w:ascii="Times New Roman" w:hAnsi="Times New Roman"/>
        <w:i/>
      </w:rPr>
      <w:t>»</w:t>
    </w:r>
    <w:r w:rsidRPr="00C73F8F">
      <w:rPr>
        <w:rFonts w:ascii="Times New Roman" w:hAnsi="Times New Roman"/>
        <w:i/>
      </w:rPr>
      <w:tab/>
    </w:r>
  </w:p>
  <w:p w14:paraId="56960B54" w14:textId="77777777" w:rsidR="006B381B" w:rsidRPr="008110D7" w:rsidRDefault="006B381B" w:rsidP="00D12EF3">
    <w:pPr>
      <w:pStyle w:val="af4"/>
      <w:jc w:val="right"/>
      <w:rPr>
        <w:rFonts w:cs="Arial"/>
        <w:sz w:val="16"/>
        <w:szCs w:val="16"/>
      </w:rPr>
    </w:pPr>
    <w:r w:rsidRPr="00AB0405">
      <w:rPr>
        <w:rFonts w:cs="Arial"/>
        <w:sz w:val="16"/>
        <w:szCs w:val="16"/>
      </w:rPr>
      <w:fldChar w:fldCharType="begin"/>
    </w:r>
    <w:r w:rsidRPr="00AB0405">
      <w:rPr>
        <w:rFonts w:cs="Arial"/>
        <w:sz w:val="16"/>
        <w:szCs w:val="16"/>
      </w:rPr>
      <w:instrText xml:space="preserve"> PAGE   \* MERGEFORMAT </w:instrText>
    </w:r>
    <w:r w:rsidRPr="00AB0405">
      <w:rPr>
        <w:rFonts w:cs="Arial"/>
        <w:sz w:val="16"/>
        <w:szCs w:val="16"/>
      </w:rPr>
      <w:fldChar w:fldCharType="separate"/>
    </w:r>
    <w:r>
      <w:rPr>
        <w:rFonts w:cs="Arial"/>
        <w:noProof/>
        <w:sz w:val="16"/>
        <w:szCs w:val="16"/>
      </w:rPr>
      <w:t>50</w:t>
    </w:r>
    <w:r w:rsidRPr="00AB0405">
      <w:rPr>
        <w:rFonts w:cs="Arial"/>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48EA4" w14:textId="77777777" w:rsidR="006B381B" w:rsidRPr="00C73F8F" w:rsidRDefault="006B381B" w:rsidP="007E015B">
    <w:pPr>
      <w:pStyle w:val="af4"/>
      <w:pBdr>
        <w:top w:val="thinThickSmallGap" w:sz="18" w:space="1" w:color="auto"/>
      </w:pBdr>
      <w:tabs>
        <w:tab w:val="clear" w:pos="4677"/>
        <w:tab w:val="clear" w:pos="9355"/>
        <w:tab w:val="right" w:pos="9638"/>
      </w:tabs>
      <w:rPr>
        <w:rFonts w:ascii="Times New Roman" w:hAnsi="Times New Roman"/>
        <w:i/>
      </w:rPr>
    </w:pPr>
    <w:r w:rsidRPr="00E34879">
      <w:rPr>
        <w:rFonts w:ascii="Times New Roman" w:hAnsi="Times New Roman"/>
        <w:i/>
        <w:shd w:val="clear" w:color="auto" w:fill="FFFFFF"/>
      </w:rPr>
      <w:t xml:space="preserve">ТОО </w:t>
    </w:r>
    <w:r w:rsidRPr="00E34879">
      <w:rPr>
        <w:rFonts w:ascii="Times New Roman" w:hAnsi="Times New Roman"/>
        <w:i/>
      </w:rPr>
      <w:t>«Арал Петролеум Кэпитал»</w:t>
    </w:r>
    <w:r w:rsidRPr="00E34879">
      <w:rPr>
        <w:rFonts w:ascii="Times New Roman" w:hAnsi="Times New Roman"/>
        <w:i/>
        <w:shd w:val="clear" w:color="auto" w:fill="FFFFFF"/>
      </w:rPr>
      <w:t xml:space="preserve"> </w:t>
    </w:r>
    <w:r w:rsidRPr="00E34879">
      <w:rPr>
        <w:rFonts w:ascii="Times New Roman" w:hAnsi="Times New Roman"/>
        <w:i/>
      </w:rPr>
      <w:t xml:space="preserve">                                                                                    ТОО «АктюбНИГРИ»</w:t>
    </w:r>
  </w:p>
  <w:p w14:paraId="2070E167" w14:textId="77777777" w:rsidR="006B381B" w:rsidRPr="008110D7" w:rsidRDefault="006B381B" w:rsidP="00D12EF3">
    <w:pPr>
      <w:pStyle w:val="af4"/>
      <w:jc w:val="right"/>
      <w:rPr>
        <w:rFonts w:cs="Arial"/>
        <w:sz w:val="16"/>
        <w:szCs w:val="16"/>
      </w:rPr>
    </w:pPr>
    <w:r w:rsidRPr="00AB0405">
      <w:rPr>
        <w:rFonts w:cs="Arial"/>
        <w:sz w:val="16"/>
        <w:szCs w:val="16"/>
      </w:rPr>
      <w:fldChar w:fldCharType="begin"/>
    </w:r>
    <w:r w:rsidRPr="00AB0405">
      <w:rPr>
        <w:rFonts w:cs="Arial"/>
        <w:sz w:val="16"/>
        <w:szCs w:val="16"/>
      </w:rPr>
      <w:instrText xml:space="preserve"> PAGE   \* MERGEFORMAT </w:instrText>
    </w:r>
    <w:r w:rsidRPr="00AB0405">
      <w:rPr>
        <w:rFonts w:cs="Arial"/>
        <w:sz w:val="16"/>
        <w:szCs w:val="16"/>
      </w:rPr>
      <w:fldChar w:fldCharType="separate"/>
    </w:r>
    <w:r>
      <w:rPr>
        <w:rFonts w:cs="Arial"/>
        <w:noProof/>
        <w:sz w:val="16"/>
        <w:szCs w:val="16"/>
      </w:rPr>
      <w:t>57</w:t>
    </w:r>
    <w:r w:rsidRPr="00AB0405">
      <w:rPr>
        <w:rFonts w:cs="Arial"/>
        <w:sz w:val="16"/>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AA6F8E" w14:textId="2062C6D1" w:rsidR="006B381B" w:rsidRPr="00C73F8F" w:rsidRDefault="006B381B" w:rsidP="007E015B">
    <w:pPr>
      <w:pStyle w:val="af4"/>
      <w:pBdr>
        <w:top w:val="thinThickSmallGap" w:sz="18" w:space="1" w:color="auto"/>
      </w:pBdr>
      <w:tabs>
        <w:tab w:val="clear" w:pos="4677"/>
        <w:tab w:val="clear" w:pos="9355"/>
        <w:tab w:val="right" w:pos="9638"/>
      </w:tabs>
      <w:rPr>
        <w:rFonts w:ascii="Times New Roman" w:hAnsi="Times New Roman"/>
        <w:i/>
      </w:rPr>
    </w:pPr>
    <w:r w:rsidRPr="00E34879">
      <w:rPr>
        <w:rFonts w:ascii="Times New Roman" w:hAnsi="Times New Roman"/>
        <w:i/>
        <w:shd w:val="clear" w:color="auto" w:fill="FFFFFF"/>
      </w:rPr>
      <w:t xml:space="preserve">ТОО </w:t>
    </w:r>
    <w:r w:rsidRPr="00E34879">
      <w:rPr>
        <w:rFonts w:ascii="Times New Roman" w:hAnsi="Times New Roman"/>
        <w:i/>
      </w:rPr>
      <w:t xml:space="preserve">«Арал Петролеум </w:t>
    </w:r>
    <w:proofErr w:type="gramStart"/>
    <w:r w:rsidRPr="00E34879">
      <w:rPr>
        <w:rFonts w:ascii="Times New Roman" w:hAnsi="Times New Roman"/>
        <w:i/>
      </w:rPr>
      <w:t>Кэпитал»</w:t>
    </w:r>
    <w:r w:rsidRPr="00E34879">
      <w:rPr>
        <w:rFonts w:ascii="Times New Roman" w:hAnsi="Times New Roman"/>
        <w:i/>
        <w:shd w:val="clear" w:color="auto" w:fill="FFFFFF"/>
      </w:rPr>
      <w:t xml:space="preserve"> </w:t>
    </w:r>
    <w:r w:rsidRPr="00E34879">
      <w:rPr>
        <w:rFonts w:ascii="Times New Roman" w:hAnsi="Times New Roman"/>
        <w:i/>
      </w:rPr>
      <w:t xml:space="preserve">  </w:t>
    </w:r>
    <w:proofErr w:type="gramEnd"/>
    <w:r w:rsidRPr="00E34879">
      <w:rPr>
        <w:rFonts w:ascii="Times New Roman" w:hAnsi="Times New Roman"/>
        <w:i/>
      </w:rPr>
      <w:t xml:space="preserve">                                                                           </w:t>
    </w:r>
    <w:r>
      <w:rPr>
        <w:rFonts w:ascii="Times New Roman" w:hAnsi="Times New Roman"/>
        <w:i/>
      </w:rPr>
      <w:t xml:space="preserve">                                                                                                                   </w:t>
    </w:r>
    <w:r w:rsidRPr="00E34879">
      <w:rPr>
        <w:rFonts w:ascii="Times New Roman" w:hAnsi="Times New Roman"/>
        <w:i/>
      </w:rPr>
      <w:t xml:space="preserve">       ТОО «АктюбНИГРИ»</w:t>
    </w:r>
  </w:p>
  <w:p w14:paraId="04869A58" w14:textId="77777777" w:rsidR="006B381B" w:rsidRPr="008110D7" w:rsidRDefault="006B381B" w:rsidP="00D12EF3">
    <w:pPr>
      <w:pStyle w:val="af4"/>
      <w:jc w:val="right"/>
      <w:rPr>
        <w:rFonts w:cs="Arial"/>
        <w:sz w:val="16"/>
        <w:szCs w:val="16"/>
      </w:rPr>
    </w:pPr>
    <w:r w:rsidRPr="00AB0405">
      <w:rPr>
        <w:rFonts w:cs="Arial"/>
        <w:sz w:val="16"/>
        <w:szCs w:val="16"/>
      </w:rPr>
      <w:fldChar w:fldCharType="begin"/>
    </w:r>
    <w:r w:rsidRPr="00AB0405">
      <w:rPr>
        <w:rFonts w:cs="Arial"/>
        <w:sz w:val="16"/>
        <w:szCs w:val="16"/>
      </w:rPr>
      <w:instrText xml:space="preserve"> PAGE   \* MERGEFORMAT </w:instrText>
    </w:r>
    <w:r w:rsidRPr="00AB0405">
      <w:rPr>
        <w:rFonts w:cs="Arial"/>
        <w:sz w:val="16"/>
        <w:szCs w:val="16"/>
      </w:rPr>
      <w:fldChar w:fldCharType="separate"/>
    </w:r>
    <w:r>
      <w:rPr>
        <w:rFonts w:cs="Arial"/>
        <w:noProof/>
        <w:sz w:val="16"/>
        <w:szCs w:val="16"/>
      </w:rPr>
      <w:t>57</w:t>
    </w:r>
    <w:r w:rsidRPr="00AB0405">
      <w:rPr>
        <w:rFonts w:cs="Arial"/>
        <w:sz w:val="16"/>
        <w:szCs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F6E399" w14:textId="2AB792E4" w:rsidR="006B381B" w:rsidRPr="00C73F8F" w:rsidRDefault="006B381B" w:rsidP="005618B4">
    <w:pPr>
      <w:pStyle w:val="af4"/>
      <w:pBdr>
        <w:top w:val="thinThickSmallGap" w:sz="18" w:space="1" w:color="auto"/>
      </w:pBdr>
      <w:tabs>
        <w:tab w:val="clear" w:pos="4677"/>
        <w:tab w:val="clear" w:pos="9355"/>
        <w:tab w:val="right" w:pos="9638"/>
      </w:tabs>
      <w:jc w:val="left"/>
      <w:rPr>
        <w:rFonts w:ascii="Times New Roman" w:hAnsi="Times New Roman"/>
        <w:i/>
      </w:rPr>
    </w:pPr>
    <w:r w:rsidRPr="00E34879">
      <w:rPr>
        <w:rFonts w:ascii="Times New Roman" w:hAnsi="Times New Roman"/>
        <w:i/>
        <w:shd w:val="clear" w:color="auto" w:fill="FFFFFF"/>
      </w:rPr>
      <w:t xml:space="preserve">ТОО </w:t>
    </w:r>
    <w:r w:rsidRPr="00E34879">
      <w:rPr>
        <w:rFonts w:ascii="Times New Roman" w:hAnsi="Times New Roman"/>
        <w:i/>
      </w:rPr>
      <w:t xml:space="preserve">«Арал Петролеум </w:t>
    </w:r>
    <w:proofErr w:type="gramStart"/>
    <w:r w:rsidRPr="00E34879">
      <w:rPr>
        <w:rFonts w:ascii="Times New Roman" w:hAnsi="Times New Roman"/>
        <w:i/>
      </w:rPr>
      <w:t>Кэпитал»</w:t>
    </w:r>
    <w:r w:rsidRPr="00E34879">
      <w:rPr>
        <w:rFonts w:ascii="Times New Roman" w:hAnsi="Times New Roman"/>
        <w:i/>
        <w:shd w:val="clear" w:color="auto" w:fill="FFFFFF"/>
      </w:rPr>
      <w:t xml:space="preserve"> </w:t>
    </w:r>
    <w:r w:rsidRPr="00E34879">
      <w:rPr>
        <w:rFonts w:ascii="Times New Roman" w:hAnsi="Times New Roman"/>
        <w:i/>
      </w:rPr>
      <w:t xml:space="preserve">  </w:t>
    </w:r>
    <w:proofErr w:type="gramEnd"/>
    <w:r w:rsidRPr="00E34879">
      <w:rPr>
        <w:rFonts w:ascii="Times New Roman" w:hAnsi="Times New Roman"/>
        <w:i/>
      </w:rPr>
      <w:t xml:space="preserve"> </w:t>
    </w:r>
    <w:r>
      <w:rPr>
        <w:rFonts w:ascii="Times New Roman" w:hAnsi="Times New Roman"/>
        <w:i/>
      </w:rPr>
      <w:t xml:space="preserve">                                                                          </w:t>
    </w:r>
    <w:r w:rsidRPr="00E34879">
      <w:rPr>
        <w:rFonts w:ascii="Times New Roman" w:hAnsi="Times New Roman"/>
        <w:i/>
      </w:rPr>
      <w:t xml:space="preserve">       ТОО «АктюбНИГРИ»</w:t>
    </w:r>
  </w:p>
  <w:p w14:paraId="058641F2" w14:textId="77777777" w:rsidR="006B381B" w:rsidRPr="008110D7" w:rsidRDefault="006B381B" w:rsidP="00D12EF3">
    <w:pPr>
      <w:pStyle w:val="af4"/>
      <w:jc w:val="right"/>
      <w:rPr>
        <w:rFonts w:cs="Arial"/>
        <w:sz w:val="16"/>
        <w:szCs w:val="16"/>
      </w:rPr>
    </w:pPr>
    <w:r w:rsidRPr="00AB0405">
      <w:rPr>
        <w:rFonts w:cs="Arial"/>
        <w:sz w:val="16"/>
        <w:szCs w:val="16"/>
      </w:rPr>
      <w:fldChar w:fldCharType="begin"/>
    </w:r>
    <w:r w:rsidRPr="00AB0405">
      <w:rPr>
        <w:rFonts w:cs="Arial"/>
        <w:sz w:val="16"/>
        <w:szCs w:val="16"/>
      </w:rPr>
      <w:instrText xml:space="preserve"> PAGE   \* MERGEFORMAT </w:instrText>
    </w:r>
    <w:r w:rsidRPr="00AB0405">
      <w:rPr>
        <w:rFonts w:cs="Arial"/>
        <w:sz w:val="16"/>
        <w:szCs w:val="16"/>
      </w:rPr>
      <w:fldChar w:fldCharType="separate"/>
    </w:r>
    <w:r>
      <w:rPr>
        <w:rFonts w:cs="Arial"/>
        <w:noProof/>
        <w:sz w:val="16"/>
        <w:szCs w:val="16"/>
      </w:rPr>
      <w:t>57</w:t>
    </w:r>
    <w:r w:rsidRPr="00AB0405">
      <w:rPr>
        <w:rFonts w:cs="Arial"/>
        <w:sz w:val="16"/>
        <w:szCs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0B7086" w14:textId="77777777" w:rsidR="006B381B" w:rsidRPr="00035656" w:rsidRDefault="006B381B" w:rsidP="007E015B">
    <w:pPr>
      <w:pStyle w:val="af4"/>
      <w:pBdr>
        <w:top w:val="thinThickSmallGap" w:sz="18" w:space="1" w:color="auto"/>
      </w:pBdr>
      <w:tabs>
        <w:tab w:val="clear" w:pos="4677"/>
        <w:tab w:val="clear" w:pos="9355"/>
        <w:tab w:val="right" w:pos="9638"/>
      </w:tabs>
      <w:rPr>
        <w:rFonts w:ascii="Times New Roman" w:hAnsi="Times New Roman"/>
        <w:i/>
      </w:rPr>
    </w:pPr>
    <w:r w:rsidRPr="006E0900">
      <w:rPr>
        <w:rFonts w:ascii="Times New Roman" w:hAnsi="Times New Roman"/>
        <w:i/>
        <w:shd w:val="clear" w:color="auto" w:fill="FFFFFF"/>
      </w:rPr>
      <w:t>ТОО</w:t>
    </w:r>
    <w:r w:rsidRPr="00597D09">
      <w:rPr>
        <w:rFonts w:ascii="Times New Roman" w:hAnsi="Times New Roman"/>
        <w:i/>
        <w:shd w:val="clear" w:color="auto" w:fill="FFFFFF"/>
      </w:rPr>
      <w:t xml:space="preserve"> </w:t>
    </w:r>
    <w:r w:rsidRPr="00781123">
      <w:rPr>
        <w:rFonts w:ascii="Times New Roman" w:hAnsi="Times New Roman"/>
      </w:rPr>
      <w:t>«</w:t>
    </w:r>
    <w:r w:rsidRPr="00597D09">
      <w:rPr>
        <w:rFonts w:ascii="Times New Roman" w:hAnsi="Times New Roman"/>
        <w:i/>
        <w:iCs/>
      </w:rPr>
      <w:t xml:space="preserve">Арал Петролеум </w:t>
    </w:r>
    <w:proofErr w:type="gramStart"/>
    <w:r w:rsidRPr="00597D09">
      <w:rPr>
        <w:rFonts w:ascii="Times New Roman" w:hAnsi="Times New Roman"/>
        <w:i/>
        <w:iCs/>
      </w:rPr>
      <w:t>Кэпитал</w:t>
    </w:r>
    <w:r w:rsidRPr="00781123">
      <w:rPr>
        <w:rFonts w:ascii="Times New Roman" w:hAnsi="Times New Roman"/>
      </w:rPr>
      <w:t>»</w:t>
    </w:r>
    <w:r w:rsidRPr="00597D09">
      <w:rPr>
        <w:rFonts w:ascii="Times New Roman" w:hAnsi="Times New Roman"/>
        <w:i/>
        <w:shd w:val="clear" w:color="auto" w:fill="FFFFFF"/>
      </w:rPr>
      <w:t xml:space="preserve"> </w:t>
    </w:r>
    <w:r>
      <w:rPr>
        <w:rFonts w:ascii="Times New Roman" w:hAnsi="Times New Roman"/>
        <w:i/>
      </w:rPr>
      <w:t xml:space="preserve">  </w:t>
    </w:r>
    <w:proofErr w:type="gramEnd"/>
    <w:r>
      <w:rPr>
        <w:rFonts w:ascii="Times New Roman" w:hAnsi="Times New Roman"/>
        <w:i/>
      </w:rPr>
      <w:t xml:space="preserve">                                                                                        </w:t>
    </w:r>
    <w:r w:rsidRPr="006E0900">
      <w:rPr>
        <w:rFonts w:ascii="Times New Roman" w:hAnsi="Times New Roman"/>
        <w:i/>
      </w:rPr>
      <w:t>ТОО</w:t>
    </w:r>
    <w:r w:rsidRPr="00597D09">
      <w:rPr>
        <w:rFonts w:ascii="Times New Roman" w:hAnsi="Times New Roman"/>
        <w:i/>
      </w:rPr>
      <w:t xml:space="preserve"> «</w:t>
    </w:r>
    <w:r>
      <w:rPr>
        <w:rFonts w:ascii="Times New Roman" w:hAnsi="Times New Roman"/>
        <w:i/>
      </w:rPr>
      <w:t>АктюбНИГРИ</w:t>
    </w:r>
    <w:r w:rsidRPr="00597D09">
      <w:rPr>
        <w:rFonts w:ascii="Times New Roman" w:hAnsi="Times New Roman"/>
        <w:i/>
      </w:rPr>
      <w:t>»</w:t>
    </w:r>
  </w:p>
  <w:p w14:paraId="3EE8A8A2" w14:textId="77777777" w:rsidR="006B381B" w:rsidRPr="008110D7" w:rsidRDefault="006B381B" w:rsidP="00D12EF3">
    <w:pPr>
      <w:pStyle w:val="af4"/>
      <w:jc w:val="right"/>
      <w:rPr>
        <w:rFonts w:cs="Arial"/>
        <w:sz w:val="16"/>
        <w:szCs w:val="16"/>
      </w:rPr>
    </w:pPr>
    <w:r w:rsidRPr="00AB0405">
      <w:rPr>
        <w:rFonts w:cs="Arial"/>
        <w:sz w:val="16"/>
        <w:szCs w:val="16"/>
      </w:rPr>
      <w:fldChar w:fldCharType="begin"/>
    </w:r>
    <w:r w:rsidRPr="00AB0405">
      <w:rPr>
        <w:rFonts w:cs="Arial"/>
        <w:sz w:val="16"/>
        <w:szCs w:val="16"/>
      </w:rPr>
      <w:instrText xml:space="preserve"> PAGE   \* MERGEFORMAT </w:instrText>
    </w:r>
    <w:r w:rsidRPr="00AB0405">
      <w:rPr>
        <w:rFonts w:cs="Arial"/>
        <w:sz w:val="16"/>
        <w:szCs w:val="16"/>
      </w:rPr>
      <w:fldChar w:fldCharType="separate"/>
    </w:r>
    <w:r>
      <w:rPr>
        <w:rFonts w:cs="Arial"/>
        <w:noProof/>
        <w:sz w:val="16"/>
        <w:szCs w:val="16"/>
      </w:rPr>
      <w:t>63</w:t>
    </w:r>
    <w:r w:rsidRPr="00AB0405">
      <w:rPr>
        <w:rFonts w:cs="Arial"/>
        <w:sz w:val="16"/>
        <w:szCs w:val="1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E0B89" w14:textId="77777777" w:rsidR="006B381B" w:rsidRPr="00035656" w:rsidRDefault="006B381B" w:rsidP="007E015B">
    <w:pPr>
      <w:pStyle w:val="af4"/>
      <w:pBdr>
        <w:top w:val="thinThickSmallGap" w:sz="18" w:space="1" w:color="auto"/>
      </w:pBdr>
      <w:tabs>
        <w:tab w:val="clear" w:pos="4677"/>
        <w:tab w:val="clear" w:pos="9355"/>
        <w:tab w:val="right" w:pos="9638"/>
      </w:tabs>
      <w:rPr>
        <w:rFonts w:ascii="Times New Roman" w:hAnsi="Times New Roman"/>
        <w:i/>
      </w:rPr>
    </w:pPr>
    <w:r w:rsidRPr="006E0900">
      <w:rPr>
        <w:rFonts w:ascii="Times New Roman" w:hAnsi="Times New Roman"/>
        <w:i/>
        <w:shd w:val="clear" w:color="auto" w:fill="FFFFFF"/>
      </w:rPr>
      <w:t>ТОО</w:t>
    </w:r>
    <w:r w:rsidRPr="00597D09">
      <w:rPr>
        <w:rFonts w:ascii="Times New Roman" w:hAnsi="Times New Roman"/>
        <w:i/>
        <w:shd w:val="clear" w:color="auto" w:fill="FFFFFF"/>
      </w:rPr>
      <w:t xml:space="preserve"> </w:t>
    </w:r>
    <w:r>
      <w:rPr>
        <w:rFonts w:ascii="Times New Roman" w:hAnsi="Times New Roman"/>
      </w:rPr>
      <w:t>«</w:t>
    </w:r>
    <w:r w:rsidRPr="00597D09">
      <w:rPr>
        <w:rFonts w:ascii="Times New Roman" w:hAnsi="Times New Roman"/>
        <w:i/>
        <w:iCs/>
      </w:rPr>
      <w:t>Арал Петролеум Кэпитал</w:t>
    </w:r>
    <w:r w:rsidRPr="00781123">
      <w:rPr>
        <w:rFonts w:ascii="Times New Roman" w:hAnsi="Times New Roman"/>
      </w:rPr>
      <w:t>»</w:t>
    </w:r>
    <w:r w:rsidRPr="00597D09">
      <w:rPr>
        <w:rFonts w:ascii="Times New Roman" w:hAnsi="Times New Roman"/>
        <w:i/>
        <w:shd w:val="clear" w:color="auto" w:fill="FFFFFF"/>
      </w:rPr>
      <w:t xml:space="preserve"> </w:t>
    </w:r>
    <w:r>
      <w:rPr>
        <w:rFonts w:ascii="Times New Roman" w:hAnsi="Times New Roman"/>
        <w:i/>
      </w:rPr>
      <w:t xml:space="preserve">                                                                                                                                                                                               </w:t>
    </w:r>
    <w:r w:rsidRPr="006E0900">
      <w:rPr>
        <w:rFonts w:ascii="Times New Roman" w:hAnsi="Times New Roman"/>
        <w:i/>
      </w:rPr>
      <w:t>ТОО</w:t>
    </w:r>
    <w:r w:rsidRPr="00597D09">
      <w:rPr>
        <w:rFonts w:ascii="Times New Roman" w:hAnsi="Times New Roman"/>
        <w:i/>
      </w:rPr>
      <w:t xml:space="preserve"> «</w:t>
    </w:r>
    <w:r>
      <w:rPr>
        <w:rFonts w:ascii="Times New Roman" w:hAnsi="Times New Roman"/>
        <w:i/>
      </w:rPr>
      <w:t>АктюбНИГРИ</w:t>
    </w:r>
    <w:r w:rsidRPr="00597D09">
      <w:rPr>
        <w:rFonts w:ascii="Times New Roman" w:hAnsi="Times New Roman"/>
        <w:i/>
      </w:rPr>
      <w:t>»</w:t>
    </w:r>
  </w:p>
  <w:p w14:paraId="6D6D8792" w14:textId="77777777" w:rsidR="006B381B" w:rsidRPr="008110D7" w:rsidRDefault="006B381B" w:rsidP="00D12EF3">
    <w:pPr>
      <w:pStyle w:val="af4"/>
      <w:jc w:val="right"/>
      <w:rPr>
        <w:rFonts w:cs="Arial"/>
        <w:sz w:val="16"/>
        <w:szCs w:val="16"/>
      </w:rPr>
    </w:pPr>
    <w:r w:rsidRPr="00AB0405">
      <w:rPr>
        <w:rFonts w:cs="Arial"/>
        <w:sz w:val="16"/>
        <w:szCs w:val="16"/>
      </w:rPr>
      <w:fldChar w:fldCharType="begin"/>
    </w:r>
    <w:r w:rsidRPr="00AB0405">
      <w:rPr>
        <w:rFonts w:cs="Arial"/>
        <w:sz w:val="16"/>
        <w:szCs w:val="16"/>
      </w:rPr>
      <w:instrText xml:space="preserve"> PAGE   \* MERGEFORMAT </w:instrText>
    </w:r>
    <w:r w:rsidRPr="00AB0405">
      <w:rPr>
        <w:rFonts w:cs="Arial"/>
        <w:sz w:val="16"/>
        <w:szCs w:val="16"/>
      </w:rPr>
      <w:fldChar w:fldCharType="separate"/>
    </w:r>
    <w:r>
      <w:rPr>
        <w:rFonts w:cs="Arial"/>
        <w:noProof/>
        <w:sz w:val="16"/>
        <w:szCs w:val="16"/>
      </w:rPr>
      <w:t>67</w:t>
    </w:r>
    <w:r w:rsidRPr="00AB0405">
      <w:rPr>
        <w:rFonts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FFDB1E" w14:textId="77777777" w:rsidR="00664C3A" w:rsidRDefault="00664C3A" w:rsidP="00BF60CC">
      <w:r>
        <w:separator/>
      </w:r>
    </w:p>
  </w:footnote>
  <w:footnote w:type="continuationSeparator" w:id="0">
    <w:p w14:paraId="319A9A15" w14:textId="77777777" w:rsidR="00664C3A" w:rsidRDefault="00664C3A" w:rsidP="00BF60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4FDDE" w14:textId="66D6DC58" w:rsidR="006B381B" w:rsidRPr="004C23C2" w:rsidRDefault="006B381B" w:rsidP="008B6B71">
    <w:pPr>
      <w:pStyle w:val="af2"/>
      <w:pBdr>
        <w:bottom w:val="thickThinSmallGap" w:sz="18" w:space="0" w:color="auto"/>
      </w:pBdr>
      <w:tabs>
        <w:tab w:val="clear" w:pos="9355"/>
        <w:tab w:val="right" w:pos="9639"/>
      </w:tabs>
      <w:jc w:val="center"/>
      <w:rPr>
        <w:rFonts w:ascii="Times New Roman" w:hAnsi="Times New Roman"/>
        <w:i/>
      </w:rPr>
    </w:pPr>
    <w:r>
      <w:rPr>
        <w:rFonts w:ascii="Times New Roman" w:hAnsi="Times New Roman"/>
        <w:i/>
      </w:rPr>
      <w:t>Раздел охраны окружающей среды</w:t>
    </w:r>
    <w:r w:rsidRPr="00DD2369">
      <w:rPr>
        <w:rFonts w:ascii="Times New Roman" w:hAnsi="Times New Roman"/>
        <w:i/>
      </w:rPr>
      <w:t xml:space="preserve"> к </w:t>
    </w:r>
    <w:r>
      <w:rPr>
        <w:rFonts w:ascii="Times New Roman" w:hAnsi="Times New Roman"/>
        <w:i/>
      </w:rPr>
      <w:t>«</w:t>
    </w:r>
    <w:r>
      <w:rPr>
        <w:rFonts w:ascii="Times New Roman" w:hAnsi="Times New Roman"/>
        <w:i/>
        <w:iCs/>
        <w:szCs w:val="16"/>
      </w:rPr>
      <w:t>Проекту на косервацию скважины №316 на участке «Северный</w:t>
    </w:r>
    <w:r>
      <w:rPr>
        <w:rFonts w:ascii="Times New Roman" w:hAnsi="Times New Roman"/>
        <w:i/>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923FF9" w14:textId="77777777" w:rsidR="006B381B" w:rsidRDefault="006B381B" w:rsidP="00BC2EE4">
    <w:pPr>
      <w:framePr w:wrap="around" w:vAnchor="text" w:hAnchor="margin" w:xAlign="right" w:y="1"/>
      <w:rPr>
        <w:rStyle w:val="27"/>
        <w:rFonts w:eastAsia="Calibri"/>
      </w:rPr>
    </w:pPr>
    <w:r>
      <w:rPr>
        <w:rStyle w:val="27"/>
        <w:rFonts w:eastAsia="Calibri"/>
      </w:rPr>
      <w:fldChar w:fldCharType="begin"/>
    </w:r>
    <w:r>
      <w:rPr>
        <w:rStyle w:val="27"/>
        <w:rFonts w:eastAsia="Calibri"/>
      </w:rPr>
      <w:instrText xml:space="preserve">PAGE  </w:instrText>
    </w:r>
    <w:r>
      <w:rPr>
        <w:rStyle w:val="27"/>
        <w:rFonts w:eastAsia="Calibri"/>
      </w:rPr>
      <w:fldChar w:fldCharType="end"/>
    </w:r>
  </w:p>
  <w:p w14:paraId="52ACFBC3" w14:textId="77777777" w:rsidR="006B381B" w:rsidRDefault="006B381B" w:rsidP="00BC2EE4">
    <w:pPr>
      <w:ind w:right="360"/>
    </w:pPr>
  </w:p>
  <w:p w14:paraId="51434C8B" w14:textId="77777777" w:rsidR="006B381B" w:rsidRDefault="006B381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5A4805BC"/>
    <w:lvl w:ilvl="0">
      <w:start w:val="1"/>
      <w:numFmt w:val="decimal"/>
      <w:pStyle w:val="a"/>
      <w:lvlText w:val="%1."/>
      <w:lvlJc w:val="left"/>
      <w:pPr>
        <w:tabs>
          <w:tab w:val="num" w:pos="360"/>
        </w:tabs>
        <w:ind w:left="360" w:hanging="360"/>
      </w:pPr>
    </w:lvl>
  </w:abstractNum>
  <w:abstractNum w:abstractNumId="1" w15:restartNumberingAfterBreak="0">
    <w:nsid w:val="FFFFFF89"/>
    <w:multiLevelType w:val="singleLevel"/>
    <w:tmpl w:val="D0F0281A"/>
    <w:lvl w:ilvl="0">
      <w:start w:val="1"/>
      <w:numFmt w:val="bullet"/>
      <w:pStyle w:val="MARKER1"/>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04DCBA38"/>
    <w:lvl w:ilvl="0">
      <w:numFmt w:val="bullet"/>
      <w:lvlText w:val="*"/>
      <w:lvlJc w:val="left"/>
    </w:lvl>
  </w:abstractNum>
  <w:abstractNum w:abstractNumId="3" w15:restartNumberingAfterBreak="0">
    <w:nsid w:val="01CE72B1"/>
    <w:multiLevelType w:val="hybridMultilevel"/>
    <w:tmpl w:val="DA126D2C"/>
    <w:lvl w:ilvl="0" w:tplc="04190001">
      <w:start w:val="1"/>
      <w:numFmt w:val="bullet"/>
      <w:lvlText w:val=""/>
      <w:lvlJc w:val="left"/>
      <w:pPr>
        <w:ind w:left="781" w:hanging="360"/>
      </w:pPr>
      <w:rPr>
        <w:rFonts w:ascii="Symbol" w:hAnsi="Symbol" w:hint="default"/>
      </w:rPr>
    </w:lvl>
    <w:lvl w:ilvl="1" w:tplc="04190003" w:tentative="1">
      <w:start w:val="1"/>
      <w:numFmt w:val="bullet"/>
      <w:lvlText w:val="o"/>
      <w:lvlJc w:val="left"/>
      <w:pPr>
        <w:ind w:left="1501" w:hanging="360"/>
      </w:pPr>
      <w:rPr>
        <w:rFonts w:ascii="Courier New" w:hAnsi="Courier New" w:cs="Courier New" w:hint="default"/>
      </w:rPr>
    </w:lvl>
    <w:lvl w:ilvl="2" w:tplc="04190005" w:tentative="1">
      <w:start w:val="1"/>
      <w:numFmt w:val="bullet"/>
      <w:lvlText w:val=""/>
      <w:lvlJc w:val="left"/>
      <w:pPr>
        <w:ind w:left="2221" w:hanging="360"/>
      </w:pPr>
      <w:rPr>
        <w:rFonts w:ascii="Wingdings" w:hAnsi="Wingdings" w:hint="default"/>
      </w:rPr>
    </w:lvl>
    <w:lvl w:ilvl="3" w:tplc="04190001" w:tentative="1">
      <w:start w:val="1"/>
      <w:numFmt w:val="bullet"/>
      <w:lvlText w:val=""/>
      <w:lvlJc w:val="left"/>
      <w:pPr>
        <w:ind w:left="2941" w:hanging="360"/>
      </w:pPr>
      <w:rPr>
        <w:rFonts w:ascii="Symbol" w:hAnsi="Symbol" w:hint="default"/>
      </w:rPr>
    </w:lvl>
    <w:lvl w:ilvl="4" w:tplc="04190003" w:tentative="1">
      <w:start w:val="1"/>
      <w:numFmt w:val="bullet"/>
      <w:lvlText w:val="o"/>
      <w:lvlJc w:val="left"/>
      <w:pPr>
        <w:ind w:left="3661" w:hanging="360"/>
      </w:pPr>
      <w:rPr>
        <w:rFonts w:ascii="Courier New" w:hAnsi="Courier New" w:cs="Courier New" w:hint="default"/>
      </w:rPr>
    </w:lvl>
    <w:lvl w:ilvl="5" w:tplc="04190005" w:tentative="1">
      <w:start w:val="1"/>
      <w:numFmt w:val="bullet"/>
      <w:lvlText w:val=""/>
      <w:lvlJc w:val="left"/>
      <w:pPr>
        <w:ind w:left="4381" w:hanging="360"/>
      </w:pPr>
      <w:rPr>
        <w:rFonts w:ascii="Wingdings" w:hAnsi="Wingdings" w:hint="default"/>
      </w:rPr>
    </w:lvl>
    <w:lvl w:ilvl="6" w:tplc="04190001" w:tentative="1">
      <w:start w:val="1"/>
      <w:numFmt w:val="bullet"/>
      <w:lvlText w:val=""/>
      <w:lvlJc w:val="left"/>
      <w:pPr>
        <w:ind w:left="5101" w:hanging="360"/>
      </w:pPr>
      <w:rPr>
        <w:rFonts w:ascii="Symbol" w:hAnsi="Symbol" w:hint="default"/>
      </w:rPr>
    </w:lvl>
    <w:lvl w:ilvl="7" w:tplc="04190003" w:tentative="1">
      <w:start w:val="1"/>
      <w:numFmt w:val="bullet"/>
      <w:lvlText w:val="o"/>
      <w:lvlJc w:val="left"/>
      <w:pPr>
        <w:ind w:left="5821" w:hanging="360"/>
      </w:pPr>
      <w:rPr>
        <w:rFonts w:ascii="Courier New" w:hAnsi="Courier New" w:cs="Courier New" w:hint="default"/>
      </w:rPr>
    </w:lvl>
    <w:lvl w:ilvl="8" w:tplc="04190005" w:tentative="1">
      <w:start w:val="1"/>
      <w:numFmt w:val="bullet"/>
      <w:lvlText w:val=""/>
      <w:lvlJc w:val="left"/>
      <w:pPr>
        <w:ind w:left="6541" w:hanging="360"/>
      </w:pPr>
      <w:rPr>
        <w:rFonts w:ascii="Wingdings" w:hAnsi="Wingdings" w:hint="default"/>
      </w:rPr>
    </w:lvl>
  </w:abstractNum>
  <w:abstractNum w:abstractNumId="4" w15:restartNumberingAfterBreak="0">
    <w:nsid w:val="028841C3"/>
    <w:multiLevelType w:val="multilevel"/>
    <w:tmpl w:val="D6F869C0"/>
    <w:styleLink w:val="41"/>
    <w:lvl w:ilvl="0">
      <w:start w:val="3"/>
      <w:numFmt w:val="decimal"/>
      <w:pStyle w:val="TEOGlava"/>
      <w:suff w:val="space"/>
      <w:lvlText w:val="%1."/>
      <w:lvlJc w:val="left"/>
      <w:pPr>
        <w:ind w:left="0" w:firstLine="0"/>
      </w:pPr>
      <w:rPr>
        <w:rFonts w:hint="default"/>
      </w:rPr>
    </w:lvl>
    <w:lvl w:ilvl="1">
      <w:start w:val="4"/>
      <w:numFmt w:val="decimal"/>
      <w:suff w:val="space"/>
      <w:lvlText w:val="%1.%2"/>
      <w:lvlJc w:val="left"/>
      <w:pPr>
        <w:ind w:left="1457" w:hanging="720"/>
      </w:pPr>
      <w:rPr>
        <w:rFonts w:hint="default"/>
      </w:rPr>
    </w:lvl>
    <w:lvl w:ilvl="2">
      <w:start w:val="1"/>
      <w:numFmt w:val="decimal"/>
      <w:suff w:val="space"/>
      <w:lvlText w:val="%1.%2.%3"/>
      <w:lvlJc w:val="left"/>
      <w:pPr>
        <w:ind w:left="3028" w:hanging="2177"/>
      </w:pPr>
      <w:rPr>
        <w:rFonts w:hint="default"/>
      </w:rPr>
    </w:lvl>
    <w:lvl w:ilvl="3">
      <w:start w:val="1"/>
      <w:numFmt w:val="decimal"/>
      <w:lvlText w:val="%1.%2.%3.%4"/>
      <w:lvlJc w:val="left"/>
      <w:pPr>
        <w:ind w:left="4011" w:hanging="720"/>
      </w:pPr>
      <w:rPr>
        <w:rFonts w:hint="default"/>
      </w:rPr>
    </w:lvl>
    <w:lvl w:ilvl="4">
      <w:start w:val="1"/>
      <w:numFmt w:val="decimal"/>
      <w:lvlText w:val="%1.%2.%3.%4.%5"/>
      <w:lvlJc w:val="left"/>
      <w:pPr>
        <w:ind w:left="5468" w:hanging="1080"/>
      </w:pPr>
      <w:rPr>
        <w:rFonts w:hint="default"/>
      </w:rPr>
    </w:lvl>
    <w:lvl w:ilvl="5">
      <w:start w:val="1"/>
      <w:numFmt w:val="decimal"/>
      <w:lvlText w:val="%1.%2.%3.%4.%5.%6"/>
      <w:lvlJc w:val="left"/>
      <w:pPr>
        <w:ind w:left="6565" w:hanging="1080"/>
      </w:pPr>
      <w:rPr>
        <w:rFonts w:hint="default"/>
      </w:rPr>
    </w:lvl>
    <w:lvl w:ilvl="6">
      <w:start w:val="1"/>
      <w:numFmt w:val="decimal"/>
      <w:lvlText w:val="%1.%2.%3.%4.%5.%6.%7"/>
      <w:lvlJc w:val="left"/>
      <w:pPr>
        <w:ind w:left="8022" w:hanging="1440"/>
      </w:pPr>
      <w:rPr>
        <w:rFonts w:hint="default"/>
      </w:rPr>
    </w:lvl>
    <w:lvl w:ilvl="7">
      <w:start w:val="1"/>
      <w:numFmt w:val="decimal"/>
      <w:lvlText w:val="%1.%2.%3.%4.%5.%6.%7.%8"/>
      <w:lvlJc w:val="left"/>
      <w:pPr>
        <w:ind w:left="9119" w:hanging="1440"/>
      </w:pPr>
      <w:rPr>
        <w:rFonts w:hint="default"/>
      </w:rPr>
    </w:lvl>
    <w:lvl w:ilvl="8">
      <w:start w:val="1"/>
      <w:numFmt w:val="decimal"/>
      <w:lvlText w:val="%1.%2.%3.%4.%5.%6.%7.%8.%9"/>
      <w:lvlJc w:val="left"/>
      <w:pPr>
        <w:ind w:left="10576" w:hanging="1800"/>
      </w:pPr>
      <w:rPr>
        <w:rFonts w:hint="default"/>
      </w:rPr>
    </w:lvl>
  </w:abstractNum>
  <w:abstractNum w:abstractNumId="5" w15:restartNumberingAfterBreak="0">
    <w:nsid w:val="028D046A"/>
    <w:multiLevelType w:val="hybridMultilevel"/>
    <w:tmpl w:val="F6408B30"/>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49D284E"/>
    <w:multiLevelType w:val="hybridMultilevel"/>
    <w:tmpl w:val="D17E5A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4F97C84"/>
    <w:multiLevelType w:val="hybridMultilevel"/>
    <w:tmpl w:val="7BACDCCA"/>
    <w:lvl w:ilvl="0" w:tplc="0CD0D06C">
      <w:start w:val="1"/>
      <w:numFmt w:val="bullet"/>
      <w:pStyle w:val="a0"/>
      <w:lvlText w:val="-"/>
      <w:lvlJc w:val="left"/>
      <w:pPr>
        <w:tabs>
          <w:tab w:val="num" w:pos="453"/>
        </w:tabs>
        <w:ind w:left="453" w:hanging="340"/>
      </w:pPr>
      <w:rPr>
        <w:rFonts w:ascii="Symbol" w:eastAsia="Times New Roman" w:hAnsi="Symbol" w:cs="Times New Roman" w:hint="default"/>
        <w:color w:val="auto"/>
      </w:rPr>
    </w:lvl>
    <w:lvl w:ilvl="1" w:tplc="04190005">
      <w:start w:val="1"/>
      <w:numFmt w:val="bullet"/>
      <w:lvlText w:val=""/>
      <w:lvlJc w:val="left"/>
      <w:pPr>
        <w:tabs>
          <w:tab w:val="num" w:pos="1841"/>
        </w:tabs>
        <w:ind w:left="1841" w:hanging="341"/>
      </w:pPr>
      <w:rPr>
        <w:rFonts w:ascii="Symbol" w:hAnsi="Symbol" w:hint="default"/>
        <w:color w:val="auto"/>
      </w:rPr>
    </w:lvl>
    <w:lvl w:ilvl="2" w:tplc="04190005" w:tentative="1">
      <w:start w:val="1"/>
      <w:numFmt w:val="bullet"/>
      <w:lvlText w:val=""/>
      <w:lvlJc w:val="left"/>
      <w:pPr>
        <w:tabs>
          <w:tab w:val="num" w:pos="2580"/>
        </w:tabs>
        <w:ind w:left="2580" w:hanging="360"/>
      </w:pPr>
      <w:rPr>
        <w:rFonts w:ascii="Wingdings" w:hAnsi="Wingdings" w:hint="default"/>
      </w:rPr>
    </w:lvl>
    <w:lvl w:ilvl="3" w:tplc="04190001">
      <w:start w:val="1"/>
      <w:numFmt w:val="bullet"/>
      <w:lvlText w:val=""/>
      <w:lvlJc w:val="left"/>
      <w:pPr>
        <w:tabs>
          <w:tab w:val="num" w:pos="3300"/>
        </w:tabs>
        <w:ind w:left="3300" w:hanging="360"/>
      </w:pPr>
      <w:rPr>
        <w:rFonts w:ascii="Symbol" w:hAnsi="Symbol" w:hint="default"/>
        <w:color w:val="auto"/>
      </w:rPr>
    </w:lvl>
    <w:lvl w:ilvl="4" w:tplc="04190003" w:tentative="1">
      <w:start w:val="1"/>
      <w:numFmt w:val="bullet"/>
      <w:lvlText w:val="o"/>
      <w:lvlJc w:val="left"/>
      <w:pPr>
        <w:tabs>
          <w:tab w:val="num" w:pos="4020"/>
        </w:tabs>
        <w:ind w:left="4020" w:hanging="360"/>
      </w:pPr>
      <w:rPr>
        <w:rFonts w:ascii="Courier New" w:hAnsi="Courier New" w:cs="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cs="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8" w15:restartNumberingAfterBreak="0">
    <w:nsid w:val="07B55282"/>
    <w:multiLevelType w:val="hybridMultilevel"/>
    <w:tmpl w:val="0068D4AE"/>
    <w:lvl w:ilvl="0" w:tplc="04190009">
      <w:start w:val="1"/>
      <w:numFmt w:val="decimal"/>
      <w:pStyle w:val="02"/>
      <w:lvlText w:val="%1."/>
      <w:lvlJc w:val="left"/>
      <w:pPr>
        <w:tabs>
          <w:tab w:val="num" w:pos="2356"/>
        </w:tabs>
        <w:ind w:left="2356" w:hanging="567"/>
      </w:pPr>
      <w:rPr>
        <w:rFonts w:cs="Times New Roman" w:hint="default"/>
        <w:b w:val="0"/>
      </w:rPr>
    </w:lvl>
    <w:lvl w:ilvl="1" w:tplc="04190003" w:tentative="1">
      <w:start w:val="1"/>
      <w:numFmt w:val="lowerLetter"/>
      <w:lvlText w:val="%2."/>
      <w:lvlJc w:val="left"/>
      <w:pPr>
        <w:tabs>
          <w:tab w:val="num" w:pos="2149"/>
        </w:tabs>
        <w:ind w:left="2149" w:hanging="360"/>
      </w:pPr>
      <w:rPr>
        <w:rFonts w:cs="Times New Roman"/>
      </w:rPr>
    </w:lvl>
    <w:lvl w:ilvl="2" w:tplc="04190005" w:tentative="1">
      <w:start w:val="1"/>
      <w:numFmt w:val="lowerRoman"/>
      <w:lvlText w:val="%3."/>
      <w:lvlJc w:val="right"/>
      <w:pPr>
        <w:tabs>
          <w:tab w:val="num" w:pos="2869"/>
        </w:tabs>
        <w:ind w:left="2869" w:hanging="180"/>
      </w:pPr>
      <w:rPr>
        <w:rFonts w:cs="Times New Roman"/>
      </w:rPr>
    </w:lvl>
    <w:lvl w:ilvl="3" w:tplc="04190001" w:tentative="1">
      <w:start w:val="1"/>
      <w:numFmt w:val="decimal"/>
      <w:lvlText w:val="%4."/>
      <w:lvlJc w:val="left"/>
      <w:pPr>
        <w:tabs>
          <w:tab w:val="num" w:pos="3589"/>
        </w:tabs>
        <w:ind w:left="3589" w:hanging="360"/>
      </w:pPr>
      <w:rPr>
        <w:rFonts w:cs="Times New Roman"/>
      </w:rPr>
    </w:lvl>
    <w:lvl w:ilvl="4" w:tplc="04190003" w:tentative="1">
      <w:start w:val="1"/>
      <w:numFmt w:val="lowerLetter"/>
      <w:lvlText w:val="%5."/>
      <w:lvlJc w:val="left"/>
      <w:pPr>
        <w:tabs>
          <w:tab w:val="num" w:pos="4309"/>
        </w:tabs>
        <w:ind w:left="4309" w:hanging="360"/>
      </w:pPr>
      <w:rPr>
        <w:rFonts w:cs="Times New Roman"/>
      </w:rPr>
    </w:lvl>
    <w:lvl w:ilvl="5" w:tplc="04190005" w:tentative="1">
      <w:start w:val="1"/>
      <w:numFmt w:val="lowerRoman"/>
      <w:lvlText w:val="%6."/>
      <w:lvlJc w:val="right"/>
      <w:pPr>
        <w:tabs>
          <w:tab w:val="num" w:pos="5029"/>
        </w:tabs>
        <w:ind w:left="5029" w:hanging="180"/>
      </w:pPr>
      <w:rPr>
        <w:rFonts w:cs="Times New Roman"/>
      </w:rPr>
    </w:lvl>
    <w:lvl w:ilvl="6" w:tplc="04190001" w:tentative="1">
      <w:start w:val="1"/>
      <w:numFmt w:val="decimal"/>
      <w:lvlText w:val="%7."/>
      <w:lvlJc w:val="left"/>
      <w:pPr>
        <w:tabs>
          <w:tab w:val="num" w:pos="5749"/>
        </w:tabs>
        <w:ind w:left="5749" w:hanging="360"/>
      </w:pPr>
      <w:rPr>
        <w:rFonts w:cs="Times New Roman"/>
      </w:rPr>
    </w:lvl>
    <w:lvl w:ilvl="7" w:tplc="04190003" w:tentative="1">
      <w:start w:val="1"/>
      <w:numFmt w:val="lowerLetter"/>
      <w:lvlText w:val="%8."/>
      <w:lvlJc w:val="left"/>
      <w:pPr>
        <w:tabs>
          <w:tab w:val="num" w:pos="6469"/>
        </w:tabs>
        <w:ind w:left="6469" w:hanging="360"/>
      </w:pPr>
      <w:rPr>
        <w:rFonts w:cs="Times New Roman"/>
      </w:rPr>
    </w:lvl>
    <w:lvl w:ilvl="8" w:tplc="04190005" w:tentative="1">
      <w:start w:val="1"/>
      <w:numFmt w:val="lowerRoman"/>
      <w:lvlText w:val="%9."/>
      <w:lvlJc w:val="right"/>
      <w:pPr>
        <w:tabs>
          <w:tab w:val="num" w:pos="7189"/>
        </w:tabs>
        <w:ind w:left="7189" w:hanging="180"/>
      </w:pPr>
      <w:rPr>
        <w:rFonts w:cs="Times New Roman"/>
      </w:rPr>
    </w:lvl>
  </w:abstractNum>
  <w:abstractNum w:abstractNumId="9" w15:restartNumberingAfterBreak="0">
    <w:nsid w:val="0859664A"/>
    <w:multiLevelType w:val="multilevel"/>
    <w:tmpl w:val="D7489E46"/>
    <w:lvl w:ilvl="0">
      <w:start w:val="3"/>
      <w:numFmt w:val="decimal"/>
      <w:lvlText w:val="%1."/>
      <w:lvlJc w:val="left"/>
      <w:pPr>
        <w:ind w:left="360" w:hanging="360"/>
      </w:pPr>
      <w:rPr>
        <w:rFonts w:hint="default"/>
      </w:rPr>
    </w:lvl>
    <w:lvl w:ilvl="1">
      <w:start w:val="5"/>
      <w:numFmt w:val="decimal"/>
      <w:lvlText w:val="%1.%2."/>
      <w:lvlJc w:val="left"/>
      <w:pPr>
        <w:ind w:left="2988" w:hanging="360"/>
      </w:pPr>
      <w:rPr>
        <w:rFonts w:hint="default"/>
      </w:rPr>
    </w:lvl>
    <w:lvl w:ilvl="2">
      <w:start w:val="1"/>
      <w:numFmt w:val="decimal"/>
      <w:lvlText w:val="%1.%2.%3."/>
      <w:lvlJc w:val="left"/>
      <w:pPr>
        <w:ind w:left="5976" w:hanging="720"/>
      </w:pPr>
      <w:rPr>
        <w:rFonts w:hint="default"/>
      </w:rPr>
    </w:lvl>
    <w:lvl w:ilvl="3">
      <w:start w:val="1"/>
      <w:numFmt w:val="decimal"/>
      <w:lvlText w:val="%1.%2.%3.%4."/>
      <w:lvlJc w:val="left"/>
      <w:pPr>
        <w:ind w:left="8604" w:hanging="720"/>
      </w:pPr>
      <w:rPr>
        <w:rFonts w:hint="default"/>
      </w:rPr>
    </w:lvl>
    <w:lvl w:ilvl="4">
      <w:start w:val="1"/>
      <w:numFmt w:val="decimal"/>
      <w:lvlText w:val="%1.%2.%3.%4.%5."/>
      <w:lvlJc w:val="left"/>
      <w:pPr>
        <w:ind w:left="11592" w:hanging="1080"/>
      </w:pPr>
      <w:rPr>
        <w:rFonts w:hint="default"/>
      </w:rPr>
    </w:lvl>
    <w:lvl w:ilvl="5">
      <w:start w:val="1"/>
      <w:numFmt w:val="decimal"/>
      <w:lvlText w:val="%1.%2.%3.%4.%5.%6."/>
      <w:lvlJc w:val="left"/>
      <w:pPr>
        <w:ind w:left="14220" w:hanging="1080"/>
      </w:pPr>
      <w:rPr>
        <w:rFonts w:hint="default"/>
      </w:rPr>
    </w:lvl>
    <w:lvl w:ilvl="6">
      <w:start w:val="1"/>
      <w:numFmt w:val="decimal"/>
      <w:lvlText w:val="%1.%2.%3.%4.%5.%6.%7."/>
      <w:lvlJc w:val="left"/>
      <w:pPr>
        <w:ind w:left="17208" w:hanging="1440"/>
      </w:pPr>
      <w:rPr>
        <w:rFonts w:hint="default"/>
      </w:rPr>
    </w:lvl>
    <w:lvl w:ilvl="7">
      <w:start w:val="1"/>
      <w:numFmt w:val="decimal"/>
      <w:lvlText w:val="%1.%2.%3.%4.%5.%6.%7.%8."/>
      <w:lvlJc w:val="left"/>
      <w:pPr>
        <w:ind w:left="19836" w:hanging="1440"/>
      </w:pPr>
      <w:rPr>
        <w:rFonts w:hint="default"/>
      </w:rPr>
    </w:lvl>
    <w:lvl w:ilvl="8">
      <w:start w:val="1"/>
      <w:numFmt w:val="decimal"/>
      <w:lvlText w:val="%1.%2.%3.%4.%5.%6.%7.%8.%9."/>
      <w:lvlJc w:val="left"/>
      <w:pPr>
        <w:ind w:left="22824" w:hanging="1800"/>
      </w:pPr>
      <w:rPr>
        <w:rFonts w:hint="default"/>
      </w:rPr>
    </w:lvl>
  </w:abstractNum>
  <w:abstractNum w:abstractNumId="10" w15:restartNumberingAfterBreak="0">
    <w:nsid w:val="08D0333A"/>
    <w:multiLevelType w:val="hybridMultilevel"/>
    <w:tmpl w:val="C6845E1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15:restartNumberingAfterBreak="0">
    <w:nsid w:val="0AB20F76"/>
    <w:multiLevelType w:val="hybridMultilevel"/>
    <w:tmpl w:val="8E1EA072"/>
    <w:lvl w:ilvl="0" w:tplc="7F069E04">
      <w:numFmt w:val="bullet"/>
      <w:lvlText w:val="•"/>
      <w:lvlJc w:val="left"/>
      <w:pPr>
        <w:tabs>
          <w:tab w:val="num" w:pos="720"/>
        </w:tabs>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AE23B9B"/>
    <w:multiLevelType w:val="hybridMultilevel"/>
    <w:tmpl w:val="D32241C4"/>
    <w:lvl w:ilvl="0" w:tplc="04190001">
      <w:start w:val="1"/>
      <w:numFmt w:val="bullet"/>
      <w:lvlText w:val=""/>
      <w:lvlJc w:val="left"/>
      <w:pPr>
        <w:ind w:left="720" w:hanging="360"/>
      </w:pPr>
      <w:rPr>
        <w:rFonts w:ascii="Wingdings 3" w:hAnsi="Wingdings 3"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BA84E1E"/>
    <w:multiLevelType w:val="hybridMultilevel"/>
    <w:tmpl w:val="F95CC504"/>
    <w:lvl w:ilvl="0" w:tplc="04190001">
      <w:start w:val="1"/>
      <w:numFmt w:val="bullet"/>
      <w:pStyle w:val="-"/>
      <w:lvlText w:val="­"/>
      <w:lvlJc w:val="left"/>
      <w:pPr>
        <w:tabs>
          <w:tab w:val="num" w:pos="1457"/>
        </w:tabs>
        <w:ind w:left="1457" w:hanging="360"/>
      </w:pPr>
      <w:rPr>
        <w:rFonts w:ascii="Courier New" w:hAnsi="Courier New" w:hint="default"/>
      </w:rPr>
    </w:lvl>
    <w:lvl w:ilvl="1" w:tplc="04190003" w:tentative="1">
      <w:start w:val="1"/>
      <w:numFmt w:val="bullet"/>
      <w:lvlText w:val="o"/>
      <w:lvlJc w:val="left"/>
      <w:pPr>
        <w:tabs>
          <w:tab w:val="num" w:pos="2177"/>
        </w:tabs>
        <w:ind w:left="2177" w:hanging="360"/>
      </w:pPr>
      <w:rPr>
        <w:rFonts w:ascii="Courier New" w:hAnsi="Courier New" w:hint="default"/>
      </w:rPr>
    </w:lvl>
    <w:lvl w:ilvl="2" w:tplc="04190005" w:tentative="1">
      <w:start w:val="1"/>
      <w:numFmt w:val="bullet"/>
      <w:lvlText w:val=""/>
      <w:lvlJc w:val="left"/>
      <w:pPr>
        <w:tabs>
          <w:tab w:val="num" w:pos="2897"/>
        </w:tabs>
        <w:ind w:left="2897" w:hanging="360"/>
      </w:pPr>
      <w:rPr>
        <w:rFonts w:ascii="Wingdings" w:hAnsi="Wingdings" w:hint="default"/>
      </w:rPr>
    </w:lvl>
    <w:lvl w:ilvl="3" w:tplc="04190001" w:tentative="1">
      <w:start w:val="1"/>
      <w:numFmt w:val="bullet"/>
      <w:lvlText w:val=""/>
      <w:lvlJc w:val="left"/>
      <w:pPr>
        <w:tabs>
          <w:tab w:val="num" w:pos="3617"/>
        </w:tabs>
        <w:ind w:left="3617" w:hanging="360"/>
      </w:pPr>
      <w:rPr>
        <w:rFonts w:ascii="Symbol" w:hAnsi="Symbol" w:hint="default"/>
      </w:rPr>
    </w:lvl>
    <w:lvl w:ilvl="4" w:tplc="04190003" w:tentative="1">
      <w:start w:val="1"/>
      <w:numFmt w:val="bullet"/>
      <w:lvlText w:val="o"/>
      <w:lvlJc w:val="left"/>
      <w:pPr>
        <w:tabs>
          <w:tab w:val="num" w:pos="4337"/>
        </w:tabs>
        <w:ind w:left="4337" w:hanging="360"/>
      </w:pPr>
      <w:rPr>
        <w:rFonts w:ascii="Courier New" w:hAnsi="Courier New" w:hint="default"/>
      </w:rPr>
    </w:lvl>
    <w:lvl w:ilvl="5" w:tplc="04190005" w:tentative="1">
      <w:start w:val="1"/>
      <w:numFmt w:val="bullet"/>
      <w:lvlText w:val=""/>
      <w:lvlJc w:val="left"/>
      <w:pPr>
        <w:tabs>
          <w:tab w:val="num" w:pos="5057"/>
        </w:tabs>
        <w:ind w:left="5057" w:hanging="360"/>
      </w:pPr>
      <w:rPr>
        <w:rFonts w:ascii="Wingdings" w:hAnsi="Wingdings" w:hint="default"/>
      </w:rPr>
    </w:lvl>
    <w:lvl w:ilvl="6" w:tplc="04190001" w:tentative="1">
      <w:start w:val="1"/>
      <w:numFmt w:val="bullet"/>
      <w:lvlText w:val=""/>
      <w:lvlJc w:val="left"/>
      <w:pPr>
        <w:tabs>
          <w:tab w:val="num" w:pos="5777"/>
        </w:tabs>
        <w:ind w:left="5777" w:hanging="360"/>
      </w:pPr>
      <w:rPr>
        <w:rFonts w:ascii="Symbol" w:hAnsi="Symbol" w:hint="default"/>
      </w:rPr>
    </w:lvl>
    <w:lvl w:ilvl="7" w:tplc="04190003" w:tentative="1">
      <w:start w:val="1"/>
      <w:numFmt w:val="bullet"/>
      <w:lvlText w:val="o"/>
      <w:lvlJc w:val="left"/>
      <w:pPr>
        <w:tabs>
          <w:tab w:val="num" w:pos="6497"/>
        </w:tabs>
        <w:ind w:left="6497" w:hanging="360"/>
      </w:pPr>
      <w:rPr>
        <w:rFonts w:ascii="Courier New" w:hAnsi="Courier New" w:hint="default"/>
      </w:rPr>
    </w:lvl>
    <w:lvl w:ilvl="8" w:tplc="04190005" w:tentative="1">
      <w:start w:val="1"/>
      <w:numFmt w:val="bullet"/>
      <w:lvlText w:val=""/>
      <w:lvlJc w:val="left"/>
      <w:pPr>
        <w:tabs>
          <w:tab w:val="num" w:pos="7217"/>
        </w:tabs>
        <w:ind w:left="7217" w:hanging="360"/>
      </w:pPr>
      <w:rPr>
        <w:rFonts w:ascii="Wingdings" w:hAnsi="Wingdings" w:hint="default"/>
      </w:rPr>
    </w:lvl>
  </w:abstractNum>
  <w:abstractNum w:abstractNumId="14" w15:restartNumberingAfterBreak="0">
    <w:nsid w:val="0C7A5607"/>
    <w:multiLevelType w:val="hybridMultilevel"/>
    <w:tmpl w:val="11BCBF9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15:restartNumberingAfterBreak="0">
    <w:nsid w:val="0D675B3D"/>
    <w:multiLevelType w:val="multilevel"/>
    <w:tmpl w:val="2592B420"/>
    <w:lvl w:ilvl="0">
      <w:start w:val="1"/>
      <w:numFmt w:val="decimal"/>
      <w:pStyle w:val="1"/>
      <w:lvlText w:val="%1"/>
      <w:lvlJc w:val="left"/>
      <w:pPr>
        <w:tabs>
          <w:tab w:val="num" w:pos="3126"/>
        </w:tabs>
        <w:ind w:left="3126"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1.%2"/>
      <w:lvlJc w:val="left"/>
      <w:pPr>
        <w:tabs>
          <w:tab w:val="num" w:pos="2552"/>
        </w:tabs>
        <w:ind w:left="2552" w:hanging="567"/>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tabs>
          <w:tab w:val="num" w:pos="720"/>
        </w:tabs>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lvlText w:val="%1.%2.%3.%4"/>
      <w:lvlJc w:val="left"/>
      <w:pPr>
        <w:tabs>
          <w:tab w:val="num" w:pos="864"/>
        </w:tabs>
        <w:ind w:left="864" w:hanging="864"/>
      </w:pPr>
      <w:rPr>
        <w:rFonts w:hint="default"/>
        <w:b/>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6" w15:restartNumberingAfterBreak="0">
    <w:nsid w:val="0EF5736D"/>
    <w:multiLevelType w:val="hybridMultilevel"/>
    <w:tmpl w:val="D2FA43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FF84C6B"/>
    <w:multiLevelType w:val="hybridMultilevel"/>
    <w:tmpl w:val="DCAEA0B0"/>
    <w:lvl w:ilvl="0" w:tplc="B2ECAD82">
      <w:start w:val="1"/>
      <w:numFmt w:val="decimal"/>
      <w:pStyle w:val="a1"/>
      <w:lvlText w:val="%1."/>
      <w:lvlJc w:val="left"/>
      <w:pPr>
        <w:tabs>
          <w:tab w:val="num" w:pos="1647"/>
        </w:tabs>
        <w:ind w:left="1647" w:hanging="567"/>
      </w:pPr>
      <w:rPr>
        <w:rFonts w:cs="Times New Roman" w:hint="default"/>
      </w:rPr>
    </w:lvl>
    <w:lvl w:ilvl="1" w:tplc="04190003" w:tentative="1">
      <w:start w:val="1"/>
      <w:numFmt w:val="lowerLetter"/>
      <w:lvlText w:val="%2."/>
      <w:lvlJc w:val="left"/>
      <w:pPr>
        <w:tabs>
          <w:tab w:val="num" w:pos="2149"/>
        </w:tabs>
        <w:ind w:left="2149" w:hanging="360"/>
      </w:pPr>
      <w:rPr>
        <w:rFonts w:cs="Times New Roman"/>
      </w:rPr>
    </w:lvl>
    <w:lvl w:ilvl="2" w:tplc="04190005" w:tentative="1">
      <w:start w:val="1"/>
      <w:numFmt w:val="lowerRoman"/>
      <w:lvlText w:val="%3."/>
      <w:lvlJc w:val="right"/>
      <w:pPr>
        <w:tabs>
          <w:tab w:val="num" w:pos="2869"/>
        </w:tabs>
        <w:ind w:left="2869" w:hanging="180"/>
      </w:pPr>
      <w:rPr>
        <w:rFonts w:cs="Times New Roman"/>
      </w:rPr>
    </w:lvl>
    <w:lvl w:ilvl="3" w:tplc="04190001" w:tentative="1">
      <w:start w:val="1"/>
      <w:numFmt w:val="decimal"/>
      <w:lvlText w:val="%4."/>
      <w:lvlJc w:val="left"/>
      <w:pPr>
        <w:tabs>
          <w:tab w:val="num" w:pos="3589"/>
        </w:tabs>
        <w:ind w:left="3589" w:hanging="360"/>
      </w:pPr>
      <w:rPr>
        <w:rFonts w:cs="Times New Roman"/>
      </w:rPr>
    </w:lvl>
    <w:lvl w:ilvl="4" w:tplc="04190003" w:tentative="1">
      <w:start w:val="1"/>
      <w:numFmt w:val="lowerLetter"/>
      <w:lvlText w:val="%5."/>
      <w:lvlJc w:val="left"/>
      <w:pPr>
        <w:tabs>
          <w:tab w:val="num" w:pos="4309"/>
        </w:tabs>
        <w:ind w:left="4309" w:hanging="360"/>
      </w:pPr>
      <w:rPr>
        <w:rFonts w:cs="Times New Roman"/>
      </w:rPr>
    </w:lvl>
    <w:lvl w:ilvl="5" w:tplc="04190005" w:tentative="1">
      <w:start w:val="1"/>
      <w:numFmt w:val="lowerRoman"/>
      <w:lvlText w:val="%6."/>
      <w:lvlJc w:val="right"/>
      <w:pPr>
        <w:tabs>
          <w:tab w:val="num" w:pos="5029"/>
        </w:tabs>
        <w:ind w:left="5029" w:hanging="180"/>
      </w:pPr>
      <w:rPr>
        <w:rFonts w:cs="Times New Roman"/>
      </w:rPr>
    </w:lvl>
    <w:lvl w:ilvl="6" w:tplc="04190001" w:tentative="1">
      <w:start w:val="1"/>
      <w:numFmt w:val="decimal"/>
      <w:lvlText w:val="%7."/>
      <w:lvlJc w:val="left"/>
      <w:pPr>
        <w:tabs>
          <w:tab w:val="num" w:pos="5749"/>
        </w:tabs>
        <w:ind w:left="5749" w:hanging="360"/>
      </w:pPr>
      <w:rPr>
        <w:rFonts w:cs="Times New Roman"/>
      </w:rPr>
    </w:lvl>
    <w:lvl w:ilvl="7" w:tplc="04190003" w:tentative="1">
      <w:start w:val="1"/>
      <w:numFmt w:val="lowerLetter"/>
      <w:lvlText w:val="%8."/>
      <w:lvlJc w:val="left"/>
      <w:pPr>
        <w:tabs>
          <w:tab w:val="num" w:pos="6469"/>
        </w:tabs>
        <w:ind w:left="6469" w:hanging="360"/>
      </w:pPr>
      <w:rPr>
        <w:rFonts w:cs="Times New Roman"/>
      </w:rPr>
    </w:lvl>
    <w:lvl w:ilvl="8" w:tplc="04190005" w:tentative="1">
      <w:start w:val="1"/>
      <w:numFmt w:val="lowerRoman"/>
      <w:lvlText w:val="%9."/>
      <w:lvlJc w:val="right"/>
      <w:pPr>
        <w:tabs>
          <w:tab w:val="num" w:pos="7189"/>
        </w:tabs>
        <w:ind w:left="7189" w:hanging="180"/>
      </w:pPr>
      <w:rPr>
        <w:rFonts w:cs="Times New Roman"/>
      </w:rPr>
    </w:lvl>
  </w:abstractNum>
  <w:abstractNum w:abstractNumId="18" w15:restartNumberingAfterBreak="0">
    <w:nsid w:val="1124543D"/>
    <w:multiLevelType w:val="hybridMultilevel"/>
    <w:tmpl w:val="BA04D778"/>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9" w15:restartNumberingAfterBreak="0">
    <w:nsid w:val="139A2E3A"/>
    <w:multiLevelType w:val="hybridMultilevel"/>
    <w:tmpl w:val="0158D6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4495AFB"/>
    <w:multiLevelType w:val="hybridMultilevel"/>
    <w:tmpl w:val="4A24A058"/>
    <w:lvl w:ilvl="0" w:tplc="04190001">
      <w:start w:val="1"/>
      <w:numFmt w:val="decimal"/>
      <w:pStyle w:val="-0"/>
      <w:lvlText w:val="%1."/>
      <w:lvlJc w:val="left"/>
      <w:pPr>
        <w:tabs>
          <w:tab w:val="num" w:pos="1134"/>
        </w:tabs>
        <w:ind w:firstLine="709"/>
      </w:pPr>
      <w:rPr>
        <w:rFonts w:cs="Times New Roman"/>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1" w15:restartNumberingAfterBreak="0">
    <w:nsid w:val="199D549C"/>
    <w:multiLevelType w:val="hybridMultilevel"/>
    <w:tmpl w:val="E03E3A4A"/>
    <w:lvl w:ilvl="0" w:tplc="F5F421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1C994D03"/>
    <w:multiLevelType w:val="hybridMultilevel"/>
    <w:tmpl w:val="3F7A96B0"/>
    <w:lvl w:ilvl="0" w:tplc="2F3EE12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1CDC5FFE"/>
    <w:multiLevelType w:val="multilevel"/>
    <w:tmpl w:val="2D7C3210"/>
    <w:styleLink w:val="4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1D8232CD"/>
    <w:multiLevelType w:val="multilevel"/>
    <w:tmpl w:val="2F6481B4"/>
    <w:lvl w:ilvl="0">
      <w:start w:val="3"/>
      <w:numFmt w:val="decimal"/>
      <w:lvlText w:val="%1."/>
      <w:lvlJc w:val="left"/>
      <w:pPr>
        <w:ind w:left="360" w:hanging="360"/>
      </w:pPr>
      <w:rPr>
        <w:rFonts w:hint="default"/>
      </w:rPr>
    </w:lvl>
    <w:lvl w:ilvl="1">
      <w:start w:val="3"/>
      <w:numFmt w:val="decimal"/>
      <w:lvlText w:val="%1.%2."/>
      <w:lvlJc w:val="left"/>
      <w:pPr>
        <w:ind w:left="2628" w:hanging="360"/>
      </w:pPr>
      <w:rPr>
        <w:rFonts w:hint="default"/>
      </w:rPr>
    </w:lvl>
    <w:lvl w:ilvl="2">
      <w:start w:val="1"/>
      <w:numFmt w:val="decimal"/>
      <w:lvlText w:val="%1.%2.%3."/>
      <w:lvlJc w:val="left"/>
      <w:pPr>
        <w:ind w:left="5256" w:hanging="720"/>
      </w:pPr>
      <w:rPr>
        <w:rFonts w:hint="default"/>
      </w:rPr>
    </w:lvl>
    <w:lvl w:ilvl="3">
      <w:start w:val="1"/>
      <w:numFmt w:val="decimal"/>
      <w:lvlText w:val="%1.%2.%3.%4."/>
      <w:lvlJc w:val="left"/>
      <w:pPr>
        <w:ind w:left="7524" w:hanging="720"/>
      </w:pPr>
      <w:rPr>
        <w:rFonts w:hint="default"/>
      </w:rPr>
    </w:lvl>
    <w:lvl w:ilvl="4">
      <w:start w:val="1"/>
      <w:numFmt w:val="decimal"/>
      <w:lvlText w:val="%1.%2.%3.%4.%5."/>
      <w:lvlJc w:val="left"/>
      <w:pPr>
        <w:ind w:left="10152" w:hanging="1080"/>
      </w:pPr>
      <w:rPr>
        <w:rFonts w:hint="default"/>
      </w:rPr>
    </w:lvl>
    <w:lvl w:ilvl="5">
      <w:start w:val="1"/>
      <w:numFmt w:val="decimal"/>
      <w:lvlText w:val="%1.%2.%3.%4.%5.%6."/>
      <w:lvlJc w:val="left"/>
      <w:pPr>
        <w:ind w:left="12420" w:hanging="1080"/>
      </w:pPr>
      <w:rPr>
        <w:rFonts w:hint="default"/>
      </w:rPr>
    </w:lvl>
    <w:lvl w:ilvl="6">
      <w:start w:val="1"/>
      <w:numFmt w:val="decimal"/>
      <w:lvlText w:val="%1.%2.%3.%4.%5.%6.%7."/>
      <w:lvlJc w:val="left"/>
      <w:pPr>
        <w:ind w:left="15048" w:hanging="1440"/>
      </w:pPr>
      <w:rPr>
        <w:rFonts w:hint="default"/>
      </w:rPr>
    </w:lvl>
    <w:lvl w:ilvl="7">
      <w:start w:val="1"/>
      <w:numFmt w:val="decimal"/>
      <w:lvlText w:val="%1.%2.%3.%4.%5.%6.%7.%8."/>
      <w:lvlJc w:val="left"/>
      <w:pPr>
        <w:ind w:left="17316" w:hanging="1440"/>
      </w:pPr>
      <w:rPr>
        <w:rFonts w:hint="default"/>
      </w:rPr>
    </w:lvl>
    <w:lvl w:ilvl="8">
      <w:start w:val="1"/>
      <w:numFmt w:val="decimal"/>
      <w:lvlText w:val="%1.%2.%3.%4.%5.%6.%7.%8.%9."/>
      <w:lvlJc w:val="left"/>
      <w:pPr>
        <w:ind w:left="19944" w:hanging="1800"/>
      </w:pPr>
      <w:rPr>
        <w:rFonts w:hint="default"/>
      </w:rPr>
    </w:lvl>
  </w:abstractNum>
  <w:abstractNum w:abstractNumId="25" w15:restartNumberingAfterBreak="0">
    <w:nsid w:val="1E48797A"/>
    <w:multiLevelType w:val="hybridMultilevel"/>
    <w:tmpl w:val="36A85C1A"/>
    <w:lvl w:ilvl="0" w:tplc="6DFCB49E">
      <w:start w:val="1"/>
      <w:numFmt w:val="bullet"/>
      <w:pStyle w:val="10"/>
      <w:lvlText w:val=""/>
      <w:lvlJc w:val="left"/>
      <w:pPr>
        <w:ind w:left="1077" w:hanging="360"/>
      </w:pPr>
      <w:rPr>
        <w:rFonts w:ascii="Symbol" w:hAnsi="Symbol" w:hint="default"/>
        <w:sz w:val="12"/>
      </w:rPr>
    </w:lvl>
    <w:lvl w:ilvl="1" w:tplc="8EC218AA" w:tentative="1">
      <w:start w:val="1"/>
      <w:numFmt w:val="bullet"/>
      <w:lvlText w:val="o"/>
      <w:lvlJc w:val="left"/>
      <w:pPr>
        <w:ind w:left="1797" w:hanging="360"/>
      </w:pPr>
      <w:rPr>
        <w:rFonts w:ascii="Courier New" w:hAnsi="Courier New" w:cs="Courier New" w:hint="default"/>
      </w:rPr>
    </w:lvl>
    <w:lvl w:ilvl="2" w:tplc="B4CA3E00" w:tentative="1">
      <w:start w:val="1"/>
      <w:numFmt w:val="bullet"/>
      <w:lvlText w:val=""/>
      <w:lvlJc w:val="left"/>
      <w:pPr>
        <w:ind w:left="2517" w:hanging="360"/>
      </w:pPr>
      <w:rPr>
        <w:rFonts w:ascii="Wingdings" w:hAnsi="Wingdings" w:hint="default"/>
      </w:rPr>
    </w:lvl>
    <w:lvl w:ilvl="3" w:tplc="FE20DA58" w:tentative="1">
      <w:start w:val="1"/>
      <w:numFmt w:val="bullet"/>
      <w:lvlText w:val=""/>
      <w:lvlJc w:val="left"/>
      <w:pPr>
        <w:ind w:left="3237" w:hanging="360"/>
      </w:pPr>
      <w:rPr>
        <w:rFonts w:ascii="Symbol" w:hAnsi="Symbol" w:hint="default"/>
      </w:rPr>
    </w:lvl>
    <w:lvl w:ilvl="4" w:tplc="DF46FA3A" w:tentative="1">
      <w:start w:val="1"/>
      <w:numFmt w:val="bullet"/>
      <w:lvlText w:val="o"/>
      <w:lvlJc w:val="left"/>
      <w:pPr>
        <w:ind w:left="3957" w:hanging="360"/>
      </w:pPr>
      <w:rPr>
        <w:rFonts w:ascii="Courier New" w:hAnsi="Courier New" w:cs="Courier New" w:hint="default"/>
      </w:rPr>
    </w:lvl>
    <w:lvl w:ilvl="5" w:tplc="488C89F0" w:tentative="1">
      <w:start w:val="1"/>
      <w:numFmt w:val="bullet"/>
      <w:lvlText w:val=""/>
      <w:lvlJc w:val="left"/>
      <w:pPr>
        <w:ind w:left="4677" w:hanging="360"/>
      </w:pPr>
      <w:rPr>
        <w:rFonts w:ascii="Wingdings" w:hAnsi="Wingdings" w:hint="default"/>
      </w:rPr>
    </w:lvl>
    <w:lvl w:ilvl="6" w:tplc="1C204CF4" w:tentative="1">
      <w:start w:val="1"/>
      <w:numFmt w:val="bullet"/>
      <w:lvlText w:val=""/>
      <w:lvlJc w:val="left"/>
      <w:pPr>
        <w:ind w:left="5397" w:hanging="360"/>
      </w:pPr>
      <w:rPr>
        <w:rFonts w:ascii="Symbol" w:hAnsi="Symbol" w:hint="default"/>
      </w:rPr>
    </w:lvl>
    <w:lvl w:ilvl="7" w:tplc="A2727BEE" w:tentative="1">
      <w:start w:val="1"/>
      <w:numFmt w:val="bullet"/>
      <w:lvlText w:val="o"/>
      <w:lvlJc w:val="left"/>
      <w:pPr>
        <w:ind w:left="6117" w:hanging="360"/>
      </w:pPr>
      <w:rPr>
        <w:rFonts w:ascii="Courier New" w:hAnsi="Courier New" w:cs="Courier New" w:hint="default"/>
      </w:rPr>
    </w:lvl>
    <w:lvl w:ilvl="8" w:tplc="F19A5766" w:tentative="1">
      <w:start w:val="1"/>
      <w:numFmt w:val="bullet"/>
      <w:lvlText w:val=""/>
      <w:lvlJc w:val="left"/>
      <w:pPr>
        <w:ind w:left="6837" w:hanging="360"/>
      </w:pPr>
      <w:rPr>
        <w:rFonts w:ascii="Wingdings" w:hAnsi="Wingdings" w:hint="default"/>
      </w:rPr>
    </w:lvl>
  </w:abstractNum>
  <w:abstractNum w:abstractNumId="26" w15:restartNumberingAfterBreak="0">
    <w:nsid w:val="1EEC6D3B"/>
    <w:multiLevelType w:val="hybridMultilevel"/>
    <w:tmpl w:val="D16A71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1FC204E1"/>
    <w:multiLevelType w:val="hybridMultilevel"/>
    <w:tmpl w:val="AD7AB4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20687403"/>
    <w:multiLevelType w:val="hybridMultilevel"/>
    <w:tmpl w:val="C652AE9A"/>
    <w:lvl w:ilvl="0" w:tplc="3C3647EA">
      <w:start w:val="1"/>
      <w:numFmt w:val="bullet"/>
      <w:lvlText w:val="•"/>
      <w:lvlJc w:val="left"/>
      <w:pPr>
        <w:tabs>
          <w:tab w:val="num" w:pos="357"/>
        </w:tabs>
        <w:ind w:left="433" w:hanging="76"/>
      </w:pPr>
      <w:rPr>
        <w:rFonts w:ascii="Times New Roman" w:hAnsi="Times New Roman" w:cs="Times New Roman" w:hint="default"/>
      </w:rPr>
    </w:lvl>
    <w:lvl w:ilvl="1" w:tplc="4F8AE772" w:tentative="1">
      <w:start w:val="1"/>
      <w:numFmt w:val="bullet"/>
      <w:lvlText w:val="o"/>
      <w:lvlJc w:val="left"/>
      <w:pPr>
        <w:tabs>
          <w:tab w:val="num" w:pos="1440"/>
        </w:tabs>
        <w:ind w:left="1440" w:hanging="360"/>
      </w:pPr>
      <w:rPr>
        <w:rFonts w:ascii="Courier New" w:hAnsi="Courier New" w:cs="Courier New" w:hint="default"/>
      </w:rPr>
    </w:lvl>
    <w:lvl w:ilvl="2" w:tplc="879E578E" w:tentative="1">
      <w:start w:val="1"/>
      <w:numFmt w:val="bullet"/>
      <w:lvlText w:val=""/>
      <w:lvlJc w:val="left"/>
      <w:pPr>
        <w:tabs>
          <w:tab w:val="num" w:pos="2160"/>
        </w:tabs>
        <w:ind w:left="2160" w:hanging="360"/>
      </w:pPr>
      <w:rPr>
        <w:rFonts w:ascii="Wingdings" w:hAnsi="Wingdings" w:hint="default"/>
      </w:rPr>
    </w:lvl>
    <w:lvl w:ilvl="3" w:tplc="742AF96E" w:tentative="1">
      <w:start w:val="1"/>
      <w:numFmt w:val="bullet"/>
      <w:lvlText w:val=""/>
      <w:lvlJc w:val="left"/>
      <w:pPr>
        <w:tabs>
          <w:tab w:val="num" w:pos="2880"/>
        </w:tabs>
        <w:ind w:left="2880" w:hanging="360"/>
      </w:pPr>
      <w:rPr>
        <w:rFonts w:ascii="Symbol" w:hAnsi="Symbol" w:hint="default"/>
      </w:rPr>
    </w:lvl>
    <w:lvl w:ilvl="4" w:tplc="A6FA4B74" w:tentative="1">
      <w:start w:val="1"/>
      <w:numFmt w:val="bullet"/>
      <w:lvlText w:val="o"/>
      <w:lvlJc w:val="left"/>
      <w:pPr>
        <w:tabs>
          <w:tab w:val="num" w:pos="3600"/>
        </w:tabs>
        <w:ind w:left="3600" w:hanging="360"/>
      </w:pPr>
      <w:rPr>
        <w:rFonts w:ascii="Courier New" w:hAnsi="Courier New" w:cs="Courier New" w:hint="default"/>
      </w:rPr>
    </w:lvl>
    <w:lvl w:ilvl="5" w:tplc="FA22A818" w:tentative="1">
      <w:start w:val="1"/>
      <w:numFmt w:val="bullet"/>
      <w:lvlText w:val=""/>
      <w:lvlJc w:val="left"/>
      <w:pPr>
        <w:tabs>
          <w:tab w:val="num" w:pos="4320"/>
        </w:tabs>
        <w:ind w:left="4320" w:hanging="360"/>
      </w:pPr>
      <w:rPr>
        <w:rFonts w:ascii="Wingdings" w:hAnsi="Wingdings" w:hint="default"/>
      </w:rPr>
    </w:lvl>
    <w:lvl w:ilvl="6" w:tplc="41909F82" w:tentative="1">
      <w:start w:val="1"/>
      <w:numFmt w:val="bullet"/>
      <w:lvlText w:val=""/>
      <w:lvlJc w:val="left"/>
      <w:pPr>
        <w:tabs>
          <w:tab w:val="num" w:pos="5040"/>
        </w:tabs>
        <w:ind w:left="5040" w:hanging="360"/>
      </w:pPr>
      <w:rPr>
        <w:rFonts w:ascii="Symbol" w:hAnsi="Symbol" w:hint="default"/>
      </w:rPr>
    </w:lvl>
    <w:lvl w:ilvl="7" w:tplc="B3C4E272" w:tentative="1">
      <w:start w:val="1"/>
      <w:numFmt w:val="bullet"/>
      <w:lvlText w:val="o"/>
      <w:lvlJc w:val="left"/>
      <w:pPr>
        <w:tabs>
          <w:tab w:val="num" w:pos="5760"/>
        </w:tabs>
        <w:ind w:left="5760" w:hanging="360"/>
      </w:pPr>
      <w:rPr>
        <w:rFonts w:ascii="Courier New" w:hAnsi="Courier New" w:cs="Courier New" w:hint="default"/>
      </w:rPr>
    </w:lvl>
    <w:lvl w:ilvl="8" w:tplc="D4FA1064"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4370436"/>
    <w:multiLevelType w:val="hybridMultilevel"/>
    <w:tmpl w:val="7CE6F22A"/>
    <w:styleLink w:val="31"/>
    <w:lvl w:ilvl="0" w:tplc="BAF86C96">
      <w:start w:val="1"/>
      <w:numFmt w:val="bullet"/>
      <w:pStyle w:val="a2"/>
      <w:lvlText w:val=""/>
      <w:lvlJc w:val="left"/>
      <w:pPr>
        <w:tabs>
          <w:tab w:val="num" w:pos="994"/>
        </w:tabs>
        <w:ind w:left="99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4FE6BAF"/>
    <w:multiLevelType w:val="hybridMultilevel"/>
    <w:tmpl w:val="D2A8FD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25601C60"/>
    <w:multiLevelType w:val="hybridMultilevel"/>
    <w:tmpl w:val="6B647188"/>
    <w:lvl w:ilvl="0" w:tplc="7F069E04">
      <w:numFmt w:val="bullet"/>
      <w:lvlText w:val="•"/>
      <w:lvlJc w:val="left"/>
      <w:pPr>
        <w:tabs>
          <w:tab w:val="num" w:pos="720"/>
        </w:tabs>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26716A24"/>
    <w:multiLevelType w:val="hybridMultilevel"/>
    <w:tmpl w:val="587E587C"/>
    <w:styleLink w:val="a3"/>
    <w:lvl w:ilvl="0" w:tplc="396421BC">
      <w:start w:val="1"/>
      <w:numFmt w:val="bullet"/>
      <w:lvlText w:val=""/>
      <w:lvlJc w:val="left"/>
      <w:pPr>
        <w:tabs>
          <w:tab w:val="num" w:pos="717"/>
        </w:tabs>
        <w:ind w:left="717"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67D414D"/>
    <w:multiLevelType w:val="hybridMultilevel"/>
    <w:tmpl w:val="B9BE1E28"/>
    <w:lvl w:ilvl="0" w:tplc="04190011">
      <w:start w:val="1"/>
      <w:numFmt w:val="bullet"/>
      <w:pStyle w:val="20"/>
      <w:lvlText w:val=""/>
      <w:lvlJc w:val="left"/>
      <w:pPr>
        <w:ind w:left="720" w:hanging="360"/>
      </w:pPr>
      <w:rPr>
        <w:rFonts w:ascii="Symbol" w:hAnsi="Symbol" w:hint="default"/>
        <w:color w:val="000000"/>
        <w:sz w:val="24"/>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4" w15:restartNumberingAfterBreak="0">
    <w:nsid w:val="278307D0"/>
    <w:multiLevelType w:val="hybridMultilevel"/>
    <w:tmpl w:val="C726B9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2C4475A9"/>
    <w:multiLevelType w:val="hybridMultilevel"/>
    <w:tmpl w:val="A2EE100E"/>
    <w:lvl w:ilvl="0" w:tplc="7F069E04">
      <w:numFmt w:val="bullet"/>
      <w:lvlText w:val="•"/>
      <w:lvlJc w:val="left"/>
      <w:pPr>
        <w:tabs>
          <w:tab w:val="num" w:pos="720"/>
        </w:tabs>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2C516B4D"/>
    <w:multiLevelType w:val="hybridMultilevel"/>
    <w:tmpl w:val="7126407E"/>
    <w:lvl w:ilvl="0" w:tplc="B1A69ADC">
      <w:start w:val="1"/>
      <w:numFmt w:val="bullet"/>
      <w:lvlText w:val=""/>
      <w:lvlJc w:val="left"/>
      <w:pPr>
        <w:tabs>
          <w:tab w:val="num" w:pos="794"/>
        </w:tabs>
        <w:ind w:left="720" w:hanging="360"/>
      </w:pPr>
      <w:rPr>
        <w:rFonts w:ascii="Symbol" w:hAnsi="Symbol" w:hint="default"/>
      </w:rPr>
    </w:lvl>
    <w:lvl w:ilvl="1" w:tplc="04190003">
      <w:start w:val="1"/>
      <w:numFmt w:val="bullet"/>
      <w:lvlText w:val=""/>
      <w:lvlJc w:val="left"/>
      <w:pPr>
        <w:tabs>
          <w:tab w:val="num" w:pos="2007"/>
        </w:tabs>
        <w:ind w:left="2007" w:hanging="360"/>
      </w:pPr>
      <w:rPr>
        <w:rFonts w:ascii="Wingdings 3" w:hAnsi="Wingdings 3" w:hint="default"/>
      </w:rPr>
    </w:lvl>
    <w:lvl w:ilvl="2" w:tplc="04190005">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7" w15:restartNumberingAfterBreak="0">
    <w:nsid w:val="2C7A7F0D"/>
    <w:multiLevelType w:val="hybridMultilevel"/>
    <w:tmpl w:val="D1AAE1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2E5C3B52"/>
    <w:multiLevelType w:val="hybridMultilevel"/>
    <w:tmpl w:val="F1CE227E"/>
    <w:lvl w:ilvl="0" w:tplc="04190001">
      <w:start w:val="1"/>
      <w:numFmt w:val="bullet"/>
      <w:pStyle w:val="21"/>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F93575F"/>
    <w:multiLevelType w:val="hybridMultilevel"/>
    <w:tmpl w:val="43987E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30403652"/>
    <w:multiLevelType w:val="hybridMultilevel"/>
    <w:tmpl w:val="3F9000A0"/>
    <w:lvl w:ilvl="0" w:tplc="C7D60A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305E3FC0"/>
    <w:multiLevelType w:val="hybridMultilevel"/>
    <w:tmpl w:val="EDC2B2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310C4C0B"/>
    <w:multiLevelType w:val="hybridMultilevel"/>
    <w:tmpl w:val="1E4EF9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3174747C"/>
    <w:multiLevelType w:val="hybridMultilevel"/>
    <w:tmpl w:val="1EDEA1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318E483E"/>
    <w:multiLevelType w:val="hybridMultilevel"/>
    <w:tmpl w:val="926E2FE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34D625F7"/>
    <w:multiLevelType w:val="hybridMultilevel"/>
    <w:tmpl w:val="772E858A"/>
    <w:styleLink w:val="1111111"/>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34EE4D47"/>
    <w:multiLevelType w:val="hybridMultilevel"/>
    <w:tmpl w:val="C2AEFF5A"/>
    <w:lvl w:ilvl="0" w:tplc="9C747972">
      <w:start w:val="1"/>
      <w:numFmt w:val="bullet"/>
      <w:lvlText w:val=""/>
      <w:lvlJc w:val="left"/>
      <w:pPr>
        <w:tabs>
          <w:tab w:val="num" w:pos="567"/>
        </w:tabs>
        <w:ind w:left="567" w:hanging="283"/>
      </w:pPr>
      <w:rPr>
        <w:rFonts w:ascii="Wingdings" w:hAnsi="Wingdings" w:hint="default"/>
      </w:rPr>
    </w:lvl>
    <w:lvl w:ilvl="1" w:tplc="79D419F6" w:tentative="1">
      <w:start w:val="1"/>
      <w:numFmt w:val="bullet"/>
      <w:lvlText w:val="o"/>
      <w:lvlJc w:val="left"/>
      <w:pPr>
        <w:tabs>
          <w:tab w:val="num" w:pos="1440"/>
        </w:tabs>
        <w:ind w:left="1440" w:hanging="360"/>
      </w:pPr>
      <w:rPr>
        <w:rFonts w:ascii="Courier New" w:hAnsi="Courier New" w:cs="Courier New" w:hint="default"/>
      </w:rPr>
    </w:lvl>
    <w:lvl w:ilvl="2" w:tplc="59F0D44C" w:tentative="1">
      <w:start w:val="1"/>
      <w:numFmt w:val="bullet"/>
      <w:lvlText w:val=""/>
      <w:lvlJc w:val="left"/>
      <w:pPr>
        <w:tabs>
          <w:tab w:val="num" w:pos="2160"/>
        </w:tabs>
        <w:ind w:left="2160" w:hanging="360"/>
      </w:pPr>
      <w:rPr>
        <w:rFonts w:ascii="Wingdings" w:hAnsi="Wingdings" w:hint="default"/>
      </w:rPr>
    </w:lvl>
    <w:lvl w:ilvl="3" w:tplc="086675BC" w:tentative="1">
      <w:start w:val="1"/>
      <w:numFmt w:val="bullet"/>
      <w:lvlText w:val=""/>
      <w:lvlJc w:val="left"/>
      <w:pPr>
        <w:tabs>
          <w:tab w:val="num" w:pos="2880"/>
        </w:tabs>
        <w:ind w:left="2880" w:hanging="360"/>
      </w:pPr>
      <w:rPr>
        <w:rFonts w:ascii="Symbol" w:hAnsi="Symbol" w:hint="default"/>
      </w:rPr>
    </w:lvl>
    <w:lvl w:ilvl="4" w:tplc="074A05E0" w:tentative="1">
      <w:start w:val="1"/>
      <w:numFmt w:val="bullet"/>
      <w:lvlText w:val="o"/>
      <w:lvlJc w:val="left"/>
      <w:pPr>
        <w:tabs>
          <w:tab w:val="num" w:pos="3600"/>
        </w:tabs>
        <w:ind w:left="3600" w:hanging="360"/>
      </w:pPr>
      <w:rPr>
        <w:rFonts w:ascii="Courier New" w:hAnsi="Courier New" w:cs="Courier New" w:hint="default"/>
      </w:rPr>
    </w:lvl>
    <w:lvl w:ilvl="5" w:tplc="BD866960" w:tentative="1">
      <w:start w:val="1"/>
      <w:numFmt w:val="bullet"/>
      <w:lvlText w:val=""/>
      <w:lvlJc w:val="left"/>
      <w:pPr>
        <w:tabs>
          <w:tab w:val="num" w:pos="4320"/>
        </w:tabs>
        <w:ind w:left="4320" w:hanging="360"/>
      </w:pPr>
      <w:rPr>
        <w:rFonts w:ascii="Wingdings" w:hAnsi="Wingdings" w:hint="default"/>
      </w:rPr>
    </w:lvl>
    <w:lvl w:ilvl="6" w:tplc="17F0D4CE" w:tentative="1">
      <w:start w:val="1"/>
      <w:numFmt w:val="bullet"/>
      <w:lvlText w:val=""/>
      <w:lvlJc w:val="left"/>
      <w:pPr>
        <w:tabs>
          <w:tab w:val="num" w:pos="5040"/>
        </w:tabs>
        <w:ind w:left="5040" w:hanging="360"/>
      </w:pPr>
      <w:rPr>
        <w:rFonts w:ascii="Symbol" w:hAnsi="Symbol" w:hint="default"/>
      </w:rPr>
    </w:lvl>
    <w:lvl w:ilvl="7" w:tplc="7D162B4A" w:tentative="1">
      <w:start w:val="1"/>
      <w:numFmt w:val="bullet"/>
      <w:lvlText w:val="o"/>
      <w:lvlJc w:val="left"/>
      <w:pPr>
        <w:tabs>
          <w:tab w:val="num" w:pos="5760"/>
        </w:tabs>
        <w:ind w:left="5760" w:hanging="360"/>
      </w:pPr>
      <w:rPr>
        <w:rFonts w:ascii="Courier New" w:hAnsi="Courier New" w:cs="Courier New" w:hint="default"/>
      </w:rPr>
    </w:lvl>
    <w:lvl w:ilvl="8" w:tplc="1CAEA652"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4F25FFC"/>
    <w:multiLevelType w:val="multilevel"/>
    <w:tmpl w:val="E978244E"/>
    <w:lvl w:ilvl="0">
      <w:start w:val="1"/>
      <w:numFmt w:val="bullet"/>
      <w:pStyle w:val="11"/>
      <w:lvlText w:val=""/>
      <w:lvlJc w:val="left"/>
      <w:pPr>
        <w:tabs>
          <w:tab w:val="num" w:pos="454"/>
        </w:tabs>
        <w:ind w:left="454" w:hanging="341"/>
      </w:pPr>
      <w:rPr>
        <w:rFonts w:ascii="Symbol" w:hAnsi="Symbol" w:hint="default"/>
      </w:rPr>
    </w:lvl>
    <w:lvl w:ilvl="1">
      <w:start w:val="1"/>
      <w:numFmt w:val="bullet"/>
      <w:lvlText w:val="-"/>
      <w:lvlJc w:val="left"/>
      <w:pPr>
        <w:tabs>
          <w:tab w:val="num" w:pos="680"/>
        </w:tabs>
        <w:ind w:left="680" w:hanging="340"/>
      </w:pPr>
      <w:rPr>
        <w:rFonts w:ascii="Arial" w:hAnsi="Arial" w:hint="default"/>
        <w:b w:val="0"/>
        <w:i w:val="0"/>
        <w:sz w:val="22"/>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1746"/>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8" w15:restartNumberingAfterBreak="0">
    <w:nsid w:val="36021AE1"/>
    <w:multiLevelType w:val="hybridMultilevel"/>
    <w:tmpl w:val="A552A3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37851AA3"/>
    <w:multiLevelType w:val="hybridMultilevel"/>
    <w:tmpl w:val="3C4CBA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3BD77184"/>
    <w:multiLevelType w:val="hybridMultilevel"/>
    <w:tmpl w:val="2D86E8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3C037F6B"/>
    <w:multiLevelType w:val="hybridMultilevel"/>
    <w:tmpl w:val="4CAA77C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3E0E71BD"/>
    <w:multiLevelType w:val="hybridMultilevel"/>
    <w:tmpl w:val="B29A350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3EDC2F28"/>
    <w:multiLevelType w:val="hybridMultilevel"/>
    <w:tmpl w:val="ACBACF78"/>
    <w:lvl w:ilvl="0" w:tplc="7F069E04">
      <w:numFmt w:val="bullet"/>
      <w:lvlText w:val="•"/>
      <w:lvlJc w:val="left"/>
      <w:pPr>
        <w:tabs>
          <w:tab w:val="num" w:pos="720"/>
        </w:tabs>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4091398A"/>
    <w:multiLevelType w:val="hybridMultilevel"/>
    <w:tmpl w:val="3BEE89B4"/>
    <w:lvl w:ilvl="0" w:tplc="7F069E04">
      <w:numFmt w:val="bullet"/>
      <w:lvlText w:val="•"/>
      <w:lvlJc w:val="left"/>
      <w:pPr>
        <w:tabs>
          <w:tab w:val="num" w:pos="720"/>
        </w:tabs>
        <w:ind w:left="720" w:hanging="360"/>
      </w:pPr>
      <w:rPr>
        <w:rFonts w:ascii="Arial" w:eastAsia="Times New Roman" w:hAnsi="Arial" w:cs="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42BA0E78"/>
    <w:multiLevelType w:val="hybridMultilevel"/>
    <w:tmpl w:val="A2063E70"/>
    <w:lvl w:ilvl="0" w:tplc="2F3EE124">
      <w:start w:val="1"/>
      <w:numFmt w:val="bullet"/>
      <w:lvlText w:val=""/>
      <w:lvlJc w:val="left"/>
      <w:pPr>
        <w:tabs>
          <w:tab w:val="num" w:pos="368"/>
        </w:tabs>
        <w:ind w:left="36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42FE5C1F"/>
    <w:multiLevelType w:val="hybridMultilevel"/>
    <w:tmpl w:val="A0F8FA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44286C75"/>
    <w:multiLevelType w:val="hybridMultilevel"/>
    <w:tmpl w:val="3F24C842"/>
    <w:lvl w:ilvl="0" w:tplc="04190001">
      <w:start w:val="1"/>
      <w:numFmt w:val="bullet"/>
      <w:lvlText w:val=""/>
      <w:lvlJc w:val="left"/>
      <w:pPr>
        <w:ind w:left="781" w:hanging="360"/>
      </w:pPr>
      <w:rPr>
        <w:rFonts w:ascii="Symbol" w:hAnsi="Symbol" w:hint="default"/>
      </w:rPr>
    </w:lvl>
    <w:lvl w:ilvl="1" w:tplc="04190003" w:tentative="1">
      <w:start w:val="1"/>
      <w:numFmt w:val="bullet"/>
      <w:lvlText w:val="o"/>
      <w:lvlJc w:val="left"/>
      <w:pPr>
        <w:ind w:left="1501" w:hanging="360"/>
      </w:pPr>
      <w:rPr>
        <w:rFonts w:ascii="Courier New" w:hAnsi="Courier New" w:cs="Courier New" w:hint="default"/>
      </w:rPr>
    </w:lvl>
    <w:lvl w:ilvl="2" w:tplc="04190005" w:tentative="1">
      <w:start w:val="1"/>
      <w:numFmt w:val="bullet"/>
      <w:lvlText w:val=""/>
      <w:lvlJc w:val="left"/>
      <w:pPr>
        <w:ind w:left="2221" w:hanging="360"/>
      </w:pPr>
      <w:rPr>
        <w:rFonts w:ascii="Wingdings" w:hAnsi="Wingdings" w:hint="default"/>
      </w:rPr>
    </w:lvl>
    <w:lvl w:ilvl="3" w:tplc="04190001" w:tentative="1">
      <w:start w:val="1"/>
      <w:numFmt w:val="bullet"/>
      <w:lvlText w:val=""/>
      <w:lvlJc w:val="left"/>
      <w:pPr>
        <w:ind w:left="2941" w:hanging="360"/>
      </w:pPr>
      <w:rPr>
        <w:rFonts w:ascii="Symbol" w:hAnsi="Symbol" w:hint="default"/>
      </w:rPr>
    </w:lvl>
    <w:lvl w:ilvl="4" w:tplc="04190003" w:tentative="1">
      <w:start w:val="1"/>
      <w:numFmt w:val="bullet"/>
      <w:lvlText w:val="o"/>
      <w:lvlJc w:val="left"/>
      <w:pPr>
        <w:ind w:left="3661" w:hanging="360"/>
      </w:pPr>
      <w:rPr>
        <w:rFonts w:ascii="Courier New" w:hAnsi="Courier New" w:cs="Courier New" w:hint="default"/>
      </w:rPr>
    </w:lvl>
    <w:lvl w:ilvl="5" w:tplc="04190005" w:tentative="1">
      <w:start w:val="1"/>
      <w:numFmt w:val="bullet"/>
      <w:lvlText w:val=""/>
      <w:lvlJc w:val="left"/>
      <w:pPr>
        <w:ind w:left="4381" w:hanging="360"/>
      </w:pPr>
      <w:rPr>
        <w:rFonts w:ascii="Wingdings" w:hAnsi="Wingdings" w:hint="default"/>
      </w:rPr>
    </w:lvl>
    <w:lvl w:ilvl="6" w:tplc="04190001" w:tentative="1">
      <w:start w:val="1"/>
      <w:numFmt w:val="bullet"/>
      <w:lvlText w:val=""/>
      <w:lvlJc w:val="left"/>
      <w:pPr>
        <w:ind w:left="5101" w:hanging="360"/>
      </w:pPr>
      <w:rPr>
        <w:rFonts w:ascii="Symbol" w:hAnsi="Symbol" w:hint="default"/>
      </w:rPr>
    </w:lvl>
    <w:lvl w:ilvl="7" w:tplc="04190003" w:tentative="1">
      <w:start w:val="1"/>
      <w:numFmt w:val="bullet"/>
      <w:lvlText w:val="o"/>
      <w:lvlJc w:val="left"/>
      <w:pPr>
        <w:ind w:left="5821" w:hanging="360"/>
      </w:pPr>
      <w:rPr>
        <w:rFonts w:ascii="Courier New" w:hAnsi="Courier New" w:cs="Courier New" w:hint="default"/>
      </w:rPr>
    </w:lvl>
    <w:lvl w:ilvl="8" w:tplc="04190005" w:tentative="1">
      <w:start w:val="1"/>
      <w:numFmt w:val="bullet"/>
      <w:lvlText w:val=""/>
      <w:lvlJc w:val="left"/>
      <w:pPr>
        <w:ind w:left="6541" w:hanging="360"/>
      </w:pPr>
      <w:rPr>
        <w:rFonts w:ascii="Wingdings" w:hAnsi="Wingdings" w:hint="default"/>
      </w:rPr>
    </w:lvl>
  </w:abstractNum>
  <w:abstractNum w:abstractNumId="58" w15:restartNumberingAfterBreak="0">
    <w:nsid w:val="442F0F40"/>
    <w:multiLevelType w:val="hybridMultilevel"/>
    <w:tmpl w:val="7C16EB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456564CC"/>
    <w:multiLevelType w:val="multilevel"/>
    <w:tmpl w:val="EAEC17DC"/>
    <w:styleLink w:val="11pt1"/>
    <w:lvl w:ilvl="0">
      <w:start w:val="1"/>
      <w:numFmt w:val="bullet"/>
      <w:lvlText w:val=""/>
      <w:lvlJc w:val="left"/>
      <w:pPr>
        <w:tabs>
          <w:tab w:val="num" w:pos="1429"/>
        </w:tabs>
        <w:ind w:left="1429" w:hanging="360"/>
      </w:pPr>
      <w:rPr>
        <w:rFonts w:ascii="Symbol" w:hAnsi="Symbol"/>
        <w:sz w:val="22"/>
      </w:rPr>
    </w:lvl>
    <w:lvl w:ilvl="1">
      <w:start w:val="1"/>
      <w:numFmt w:val="bullet"/>
      <w:lvlText w:val="o"/>
      <w:lvlJc w:val="left"/>
      <w:pPr>
        <w:tabs>
          <w:tab w:val="num" w:pos="2149"/>
        </w:tabs>
        <w:ind w:left="2149" w:hanging="360"/>
      </w:pPr>
      <w:rPr>
        <w:rFonts w:ascii="Courier New" w:hAnsi="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60" w15:restartNumberingAfterBreak="0">
    <w:nsid w:val="45B31A67"/>
    <w:multiLevelType w:val="hybridMultilevel"/>
    <w:tmpl w:val="C0C60FC4"/>
    <w:lvl w:ilvl="0" w:tplc="9C54E11C">
      <w:start w:val="1"/>
      <w:numFmt w:val="decimal"/>
      <w:pStyle w:val="a4"/>
      <w:lvlText w:val="%1."/>
      <w:lvlJc w:val="left"/>
      <w:pPr>
        <w:tabs>
          <w:tab w:val="num" w:pos="454"/>
        </w:tabs>
        <w:ind w:left="454" w:hanging="341"/>
      </w:pPr>
      <w:rPr>
        <w:rFonts w:cs="Times New Roman" w:hint="default"/>
      </w:rPr>
    </w:lvl>
    <w:lvl w:ilvl="1" w:tplc="A928E32C">
      <w:start w:val="1"/>
      <w:numFmt w:val="decimal"/>
      <w:lvlText w:val="%2."/>
      <w:lvlJc w:val="left"/>
      <w:pPr>
        <w:tabs>
          <w:tab w:val="num" w:pos="1220"/>
        </w:tabs>
        <w:ind w:left="1220" w:hanging="360"/>
      </w:pPr>
      <w:rPr>
        <w:rFonts w:cs="Times New Roman" w:hint="default"/>
      </w:rPr>
    </w:lvl>
    <w:lvl w:ilvl="2" w:tplc="BC8A870E" w:tentative="1">
      <w:start w:val="1"/>
      <w:numFmt w:val="lowerRoman"/>
      <w:lvlText w:val="%3."/>
      <w:lvlJc w:val="right"/>
      <w:pPr>
        <w:tabs>
          <w:tab w:val="num" w:pos="1940"/>
        </w:tabs>
        <w:ind w:left="1940" w:hanging="180"/>
      </w:pPr>
      <w:rPr>
        <w:rFonts w:cs="Times New Roman"/>
      </w:rPr>
    </w:lvl>
    <w:lvl w:ilvl="3" w:tplc="98DC9D06" w:tentative="1">
      <w:start w:val="1"/>
      <w:numFmt w:val="decimal"/>
      <w:lvlText w:val="%4."/>
      <w:lvlJc w:val="left"/>
      <w:pPr>
        <w:tabs>
          <w:tab w:val="num" w:pos="2660"/>
        </w:tabs>
        <w:ind w:left="2660" w:hanging="360"/>
      </w:pPr>
      <w:rPr>
        <w:rFonts w:cs="Times New Roman"/>
      </w:rPr>
    </w:lvl>
    <w:lvl w:ilvl="4" w:tplc="9D6CC6CC" w:tentative="1">
      <w:start w:val="1"/>
      <w:numFmt w:val="lowerLetter"/>
      <w:lvlText w:val="%5."/>
      <w:lvlJc w:val="left"/>
      <w:pPr>
        <w:tabs>
          <w:tab w:val="num" w:pos="3380"/>
        </w:tabs>
        <w:ind w:left="3380" w:hanging="360"/>
      </w:pPr>
      <w:rPr>
        <w:rFonts w:cs="Times New Roman"/>
      </w:rPr>
    </w:lvl>
    <w:lvl w:ilvl="5" w:tplc="0DD029CC" w:tentative="1">
      <w:start w:val="1"/>
      <w:numFmt w:val="lowerRoman"/>
      <w:lvlText w:val="%6."/>
      <w:lvlJc w:val="right"/>
      <w:pPr>
        <w:tabs>
          <w:tab w:val="num" w:pos="4100"/>
        </w:tabs>
        <w:ind w:left="4100" w:hanging="180"/>
      </w:pPr>
      <w:rPr>
        <w:rFonts w:cs="Times New Roman"/>
      </w:rPr>
    </w:lvl>
    <w:lvl w:ilvl="6" w:tplc="C5225806" w:tentative="1">
      <w:start w:val="1"/>
      <w:numFmt w:val="decimal"/>
      <w:lvlText w:val="%7."/>
      <w:lvlJc w:val="left"/>
      <w:pPr>
        <w:tabs>
          <w:tab w:val="num" w:pos="4820"/>
        </w:tabs>
        <w:ind w:left="4820" w:hanging="360"/>
      </w:pPr>
      <w:rPr>
        <w:rFonts w:cs="Times New Roman"/>
      </w:rPr>
    </w:lvl>
    <w:lvl w:ilvl="7" w:tplc="765040DE" w:tentative="1">
      <w:start w:val="1"/>
      <w:numFmt w:val="lowerLetter"/>
      <w:lvlText w:val="%8."/>
      <w:lvlJc w:val="left"/>
      <w:pPr>
        <w:tabs>
          <w:tab w:val="num" w:pos="5540"/>
        </w:tabs>
        <w:ind w:left="5540" w:hanging="360"/>
      </w:pPr>
      <w:rPr>
        <w:rFonts w:cs="Times New Roman"/>
      </w:rPr>
    </w:lvl>
    <w:lvl w:ilvl="8" w:tplc="FDE850AE" w:tentative="1">
      <w:start w:val="1"/>
      <w:numFmt w:val="lowerRoman"/>
      <w:lvlText w:val="%9."/>
      <w:lvlJc w:val="right"/>
      <w:pPr>
        <w:tabs>
          <w:tab w:val="num" w:pos="6260"/>
        </w:tabs>
        <w:ind w:left="6260" w:hanging="180"/>
      </w:pPr>
      <w:rPr>
        <w:rFonts w:cs="Times New Roman"/>
      </w:rPr>
    </w:lvl>
  </w:abstractNum>
  <w:abstractNum w:abstractNumId="61" w15:restartNumberingAfterBreak="0">
    <w:nsid w:val="4683441A"/>
    <w:multiLevelType w:val="multilevel"/>
    <w:tmpl w:val="D7B0044A"/>
    <w:lvl w:ilvl="0">
      <w:start w:val="4"/>
      <w:numFmt w:val="decimal"/>
      <w:lvlText w:val="%1."/>
      <w:lvlJc w:val="left"/>
      <w:pPr>
        <w:ind w:left="360" w:hanging="360"/>
      </w:pPr>
      <w:rPr>
        <w:rFonts w:hint="default"/>
      </w:rPr>
    </w:lvl>
    <w:lvl w:ilvl="1">
      <w:start w:val="1"/>
      <w:numFmt w:val="decimal"/>
      <w:lvlText w:val="%1.%2."/>
      <w:lvlJc w:val="left"/>
      <w:pPr>
        <w:ind w:left="2988" w:hanging="360"/>
      </w:pPr>
      <w:rPr>
        <w:rFonts w:hint="default"/>
      </w:rPr>
    </w:lvl>
    <w:lvl w:ilvl="2">
      <w:start w:val="1"/>
      <w:numFmt w:val="decimal"/>
      <w:lvlText w:val="%1.%2.%3."/>
      <w:lvlJc w:val="left"/>
      <w:pPr>
        <w:ind w:left="5976" w:hanging="720"/>
      </w:pPr>
      <w:rPr>
        <w:rFonts w:hint="default"/>
      </w:rPr>
    </w:lvl>
    <w:lvl w:ilvl="3">
      <w:start w:val="1"/>
      <w:numFmt w:val="decimal"/>
      <w:lvlText w:val="%1.%2.%3.%4."/>
      <w:lvlJc w:val="left"/>
      <w:pPr>
        <w:ind w:left="8604" w:hanging="720"/>
      </w:pPr>
      <w:rPr>
        <w:rFonts w:hint="default"/>
      </w:rPr>
    </w:lvl>
    <w:lvl w:ilvl="4">
      <w:start w:val="1"/>
      <w:numFmt w:val="decimal"/>
      <w:lvlText w:val="%1.%2.%3.%4.%5."/>
      <w:lvlJc w:val="left"/>
      <w:pPr>
        <w:ind w:left="11592" w:hanging="1080"/>
      </w:pPr>
      <w:rPr>
        <w:rFonts w:hint="default"/>
      </w:rPr>
    </w:lvl>
    <w:lvl w:ilvl="5">
      <w:start w:val="1"/>
      <w:numFmt w:val="decimal"/>
      <w:lvlText w:val="%1.%2.%3.%4.%5.%6."/>
      <w:lvlJc w:val="left"/>
      <w:pPr>
        <w:ind w:left="14220" w:hanging="1080"/>
      </w:pPr>
      <w:rPr>
        <w:rFonts w:hint="default"/>
      </w:rPr>
    </w:lvl>
    <w:lvl w:ilvl="6">
      <w:start w:val="1"/>
      <w:numFmt w:val="decimal"/>
      <w:lvlText w:val="%1.%2.%3.%4.%5.%6.%7."/>
      <w:lvlJc w:val="left"/>
      <w:pPr>
        <w:ind w:left="17208" w:hanging="1440"/>
      </w:pPr>
      <w:rPr>
        <w:rFonts w:hint="default"/>
      </w:rPr>
    </w:lvl>
    <w:lvl w:ilvl="7">
      <w:start w:val="1"/>
      <w:numFmt w:val="decimal"/>
      <w:lvlText w:val="%1.%2.%3.%4.%5.%6.%7.%8."/>
      <w:lvlJc w:val="left"/>
      <w:pPr>
        <w:ind w:left="19836" w:hanging="1440"/>
      </w:pPr>
      <w:rPr>
        <w:rFonts w:hint="default"/>
      </w:rPr>
    </w:lvl>
    <w:lvl w:ilvl="8">
      <w:start w:val="1"/>
      <w:numFmt w:val="decimal"/>
      <w:lvlText w:val="%1.%2.%3.%4.%5.%6.%7.%8.%9."/>
      <w:lvlJc w:val="left"/>
      <w:pPr>
        <w:ind w:left="22824" w:hanging="1800"/>
      </w:pPr>
      <w:rPr>
        <w:rFonts w:hint="default"/>
      </w:rPr>
    </w:lvl>
  </w:abstractNum>
  <w:abstractNum w:abstractNumId="62" w15:restartNumberingAfterBreak="0">
    <w:nsid w:val="48924076"/>
    <w:multiLevelType w:val="hybridMultilevel"/>
    <w:tmpl w:val="5DB8E23E"/>
    <w:lvl w:ilvl="0" w:tplc="BD8AFF9A">
      <w:start w:val="1"/>
      <w:numFmt w:val="bullet"/>
      <w:pStyle w:val="a5"/>
      <w:lvlText w:val=""/>
      <w:lvlJc w:val="left"/>
      <w:pPr>
        <w:tabs>
          <w:tab w:val="num" w:pos="737"/>
        </w:tabs>
        <w:ind w:left="737" w:hanging="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49ED5B9C"/>
    <w:multiLevelType w:val="hybridMultilevel"/>
    <w:tmpl w:val="693A361C"/>
    <w:lvl w:ilvl="0" w:tplc="2070CB68">
      <w:start w:val="1"/>
      <w:numFmt w:val="bullet"/>
      <w:lvlText w:val="·"/>
      <w:lvlJc w:val="left"/>
      <w:pPr>
        <w:tabs>
          <w:tab w:val="num" w:pos="680"/>
        </w:tabs>
        <w:ind w:left="680" w:hanging="396"/>
      </w:pPr>
      <w:rPr>
        <w:rFonts w:ascii="Arial Black" w:hAnsi="Arial Black" w:cs="Times New Roman" w:hint="default"/>
      </w:rPr>
    </w:lvl>
    <w:lvl w:ilvl="1" w:tplc="04190019" w:tentative="1">
      <w:start w:val="1"/>
      <w:numFmt w:val="bullet"/>
      <w:lvlText w:val="o"/>
      <w:lvlJc w:val="left"/>
      <w:pPr>
        <w:tabs>
          <w:tab w:val="num" w:pos="1364"/>
        </w:tabs>
        <w:ind w:left="1364" w:hanging="360"/>
      </w:pPr>
      <w:rPr>
        <w:rFonts w:ascii="Courier New" w:hAnsi="Courier New" w:cs="Courier New" w:hint="default"/>
      </w:rPr>
    </w:lvl>
    <w:lvl w:ilvl="2" w:tplc="0419001B" w:tentative="1">
      <w:start w:val="1"/>
      <w:numFmt w:val="bullet"/>
      <w:lvlText w:val=""/>
      <w:lvlJc w:val="left"/>
      <w:pPr>
        <w:tabs>
          <w:tab w:val="num" w:pos="2084"/>
        </w:tabs>
        <w:ind w:left="2084" w:hanging="360"/>
      </w:pPr>
      <w:rPr>
        <w:rFonts w:ascii="Wingdings" w:hAnsi="Wingdings" w:hint="default"/>
      </w:rPr>
    </w:lvl>
    <w:lvl w:ilvl="3" w:tplc="0419000F" w:tentative="1">
      <w:start w:val="1"/>
      <w:numFmt w:val="bullet"/>
      <w:lvlText w:val=""/>
      <w:lvlJc w:val="left"/>
      <w:pPr>
        <w:tabs>
          <w:tab w:val="num" w:pos="2804"/>
        </w:tabs>
        <w:ind w:left="2804" w:hanging="360"/>
      </w:pPr>
      <w:rPr>
        <w:rFonts w:ascii="Symbol" w:hAnsi="Symbol" w:hint="default"/>
      </w:rPr>
    </w:lvl>
    <w:lvl w:ilvl="4" w:tplc="04190019" w:tentative="1">
      <w:start w:val="1"/>
      <w:numFmt w:val="bullet"/>
      <w:lvlText w:val="o"/>
      <w:lvlJc w:val="left"/>
      <w:pPr>
        <w:tabs>
          <w:tab w:val="num" w:pos="3524"/>
        </w:tabs>
        <w:ind w:left="3524" w:hanging="360"/>
      </w:pPr>
      <w:rPr>
        <w:rFonts w:ascii="Courier New" w:hAnsi="Courier New" w:cs="Courier New" w:hint="default"/>
      </w:rPr>
    </w:lvl>
    <w:lvl w:ilvl="5" w:tplc="0419001B" w:tentative="1">
      <w:start w:val="1"/>
      <w:numFmt w:val="bullet"/>
      <w:lvlText w:val=""/>
      <w:lvlJc w:val="left"/>
      <w:pPr>
        <w:tabs>
          <w:tab w:val="num" w:pos="4244"/>
        </w:tabs>
        <w:ind w:left="4244" w:hanging="360"/>
      </w:pPr>
      <w:rPr>
        <w:rFonts w:ascii="Wingdings" w:hAnsi="Wingdings" w:hint="default"/>
      </w:rPr>
    </w:lvl>
    <w:lvl w:ilvl="6" w:tplc="0419000F" w:tentative="1">
      <w:start w:val="1"/>
      <w:numFmt w:val="bullet"/>
      <w:lvlText w:val=""/>
      <w:lvlJc w:val="left"/>
      <w:pPr>
        <w:tabs>
          <w:tab w:val="num" w:pos="4964"/>
        </w:tabs>
        <w:ind w:left="4964" w:hanging="360"/>
      </w:pPr>
      <w:rPr>
        <w:rFonts w:ascii="Symbol" w:hAnsi="Symbol" w:hint="default"/>
      </w:rPr>
    </w:lvl>
    <w:lvl w:ilvl="7" w:tplc="04190019" w:tentative="1">
      <w:start w:val="1"/>
      <w:numFmt w:val="bullet"/>
      <w:lvlText w:val="o"/>
      <w:lvlJc w:val="left"/>
      <w:pPr>
        <w:tabs>
          <w:tab w:val="num" w:pos="5684"/>
        </w:tabs>
        <w:ind w:left="5684" w:hanging="360"/>
      </w:pPr>
      <w:rPr>
        <w:rFonts w:ascii="Courier New" w:hAnsi="Courier New" w:cs="Courier New" w:hint="default"/>
      </w:rPr>
    </w:lvl>
    <w:lvl w:ilvl="8" w:tplc="0419001B" w:tentative="1">
      <w:start w:val="1"/>
      <w:numFmt w:val="bullet"/>
      <w:lvlText w:val=""/>
      <w:lvlJc w:val="left"/>
      <w:pPr>
        <w:tabs>
          <w:tab w:val="num" w:pos="6404"/>
        </w:tabs>
        <w:ind w:left="6404" w:hanging="360"/>
      </w:pPr>
      <w:rPr>
        <w:rFonts w:ascii="Wingdings" w:hAnsi="Wingdings" w:hint="default"/>
      </w:rPr>
    </w:lvl>
  </w:abstractNum>
  <w:abstractNum w:abstractNumId="64" w15:restartNumberingAfterBreak="0">
    <w:nsid w:val="4AA13E35"/>
    <w:multiLevelType w:val="hybridMultilevel"/>
    <w:tmpl w:val="931C2F6A"/>
    <w:lvl w:ilvl="0" w:tplc="7F069E04">
      <w:numFmt w:val="bullet"/>
      <w:lvlText w:val="•"/>
      <w:lvlJc w:val="left"/>
      <w:pPr>
        <w:tabs>
          <w:tab w:val="num" w:pos="720"/>
        </w:tabs>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4B135DF4"/>
    <w:multiLevelType w:val="multilevel"/>
    <w:tmpl w:val="4FD88CBA"/>
    <w:lvl w:ilvl="0">
      <w:start w:val="1"/>
      <w:numFmt w:val="none"/>
      <w:pStyle w:val="a6"/>
      <w:lvlText w:val="7."/>
      <w:lvlJc w:val="left"/>
      <w:pPr>
        <w:tabs>
          <w:tab w:val="num" w:pos="521"/>
        </w:tabs>
        <w:ind w:left="521" w:hanging="341"/>
      </w:pPr>
      <w:rPr>
        <w:rFonts w:hint="default"/>
        <w:sz w:val="20"/>
      </w:rPr>
    </w:lvl>
    <w:lvl w:ilvl="1">
      <w:start w:val="1"/>
      <w:numFmt w:val="decimal"/>
      <w:lvlText w:val="%1.%2."/>
      <w:lvlJc w:val="left"/>
      <w:pPr>
        <w:tabs>
          <w:tab w:val="num" w:pos="1031"/>
        </w:tabs>
        <w:ind w:left="1031" w:hanging="851"/>
      </w:pPr>
      <w:rPr>
        <w:rFonts w:hint="default"/>
      </w:rPr>
    </w:lvl>
    <w:lvl w:ilvl="2">
      <w:start w:val="1"/>
      <w:numFmt w:val="decimal"/>
      <w:lvlText w:val="%1.%2.%3."/>
      <w:lvlJc w:val="left"/>
      <w:pPr>
        <w:tabs>
          <w:tab w:val="num" w:pos="1314"/>
        </w:tabs>
        <w:ind w:left="1314" w:hanging="1134"/>
      </w:pPr>
      <w:rPr>
        <w:rFonts w:hint="default"/>
      </w:rPr>
    </w:lvl>
    <w:lvl w:ilvl="3">
      <w:start w:val="1"/>
      <w:numFmt w:val="decimal"/>
      <w:lvlText w:val="%1.%2.%3.%4."/>
      <w:lvlJc w:val="left"/>
      <w:pPr>
        <w:tabs>
          <w:tab w:val="num" w:pos="1314"/>
        </w:tabs>
        <w:ind w:left="1314" w:hanging="1134"/>
      </w:pPr>
      <w:rPr>
        <w:rFonts w:hint="default"/>
      </w:rPr>
    </w:lvl>
    <w:lvl w:ilvl="4">
      <w:start w:val="1"/>
      <w:numFmt w:val="decimal"/>
      <w:lvlText w:val="%1.%2.%3.%4.%5."/>
      <w:lvlJc w:val="left"/>
      <w:pPr>
        <w:tabs>
          <w:tab w:val="num" w:pos="1626"/>
        </w:tabs>
        <w:ind w:left="1338" w:hanging="792"/>
      </w:pPr>
      <w:rPr>
        <w:rFonts w:hint="default"/>
      </w:rPr>
    </w:lvl>
    <w:lvl w:ilvl="5">
      <w:start w:val="1"/>
      <w:numFmt w:val="decimal"/>
      <w:lvlText w:val="%1.%2.%3.%4.%5.%6."/>
      <w:lvlJc w:val="left"/>
      <w:pPr>
        <w:tabs>
          <w:tab w:val="num" w:pos="1986"/>
        </w:tabs>
        <w:ind w:left="1842" w:hanging="936"/>
      </w:pPr>
      <w:rPr>
        <w:rFonts w:hint="default"/>
      </w:rPr>
    </w:lvl>
    <w:lvl w:ilvl="6">
      <w:start w:val="1"/>
      <w:numFmt w:val="decimal"/>
      <w:lvlText w:val="%1.%2.%3.%4.%5.%6.%7."/>
      <w:lvlJc w:val="left"/>
      <w:pPr>
        <w:tabs>
          <w:tab w:val="num" w:pos="2706"/>
        </w:tabs>
        <w:ind w:left="2346" w:hanging="1080"/>
      </w:pPr>
      <w:rPr>
        <w:rFonts w:hint="default"/>
      </w:rPr>
    </w:lvl>
    <w:lvl w:ilvl="7">
      <w:start w:val="1"/>
      <w:numFmt w:val="decimal"/>
      <w:lvlText w:val="%1.%2.%3.%4.%5.%6.%7.%8."/>
      <w:lvlJc w:val="left"/>
      <w:pPr>
        <w:tabs>
          <w:tab w:val="num" w:pos="3066"/>
        </w:tabs>
        <w:ind w:left="2850" w:hanging="1224"/>
      </w:pPr>
      <w:rPr>
        <w:rFonts w:hint="default"/>
      </w:rPr>
    </w:lvl>
    <w:lvl w:ilvl="8">
      <w:start w:val="1"/>
      <w:numFmt w:val="decimal"/>
      <w:lvlText w:val="%1.%2.%3.%4.%5.%6.%7.%8.%9."/>
      <w:lvlJc w:val="left"/>
      <w:pPr>
        <w:tabs>
          <w:tab w:val="num" w:pos="3786"/>
        </w:tabs>
        <w:ind w:left="3426" w:hanging="1440"/>
      </w:pPr>
      <w:rPr>
        <w:rFonts w:hint="default"/>
      </w:rPr>
    </w:lvl>
  </w:abstractNum>
  <w:abstractNum w:abstractNumId="66" w15:restartNumberingAfterBreak="0">
    <w:nsid w:val="4BBC3CDA"/>
    <w:multiLevelType w:val="hybridMultilevel"/>
    <w:tmpl w:val="B76C18FE"/>
    <w:lvl w:ilvl="0" w:tplc="04190001">
      <w:start w:val="1"/>
      <w:numFmt w:val="bullet"/>
      <w:lvlText w:val=""/>
      <w:lvlJc w:val="left"/>
      <w:pPr>
        <w:ind w:left="781" w:hanging="360"/>
      </w:pPr>
      <w:rPr>
        <w:rFonts w:ascii="Symbol" w:hAnsi="Symbol" w:hint="default"/>
      </w:rPr>
    </w:lvl>
    <w:lvl w:ilvl="1" w:tplc="04190003" w:tentative="1">
      <w:start w:val="1"/>
      <w:numFmt w:val="bullet"/>
      <w:lvlText w:val="o"/>
      <w:lvlJc w:val="left"/>
      <w:pPr>
        <w:ind w:left="1501" w:hanging="360"/>
      </w:pPr>
      <w:rPr>
        <w:rFonts w:ascii="Courier New" w:hAnsi="Courier New" w:cs="Courier New" w:hint="default"/>
      </w:rPr>
    </w:lvl>
    <w:lvl w:ilvl="2" w:tplc="04190005" w:tentative="1">
      <w:start w:val="1"/>
      <w:numFmt w:val="bullet"/>
      <w:lvlText w:val=""/>
      <w:lvlJc w:val="left"/>
      <w:pPr>
        <w:ind w:left="2221" w:hanging="360"/>
      </w:pPr>
      <w:rPr>
        <w:rFonts w:ascii="Wingdings" w:hAnsi="Wingdings" w:hint="default"/>
      </w:rPr>
    </w:lvl>
    <w:lvl w:ilvl="3" w:tplc="04190001" w:tentative="1">
      <w:start w:val="1"/>
      <w:numFmt w:val="bullet"/>
      <w:lvlText w:val=""/>
      <w:lvlJc w:val="left"/>
      <w:pPr>
        <w:ind w:left="2941" w:hanging="360"/>
      </w:pPr>
      <w:rPr>
        <w:rFonts w:ascii="Symbol" w:hAnsi="Symbol" w:hint="default"/>
      </w:rPr>
    </w:lvl>
    <w:lvl w:ilvl="4" w:tplc="04190003" w:tentative="1">
      <w:start w:val="1"/>
      <w:numFmt w:val="bullet"/>
      <w:lvlText w:val="o"/>
      <w:lvlJc w:val="left"/>
      <w:pPr>
        <w:ind w:left="3661" w:hanging="360"/>
      </w:pPr>
      <w:rPr>
        <w:rFonts w:ascii="Courier New" w:hAnsi="Courier New" w:cs="Courier New" w:hint="default"/>
      </w:rPr>
    </w:lvl>
    <w:lvl w:ilvl="5" w:tplc="04190005" w:tentative="1">
      <w:start w:val="1"/>
      <w:numFmt w:val="bullet"/>
      <w:lvlText w:val=""/>
      <w:lvlJc w:val="left"/>
      <w:pPr>
        <w:ind w:left="4381" w:hanging="360"/>
      </w:pPr>
      <w:rPr>
        <w:rFonts w:ascii="Wingdings" w:hAnsi="Wingdings" w:hint="default"/>
      </w:rPr>
    </w:lvl>
    <w:lvl w:ilvl="6" w:tplc="04190001" w:tentative="1">
      <w:start w:val="1"/>
      <w:numFmt w:val="bullet"/>
      <w:lvlText w:val=""/>
      <w:lvlJc w:val="left"/>
      <w:pPr>
        <w:ind w:left="5101" w:hanging="360"/>
      </w:pPr>
      <w:rPr>
        <w:rFonts w:ascii="Symbol" w:hAnsi="Symbol" w:hint="default"/>
      </w:rPr>
    </w:lvl>
    <w:lvl w:ilvl="7" w:tplc="04190003" w:tentative="1">
      <w:start w:val="1"/>
      <w:numFmt w:val="bullet"/>
      <w:lvlText w:val="o"/>
      <w:lvlJc w:val="left"/>
      <w:pPr>
        <w:ind w:left="5821" w:hanging="360"/>
      </w:pPr>
      <w:rPr>
        <w:rFonts w:ascii="Courier New" w:hAnsi="Courier New" w:cs="Courier New" w:hint="default"/>
      </w:rPr>
    </w:lvl>
    <w:lvl w:ilvl="8" w:tplc="04190005" w:tentative="1">
      <w:start w:val="1"/>
      <w:numFmt w:val="bullet"/>
      <w:lvlText w:val=""/>
      <w:lvlJc w:val="left"/>
      <w:pPr>
        <w:ind w:left="6541" w:hanging="360"/>
      </w:pPr>
      <w:rPr>
        <w:rFonts w:ascii="Wingdings" w:hAnsi="Wingdings" w:hint="default"/>
      </w:rPr>
    </w:lvl>
  </w:abstractNum>
  <w:abstractNum w:abstractNumId="67" w15:restartNumberingAfterBreak="0">
    <w:nsid w:val="4CAF22FC"/>
    <w:multiLevelType w:val="hybridMultilevel"/>
    <w:tmpl w:val="9CE200E6"/>
    <w:lvl w:ilvl="0" w:tplc="BB1CB330">
      <w:start w:val="1"/>
      <w:numFmt w:val="bullet"/>
      <w:pStyle w:val="Bullet"/>
      <w:lvlText w:val=""/>
      <w:lvlJc w:val="left"/>
      <w:pPr>
        <w:tabs>
          <w:tab w:val="num" w:pos="1134"/>
        </w:tabs>
        <w:ind w:left="0" w:firstLine="737"/>
      </w:pPr>
      <w:rPr>
        <w:rFonts w:ascii="Symbol" w:hAnsi="Symbol" w:hint="default"/>
      </w:rPr>
    </w:lvl>
    <w:lvl w:ilvl="1" w:tplc="CEBA4124" w:tentative="1">
      <w:start w:val="1"/>
      <w:numFmt w:val="bullet"/>
      <w:lvlText w:val="o"/>
      <w:lvlJc w:val="left"/>
      <w:pPr>
        <w:tabs>
          <w:tab w:val="num" w:pos="1440"/>
        </w:tabs>
        <w:ind w:left="1440" w:hanging="360"/>
      </w:pPr>
      <w:rPr>
        <w:rFonts w:ascii="Courier New" w:hAnsi="Courier New" w:cs="Courier New" w:hint="default"/>
      </w:rPr>
    </w:lvl>
    <w:lvl w:ilvl="2" w:tplc="7A3811EC" w:tentative="1">
      <w:start w:val="1"/>
      <w:numFmt w:val="bullet"/>
      <w:lvlText w:val=""/>
      <w:lvlJc w:val="left"/>
      <w:pPr>
        <w:tabs>
          <w:tab w:val="num" w:pos="2160"/>
        </w:tabs>
        <w:ind w:left="2160" w:hanging="360"/>
      </w:pPr>
      <w:rPr>
        <w:rFonts w:ascii="Wingdings" w:hAnsi="Wingdings" w:hint="default"/>
      </w:rPr>
    </w:lvl>
    <w:lvl w:ilvl="3" w:tplc="D856DCE0" w:tentative="1">
      <w:start w:val="1"/>
      <w:numFmt w:val="bullet"/>
      <w:lvlText w:val=""/>
      <w:lvlJc w:val="left"/>
      <w:pPr>
        <w:tabs>
          <w:tab w:val="num" w:pos="2880"/>
        </w:tabs>
        <w:ind w:left="2880" w:hanging="360"/>
      </w:pPr>
      <w:rPr>
        <w:rFonts w:ascii="Symbol" w:hAnsi="Symbol" w:hint="default"/>
      </w:rPr>
    </w:lvl>
    <w:lvl w:ilvl="4" w:tplc="12F826FA" w:tentative="1">
      <w:start w:val="1"/>
      <w:numFmt w:val="bullet"/>
      <w:lvlText w:val="o"/>
      <w:lvlJc w:val="left"/>
      <w:pPr>
        <w:tabs>
          <w:tab w:val="num" w:pos="3600"/>
        </w:tabs>
        <w:ind w:left="3600" w:hanging="360"/>
      </w:pPr>
      <w:rPr>
        <w:rFonts w:ascii="Courier New" w:hAnsi="Courier New" w:cs="Courier New" w:hint="default"/>
      </w:rPr>
    </w:lvl>
    <w:lvl w:ilvl="5" w:tplc="86D0775C" w:tentative="1">
      <w:start w:val="1"/>
      <w:numFmt w:val="bullet"/>
      <w:lvlText w:val=""/>
      <w:lvlJc w:val="left"/>
      <w:pPr>
        <w:tabs>
          <w:tab w:val="num" w:pos="4320"/>
        </w:tabs>
        <w:ind w:left="4320" w:hanging="360"/>
      </w:pPr>
      <w:rPr>
        <w:rFonts w:ascii="Wingdings" w:hAnsi="Wingdings" w:hint="default"/>
      </w:rPr>
    </w:lvl>
    <w:lvl w:ilvl="6" w:tplc="95D48948" w:tentative="1">
      <w:start w:val="1"/>
      <w:numFmt w:val="bullet"/>
      <w:lvlText w:val=""/>
      <w:lvlJc w:val="left"/>
      <w:pPr>
        <w:tabs>
          <w:tab w:val="num" w:pos="5040"/>
        </w:tabs>
        <w:ind w:left="5040" w:hanging="360"/>
      </w:pPr>
      <w:rPr>
        <w:rFonts w:ascii="Symbol" w:hAnsi="Symbol" w:hint="default"/>
      </w:rPr>
    </w:lvl>
    <w:lvl w:ilvl="7" w:tplc="17B83164" w:tentative="1">
      <w:start w:val="1"/>
      <w:numFmt w:val="bullet"/>
      <w:lvlText w:val="o"/>
      <w:lvlJc w:val="left"/>
      <w:pPr>
        <w:tabs>
          <w:tab w:val="num" w:pos="5760"/>
        </w:tabs>
        <w:ind w:left="5760" w:hanging="360"/>
      </w:pPr>
      <w:rPr>
        <w:rFonts w:ascii="Courier New" w:hAnsi="Courier New" w:cs="Courier New" w:hint="default"/>
      </w:rPr>
    </w:lvl>
    <w:lvl w:ilvl="8" w:tplc="3D2C0D06"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4CE538EB"/>
    <w:multiLevelType w:val="multilevel"/>
    <w:tmpl w:val="1DC675AA"/>
    <w:styleLink w:val="Arial11pt"/>
    <w:lvl w:ilvl="0">
      <w:start w:val="1"/>
      <w:numFmt w:val="decimal"/>
      <w:lvlText w:val="%1."/>
      <w:lvlJc w:val="left"/>
      <w:pPr>
        <w:tabs>
          <w:tab w:val="num" w:pos="720"/>
        </w:tabs>
        <w:ind w:left="720" w:hanging="360"/>
      </w:pPr>
      <w:rPr>
        <w:rFonts w:ascii="Arial" w:hAnsi="Arial" w:cs="Times New Roman"/>
        <w:sz w:val="22"/>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9" w15:restartNumberingAfterBreak="0">
    <w:nsid w:val="4F744D16"/>
    <w:multiLevelType w:val="hybridMultilevel"/>
    <w:tmpl w:val="F1B420F0"/>
    <w:lvl w:ilvl="0" w:tplc="2F3EE124">
      <w:start w:val="1"/>
      <w:numFmt w:val="bullet"/>
      <w:lvlText w:val=""/>
      <w:lvlJc w:val="left"/>
      <w:pPr>
        <w:tabs>
          <w:tab w:val="num" w:pos="368"/>
        </w:tabs>
        <w:ind w:left="36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50465782"/>
    <w:multiLevelType w:val="hybridMultilevel"/>
    <w:tmpl w:val="0AC0D0BA"/>
    <w:lvl w:ilvl="0" w:tplc="6128D4D4">
      <w:start w:val="1"/>
      <w:numFmt w:val="bullet"/>
      <w:pStyle w:val="22"/>
      <w:lvlText w:val="-"/>
      <w:lvlJc w:val="left"/>
      <w:pPr>
        <w:tabs>
          <w:tab w:val="num" w:pos="850"/>
        </w:tabs>
        <w:ind w:left="567"/>
      </w:pPr>
      <w:rPr>
        <w:rFonts w:ascii="Courier New" w:hAnsi="Courier New" w:hint="default"/>
      </w:rPr>
    </w:lvl>
    <w:lvl w:ilvl="1" w:tplc="61DA8258" w:tentative="1">
      <w:start w:val="1"/>
      <w:numFmt w:val="bullet"/>
      <w:lvlText w:val="o"/>
      <w:lvlJc w:val="left"/>
      <w:pPr>
        <w:tabs>
          <w:tab w:val="num" w:pos="1440"/>
        </w:tabs>
        <w:ind w:left="1440" w:hanging="360"/>
      </w:pPr>
      <w:rPr>
        <w:rFonts w:ascii="Courier New" w:hAnsi="Courier New" w:hint="default"/>
      </w:rPr>
    </w:lvl>
    <w:lvl w:ilvl="2" w:tplc="FEB029C6" w:tentative="1">
      <w:start w:val="1"/>
      <w:numFmt w:val="bullet"/>
      <w:lvlText w:val=""/>
      <w:lvlJc w:val="left"/>
      <w:pPr>
        <w:tabs>
          <w:tab w:val="num" w:pos="2160"/>
        </w:tabs>
        <w:ind w:left="2160" w:hanging="360"/>
      </w:pPr>
      <w:rPr>
        <w:rFonts w:ascii="Wingdings" w:hAnsi="Wingdings" w:hint="default"/>
      </w:rPr>
    </w:lvl>
    <w:lvl w:ilvl="3" w:tplc="1A42AF88" w:tentative="1">
      <w:start w:val="1"/>
      <w:numFmt w:val="bullet"/>
      <w:lvlText w:val=""/>
      <w:lvlJc w:val="left"/>
      <w:pPr>
        <w:tabs>
          <w:tab w:val="num" w:pos="2880"/>
        </w:tabs>
        <w:ind w:left="2880" w:hanging="360"/>
      </w:pPr>
      <w:rPr>
        <w:rFonts w:ascii="Symbol" w:hAnsi="Symbol" w:hint="default"/>
      </w:rPr>
    </w:lvl>
    <w:lvl w:ilvl="4" w:tplc="8D404F38" w:tentative="1">
      <w:start w:val="1"/>
      <w:numFmt w:val="bullet"/>
      <w:lvlText w:val="o"/>
      <w:lvlJc w:val="left"/>
      <w:pPr>
        <w:tabs>
          <w:tab w:val="num" w:pos="3600"/>
        </w:tabs>
        <w:ind w:left="3600" w:hanging="360"/>
      </w:pPr>
      <w:rPr>
        <w:rFonts w:ascii="Courier New" w:hAnsi="Courier New" w:hint="default"/>
      </w:rPr>
    </w:lvl>
    <w:lvl w:ilvl="5" w:tplc="69BEF9F0" w:tentative="1">
      <w:start w:val="1"/>
      <w:numFmt w:val="bullet"/>
      <w:lvlText w:val=""/>
      <w:lvlJc w:val="left"/>
      <w:pPr>
        <w:tabs>
          <w:tab w:val="num" w:pos="4320"/>
        </w:tabs>
        <w:ind w:left="4320" w:hanging="360"/>
      </w:pPr>
      <w:rPr>
        <w:rFonts w:ascii="Wingdings" w:hAnsi="Wingdings" w:hint="default"/>
      </w:rPr>
    </w:lvl>
    <w:lvl w:ilvl="6" w:tplc="FEE40D86" w:tentative="1">
      <w:start w:val="1"/>
      <w:numFmt w:val="bullet"/>
      <w:lvlText w:val=""/>
      <w:lvlJc w:val="left"/>
      <w:pPr>
        <w:tabs>
          <w:tab w:val="num" w:pos="5040"/>
        </w:tabs>
        <w:ind w:left="5040" w:hanging="360"/>
      </w:pPr>
      <w:rPr>
        <w:rFonts w:ascii="Symbol" w:hAnsi="Symbol" w:hint="default"/>
      </w:rPr>
    </w:lvl>
    <w:lvl w:ilvl="7" w:tplc="43AA3926" w:tentative="1">
      <w:start w:val="1"/>
      <w:numFmt w:val="bullet"/>
      <w:lvlText w:val="o"/>
      <w:lvlJc w:val="left"/>
      <w:pPr>
        <w:tabs>
          <w:tab w:val="num" w:pos="5760"/>
        </w:tabs>
        <w:ind w:left="5760" w:hanging="360"/>
      </w:pPr>
      <w:rPr>
        <w:rFonts w:ascii="Courier New" w:hAnsi="Courier New" w:hint="default"/>
      </w:rPr>
    </w:lvl>
    <w:lvl w:ilvl="8" w:tplc="D7CE9DB6"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50811944"/>
    <w:multiLevelType w:val="hybridMultilevel"/>
    <w:tmpl w:val="F4FAC3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517B2E26"/>
    <w:multiLevelType w:val="hybridMultilevel"/>
    <w:tmpl w:val="03D0A536"/>
    <w:lvl w:ilvl="0" w:tplc="7F069E04">
      <w:numFmt w:val="bullet"/>
      <w:lvlText w:val="•"/>
      <w:lvlJc w:val="left"/>
      <w:pPr>
        <w:tabs>
          <w:tab w:val="num" w:pos="720"/>
        </w:tabs>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520E33A6"/>
    <w:multiLevelType w:val="hybridMultilevel"/>
    <w:tmpl w:val="633C8714"/>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74" w15:restartNumberingAfterBreak="0">
    <w:nsid w:val="545F7B0C"/>
    <w:multiLevelType w:val="hybridMultilevel"/>
    <w:tmpl w:val="A3AC96B2"/>
    <w:lvl w:ilvl="0" w:tplc="AF9696D0">
      <w:start w:val="1"/>
      <w:numFmt w:val="decimal"/>
      <w:lvlText w:val="%1."/>
      <w:lvlJc w:val="left"/>
      <w:pPr>
        <w:ind w:left="720" w:hanging="360"/>
      </w:pPr>
    </w:lvl>
    <w:lvl w:ilvl="1" w:tplc="4E744036" w:tentative="1">
      <w:start w:val="1"/>
      <w:numFmt w:val="lowerLetter"/>
      <w:lvlText w:val="%2."/>
      <w:lvlJc w:val="left"/>
      <w:pPr>
        <w:ind w:left="1440" w:hanging="360"/>
      </w:pPr>
    </w:lvl>
    <w:lvl w:ilvl="2" w:tplc="A510D564" w:tentative="1">
      <w:start w:val="1"/>
      <w:numFmt w:val="lowerRoman"/>
      <w:lvlText w:val="%3."/>
      <w:lvlJc w:val="right"/>
      <w:pPr>
        <w:ind w:left="2160" w:hanging="180"/>
      </w:pPr>
    </w:lvl>
    <w:lvl w:ilvl="3" w:tplc="F9B88AE8" w:tentative="1">
      <w:start w:val="1"/>
      <w:numFmt w:val="decimal"/>
      <w:lvlText w:val="%4."/>
      <w:lvlJc w:val="left"/>
      <w:pPr>
        <w:ind w:left="2880" w:hanging="360"/>
      </w:pPr>
    </w:lvl>
    <w:lvl w:ilvl="4" w:tplc="59BE4D3A" w:tentative="1">
      <w:start w:val="1"/>
      <w:numFmt w:val="lowerLetter"/>
      <w:lvlText w:val="%5."/>
      <w:lvlJc w:val="left"/>
      <w:pPr>
        <w:ind w:left="3600" w:hanging="360"/>
      </w:pPr>
    </w:lvl>
    <w:lvl w:ilvl="5" w:tplc="2CFAC572" w:tentative="1">
      <w:start w:val="1"/>
      <w:numFmt w:val="lowerRoman"/>
      <w:lvlText w:val="%6."/>
      <w:lvlJc w:val="right"/>
      <w:pPr>
        <w:ind w:left="4320" w:hanging="180"/>
      </w:pPr>
    </w:lvl>
    <w:lvl w:ilvl="6" w:tplc="4C9C748A" w:tentative="1">
      <w:start w:val="1"/>
      <w:numFmt w:val="decimal"/>
      <w:lvlText w:val="%7."/>
      <w:lvlJc w:val="left"/>
      <w:pPr>
        <w:ind w:left="5040" w:hanging="360"/>
      </w:pPr>
    </w:lvl>
    <w:lvl w:ilvl="7" w:tplc="58FC1774" w:tentative="1">
      <w:start w:val="1"/>
      <w:numFmt w:val="lowerLetter"/>
      <w:lvlText w:val="%8."/>
      <w:lvlJc w:val="left"/>
      <w:pPr>
        <w:ind w:left="5760" w:hanging="360"/>
      </w:pPr>
    </w:lvl>
    <w:lvl w:ilvl="8" w:tplc="FCD04846" w:tentative="1">
      <w:start w:val="1"/>
      <w:numFmt w:val="lowerRoman"/>
      <w:lvlText w:val="%9."/>
      <w:lvlJc w:val="right"/>
      <w:pPr>
        <w:ind w:left="6480" w:hanging="180"/>
      </w:pPr>
    </w:lvl>
  </w:abstractNum>
  <w:abstractNum w:abstractNumId="75" w15:restartNumberingAfterBreak="0">
    <w:nsid w:val="54AF0794"/>
    <w:multiLevelType w:val="hybridMultilevel"/>
    <w:tmpl w:val="DB9A24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56AA0908"/>
    <w:multiLevelType w:val="hybridMultilevel"/>
    <w:tmpl w:val="8FC4EA62"/>
    <w:lvl w:ilvl="0" w:tplc="562ADACC">
      <w:start w:val="1"/>
      <w:numFmt w:val="bullet"/>
      <w:pStyle w:val="23"/>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575C2250"/>
    <w:multiLevelType w:val="multilevel"/>
    <w:tmpl w:val="33D0029A"/>
    <w:styleLink w:val="a7"/>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5B144799"/>
    <w:multiLevelType w:val="hybridMultilevel"/>
    <w:tmpl w:val="E1480B48"/>
    <w:lvl w:ilvl="0" w:tplc="7F069E04">
      <w:numFmt w:val="bullet"/>
      <w:lvlText w:val="•"/>
      <w:lvlJc w:val="left"/>
      <w:pPr>
        <w:tabs>
          <w:tab w:val="num" w:pos="720"/>
        </w:tabs>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5C033665"/>
    <w:multiLevelType w:val="hybridMultilevel"/>
    <w:tmpl w:val="DB98DE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5D2D4B2C"/>
    <w:multiLevelType w:val="multilevel"/>
    <w:tmpl w:val="1DC675AA"/>
    <w:styleLink w:val="063"/>
    <w:lvl w:ilvl="0">
      <w:start w:val="1"/>
      <w:numFmt w:val="decimal"/>
      <w:lvlText w:val="%1."/>
      <w:lvlJc w:val="left"/>
      <w:pPr>
        <w:tabs>
          <w:tab w:val="num" w:pos="720"/>
        </w:tabs>
        <w:ind w:left="720" w:hanging="360"/>
      </w:pPr>
      <w:rPr>
        <w:rFonts w:ascii="Arial" w:hAnsi="Arial" w:cs="Times New Roman"/>
        <w:sz w:val="22"/>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1" w15:restartNumberingAfterBreak="0">
    <w:nsid w:val="5D5C55FC"/>
    <w:multiLevelType w:val="hybridMultilevel"/>
    <w:tmpl w:val="FEB4F7AC"/>
    <w:lvl w:ilvl="0" w:tplc="2F3EE124">
      <w:start w:val="1"/>
      <w:numFmt w:val="bullet"/>
      <w:lvlText w:val=""/>
      <w:lvlJc w:val="left"/>
      <w:pPr>
        <w:tabs>
          <w:tab w:val="num" w:pos="368"/>
        </w:tabs>
        <w:ind w:left="36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5E0C35CC"/>
    <w:multiLevelType w:val="hybridMultilevel"/>
    <w:tmpl w:val="2E6ADDFC"/>
    <w:lvl w:ilvl="0" w:tplc="7F069E04">
      <w:numFmt w:val="bullet"/>
      <w:lvlText w:val="•"/>
      <w:lvlJc w:val="left"/>
      <w:pPr>
        <w:tabs>
          <w:tab w:val="num" w:pos="720"/>
        </w:tabs>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5FE17BCA"/>
    <w:multiLevelType w:val="hybridMultilevel"/>
    <w:tmpl w:val="6A98DD08"/>
    <w:styleLink w:val="12"/>
    <w:lvl w:ilvl="0" w:tplc="81D2FA8E">
      <w:start w:val="1"/>
      <w:numFmt w:val="decimal"/>
      <w:lvlText w:val="%1."/>
      <w:lvlJc w:val="left"/>
      <w:pPr>
        <w:tabs>
          <w:tab w:val="num" w:pos="567"/>
        </w:tabs>
        <w:ind w:left="567" w:hanging="454"/>
      </w:pPr>
      <w:rPr>
        <w:rFonts w:cs="Times New Roman" w:hint="default"/>
      </w:rPr>
    </w:lvl>
    <w:lvl w:ilvl="1" w:tplc="C5CE2D98" w:tentative="1">
      <w:start w:val="1"/>
      <w:numFmt w:val="lowerLetter"/>
      <w:lvlText w:val="%2."/>
      <w:lvlJc w:val="left"/>
      <w:pPr>
        <w:tabs>
          <w:tab w:val="num" w:pos="1440"/>
        </w:tabs>
        <w:ind w:left="1440" w:hanging="360"/>
      </w:pPr>
      <w:rPr>
        <w:rFonts w:cs="Times New Roman"/>
      </w:rPr>
    </w:lvl>
    <w:lvl w:ilvl="2" w:tplc="989070E2" w:tentative="1">
      <w:start w:val="1"/>
      <w:numFmt w:val="lowerRoman"/>
      <w:lvlText w:val="%3."/>
      <w:lvlJc w:val="right"/>
      <w:pPr>
        <w:tabs>
          <w:tab w:val="num" w:pos="2160"/>
        </w:tabs>
        <w:ind w:left="2160" w:hanging="180"/>
      </w:pPr>
      <w:rPr>
        <w:rFonts w:cs="Times New Roman"/>
      </w:rPr>
    </w:lvl>
    <w:lvl w:ilvl="3" w:tplc="ED8232A6" w:tentative="1">
      <w:start w:val="1"/>
      <w:numFmt w:val="decimal"/>
      <w:lvlText w:val="%4."/>
      <w:lvlJc w:val="left"/>
      <w:pPr>
        <w:tabs>
          <w:tab w:val="num" w:pos="2880"/>
        </w:tabs>
        <w:ind w:left="2880" w:hanging="360"/>
      </w:pPr>
      <w:rPr>
        <w:rFonts w:cs="Times New Roman"/>
      </w:rPr>
    </w:lvl>
    <w:lvl w:ilvl="4" w:tplc="7E12FC28" w:tentative="1">
      <w:start w:val="1"/>
      <w:numFmt w:val="lowerLetter"/>
      <w:lvlText w:val="%5."/>
      <w:lvlJc w:val="left"/>
      <w:pPr>
        <w:tabs>
          <w:tab w:val="num" w:pos="3600"/>
        </w:tabs>
        <w:ind w:left="3600" w:hanging="360"/>
      </w:pPr>
      <w:rPr>
        <w:rFonts w:cs="Times New Roman"/>
      </w:rPr>
    </w:lvl>
    <w:lvl w:ilvl="5" w:tplc="141A888E" w:tentative="1">
      <w:start w:val="1"/>
      <w:numFmt w:val="lowerRoman"/>
      <w:lvlText w:val="%6."/>
      <w:lvlJc w:val="right"/>
      <w:pPr>
        <w:tabs>
          <w:tab w:val="num" w:pos="4320"/>
        </w:tabs>
        <w:ind w:left="4320" w:hanging="180"/>
      </w:pPr>
      <w:rPr>
        <w:rFonts w:cs="Times New Roman"/>
      </w:rPr>
    </w:lvl>
    <w:lvl w:ilvl="6" w:tplc="5198C54C" w:tentative="1">
      <w:start w:val="1"/>
      <w:numFmt w:val="decimal"/>
      <w:lvlText w:val="%7."/>
      <w:lvlJc w:val="left"/>
      <w:pPr>
        <w:tabs>
          <w:tab w:val="num" w:pos="5040"/>
        </w:tabs>
        <w:ind w:left="5040" w:hanging="360"/>
      </w:pPr>
      <w:rPr>
        <w:rFonts w:cs="Times New Roman"/>
      </w:rPr>
    </w:lvl>
    <w:lvl w:ilvl="7" w:tplc="9D50A160" w:tentative="1">
      <w:start w:val="1"/>
      <w:numFmt w:val="lowerLetter"/>
      <w:lvlText w:val="%8."/>
      <w:lvlJc w:val="left"/>
      <w:pPr>
        <w:tabs>
          <w:tab w:val="num" w:pos="5760"/>
        </w:tabs>
        <w:ind w:left="5760" w:hanging="360"/>
      </w:pPr>
      <w:rPr>
        <w:rFonts w:cs="Times New Roman"/>
      </w:rPr>
    </w:lvl>
    <w:lvl w:ilvl="8" w:tplc="5616186A" w:tentative="1">
      <w:start w:val="1"/>
      <w:numFmt w:val="lowerRoman"/>
      <w:lvlText w:val="%9."/>
      <w:lvlJc w:val="right"/>
      <w:pPr>
        <w:tabs>
          <w:tab w:val="num" w:pos="6480"/>
        </w:tabs>
        <w:ind w:left="6480" w:hanging="180"/>
      </w:pPr>
      <w:rPr>
        <w:rFonts w:cs="Times New Roman"/>
      </w:rPr>
    </w:lvl>
  </w:abstractNum>
  <w:abstractNum w:abstractNumId="84" w15:restartNumberingAfterBreak="0">
    <w:nsid w:val="6071166D"/>
    <w:multiLevelType w:val="hybridMultilevel"/>
    <w:tmpl w:val="2C0AD5FC"/>
    <w:lvl w:ilvl="0" w:tplc="7F069E04">
      <w:numFmt w:val="bullet"/>
      <w:lvlText w:val="•"/>
      <w:lvlJc w:val="left"/>
      <w:pPr>
        <w:tabs>
          <w:tab w:val="num" w:pos="720"/>
        </w:tabs>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61344FCC"/>
    <w:multiLevelType w:val="hybridMultilevel"/>
    <w:tmpl w:val="31C48EEC"/>
    <w:lvl w:ilvl="0" w:tplc="AA72899C">
      <w:start w:val="1"/>
      <w:numFmt w:val="bullet"/>
      <w:lvlText w:val=""/>
      <w:lvlJc w:val="left"/>
      <w:pPr>
        <w:tabs>
          <w:tab w:val="num" w:pos="1428"/>
        </w:tabs>
        <w:ind w:left="1428" w:hanging="360"/>
      </w:pPr>
      <w:rPr>
        <w:rFonts w:ascii="Symbol" w:hAnsi="Symbol" w:hint="default"/>
      </w:rPr>
    </w:lvl>
    <w:lvl w:ilvl="1" w:tplc="A16072FE" w:tentative="1">
      <w:start w:val="1"/>
      <w:numFmt w:val="bullet"/>
      <w:lvlText w:val="o"/>
      <w:lvlJc w:val="left"/>
      <w:pPr>
        <w:tabs>
          <w:tab w:val="num" w:pos="2148"/>
        </w:tabs>
        <w:ind w:left="2148" w:hanging="360"/>
      </w:pPr>
      <w:rPr>
        <w:rFonts w:ascii="Courier New" w:hAnsi="Courier New" w:cs="Courier New" w:hint="default"/>
      </w:rPr>
    </w:lvl>
    <w:lvl w:ilvl="2" w:tplc="E08E4D36" w:tentative="1">
      <w:start w:val="1"/>
      <w:numFmt w:val="bullet"/>
      <w:lvlText w:val=""/>
      <w:lvlJc w:val="left"/>
      <w:pPr>
        <w:tabs>
          <w:tab w:val="num" w:pos="2868"/>
        </w:tabs>
        <w:ind w:left="2868" w:hanging="360"/>
      </w:pPr>
      <w:rPr>
        <w:rFonts w:ascii="Wingdings" w:hAnsi="Wingdings" w:hint="default"/>
      </w:rPr>
    </w:lvl>
    <w:lvl w:ilvl="3" w:tplc="77E2B2D4" w:tentative="1">
      <w:start w:val="1"/>
      <w:numFmt w:val="bullet"/>
      <w:lvlText w:val=""/>
      <w:lvlJc w:val="left"/>
      <w:pPr>
        <w:tabs>
          <w:tab w:val="num" w:pos="3588"/>
        </w:tabs>
        <w:ind w:left="3588" w:hanging="360"/>
      </w:pPr>
      <w:rPr>
        <w:rFonts w:ascii="Symbol" w:hAnsi="Symbol" w:hint="default"/>
      </w:rPr>
    </w:lvl>
    <w:lvl w:ilvl="4" w:tplc="FFE0F4DA" w:tentative="1">
      <w:start w:val="1"/>
      <w:numFmt w:val="bullet"/>
      <w:lvlText w:val="o"/>
      <w:lvlJc w:val="left"/>
      <w:pPr>
        <w:tabs>
          <w:tab w:val="num" w:pos="4308"/>
        </w:tabs>
        <w:ind w:left="4308" w:hanging="360"/>
      </w:pPr>
      <w:rPr>
        <w:rFonts w:ascii="Courier New" w:hAnsi="Courier New" w:cs="Courier New" w:hint="default"/>
      </w:rPr>
    </w:lvl>
    <w:lvl w:ilvl="5" w:tplc="142C3434" w:tentative="1">
      <w:start w:val="1"/>
      <w:numFmt w:val="bullet"/>
      <w:lvlText w:val=""/>
      <w:lvlJc w:val="left"/>
      <w:pPr>
        <w:tabs>
          <w:tab w:val="num" w:pos="5028"/>
        </w:tabs>
        <w:ind w:left="5028" w:hanging="360"/>
      </w:pPr>
      <w:rPr>
        <w:rFonts w:ascii="Wingdings" w:hAnsi="Wingdings" w:hint="default"/>
      </w:rPr>
    </w:lvl>
    <w:lvl w:ilvl="6" w:tplc="25B01924" w:tentative="1">
      <w:start w:val="1"/>
      <w:numFmt w:val="bullet"/>
      <w:lvlText w:val=""/>
      <w:lvlJc w:val="left"/>
      <w:pPr>
        <w:tabs>
          <w:tab w:val="num" w:pos="5748"/>
        </w:tabs>
        <w:ind w:left="5748" w:hanging="360"/>
      </w:pPr>
      <w:rPr>
        <w:rFonts w:ascii="Symbol" w:hAnsi="Symbol" w:hint="default"/>
      </w:rPr>
    </w:lvl>
    <w:lvl w:ilvl="7" w:tplc="CC0EBFEC" w:tentative="1">
      <w:start w:val="1"/>
      <w:numFmt w:val="bullet"/>
      <w:lvlText w:val="o"/>
      <w:lvlJc w:val="left"/>
      <w:pPr>
        <w:tabs>
          <w:tab w:val="num" w:pos="6468"/>
        </w:tabs>
        <w:ind w:left="6468" w:hanging="360"/>
      </w:pPr>
      <w:rPr>
        <w:rFonts w:ascii="Courier New" w:hAnsi="Courier New" w:cs="Courier New" w:hint="default"/>
      </w:rPr>
    </w:lvl>
    <w:lvl w:ilvl="8" w:tplc="553AE294" w:tentative="1">
      <w:start w:val="1"/>
      <w:numFmt w:val="bullet"/>
      <w:lvlText w:val=""/>
      <w:lvlJc w:val="left"/>
      <w:pPr>
        <w:tabs>
          <w:tab w:val="num" w:pos="7188"/>
        </w:tabs>
        <w:ind w:left="7188" w:hanging="360"/>
      </w:pPr>
      <w:rPr>
        <w:rFonts w:ascii="Wingdings" w:hAnsi="Wingdings" w:hint="default"/>
      </w:rPr>
    </w:lvl>
  </w:abstractNum>
  <w:abstractNum w:abstractNumId="86" w15:restartNumberingAfterBreak="0">
    <w:nsid w:val="62180E8E"/>
    <w:multiLevelType w:val="hybridMultilevel"/>
    <w:tmpl w:val="4F40B02A"/>
    <w:lvl w:ilvl="0" w:tplc="ED44FE2A">
      <w:start w:val="1"/>
      <w:numFmt w:val="bullet"/>
      <w:pStyle w:val="textoftabl"/>
      <w:lvlText w:val=""/>
      <w:lvlJc w:val="left"/>
      <w:pPr>
        <w:tabs>
          <w:tab w:val="num" w:pos="454"/>
        </w:tabs>
        <w:ind w:left="454" w:hanging="341"/>
      </w:pPr>
      <w:rPr>
        <w:rFonts w:ascii="Symbol" w:hAnsi="Symbol" w:hint="default"/>
      </w:rPr>
    </w:lvl>
    <w:lvl w:ilvl="1" w:tplc="5DB2E3FE" w:tentative="1">
      <w:start w:val="1"/>
      <w:numFmt w:val="lowerLetter"/>
      <w:lvlText w:val="%2."/>
      <w:lvlJc w:val="left"/>
      <w:pPr>
        <w:tabs>
          <w:tab w:val="num" w:pos="1440"/>
        </w:tabs>
        <w:ind w:left="1440" w:hanging="360"/>
      </w:pPr>
      <w:rPr>
        <w:rFonts w:cs="Times New Roman"/>
      </w:rPr>
    </w:lvl>
    <w:lvl w:ilvl="2" w:tplc="1ED63BD0" w:tentative="1">
      <w:start w:val="1"/>
      <w:numFmt w:val="lowerRoman"/>
      <w:lvlText w:val="%3."/>
      <w:lvlJc w:val="right"/>
      <w:pPr>
        <w:tabs>
          <w:tab w:val="num" w:pos="2160"/>
        </w:tabs>
        <w:ind w:left="2160" w:hanging="180"/>
      </w:pPr>
      <w:rPr>
        <w:rFonts w:cs="Times New Roman"/>
      </w:rPr>
    </w:lvl>
    <w:lvl w:ilvl="3" w:tplc="145437D2" w:tentative="1">
      <w:start w:val="1"/>
      <w:numFmt w:val="decimal"/>
      <w:lvlText w:val="%4."/>
      <w:lvlJc w:val="left"/>
      <w:pPr>
        <w:tabs>
          <w:tab w:val="num" w:pos="2880"/>
        </w:tabs>
        <w:ind w:left="2880" w:hanging="360"/>
      </w:pPr>
      <w:rPr>
        <w:rFonts w:cs="Times New Roman"/>
      </w:rPr>
    </w:lvl>
    <w:lvl w:ilvl="4" w:tplc="F6E8AAD0" w:tentative="1">
      <w:start w:val="1"/>
      <w:numFmt w:val="lowerLetter"/>
      <w:lvlText w:val="%5."/>
      <w:lvlJc w:val="left"/>
      <w:pPr>
        <w:tabs>
          <w:tab w:val="num" w:pos="3600"/>
        </w:tabs>
        <w:ind w:left="3600" w:hanging="360"/>
      </w:pPr>
      <w:rPr>
        <w:rFonts w:cs="Times New Roman"/>
      </w:rPr>
    </w:lvl>
    <w:lvl w:ilvl="5" w:tplc="880007EC" w:tentative="1">
      <w:start w:val="1"/>
      <w:numFmt w:val="lowerRoman"/>
      <w:lvlText w:val="%6."/>
      <w:lvlJc w:val="right"/>
      <w:pPr>
        <w:tabs>
          <w:tab w:val="num" w:pos="4320"/>
        </w:tabs>
        <w:ind w:left="4320" w:hanging="180"/>
      </w:pPr>
      <w:rPr>
        <w:rFonts w:cs="Times New Roman"/>
      </w:rPr>
    </w:lvl>
    <w:lvl w:ilvl="6" w:tplc="5A40BC50" w:tentative="1">
      <w:start w:val="1"/>
      <w:numFmt w:val="decimal"/>
      <w:lvlText w:val="%7."/>
      <w:lvlJc w:val="left"/>
      <w:pPr>
        <w:tabs>
          <w:tab w:val="num" w:pos="5040"/>
        </w:tabs>
        <w:ind w:left="5040" w:hanging="360"/>
      </w:pPr>
      <w:rPr>
        <w:rFonts w:cs="Times New Roman"/>
      </w:rPr>
    </w:lvl>
    <w:lvl w:ilvl="7" w:tplc="E2AA2E34" w:tentative="1">
      <w:start w:val="1"/>
      <w:numFmt w:val="lowerLetter"/>
      <w:lvlText w:val="%8."/>
      <w:lvlJc w:val="left"/>
      <w:pPr>
        <w:tabs>
          <w:tab w:val="num" w:pos="5760"/>
        </w:tabs>
        <w:ind w:left="5760" w:hanging="360"/>
      </w:pPr>
      <w:rPr>
        <w:rFonts w:cs="Times New Roman"/>
      </w:rPr>
    </w:lvl>
    <w:lvl w:ilvl="8" w:tplc="09C8A8DA" w:tentative="1">
      <w:start w:val="1"/>
      <w:numFmt w:val="lowerRoman"/>
      <w:lvlText w:val="%9."/>
      <w:lvlJc w:val="right"/>
      <w:pPr>
        <w:tabs>
          <w:tab w:val="num" w:pos="6480"/>
        </w:tabs>
        <w:ind w:left="6480" w:hanging="180"/>
      </w:pPr>
      <w:rPr>
        <w:rFonts w:cs="Times New Roman"/>
      </w:rPr>
    </w:lvl>
  </w:abstractNum>
  <w:abstractNum w:abstractNumId="87" w15:restartNumberingAfterBreak="0">
    <w:nsid w:val="650532BB"/>
    <w:multiLevelType w:val="multilevel"/>
    <w:tmpl w:val="E02EBEE6"/>
    <w:styleLink w:val="a8"/>
    <w:lvl w:ilvl="0">
      <w:start w:val="1"/>
      <w:numFmt w:val="bullet"/>
      <w:lvlText w:val=""/>
      <w:lvlJc w:val="left"/>
      <w:pPr>
        <w:tabs>
          <w:tab w:val="num" w:pos="1069"/>
        </w:tabs>
        <w:ind w:left="1069" w:hanging="360"/>
      </w:pPr>
      <w:rPr>
        <w:rFonts w:ascii="Symbol" w:hAnsi="Symbol" w:hint="default"/>
        <w:sz w:val="22"/>
      </w:rPr>
    </w:lvl>
    <w:lvl w:ilvl="1">
      <w:start w:val="1"/>
      <w:numFmt w:val="bullet"/>
      <w:lvlText w:val=""/>
      <w:lvlJc w:val="left"/>
      <w:pPr>
        <w:tabs>
          <w:tab w:val="num" w:pos="1429"/>
        </w:tabs>
        <w:ind w:left="1429" w:hanging="360"/>
      </w:pPr>
      <w:rPr>
        <w:rFonts w:ascii="Wingdings" w:hAnsi="Wingdings" w:hint="default"/>
      </w:rPr>
    </w:lvl>
    <w:lvl w:ilvl="2">
      <w:start w:val="1"/>
      <w:numFmt w:val="bullet"/>
      <w:lvlText w:val=""/>
      <w:lvlJc w:val="left"/>
      <w:pPr>
        <w:tabs>
          <w:tab w:val="num" w:pos="1789"/>
        </w:tabs>
        <w:ind w:left="1789" w:hanging="360"/>
      </w:pPr>
      <w:rPr>
        <w:rFonts w:ascii="Wingdings" w:hAnsi="Wingdings" w:hint="default"/>
      </w:rPr>
    </w:lvl>
    <w:lvl w:ilvl="3">
      <w:start w:val="1"/>
      <w:numFmt w:val="bullet"/>
      <w:lvlText w:val=""/>
      <w:lvlJc w:val="left"/>
      <w:pPr>
        <w:tabs>
          <w:tab w:val="num" w:pos="2149"/>
        </w:tabs>
        <w:ind w:left="2149" w:hanging="360"/>
      </w:pPr>
      <w:rPr>
        <w:rFonts w:ascii="Symbol" w:hAnsi="Symbol" w:hint="default"/>
      </w:rPr>
    </w:lvl>
    <w:lvl w:ilvl="4">
      <w:start w:val="1"/>
      <w:numFmt w:val="bullet"/>
      <w:lvlText w:val=""/>
      <w:lvlJc w:val="left"/>
      <w:pPr>
        <w:tabs>
          <w:tab w:val="num" w:pos="2509"/>
        </w:tabs>
        <w:ind w:left="2509" w:hanging="360"/>
      </w:pPr>
      <w:rPr>
        <w:rFonts w:ascii="Symbol" w:hAnsi="Symbol" w:hint="default"/>
      </w:rPr>
    </w:lvl>
    <w:lvl w:ilvl="5">
      <w:start w:val="1"/>
      <w:numFmt w:val="bullet"/>
      <w:lvlText w:val=""/>
      <w:lvlJc w:val="left"/>
      <w:pPr>
        <w:tabs>
          <w:tab w:val="num" w:pos="2869"/>
        </w:tabs>
        <w:ind w:left="2869" w:hanging="360"/>
      </w:pPr>
      <w:rPr>
        <w:rFonts w:ascii="Wingdings" w:hAnsi="Wingdings" w:hint="default"/>
      </w:rPr>
    </w:lvl>
    <w:lvl w:ilvl="6">
      <w:start w:val="1"/>
      <w:numFmt w:val="bullet"/>
      <w:lvlText w:val=""/>
      <w:lvlJc w:val="left"/>
      <w:pPr>
        <w:tabs>
          <w:tab w:val="num" w:pos="3229"/>
        </w:tabs>
        <w:ind w:left="3229" w:hanging="360"/>
      </w:pPr>
      <w:rPr>
        <w:rFonts w:ascii="Wingdings" w:hAnsi="Wingdings" w:hint="default"/>
      </w:rPr>
    </w:lvl>
    <w:lvl w:ilvl="7">
      <w:start w:val="1"/>
      <w:numFmt w:val="bullet"/>
      <w:lvlText w:val=""/>
      <w:lvlJc w:val="left"/>
      <w:pPr>
        <w:tabs>
          <w:tab w:val="num" w:pos="3589"/>
        </w:tabs>
        <w:ind w:left="3589" w:hanging="360"/>
      </w:pPr>
      <w:rPr>
        <w:rFonts w:ascii="Symbol" w:hAnsi="Symbol" w:hint="default"/>
      </w:rPr>
    </w:lvl>
    <w:lvl w:ilvl="8">
      <w:start w:val="1"/>
      <w:numFmt w:val="bullet"/>
      <w:lvlText w:val=""/>
      <w:lvlJc w:val="left"/>
      <w:pPr>
        <w:tabs>
          <w:tab w:val="num" w:pos="3949"/>
        </w:tabs>
        <w:ind w:left="3949" w:hanging="360"/>
      </w:pPr>
      <w:rPr>
        <w:rFonts w:ascii="Symbol" w:hAnsi="Symbol" w:hint="default"/>
      </w:rPr>
    </w:lvl>
  </w:abstractNum>
  <w:abstractNum w:abstractNumId="88" w15:restartNumberingAfterBreak="0">
    <w:nsid w:val="650F3CE8"/>
    <w:multiLevelType w:val="hybridMultilevel"/>
    <w:tmpl w:val="6A5017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65A36904"/>
    <w:multiLevelType w:val="hybridMultilevel"/>
    <w:tmpl w:val="1B062174"/>
    <w:lvl w:ilvl="0" w:tplc="1CD0CE52">
      <w:start w:val="1"/>
      <w:numFmt w:val="bullet"/>
      <w:pStyle w:val="NUMBER"/>
      <w:lvlText w:val=""/>
      <w:lvlJc w:val="left"/>
      <w:pPr>
        <w:tabs>
          <w:tab w:val="num" w:pos="1260"/>
        </w:tabs>
        <w:ind w:left="1260" w:hanging="360"/>
      </w:pPr>
      <w:rPr>
        <w:rFonts w:ascii="Symbol" w:hAnsi="Symbol" w:hint="default"/>
      </w:rPr>
    </w:lvl>
    <w:lvl w:ilvl="1" w:tplc="AE6A8AC4" w:tentative="1">
      <w:start w:val="1"/>
      <w:numFmt w:val="bullet"/>
      <w:lvlText w:val="o"/>
      <w:lvlJc w:val="left"/>
      <w:pPr>
        <w:tabs>
          <w:tab w:val="num" w:pos="1980"/>
        </w:tabs>
        <w:ind w:left="1980" w:hanging="360"/>
      </w:pPr>
      <w:rPr>
        <w:rFonts w:ascii="Courier New" w:hAnsi="Courier New" w:hint="default"/>
      </w:rPr>
    </w:lvl>
    <w:lvl w:ilvl="2" w:tplc="0E1E043A" w:tentative="1">
      <w:start w:val="1"/>
      <w:numFmt w:val="bullet"/>
      <w:lvlText w:val=""/>
      <w:lvlJc w:val="left"/>
      <w:pPr>
        <w:tabs>
          <w:tab w:val="num" w:pos="2700"/>
        </w:tabs>
        <w:ind w:left="2700" w:hanging="360"/>
      </w:pPr>
      <w:rPr>
        <w:rFonts w:ascii="Wingdings" w:hAnsi="Wingdings" w:hint="default"/>
      </w:rPr>
    </w:lvl>
    <w:lvl w:ilvl="3" w:tplc="A352094A" w:tentative="1">
      <w:start w:val="1"/>
      <w:numFmt w:val="bullet"/>
      <w:lvlText w:val=""/>
      <w:lvlJc w:val="left"/>
      <w:pPr>
        <w:tabs>
          <w:tab w:val="num" w:pos="3420"/>
        </w:tabs>
        <w:ind w:left="3420" w:hanging="360"/>
      </w:pPr>
      <w:rPr>
        <w:rFonts w:ascii="Symbol" w:hAnsi="Symbol" w:hint="default"/>
      </w:rPr>
    </w:lvl>
    <w:lvl w:ilvl="4" w:tplc="D0B2BD20" w:tentative="1">
      <w:start w:val="1"/>
      <w:numFmt w:val="bullet"/>
      <w:lvlText w:val="o"/>
      <w:lvlJc w:val="left"/>
      <w:pPr>
        <w:tabs>
          <w:tab w:val="num" w:pos="4140"/>
        </w:tabs>
        <w:ind w:left="4140" w:hanging="360"/>
      </w:pPr>
      <w:rPr>
        <w:rFonts w:ascii="Courier New" w:hAnsi="Courier New" w:hint="default"/>
      </w:rPr>
    </w:lvl>
    <w:lvl w:ilvl="5" w:tplc="14429E8C" w:tentative="1">
      <w:start w:val="1"/>
      <w:numFmt w:val="bullet"/>
      <w:lvlText w:val=""/>
      <w:lvlJc w:val="left"/>
      <w:pPr>
        <w:tabs>
          <w:tab w:val="num" w:pos="4860"/>
        </w:tabs>
        <w:ind w:left="4860" w:hanging="360"/>
      </w:pPr>
      <w:rPr>
        <w:rFonts w:ascii="Wingdings" w:hAnsi="Wingdings" w:hint="default"/>
      </w:rPr>
    </w:lvl>
    <w:lvl w:ilvl="6" w:tplc="F08CB236" w:tentative="1">
      <w:start w:val="1"/>
      <w:numFmt w:val="bullet"/>
      <w:lvlText w:val=""/>
      <w:lvlJc w:val="left"/>
      <w:pPr>
        <w:tabs>
          <w:tab w:val="num" w:pos="5580"/>
        </w:tabs>
        <w:ind w:left="5580" w:hanging="360"/>
      </w:pPr>
      <w:rPr>
        <w:rFonts w:ascii="Symbol" w:hAnsi="Symbol" w:hint="default"/>
      </w:rPr>
    </w:lvl>
    <w:lvl w:ilvl="7" w:tplc="5B321B70" w:tentative="1">
      <w:start w:val="1"/>
      <w:numFmt w:val="bullet"/>
      <w:lvlText w:val="o"/>
      <w:lvlJc w:val="left"/>
      <w:pPr>
        <w:tabs>
          <w:tab w:val="num" w:pos="6300"/>
        </w:tabs>
        <w:ind w:left="6300" w:hanging="360"/>
      </w:pPr>
      <w:rPr>
        <w:rFonts w:ascii="Courier New" w:hAnsi="Courier New" w:hint="default"/>
      </w:rPr>
    </w:lvl>
    <w:lvl w:ilvl="8" w:tplc="F684E16A" w:tentative="1">
      <w:start w:val="1"/>
      <w:numFmt w:val="bullet"/>
      <w:lvlText w:val=""/>
      <w:lvlJc w:val="left"/>
      <w:pPr>
        <w:tabs>
          <w:tab w:val="num" w:pos="7020"/>
        </w:tabs>
        <w:ind w:left="7020" w:hanging="360"/>
      </w:pPr>
      <w:rPr>
        <w:rFonts w:ascii="Wingdings" w:hAnsi="Wingdings" w:hint="default"/>
      </w:rPr>
    </w:lvl>
  </w:abstractNum>
  <w:abstractNum w:abstractNumId="90" w15:restartNumberingAfterBreak="0">
    <w:nsid w:val="66533D1E"/>
    <w:multiLevelType w:val="hybridMultilevel"/>
    <w:tmpl w:val="C61249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67A5027E"/>
    <w:multiLevelType w:val="hybridMultilevel"/>
    <w:tmpl w:val="72FE0878"/>
    <w:lvl w:ilvl="0" w:tplc="41E673A0">
      <w:start w:val="1"/>
      <w:numFmt w:val="bullet"/>
      <w:lvlText w:val="•"/>
      <w:lvlJc w:val="left"/>
      <w:pPr>
        <w:tabs>
          <w:tab w:val="num" w:pos="357"/>
        </w:tabs>
        <w:ind w:left="433" w:hanging="76"/>
      </w:pPr>
      <w:rPr>
        <w:rFonts w:ascii="Times New Roman" w:hAnsi="Times New Roman" w:cs="Times New Roman" w:hint="default"/>
      </w:rPr>
    </w:lvl>
    <w:lvl w:ilvl="1" w:tplc="2F82FC1E" w:tentative="1">
      <w:start w:val="1"/>
      <w:numFmt w:val="bullet"/>
      <w:lvlText w:val="o"/>
      <w:lvlJc w:val="left"/>
      <w:pPr>
        <w:tabs>
          <w:tab w:val="num" w:pos="1440"/>
        </w:tabs>
        <w:ind w:left="1440" w:hanging="360"/>
      </w:pPr>
      <w:rPr>
        <w:rFonts w:ascii="Courier New" w:hAnsi="Courier New" w:cs="Courier New" w:hint="default"/>
      </w:rPr>
    </w:lvl>
    <w:lvl w:ilvl="2" w:tplc="AD5C2C58" w:tentative="1">
      <w:start w:val="1"/>
      <w:numFmt w:val="bullet"/>
      <w:lvlText w:val=""/>
      <w:lvlJc w:val="left"/>
      <w:pPr>
        <w:tabs>
          <w:tab w:val="num" w:pos="2160"/>
        </w:tabs>
        <w:ind w:left="2160" w:hanging="360"/>
      </w:pPr>
      <w:rPr>
        <w:rFonts w:ascii="Wingdings" w:hAnsi="Wingdings" w:hint="default"/>
      </w:rPr>
    </w:lvl>
    <w:lvl w:ilvl="3" w:tplc="B266A40E" w:tentative="1">
      <w:start w:val="1"/>
      <w:numFmt w:val="bullet"/>
      <w:lvlText w:val=""/>
      <w:lvlJc w:val="left"/>
      <w:pPr>
        <w:tabs>
          <w:tab w:val="num" w:pos="2880"/>
        </w:tabs>
        <w:ind w:left="2880" w:hanging="360"/>
      </w:pPr>
      <w:rPr>
        <w:rFonts w:ascii="Symbol" w:hAnsi="Symbol" w:hint="default"/>
      </w:rPr>
    </w:lvl>
    <w:lvl w:ilvl="4" w:tplc="1FBE0E62" w:tentative="1">
      <w:start w:val="1"/>
      <w:numFmt w:val="bullet"/>
      <w:lvlText w:val="o"/>
      <w:lvlJc w:val="left"/>
      <w:pPr>
        <w:tabs>
          <w:tab w:val="num" w:pos="3600"/>
        </w:tabs>
        <w:ind w:left="3600" w:hanging="360"/>
      </w:pPr>
      <w:rPr>
        <w:rFonts w:ascii="Courier New" w:hAnsi="Courier New" w:cs="Courier New" w:hint="default"/>
      </w:rPr>
    </w:lvl>
    <w:lvl w:ilvl="5" w:tplc="082AAEF8" w:tentative="1">
      <w:start w:val="1"/>
      <w:numFmt w:val="bullet"/>
      <w:lvlText w:val=""/>
      <w:lvlJc w:val="left"/>
      <w:pPr>
        <w:tabs>
          <w:tab w:val="num" w:pos="4320"/>
        </w:tabs>
        <w:ind w:left="4320" w:hanging="360"/>
      </w:pPr>
      <w:rPr>
        <w:rFonts w:ascii="Wingdings" w:hAnsi="Wingdings" w:hint="default"/>
      </w:rPr>
    </w:lvl>
    <w:lvl w:ilvl="6" w:tplc="F2F8A2FE" w:tentative="1">
      <w:start w:val="1"/>
      <w:numFmt w:val="bullet"/>
      <w:lvlText w:val=""/>
      <w:lvlJc w:val="left"/>
      <w:pPr>
        <w:tabs>
          <w:tab w:val="num" w:pos="5040"/>
        </w:tabs>
        <w:ind w:left="5040" w:hanging="360"/>
      </w:pPr>
      <w:rPr>
        <w:rFonts w:ascii="Symbol" w:hAnsi="Symbol" w:hint="default"/>
      </w:rPr>
    </w:lvl>
    <w:lvl w:ilvl="7" w:tplc="83CA4942" w:tentative="1">
      <w:start w:val="1"/>
      <w:numFmt w:val="bullet"/>
      <w:lvlText w:val="o"/>
      <w:lvlJc w:val="left"/>
      <w:pPr>
        <w:tabs>
          <w:tab w:val="num" w:pos="5760"/>
        </w:tabs>
        <w:ind w:left="5760" w:hanging="360"/>
      </w:pPr>
      <w:rPr>
        <w:rFonts w:ascii="Courier New" w:hAnsi="Courier New" w:cs="Courier New" w:hint="default"/>
      </w:rPr>
    </w:lvl>
    <w:lvl w:ilvl="8" w:tplc="CC5A564A"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67F14E15"/>
    <w:multiLevelType w:val="hybridMultilevel"/>
    <w:tmpl w:val="66D6BF00"/>
    <w:lvl w:ilvl="0" w:tplc="2D9E4E04">
      <w:start w:val="1"/>
      <w:numFmt w:val="bullet"/>
      <w:lvlText w:val="·"/>
      <w:lvlJc w:val="left"/>
      <w:pPr>
        <w:ind w:left="1571" w:hanging="360"/>
      </w:pPr>
      <w:rPr>
        <w:rFonts w:ascii="Arial Black" w:hAnsi="Arial Black" w:cs="Times New Roman" w:hint="default"/>
      </w:rPr>
    </w:lvl>
    <w:lvl w:ilvl="1" w:tplc="7A9C1A1A" w:tentative="1">
      <w:start w:val="1"/>
      <w:numFmt w:val="bullet"/>
      <w:lvlText w:val="o"/>
      <w:lvlJc w:val="left"/>
      <w:pPr>
        <w:ind w:left="2291" w:hanging="360"/>
      </w:pPr>
      <w:rPr>
        <w:rFonts w:ascii="Courier New" w:hAnsi="Courier New" w:cs="Courier New" w:hint="default"/>
      </w:rPr>
    </w:lvl>
    <w:lvl w:ilvl="2" w:tplc="A7CA96B8" w:tentative="1">
      <w:start w:val="1"/>
      <w:numFmt w:val="bullet"/>
      <w:lvlText w:val=""/>
      <w:lvlJc w:val="left"/>
      <w:pPr>
        <w:ind w:left="3011" w:hanging="360"/>
      </w:pPr>
      <w:rPr>
        <w:rFonts w:ascii="Wingdings" w:hAnsi="Wingdings" w:hint="default"/>
      </w:rPr>
    </w:lvl>
    <w:lvl w:ilvl="3" w:tplc="915632F2" w:tentative="1">
      <w:start w:val="1"/>
      <w:numFmt w:val="bullet"/>
      <w:lvlText w:val=""/>
      <w:lvlJc w:val="left"/>
      <w:pPr>
        <w:ind w:left="3731" w:hanging="360"/>
      </w:pPr>
      <w:rPr>
        <w:rFonts w:ascii="Symbol" w:hAnsi="Symbol" w:hint="default"/>
      </w:rPr>
    </w:lvl>
    <w:lvl w:ilvl="4" w:tplc="C9C8ACC2" w:tentative="1">
      <w:start w:val="1"/>
      <w:numFmt w:val="bullet"/>
      <w:lvlText w:val="o"/>
      <w:lvlJc w:val="left"/>
      <w:pPr>
        <w:ind w:left="4451" w:hanging="360"/>
      </w:pPr>
      <w:rPr>
        <w:rFonts w:ascii="Courier New" w:hAnsi="Courier New" w:cs="Courier New" w:hint="default"/>
      </w:rPr>
    </w:lvl>
    <w:lvl w:ilvl="5" w:tplc="323ED53A" w:tentative="1">
      <w:start w:val="1"/>
      <w:numFmt w:val="bullet"/>
      <w:lvlText w:val=""/>
      <w:lvlJc w:val="left"/>
      <w:pPr>
        <w:ind w:left="5171" w:hanging="360"/>
      </w:pPr>
      <w:rPr>
        <w:rFonts w:ascii="Wingdings" w:hAnsi="Wingdings" w:hint="default"/>
      </w:rPr>
    </w:lvl>
    <w:lvl w:ilvl="6" w:tplc="C38A2394" w:tentative="1">
      <w:start w:val="1"/>
      <w:numFmt w:val="bullet"/>
      <w:lvlText w:val=""/>
      <w:lvlJc w:val="left"/>
      <w:pPr>
        <w:ind w:left="5891" w:hanging="360"/>
      </w:pPr>
      <w:rPr>
        <w:rFonts w:ascii="Symbol" w:hAnsi="Symbol" w:hint="default"/>
      </w:rPr>
    </w:lvl>
    <w:lvl w:ilvl="7" w:tplc="46DE03F4" w:tentative="1">
      <w:start w:val="1"/>
      <w:numFmt w:val="bullet"/>
      <w:lvlText w:val="o"/>
      <w:lvlJc w:val="left"/>
      <w:pPr>
        <w:ind w:left="6611" w:hanging="360"/>
      </w:pPr>
      <w:rPr>
        <w:rFonts w:ascii="Courier New" w:hAnsi="Courier New" w:cs="Courier New" w:hint="default"/>
      </w:rPr>
    </w:lvl>
    <w:lvl w:ilvl="8" w:tplc="FFE48E50" w:tentative="1">
      <w:start w:val="1"/>
      <w:numFmt w:val="bullet"/>
      <w:lvlText w:val=""/>
      <w:lvlJc w:val="left"/>
      <w:pPr>
        <w:ind w:left="7331" w:hanging="360"/>
      </w:pPr>
      <w:rPr>
        <w:rFonts w:ascii="Wingdings" w:hAnsi="Wingdings" w:hint="default"/>
      </w:rPr>
    </w:lvl>
  </w:abstractNum>
  <w:abstractNum w:abstractNumId="93" w15:restartNumberingAfterBreak="0">
    <w:nsid w:val="69C624B6"/>
    <w:multiLevelType w:val="hybridMultilevel"/>
    <w:tmpl w:val="3F0C149E"/>
    <w:lvl w:ilvl="0" w:tplc="F8E613A6">
      <w:start w:val="1"/>
      <w:numFmt w:val="bullet"/>
      <w:lvlText w:val=""/>
      <w:lvlJc w:val="left"/>
      <w:pPr>
        <w:ind w:left="786" w:hanging="360"/>
      </w:pPr>
      <w:rPr>
        <w:rFonts w:ascii="Symbol" w:hAnsi="Symbol" w:hint="default"/>
      </w:rPr>
    </w:lvl>
    <w:lvl w:ilvl="1" w:tplc="095C6002" w:tentative="1">
      <w:start w:val="1"/>
      <w:numFmt w:val="bullet"/>
      <w:lvlText w:val="o"/>
      <w:lvlJc w:val="left"/>
      <w:pPr>
        <w:ind w:left="1800" w:hanging="360"/>
      </w:pPr>
      <w:rPr>
        <w:rFonts w:ascii="Courier New" w:hAnsi="Courier New" w:cs="Courier New" w:hint="default"/>
      </w:rPr>
    </w:lvl>
    <w:lvl w:ilvl="2" w:tplc="9A30C814" w:tentative="1">
      <w:start w:val="1"/>
      <w:numFmt w:val="bullet"/>
      <w:lvlText w:val=""/>
      <w:lvlJc w:val="left"/>
      <w:pPr>
        <w:ind w:left="2520" w:hanging="360"/>
      </w:pPr>
      <w:rPr>
        <w:rFonts w:ascii="Wingdings" w:hAnsi="Wingdings" w:hint="default"/>
      </w:rPr>
    </w:lvl>
    <w:lvl w:ilvl="3" w:tplc="280A7374" w:tentative="1">
      <w:start w:val="1"/>
      <w:numFmt w:val="bullet"/>
      <w:lvlText w:val=""/>
      <w:lvlJc w:val="left"/>
      <w:pPr>
        <w:ind w:left="3240" w:hanging="360"/>
      </w:pPr>
      <w:rPr>
        <w:rFonts w:ascii="Symbol" w:hAnsi="Symbol" w:hint="default"/>
      </w:rPr>
    </w:lvl>
    <w:lvl w:ilvl="4" w:tplc="C6203AE0" w:tentative="1">
      <w:start w:val="1"/>
      <w:numFmt w:val="bullet"/>
      <w:lvlText w:val="o"/>
      <w:lvlJc w:val="left"/>
      <w:pPr>
        <w:ind w:left="3960" w:hanging="360"/>
      </w:pPr>
      <w:rPr>
        <w:rFonts w:ascii="Courier New" w:hAnsi="Courier New" w:cs="Courier New" w:hint="default"/>
      </w:rPr>
    </w:lvl>
    <w:lvl w:ilvl="5" w:tplc="29423FD6" w:tentative="1">
      <w:start w:val="1"/>
      <w:numFmt w:val="bullet"/>
      <w:lvlText w:val=""/>
      <w:lvlJc w:val="left"/>
      <w:pPr>
        <w:ind w:left="4680" w:hanging="360"/>
      </w:pPr>
      <w:rPr>
        <w:rFonts w:ascii="Wingdings" w:hAnsi="Wingdings" w:hint="default"/>
      </w:rPr>
    </w:lvl>
    <w:lvl w:ilvl="6" w:tplc="6798960A" w:tentative="1">
      <w:start w:val="1"/>
      <w:numFmt w:val="bullet"/>
      <w:lvlText w:val=""/>
      <w:lvlJc w:val="left"/>
      <w:pPr>
        <w:ind w:left="5400" w:hanging="360"/>
      </w:pPr>
      <w:rPr>
        <w:rFonts w:ascii="Symbol" w:hAnsi="Symbol" w:hint="default"/>
      </w:rPr>
    </w:lvl>
    <w:lvl w:ilvl="7" w:tplc="A6663750" w:tentative="1">
      <w:start w:val="1"/>
      <w:numFmt w:val="bullet"/>
      <w:lvlText w:val="o"/>
      <w:lvlJc w:val="left"/>
      <w:pPr>
        <w:ind w:left="6120" w:hanging="360"/>
      </w:pPr>
      <w:rPr>
        <w:rFonts w:ascii="Courier New" w:hAnsi="Courier New" w:cs="Courier New" w:hint="default"/>
      </w:rPr>
    </w:lvl>
    <w:lvl w:ilvl="8" w:tplc="6AE2E690" w:tentative="1">
      <w:start w:val="1"/>
      <w:numFmt w:val="bullet"/>
      <w:lvlText w:val=""/>
      <w:lvlJc w:val="left"/>
      <w:pPr>
        <w:ind w:left="6840" w:hanging="360"/>
      </w:pPr>
      <w:rPr>
        <w:rFonts w:ascii="Wingdings" w:hAnsi="Wingdings" w:hint="default"/>
      </w:rPr>
    </w:lvl>
  </w:abstractNum>
  <w:abstractNum w:abstractNumId="94" w15:restartNumberingAfterBreak="0">
    <w:nsid w:val="6A121476"/>
    <w:multiLevelType w:val="hybridMultilevel"/>
    <w:tmpl w:val="543E3064"/>
    <w:lvl w:ilvl="0" w:tplc="7F069E04">
      <w:numFmt w:val="bullet"/>
      <w:lvlText w:val="•"/>
      <w:lvlJc w:val="left"/>
      <w:pPr>
        <w:tabs>
          <w:tab w:val="num" w:pos="720"/>
        </w:tabs>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6AAA4A52"/>
    <w:multiLevelType w:val="singleLevel"/>
    <w:tmpl w:val="6AAA4A52"/>
    <w:lvl w:ilvl="0">
      <w:start w:val="1"/>
      <w:numFmt w:val="decimal"/>
      <w:lvlText w:val="%1."/>
      <w:lvlJc w:val="left"/>
      <w:pPr>
        <w:ind w:left="720" w:hanging="360"/>
      </w:pPr>
    </w:lvl>
  </w:abstractNum>
  <w:abstractNum w:abstractNumId="96" w15:restartNumberingAfterBreak="0">
    <w:nsid w:val="6BE33F6E"/>
    <w:multiLevelType w:val="hybridMultilevel"/>
    <w:tmpl w:val="51D26B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6D38583C"/>
    <w:multiLevelType w:val="hybridMultilevel"/>
    <w:tmpl w:val="120252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6DB6279A"/>
    <w:multiLevelType w:val="hybridMultilevel"/>
    <w:tmpl w:val="E9B8F27A"/>
    <w:lvl w:ilvl="0" w:tplc="2F3EE124">
      <w:start w:val="1"/>
      <w:numFmt w:val="bullet"/>
      <w:lvlText w:val=""/>
      <w:lvlJc w:val="left"/>
      <w:pPr>
        <w:tabs>
          <w:tab w:val="num" w:pos="368"/>
        </w:tabs>
        <w:ind w:left="36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6E9C2708"/>
    <w:multiLevelType w:val="hybridMultilevel"/>
    <w:tmpl w:val="40EAAD5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0" w15:restartNumberingAfterBreak="0">
    <w:nsid w:val="6EAC051E"/>
    <w:multiLevelType w:val="hybridMultilevel"/>
    <w:tmpl w:val="C792B558"/>
    <w:lvl w:ilvl="0" w:tplc="2F3EE124">
      <w:start w:val="1"/>
      <w:numFmt w:val="bullet"/>
      <w:lvlText w:val=""/>
      <w:lvlJc w:val="left"/>
      <w:pPr>
        <w:tabs>
          <w:tab w:val="num" w:pos="368"/>
        </w:tabs>
        <w:ind w:left="368" w:hanging="360"/>
      </w:pPr>
      <w:rPr>
        <w:rFonts w:ascii="Symbol" w:hAnsi="Symbol" w:hint="default"/>
      </w:rPr>
    </w:lvl>
    <w:lvl w:ilvl="1" w:tplc="04190003" w:tentative="1">
      <w:start w:val="1"/>
      <w:numFmt w:val="bullet"/>
      <w:lvlText w:val="o"/>
      <w:lvlJc w:val="left"/>
      <w:pPr>
        <w:tabs>
          <w:tab w:val="num" w:pos="1088"/>
        </w:tabs>
        <w:ind w:left="1088" w:hanging="360"/>
      </w:pPr>
      <w:rPr>
        <w:rFonts w:ascii="Courier New" w:hAnsi="Courier New" w:cs="Courier New" w:hint="default"/>
      </w:rPr>
    </w:lvl>
    <w:lvl w:ilvl="2" w:tplc="04190005" w:tentative="1">
      <w:start w:val="1"/>
      <w:numFmt w:val="bullet"/>
      <w:lvlText w:val=""/>
      <w:lvlJc w:val="left"/>
      <w:pPr>
        <w:tabs>
          <w:tab w:val="num" w:pos="1808"/>
        </w:tabs>
        <w:ind w:left="1808" w:hanging="360"/>
      </w:pPr>
      <w:rPr>
        <w:rFonts w:ascii="Wingdings" w:hAnsi="Wingdings" w:hint="default"/>
      </w:rPr>
    </w:lvl>
    <w:lvl w:ilvl="3" w:tplc="04190001" w:tentative="1">
      <w:start w:val="1"/>
      <w:numFmt w:val="bullet"/>
      <w:lvlText w:val=""/>
      <w:lvlJc w:val="left"/>
      <w:pPr>
        <w:tabs>
          <w:tab w:val="num" w:pos="2528"/>
        </w:tabs>
        <w:ind w:left="2528" w:hanging="360"/>
      </w:pPr>
      <w:rPr>
        <w:rFonts w:ascii="Symbol" w:hAnsi="Symbol" w:hint="default"/>
      </w:rPr>
    </w:lvl>
    <w:lvl w:ilvl="4" w:tplc="04190003" w:tentative="1">
      <w:start w:val="1"/>
      <w:numFmt w:val="bullet"/>
      <w:lvlText w:val="o"/>
      <w:lvlJc w:val="left"/>
      <w:pPr>
        <w:tabs>
          <w:tab w:val="num" w:pos="3248"/>
        </w:tabs>
        <w:ind w:left="3248" w:hanging="360"/>
      </w:pPr>
      <w:rPr>
        <w:rFonts w:ascii="Courier New" w:hAnsi="Courier New" w:cs="Courier New" w:hint="default"/>
      </w:rPr>
    </w:lvl>
    <w:lvl w:ilvl="5" w:tplc="04190005" w:tentative="1">
      <w:start w:val="1"/>
      <w:numFmt w:val="bullet"/>
      <w:lvlText w:val=""/>
      <w:lvlJc w:val="left"/>
      <w:pPr>
        <w:tabs>
          <w:tab w:val="num" w:pos="3968"/>
        </w:tabs>
        <w:ind w:left="3968" w:hanging="360"/>
      </w:pPr>
      <w:rPr>
        <w:rFonts w:ascii="Wingdings" w:hAnsi="Wingdings" w:hint="default"/>
      </w:rPr>
    </w:lvl>
    <w:lvl w:ilvl="6" w:tplc="04190001" w:tentative="1">
      <w:start w:val="1"/>
      <w:numFmt w:val="bullet"/>
      <w:lvlText w:val=""/>
      <w:lvlJc w:val="left"/>
      <w:pPr>
        <w:tabs>
          <w:tab w:val="num" w:pos="4688"/>
        </w:tabs>
        <w:ind w:left="4688" w:hanging="360"/>
      </w:pPr>
      <w:rPr>
        <w:rFonts w:ascii="Symbol" w:hAnsi="Symbol" w:hint="default"/>
      </w:rPr>
    </w:lvl>
    <w:lvl w:ilvl="7" w:tplc="04190003" w:tentative="1">
      <w:start w:val="1"/>
      <w:numFmt w:val="bullet"/>
      <w:lvlText w:val="o"/>
      <w:lvlJc w:val="left"/>
      <w:pPr>
        <w:tabs>
          <w:tab w:val="num" w:pos="5408"/>
        </w:tabs>
        <w:ind w:left="5408" w:hanging="360"/>
      </w:pPr>
      <w:rPr>
        <w:rFonts w:ascii="Courier New" w:hAnsi="Courier New" w:cs="Courier New" w:hint="default"/>
      </w:rPr>
    </w:lvl>
    <w:lvl w:ilvl="8" w:tplc="04190005" w:tentative="1">
      <w:start w:val="1"/>
      <w:numFmt w:val="bullet"/>
      <w:lvlText w:val=""/>
      <w:lvlJc w:val="left"/>
      <w:pPr>
        <w:tabs>
          <w:tab w:val="num" w:pos="6128"/>
        </w:tabs>
        <w:ind w:left="6128" w:hanging="360"/>
      </w:pPr>
      <w:rPr>
        <w:rFonts w:ascii="Wingdings" w:hAnsi="Wingdings" w:hint="default"/>
      </w:rPr>
    </w:lvl>
  </w:abstractNum>
  <w:abstractNum w:abstractNumId="101" w15:restartNumberingAfterBreak="0">
    <w:nsid w:val="70C751A2"/>
    <w:multiLevelType w:val="hybridMultilevel"/>
    <w:tmpl w:val="7F149992"/>
    <w:lvl w:ilvl="0" w:tplc="0419000B">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02" w15:restartNumberingAfterBreak="0">
    <w:nsid w:val="713F5117"/>
    <w:multiLevelType w:val="hybridMultilevel"/>
    <w:tmpl w:val="FFC26F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7257464F"/>
    <w:multiLevelType w:val="hybridMultilevel"/>
    <w:tmpl w:val="BFF6D680"/>
    <w:lvl w:ilvl="0" w:tplc="2F3EE124">
      <w:start w:val="1"/>
      <w:numFmt w:val="bullet"/>
      <w:lvlText w:val=""/>
      <w:lvlJc w:val="left"/>
      <w:pPr>
        <w:tabs>
          <w:tab w:val="num" w:pos="368"/>
        </w:tabs>
        <w:ind w:left="36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729F1D3B"/>
    <w:multiLevelType w:val="hybridMultilevel"/>
    <w:tmpl w:val="B0D8DC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72C7008C"/>
    <w:multiLevelType w:val="hybridMultilevel"/>
    <w:tmpl w:val="6CA0D44C"/>
    <w:lvl w:ilvl="0" w:tplc="04190001">
      <w:start w:val="1"/>
      <w:numFmt w:val="bullet"/>
      <w:lvlText w:val=""/>
      <w:lvlJc w:val="left"/>
      <w:pPr>
        <w:tabs>
          <w:tab w:val="num" w:pos="567"/>
        </w:tabs>
        <w:ind w:left="567" w:hanging="283"/>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73A5560B"/>
    <w:multiLevelType w:val="hybridMultilevel"/>
    <w:tmpl w:val="52C6D23C"/>
    <w:styleLink w:val="11111112"/>
    <w:lvl w:ilvl="0" w:tplc="2F3EE124">
      <w:start w:val="1"/>
      <w:numFmt w:val="bullet"/>
      <w:lvlText w:val=""/>
      <w:lvlJc w:val="left"/>
      <w:pPr>
        <w:tabs>
          <w:tab w:val="num" w:pos="368"/>
        </w:tabs>
        <w:ind w:left="36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73AB352A"/>
    <w:multiLevelType w:val="singleLevel"/>
    <w:tmpl w:val="04190001"/>
    <w:lvl w:ilvl="0">
      <w:start w:val="1"/>
      <w:numFmt w:val="bullet"/>
      <w:lvlText w:val=""/>
      <w:lvlJc w:val="left"/>
      <w:pPr>
        <w:ind w:left="720" w:hanging="360"/>
      </w:pPr>
      <w:rPr>
        <w:rFonts w:ascii="Symbol" w:hAnsi="Symbol" w:hint="default"/>
      </w:rPr>
    </w:lvl>
  </w:abstractNum>
  <w:abstractNum w:abstractNumId="108" w15:restartNumberingAfterBreak="0">
    <w:nsid w:val="77B22C70"/>
    <w:multiLevelType w:val="hybridMultilevel"/>
    <w:tmpl w:val="0F3A7416"/>
    <w:lvl w:ilvl="0" w:tplc="BD8AFF9A">
      <w:start w:val="1"/>
      <w:numFmt w:val="bullet"/>
      <w:pStyle w:val="a9"/>
      <w:lvlText w:val=""/>
      <w:lvlJc w:val="left"/>
      <w:pPr>
        <w:tabs>
          <w:tab w:val="num" w:pos="737"/>
        </w:tabs>
        <w:ind w:left="737" w:hanging="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7D1321AA"/>
    <w:multiLevelType w:val="hybridMultilevel"/>
    <w:tmpl w:val="4EEC1A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7DB60BEB"/>
    <w:multiLevelType w:val="multilevel"/>
    <w:tmpl w:val="70ACEF2A"/>
    <w:styleLink w:val="30"/>
    <w:lvl w:ilvl="0">
      <w:start w:val="6"/>
      <w:numFmt w:val="decimal"/>
      <w:lvlText w:val="%1."/>
      <w:lvlJc w:val="left"/>
      <w:pPr>
        <w:ind w:left="1872" w:hanging="360"/>
      </w:pPr>
      <w:rPr>
        <w:rFonts w:hint="default"/>
      </w:rPr>
    </w:lvl>
    <w:lvl w:ilvl="1">
      <w:start w:val="1"/>
      <w:numFmt w:val="lowerLetter"/>
      <w:lvlText w:val="%2."/>
      <w:lvlJc w:val="left"/>
      <w:pPr>
        <w:ind w:left="1440" w:hanging="360"/>
      </w:pPr>
    </w:lvl>
    <w:lvl w:ilvl="2">
      <w:start w:val="1"/>
      <w:numFmt w:val="decimal"/>
      <w:lvlText w:val="%3."/>
      <w:lvlJc w:val="left"/>
      <w:pPr>
        <w:ind w:left="2160" w:hanging="18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
  </w:num>
  <w:num w:numId="2">
    <w:abstractNumId w:val="105"/>
  </w:num>
  <w:num w:numId="3">
    <w:abstractNumId w:val="46"/>
  </w:num>
  <w:num w:numId="4">
    <w:abstractNumId w:val="36"/>
  </w:num>
  <w:num w:numId="5">
    <w:abstractNumId w:val="110"/>
  </w:num>
  <w:num w:numId="6">
    <w:abstractNumId w:val="23"/>
  </w:num>
  <w:num w:numId="7">
    <w:abstractNumId w:val="74"/>
  </w:num>
  <w:num w:numId="8">
    <w:abstractNumId w:val="91"/>
  </w:num>
  <w:num w:numId="9">
    <w:abstractNumId w:val="28"/>
  </w:num>
  <w:num w:numId="10">
    <w:abstractNumId w:val="85"/>
  </w:num>
  <w:num w:numId="11">
    <w:abstractNumId w:val="0"/>
  </w:num>
  <w:num w:numId="12">
    <w:abstractNumId w:val="33"/>
  </w:num>
  <w:num w:numId="13">
    <w:abstractNumId w:val="25"/>
  </w:num>
  <w:num w:numId="14">
    <w:abstractNumId w:val="45"/>
  </w:num>
  <w:num w:numId="15">
    <w:abstractNumId w:val="88"/>
  </w:num>
  <w:num w:numId="16">
    <w:abstractNumId w:val="73"/>
  </w:num>
  <w:num w:numId="17">
    <w:abstractNumId w:val="2"/>
    <w:lvlOverride w:ilvl="0">
      <w:lvl w:ilvl="0">
        <w:numFmt w:val="bullet"/>
        <w:lvlText w:val=""/>
        <w:legacy w:legacy="1" w:legacySpace="0" w:legacyIndent="283"/>
        <w:lvlJc w:val="left"/>
        <w:pPr>
          <w:ind w:left="283" w:hanging="283"/>
        </w:pPr>
        <w:rPr>
          <w:rFonts w:ascii="Symbol" w:hAnsi="Symbol" w:hint="default"/>
        </w:rPr>
      </w:lvl>
    </w:lvlOverride>
  </w:num>
  <w:num w:numId="18">
    <w:abstractNumId w:val="22"/>
  </w:num>
  <w:num w:numId="19">
    <w:abstractNumId w:val="93"/>
  </w:num>
  <w:num w:numId="20">
    <w:abstractNumId w:val="40"/>
  </w:num>
  <w:num w:numId="21">
    <w:abstractNumId w:val="52"/>
  </w:num>
  <w:num w:numId="22">
    <w:abstractNumId w:val="101"/>
  </w:num>
  <w:num w:numId="23">
    <w:abstractNumId w:val="97"/>
  </w:num>
  <w:num w:numId="24">
    <w:abstractNumId w:val="51"/>
  </w:num>
  <w:num w:numId="25">
    <w:abstractNumId w:val="100"/>
  </w:num>
  <w:num w:numId="26">
    <w:abstractNumId w:val="54"/>
  </w:num>
  <w:num w:numId="27">
    <w:abstractNumId w:val="12"/>
  </w:num>
  <w:num w:numId="28">
    <w:abstractNumId w:val="42"/>
  </w:num>
  <w:num w:numId="29">
    <w:abstractNumId w:val="26"/>
  </w:num>
  <w:num w:numId="30">
    <w:abstractNumId w:val="27"/>
  </w:num>
  <w:num w:numId="31">
    <w:abstractNumId w:val="82"/>
  </w:num>
  <w:num w:numId="32">
    <w:abstractNumId w:val="81"/>
  </w:num>
  <w:num w:numId="33">
    <w:abstractNumId w:val="98"/>
  </w:num>
  <w:num w:numId="34">
    <w:abstractNumId w:val="55"/>
  </w:num>
  <w:num w:numId="35">
    <w:abstractNumId w:val="106"/>
  </w:num>
  <w:num w:numId="36">
    <w:abstractNumId w:val="69"/>
  </w:num>
  <w:num w:numId="37">
    <w:abstractNumId w:val="103"/>
  </w:num>
  <w:num w:numId="38">
    <w:abstractNumId w:val="72"/>
  </w:num>
  <w:num w:numId="39">
    <w:abstractNumId w:val="35"/>
  </w:num>
  <w:num w:numId="40">
    <w:abstractNumId w:val="94"/>
  </w:num>
  <w:num w:numId="41">
    <w:abstractNumId w:val="84"/>
  </w:num>
  <w:num w:numId="42">
    <w:abstractNumId w:val="78"/>
  </w:num>
  <w:num w:numId="43">
    <w:abstractNumId w:val="11"/>
  </w:num>
  <w:num w:numId="44">
    <w:abstractNumId w:val="64"/>
  </w:num>
  <w:num w:numId="45">
    <w:abstractNumId w:val="53"/>
  </w:num>
  <w:num w:numId="46">
    <w:abstractNumId w:val="31"/>
  </w:num>
  <w:num w:numId="47">
    <w:abstractNumId w:val="19"/>
  </w:num>
  <w:num w:numId="48">
    <w:abstractNumId w:val="39"/>
  </w:num>
  <w:num w:numId="49">
    <w:abstractNumId w:val="34"/>
  </w:num>
  <w:num w:numId="50">
    <w:abstractNumId w:val="102"/>
  </w:num>
  <w:num w:numId="51">
    <w:abstractNumId w:val="90"/>
  </w:num>
  <w:num w:numId="52">
    <w:abstractNumId w:val="5"/>
  </w:num>
  <w:num w:numId="53">
    <w:abstractNumId w:val="71"/>
  </w:num>
  <w:num w:numId="54">
    <w:abstractNumId w:val="48"/>
  </w:num>
  <w:num w:numId="55">
    <w:abstractNumId w:val="37"/>
  </w:num>
  <w:num w:numId="56">
    <w:abstractNumId w:val="104"/>
  </w:num>
  <w:num w:numId="57">
    <w:abstractNumId w:val="50"/>
  </w:num>
  <w:num w:numId="58">
    <w:abstractNumId w:val="75"/>
  </w:num>
  <w:num w:numId="59">
    <w:abstractNumId w:val="18"/>
  </w:num>
  <w:num w:numId="60">
    <w:abstractNumId w:val="56"/>
  </w:num>
  <w:num w:numId="61">
    <w:abstractNumId w:val="41"/>
  </w:num>
  <w:num w:numId="62">
    <w:abstractNumId w:val="43"/>
  </w:num>
  <w:num w:numId="63">
    <w:abstractNumId w:val="16"/>
  </w:num>
  <w:num w:numId="64">
    <w:abstractNumId w:val="96"/>
  </w:num>
  <w:num w:numId="65">
    <w:abstractNumId w:val="109"/>
  </w:num>
  <w:num w:numId="66">
    <w:abstractNumId w:val="44"/>
  </w:num>
  <w:num w:numId="67">
    <w:abstractNumId w:val="58"/>
  </w:num>
  <w:num w:numId="68">
    <w:abstractNumId w:val="108"/>
  </w:num>
  <w:num w:numId="69">
    <w:abstractNumId w:val="49"/>
  </w:num>
  <w:num w:numId="70">
    <w:abstractNumId w:val="10"/>
  </w:num>
  <w:num w:numId="71">
    <w:abstractNumId w:val="107"/>
  </w:num>
  <w:num w:numId="72">
    <w:abstractNumId w:val="92"/>
  </w:num>
  <w:num w:numId="73">
    <w:abstractNumId w:val="63"/>
  </w:num>
  <w:num w:numId="74">
    <w:abstractNumId w:val="14"/>
  </w:num>
  <w:num w:numId="75">
    <w:abstractNumId w:val="79"/>
  </w:num>
  <w:num w:numId="76">
    <w:abstractNumId w:val="24"/>
  </w:num>
  <w:num w:numId="77">
    <w:abstractNumId w:val="9"/>
  </w:num>
  <w:num w:numId="78">
    <w:abstractNumId w:val="61"/>
  </w:num>
  <w:num w:numId="79">
    <w:abstractNumId w:val="57"/>
  </w:num>
  <w:num w:numId="80">
    <w:abstractNumId w:val="66"/>
  </w:num>
  <w:num w:numId="81">
    <w:abstractNumId w:val="3"/>
  </w:num>
  <w:num w:numId="82">
    <w:abstractNumId w:val="6"/>
  </w:num>
  <w:num w:numId="83">
    <w:abstractNumId w:val="30"/>
  </w:num>
  <w:num w:numId="84">
    <w:abstractNumId w:val="62"/>
  </w:num>
  <w:num w:numId="85">
    <w:abstractNumId w:val="38"/>
  </w:num>
  <w:num w:numId="86">
    <w:abstractNumId w:val="29"/>
  </w:num>
  <w:num w:numId="87">
    <w:abstractNumId w:val="4"/>
  </w:num>
  <w:num w:numId="88">
    <w:abstractNumId w:val="1"/>
  </w:num>
  <w:num w:numId="89">
    <w:abstractNumId w:val="7"/>
  </w:num>
  <w:num w:numId="90">
    <w:abstractNumId w:val="76"/>
  </w:num>
  <w:num w:numId="91">
    <w:abstractNumId w:val="67"/>
  </w:num>
  <w:num w:numId="92">
    <w:abstractNumId w:val="65"/>
  </w:num>
  <w:num w:numId="93">
    <w:abstractNumId w:val="13"/>
  </w:num>
  <w:num w:numId="94">
    <w:abstractNumId w:val="89"/>
  </w:num>
  <w:num w:numId="95">
    <w:abstractNumId w:val="70"/>
  </w:num>
  <w:num w:numId="96">
    <w:abstractNumId w:val="77"/>
  </w:num>
  <w:num w:numId="97">
    <w:abstractNumId w:val="47"/>
  </w:num>
  <w:num w:numId="98">
    <w:abstractNumId w:val="32"/>
  </w:num>
  <w:num w:numId="99">
    <w:abstractNumId w:val="60"/>
  </w:num>
  <w:num w:numId="100">
    <w:abstractNumId w:val="86"/>
  </w:num>
  <w:num w:numId="101">
    <w:abstractNumId w:val="17"/>
  </w:num>
  <w:num w:numId="102">
    <w:abstractNumId w:val="87"/>
  </w:num>
  <w:num w:numId="103">
    <w:abstractNumId w:val="80"/>
  </w:num>
  <w:num w:numId="104">
    <w:abstractNumId w:val="68"/>
  </w:num>
  <w:num w:numId="105">
    <w:abstractNumId w:val="8"/>
  </w:num>
  <w:num w:numId="106">
    <w:abstractNumId w:val="59"/>
  </w:num>
  <w:num w:numId="107">
    <w:abstractNumId w:val="83"/>
  </w:num>
  <w:num w:numId="10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21"/>
  </w:num>
  <w:num w:numId="110">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95"/>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proofState w:grammar="clean"/>
  <w:defaultTabStop w:val="708"/>
  <w:drawingGridHorizontalSpacing w:val="100"/>
  <w:drawingGridVerticalSpacing w:val="57"/>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5A21"/>
    <w:rsid w:val="0000010B"/>
    <w:rsid w:val="0000088A"/>
    <w:rsid w:val="000008A3"/>
    <w:rsid w:val="0000107D"/>
    <w:rsid w:val="000016EB"/>
    <w:rsid w:val="0000171F"/>
    <w:rsid w:val="0000230A"/>
    <w:rsid w:val="0000232A"/>
    <w:rsid w:val="000028F3"/>
    <w:rsid w:val="00003082"/>
    <w:rsid w:val="000033B1"/>
    <w:rsid w:val="00003596"/>
    <w:rsid w:val="000042CE"/>
    <w:rsid w:val="000065C2"/>
    <w:rsid w:val="00006B42"/>
    <w:rsid w:val="00007CDD"/>
    <w:rsid w:val="0001007A"/>
    <w:rsid w:val="00010082"/>
    <w:rsid w:val="000108F5"/>
    <w:rsid w:val="000113A9"/>
    <w:rsid w:val="00011877"/>
    <w:rsid w:val="00011C54"/>
    <w:rsid w:val="000130DA"/>
    <w:rsid w:val="0001362E"/>
    <w:rsid w:val="00014054"/>
    <w:rsid w:val="00014315"/>
    <w:rsid w:val="00014911"/>
    <w:rsid w:val="00015347"/>
    <w:rsid w:val="000153D3"/>
    <w:rsid w:val="0002030D"/>
    <w:rsid w:val="000208AF"/>
    <w:rsid w:val="00021B4E"/>
    <w:rsid w:val="000221AC"/>
    <w:rsid w:val="000265D3"/>
    <w:rsid w:val="00026918"/>
    <w:rsid w:val="00026FE0"/>
    <w:rsid w:val="00030E9B"/>
    <w:rsid w:val="00030FFC"/>
    <w:rsid w:val="00032179"/>
    <w:rsid w:val="000328B1"/>
    <w:rsid w:val="00032C98"/>
    <w:rsid w:val="000335B3"/>
    <w:rsid w:val="00034F39"/>
    <w:rsid w:val="00035656"/>
    <w:rsid w:val="0003683C"/>
    <w:rsid w:val="00036BC8"/>
    <w:rsid w:val="00036EAF"/>
    <w:rsid w:val="00037E22"/>
    <w:rsid w:val="00042E18"/>
    <w:rsid w:val="00042EFB"/>
    <w:rsid w:val="0004363E"/>
    <w:rsid w:val="000436B0"/>
    <w:rsid w:val="00043969"/>
    <w:rsid w:val="000440B2"/>
    <w:rsid w:val="0004414B"/>
    <w:rsid w:val="000451AD"/>
    <w:rsid w:val="00045848"/>
    <w:rsid w:val="000458ED"/>
    <w:rsid w:val="000459F4"/>
    <w:rsid w:val="00046692"/>
    <w:rsid w:val="00047279"/>
    <w:rsid w:val="00047BC7"/>
    <w:rsid w:val="00047D53"/>
    <w:rsid w:val="000500AD"/>
    <w:rsid w:val="000502D8"/>
    <w:rsid w:val="00051A50"/>
    <w:rsid w:val="000528B1"/>
    <w:rsid w:val="00052A02"/>
    <w:rsid w:val="00053083"/>
    <w:rsid w:val="00053339"/>
    <w:rsid w:val="0005372C"/>
    <w:rsid w:val="0005381E"/>
    <w:rsid w:val="00054D39"/>
    <w:rsid w:val="000554EF"/>
    <w:rsid w:val="000561D2"/>
    <w:rsid w:val="00056E16"/>
    <w:rsid w:val="00056FA1"/>
    <w:rsid w:val="00057081"/>
    <w:rsid w:val="000576F6"/>
    <w:rsid w:val="00060427"/>
    <w:rsid w:val="00060C0D"/>
    <w:rsid w:val="0006276A"/>
    <w:rsid w:val="00062C08"/>
    <w:rsid w:val="000636C8"/>
    <w:rsid w:val="0006433C"/>
    <w:rsid w:val="00066A62"/>
    <w:rsid w:val="00066CD9"/>
    <w:rsid w:val="00071C82"/>
    <w:rsid w:val="00071E65"/>
    <w:rsid w:val="00072382"/>
    <w:rsid w:val="0007265C"/>
    <w:rsid w:val="0007371C"/>
    <w:rsid w:val="00073B1D"/>
    <w:rsid w:val="00074F76"/>
    <w:rsid w:val="00075278"/>
    <w:rsid w:val="0007559B"/>
    <w:rsid w:val="00076022"/>
    <w:rsid w:val="00076E7D"/>
    <w:rsid w:val="00076FEE"/>
    <w:rsid w:val="00077163"/>
    <w:rsid w:val="00077FC0"/>
    <w:rsid w:val="00080171"/>
    <w:rsid w:val="00080732"/>
    <w:rsid w:val="00080918"/>
    <w:rsid w:val="00082116"/>
    <w:rsid w:val="000833F0"/>
    <w:rsid w:val="00083C38"/>
    <w:rsid w:val="00083E9A"/>
    <w:rsid w:val="00084B91"/>
    <w:rsid w:val="00085097"/>
    <w:rsid w:val="000850DC"/>
    <w:rsid w:val="00085BAE"/>
    <w:rsid w:val="00086148"/>
    <w:rsid w:val="000865D6"/>
    <w:rsid w:val="0008688A"/>
    <w:rsid w:val="00086B92"/>
    <w:rsid w:val="000872B1"/>
    <w:rsid w:val="00090DAE"/>
    <w:rsid w:val="0009115A"/>
    <w:rsid w:val="00092038"/>
    <w:rsid w:val="000923CF"/>
    <w:rsid w:val="00093DBF"/>
    <w:rsid w:val="00093E48"/>
    <w:rsid w:val="00094639"/>
    <w:rsid w:val="00095827"/>
    <w:rsid w:val="00095AD4"/>
    <w:rsid w:val="00095B4C"/>
    <w:rsid w:val="00095F05"/>
    <w:rsid w:val="00096458"/>
    <w:rsid w:val="00096828"/>
    <w:rsid w:val="00097524"/>
    <w:rsid w:val="00097538"/>
    <w:rsid w:val="00097FD9"/>
    <w:rsid w:val="000A0826"/>
    <w:rsid w:val="000A0E47"/>
    <w:rsid w:val="000A10DE"/>
    <w:rsid w:val="000A1E91"/>
    <w:rsid w:val="000A2348"/>
    <w:rsid w:val="000A4507"/>
    <w:rsid w:val="000A5134"/>
    <w:rsid w:val="000A5279"/>
    <w:rsid w:val="000A59F6"/>
    <w:rsid w:val="000A5AE7"/>
    <w:rsid w:val="000A78BE"/>
    <w:rsid w:val="000A7B7B"/>
    <w:rsid w:val="000B013F"/>
    <w:rsid w:val="000B034E"/>
    <w:rsid w:val="000B0A54"/>
    <w:rsid w:val="000B109F"/>
    <w:rsid w:val="000B16C0"/>
    <w:rsid w:val="000B2C6E"/>
    <w:rsid w:val="000B416A"/>
    <w:rsid w:val="000B4D55"/>
    <w:rsid w:val="000B4E2B"/>
    <w:rsid w:val="000B6172"/>
    <w:rsid w:val="000B647D"/>
    <w:rsid w:val="000B7EB4"/>
    <w:rsid w:val="000C0A9D"/>
    <w:rsid w:val="000C40ED"/>
    <w:rsid w:val="000C42D3"/>
    <w:rsid w:val="000C4FF7"/>
    <w:rsid w:val="000C5848"/>
    <w:rsid w:val="000C5C12"/>
    <w:rsid w:val="000C5C40"/>
    <w:rsid w:val="000C66F0"/>
    <w:rsid w:val="000C7D8F"/>
    <w:rsid w:val="000D086B"/>
    <w:rsid w:val="000D1B8F"/>
    <w:rsid w:val="000D28EF"/>
    <w:rsid w:val="000D3271"/>
    <w:rsid w:val="000D349F"/>
    <w:rsid w:val="000D37CF"/>
    <w:rsid w:val="000D4484"/>
    <w:rsid w:val="000D4DD7"/>
    <w:rsid w:val="000D6283"/>
    <w:rsid w:val="000D64DF"/>
    <w:rsid w:val="000D68D2"/>
    <w:rsid w:val="000D787F"/>
    <w:rsid w:val="000E0222"/>
    <w:rsid w:val="000E03ED"/>
    <w:rsid w:val="000E0D60"/>
    <w:rsid w:val="000E124F"/>
    <w:rsid w:val="000E2369"/>
    <w:rsid w:val="000E2E6C"/>
    <w:rsid w:val="000E44E1"/>
    <w:rsid w:val="000E4608"/>
    <w:rsid w:val="000E4D42"/>
    <w:rsid w:val="000E4F68"/>
    <w:rsid w:val="000E501C"/>
    <w:rsid w:val="000E5C08"/>
    <w:rsid w:val="000E6488"/>
    <w:rsid w:val="000E6698"/>
    <w:rsid w:val="000E6759"/>
    <w:rsid w:val="000E68AB"/>
    <w:rsid w:val="000E7215"/>
    <w:rsid w:val="000E75A5"/>
    <w:rsid w:val="000F1036"/>
    <w:rsid w:val="000F129A"/>
    <w:rsid w:val="000F3389"/>
    <w:rsid w:val="000F46AF"/>
    <w:rsid w:val="000F52A8"/>
    <w:rsid w:val="000F567E"/>
    <w:rsid w:val="000F7006"/>
    <w:rsid w:val="001014F0"/>
    <w:rsid w:val="001024C9"/>
    <w:rsid w:val="00102D67"/>
    <w:rsid w:val="00103E02"/>
    <w:rsid w:val="00105C68"/>
    <w:rsid w:val="00107654"/>
    <w:rsid w:val="00107F5E"/>
    <w:rsid w:val="00110369"/>
    <w:rsid w:val="00112A2D"/>
    <w:rsid w:val="0011325B"/>
    <w:rsid w:val="00113E82"/>
    <w:rsid w:val="00114FB3"/>
    <w:rsid w:val="00115C47"/>
    <w:rsid w:val="00116E2B"/>
    <w:rsid w:val="00117CC8"/>
    <w:rsid w:val="001212F5"/>
    <w:rsid w:val="0012165D"/>
    <w:rsid w:val="00121D26"/>
    <w:rsid w:val="00122F36"/>
    <w:rsid w:val="001245DA"/>
    <w:rsid w:val="00124B34"/>
    <w:rsid w:val="0012616A"/>
    <w:rsid w:val="00127263"/>
    <w:rsid w:val="00130FE0"/>
    <w:rsid w:val="0013278D"/>
    <w:rsid w:val="00132FC8"/>
    <w:rsid w:val="00133903"/>
    <w:rsid w:val="00134413"/>
    <w:rsid w:val="0013441C"/>
    <w:rsid w:val="001344DD"/>
    <w:rsid w:val="0013554E"/>
    <w:rsid w:val="00135AC6"/>
    <w:rsid w:val="0013663A"/>
    <w:rsid w:val="001373C2"/>
    <w:rsid w:val="001375FC"/>
    <w:rsid w:val="00137754"/>
    <w:rsid w:val="0013788E"/>
    <w:rsid w:val="00137A2F"/>
    <w:rsid w:val="001406BA"/>
    <w:rsid w:val="001409BB"/>
    <w:rsid w:val="001411A2"/>
    <w:rsid w:val="00141821"/>
    <w:rsid w:val="0014226C"/>
    <w:rsid w:val="00143E89"/>
    <w:rsid w:val="001442C8"/>
    <w:rsid w:val="00144410"/>
    <w:rsid w:val="001446A1"/>
    <w:rsid w:val="00144F01"/>
    <w:rsid w:val="00145749"/>
    <w:rsid w:val="00145B8E"/>
    <w:rsid w:val="00145BDA"/>
    <w:rsid w:val="00145DA9"/>
    <w:rsid w:val="00146EB7"/>
    <w:rsid w:val="001472C7"/>
    <w:rsid w:val="00150DAD"/>
    <w:rsid w:val="001531C0"/>
    <w:rsid w:val="00154109"/>
    <w:rsid w:val="00154C7A"/>
    <w:rsid w:val="001550A0"/>
    <w:rsid w:val="001550FA"/>
    <w:rsid w:val="00156F32"/>
    <w:rsid w:val="001607B5"/>
    <w:rsid w:val="00160E1B"/>
    <w:rsid w:val="00163811"/>
    <w:rsid w:val="00164309"/>
    <w:rsid w:val="001645FD"/>
    <w:rsid w:val="00164E4B"/>
    <w:rsid w:val="001650D4"/>
    <w:rsid w:val="001653DE"/>
    <w:rsid w:val="00166516"/>
    <w:rsid w:val="001666E6"/>
    <w:rsid w:val="00166AA4"/>
    <w:rsid w:val="00166ECC"/>
    <w:rsid w:val="001679D5"/>
    <w:rsid w:val="00167B9A"/>
    <w:rsid w:val="00170675"/>
    <w:rsid w:val="001716CC"/>
    <w:rsid w:val="00172149"/>
    <w:rsid w:val="001724AB"/>
    <w:rsid w:val="00172D65"/>
    <w:rsid w:val="00173DD0"/>
    <w:rsid w:val="00173ED2"/>
    <w:rsid w:val="00174046"/>
    <w:rsid w:val="001740B9"/>
    <w:rsid w:val="00174941"/>
    <w:rsid w:val="00175A17"/>
    <w:rsid w:val="00176171"/>
    <w:rsid w:val="00176224"/>
    <w:rsid w:val="00176DAB"/>
    <w:rsid w:val="00177587"/>
    <w:rsid w:val="00177778"/>
    <w:rsid w:val="00177814"/>
    <w:rsid w:val="0017798C"/>
    <w:rsid w:val="00180542"/>
    <w:rsid w:val="001805CE"/>
    <w:rsid w:val="00180704"/>
    <w:rsid w:val="00180808"/>
    <w:rsid w:val="00180D53"/>
    <w:rsid w:val="001822A0"/>
    <w:rsid w:val="001825B0"/>
    <w:rsid w:val="00182B4C"/>
    <w:rsid w:val="00184527"/>
    <w:rsid w:val="00185877"/>
    <w:rsid w:val="00185E23"/>
    <w:rsid w:val="00186C7A"/>
    <w:rsid w:val="001905B6"/>
    <w:rsid w:val="00190884"/>
    <w:rsid w:val="00190B3A"/>
    <w:rsid w:val="00190D4E"/>
    <w:rsid w:val="00191561"/>
    <w:rsid w:val="00191C3C"/>
    <w:rsid w:val="00191E07"/>
    <w:rsid w:val="0019282C"/>
    <w:rsid w:val="00192B66"/>
    <w:rsid w:val="001932BD"/>
    <w:rsid w:val="001939F7"/>
    <w:rsid w:val="00194310"/>
    <w:rsid w:val="00194D77"/>
    <w:rsid w:val="00195505"/>
    <w:rsid w:val="00195DE2"/>
    <w:rsid w:val="0019605F"/>
    <w:rsid w:val="001974EB"/>
    <w:rsid w:val="001A0A1A"/>
    <w:rsid w:val="001A2615"/>
    <w:rsid w:val="001A3883"/>
    <w:rsid w:val="001A39C2"/>
    <w:rsid w:val="001A4497"/>
    <w:rsid w:val="001A48F3"/>
    <w:rsid w:val="001A5191"/>
    <w:rsid w:val="001A5BE9"/>
    <w:rsid w:val="001A6318"/>
    <w:rsid w:val="001A6DDC"/>
    <w:rsid w:val="001A7713"/>
    <w:rsid w:val="001B1189"/>
    <w:rsid w:val="001B1659"/>
    <w:rsid w:val="001B222C"/>
    <w:rsid w:val="001B237C"/>
    <w:rsid w:val="001B2554"/>
    <w:rsid w:val="001B2BE8"/>
    <w:rsid w:val="001B33B2"/>
    <w:rsid w:val="001B3DF9"/>
    <w:rsid w:val="001B436E"/>
    <w:rsid w:val="001B45F1"/>
    <w:rsid w:val="001B4BF0"/>
    <w:rsid w:val="001B577F"/>
    <w:rsid w:val="001B5A88"/>
    <w:rsid w:val="001B6378"/>
    <w:rsid w:val="001B7E31"/>
    <w:rsid w:val="001C0888"/>
    <w:rsid w:val="001C13EB"/>
    <w:rsid w:val="001C1994"/>
    <w:rsid w:val="001C1E25"/>
    <w:rsid w:val="001C1EEE"/>
    <w:rsid w:val="001C27AA"/>
    <w:rsid w:val="001C3088"/>
    <w:rsid w:val="001C38CB"/>
    <w:rsid w:val="001C416C"/>
    <w:rsid w:val="001C4A79"/>
    <w:rsid w:val="001C5D83"/>
    <w:rsid w:val="001C62A1"/>
    <w:rsid w:val="001C6FBB"/>
    <w:rsid w:val="001C79C0"/>
    <w:rsid w:val="001C7D05"/>
    <w:rsid w:val="001D0222"/>
    <w:rsid w:val="001D06A5"/>
    <w:rsid w:val="001D1A3C"/>
    <w:rsid w:val="001D2BF0"/>
    <w:rsid w:val="001D2F73"/>
    <w:rsid w:val="001D34C3"/>
    <w:rsid w:val="001D3A18"/>
    <w:rsid w:val="001D5202"/>
    <w:rsid w:val="001D5A4A"/>
    <w:rsid w:val="001D70C1"/>
    <w:rsid w:val="001D7E3E"/>
    <w:rsid w:val="001E09CE"/>
    <w:rsid w:val="001E0AA9"/>
    <w:rsid w:val="001E0BA9"/>
    <w:rsid w:val="001E0D7A"/>
    <w:rsid w:val="001E115B"/>
    <w:rsid w:val="001E1C3E"/>
    <w:rsid w:val="001E2EFA"/>
    <w:rsid w:val="001E5E41"/>
    <w:rsid w:val="001E5EE5"/>
    <w:rsid w:val="001E6B9F"/>
    <w:rsid w:val="001E7011"/>
    <w:rsid w:val="001E748D"/>
    <w:rsid w:val="001E75B1"/>
    <w:rsid w:val="001F1BC5"/>
    <w:rsid w:val="001F29A1"/>
    <w:rsid w:val="001F2ADC"/>
    <w:rsid w:val="001F39EC"/>
    <w:rsid w:val="001F3E32"/>
    <w:rsid w:val="001F4595"/>
    <w:rsid w:val="001F46B6"/>
    <w:rsid w:val="001F4825"/>
    <w:rsid w:val="001F4871"/>
    <w:rsid w:val="001F4BD5"/>
    <w:rsid w:val="001F52E2"/>
    <w:rsid w:val="001F54E6"/>
    <w:rsid w:val="001F75B1"/>
    <w:rsid w:val="001F7FC4"/>
    <w:rsid w:val="002001F5"/>
    <w:rsid w:val="00201575"/>
    <w:rsid w:val="00201F1F"/>
    <w:rsid w:val="00202204"/>
    <w:rsid w:val="00203547"/>
    <w:rsid w:val="002036C4"/>
    <w:rsid w:val="00205167"/>
    <w:rsid w:val="002062CF"/>
    <w:rsid w:val="002064C3"/>
    <w:rsid w:val="00206D79"/>
    <w:rsid w:val="00210766"/>
    <w:rsid w:val="00211936"/>
    <w:rsid w:val="00211AC0"/>
    <w:rsid w:val="002156EA"/>
    <w:rsid w:val="00215749"/>
    <w:rsid w:val="00217BF6"/>
    <w:rsid w:val="002202EB"/>
    <w:rsid w:val="00220467"/>
    <w:rsid w:val="002204D6"/>
    <w:rsid w:val="00222E4C"/>
    <w:rsid w:val="00223221"/>
    <w:rsid w:val="0022339B"/>
    <w:rsid w:val="002241B3"/>
    <w:rsid w:val="00224B98"/>
    <w:rsid w:val="00224D0F"/>
    <w:rsid w:val="00225EF6"/>
    <w:rsid w:val="002261CA"/>
    <w:rsid w:val="0022654D"/>
    <w:rsid w:val="00226657"/>
    <w:rsid w:val="00226B57"/>
    <w:rsid w:val="002308EF"/>
    <w:rsid w:val="002312E3"/>
    <w:rsid w:val="00232F96"/>
    <w:rsid w:val="00233A6A"/>
    <w:rsid w:val="00233A6D"/>
    <w:rsid w:val="002344CD"/>
    <w:rsid w:val="00235187"/>
    <w:rsid w:val="00235FB9"/>
    <w:rsid w:val="0023723E"/>
    <w:rsid w:val="00237D23"/>
    <w:rsid w:val="002412E8"/>
    <w:rsid w:val="00241763"/>
    <w:rsid w:val="00242B69"/>
    <w:rsid w:val="0024315B"/>
    <w:rsid w:val="00243BD4"/>
    <w:rsid w:val="00244473"/>
    <w:rsid w:val="00245293"/>
    <w:rsid w:val="00245D2C"/>
    <w:rsid w:val="0024636D"/>
    <w:rsid w:val="00246670"/>
    <w:rsid w:val="00247F3F"/>
    <w:rsid w:val="0025063D"/>
    <w:rsid w:val="00251E32"/>
    <w:rsid w:val="00253707"/>
    <w:rsid w:val="002553E3"/>
    <w:rsid w:val="002559DA"/>
    <w:rsid w:val="002562CC"/>
    <w:rsid w:val="002563F1"/>
    <w:rsid w:val="00256A84"/>
    <w:rsid w:val="00257AFB"/>
    <w:rsid w:val="002612B3"/>
    <w:rsid w:val="00264195"/>
    <w:rsid w:val="00264C8C"/>
    <w:rsid w:val="002664BC"/>
    <w:rsid w:val="002666F7"/>
    <w:rsid w:val="002668D7"/>
    <w:rsid w:val="00266DEE"/>
    <w:rsid w:val="00267EAC"/>
    <w:rsid w:val="00270158"/>
    <w:rsid w:val="0027051D"/>
    <w:rsid w:val="00270CD7"/>
    <w:rsid w:val="00273652"/>
    <w:rsid w:val="0027474F"/>
    <w:rsid w:val="002757F7"/>
    <w:rsid w:val="00276A8E"/>
    <w:rsid w:val="00277491"/>
    <w:rsid w:val="00277AAF"/>
    <w:rsid w:val="00277BC6"/>
    <w:rsid w:val="00277CD1"/>
    <w:rsid w:val="00277D3C"/>
    <w:rsid w:val="002811DD"/>
    <w:rsid w:val="0028125A"/>
    <w:rsid w:val="0028134F"/>
    <w:rsid w:val="00281FDE"/>
    <w:rsid w:val="00282024"/>
    <w:rsid w:val="002834F1"/>
    <w:rsid w:val="002838D4"/>
    <w:rsid w:val="00284265"/>
    <w:rsid w:val="00284DCA"/>
    <w:rsid w:val="00285008"/>
    <w:rsid w:val="002871D6"/>
    <w:rsid w:val="002875D5"/>
    <w:rsid w:val="0028770A"/>
    <w:rsid w:val="00290225"/>
    <w:rsid w:val="00290CA5"/>
    <w:rsid w:val="0029197F"/>
    <w:rsid w:val="00291EFF"/>
    <w:rsid w:val="00292965"/>
    <w:rsid w:val="002938C5"/>
    <w:rsid w:val="00295B9C"/>
    <w:rsid w:val="002964CB"/>
    <w:rsid w:val="0029656D"/>
    <w:rsid w:val="00296993"/>
    <w:rsid w:val="00297093"/>
    <w:rsid w:val="002976E5"/>
    <w:rsid w:val="002A0251"/>
    <w:rsid w:val="002A11D9"/>
    <w:rsid w:val="002A168C"/>
    <w:rsid w:val="002A16EE"/>
    <w:rsid w:val="002A1E89"/>
    <w:rsid w:val="002A2BAB"/>
    <w:rsid w:val="002A33D3"/>
    <w:rsid w:val="002A3B52"/>
    <w:rsid w:val="002A4DD1"/>
    <w:rsid w:val="002A5AD6"/>
    <w:rsid w:val="002A6632"/>
    <w:rsid w:val="002A6ABE"/>
    <w:rsid w:val="002A6D22"/>
    <w:rsid w:val="002A6D82"/>
    <w:rsid w:val="002A750E"/>
    <w:rsid w:val="002A7743"/>
    <w:rsid w:val="002B0F7B"/>
    <w:rsid w:val="002B13AD"/>
    <w:rsid w:val="002B18D5"/>
    <w:rsid w:val="002B1B04"/>
    <w:rsid w:val="002B1DD8"/>
    <w:rsid w:val="002B22D2"/>
    <w:rsid w:val="002B2598"/>
    <w:rsid w:val="002B3E5B"/>
    <w:rsid w:val="002B522E"/>
    <w:rsid w:val="002B5ADB"/>
    <w:rsid w:val="002B5B5B"/>
    <w:rsid w:val="002B69E9"/>
    <w:rsid w:val="002B723B"/>
    <w:rsid w:val="002C1050"/>
    <w:rsid w:val="002C2454"/>
    <w:rsid w:val="002C2AE6"/>
    <w:rsid w:val="002C3112"/>
    <w:rsid w:val="002C413D"/>
    <w:rsid w:val="002C41CD"/>
    <w:rsid w:val="002C4F78"/>
    <w:rsid w:val="002C4FC1"/>
    <w:rsid w:val="002C5B39"/>
    <w:rsid w:val="002C609D"/>
    <w:rsid w:val="002C6CA7"/>
    <w:rsid w:val="002C7BF4"/>
    <w:rsid w:val="002C7C85"/>
    <w:rsid w:val="002D0974"/>
    <w:rsid w:val="002D1674"/>
    <w:rsid w:val="002D1912"/>
    <w:rsid w:val="002D2259"/>
    <w:rsid w:val="002D360E"/>
    <w:rsid w:val="002D4344"/>
    <w:rsid w:val="002D52D5"/>
    <w:rsid w:val="002D539D"/>
    <w:rsid w:val="002D53E7"/>
    <w:rsid w:val="002D5CDF"/>
    <w:rsid w:val="002D61BD"/>
    <w:rsid w:val="002D6D4D"/>
    <w:rsid w:val="002D6E7A"/>
    <w:rsid w:val="002D74B8"/>
    <w:rsid w:val="002E0C8C"/>
    <w:rsid w:val="002E104A"/>
    <w:rsid w:val="002E1CFD"/>
    <w:rsid w:val="002E2211"/>
    <w:rsid w:val="002E2F24"/>
    <w:rsid w:val="002E36A9"/>
    <w:rsid w:val="002E4F4B"/>
    <w:rsid w:val="002E5138"/>
    <w:rsid w:val="002E5F1A"/>
    <w:rsid w:val="002E6F48"/>
    <w:rsid w:val="002E7495"/>
    <w:rsid w:val="002E79C9"/>
    <w:rsid w:val="002E7FE8"/>
    <w:rsid w:val="002F1906"/>
    <w:rsid w:val="002F1C7B"/>
    <w:rsid w:val="002F1E90"/>
    <w:rsid w:val="002F2525"/>
    <w:rsid w:val="002F2785"/>
    <w:rsid w:val="002F4949"/>
    <w:rsid w:val="002F4BFA"/>
    <w:rsid w:val="002F6CA7"/>
    <w:rsid w:val="002F6FD1"/>
    <w:rsid w:val="002F7433"/>
    <w:rsid w:val="003008BD"/>
    <w:rsid w:val="00300F90"/>
    <w:rsid w:val="00301301"/>
    <w:rsid w:val="00301FC4"/>
    <w:rsid w:val="0030202D"/>
    <w:rsid w:val="0030222B"/>
    <w:rsid w:val="00302515"/>
    <w:rsid w:val="00302D9D"/>
    <w:rsid w:val="0030337D"/>
    <w:rsid w:val="00304B11"/>
    <w:rsid w:val="00304B49"/>
    <w:rsid w:val="003056D0"/>
    <w:rsid w:val="00305B43"/>
    <w:rsid w:val="00305EBD"/>
    <w:rsid w:val="003067E6"/>
    <w:rsid w:val="003069E9"/>
    <w:rsid w:val="00307F81"/>
    <w:rsid w:val="00310F1E"/>
    <w:rsid w:val="00311C2D"/>
    <w:rsid w:val="00311F7F"/>
    <w:rsid w:val="00312617"/>
    <w:rsid w:val="00313909"/>
    <w:rsid w:val="00314E8D"/>
    <w:rsid w:val="0031656D"/>
    <w:rsid w:val="00317065"/>
    <w:rsid w:val="00320F19"/>
    <w:rsid w:val="0032108A"/>
    <w:rsid w:val="00322046"/>
    <w:rsid w:val="00322427"/>
    <w:rsid w:val="0032284D"/>
    <w:rsid w:val="00322E06"/>
    <w:rsid w:val="00324C5C"/>
    <w:rsid w:val="00324C7A"/>
    <w:rsid w:val="0032518C"/>
    <w:rsid w:val="00325A08"/>
    <w:rsid w:val="00325C39"/>
    <w:rsid w:val="00326160"/>
    <w:rsid w:val="0032729E"/>
    <w:rsid w:val="0033244A"/>
    <w:rsid w:val="00332533"/>
    <w:rsid w:val="00332BA5"/>
    <w:rsid w:val="00332CC2"/>
    <w:rsid w:val="003331C7"/>
    <w:rsid w:val="003335A7"/>
    <w:rsid w:val="0033366E"/>
    <w:rsid w:val="00333C2E"/>
    <w:rsid w:val="00335609"/>
    <w:rsid w:val="00335D72"/>
    <w:rsid w:val="0033692C"/>
    <w:rsid w:val="00336B78"/>
    <w:rsid w:val="003403FF"/>
    <w:rsid w:val="0034209E"/>
    <w:rsid w:val="00342D46"/>
    <w:rsid w:val="0034318C"/>
    <w:rsid w:val="00344F44"/>
    <w:rsid w:val="00345779"/>
    <w:rsid w:val="0034618D"/>
    <w:rsid w:val="00347B21"/>
    <w:rsid w:val="00350523"/>
    <w:rsid w:val="00351B09"/>
    <w:rsid w:val="003533E0"/>
    <w:rsid w:val="00353576"/>
    <w:rsid w:val="003537DB"/>
    <w:rsid w:val="0035402B"/>
    <w:rsid w:val="003541A3"/>
    <w:rsid w:val="00354407"/>
    <w:rsid w:val="003544BA"/>
    <w:rsid w:val="0035457F"/>
    <w:rsid w:val="003548BD"/>
    <w:rsid w:val="00354F8A"/>
    <w:rsid w:val="00355846"/>
    <w:rsid w:val="00356057"/>
    <w:rsid w:val="00356A44"/>
    <w:rsid w:val="0035749B"/>
    <w:rsid w:val="00360F4B"/>
    <w:rsid w:val="00360FEC"/>
    <w:rsid w:val="00361346"/>
    <w:rsid w:val="00361590"/>
    <w:rsid w:val="00361E63"/>
    <w:rsid w:val="003635E1"/>
    <w:rsid w:val="0036479A"/>
    <w:rsid w:val="00364E63"/>
    <w:rsid w:val="00364EFC"/>
    <w:rsid w:val="0036647B"/>
    <w:rsid w:val="003665D5"/>
    <w:rsid w:val="003705DF"/>
    <w:rsid w:val="003709B9"/>
    <w:rsid w:val="00370D93"/>
    <w:rsid w:val="00371010"/>
    <w:rsid w:val="003711F7"/>
    <w:rsid w:val="00371879"/>
    <w:rsid w:val="00371963"/>
    <w:rsid w:val="00373744"/>
    <w:rsid w:val="00373882"/>
    <w:rsid w:val="003748CE"/>
    <w:rsid w:val="003751C7"/>
    <w:rsid w:val="003759E2"/>
    <w:rsid w:val="00375BA1"/>
    <w:rsid w:val="0037662F"/>
    <w:rsid w:val="0037684F"/>
    <w:rsid w:val="003773F8"/>
    <w:rsid w:val="00377A28"/>
    <w:rsid w:val="0038064E"/>
    <w:rsid w:val="003809B1"/>
    <w:rsid w:val="00380EB6"/>
    <w:rsid w:val="00380FA8"/>
    <w:rsid w:val="003817D4"/>
    <w:rsid w:val="0038191E"/>
    <w:rsid w:val="003824D9"/>
    <w:rsid w:val="00382598"/>
    <w:rsid w:val="00382E2A"/>
    <w:rsid w:val="003830E6"/>
    <w:rsid w:val="0038328C"/>
    <w:rsid w:val="00383EEE"/>
    <w:rsid w:val="00383FD6"/>
    <w:rsid w:val="00384B38"/>
    <w:rsid w:val="00384CDE"/>
    <w:rsid w:val="00384D59"/>
    <w:rsid w:val="00385600"/>
    <w:rsid w:val="0038561A"/>
    <w:rsid w:val="003856EA"/>
    <w:rsid w:val="00385C2A"/>
    <w:rsid w:val="00386FAE"/>
    <w:rsid w:val="00387855"/>
    <w:rsid w:val="003906BE"/>
    <w:rsid w:val="00390B31"/>
    <w:rsid w:val="00390CB4"/>
    <w:rsid w:val="0039147F"/>
    <w:rsid w:val="00391521"/>
    <w:rsid w:val="00391651"/>
    <w:rsid w:val="00391C3F"/>
    <w:rsid w:val="00392180"/>
    <w:rsid w:val="0039228D"/>
    <w:rsid w:val="00392649"/>
    <w:rsid w:val="00392AE7"/>
    <w:rsid w:val="00393805"/>
    <w:rsid w:val="00394FF2"/>
    <w:rsid w:val="00395AED"/>
    <w:rsid w:val="00396369"/>
    <w:rsid w:val="00397081"/>
    <w:rsid w:val="003970DE"/>
    <w:rsid w:val="003A00BB"/>
    <w:rsid w:val="003A0856"/>
    <w:rsid w:val="003A218E"/>
    <w:rsid w:val="003A245F"/>
    <w:rsid w:val="003A288C"/>
    <w:rsid w:val="003A2C4D"/>
    <w:rsid w:val="003A2D4E"/>
    <w:rsid w:val="003A2E8B"/>
    <w:rsid w:val="003A33AC"/>
    <w:rsid w:val="003A39E1"/>
    <w:rsid w:val="003A43F3"/>
    <w:rsid w:val="003A4C90"/>
    <w:rsid w:val="003A4D49"/>
    <w:rsid w:val="003A523F"/>
    <w:rsid w:val="003A52DA"/>
    <w:rsid w:val="003A588E"/>
    <w:rsid w:val="003A6ACA"/>
    <w:rsid w:val="003B0386"/>
    <w:rsid w:val="003B0522"/>
    <w:rsid w:val="003B4B2B"/>
    <w:rsid w:val="003B4FCE"/>
    <w:rsid w:val="003B54D0"/>
    <w:rsid w:val="003B5632"/>
    <w:rsid w:val="003B58A6"/>
    <w:rsid w:val="003B6281"/>
    <w:rsid w:val="003B6841"/>
    <w:rsid w:val="003B6D0D"/>
    <w:rsid w:val="003B7A21"/>
    <w:rsid w:val="003C00C5"/>
    <w:rsid w:val="003C086C"/>
    <w:rsid w:val="003C0DCB"/>
    <w:rsid w:val="003C140D"/>
    <w:rsid w:val="003C174C"/>
    <w:rsid w:val="003C1F6F"/>
    <w:rsid w:val="003C2BD1"/>
    <w:rsid w:val="003C347E"/>
    <w:rsid w:val="003C4925"/>
    <w:rsid w:val="003C63B5"/>
    <w:rsid w:val="003C63E0"/>
    <w:rsid w:val="003C6DEA"/>
    <w:rsid w:val="003C763C"/>
    <w:rsid w:val="003C7982"/>
    <w:rsid w:val="003D11F2"/>
    <w:rsid w:val="003D209D"/>
    <w:rsid w:val="003D2780"/>
    <w:rsid w:val="003D2A6F"/>
    <w:rsid w:val="003D316A"/>
    <w:rsid w:val="003D3DE2"/>
    <w:rsid w:val="003D4FDB"/>
    <w:rsid w:val="003D518F"/>
    <w:rsid w:val="003D53E8"/>
    <w:rsid w:val="003D5A2B"/>
    <w:rsid w:val="003D6036"/>
    <w:rsid w:val="003D65E0"/>
    <w:rsid w:val="003D7DBC"/>
    <w:rsid w:val="003E0926"/>
    <w:rsid w:val="003E328C"/>
    <w:rsid w:val="003E3338"/>
    <w:rsid w:val="003E35EF"/>
    <w:rsid w:val="003E38CE"/>
    <w:rsid w:val="003E3B2B"/>
    <w:rsid w:val="003E3D0A"/>
    <w:rsid w:val="003E40D0"/>
    <w:rsid w:val="003E6035"/>
    <w:rsid w:val="003E6B38"/>
    <w:rsid w:val="003E71B3"/>
    <w:rsid w:val="003E757A"/>
    <w:rsid w:val="003E7795"/>
    <w:rsid w:val="003F0537"/>
    <w:rsid w:val="003F12F4"/>
    <w:rsid w:val="003F166A"/>
    <w:rsid w:val="003F1D47"/>
    <w:rsid w:val="003F1D6D"/>
    <w:rsid w:val="003F2584"/>
    <w:rsid w:val="003F270A"/>
    <w:rsid w:val="003F4036"/>
    <w:rsid w:val="003F587F"/>
    <w:rsid w:val="003F592D"/>
    <w:rsid w:val="003F6371"/>
    <w:rsid w:val="003F6932"/>
    <w:rsid w:val="003F7C57"/>
    <w:rsid w:val="003F7EEF"/>
    <w:rsid w:val="0040003D"/>
    <w:rsid w:val="00401092"/>
    <w:rsid w:val="00401D58"/>
    <w:rsid w:val="0040208B"/>
    <w:rsid w:val="004021A0"/>
    <w:rsid w:val="00402627"/>
    <w:rsid w:val="0040331B"/>
    <w:rsid w:val="004036B5"/>
    <w:rsid w:val="00404859"/>
    <w:rsid w:val="004059AE"/>
    <w:rsid w:val="00405E54"/>
    <w:rsid w:val="00406739"/>
    <w:rsid w:val="004076C5"/>
    <w:rsid w:val="00407EBC"/>
    <w:rsid w:val="0041049C"/>
    <w:rsid w:val="0041057D"/>
    <w:rsid w:val="00411991"/>
    <w:rsid w:val="004122CA"/>
    <w:rsid w:val="0041408D"/>
    <w:rsid w:val="00414710"/>
    <w:rsid w:val="00414766"/>
    <w:rsid w:val="004148A2"/>
    <w:rsid w:val="004158A0"/>
    <w:rsid w:val="0041590F"/>
    <w:rsid w:val="00417DBA"/>
    <w:rsid w:val="00420E27"/>
    <w:rsid w:val="0042109B"/>
    <w:rsid w:val="0042148B"/>
    <w:rsid w:val="004224D2"/>
    <w:rsid w:val="00422925"/>
    <w:rsid w:val="00422EBC"/>
    <w:rsid w:val="0042383F"/>
    <w:rsid w:val="00423B3A"/>
    <w:rsid w:val="004248E7"/>
    <w:rsid w:val="0042521A"/>
    <w:rsid w:val="0042695A"/>
    <w:rsid w:val="0042697B"/>
    <w:rsid w:val="00430216"/>
    <w:rsid w:val="00430E96"/>
    <w:rsid w:val="0043230A"/>
    <w:rsid w:val="00432407"/>
    <w:rsid w:val="00433CE5"/>
    <w:rsid w:val="00433ECB"/>
    <w:rsid w:val="00433F29"/>
    <w:rsid w:val="004341E1"/>
    <w:rsid w:val="004344FC"/>
    <w:rsid w:val="00434933"/>
    <w:rsid w:val="0043618F"/>
    <w:rsid w:val="004362AF"/>
    <w:rsid w:val="00436664"/>
    <w:rsid w:val="004368A5"/>
    <w:rsid w:val="00437656"/>
    <w:rsid w:val="00437E96"/>
    <w:rsid w:val="0044050F"/>
    <w:rsid w:val="00443A5D"/>
    <w:rsid w:val="0044646F"/>
    <w:rsid w:val="004470AE"/>
    <w:rsid w:val="00447B68"/>
    <w:rsid w:val="004509E8"/>
    <w:rsid w:val="004516D5"/>
    <w:rsid w:val="00451D94"/>
    <w:rsid w:val="004524C8"/>
    <w:rsid w:val="00452A96"/>
    <w:rsid w:val="00452AA9"/>
    <w:rsid w:val="00452FF3"/>
    <w:rsid w:val="00453550"/>
    <w:rsid w:val="00453ECD"/>
    <w:rsid w:val="004542AC"/>
    <w:rsid w:val="00454F06"/>
    <w:rsid w:val="00455017"/>
    <w:rsid w:val="00455E08"/>
    <w:rsid w:val="00456291"/>
    <w:rsid w:val="00456C7F"/>
    <w:rsid w:val="004610A5"/>
    <w:rsid w:val="0046173A"/>
    <w:rsid w:val="00462D0D"/>
    <w:rsid w:val="0046393B"/>
    <w:rsid w:val="00464BED"/>
    <w:rsid w:val="0046626C"/>
    <w:rsid w:val="0046653F"/>
    <w:rsid w:val="00466A0B"/>
    <w:rsid w:val="00467407"/>
    <w:rsid w:val="004674AE"/>
    <w:rsid w:val="00467EA3"/>
    <w:rsid w:val="00470137"/>
    <w:rsid w:val="004705BC"/>
    <w:rsid w:val="00470B73"/>
    <w:rsid w:val="0047142E"/>
    <w:rsid w:val="00471527"/>
    <w:rsid w:val="00471A56"/>
    <w:rsid w:val="0047405E"/>
    <w:rsid w:val="0047433D"/>
    <w:rsid w:val="00474671"/>
    <w:rsid w:val="00474BDF"/>
    <w:rsid w:val="00475992"/>
    <w:rsid w:val="00475D15"/>
    <w:rsid w:val="0047724E"/>
    <w:rsid w:val="00477282"/>
    <w:rsid w:val="0047763E"/>
    <w:rsid w:val="00477DE5"/>
    <w:rsid w:val="00480404"/>
    <w:rsid w:val="00480886"/>
    <w:rsid w:val="00481A2E"/>
    <w:rsid w:val="00481C43"/>
    <w:rsid w:val="00481F1E"/>
    <w:rsid w:val="0048248D"/>
    <w:rsid w:val="004827E0"/>
    <w:rsid w:val="00482C1C"/>
    <w:rsid w:val="00482C8E"/>
    <w:rsid w:val="004835B6"/>
    <w:rsid w:val="00483AC3"/>
    <w:rsid w:val="004840C4"/>
    <w:rsid w:val="0048485C"/>
    <w:rsid w:val="00485711"/>
    <w:rsid w:val="0048575E"/>
    <w:rsid w:val="00487375"/>
    <w:rsid w:val="004873DA"/>
    <w:rsid w:val="00487E1A"/>
    <w:rsid w:val="004910D9"/>
    <w:rsid w:val="00491BE1"/>
    <w:rsid w:val="00491F6B"/>
    <w:rsid w:val="00492637"/>
    <w:rsid w:val="004935D2"/>
    <w:rsid w:val="004941D7"/>
    <w:rsid w:val="00494DE4"/>
    <w:rsid w:val="004969AD"/>
    <w:rsid w:val="0049708E"/>
    <w:rsid w:val="00497131"/>
    <w:rsid w:val="004971BA"/>
    <w:rsid w:val="0049777E"/>
    <w:rsid w:val="00497BCF"/>
    <w:rsid w:val="004A0DD8"/>
    <w:rsid w:val="004A1136"/>
    <w:rsid w:val="004A20B5"/>
    <w:rsid w:val="004A2ED4"/>
    <w:rsid w:val="004A3026"/>
    <w:rsid w:val="004A4598"/>
    <w:rsid w:val="004A46A1"/>
    <w:rsid w:val="004A59FE"/>
    <w:rsid w:val="004A5C69"/>
    <w:rsid w:val="004A5DF8"/>
    <w:rsid w:val="004A712C"/>
    <w:rsid w:val="004A7E0B"/>
    <w:rsid w:val="004B0AAF"/>
    <w:rsid w:val="004B1031"/>
    <w:rsid w:val="004B12D1"/>
    <w:rsid w:val="004B2249"/>
    <w:rsid w:val="004B2309"/>
    <w:rsid w:val="004B373B"/>
    <w:rsid w:val="004B3B28"/>
    <w:rsid w:val="004B3E22"/>
    <w:rsid w:val="004B3F96"/>
    <w:rsid w:val="004B5907"/>
    <w:rsid w:val="004B6169"/>
    <w:rsid w:val="004B6A82"/>
    <w:rsid w:val="004B72A9"/>
    <w:rsid w:val="004B7589"/>
    <w:rsid w:val="004B78BE"/>
    <w:rsid w:val="004B7FDE"/>
    <w:rsid w:val="004C11C4"/>
    <w:rsid w:val="004C1260"/>
    <w:rsid w:val="004C1CEA"/>
    <w:rsid w:val="004C2190"/>
    <w:rsid w:val="004C23C2"/>
    <w:rsid w:val="004C32E0"/>
    <w:rsid w:val="004C3E86"/>
    <w:rsid w:val="004C400E"/>
    <w:rsid w:val="004C4DCE"/>
    <w:rsid w:val="004C5587"/>
    <w:rsid w:val="004C5E4F"/>
    <w:rsid w:val="004C6543"/>
    <w:rsid w:val="004C6806"/>
    <w:rsid w:val="004C71B8"/>
    <w:rsid w:val="004C7856"/>
    <w:rsid w:val="004D0393"/>
    <w:rsid w:val="004D08AC"/>
    <w:rsid w:val="004D0E2C"/>
    <w:rsid w:val="004D140B"/>
    <w:rsid w:val="004D1F3D"/>
    <w:rsid w:val="004D2368"/>
    <w:rsid w:val="004D24A7"/>
    <w:rsid w:val="004D2B49"/>
    <w:rsid w:val="004D369F"/>
    <w:rsid w:val="004D4CD4"/>
    <w:rsid w:val="004D597C"/>
    <w:rsid w:val="004D5A39"/>
    <w:rsid w:val="004D5DF2"/>
    <w:rsid w:val="004D5E6A"/>
    <w:rsid w:val="004D718E"/>
    <w:rsid w:val="004D71E9"/>
    <w:rsid w:val="004D78FD"/>
    <w:rsid w:val="004D7BE1"/>
    <w:rsid w:val="004D7E94"/>
    <w:rsid w:val="004D7F38"/>
    <w:rsid w:val="004E029E"/>
    <w:rsid w:val="004E079D"/>
    <w:rsid w:val="004E1583"/>
    <w:rsid w:val="004E1B75"/>
    <w:rsid w:val="004E252D"/>
    <w:rsid w:val="004E2EB0"/>
    <w:rsid w:val="004E2ED3"/>
    <w:rsid w:val="004E329F"/>
    <w:rsid w:val="004E55D6"/>
    <w:rsid w:val="004E5F81"/>
    <w:rsid w:val="004E62B0"/>
    <w:rsid w:val="004E7EA1"/>
    <w:rsid w:val="004F0655"/>
    <w:rsid w:val="004F129C"/>
    <w:rsid w:val="004F18BF"/>
    <w:rsid w:val="004F1B4F"/>
    <w:rsid w:val="004F20BB"/>
    <w:rsid w:val="004F267F"/>
    <w:rsid w:val="004F2C8C"/>
    <w:rsid w:val="004F3C50"/>
    <w:rsid w:val="004F3F4E"/>
    <w:rsid w:val="004F4C62"/>
    <w:rsid w:val="004F6416"/>
    <w:rsid w:val="004F6F22"/>
    <w:rsid w:val="004F745D"/>
    <w:rsid w:val="0050081D"/>
    <w:rsid w:val="00500B49"/>
    <w:rsid w:val="00500BC5"/>
    <w:rsid w:val="005018D5"/>
    <w:rsid w:val="0050220B"/>
    <w:rsid w:val="00503B3E"/>
    <w:rsid w:val="00504F62"/>
    <w:rsid w:val="00504F93"/>
    <w:rsid w:val="00506A26"/>
    <w:rsid w:val="00506F07"/>
    <w:rsid w:val="00510062"/>
    <w:rsid w:val="005100CE"/>
    <w:rsid w:val="005109F1"/>
    <w:rsid w:val="00511459"/>
    <w:rsid w:val="00511490"/>
    <w:rsid w:val="00512377"/>
    <w:rsid w:val="0051266B"/>
    <w:rsid w:val="00515015"/>
    <w:rsid w:val="00516F9B"/>
    <w:rsid w:val="00517892"/>
    <w:rsid w:val="005179FD"/>
    <w:rsid w:val="005202CB"/>
    <w:rsid w:val="005204D6"/>
    <w:rsid w:val="00520C8B"/>
    <w:rsid w:val="00520D7B"/>
    <w:rsid w:val="00521373"/>
    <w:rsid w:val="005224D1"/>
    <w:rsid w:val="00522873"/>
    <w:rsid w:val="00522FEE"/>
    <w:rsid w:val="00523A40"/>
    <w:rsid w:val="00523EE4"/>
    <w:rsid w:val="00524312"/>
    <w:rsid w:val="005246F6"/>
    <w:rsid w:val="00524A1A"/>
    <w:rsid w:val="00526B0A"/>
    <w:rsid w:val="00526BA9"/>
    <w:rsid w:val="005273CF"/>
    <w:rsid w:val="00527443"/>
    <w:rsid w:val="00527CE0"/>
    <w:rsid w:val="00527EA2"/>
    <w:rsid w:val="005308B5"/>
    <w:rsid w:val="005310BF"/>
    <w:rsid w:val="00531647"/>
    <w:rsid w:val="00531E73"/>
    <w:rsid w:val="00532BD1"/>
    <w:rsid w:val="005337F1"/>
    <w:rsid w:val="00533BA6"/>
    <w:rsid w:val="00533C5B"/>
    <w:rsid w:val="00533CC0"/>
    <w:rsid w:val="00533E85"/>
    <w:rsid w:val="00535352"/>
    <w:rsid w:val="00535D83"/>
    <w:rsid w:val="005362D3"/>
    <w:rsid w:val="00536567"/>
    <w:rsid w:val="00536AC2"/>
    <w:rsid w:val="00537021"/>
    <w:rsid w:val="00537213"/>
    <w:rsid w:val="00537548"/>
    <w:rsid w:val="0054017B"/>
    <w:rsid w:val="005402A6"/>
    <w:rsid w:val="005404B0"/>
    <w:rsid w:val="00541C17"/>
    <w:rsid w:val="00541C4A"/>
    <w:rsid w:val="00542488"/>
    <w:rsid w:val="005450F9"/>
    <w:rsid w:val="00545741"/>
    <w:rsid w:val="005462F2"/>
    <w:rsid w:val="00550377"/>
    <w:rsid w:val="005509CE"/>
    <w:rsid w:val="00550F82"/>
    <w:rsid w:val="005515B6"/>
    <w:rsid w:val="0055174E"/>
    <w:rsid w:val="005527CF"/>
    <w:rsid w:val="005528F1"/>
    <w:rsid w:val="005530F5"/>
    <w:rsid w:val="005540C4"/>
    <w:rsid w:val="00555DCB"/>
    <w:rsid w:val="00556544"/>
    <w:rsid w:val="005570A2"/>
    <w:rsid w:val="00557FCD"/>
    <w:rsid w:val="005616E1"/>
    <w:rsid w:val="005618B4"/>
    <w:rsid w:val="0056220A"/>
    <w:rsid w:val="00563766"/>
    <w:rsid w:val="00563C8F"/>
    <w:rsid w:val="00564ACA"/>
    <w:rsid w:val="00564E9C"/>
    <w:rsid w:val="00565F8E"/>
    <w:rsid w:val="00566254"/>
    <w:rsid w:val="005662D5"/>
    <w:rsid w:val="00566ABE"/>
    <w:rsid w:val="00566DFF"/>
    <w:rsid w:val="005678FB"/>
    <w:rsid w:val="00570CBC"/>
    <w:rsid w:val="00571EC2"/>
    <w:rsid w:val="00571EEA"/>
    <w:rsid w:val="00571FEE"/>
    <w:rsid w:val="00574896"/>
    <w:rsid w:val="00575169"/>
    <w:rsid w:val="005751BC"/>
    <w:rsid w:val="00576374"/>
    <w:rsid w:val="005769F2"/>
    <w:rsid w:val="00577430"/>
    <w:rsid w:val="00577ED9"/>
    <w:rsid w:val="0058137C"/>
    <w:rsid w:val="0058168D"/>
    <w:rsid w:val="00582366"/>
    <w:rsid w:val="005828E8"/>
    <w:rsid w:val="00583154"/>
    <w:rsid w:val="005831EB"/>
    <w:rsid w:val="00583C48"/>
    <w:rsid w:val="0058434C"/>
    <w:rsid w:val="00585326"/>
    <w:rsid w:val="00587532"/>
    <w:rsid w:val="00587F9E"/>
    <w:rsid w:val="005902D9"/>
    <w:rsid w:val="00590B5C"/>
    <w:rsid w:val="00590D50"/>
    <w:rsid w:val="00590F06"/>
    <w:rsid w:val="00591953"/>
    <w:rsid w:val="005924E0"/>
    <w:rsid w:val="00592A5F"/>
    <w:rsid w:val="00592BA5"/>
    <w:rsid w:val="00593316"/>
    <w:rsid w:val="00593809"/>
    <w:rsid w:val="00593B5A"/>
    <w:rsid w:val="0059419E"/>
    <w:rsid w:val="0059602E"/>
    <w:rsid w:val="00596F06"/>
    <w:rsid w:val="00597D09"/>
    <w:rsid w:val="005A040E"/>
    <w:rsid w:val="005A0AB4"/>
    <w:rsid w:val="005A0DD6"/>
    <w:rsid w:val="005A112B"/>
    <w:rsid w:val="005A16E7"/>
    <w:rsid w:val="005A1C0C"/>
    <w:rsid w:val="005A22A3"/>
    <w:rsid w:val="005A2C53"/>
    <w:rsid w:val="005A31B9"/>
    <w:rsid w:val="005A4035"/>
    <w:rsid w:val="005A4106"/>
    <w:rsid w:val="005A47DC"/>
    <w:rsid w:val="005A4A42"/>
    <w:rsid w:val="005A4AB0"/>
    <w:rsid w:val="005A5364"/>
    <w:rsid w:val="005A61B4"/>
    <w:rsid w:val="005A63E2"/>
    <w:rsid w:val="005A675C"/>
    <w:rsid w:val="005A680A"/>
    <w:rsid w:val="005A6C65"/>
    <w:rsid w:val="005A717A"/>
    <w:rsid w:val="005A738F"/>
    <w:rsid w:val="005A787F"/>
    <w:rsid w:val="005B0D43"/>
    <w:rsid w:val="005B0F07"/>
    <w:rsid w:val="005B16F8"/>
    <w:rsid w:val="005B2768"/>
    <w:rsid w:val="005B3A3E"/>
    <w:rsid w:val="005B40A2"/>
    <w:rsid w:val="005B4382"/>
    <w:rsid w:val="005B4847"/>
    <w:rsid w:val="005B49A0"/>
    <w:rsid w:val="005B4ACB"/>
    <w:rsid w:val="005B5396"/>
    <w:rsid w:val="005B5E53"/>
    <w:rsid w:val="005B719A"/>
    <w:rsid w:val="005B729C"/>
    <w:rsid w:val="005C1297"/>
    <w:rsid w:val="005C1A42"/>
    <w:rsid w:val="005C2148"/>
    <w:rsid w:val="005C3034"/>
    <w:rsid w:val="005C3214"/>
    <w:rsid w:val="005C3AD5"/>
    <w:rsid w:val="005C5656"/>
    <w:rsid w:val="005C718C"/>
    <w:rsid w:val="005C7235"/>
    <w:rsid w:val="005C7A0F"/>
    <w:rsid w:val="005D2018"/>
    <w:rsid w:val="005D273F"/>
    <w:rsid w:val="005D2B73"/>
    <w:rsid w:val="005D315F"/>
    <w:rsid w:val="005D3D54"/>
    <w:rsid w:val="005D52B1"/>
    <w:rsid w:val="005D58D5"/>
    <w:rsid w:val="005D5AD0"/>
    <w:rsid w:val="005D5AD2"/>
    <w:rsid w:val="005D5FF1"/>
    <w:rsid w:val="005D6FF2"/>
    <w:rsid w:val="005D732D"/>
    <w:rsid w:val="005D79F5"/>
    <w:rsid w:val="005E047C"/>
    <w:rsid w:val="005E048A"/>
    <w:rsid w:val="005E16E7"/>
    <w:rsid w:val="005E1C3C"/>
    <w:rsid w:val="005E1F41"/>
    <w:rsid w:val="005E2685"/>
    <w:rsid w:val="005E4690"/>
    <w:rsid w:val="005E52EC"/>
    <w:rsid w:val="005E5630"/>
    <w:rsid w:val="005E5AA8"/>
    <w:rsid w:val="005E5CDD"/>
    <w:rsid w:val="005E6FBA"/>
    <w:rsid w:val="005E74C0"/>
    <w:rsid w:val="005F1551"/>
    <w:rsid w:val="005F2D67"/>
    <w:rsid w:val="005F3425"/>
    <w:rsid w:val="005F3B9F"/>
    <w:rsid w:val="005F5272"/>
    <w:rsid w:val="005F5803"/>
    <w:rsid w:val="005F5B64"/>
    <w:rsid w:val="005F63B5"/>
    <w:rsid w:val="005F687F"/>
    <w:rsid w:val="005F75BA"/>
    <w:rsid w:val="00600D07"/>
    <w:rsid w:val="00600F42"/>
    <w:rsid w:val="00601015"/>
    <w:rsid w:val="006012C1"/>
    <w:rsid w:val="00601977"/>
    <w:rsid w:val="006019E1"/>
    <w:rsid w:val="00602CAA"/>
    <w:rsid w:val="00603018"/>
    <w:rsid w:val="006037A5"/>
    <w:rsid w:val="00605033"/>
    <w:rsid w:val="0060557A"/>
    <w:rsid w:val="00605F77"/>
    <w:rsid w:val="0060688E"/>
    <w:rsid w:val="0060729E"/>
    <w:rsid w:val="00607C37"/>
    <w:rsid w:val="00607D6A"/>
    <w:rsid w:val="00610B0A"/>
    <w:rsid w:val="00610CDB"/>
    <w:rsid w:val="00612030"/>
    <w:rsid w:val="00613C40"/>
    <w:rsid w:val="00615115"/>
    <w:rsid w:val="006155B7"/>
    <w:rsid w:val="00615E50"/>
    <w:rsid w:val="00615F55"/>
    <w:rsid w:val="00620536"/>
    <w:rsid w:val="00620D2F"/>
    <w:rsid w:val="006216A4"/>
    <w:rsid w:val="00622895"/>
    <w:rsid w:val="0062314F"/>
    <w:rsid w:val="00623773"/>
    <w:rsid w:val="00625907"/>
    <w:rsid w:val="00626096"/>
    <w:rsid w:val="00626274"/>
    <w:rsid w:val="00626AB6"/>
    <w:rsid w:val="00627957"/>
    <w:rsid w:val="0063097B"/>
    <w:rsid w:val="006329A0"/>
    <w:rsid w:val="00632CAD"/>
    <w:rsid w:val="00633DA5"/>
    <w:rsid w:val="006342F3"/>
    <w:rsid w:val="00635470"/>
    <w:rsid w:val="00635F68"/>
    <w:rsid w:val="006366CE"/>
    <w:rsid w:val="006376E0"/>
    <w:rsid w:val="00641323"/>
    <w:rsid w:val="00642607"/>
    <w:rsid w:val="00642BD9"/>
    <w:rsid w:val="00643C01"/>
    <w:rsid w:val="00644A24"/>
    <w:rsid w:val="00644C95"/>
    <w:rsid w:val="00645E58"/>
    <w:rsid w:val="0064770D"/>
    <w:rsid w:val="00647BA1"/>
    <w:rsid w:val="00647FBF"/>
    <w:rsid w:val="00650417"/>
    <w:rsid w:val="00650A5E"/>
    <w:rsid w:val="00652EA3"/>
    <w:rsid w:val="006536F6"/>
    <w:rsid w:val="006537D3"/>
    <w:rsid w:val="00653BA4"/>
    <w:rsid w:val="00653FE4"/>
    <w:rsid w:val="006572D5"/>
    <w:rsid w:val="006600CE"/>
    <w:rsid w:val="006600D5"/>
    <w:rsid w:val="006600E0"/>
    <w:rsid w:val="006602A5"/>
    <w:rsid w:val="00660AC9"/>
    <w:rsid w:val="0066103F"/>
    <w:rsid w:val="006614F4"/>
    <w:rsid w:val="00661FA7"/>
    <w:rsid w:val="0066273A"/>
    <w:rsid w:val="00662AD0"/>
    <w:rsid w:val="00662D1D"/>
    <w:rsid w:val="00663917"/>
    <w:rsid w:val="00664C3A"/>
    <w:rsid w:val="006651B6"/>
    <w:rsid w:val="0066724E"/>
    <w:rsid w:val="00667778"/>
    <w:rsid w:val="00671072"/>
    <w:rsid w:val="00673192"/>
    <w:rsid w:val="00673CDB"/>
    <w:rsid w:val="006759B2"/>
    <w:rsid w:val="00675DAD"/>
    <w:rsid w:val="00677577"/>
    <w:rsid w:val="00677769"/>
    <w:rsid w:val="00681214"/>
    <w:rsid w:val="00681A93"/>
    <w:rsid w:val="00681F99"/>
    <w:rsid w:val="0068476A"/>
    <w:rsid w:val="006850FA"/>
    <w:rsid w:val="00686203"/>
    <w:rsid w:val="006866B6"/>
    <w:rsid w:val="00686884"/>
    <w:rsid w:val="00686B08"/>
    <w:rsid w:val="00686F38"/>
    <w:rsid w:val="00690289"/>
    <w:rsid w:val="0069030D"/>
    <w:rsid w:val="006905D1"/>
    <w:rsid w:val="00691BD0"/>
    <w:rsid w:val="006928FE"/>
    <w:rsid w:val="00692A69"/>
    <w:rsid w:val="0069345B"/>
    <w:rsid w:val="00693570"/>
    <w:rsid w:val="006937CA"/>
    <w:rsid w:val="00694669"/>
    <w:rsid w:val="00694A6B"/>
    <w:rsid w:val="00694BEF"/>
    <w:rsid w:val="00694FEF"/>
    <w:rsid w:val="0069569E"/>
    <w:rsid w:val="006958B2"/>
    <w:rsid w:val="0069712B"/>
    <w:rsid w:val="006975EB"/>
    <w:rsid w:val="00697F16"/>
    <w:rsid w:val="006A06E1"/>
    <w:rsid w:val="006A098F"/>
    <w:rsid w:val="006A11A0"/>
    <w:rsid w:val="006A2C48"/>
    <w:rsid w:val="006A35D7"/>
    <w:rsid w:val="006A464B"/>
    <w:rsid w:val="006A4D1A"/>
    <w:rsid w:val="006A6697"/>
    <w:rsid w:val="006A6949"/>
    <w:rsid w:val="006A6B68"/>
    <w:rsid w:val="006B00DD"/>
    <w:rsid w:val="006B0B86"/>
    <w:rsid w:val="006B1A36"/>
    <w:rsid w:val="006B2749"/>
    <w:rsid w:val="006B2BF5"/>
    <w:rsid w:val="006B381B"/>
    <w:rsid w:val="006B3C49"/>
    <w:rsid w:val="006B42D5"/>
    <w:rsid w:val="006B4348"/>
    <w:rsid w:val="006B4463"/>
    <w:rsid w:val="006B4500"/>
    <w:rsid w:val="006B46D3"/>
    <w:rsid w:val="006B4755"/>
    <w:rsid w:val="006B5678"/>
    <w:rsid w:val="006B6173"/>
    <w:rsid w:val="006B6510"/>
    <w:rsid w:val="006B663B"/>
    <w:rsid w:val="006B6CCC"/>
    <w:rsid w:val="006B734F"/>
    <w:rsid w:val="006B7B3C"/>
    <w:rsid w:val="006B7C00"/>
    <w:rsid w:val="006B7D0D"/>
    <w:rsid w:val="006B7DDC"/>
    <w:rsid w:val="006B7F35"/>
    <w:rsid w:val="006C14F5"/>
    <w:rsid w:val="006C174C"/>
    <w:rsid w:val="006C1B5B"/>
    <w:rsid w:val="006C2DE8"/>
    <w:rsid w:val="006C2FA1"/>
    <w:rsid w:val="006C36A0"/>
    <w:rsid w:val="006C4164"/>
    <w:rsid w:val="006C4375"/>
    <w:rsid w:val="006C4F57"/>
    <w:rsid w:val="006C54C8"/>
    <w:rsid w:val="006C5C42"/>
    <w:rsid w:val="006C5DDB"/>
    <w:rsid w:val="006C5EE4"/>
    <w:rsid w:val="006C7E63"/>
    <w:rsid w:val="006D0F16"/>
    <w:rsid w:val="006D1993"/>
    <w:rsid w:val="006D2609"/>
    <w:rsid w:val="006D381A"/>
    <w:rsid w:val="006D3F3B"/>
    <w:rsid w:val="006D51DB"/>
    <w:rsid w:val="006D52BE"/>
    <w:rsid w:val="006D5574"/>
    <w:rsid w:val="006D5AE7"/>
    <w:rsid w:val="006D5DD0"/>
    <w:rsid w:val="006D652E"/>
    <w:rsid w:val="006D72C0"/>
    <w:rsid w:val="006E025C"/>
    <w:rsid w:val="006E03D8"/>
    <w:rsid w:val="006E0900"/>
    <w:rsid w:val="006E0AF9"/>
    <w:rsid w:val="006E13AE"/>
    <w:rsid w:val="006E1D75"/>
    <w:rsid w:val="006E1F0F"/>
    <w:rsid w:val="006E310B"/>
    <w:rsid w:val="006E3D7D"/>
    <w:rsid w:val="006E3FFD"/>
    <w:rsid w:val="006E4755"/>
    <w:rsid w:val="006E494B"/>
    <w:rsid w:val="006E51BB"/>
    <w:rsid w:val="006E5206"/>
    <w:rsid w:val="006E6C67"/>
    <w:rsid w:val="006E740E"/>
    <w:rsid w:val="006E772D"/>
    <w:rsid w:val="006E78B3"/>
    <w:rsid w:val="006F05BA"/>
    <w:rsid w:val="006F0AF7"/>
    <w:rsid w:val="006F1C27"/>
    <w:rsid w:val="006F2A46"/>
    <w:rsid w:val="006F37EA"/>
    <w:rsid w:val="006F3D98"/>
    <w:rsid w:val="006F4C56"/>
    <w:rsid w:val="006F4FDF"/>
    <w:rsid w:val="006F6004"/>
    <w:rsid w:val="006F666B"/>
    <w:rsid w:val="006F7350"/>
    <w:rsid w:val="006F77E2"/>
    <w:rsid w:val="006F7CC4"/>
    <w:rsid w:val="0070003D"/>
    <w:rsid w:val="00700F69"/>
    <w:rsid w:val="00701050"/>
    <w:rsid w:val="00701306"/>
    <w:rsid w:val="00701313"/>
    <w:rsid w:val="007045C0"/>
    <w:rsid w:val="007055A2"/>
    <w:rsid w:val="00705E09"/>
    <w:rsid w:val="00705F8D"/>
    <w:rsid w:val="007064D0"/>
    <w:rsid w:val="007071E9"/>
    <w:rsid w:val="0071013E"/>
    <w:rsid w:val="0071129A"/>
    <w:rsid w:val="00712AF0"/>
    <w:rsid w:val="00712E21"/>
    <w:rsid w:val="007158A8"/>
    <w:rsid w:val="00715945"/>
    <w:rsid w:val="00716B99"/>
    <w:rsid w:val="0071706A"/>
    <w:rsid w:val="007179D9"/>
    <w:rsid w:val="00717F0D"/>
    <w:rsid w:val="0072107E"/>
    <w:rsid w:val="007228CF"/>
    <w:rsid w:val="007228DF"/>
    <w:rsid w:val="007239EA"/>
    <w:rsid w:val="00723C48"/>
    <w:rsid w:val="007240F7"/>
    <w:rsid w:val="00725130"/>
    <w:rsid w:val="0072539C"/>
    <w:rsid w:val="00725BA7"/>
    <w:rsid w:val="007260A0"/>
    <w:rsid w:val="007265C7"/>
    <w:rsid w:val="00727A2D"/>
    <w:rsid w:val="007303D7"/>
    <w:rsid w:val="0073181C"/>
    <w:rsid w:val="00731B67"/>
    <w:rsid w:val="00732200"/>
    <w:rsid w:val="00732227"/>
    <w:rsid w:val="007326FE"/>
    <w:rsid w:val="0073348C"/>
    <w:rsid w:val="0073369F"/>
    <w:rsid w:val="007347A3"/>
    <w:rsid w:val="00735C43"/>
    <w:rsid w:val="00736B4A"/>
    <w:rsid w:val="00736DEF"/>
    <w:rsid w:val="00737440"/>
    <w:rsid w:val="007378EA"/>
    <w:rsid w:val="007379F0"/>
    <w:rsid w:val="00740833"/>
    <w:rsid w:val="00742049"/>
    <w:rsid w:val="00742550"/>
    <w:rsid w:val="00742965"/>
    <w:rsid w:val="00743AD9"/>
    <w:rsid w:val="00743E87"/>
    <w:rsid w:val="00744301"/>
    <w:rsid w:val="007457EF"/>
    <w:rsid w:val="00746AA1"/>
    <w:rsid w:val="00746B07"/>
    <w:rsid w:val="007471E3"/>
    <w:rsid w:val="007504B9"/>
    <w:rsid w:val="00750710"/>
    <w:rsid w:val="0075105A"/>
    <w:rsid w:val="007532DA"/>
    <w:rsid w:val="0075387F"/>
    <w:rsid w:val="00754205"/>
    <w:rsid w:val="00754B42"/>
    <w:rsid w:val="00754BE4"/>
    <w:rsid w:val="00754C59"/>
    <w:rsid w:val="00756730"/>
    <w:rsid w:val="00756A10"/>
    <w:rsid w:val="00756B85"/>
    <w:rsid w:val="00757272"/>
    <w:rsid w:val="00757F48"/>
    <w:rsid w:val="00757FC2"/>
    <w:rsid w:val="007612F9"/>
    <w:rsid w:val="007622B5"/>
    <w:rsid w:val="007624FF"/>
    <w:rsid w:val="007625DB"/>
    <w:rsid w:val="0076263F"/>
    <w:rsid w:val="007631A8"/>
    <w:rsid w:val="00765023"/>
    <w:rsid w:val="0076507C"/>
    <w:rsid w:val="00765905"/>
    <w:rsid w:val="007660E4"/>
    <w:rsid w:val="0076668E"/>
    <w:rsid w:val="007672F1"/>
    <w:rsid w:val="00767EA5"/>
    <w:rsid w:val="007716D0"/>
    <w:rsid w:val="00772449"/>
    <w:rsid w:val="00773119"/>
    <w:rsid w:val="00773217"/>
    <w:rsid w:val="007748CF"/>
    <w:rsid w:val="0077634D"/>
    <w:rsid w:val="00776608"/>
    <w:rsid w:val="00776B2C"/>
    <w:rsid w:val="00780A9C"/>
    <w:rsid w:val="00780DCC"/>
    <w:rsid w:val="00781123"/>
    <w:rsid w:val="007816FA"/>
    <w:rsid w:val="00782C9F"/>
    <w:rsid w:val="0078415B"/>
    <w:rsid w:val="007842EA"/>
    <w:rsid w:val="007845AB"/>
    <w:rsid w:val="00785131"/>
    <w:rsid w:val="007863DA"/>
    <w:rsid w:val="007900B2"/>
    <w:rsid w:val="00790339"/>
    <w:rsid w:val="0079152F"/>
    <w:rsid w:val="00791C3D"/>
    <w:rsid w:val="007926D4"/>
    <w:rsid w:val="00792831"/>
    <w:rsid w:val="00793D8D"/>
    <w:rsid w:val="00794B90"/>
    <w:rsid w:val="00795360"/>
    <w:rsid w:val="007A0133"/>
    <w:rsid w:val="007A038A"/>
    <w:rsid w:val="007A1514"/>
    <w:rsid w:val="007A1C96"/>
    <w:rsid w:val="007A1ED7"/>
    <w:rsid w:val="007A24C0"/>
    <w:rsid w:val="007A2A45"/>
    <w:rsid w:val="007A2B80"/>
    <w:rsid w:val="007A3E70"/>
    <w:rsid w:val="007A3E78"/>
    <w:rsid w:val="007A45CB"/>
    <w:rsid w:val="007A47EE"/>
    <w:rsid w:val="007A4D8D"/>
    <w:rsid w:val="007A4DDB"/>
    <w:rsid w:val="007A5430"/>
    <w:rsid w:val="007A59C6"/>
    <w:rsid w:val="007A5C70"/>
    <w:rsid w:val="007A7159"/>
    <w:rsid w:val="007B0F21"/>
    <w:rsid w:val="007B24A5"/>
    <w:rsid w:val="007B36EE"/>
    <w:rsid w:val="007B3C94"/>
    <w:rsid w:val="007B3F64"/>
    <w:rsid w:val="007B4210"/>
    <w:rsid w:val="007B5F09"/>
    <w:rsid w:val="007B7484"/>
    <w:rsid w:val="007C06F4"/>
    <w:rsid w:val="007C10CB"/>
    <w:rsid w:val="007C20E2"/>
    <w:rsid w:val="007C23A4"/>
    <w:rsid w:val="007C265D"/>
    <w:rsid w:val="007C39F4"/>
    <w:rsid w:val="007C3E1D"/>
    <w:rsid w:val="007C3E6C"/>
    <w:rsid w:val="007C466D"/>
    <w:rsid w:val="007C5446"/>
    <w:rsid w:val="007C55A4"/>
    <w:rsid w:val="007C5B40"/>
    <w:rsid w:val="007C5C55"/>
    <w:rsid w:val="007D1FEC"/>
    <w:rsid w:val="007D259B"/>
    <w:rsid w:val="007D26AD"/>
    <w:rsid w:val="007D2FEE"/>
    <w:rsid w:val="007D321F"/>
    <w:rsid w:val="007D39DA"/>
    <w:rsid w:val="007D4D87"/>
    <w:rsid w:val="007D6315"/>
    <w:rsid w:val="007D6B18"/>
    <w:rsid w:val="007D6DEF"/>
    <w:rsid w:val="007E015B"/>
    <w:rsid w:val="007E2125"/>
    <w:rsid w:val="007E28E1"/>
    <w:rsid w:val="007E31B0"/>
    <w:rsid w:val="007E37B0"/>
    <w:rsid w:val="007E3CAB"/>
    <w:rsid w:val="007E43FE"/>
    <w:rsid w:val="007E57E4"/>
    <w:rsid w:val="007E743A"/>
    <w:rsid w:val="007E78C6"/>
    <w:rsid w:val="007F076A"/>
    <w:rsid w:val="007F0D1E"/>
    <w:rsid w:val="007F1369"/>
    <w:rsid w:val="007F3096"/>
    <w:rsid w:val="007F4CD1"/>
    <w:rsid w:val="007F503D"/>
    <w:rsid w:val="007F5E78"/>
    <w:rsid w:val="007F6F32"/>
    <w:rsid w:val="007F762C"/>
    <w:rsid w:val="008005B8"/>
    <w:rsid w:val="00801076"/>
    <w:rsid w:val="0080224E"/>
    <w:rsid w:val="008027DC"/>
    <w:rsid w:val="00802C4E"/>
    <w:rsid w:val="00803358"/>
    <w:rsid w:val="00804EFA"/>
    <w:rsid w:val="00805123"/>
    <w:rsid w:val="008059B7"/>
    <w:rsid w:val="00806169"/>
    <w:rsid w:val="00807E69"/>
    <w:rsid w:val="00810943"/>
    <w:rsid w:val="00810E46"/>
    <w:rsid w:val="00810EF4"/>
    <w:rsid w:val="008110D7"/>
    <w:rsid w:val="00811266"/>
    <w:rsid w:val="00811DB9"/>
    <w:rsid w:val="008120B8"/>
    <w:rsid w:val="00813E6A"/>
    <w:rsid w:val="00814135"/>
    <w:rsid w:val="008144BA"/>
    <w:rsid w:val="00814BF0"/>
    <w:rsid w:val="008153D4"/>
    <w:rsid w:val="00815864"/>
    <w:rsid w:val="00815B1E"/>
    <w:rsid w:val="00816116"/>
    <w:rsid w:val="0081709E"/>
    <w:rsid w:val="008173B0"/>
    <w:rsid w:val="008175D6"/>
    <w:rsid w:val="0081798E"/>
    <w:rsid w:val="00817DE6"/>
    <w:rsid w:val="00817FA1"/>
    <w:rsid w:val="00821347"/>
    <w:rsid w:val="008217D4"/>
    <w:rsid w:val="008218BA"/>
    <w:rsid w:val="00821B37"/>
    <w:rsid w:val="00822403"/>
    <w:rsid w:val="008228F3"/>
    <w:rsid w:val="00822FE2"/>
    <w:rsid w:val="0082319D"/>
    <w:rsid w:val="0082356E"/>
    <w:rsid w:val="0082392E"/>
    <w:rsid w:val="00823ED2"/>
    <w:rsid w:val="0082405A"/>
    <w:rsid w:val="008253D2"/>
    <w:rsid w:val="008270DA"/>
    <w:rsid w:val="00827239"/>
    <w:rsid w:val="00827653"/>
    <w:rsid w:val="0082778F"/>
    <w:rsid w:val="0083031F"/>
    <w:rsid w:val="00831127"/>
    <w:rsid w:val="008315A9"/>
    <w:rsid w:val="00831A9F"/>
    <w:rsid w:val="008343D7"/>
    <w:rsid w:val="0083452D"/>
    <w:rsid w:val="00835381"/>
    <w:rsid w:val="008354BA"/>
    <w:rsid w:val="00835EDD"/>
    <w:rsid w:val="00836AC5"/>
    <w:rsid w:val="00837009"/>
    <w:rsid w:val="008370CE"/>
    <w:rsid w:val="008372DA"/>
    <w:rsid w:val="00837DC4"/>
    <w:rsid w:val="008400ED"/>
    <w:rsid w:val="008409C5"/>
    <w:rsid w:val="00840AEE"/>
    <w:rsid w:val="008417C5"/>
    <w:rsid w:val="00841B93"/>
    <w:rsid w:val="00841F97"/>
    <w:rsid w:val="00842DF0"/>
    <w:rsid w:val="00843C22"/>
    <w:rsid w:val="008463FC"/>
    <w:rsid w:val="0084698A"/>
    <w:rsid w:val="008469CF"/>
    <w:rsid w:val="00850879"/>
    <w:rsid w:val="0085173F"/>
    <w:rsid w:val="00851796"/>
    <w:rsid w:val="00851947"/>
    <w:rsid w:val="00851AFF"/>
    <w:rsid w:val="00852D8F"/>
    <w:rsid w:val="00852E07"/>
    <w:rsid w:val="008531B5"/>
    <w:rsid w:val="008534A7"/>
    <w:rsid w:val="00853566"/>
    <w:rsid w:val="0085448E"/>
    <w:rsid w:val="008555FA"/>
    <w:rsid w:val="008563D9"/>
    <w:rsid w:val="00856EAC"/>
    <w:rsid w:val="00857E77"/>
    <w:rsid w:val="00857EF0"/>
    <w:rsid w:val="008602C1"/>
    <w:rsid w:val="00860EDE"/>
    <w:rsid w:val="00861537"/>
    <w:rsid w:val="00861EA9"/>
    <w:rsid w:val="00863565"/>
    <w:rsid w:val="00864959"/>
    <w:rsid w:val="0086518B"/>
    <w:rsid w:val="0086554B"/>
    <w:rsid w:val="0087047A"/>
    <w:rsid w:val="008711DF"/>
    <w:rsid w:val="00871454"/>
    <w:rsid w:val="0087207E"/>
    <w:rsid w:val="00874A3D"/>
    <w:rsid w:val="00874B58"/>
    <w:rsid w:val="008754B5"/>
    <w:rsid w:val="00876640"/>
    <w:rsid w:val="00876F27"/>
    <w:rsid w:val="00877685"/>
    <w:rsid w:val="00880586"/>
    <w:rsid w:val="008805F9"/>
    <w:rsid w:val="00881A2A"/>
    <w:rsid w:val="00881F46"/>
    <w:rsid w:val="00883401"/>
    <w:rsid w:val="00883829"/>
    <w:rsid w:val="00884144"/>
    <w:rsid w:val="0088433D"/>
    <w:rsid w:val="008859BF"/>
    <w:rsid w:val="00885A13"/>
    <w:rsid w:val="00885EC0"/>
    <w:rsid w:val="008871A8"/>
    <w:rsid w:val="008901C5"/>
    <w:rsid w:val="00890600"/>
    <w:rsid w:val="008907AE"/>
    <w:rsid w:val="00890BBF"/>
    <w:rsid w:val="00890C83"/>
    <w:rsid w:val="008919FA"/>
    <w:rsid w:val="0089578B"/>
    <w:rsid w:val="00895AC6"/>
    <w:rsid w:val="00895D1D"/>
    <w:rsid w:val="00895E47"/>
    <w:rsid w:val="00895F16"/>
    <w:rsid w:val="00895F5A"/>
    <w:rsid w:val="008972DF"/>
    <w:rsid w:val="00897CC8"/>
    <w:rsid w:val="00897F83"/>
    <w:rsid w:val="008A1286"/>
    <w:rsid w:val="008A18BC"/>
    <w:rsid w:val="008A2542"/>
    <w:rsid w:val="008A2684"/>
    <w:rsid w:val="008A3C4D"/>
    <w:rsid w:val="008A3F42"/>
    <w:rsid w:val="008B040F"/>
    <w:rsid w:val="008B05A4"/>
    <w:rsid w:val="008B080E"/>
    <w:rsid w:val="008B1A6A"/>
    <w:rsid w:val="008B1FFF"/>
    <w:rsid w:val="008B2086"/>
    <w:rsid w:val="008B2E7B"/>
    <w:rsid w:val="008B32EA"/>
    <w:rsid w:val="008B4AE7"/>
    <w:rsid w:val="008B6132"/>
    <w:rsid w:val="008B6947"/>
    <w:rsid w:val="008B6B71"/>
    <w:rsid w:val="008B6ECD"/>
    <w:rsid w:val="008C0F61"/>
    <w:rsid w:val="008C109C"/>
    <w:rsid w:val="008C2854"/>
    <w:rsid w:val="008C2AB1"/>
    <w:rsid w:val="008C40FC"/>
    <w:rsid w:val="008C5A21"/>
    <w:rsid w:val="008C5C0B"/>
    <w:rsid w:val="008C64F2"/>
    <w:rsid w:val="008C6DF9"/>
    <w:rsid w:val="008D00BB"/>
    <w:rsid w:val="008D09C2"/>
    <w:rsid w:val="008D0EAA"/>
    <w:rsid w:val="008D2759"/>
    <w:rsid w:val="008D3229"/>
    <w:rsid w:val="008D3565"/>
    <w:rsid w:val="008D4AEF"/>
    <w:rsid w:val="008D68A9"/>
    <w:rsid w:val="008D6E9B"/>
    <w:rsid w:val="008D7190"/>
    <w:rsid w:val="008D7CEA"/>
    <w:rsid w:val="008E0C69"/>
    <w:rsid w:val="008E16BE"/>
    <w:rsid w:val="008E1789"/>
    <w:rsid w:val="008E228B"/>
    <w:rsid w:val="008E2455"/>
    <w:rsid w:val="008E2B6C"/>
    <w:rsid w:val="008E3018"/>
    <w:rsid w:val="008E3936"/>
    <w:rsid w:val="008E3EAE"/>
    <w:rsid w:val="008E5282"/>
    <w:rsid w:val="008E531B"/>
    <w:rsid w:val="008E5449"/>
    <w:rsid w:val="008E65B0"/>
    <w:rsid w:val="008E6B6F"/>
    <w:rsid w:val="008E6CEF"/>
    <w:rsid w:val="008E6DA0"/>
    <w:rsid w:val="008E7545"/>
    <w:rsid w:val="008E78CF"/>
    <w:rsid w:val="008E7921"/>
    <w:rsid w:val="008F04CC"/>
    <w:rsid w:val="008F1C1A"/>
    <w:rsid w:val="008F30DE"/>
    <w:rsid w:val="008F31B2"/>
    <w:rsid w:val="008F3BFE"/>
    <w:rsid w:val="008F5D82"/>
    <w:rsid w:val="008F6F67"/>
    <w:rsid w:val="008F7E52"/>
    <w:rsid w:val="0090023D"/>
    <w:rsid w:val="00900F08"/>
    <w:rsid w:val="00900F78"/>
    <w:rsid w:val="0090124E"/>
    <w:rsid w:val="00901EFA"/>
    <w:rsid w:val="0090356A"/>
    <w:rsid w:val="00903BC9"/>
    <w:rsid w:val="00903BE2"/>
    <w:rsid w:val="00904B5F"/>
    <w:rsid w:val="00904C41"/>
    <w:rsid w:val="00904EB5"/>
    <w:rsid w:val="009074A0"/>
    <w:rsid w:val="009078E0"/>
    <w:rsid w:val="009079A8"/>
    <w:rsid w:val="00907B45"/>
    <w:rsid w:val="00907D02"/>
    <w:rsid w:val="00910BBE"/>
    <w:rsid w:val="0091220B"/>
    <w:rsid w:val="009134F2"/>
    <w:rsid w:val="009137BB"/>
    <w:rsid w:val="0091457D"/>
    <w:rsid w:val="00915A54"/>
    <w:rsid w:val="00915D24"/>
    <w:rsid w:val="00916A61"/>
    <w:rsid w:val="00916E80"/>
    <w:rsid w:val="00916F14"/>
    <w:rsid w:val="009171C9"/>
    <w:rsid w:val="00917357"/>
    <w:rsid w:val="00917686"/>
    <w:rsid w:val="009177E1"/>
    <w:rsid w:val="0092040A"/>
    <w:rsid w:val="009206D7"/>
    <w:rsid w:val="009209E5"/>
    <w:rsid w:val="00920D78"/>
    <w:rsid w:val="00921430"/>
    <w:rsid w:val="00921C31"/>
    <w:rsid w:val="009229AF"/>
    <w:rsid w:val="00922F68"/>
    <w:rsid w:val="00924257"/>
    <w:rsid w:val="00924331"/>
    <w:rsid w:val="00925691"/>
    <w:rsid w:val="00927FAD"/>
    <w:rsid w:val="0093020C"/>
    <w:rsid w:val="00931A5A"/>
    <w:rsid w:val="00931FEC"/>
    <w:rsid w:val="00932086"/>
    <w:rsid w:val="00932FEF"/>
    <w:rsid w:val="00933A8E"/>
    <w:rsid w:val="009344ED"/>
    <w:rsid w:val="0093483F"/>
    <w:rsid w:val="00934902"/>
    <w:rsid w:val="0093516C"/>
    <w:rsid w:val="00935EC1"/>
    <w:rsid w:val="0093708C"/>
    <w:rsid w:val="00937F08"/>
    <w:rsid w:val="00937F43"/>
    <w:rsid w:val="00940057"/>
    <w:rsid w:val="009406F4"/>
    <w:rsid w:val="00940BB9"/>
    <w:rsid w:val="00940CF0"/>
    <w:rsid w:val="00940F3B"/>
    <w:rsid w:val="009414D9"/>
    <w:rsid w:val="0094183B"/>
    <w:rsid w:val="00943677"/>
    <w:rsid w:val="00943FFE"/>
    <w:rsid w:val="00945654"/>
    <w:rsid w:val="00946963"/>
    <w:rsid w:val="00947464"/>
    <w:rsid w:val="00947B3E"/>
    <w:rsid w:val="00947D06"/>
    <w:rsid w:val="0095057A"/>
    <w:rsid w:val="00951B10"/>
    <w:rsid w:val="009536B1"/>
    <w:rsid w:val="00953D2F"/>
    <w:rsid w:val="00954C1E"/>
    <w:rsid w:val="00955415"/>
    <w:rsid w:val="00955E26"/>
    <w:rsid w:val="0095602B"/>
    <w:rsid w:val="009564BB"/>
    <w:rsid w:val="00956B40"/>
    <w:rsid w:val="00957D85"/>
    <w:rsid w:val="00961365"/>
    <w:rsid w:val="009621C5"/>
    <w:rsid w:val="009623DB"/>
    <w:rsid w:val="00962B24"/>
    <w:rsid w:val="00963F2A"/>
    <w:rsid w:val="0096467E"/>
    <w:rsid w:val="009668DC"/>
    <w:rsid w:val="00966FEA"/>
    <w:rsid w:val="009703DC"/>
    <w:rsid w:val="009721A8"/>
    <w:rsid w:val="00972974"/>
    <w:rsid w:val="0097300C"/>
    <w:rsid w:val="00973A22"/>
    <w:rsid w:val="00973FE3"/>
    <w:rsid w:val="00974A9B"/>
    <w:rsid w:val="00976321"/>
    <w:rsid w:val="009771AC"/>
    <w:rsid w:val="00977275"/>
    <w:rsid w:val="00977496"/>
    <w:rsid w:val="00977FCC"/>
    <w:rsid w:val="00982348"/>
    <w:rsid w:val="00982F20"/>
    <w:rsid w:val="009838E2"/>
    <w:rsid w:val="0098442B"/>
    <w:rsid w:val="0098482C"/>
    <w:rsid w:val="009854E0"/>
    <w:rsid w:val="009874B6"/>
    <w:rsid w:val="00987893"/>
    <w:rsid w:val="00990315"/>
    <w:rsid w:val="00990997"/>
    <w:rsid w:val="009914ED"/>
    <w:rsid w:val="00991685"/>
    <w:rsid w:val="00993033"/>
    <w:rsid w:val="009938EC"/>
    <w:rsid w:val="00995306"/>
    <w:rsid w:val="009958C2"/>
    <w:rsid w:val="00995E39"/>
    <w:rsid w:val="00996412"/>
    <w:rsid w:val="009964FE"/>
    <w:rsid w:val="00997009"/>
    <w:rsid w:val="0099702E"/>
    <w:rsid w:val="0099731F"/>
    <w:rsid w:val="00997509"/>
    <w:rsid w:val="00997C7B"/>
    <w:rsid w:val="009A0D8F"/>
    <w:rsid w:val="009A0F9A"/>
    <w:rsid w:val="009A10CC"/>
    <w:rsid w:val="009A1301"/>
    <w:rsid w:val="009A2252"/>
    <w:rsid w:val="009A2D11"/>
    <w:rsid w:val="009A39F2"/>
    <w:rsid w:val="009A3AD1"/>
    <w:rsid w:val="009A410A"/>
    <w:rsid w:val="009A4A2F"/>
    <w:rsid w:val="009A4E2A"/>
    <w:rsid w:val="009A51AA"/>
    <w:rsid w:val="009A6477"/>
    <w:rsid w:val="009A68A7"/>
    <w:rsid w:val="009A6A89"/>
    <w:rsid w:val="009A6FF4"/>
    <w:rsid w:val="009A76A6"/>
    <w:rsid w:val="009A7E3D"/>
    <w:rsid w:val="009B05DD"/>
    <w:rsid w:val="009B0A2A"/>
    <w:rsid w:val="009B10F1"/>
    <w:rsid w:val="009B12DE"/>
    <w:rsid w:val="009B1873"/>
    <w:rsid w:val="009B1EB7"/>
    <w:rsid w:val="009B21A6"/>
    <w:rsid w:val="009B25B7"/>
    <w:rsid w:val="009B2FBD"/>
    <w:rsid w:val="009B384E"/>
    <w:rsid w:val="009B3E7D"/>
    <w:rsid w:val="009B46D9"/>
    <w:rsid w:val="009B471C"/>
    <w:rsid w:val="009B6B84"/>
    <w:rsid w:val="009B6D87"/>
    <w:rsid w:val="009B6ED5"/>
    <w:rsid w:val="009B71C7"/>
    <w:rsid w:val="009B7E41"/>
    <w:rsid w:val="009C01DB"/>
    <w:rsid w:val="009C0EA0"/>
    <w:rsid w:val="009C2C31"/>
    <w:rsid w:val="009C3462"/>
    <w:rsid w:val="009C3A96"/>
    <w:rsid w:val="009C3C0A"/>
    <w:rsid w:val="009C3C23"/>
    <w:rsid w:val="009C4B1A"/>
    <w:rsid w:val="009C674E"/>
    <w:rsid w:val="009C7A1C"/>
    <w:rsid w:val="009D1D2D"/>
    <w:rsid w:val="009D1E2B"/>
    <w:rsid w:val="009D2D90"/>
    <w:rsid w:val="009D37BB"/>
    <w:rsid w:val="009D3C7B"/>
    <w:rsid w:val="009D7F45"/>
    <w:rsid w:val="009E1FD2"/>
    <w:rsid w:val="009E343F"/>
    <w:rsid w:val="009E3765"/>
    <w:rsid w:val="009E3EED"/>
    <w:rsid w:val="009E3F2B"/>
    <w:rsid w:val="009E42BC"/>
    <w:rsid w:val="009E4F59"/>
    <w:rsid w:val="009E5A6C"/>
    <w:rsid w:val="009E5DDA"/>
    <w:rsid w:val="009E7510"/>
    <w:rsid w:val="009E76A9"/>
    <w:rsid w:val="009E7EC1"/>
    <w:rsid w:val="009F0244"/>
    <w:rsid w:val="009F10A8"/>
    <w:rsid w:val="009F1A7B"/>
    <w:rsid w:val="009F2110"/>
    <w:rsid w:val="009F2CD5"/>
    <w:rsid w:val="009F4ACF"/>
    <w:rsid w:val="009F4C5F"/>
    <w:rsid w:val="009F4F1C"/>
    <w:rsid w:val="009F516A"/>
    <w:rsid w:val="009F6098"/>
    <w:rsid w:val="009F6E78"/>
    <w:rsid w:val="009F7636"/>
    <w:rsid w:val="009F79D3"/>
    <w:rsid w:val="00A00828"/>
    <w:rsid w:val="00A00CFE"/>
    <w:rsid w:val="00A01E80"/>
    <w:rsid w:val="00A02CB6"/>
    <w:rsid w:val="00A03113"/>
    <w:rsid w:val="00A03284"/>
    <w:rsid w:val="00A0465E"/>
    <w:rsid w:val="00A047F1"/>
    <w:rsid w:val="00A05BA8"/>
    <w:rsid w:val="00A05EBF"/>
    <w:rsid w:val="00A06ABC"/>
    <w:rsid w:val="00A07B82"/>
    <w:rsid w:val="00A1141C"/>
    <w:rsid w:val="00A126E2"/>
    <w:rsid w:val="00A12A09"/>
    <w:rsid w:val="00A13FA2"/>
    <w:rsid w:val="00A14983"/>
    <w:rsid w:val="00A14C89"/>
    <w:rsid w:val="00A15AAD"/>
    <w:rsid w:val="00A16D95"/>
    <w:rsid w:val="00A170F4"/>
    <w:rsid w:val="00A202FF"/>
    <w:rsid w:val="00A2072C"/>
    <w:rsid w:val="00A20A3E"/>
    <w:rsid w:val="00A21163"/>
    <w:rsid w:val="00A21BF1"/>
    <w:rsid w:val="00A239BB"/>
    <w:rsid w:val="00A23AE2"/>
    <w:rsid w:val="00A23D63"/>
    <w:rsid w:val="00A2499E"/>
    <w:rsid w:val="00A249A7"/>
    <w:rsid w:val="00A24C93"/>
    <w:rsid w:val="00A26015"/>
    <w:rsid w:val="00A269F6"/>
    <w:rsid w:val="00A274F0"/>
    <w:rsid w:val="00A277A6"/>
    <w:rsid w:val="00A30523"/>
    <w:rsid w:val="00A31E62"/>
    <w:rsid w:val="00A32BAA"/>
    <w:rsid w:val="00A32DEE"/>
    <w:rsid w:val="00A330BF"/>
    <w:rsid w:val="00A332EB"/>
    <w:rsid w:val="00A3334F"/>
    <w:rsid w:val="00A3357E"/>
    <w:rsid w:val="00A3448A"/>
    <w:rsid w:val="00A34751"/>
    <w:rsid w:val="00A35BA6"/>
    <w:rsid w:val="00A35F26"/>
    <w:rsid w:val="00A364C1"/>
    <w:rsid w:val="00A371FB"/>
    <w:rsid w:val="00A41141"/>
    <w:rsid w:val="00A4164E"/>
    <w:rsid w:val="00A42636"/>
    <w:rsid w:val="00A4284D"/>
    <w:rsid w:val="00A4346D"/>
    <w:rsid w:val="00A43685"/>
    <w:rsid w:val="00A43B25"/>
    <w:rsid w:val="00A43E4B"/>
    <w:rsid w:val="00A43E8B"/>
    <w:rsid w:val="00A455CA"/>
    <w:rsid w:val="00A466FF"/>
    <w:rsid w:val="00A473EE"/>
    <w:rsid w:val="00A47A92"/>
    <w:rsid w:val="00A502AC"/>
    <w:rsid w:val="00A50575"/>
    <w:rsid w:val="00A5108F"/>
    <w:rsid w:val="00A51E44"/>
    <w:rsid w:val="00A51EE0"/>
    <w:rsid w:val="00A527FB"/>
    <w:rsid w:val="00A52CFC"/>
    <w:rsid w:val="00A5446B"/>
    <w:rsid w:val="00A546F2"/>
    <w:rsid w:val="00A55A5A"/>
    <w:rsid w:val="00A56C8D"/>
    <w:rsid w:val="00A56E74"/>
    <w:rsid w:val="00A575A2"/>
    <w:rsid w:val="00A5799A"/>
    <w:rsid w:val="00A6059A"/>
    <w:rsid w:val="00A6066B"/>
    <w:rsid w:val="00A60A69"/>
    <w:rsid w:val="00A61113"/>
    <w:rsid w:val="00A614BC"/>
    <w:rsid w:val="00A62606"/>
    <w:rsid w:val="00A64008"/>
    <w:rsid w:val="00A65A2B"/>
    <w:rsid w:val="00A66DA1"/>
    <w:rsid w:val="00A67C68"/>
    <w:rsid w:val="00A70B67"/>
    <w:rsid w:val="00A70FDF"/>
    <w:rsid w:val="00A7104B"/>
    <w:rsid w:val="00A717C4"/>
    <w:rsid w:val="00A7185E"/>
    <w:rsid w:val="00A71A83"/>
    <w:rsid w:val="00A7268B"/>
    <w:rsid w:val="00A7321B"/>
    <w:rsid w:val="00A737BC"/>
    <w:rsid w:val="00A74A25"/>
    <w:rsid w:val="00A750A6"/>
    <w:rsid w:val="00A753B6"/>
    <w:rsid w:val="00A75426"/>
    <w:rsid w:val="00A755BB"/>
    <w:rsid w:val="00A77344"/>
    <w:rsid w:val="00A777DA"/>
    <w:rsid w:val="00A77870"/>
    <w:rsid w:val="00A81C7E"/>
    <w:rsid w:val="00A832CD"/>
    <w:rsid w:val="00A83E20"/>
    <w:rsid w:val="00A84FBD"/>
    <w:rsid w:val="00A8592E"/>
    <w:rsid w:val="00A864F2"/>
    <w:rsid w:val="00A8667D"/>
    <w:rsid w:val="00A8722E"/>
    <w:rsid w:val="00A8747C"/>
    <w:rsid w:val="00A90535"/>
    <w:rsid w:val="00A9129F"/>
    <w:rsid w:val="00A91F71"/>
    <w:rsid w:val="00A92B96"/>
    <w:rsid w:val="00A93260"/>
    <w:rsid w:val="00A934E7"/>
    <w:rsid w:val="00A93E1E"/>
    <w:rsid w:val="00A9438E"/>
    <w:rsid w:val="00A96EE2"/>
    <w:rsid w:val="00A97081"/>
    <w:rsid w:val="00A974E1"/>
    <w:rsid w:val="00AA01E0"/>
    <w:rsid w:val="00AA12DA"/>
    <w:rsid w:val="00AA2668"/>
    <w:rsid w:val="00AA2F1E"/>
    <w:rsid w:val="00AA3EB9"/>
    <w:rsid w:val="00AA42A9"/>
    <w:rsid w:val="00AA431B"/>
    <w:rsid w:val="00AA57F0"/>
    <w:rsid w:val="00AA594A"/>
    <w:rsid w:val="00AA5A43"/>
    <w:rsid w:val="00AA7C39"/>
    <w:rsid w:val="00AA7F1F"/>
    <w:rsid w:val="00AB016D"/>
    <w:rsid w:val="00AB0612"/>
    <w:rsid w:val="00AB0C13"/>
    <w:rsid w:val="00AB1C74"/>
    <w:rsid w:val="00AB2227"/>
    <w:rsid w:val="00AB2C01"/>
    <w:rsid w:val="00AB2F2D"/>
    <w:rsid w:val="00AB3F32"/>
    <w:rsid w:val="00AB504A"/>
    <w:rsid w:val="00AB541F"/>
    <w:rsid w:val="00AB5F71"/>
    <w:rsid w:val="00AC0CE3"/>
    <w:rsid w:val="00AC26AF"/>
    <w:rsid w:val="00AC2AB6"/>
    <w:rsid w:val="00AC2CB0"/>
    <w:rsid w:val="00AC37DC"/>
    <w:rsid w:val="00AC3A5C"/>
    <w:rsid w:val="00AC3B54"/>
    <w:rsid w:val="00AC3B6F"/>
    <w:rsid w:val="00AC4488"/>
    <w:rsid w:val="00AC4BAE"/>
    <w:rsid w:val="00AC55D1"/>
    <w:rsid w:val="00AC7DBE"/>
    <w:rsid w:val="00AC7DF4"/>
    <w:rsid w:val="00AD0DDA"/>
    <w:rsid w:val="00AD0FEE"/>
    <w:rsid w:val="00AD102A"/>
    <w:rsid w:val="00AD14E4"/>
    <w:rsid w:val="00AD1DB6"/>
    <w:rsid w:val="00AD1F28"/>
    <w:rsid w:val="00AD3B6C"/>
    <w:rsid w:val="00AD449E"/>
    <w:rsid w:val="00AD4CC2"/>
    <w:rsid w:val="00AD5474"/>
    <w:rsid w:val="00AD55F7"/>
    <w:rsid w:val="00AD60B7"/>
    <w:rsid w:val="00AD643C"/>
    <w:rsid w:val="00AD6BC5"/>
    <w:rsid w:val="00AD6E43"/>
    <w:rsid w:val="00AD7862"/>
    <w:rsid w:val="00AD796B"/>
    <w:rsid w:val="00AD7C4A"/>
    <w:rsid w:val="00AE0777"/>
    <w:rsid w:val="00AE12B9"/>
    <w:rsid w:val="00AE1325"/>
    <w:rsid w:val="00AE257D"/>
    <w:rsid w:val="00AE2640"/>
    <w:rsid w:val="00AE2808"/>
    <w:rsid w:val="00AE3D51"/>
    <w:rsid w:val="00AE44C4"/>
    <w:rsid w:val="00AE6094"/>
    <w:rsid w:val="00AE6264"/>
    <w:rsid w:val="00AE7674"/>
    <w:rsid w:val="00AE7880"/>
    <w:rsid w:val="00AE7F74"/>
    <w:rsid w:val="00AF00E0"/>
    <w:rsid w:val="00AF0CA6"/>
    <w:rsid w:val="00AF2A3C"/>
    <w:rsid w:val="00AF2AB9"/>
    <w:rsid w:val="00AF33A2"/>
    <w:rsid w:val="00AF3782"/>
    <w:rsid w:val="00AF4484"/>
    <w:rsid w:val="00AF4931"/>
    <w:rsid w:val="00AF58D5"/>
    <w:rsid w:val="00AF6171"/>
    <w:rsid w:val="00AF6C41"/>
    <w:rsid w:val="00B00A22"/>
    <w:rsid w:val="00B00FD2"/>
    <w:rsid w:val="00B025CF"/>
    <w:rsid w:val="00B029D7"/>
    <w:rsid w:val="00B02B13"/>
    <w:rsid w:val="00B02C63"/>
    <w:rsid w:val="00B03649"/>
    <w:rsid w:val="00B041F1"/>
    <w:rsid w:val="00B041F6"/>
    <w:rsid w:val="00B0504A"/>
    <w:rsid w:val="00B05221"/>
    <w:rsid w:val="00B05E20"/>
    <w:rsid w:val="00B073E4"/>
    <w:rsid w:val="00B075CF"/>
    <w:rsid w:val="00B1108D"/>
    <w:rsid w:val="00B11923"/>
    <w:rsid w:val="00B11CBD"/>
    <w:rsid w:val="00B125CD"/>
    <w:rsid w:val="00B12CF9"/>
    <w:rsid w:val="00B12D75"/>
    <w:rsid w:val="00B13F68"/>
    <w:rsid w:val="00B140C8"/>
    <w:rsid w:val="00B15D8F"/>
    <w:rsid w:val="00B161D7"/>
    <w:rsid w:val="00B16277"/>
    <w:rsid w:val="00B162B7"/>
    <w:rsid w:val="00B1685B"/>
    <w:rsid w:val="00B168DD"/>
    <w:rsid w:val="00B17155"/>
    <w:rsid w:val="00B17543"/>
    <w:rsid w:val="00B20219"/>
    <w:rsid w:val="00B215E7"/>
    <w:rsid w:val="00B23C56"/>
    <w:rsid w:val="00B24656"/>
    <w:rsid w:val="00B26D14"/>
    <w:rsid w:val="00B27371"/>
    <w:rsid w:val="00B30669"/>
    <w:rsid w:val="00B31E04"/>
    <w:rsid w:val="00B32C9B"/>
    <w:rsid w:val="00B335CE"/>
    <w:rsid w:val="00B3443B"/>
    <w:rsid w:val="00B34531"/>
    <w:rsid w:val="00B348EA"/>
    <w:rsid w:val="00B36491"/>
    <w:rsid w:val="00B3702D"/>
    <w:rsid w:val="00B37955"/>
    <w:rsid w:val="00B37CD9"/>
    <w:rsid w:val="00B37FAD"/>
    <w:rsid w:val="00B40108"/>
    <w:rsid w:val="00B40136"/>
    <w:rsid w:val="00B403FE"/>
    <w:rsid w:val="00B42330"/>
    <w:rsid w:val="00B43DB5"/>
    <w:rsid w:val="00B443E3"/>
    <w:rsid w:val="00B448EC"/>
    <w:rsid w:val="00B449FE"/>
    <w:rsid w:val="00B45016"/>
    <w:rsid w:val="00B453B4"/>
    <w:rsid w:val="00B46757"/>
    <w:rsid w:val="00B46BFE"/>
    <w:rsid w:val="00B47E47"/>
    <w:rsid w:val="00B5099D"/>
    <w:rsid w:val="00B5131D"/>
    <w:rsid w:val="00B51A79"/>
    <w:rsid w:val="00B5254B"/>
    <w:rsid w:val="00B53C00"/>
    <w:rsid w:val="00B540D3"/>
    <w:rsid w:val="00B554D8"/>
    <w:rsid w:val="00B55F2B"/>
    <w:rsid w:val="00B56428"/>
    <w:rsid w:val="00B567D5"/>
    <w:rsid w:val="00B56937"/>
    <w:rsid w:val="00B5771F"/>
    <w:rsid w:val="00B6033A"/>
    <w:rsid w:val="00B603D6"/>
    <w:rsid w:val="00B60E9E"/>
    <w:rsid w:val="00B617DB"/>
    <w:rsid w:val="00B61A1D"/>
    <w:rsid w:val="00B62A2E"/>
    <w:rsid w:val="00B645DB"/>
    <w:rsid w:val="00B67DA0"/>
    <w:rsid w:val="00B7028B"/>
    <w:rsid w:val="00B70369"/>
    <w:rsid w:val="00B7158A"/>
    <w:rsid w:val="00B7179D"/>
    <w:rsid w:val="00B71D56"/>
    <w:rsid w:val="00B720E8"/>
    <w:rsid w:val="00B724A5"/>
    <w:rsid w:val="00B7313B"/>
    <w:rsid w:val="00B73F58"/>
    <w:rsid w:val="00B74356"/>
    <w:rsid w:val="00B74B02"/>
    <w:rsid w:val="00B74B0F"/>
    <w:rsid w:val="00B74F96"/>
    <w:rsid w:val="00B7586E"/>
    <w:rsid w:val="00B766B8"/>
    <w:rsid w:val="00B77076"/>
    <w:rsid w:val="00B7710B"/>
    <w:rsid w:val="00B803A0"/>
    <w:rsid w:val="00B803D5"/>
    <w:rsid w:val="00B8099F"/>
    <w:rsid w:val="00B82383"/>
    <w:rsid w:val="00B82652"/>
    <w:rsid w:val="00B84CFD"/>
    <w:rsid w:val="00B85D67"/>
    <w:rsid w:val="00B90A80"/>
    <w:rsid w:val="00B92166"/>
    <w:rsid w:val="00B941C1"/>
    <w:rsid w:val="00B9489F"/>
    <w:rsid w:val="00B94A30"/>
    <w:rsid w:val="00B94C46"/>
    <w:rsid w:val="00B94FE6"/>
    <w:rsid w:val="00B954CE"/>
    <w:rsid w:val="00B96142"/>
    <w:rsid w:val="00B9742A"/>
    <w:rsid w:val="00B974DD"/>
    <w:rsid w:val="00BA004D"/>
    <w:rsid w:val="00BA0F22"/>
    <w:rsid w:val="00BA0FED"/>
    <w:rsid w:val="00BA1A17"/>
    <w:rsid w:val="00BA3508"/>
    <w:rsid w:val="00BA48CA"/>
    <w:rsid w:val="00BA513E"/>
    <w:rsid w:val="00BA557F"/>
    <w:rsid w:val="00BA5A8A"/>
    <w:rsid w:val="00BA5B1E"/>
    <w:rsid w:val="00BA72C3"/>
    <w:rsid w:val="00BB00A7"/>
    <w:rsid w:val="00BB05D2"/>
    <w:rsid w:val="00BB16CF"/>
    <w:rsid w:val="00BB1BEF"/>
    <w:rsid w:val="00BB1C94"/>
    <w:rsid w:val="00BB1D6A"/>
    <w:rsid w:val="00BB2996"/>
    <w:rsid w:val="00BB2AF9"/>
    <w:rsid w:val="00BB38E2"/>
    <w:rsid w:val="00BB4114"/>
    <w:rsid w:val="00BB478B"/>
    <w:rsid w:val="00BB495B"/>
    <w:rsid w:val="00BB52DB"/>
    <w:rsid w:val="00BB6465"/>
    <w:rsid w:val="00BB656C"/>
    <w:rsid w:val="00BB68C7"/>
    <w:rsid w:val="00BB6D8F"/>
    <w:rsid w:val="00BB6E37"/>
    <w:rsid w:val="00BB7147"/>
    <w:rsid w:val="00BB7215"/>
    <w:rsid w:val="00BB7576"/>
    <w:rsid w:val="00BC018F"/>
    <w:rsid w:val="00BC0380"/>
    <w:rsid w:val="00BC1F99"/>
    <w:rsid w:val="00BC280C"/>
    <w:rsid w:val="00BC2DA2"/>
    <w:rsid w:val="00BC2EE4"/>
    <w:rsid w:val="00BC3372"/>
    <w:rsid w:val="00BC3498"/>
    <w:rsid w:val="00BC5049"/>
    <w:rsid w:val="00BC5765"/>
    <w:rsid w:val="00BC69CC"/>
    <w:rsid w:val="00BC7090"/>
    <w:rsid w:val="00BC7367"/>
    <w:rsid w:val="00BC7549"/>
    <w:rsid w:val="00BD0E56"/>
    <w:rsid w:val="00BD1008"/>
    <w:rsid w:val="00BD3BA0"/>
    <w:rsid w:val="00BD433A"/>
    <w:rsid w:val="00BD435A"/>
    <w:rsid w:val="00BD4647"/>
    <w:rsid w:val="00BD4ED0"/>
    <w:rsid w:val="00BD5248"/>
    <w:rsid w:val="00BD588C"/>
    <w:rsid w:val="00BD5B13"/>
    <w:rsid w:val="00BD6DB3"/>
    <w:rsid w:val="00BD6F9A"/>
    <w:rsid w:val="00BD7289"/>
    <w:rsid w:val="00BE03A4"/>
    <w:rsid w:val="00BE0E79"/>
    <w:rsid w:val="00BE1206"/>
    <w:rsid w:val="00BE21AA"/>
    <w:rsid w:val="00BE2C43"/>
    <w:rsid w:val="00BE33D4"/>
    <w:rsid w:val="00BE38B1"/>
    <w:rsid w:val="00BE41FE"/>
    <w:rsid w:val="00BE4616"/>
    <w:rsid w:val="00BE46C9"/>
    <w:rsid w:val="00BE51B6"/>
    <w:rsid w:val="00BE53BE"/>
    <w:rsid w:val="00BE560B"/>
    <w:rsid w:val="00BE7454"/>
    <w:rsid w:val="00BF09A5"/>
    <w:rsid w:val="00BF18E6"/>
    <w:rsid w:val="00BF2582"/>
    <w:rsid w:val="00BF351F"/>
    <w:rsid w:val="00BF407F"/>
    <w:rsid w:val="00BF4FE0"/>
    <w:rsid w:val="00BF60CC"/>
    <w:rsid w:val="00BF6B10"/>
    <w:rsid w:val="00BF6E04"/>
    <w:rsid w:val="00BF7242"/>
    <w:rsid w:val="00BF7393"/>
    <w:rsid w:val="00BF7499"/>
    <w:rsid w:val="00BF770B"/>
    <w:rsid w:val="00BF7E3D"/>
    <w:rsid w:val="00C00A8B"/>
    <w:rsid w:val="00C01177"/>
    <w:rsid w:val="00C0135F"/>
    <w:rsid w:val="00C01851"/>
    <w:rsid w:val="00C01B03"/>
    <w:rsid w:val="00C01BC5"/>
    <w:rsid w:val="00C02345"/>
    <w:rsid w:val="00C02701"/>
    <w:rsid w:val="00C02AEB"/>
    <w:rsid w:val="00C03006"/>
    <w:rsid w:val="00C047EC"/>
    <w:rsid w:val="00C04EF5"/>
    <w:rsid w:val="00C05D30"/>
    <w:rsid w:val="00C061FA"/>
    <w:rsid w:val="00C06700"/>
    <w:rsid w:val="00C069E7"/>
    <w:rsid w:val="00C07571"/>
    <w:rsid w:val="00C07CA0"/>
    <w:rsid w:val="00C10101"/>
    <w:rsid w:val="00C1175C"/>
    <w:rsid w:val="00C117B8"/>
    <w:rsid w:val="00C13E81"/>
    <w:rsid w:val="00C14336"/>
    <w:rsid w:val="00C15770"/>
    <w:rsid w:val="00C15C7D"/>
    <w:rsid w:val="00C179A4"/>
    <w:rsid w:val="00C17B75"/>
    <w:rsid w:val="00C20467"/>
    <w:rsid w:val="00C22429"/>
    <w:rsid w:val="00C23BB7"/>
    <w:rsid w:val="00C23EBF"/>
    <w:rsid w:val="00C2498E"/>
    <w:rsid w:val="00C24D9D"/>
    <w:rsid w:val="00C25E5E"/>
    <w:rsid w:val="00C25F16"/>
    <w:rsid w:val="00C2663E"/>
    <w:rsid w:val="00C27634"/>
    <w:rsid w:val="00C2796A"/>
    <w:rsid w:val="00C27C34"/>
    <w:rsid w:val="00C30865"/>
    <w:rsid w:val="00C33075"/>
    <w:rsid w:val="00C33089"/>
    <w:rsid w:val="00C3349B"/>
    <w:rsid w:val="00C336AA"/>
    <w:rsid w:val="00C351EC"/>
    <w:rsid w:val="00C361B8"/>
    <w:rsid w:val="00C3663B"/>
    <w:rsid w:val="00C36F70"/>
    <w:rsid w:val="00C3726A"/>
    <w:rsid w:val="00C37B2C"/>
    <w:rsid w:val="00C40604"/>
    <w:rsid w:val="00C41CCF"/>
    <w:rsid w:val="00C42646"/>
    <w:rsid w:val="00C42FDE"/>
    <w:rsid w:val="00C42FE4"/>
    <w:rsid w:val="00C435B9"/>
    <w:rsid w:val="00C435E9"/>
    <w:rsid w:val="00C43EB8"/>
    <w:rsid w:val="00C45101"/>
    <w:rsid w:val="00C45C3F"/>
    <w:rsid w:val="00C45C9E"/>
    <w:rsid w:val="00C46119"/>
    <w:rsid w:val="00C47857"/>
    <w:rsid w:val="00C502B0"/>
    <w:rsid w:val="00C5123F"/>
    <w:rsid w:val="00C5155C"/>
    <w:rsid w:val="00C5312C"/>
    <w:rsid w:val="00C54218"/>
    <w:rsid w:val="00C54C35"/>
    <w:rsid w:val="00C55807"/>
    <w:rsid w:val="00C55EFA"/>
    <w:rsid w:val="00C5684D"/>
    <w:rsid w:val="00C5761D"/>
    <w:rsid w:val="00C57CBA"/>
    <w:rsid w:val="00C57FDE"/>
    <w:rsid w:val="00C6039E"/>
    <w:rsid w:val="00C61220"/>
    <w:rsid w:val="00C61327"/>
    <w:rsid w:val="00C62014"/>
    <w:rsid w:val="00C62BAB"/>
    <w:rsid w:val="00C62FBE"/>
    <w:rsid w:val="00C65298"/>
    <w:rsid w:val="00C65665"/>
    <w:rsid w:val="00C660F1"/>
    <w:rsid w:val="00C664A4"/>
    <w:rsid w:val="00C67345"/>
    <w:rsid w:val="00C67AAE"/>
    <w:rsid w:val="00C67B68"/>
    <w:rsid w:val="00C7093B"/>
    <w:rsid w:val="00C70D4E"/>
    <w:rsid w:val="00C71F42"/>
    <w:rsid w:val="00C71F7B"/>
    <w:rsid w:val="00C72FBA"/>
    <w:rsid w:val="00C73EE5"/>
    <w:rsid w:val="00C73F8F"/>
    <w:rsid w:val="00C75528"/>
    <w:rsid w:val="00C75C92"/>
    <w:rsid w:val="00C76785"/>
    <w:rsid w:val="00C7722A"/>
    <w:rsid w:val="00C81051"/>
    <w:rsid w:val="00C81F06"/>
    <w:rsid w:val="00C82AE5"/>
    <w:rsid w:val="00C8319F"/>
    <w:rsid w:val="00C83938"/>
    <w:rsid w:val="00C83E0A"/>
    <w:rsid w:val="00C843C0"/>
    <w:rsid w:val="00C846C1"/>
    <w:rsid w:val="00C847D2"/>
    <w:rsid w:val="00C84A0C"/>
    <w:rsid w:val="00C8531F"/>
    <w:rsid w:val="00C85F7F"/>
    <w:rsid w:val="00C87EAD"/>
    <w:rsid w:val="00C93BA5"/>
    <w:rsid w:val="00C942AB"/>
    <w:rsid w:val="00C94A49"/>
    <w:rsid w:val="00C9570A"/>
    <w:rsid w:val="00C961BD"/>
    <w:rsid w:val="00C961C1"/>
    <w:rsid w:val="00C9628C"/>
    <w:rsid w:val="00C964EA"/>
    <w:rsid w:val="00C96E3E"/>
    <w:rsid w:val="00C97407"/>
    <w:rsid w:val="00CA009C"/>
    <w:rsid w:val="00CA00D6"/>
    <w:rsid w:val="00CA0AE8"/>
    <w:rsid w:val="00CA1858"/>
    <w:rsid w:val="00CA1FE8"/>
    <w:rsid w:val="00CA28DB"/>
    <w:rsid w:val="00CA2FAA"/>
    <w:rsid w:val="00CA3086"/>
    <w:rsid w:val="00CA4C22"/>
    <w:rsid w:val="00CA54C9"/>
    <w:rsid w:val="00CA5B50"/>
    <w:rsid w:val="00CA78FE"/>
    <w:rsid w:val="00CA7BAD"/>
    <w:rsid w:val="00CB0516"/>
    <w:rsid w:val="00CB057F"/>
    <w:rsid w:val="00CB2233"/>
    <w:rsid w:val="00CB2A30"/>
    <w:rsid w:val="00CB5431"/>
    <w:rsid w:val="00CB5FD2"/>
    <w:rsid w:val="00CB67D4"/>
    <w:rsid w:val="00CB7265"/>
    <w:rsid w:val="00CB7796"/>
    <w:rsid w:val="00CB7B6E"/>
    <w:rsid w:val="00CB7D38"/>
    <w:rsid w:val="00CC0206"/>
    <w:rsid w:val="00CC2AA7"/>
    <w:rsid w:val="00CC3ED1"/>
    <w:rsid w:val="00CC4725"/>
    <w:rsid w:val="00CC4CCB"/>
    <w:rsid w:val="00CC4E0D"/>
    <w:rsid w:val="00CC4FB9"/>
    <w:rsid w:val="00CC568C"/>
    <w:rsid w:val="00CC5BF0"/>
    <w:rsid w:val="00CC6445"/>
    <w:rsid w:val="00CC7E7B"/>
    <w:rsid w:val="00CD04CF"/>
    <w:rsid w:val="00CD18EA"/>
    <w:rsid w:val="00CD1911"/>
    <w:rsid w:val="00CD20CB"/>
    <w:rsid w:val="00CD264B"/>
    <w:rsid w:val="00CD32B9"/>
    <w:rsid w:val="00CD383C"/>
    <w:rsid w:val="00CD4F5D"/>
    <w:rsid w:val="00CD51B3"/>
    <w:rsid w:val="00CD577E"/>
    <w:rsid w:val="00CD5948"/>
    <w:rsid w:val="00CD5C4A"/>
    <w:rsid w:val="00CD619A"/>
    <w:rsid w:val="00CD737D"/>
    <w:rsid w:val="00CE0F4C"/>
    <w:rsid w:val="00CE1568"/>
    <w:rsid w:val="00CE15A5"/>
    <w:rsid w:val="00CE2286"/>
    <w:rsid w:val="00CE2B2B"/>
    <w:rsid w:val="00CE3774"/>
    <w:rsid w:val="00CE4A19"/>
    <w:rsid w:val="00CE4BE9"/>
    <w:rsid w:val="00CE52F2"/>
    <w:rsid w:val="00CE5B84"/>
    <w:rsid w:val="00CE5FF6"/>
    <w:rsid w:val="00CE6C23"/>
    <w:rsid w:val="00CE7274"/>
    <w:rsid w:val="00CE7FA3"/>
    <w:rsid w:val="00CF126C"/>
    <w:rsid w:val="00CF22F4"/>
    <w:rsid w:val="00CF2631"/>
    <w:rsid w:val="00CF283C"/>
    <w:rsid w:val="00CF47DA"/>
    <w:rsid w:val="00CF4B09"/>
    <w:rsid w:val="00CF63D5"/>
    <w:rsid w:val="00CF75D6"/>
    <w:rsid w:val="00D01007"/>
    <w:rsid w:val="00D01611"/>
    <w:rsid w:val="00D01764"/>
    <w:rsid w:val="00D01C8C"/>
    <w:rsid w:val="00D04F72"/>
    <w:rsid w:val="00D06E54"/>
    <w:rsid w:val="00D0707D"/>
    <w:rsid w:val="00D07C3D"/>
    <w:rsid w:val="00D07EA5"/>
    <w:rsid w:val="00D1098D"/>
    <w:rsid w:val="00D109F1"/>
    <w:rsid w:val="00D10A0E"/>
    <w:rsid w:val="00D119D6"/>
    <w:rsid w:val="00D11B3B"/>
    <w:rsid w:val="00D125C9"/>
    <w:rsid w:val="00D12EF3"/>
    <w:rsid w:val="00D135EE"/>
    <w:rsid w:val="00D13B45"/>
    <w:rsid w:val="00D13E3E"/>
    <w:rsid w:val="00D142E2"/>
    <w:rsid w:val="00D155FE"/>
    <w:rsid w:val="00D15919"/>
    <w:rsid w:val="00D15DC9"/>
    <w:rsid w:val="00D162B5"/>
    <w:rsid w:val="00D172B7"/>
    <w:rsid w:val="00D21B8E"/>
    <w:rsid w:val="00D2271A"/>
    <w:rsid w:val="00D22DAC"/>
    <w:rsid w:val="00D23BB4"/>
    <w:rsid w:val="00D24874"/>
    <w:rsid w:val="00D25197"/>
    <w:rsid w:val="00D254F1"/>
    <w:rsid w:val="00D260EB"/>
    <w:rsid w:val="00D26160"/>
    <w:rsid w:val="00D272CD"/>
    <w:rsid w:val="00D27822"/>
    <w:rsid w:val="00D30768"/>
    <w:rsid w:val="00D30813"/>
    <w:rsid w:val="00D322D9"/>
    <w:rsid w:val="00D32664"/>
    <w:rsid w:val="00D329AF"/>
    <w:rsid w:val="00D33934"/>
    <w:rsid w:val="00D33D27"/>
    <w:rsid w:val="00D33D65"/>
    <w:rsid w:val="00D33F97"/>
    <w:rsid w:val="00D344A2"/>
    <w:rsid w:val="00D34924"/>
    <w:rsid w:val="00D361BE"/>
    <w:rsid w:val="00D36449"/>
    <w:rsid w:val="00D366EA"/>
    <w:rsid w:val="00D3672C"/>
    <w:rsid w:val="00D36A38"/>
    <w:rsid w:val="00D3738C"/>
    <w:rsid w:val="00D404CC"/>
    <w:rsid w:val="00D40CD6"/>
    <w:rsid w:val="00D41684"/>
    <w:rsid w:val="00D41AA0"/>
    <w:rsid w:val="00D41BAC"/>
    <w:rsid w:val="00D41DED"/>
    <w:rsid w:val="00D42104"/>
    <w:rsid w:val="00D42195"/>
    <w:rsid w:val="00D429D8"/>
    <w:rsid w:val="00D42AB2"/>
    <w:rsid w:val="00D43748"/>
    <w:rsid w:val="00D43BF7"/>
    <w:rsid w:val="00D45083"/>
    <w:rsid w:val="00D4564C"/>
    <w:rsid w:val="00D45C5F"/>
    <w:rsid w:val="00D45EC6"/>
    <w:rsid w:val="00D468D1"/>
    <w:rsid w:val="00D46DBF"/>
    <w:rsid w:val="00D474CE"/>
    <w:rsid w:val="00D4760C"/>
    <w:rsid w:val="00D50464"/>
    <w:rsid w:val="00D50906"/>
    <w:rsid w:val="00D50EED"/>
    <w:rsid w:val="00D51974"/>
    <w:rsid w:val="00D51BDA"/>
    <w:rsid w:val="00D5431A"/>
    <w:rsid w:val="00D5474F"/>
    <w:rsid w:val="00D54FAD"/>
    <w:rsid w:val="00D554E8"/>
    <w:rsid w:val="00D565E2"/>
    <w:rsid w:val="00D56A09"/>
    <w:rsid w:val="00D576FC"/>
    <w:rsid w:val="00D6037B"/>
    <w:rsid w:val="00D6059B"/>
    <w:rsid w:val="00D61207"/>
    <w:rsid w:val="00D61AC6"/>
    <w:rsid w:val="00D6407C"/>
    <w:rsid w:val="00D6448C"/>
    <w:rsid w:val="00D64B04"/>
    <w:rsid w:val="00D65F5B"/>
    <w:rsid w:val="00D667CA"/>
    <w:rsid w:val="00D6749A"/>
    <w:rsid w:val="00D70600"/>
    <w:rsid w:val="00D70630"/>
    <w:rsid w:val="00D719A1"/>
    <w:rsid w:val="00D72306"/>
    <w:rsid w:val="00D737DB"/>
    <w:rsid w:val="00D74A52"/>
    <w:rsid w:val="00D74C62"/>
    <w:rsid w:val="00D75756"/>
    <w:rsid w:val="00D75AC0"/>
    <w:rsid w:val="00D76111"/>
    <w:rsid w:val="00D76226"/>
    <w:rsid w:val="00D767A7"/>
    <w:rsid w:val="00D76AEE"/>
    <w:rsid w:val="00D76EBF"/>
    <w:rsid w:val="00D776F6"/>
    <w:rsid w:val="00D80B77"/>
    <w:rsid w:val="00D80BF4"/>
    <w:rsid w:val="00D836F0"/>
    <w:rsid w:val="00D84470"/>
    <w:rsid w:val="00D84BD3"/>
    <w:rsid w:val="00D84DD0"/>
    <w:rsid w:val="00D85479"/>
    <w:rsid w:val="00D85734"/>
    <w:rsid w:val="00D85B65"/>
    <w:rsid w:val="00D863C2"/>
    <w:rsid w:val="00D86ACC"/>
    <w:rsid w:val="00D8741A"/>
    <w:rsid w:val="00D87ADF"/>
    <w:rsid w:val="00D90889"/>
    <w:rsid w:val="00D90F04"/>
    <w:rsid w:val="00D90FC1"/>
    <w:rsid w:val="00D91466"/>
    <w:rsid w:val="00D91C15"/>
    <w:rsid w:val="00D921A7"/>
    <w:rsid w:val="00D92DAD"/>
    <w:rsid w:val="00D94BEC"/>
    <w:rsid w:val="00D94D7C"/>
    <w:rsid w:val="00D94E76"/>
    <w:rsid w:val="00D964DE"/>
    <w:rsid w:val="00D96CE2"/>
    <w:rsid w:val="00D96DF5"/>
    <w:rsid w:val="00DA0318"/>
    <w:rsid w:val="00DA1293"/>
    <w:rsid w:val="00DA2444"/>
    <w:rsid w:val="00DA2F27"/>
    <w:rsid w:val="00DA40C3"/>
    <w:rsid w:val="00DA42CB"/>
    <w:rsid w:val="00DA45F4"/>
    <w:rsid w:val="00DA4660"/>
    <w:rsid w:val="00DA489F"/>
    <w:rsid w:val="00DA50D8"/>
    <w:rsid w:val="00DA546A"/>
    <w:rsid w:val="00DA60F1"/>
    <w:rsid w:val="00DA6AB5"/>
    <w:rsid w:val="00DA6C1F"/>
    <w:rsid w:val="00DA70BB"/>
    <w:rsid w:val="00DA7204"/>
    <w:rsid w:val="00DA73F4"/>
    <w:rsid w:val="00DB031F"/>
    <w:rsid w:val="00DB0C47"/>
    <w:rsid w:val="00DB1686"/>
    <w:rsid w:val="00DB217A"/>
    <w:rsid w:val="00DB36AD"/>
    <w:rsid w:val="00DB3775"/>
    <w:rsid w:val="00DB44D2"/>
    <w:rsid w:val="00DB46C1"/>
    <w:rsid w:val="00DB5225"/>
    <w:rsid w:val="00DB5255"/>
    <w:rsid w:val="00DB52D9"/>
    <w:rsid w:val="00DB60E9"/>
    <w:rsid w:val="00DC0998"/>
    <w:rsid w:val="00DC1187"/>
    <w:rsid w:val="00DC1600"/>
    <w:rsid w:val="00DC1C6D"/>
    <w:rsid w:val="00DC2753"/>
    <w:rsid w:val="00DC2B71"/>
    <w:rsid w:val="00DC2B8F"/>
    <w:rsid w:val="00DC4813"/>
    <w:rsid w:val="00DC4DCD"/>
    <w:rsid w:val="00DC6AA2"/>
    <w:rsid w:val="00DC7C5D"/>
    <w:rsid w:val="00DC7D1C"/>
    <w:rsid w:val="00DD0307"/>
    <w:rsid w:val="00DD1314"/>
    <w:rsid w:val="00DD2369"/>
    <w:rsid w:val="00DD336A"/>
    <w:rsid w:val="00DD3895"/>
    <w:rsid w:val="00DD3ACD"/>
    <w:rsid w:val="00DD3C1B"/>
    <w:rsid w:val="00DD575F"/>
    <w:rsid w:val="00DD5AB7"/>
    <w:rsid w:val="00DD5E2A"/>
    <w:rsid w:val="00DD5FDA"/>
    <w:rsid w:val="00DD684C"/>
    <w:rsid w:val="00DD6B6C"/>
    <w:rsid w:val="00DD7814"/>
    <w:rsid w:val="00DE017B"/>
    <w:rsid w:val="00DE0462"/>
    <w:rsid w:val="00DE0D48"/>
    <w:rsid w:val="00DE1390"/>
    <w:rsid w:val="00DE1D05"/>
    <w:rsid w:val="00DE23F7"/>
    <w:rsid w:val="00DE243C"/>
    <w:rsid w:val="00DE2465"/>
    <w:rsid w:val="00DE2D94"/>
    <w:rsid w:val="00DE4B92"/>
    <w:rsid w:val="00DE5837"/>
    <w:rsid w:val="00DE743B"/>
    <w:rsid w:val="00DF0FCA"/>
    <w:rsid w:val="00DF102C"/>
    <w:rsid w:val="00DF1269"/>
    <w:rsid w:val="00DF22EF"/>
    <w:rsid w:val="00DF2890"/>
    <w:rsid w:val="00DF29B7"/>
    <w:rsid w:val="00DF2E85"/>
    <w:rsid w:val="00DF2F89"/>
    <w:rsid w:val="00DF30C5"/>
    <w:rsid w:val="00DF30CC"/>
    <w:rsid w:val="00DF4CCB"/>
    <w:rsid w:val="00DF55BA"/>
    <w:rsid w:val="00DF590B"/>
    <w:rsid w:val="00DF5CDF"/>
    <w:rsid w:val="00DF6541"/>
    <w:rsid w:val="00DF7A4B"/>
    <w:rsid w:val="00DF7D4C"/>
    <w:rsid w:val="00E00C72"/>
    <w:rsid w:val="00E01497"/>
    <w:rsid w:val="00E01D60"/>
    <w:rsid w:val="00E02193"/>
    <w:rsid w:val="00E02322"/>
    <w:rsid w:val="00E038FF"/>
    <w:rsid w:val="00E03D36"/>
    <w:rsid w:val="00E03F32"/>
    <w:rsid w:val="00E055B3"/>
    <w:rsid w:val="00E05B96"/>
    <w:rsid w:val="00E1250D"/>
    <w:rsid w:val="00E12743"/>
    <w:rsid w:val="00E12A4C"/>
    <w:rsid w:val="00E12C6C"/>
    <w:rsid w:val="00E12F72"/>
    <w:rsid w:val="00E13293"/>
    <w:rsid w:val="00E13C58"/>
    <w:rsid w:val="00E154B5"/>
    <w:rsid w:val="00E1572A"/>
    <w:rsid w:val="00E15750"/>
    <w:rsid w:val="00E15BFE"/>
    <w:rsid w:val="00E15D6F"/>
    <w:rsid w:val="00E165DF"/>
    <w:rsid w:val="00E17768"/>
    <w:rsid w:val="00E17A24"/>
    <w:rsid w:val="00E20079"/>
    <w:rsid w:val="00E2043D"/>
    <w:rsid w:val="00E20F5D"/>
    <w:rsid w:val="00E2167C"/>
    <w:rsid w:val="00E21C84"/>
    <w:rsid w:val="00E21E55"/>
    <w:rsid w:val="00E22C98"/>
    <w:rsid w:val="00E22CD2"/>
    <w:rsid w:val="00E25385"/>
    <w:rsid w:val="00E26881"/>
    <w:rsid w:val="00E27BE8"/>
    <w:rsid w:val="00E30B4B"/>
    <w:rsid w:val="00E327BD"/>
    <w:rsid w:val="00E334DF"/>
    <w:rsid w:val="00E33C1F"/>
    <w:rsid w:val="00E346FC"/>
    <w:rsid w:val="00E34879"/>
    <w:rsid w:val="00E34B87"/>
    <w:rsid w:val="00E34D78"/>
    <w:rsid w:val="00E36A5A"/>
    <w:rsid w:val="00E37021"/>
    <w:rsid w:val="00E374E6"/>
    <w:rsid w:val="00E37C32"/>
    <w:rsid w:val="00E400C0"/>
    <w:rsid w:val="00E40958"/>
    <w:rsid w:val="00E415A4"/>
    <w:rsid w:val="00E42A1E"/>
    <w:rsid w:val="00E42E6C"/>
    <w:rsid w:val="00E43DD0"/>
    <w:rsid w:val="00E44ADD"/>
    <w:rsid w:val="00E456F8"/>
    <w:rsid w:val="00E4668D"/>
    <w:rsid w:val="00E47FC5"/>
    <w:rsid w:val="00E52345"/>
    <w:rsid w:val="00E52358"/>
    <w:rsid w:val="00E5300A"/>
    <w:rsid w:val="00E534B7"/>
    <w:rsid w:val="00E5394D"/>
    <w:rsid w:val="00E54708"/>
    <w:rsid w:val="00E54738"/>
    <w:rsid w:val="00E553BD"/>
    <w:rsid w:val="00E556DD"/>
    <w:rsid w:val="00E55AEF"/>
    <w:rsid w:val="00E5728A"/>
    <w:rsid w:val="00E5769F"/>
    <w:rsid w:val="00E60582"/>
    <w:rsid w:val="00E60984"/>
    <w:rsid w:val="00E60C0E"/>
    <w:rsid w:val="00E60F8A"/>
    <w:rsid w:val="00E61489"/>
    <w:rsid w:val="00E61A2D"/>
    <w:rsid w:val="00E624CE"/>
    <w:rsid w:val="00E62C00"/>
    <w:rsid w:val="00E62DC1"/>
    <w:rsid w:val="00E6321E"/>
    <w:rsid w:val="00E646FF"/>
    <w:rsid w:val="00E64F74"/>
    <w:rsid w:val="00E6543F"/>
    <w:rsid w:val="00E65673"/>
    <w:rsid w:val="00E660FC"/>
    <w:rsid w:val="00E6621A"/>
    <w:rsid w:val="00E6642B"/>
    <w:rsid w:val="00E66770"/>
    <w:rsid w:val="00E672C9"/>
    <w:rsid w:val="00E6762E"/>
    <w:rsid w:val="00E71107"/>
    <w:rsid w:val="00E71625"/>
    <w:rsid w:val="00E723F8"/>
    <w:rsid w:val="00E73ADC"/>
    <w:rsid w:val="00E756A3"/>
    <w:rsid w:val="00E7699A"/>
    <w:rsid w:val="00E76BF1"/>
    <w:rsid w:val="00E76D19"/>
    <w:rsid w:val="00E776EB"/>
    <w:rsid w:val="00E816F7"/>
    <w:rsid w:val="00E82348"/>
    <w:rsid w:val="00E82E07"/>
    <w:rsid w:val="00E831CE"/>
    <w:rsid w:val="00E8376F"/>
    <w:rsid w:val="00E83B20"/>
    <w:rsid w:val="00E83E3F"/>
    <w:rsid w:val="00E84459"/>
    <w:rsid w:val="00E847D4"/>
    <w:rsid w:val="00E849EF"/>
    <w:rsid w:val="00E85589"/>
    <w:rsid w:val="00E861C3"/>
    <w:rsid w:val="00E86B0E"/>
    <w:rsid w:val="00E86CA3"/>
    <w:rsid w:val="00E90601"/>
    <w:rsid w:val="00E910D8"/>
    <w:rsid w:val="00E956B8"/>
    <w:rsid w:val="00E9709D"/>
    <w:rsid w:val="00E972EA"/>
    <w:rsid w:val="00E97D72"/>
    <w:rsid w:val="00EA0386"/>
    <w:rsid w:val="00EA0EE2"/>
    <w:rsid w:val="00EA13C7"/>
    <w:rsid w:val="00EA252B"/>
    <w:rsid w:val="00EA31E0"/>
    <w:rsid w:val="00EA39AE"/>
    <w:rsid w:val="00EA4477"/>
    <w:rsid w:val="00EA45E2"/>
    <w:rsid w:val="00EA53A2"/>
    <w:rsid w:val="00EA70F3"/>
    <w:rsid w:val="00EA7432"/>
    <w:rsid w:val="00EA7B05"/>
    <w:rsid w:val="00EA7D0F"/>
    <w:rsid w:val="00EB01EF"/>
    <w:rsid w:val="00EB0279"/>
    <w:rsid w:val="00EB02E9"/>
    <w:rsid w:val="00EB0E18"/>
    <w:rsid w:val="00EB151C"/>
    <w:rsid w:val="00EB1965"/>
    <w:rsid w:val="00EB29B2"/>
    <w:rsid w:val="00EB3988"/>
    <w:rsid w:val="00EB3A97"/>
    <w:rsid w:val="00EB4839"/>
    <w:rsid w:val="00EB4DBD"/>
    <w:rsid w:val="00EB6DBC"/>
    <w:rsid w:val="00EB7777"/>
    <w:rsid w:val="00EB77FB"/>
    <w:rsid w:val="00EC29D4"/>
    <w:rsid w:val="00EC2B2E"/>
    <w:rsid w:val="00EC34D1"/>
    <w:rsid w:val="00EC36B6"/>
    <w:rsid w:val="00EC36F7"/>
    <w:rsid w:val="00EC3F39"/>
    <w:rsid w:val="00EC57CA"/>
    <w:rsid w:val="00EC71D7"/>
    <w:rsid w:val="00EC7A72"/>
    <w:rsid w:val="00ED1FFF"/>
    <w:rsid w:val="00ED21AA"/>
    <w:rsid w:val="00ED2721"/>
    <w:rsid w:val="00ED2DA4"/>
    <w:rsid w:val="00ED3293"/>
    <w:rsid w:val="00ED348F"/>
    <w:rsid w:val="00ED4568"/>
    <w:rsid w:val="00ED4DD5"/>
    <w:rsid w:val="00ED5139"/>
    <w:rsid w:val="00ED6433"/>
    <w:rsid w:val="00ED7A95"/>
    <w:rsid w:val="00ED7C03"/>
    <w:rsid w:val="00ED7C6C"/>
    <w:rsid w:val="00EE0EF0"/>
    <w:rsid w:val="00EE2664"/>
    <w:rsid w:val="00EE2ACF"/>
    <w:rsid w:val="00EE3081"/>
    <w:rsid w:val="00EE30FB"/>
    <w:rsid w:val="00EE36E3"/>
    <w:rsid w:val="00EE3716"/>
    <w:rsid w:val="00EE3A43"/>
    <w:rsid w:val="00EE4328"/>
    <w:rsid w:val="00EE4DE5"/>
    <w:rsid w:val="00EE6291"/>
    <w:rsid w:val="00EE67E5"/>
    <w:rsid w:val="00EE6E84"/>
    <w:rsid w:val="00EE6EBB"/>
    <w:rsid w:val="00EE7657"/>
    <w:rsid w:val="00EE7664"/>
    <w:rsid w:val="00EF03E0"/>
    <w:rsid w:val="00EF4AA0"/>
    <w:rsid w:val="00EF734B"/>
    <w:rsid w:val="00EF752B"/>
    <w:rsid w:val="00EF78AE"/>
    <w:rsid w:val="00EF799B"/>
    <w:rsid w:val="00F018F8"/>
    <w:rsid w:val="00F02C30"/>
    <w:rsid w:val="00F03084"/>
    <w:rsid w:val="00F03B0E"/>
    <w:rsid w:val="00F03E2B"/>
    <w:rsid w:val="00F063D0"/>
    <w:rsid w:val="00F06855"/>
    <w:rsid w:val="00F1086F"/>
    <w:rsid w:val="00F10CE3"/>
    <w:rsid w:val="00F110EA"/>
    <w:rsid w:val="00F118D7"/>
    <w:rsid w:val="00F11A95"/>
    <w:rsid w:val="00F1304C"/>
    <w:rsid w:val="00F13095"/>
    <w:rsid w:val="00F13852"/>
    <w:rsid w:val="00F13953"/>
    <w:rsid w:val="00F143FF"/>
    <w:rsid w:val="00F14AAF"/>
    <w:rsid w:val="00F14ACE"/>
    <w:rsid w:val="00F16C2A"/>
    <w:rsid w:val="00F16C7E"/>
    <w:rsid w:val="00F16CA5"/>
    <w:rsid w:val="00F16E0A"/>
    <w:rsid w:val="00F20335"/>
    <w:rsid w:val="00F20BF9"/>
    <w:rsid w:val="00F2139C"/>
    <w:rsid w:val="00F221D7"/>
    <w:rsid w:val="00F25630"/>
    <w:rsid w:val="00F2659E"/>
    <w:rsid w:val="00F26CE5"/>
    <w:rsid w:val="00F27157"/>
    <w:rsid w:val="00F31334"/>
    <w:rsid w:val="00F31435"/>
    <w:rsid w:val="00F31F12"/>
    <w:rsid w:val="00F331CE"/>
    <w:rsid w:val="00F331D4"/>
    <w:rsid w:val="00F3363F"/>
    <w:rsid w:val="00F344D1"/>
    <w:rsid w:val="00F360A0"/>
    <w:rsid w:val="00F370AB"/>
    <w:rsid w:val="00F379B9"/>
    <w:rsid w:val="00F401A7"/>
    <w:rsid w:val="00F40DEB"/>
    <w:rsid w:val="00F40E96"/>
    <w:rsid w:val="00F41A9F"/>
    <w:rsid w:val="00F41B00"/>
    <w:rsid w:val="00F41B6E"/>
    <w:rsid w:val="00F41C60"/>
    <w:rsid w:val="00F4245D"/>
    <w:rsid w:val="00F42592"/>
    <w:rsid w:val="00F42FBB"/>
    <w:rsid w:val="00F43467"/>
    <w:rsid w:val="00F43C1C"/>
    <w:rsid w:val="00F43EF6"/>
    <w:rsid w:val="00F4470B"/>
    <w:rsid w:val="00F44719"/>
    <w:rsid w:val="00F454D6"/>
    <w:rsid w:val="00F45DD0"/>
    <w:rsid w:val="00F4651D"/>
    <w:rsid w:val="00F46A40"/>
    <w:rsid w:val="00F46A8C"/>
    <w:rsid w:val="00F46C18"/>
    <w:rsid w:val="00F46F47"/>
    <w:rsid w:val="00F47731"/>
    <w:rsid w:val="00F479F0"/>
    <w:rsid w:val="00F47F1D"/>
    <w:rsid w:val="00F50201"/>
    <w:rsid w:val="00F51123"/>
    <w:rsid w:val="00F51461"/>
    <w:rsid w:val="00F5178E"/>
    <w:rsid w:val="00F51F6D"/>
    <w:rsid w:val="00F53375"/>
    <w:rsid w:val="00F543F4"/>
    <w:rsid w:val="00F54B0E"/>
    <w:rsid w:val="00F556B1"/>
    <w:rsid w:val="00F55BF3"/>
    <w:rsid w:val="00F55E9B"/>
    <w:rsid w:val="00F6076F"/>
    <w:rsid w:val="00F608E0"/>
    <w:rsid w:val="00F61D03"/>
    <w:rsid w:val="00F61F41"/>
    <w:rsid w:val="00F62686"/>
    <w:rsid w:val="00F62754"/>
    <w:rsid w:val="00F640B1"/>
    <w:rsid w:val="00F65446"/>
    <w:rsid w:val="00F65832"/>
    <w:rsid w:val="00F659BC"/>
    <w:rsid w:val="00F65A13"/>
    <w:rsid w:val="00F664C3"/>
    <w:rsid w:val="00F7017B"/>
    <w:rsid w:val="00F701A4"/>
    <w:rsid w:val="00F70980"/>
    <w:rsid w:val="00F71163"/>
    <w:rsid w:val="00F728CB"/>
    <w:rsid w:val="00F72B23"/>
    <w:rsid w:val="00F73119"/>
    <w:rsid w:val="00F743EA"/>
    <w:rsid w:val="00F746F7"/>
    <w:rsid w:val="00F75131"/>
    <w:rsid w:val="00F75874"/>
    <w:rsid w:val="00F75B23"/>
    <w:rsid w:val="00F75BB7"/>
    <w:rsid w:val="00F75F27"/>
    <w:rsid w:val="00F76ABF"/>
    <w:rsid w:val="00F775B5"/>
    <w:rsid w:val="00F77654"/>
    <w:rsid w:val="00F779F4"/>
    <w:rsid w:val="00F8068F"/>
    <w:rsid w:val="00F80C5D"/>
    <w:rsid w:val="00F812DC"/>
    <w:rsid w:val="00F81399"/>
    <w:rsid w:val="00F814FF"/>
    <w:rsid w:val="00F81608"/>
    <w:rsid w:val="00F824D4"/>
    <w:rsid w:val="00F832F6"/>
    <w:rsid w:val="00F84708"/>
    <w:rsid w:val="00F85F68"/>
    <w:rsid w:val="00F863E7"/>
    <w:rsid w:val="00F8652B"/>
    <w:rsid w:val="00F86B9F"/>
    <w:rsid w:val="00F871D4"/>
    <w:rsid w:val="00F872DE"/>
    <w:rsid w:val="00F914AC"/>
    <w:rsid w:val="00F92688"/>
    <w:rsid w:val="00F932D4"/>
    <w:rsid w:val="00F93B4C"/>
    <w:rsid w:val="00F948E9"/>
    <w:rsid w:val="00F94C8B"/>
    <w:rsid w:val="00F94E66"/>
    <w:rsid w:val="00F95A78"/>
    <w:rsid w:val="00F96BC1"/>
    <w:rsid w:val="00F96D5D"/>
    <w:rsid w:val="00F96F03"/>
    <w:rsid w:val="00F97B39"/>
    <w:rsid w:val="00F97F9F"/>
    <w:rsid w:val="00FA0530"/>
    <w:rsid w:val="00FA10B4"/>
    <w:rsid w:val="00FA1490"/>
    <w:rsid w:val="00FA160A"/>
    <w:rsid w:val="00FA194C"/>
    <w:rsid w:val="00FA1DDA"/>
    <w:rsid w:val="00FA2031"/>
    <w:rsid w:val="00FA29BB"/>
    <w:rsid w:val="00FA2EF5"/>
    <w:rsid w:val="00FA36EA"/>
    <w:rsid w:val="00FA3ED9"/>
    <w:rsid w:val="00FA4482"/>
    <w:rsid w:val="00FA505D"/>
    <w:rsid w:val="00FA61A1"/>
    <w:rsid w:val="00FA71BF"/>
    <w:rsid w:val="00FB0987"/>
    <w:rsid w:val="00FB09DE"/>
    <w:rsid w:val="00FB0C23"/>
    <w:rsid w:val="00FB14C1"/>
    <w:rsid w:val="00FB14CD"/>
    <w:rsid w:val="00FB2222"/>
    <w:rsid w:val="00FB29A3"/>
    <w:rsid w:val="00FB427E"/>
    <w:rsid w:val="00FB4479"/>
    <w:rsid w:val="00FB5111"/>
    <w:rsid w:val="00FB5E6C"/>
    <w:rsid w:val="00FB6732"/>
    <w:rsid w:val="00FB6AEB"/>
    <w:rsid w:val="00FB7A1C"/>
    <w:rsid w:val="00FB7BD9"/>
    <w:rsid w:val="00FB7C8A"/>
    <w:rsid w:val="00FB7DE3"/>
    <w:rsid w:val="00FC0AF6"/>
    <w:rsid w:val="00FC1612"/>
    <w:rsid w:val="00FC184B"/>
    <w:rsid w:val="00FC1D87"/>
    <w:rsid w:val="00FC2437"/>
    <w:rsid w:val="00FC4701"/>
    <w:rsid w:val="00FC48D8"/>
    <w:rsid w:val="00FC4D7C"/>
    <w:rsid w:val="00FC4E96"/>
    <w:rsid w:val="00FC6110"/>
    <w:rsid w:val="00FC72BA"/>
    <w:rsid w:val="00FC778C"/>
    <w:rsid w:val="00FC789D"/>
    <w:rsid w:val="00FD02AC"/>
    <w:rsid w:val="00FD07AD"/>
    <w:rsid w:val="00FD0815"/>
    <w:rsid w:val="00FD1207"/>
    <w:rsid w:val="00FD1270"/>
    <w:rsid w:val="00FD132B"/>
    <w:rsid w:val="00FD146C"/>
    <w:rsid w:val="00FD1519"/>
    <w:rsid w:val="00FD2839"/>
    <w:rsid w:val="00FD31B9"/>
    <w:rsid w:val="00FD31EE"/>
    <w:rsid w:val="00FD36D7"/>
    <w:rsid w:val="00FD38F8"/>
    <w:rsid w:val="00FD4243"/>
    <w:rsid w:val="00FD44D5"/>
    <w:rsid w:val="00FD5573"/>
    <w:rsid w:val="00FD55EE"/>
    <w:rsid w:val="00FD5BC8"/>
    <w:rsid w:val="00FD5D9D"/>
    <w:rsid w:val="00FD5EEB"/>
    <w:rsid w:val="00FD6BAF"/>
    <w:rsid w:val="00FD6DC7"/>
    <w:rsid w:val="00FD6FDB"/>
    <w:rsid w:val="00FD7125"/>
    <w:rsid w:val="00FE020E"/>
    <w:rsid w:val="00FE09B4"/>
    <w:rsid w:val="00FE170C"/>
    <w:rsid w:val="00FE5655"/>
    <w:rsid w:val="00FE64A1"/>
    <w:rsid w:val="00FE7536"/>
    <w:rsid w:val="00FE76E3"/>
    <w:rsid w:val="00FF007A"/>
    <w:rsid w:val="00FF00F8"/>
    <w:rsid w:val="00FF10EB"/>
    <w:rsid w:val="00FF14EB"/>
    <w:rsid w:val="00FF163E"/>
    <w:rsid w:val="00FF21AB"/>
    <w:rsid w:val="00FF36E2"/>
    <w:rsid w:val="00FF3A0F"/>
    <w:rsid w:val="00FF4010"/>
    <w:rsid w:val="00FF44E7"/>
    <w:rsid w:val="00FF4B2A"/>
    <w:rsid w:val="00FF5480"/>
    <w:rsid w:val="00FF62A1"/>
    <w:rsid w:val="00FF6E99"/>
    <w:rsid w:val="00FF6F0C"/>
    <w:rsid w:val="00FF7049"/>
    <w:rsid w:val="00FF73B4"/>
    <w:rsid w:val="00FF7F77"/>
  </w:rsids>
  <m:mathPr>
    <m:mathFont m:val="Cambria Math"/>
    <m:brkBin m:val="before"/>
    <m:brkBinSub m:val="--"/>
    <m:smallFrac/>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FEFCFB"/>
  <w15:docId w15:val="{B858A984-76CA-49B5-BCFC-AB2C8AE09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iPriority="0" w:unhideWhenUsed="1"/>
    <w:lsdException w:name="List Number 4" w:semiHidden="1"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iPriority="0"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a">
    <w:name w:val="Normal"/>
    <w:qFormat/>
    <w:rsid w:val="00947464"/>
    <w:pPr>
      <w:jc w:val="both"/>
    </w:pPr>
  </w:style>
  <w:style w:type="paragraph" w:styleId="1">
    <w:name w:val="heading 1"/>
    <w:aliases w:val="Заголовок 1 Знак1 Знак,Заголовок 1 Знак Знак Знак,Заголовок 1 Знак Знак Знак Знак Знак Знак,Заголовок 1 Знак1,Заголовок 1 Знак Знак,Заголовок 1 Знак Знак Знак Знак Знак,Hoofdstuk,Part,OG Heading 1,h1,Chapter Head Знак Знак,Chapter Head,RSKH1"/>
    <w:basedOn w:val="aa"/>
    <w:next w:val="aa"/>
    <w:link w:val="13"/>
    <w:uiPriority w:val="9"/>
    <w:qFormat/>
    <w:rsid w:val="001C79C0"/>
    <w:pPr>
      <w:keepNext/>
      <w:numPr>
        <w:numId w:val="1"/>
      </w:numPr>
      <w:spacing w:before="240" w:after="100"/>
      <w:jc w:val="center"/>
      <w:outlineLvl w:val="0"/>
    </w:pPr>
    <w:rPr>
      <w:rFonts w:ascii="Times New Roman" w:eastAsia="Times New Roman" w:hAnsi="Times New Roman" w:cs="Arial"/>
      <w:b/>
      <w:bCs/>
      <w:caps/>
      <w:kern w:val="32"/>
      <w:sz w:val="24"/>
      <w:szCs w:val="32"/>
    </w:rPr>
  </w:style>
  <w:style w:type="paragraph" w:styleId="2">
    <w:name w:val="heading 2"/>
    <w:aliases w:val="一级条,_Heading 2,. (1.1),(Подраздел),Подразд. доклада,Заголовок 2 Знак2 Знак Знак,Заголовок 2 Знак1 Знак Знак Знак,Заголовок 2 Знак Знак Знак Знак Знак,Знак1 Знак Знак Знак Знак Знак,Знак1 Знак1 Знак Знак Знак,Section,Heading R 2,Heading R 21"/>
    <w:basedOn w:val="aa"/>
    <w:next w:val="aa"/>
    <w:link w:val="24"/>
    <w:uiPriority w:val="1"/>
    <w:qFormat/>
    <w:rsid w:val="00396369"/>
    <w:pPr>
      <w:keepNext/>
      <w:numPr>
        <w:ilvl w:val="1"/>
        <w:numId w:val="1"/>
      </w:numPr>
      <w:autoSpaceDE w:val="0"/>
      <w:autoSpaceDN w:val="0"/>
      <w:spacing w:before="200" w:after="100"/>
      <w:jc w:val="left"/>
      <w:outlineLvl w:val="1"/>
    </w:pPr>
    <w:rPr>
      <w:rFonts w:ascii="Times New Roman" w:eastAsia="Times New Roman" w:hAnsi="Times New Roman"/>
      <w:b/>
      <w:bCs/>
      <w:sz w:val="24"/>
      <w:szCs w:val="24"/>
    </w:rPr>
  </w:style>
  <w:style w:type="paragraph" w:styleId="3">
    <w:name w:val="heading 3"/>
    <w:aliases w:val="Заголовок 3 Знак Знак,RSKH3,B Head,Subparagraaf,ALK_K3,Heading 3_ARGOSS,Subsection,Sub-paragraaf,段 + 14 pt,не курсив,З.3_1.1."/>
    <w:basedOn w:val="aa"/>
    <w:next w:val="aa"/>
    <w:link w:val="32"/>
    <w:uiPriority w:val="1"/>
    <w:qFormat/>
    <w:rsid w:val="00396369"/>
    <w:pPr>
      <w:keepNext/>
      <w:numPr>
        <w:ilvl w:val="2"/>
        <w:numId w:val="1"/>
      </w:numPr>
      <w:autoSpaceDE w:val="0"/>
      <w:autoSpaceDN w:val="0"/>
      <w:spacing w:before="200" w:after="100"/>
      <w:outlineLvl w:val="2"/>
    </w:pPr>
    <w:rPr>
      <w:rFonts w:ascii="Times New Roman" w:eastAsia="Times New Roman" w:hAnsi="Times New Roman"/>
      <w:b/>
      <w:bCs/>
      <w:sz w:val="24"/>
      <w:szCs w:val="28"/>
    </w:rPr>
  </w:style>
  <w:style w:type="paragraph" w:styleId="4">
    <w:name w:val="heading 4"/>
    <w:aliases w:val="Заголовок 4 Знак Знак,段,Kopje,ALK_K4,Heading 4_ARGOSS,C Head,RSKH4,Close"/>
    <w:basedOn w:val="aa"/>
    <w:next w:val="aa"/>
    <w:link w:val="42"/>
    <w:uiPriority w:val="1"/>
    <w:qFormat/>
    <w:rsid w:val="000D787F"/>
    <w:pPr>
      <w:keepNext/>
      <w:numPr>
        <w:ilvl w:val="3"/>
        <w:numId w:val="1"/>
      </w:numPr>
      <w:autoSpaceDE w:val="0"/>
      <w:autoSpaceDN w:val="0"/>
      <w:outlineLvl w:val="3"/>
    </w:pPr>
    <w:rPr>
      <w:rFonts w:eastAsia="Times New Roman"/>
      <w:bCs/>
      <w:szCs w:val="28"/>
    </w:rPr>
  </w:style>
  <w:style w:type="paragraph" w:styleId="5">
    <w:name w:val="heading 5"/>
    <w:aliases w:val="SubClose,RSKH5,D Head,Kop 1A,Report Heading 5,h5,. (1.)"/>
    <w:basedOn w:val="aa"/>
    <w:next w:val="aa"/>
    <w:link w:val="50"/>
    <w:uiPriority w:val="1"/>
    <w:qFormat/>
    <w:rsid w:val="00434933"/>
    <w:pPr>
      <w:numPr>
        <w:ilvl w:val="4"/>
        <w:numId w:val="1"/>
      </w:numPr>
      <w:spacing w:before="240" w:after="60"/>
      <w:outlineLvl w:val="4"/>
    </w:pPr>
    <w:rPr>
      <w:rFonts w:eastAsia="Times New Roman"/>
      <w:bCs/>
      <w:iCs/>
      <w:sz w:val="22"/>
      <w:szCs w:val="26"/>
    </w:rPr>
  </w:style>
  <w:style w:type="paragraph" w:styleId="6">
    <w:name w:val="heading 6"/>
    <w:aliases w:val="Стиль 6,Ñòèëü 6,Report Heading,h6,. (a.)"/>
    <w:basedOn w:val="aa"/>
    <w:next w:val="aa"/>
    <w:link w:val="60"/>
    <w:uiPriority w:val="1"/>
    <w:qFormat/>
    <w:rsid w:val="00434933"/>
    <w:pPr>
      <w:keepNext/>
      <w:numPr>
        <w:ilvl w:val="5"/>
        <w:numId w:val="1"/>
      </w:numPr>
      <w:autoSpaceDE w:val="0"/>
      <w:autoSpaceDN w:val="0"/>
      <w:outlineLvl w:val="5"/>
    </w:pPr>
    <w:rPr>
      <w:rFonts w:eastAsia="Times New Roman"/>
      <w:b/>
      <w:bCs/>
      <w:caps/>
      <w:sz w:val="24"/>
      <w:szCs w:val="24"/>
    </w:rPr>
  </w:style>
  <w:style w:type="paragraph" w:styleId="7">
    <w:name w:val="heading 7"/>
    <w:basedOn w:val="aa"/>
    <w:next w:val="aa"/>
    <w:link w:val="70"/>
    <w:uiPriority w:val="1"/>
    <w:qFormat/>
    <w:rsid w:val="00434933"/>
    <w:pPr>
      <w:numPr>
        <w:ilvl w:val="6"/>
        <w:numId w:val="1"/>
      </w:numPr>
      <w:spacing w:before="240" w:after="60"/>
      <w:outlineLvl w:val="6"/>
    </w:pPr>
    <w:rPr>
      <w:rFonts w:eastAsia="Times New Roman"/>
      <w:sz w:val="24"/>
      <w:szCs w:val="24"/>
    </w:rPr>
  </w:style>
  <w:style w:type="paragraph" w:styleId="8">
    <w:name w:val="heading 8"/>
    <w:basedOn w:val="aa"/>
    <w:next w:val="aa"/>
    <w:link w:val="80"/>
    <w:qFormat/>
    <w:rsid w:val="00434933"/>
    <w:pPr>
      <w:numPr>
        <w:ilvl w:val="7"/>
        <w:numId w:val="1"/>
      </w:numPr>
      <w:spacing w:before="240" w:after="60"/>
      <w:outlineLvl w:val="7"/>
    </w:pPr>
    <w:rPr>
      <w:rFonts w:eastAsia="Times New Roman"/>
      <w:i/>
      <w:iCs/>
      <w:sz w:val="24"/>
      <w:szCs w:val="24"/>
    </w:rPr>
  </w:style>
  <w:style w:type="paragraph" w:styleId="9">
    <w:name w:val="heading 9"/>
    <w:basedOn w:val="aa"/>
    <w:next w:val="aa"/>
    <w:link w:val="90"/>
    <w:qFormat/>
    <w:rsid w:val="00434933"/>
    <w:pPr>
      <w:numPr>
        <w:ilvl w:val="8"/>
        <w:numId w:val="1"/>
      </w:numPr>
      <w:spacing w:before="240" w:after="60"/>
      <w:outlineLvl w:val="8"/>
    </w:pPr>
    <w:rPr>
      <w:rFonts w:eastAsia="Times New Roman" w:cs="Arial"/>
      <w:sz w:val="22"/>
      <w:szCs w:val="22"/>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character" w:customStyle="1" w:styleId="13">
    <w:name w:val="Заголовок 1 Знак"/>
    <w:aliases w:val="Заголовок 1 Знак1 Знак Знак,Заголовок 1 Знак Знак Знак Знак,Заголовок 1 Знак Знак Знак Знак Знак Знак Знак,Заголовок 1 Знак1 Знак1,Заголовок 1 Знак Знак Знак1,Заголовок 1 Знак Знак Знак Знак Знак Знак1,Hoofdstuk Знак,Part Знак,h1 Знак"/>
    <w:basedOn w:val="ab"/>
    <w:link w:val="1"/>
    <w:uiPriority w:val="9"/>
    <w:rsid w:val="001C79C0"/>
    <w:rPr>
      <w:rFonts w:ascii="Times New Roman" w:eastAsia="Times New Roman" w:hAnsi="Times New Roman" w:cs="Arial"/>
      <w:b/>
      <w:bCs/>
      <w:caps/>
      <w:kern w:val="32"/>
      <w:sz w:val="24"/>
      <w:szCs w:val="32"/>
    </w:rPr>
  </w:style>
  <w:style w:type="character" w:customStyle="1" w:styleId="24">
    <w:name w:val="Заголовок 2 Знак"/>
    <w:aliases w:val="一级条 Знак,_Heading 2 Знак,. (1.1) Знак,(Подраздел) Знак2,Подразд. доклада Знак2,Заголовок 2 Знак2 Знак Знак Знак2,Заголовок 2 Знак1 Знак Знак Знак Знак2,Заголовок 2 Знак Знак Знак Знак Знак Знак2,Знак1 Знак Знак Знак Знак Знак Знак2"/>
    <w:basedOn w:val="ab"/>
    <w:link w:val="2"/>
    <w:uiPriority w:val="1"/>
    <w:rsid w:val="00396369"/>
    <w:rPr>
      <w:rFonts w:ascii="Times New Roman" w:eastAsia="Times New Roman" w:hAnsi="Times New Roman"/>
      <w:b/>
      <w:bCs/>
      <w:sz w:val="24"/>
      <w:szCs w:val="24"/>
    </w:rPr>
  </w:style>
  <w:style w:type="character" w:customStyle="1" w:styleId="32">
    <w:name w:val="Заголовок 3 Знак"/>
    <w:aliases w:val="Заголовок 3 Знак Знак Знак,RSKH3 Знак,B Head Знак,Subparagraaf Знак,ALK_K3 Знак,Heading 3_ARGOSS Знак,Subsection Знак,Sub-paragraaf Знак,段 + 14 pt Знак2,не курсив Знак2,З.3_1.1. Знак"/>
    <w:basedOn w:val="ab"/>
    <w:link w:val="3"/>
    <w:uiPriority w:val="1"/>
    <w:rsid w:val="00396369"/>
    <w:rPr>
      <w:rFonts w:ascii="Times New Roman" w:eastAsia="Times New Roman" w:hAnsi="Times New Roman"/>
      <w:b/>
      <w:bCs/>
      <w:sz w:val="24"/>
      <w:szCs w:val="28"/>
    </w:rPr>
  </w:style>
  <w:style w:type="character" w:customStyle="1" w:styleId="42">
    <w:name w:val="Заголовок 4 Знак"/>
    <w:aliases w:val="Заголовок 4 Знак Знак Знак,段 Знак,Kopje Знак,ALK_K4 Знак,Heading 4_ARGOSS Знак,C Head Знак,RSKH4 Знак,Close Знак"/>
    <w:basedOn w:val="ab"/>
    <w:link w:val="4"/>
    <w:uiPriority w:val="1"/>
    <w:rsid w:val="000D787F"/>
    <w:rPr>
      <w:rFonts w:eastAsia="Times New Roman"/>
      <w:bCs/>
      <w:szCs w:val="28"/>
    </w:rPr>
  </w:style>
  <w:style w:type="character" w:customStyle="1" w:styleId="50">
    <w:name w:val="Заголовок 5 Знак"/>
    <w:aliases w:val="SubClose Знак,RSKH5 Знак,D Head Знак,Kop 1A Знак,Report Heading 5 Знак,h5 Знак,. (1.) Знак"/>
    <w:basedOn w:val="ab"/>
    <w:link w:val="5"/>
    <w:uiPriority w:val="1"/>
    <w:rsid w:val="00434933"/>
    <w:rPr>
      <w:rFonts w:eastAsia="Times New Roman"/>
      <w:bCs/>
      <w:iCs/>
      <w:sz w:val="22"/>
      <w:szCs w:val="26"/>
    </w:rPr>
  </w:style>
  <w:style w:type="character" w:customStyle="1" w:styleId="60">
    <w:name w:val="Заголовок 6 Знак"/>
    <w:aliases w:val="Стиль 6 Знак,Ñòèëü 6 Знак,Report Heading Знак,h6 Знак,. (a.) Знак"/>
    <w:basedOn w:val="ab"/>
    <w:link w:val="6"/>
    <w:uiPriority w:val="1"/>
    <w:rsid w:val="00434933"/>
    <w:rPr>
      <w:rFonts w:eastAsia="Times New Roman"/>
      <w:b/>
      <w:bCs/>
      <w:caps/>
      <w:sz w:val="24"/>
      <w:szCs w:val="24"/>
    </w:rPr>
  </w:style>
  <w:style w:type="character" w:customStyle="1" w:styleId="70">
    <w:name w:val="Заголовок 7 Знак"/>
    <w:basedOn w:val="ab"/>
    <w:link w:val="7"/>
    <w:uiPriority w:val="1"/>
    <w:rsid w:val="00434933"/>
    <w:rPr>
      <w:rFonts w:eastAsia="Times New Roman"/>
      <w:sz w:val="24"/>
      <w:szCs w:val="24"/>
    </w:rPr>
  </w:style>
  <w:style w:type="character" w:customStyle="1" w:styleId="80">
    <w:name w:val="Заголовок 8 Знак"/>
    <w:basedOn w:val="ab"/>
    <w:link w:val="8"/>
    <w:rsid w:val="00434933"/>
    <w:rPr>
      <w:rFonts w:eastAsia="Times New Roman"/>
      <w:i/>
      <w:iCs/>
      <w:sz w:val="24"/>
      <w:szCs w:val="24"/>
    </w:rPr>
  </w:style>
  <w:style w:type="character" w:customStyle="1" w:styleId="90">
    <w:name w:val="Заголовок 9 Знак"/>
    <w:basedOn w:val="ab"/>
    <w:link w:val="9"/>
    <w:rsid w:val="00434933"/>
    <w:rPr>
      <w:rFonts w:eastAsia="Times New Roman" w:cs="Arial"/>
      <w:sz w:val="22"/>
      <w:szCs w:val="22"/>
    </w:rPr>
  </w:style>
  <w:style w:type="paragraph" w:styleId="ae">
    <w:name w:val="caption"/>
    <w:aliases w:val="название таблицы,Название объекта Знак1,Название объекта Знак1 Знак2 Знак,Название объекта Знак2 Знак Знак1 Знак,Название объекта Знак1 Знак1 Знак Знак1 Знак,Название объекта Знак2 Знак Знак Знак Знак Знак,Название объекта Знак1 Знак2,З"/>
    <w:basedOn w:val="aa"/>
    <w:next w:val="aa"/>
    <w:link w:val="af"/>
    <w:unhideWhenUsed/>
    <w:qFormat/>
    <w:rsid w:val="00743E87"/>
    <w:rPr>
      <w:rFonts w:eastAsia="Times New Roman"/>
      <w:bCs/>
      <w:szCs w:val="18"/>
    </w:rPr>
  </w:style>
  <w:style w:type="character" w:styleId="af0">
    <w:name w:val="Emphasis"/>
    <w:basedOn w:val="ab"/>
    <w:qFormat/>
    <w:rsid w:val="00434933"/>
    <w:rPr>
      <w:i/>
      <w:iCs/>
    </w:rPr>
  </w:style>
  <w:style w:type="paragraph" w:styleId="af1">
    <w:name w:val="TOC Heading"/>
    <w:basedOn w:val="1"/>
    <w:next w:val="aa"/>
    <w:uiPriority w:val="39"/>
    <w:unhideWhenUsed/>
    <w:qFormat/>
    <w:rsid w:val="00434933"/>
    <w:pPr>
      <w:keepLines/>
      <w:numPr>
        <w:numId w:val="0"/>
      </w:numPr>
      <w:spacing w:before="480" w:after="0" w:line="276" w:lineRule="auto"/>
      <w:jc w:val="left"/>
      <w:outlineLvl w:val="9"/>
    </w:pPr>
    <w:rPr>
      <w:rFonts w:ascii="Cambria" w:hAnsi="Cambria" w:cs="Times New Roman"/>
      <w:color w:val="365F91"/>
      <w:kern w:val="0"/>
      <w:sz w:val="28"/>
      <w:szCs w:val="28"/>
      <w:lang w:eastAsia="en-US"/>
    </w:rPr>
  </w:style>
  <w:style w:type="paragraph" w:styleId="af2">
    <w:name w:val="header"/>
    <w:aliases w:val="h,Title Up,Header_ARGOSS,Title Up1, Знак9,Знак9,??????? ??????????,ВерхКолонтитул,header-first,HeaderPort,Знак9 Знак Знак,Знак9 Знак Знак Знак,Знак9 Знак Знак Знак1 Знак Знак,Знак Знак7,Знак9 Знак Знак3,Знак9 Знак Знак4 Знак Знак"/>
    <w:basedOn w:val="aa"/>
    <w:link w:val="af3"/>
    <w:uiPriority w:val="99"/>
    <w:unhideWhenUsed/>
    <w:qFormat/>
    <w:rsid w:val="00BF60CC"/>
    <w:pPr>
      <w:tabs>
        <w:tab w:val="center" w:pos="4677"/>
        <w:tab w:val="right" w:pos="9355"/>
      </w:tabs>
    </w:pPr>
  </w:style>
  <w:style w:type="character" w:customStyle="1" w:styleId="af3">
    <w:name w:val="Верхний колонтитул Знак"/>
    <w:aliases w:val="h Знак,Title Up Знак,Header_ARGOSS Знак,Title Up1 Знак, Знак9 Знак,Знак9 Знак,??????? ?????????? Знак,ВерхКолонтитул Знак,header-first Знак,HeaderPort Знак,Знак9 Знак Знак Знак1,Знак9 Знак Знак Знак Знак,Знак Знак7 Знак"/>
    <w:basedOn w:val="ab"/>
    <w:link w:val="af2"/>
    <w:uiPriority w:val="99"/>
    <w:rsid w:val="00BF60CC"/>
    <w:rPr>
      <w:lang w:eastAsia="ru-RU"/>
    </w:rPr>
  </w:style>
  <w:style w:type="paragraph" w:styleId="af4">
    <w:name w:val="footer"/>
    <w:aliases w:val="Title Down, Знак,Footer_ARGOSS,Reference number"/>
    <w:basedOn w:val="aa"/>
    <w:link w:val="af5"/>
    <w:uiPriority w:val="99"/>
    <w:unhideWhenUsed/>
    <w:rsid w:val="00BF60CC"/>
    <w:pPr>
      <w:tabs>
        <w:tab w:val="center" w:pos="4677"/>
        <w:tab w:val="right" w:pos="9355"/>
      </w:tabs>
    </w:pPr>
  </w:style>
  <w:style w:type="character" w:customStyle="1" w:styleId="af5">
    <w:name w:val="Нижний колонтитул Знак"/>
    <w:aliases w:val="Title Down Знак, Знак Знак,Footer_ARGOSS Знак,Reference number Знак"/>
    <w:basedOn w:val="ab"/>
    <w:link w:val="af4"/>
    <w:uiPriority w:val="99"/>
    <w:rsid w:val="00BF60CC"/>
    <w:rPr>
      <w:lang w:eastAsia="ru-RU"/>
    </w:rPr>
  </w:style>
  <w:style w:type="paragraph" w:styleId="af6">
    <w:name w:val="Document Map"/>
    <w:basedOn w:val="aa"/>
    <w:link w:val="af7"/>
    <w:unhideWhenUsed/>
    <w:rsid w:val="009406F4"/>
    <w:rPr>
      <w:rFonts w:ascii="Tahoma" w:hAnsi="Tahoma" w:cs="Tahoma"/>
      <w:sz w:val="16"/>
      <w:szCs w:val="16"/>
    </w:rPr>
  </w:style>
  <w:style w:type="character" w:customStyle="1" w:styleId="af7">
    <w:name w:val="Схема документа Знак"/>
    <w:basedOn w:val="ab"/>
    <w:link w:val="af6"/>
    <w:rsid w:val="009406F4"/>
    <w:rPr>
      <w:rFonts w:ascii="Tahoma" w:hAnsi="Tahoma" w:cs="Tahoma"/>
      <w:sz w:val="16"/>
      <w:szCs w:val="16"/>
      <w:lang w:eastAsia="ru-RU"/>
    </w:rPr>
  </w:style>
  <w:style w:type="paragraph" w:customStyle="1" w:styleId="af8">
    <w:name w:val="ОснТекст"/>
    <w:link w:val="14"/>
    <w:qFormat/>
    <w:rsid w:val="00D26160"/>
    <w:pPr>
      <w:ind w:firstLine="709"/>
      <w:jc w:val="both"/>
    </w:pPr>
    <w:rPr>
      <w:rFonts w:ascii="NewtonCTT" w:eastAsia="Times New Roman" w:hAnsi="NewtonCTT"/>
      <w:noProof/>
    </w:rPr>
  </w:style>
  <w:style w:type="paragraph" w:customStyle="1" w:styleId="First">
    <w:name w:val="FirstОснТекст"/>
    <w:basedOn w:val="aa"/>
    <w:next w:val="aa"/>
    <w:link w:val="First3"/>
    <w:qFormat/>
    <w:rsid w:val="00D26160"/>
    <w:pPr>
      <w:spacing w:before="240"/>
    </w:pPr>
    <w:rPr>
      <w:rFonts w:eastAsia="Times New Roman"/>
    </w:rPr>
  </w:style>
  <w:style w:type="paragraph" w:customStyle="1" w:styleId="af9">
    <w:name w:val="Единица измерения"/>
    <w:basedOn w:val="aa"/>
    <w:next w:val="aa"/>
    <w:link w:val="25"/>
    <w:autoRedefine/>
    <w:rsid w:val="00AB016D"/>
    <w:pPr>
      <w:jc w:val="left"/>
    </w:pPr>
    <w:rPr>
      <w:rFonts w:eastAsia="Times New Roman" w:cs="Arial"/>
      <w:sz w:val="16"/>
      <w:szCs w:val="16"/>
      <w:lang w:val="kk-KZ"/>
    </w:rPr>
  </w:style>
  <w:style w:type="paragraph" w:customStyle="1" w:styleId="afa">
    <w:name w:val="График"/>
    <w:basedOn w:val="aa"/>
    <w:next w:val="aa"/>
    <w:link w:val="afb"/>
    <w:rsid w:val="00D26160"/>
    <w:pPr>
      <w:spacing w:before="120"/>
      <w:jc w:val="center"/>
    </w:pPr>
    <w:rPr>
      <w:rFonts w:ascii="Times New Roman" w:eastAsia="Times New Roman" w:hAnsi="Times New Roman"/>
    </w:rPr>
  </w:style>
  <w:style w:type="paragraph" w:customStyle="1" w:styleId="afc">
    <w:name w:val="Обычный с отступом"/>
    <w:basedOn w:val="aa"/>
    <w:next w:val="aa"/>
    <w:rsid w:val="00D26160"/>
    <w:pPr>
      <w:ind w:firstLine="720"/>
    </w:pPr>
    <w:rPr>
      <w:rFonts w:eastAsia="Times New Roman"/>
    </w:rPr>
  </w:style>
  <w:style w:type="paragraph" w:styleId="afd">
    <w:name w:val="Balloon Text"/>
    <w:basedOn w:val="aa"/>
    <w:link w:val="afe"/>
    <w:unhideWhenUsed/>
    <w:rsid w:val="00D26160"/>
    <w:rPr>
      <w:rFonts w:ascii="Tahoma" w:hAnsi="Tahoma" w:cs="Tahoma"/>
      <w:sz w:val="16"/>
      <w:szCs w:val="16"/>
    </w:rPr>
  </w:style>
  <w:style w:type="character" w:customStyle="1" w:styleId="afe">
    <w:name w:val="Текст выноски Знак"/>
    <w:basedOn w:val="ab"/>
    <w:link w:val="afd"/>
    <w:rsid w:val="00D26160"/>
    <w:rPr>
      <w:rFonts w:ascii="Tahoma" w:hAnsi="Tahoma" w:cs="Tahoma"/>
      <w:sz w:val="16"/>
      <w:szCs w:val="16"/>
      <w:lang w:eastAsia="ru-RU"/>
    </w:rPr>
  </w:style>
  <w:style w:type="paragraph" w:styleId="aff">
    <w:name w:val="Body Text Indent"/>
    <w:aliases w:val="Список1,Основной текст с отступом Знак1, Знак3"/>
    <w:basedOn w:val="aa"/>
    <w:link w:val="aff0"/>
    <w:rsid w:val="004E029E"/>
    <w:pPr>
      <w:tabs>
        <w:tab w:val="left" w:pos="567"/>
      </w:tabs>
      <w:autoSpaceDE w:val="0"/>
      <w:autoSpaceDN w:val="0"/>
    </w:pPr>
    <w:rPr>
      <w:rFonts w:eastAsia="Times New Roman"/>
      <w:sz w:val="24"/>
      <w:szCs w:val="24"/>
    </w:rPr>
  </w:style>
  <w:style w:type="character" w:customStyle="1" w:styleId="aff0">
    <w:name w:val="Основной текст с отступом Знак"/>
    <w:aliases w:val="Список1 Знак,Основной текст с отступом Знак1 Знак, Знак3 Знак"/>
    <w:basedOn w:val="ab"/>
    <w:link w:val="aff"/>
    <w:rsid w:val="004E029E"/>
    <w:rPr>
      <w:rFonts w:eastAsia="Times New Roman"/>
      <w:sz w:val="24"/>
      <w:szCs w:val="24"/>
      <w:lang w:eastAsia="ru-RU"/>
    </w:rPr>
  </w:style>
  <w:style w:type="paragraph" w:styleId="aff1">
    <w:name w:val="Body Text"/>
    <w:aliases w:val="Знак Знак Знак,Знак Знак,Знак,Основной текст Знак Знак Знак Знак,Основной текст Знак Знак,Основной текст Знак1 Знак,Основной текст Знак Знак1 Знак1,Основной текст Знак Знак1 Знак Знак,Основной текст Знак1,Основной текст Знак Знак1 Знак"/>
    <w:basedOn w:val="aa"/>
    <w:link w:val="aff2"/>
    <w:qFormat/>
    <w:rsid w:val="004E029E"/>
    <w:pPr>
      <w:spacing w:after="120"/>
    </w:pPr>
    <w:rPr>
      <w:rFonts w:eastAsia="Times New Roman"/>
    </w:rPr>
  </w:style>
  <w:style w:type="character" w:customStyle="1" w:styleId="aff2">
    <w:name w:val="Основной текст Знак"/>
    <w:aliases w:val="Знак Знак Знак Знак,Знак Знак Знак1,Знак Знак2,Основной текст Знак Знак Знак Знак Знак,Основной текст Знак Знак Знак,Основной текст Знак1 Знак Знак,Основной текст Знак Знак1 Знак1 Знак,Основной текст Знак Знак1 Знак Знак Знак"/>
    <w:basedOn w:val="ab"/>
    <w:link w:val="aff1"/>
    <w:rsid w:val="004E029E"/>
    <w:rPr>
      <w:rFonts w:eastAsia="Times New Roman"/>
      <w:lang w:eastAsia="ru-RU"/>
    </w:rPr>
  </w:style>
  <w:style w:type="paragraph" w:styleId="aff3">
    <w:name w:val="List Paragraph"/>
    <w:aliases w:val="список,_список,Маркированный кругом,текст ГЕО,strich,2nd Tier Header,Citation List,Casella di testo,Список ненумерованный,Абзац списка 1,Bullet_IRAO,Заголовок2,ПКФ Список,Абзац2,Абзац 2,Средняя сетка 1 - Акцент 21,Мой Список,Bullet List"/>
    <w:basedOn w:val="aa"/>
    <w:link w:val="aff4"/>
    <w:uiPriority w:val="34"/>
    <w:qFormat/>
    <w:rsid w:val="004E029E"/>
    <w:pPr>
      <w:ind w:left="720"/>
      <w:contextualSpacing/>
    </w:pPr>
    <w:rPr>
      <w:rFonts w:eastAsia="Times New Roman"/>
    </w:rPr>
  </w:style>
  <w:style w:type="paragraph" w:customStyle="1" w:styleId="110">
    <w:name w:val="Обычный11"/>
    <w:rsid w:val="004E029E"/>
    <w:rPr>
      <w:rFonts w:ascii="Times New Roman" w:eastAsia="Times New Roman" w:hAnsi="Times New Roman"/>
      <w:snapToGrid w:val="0"/>
      <w:sz w:val="24"/>
      <w:lang w:val="en-GB"/>
    </w:rPr>
  </w:style>
  <w:style w:type="paragraph" w:styleId="aff5">
    <w:name w:val="No Spacing"/>
    <w:aliases w:val="Razdel,для таблиц,Таблица,test lg 1,текст,справа"/>
    <w:link w:val="aff6"/>
    <w:uiPriority w:val="1"/>
    <w:qFormat/>
    <w:rsid w:val="00816116"/>
    <w:pPr>
      <w:spacing w:before="120" w:after="120"/>
      <w:jc w:val="both"/>
    </w:pPr>
    <w:rPr>
      <w:rFonts w:ascii="Calibri" w:hAnsi="Calibri"/>
      <w:sz w:val="22"/>
      <w:szCs w:val="22"/>
      <w:lang w:eastAsia="en-US"/>
    </w:rPr>
  </w:style>
  <w:style w:type="character" w:customStyle="1" w:styleId="aff6">
    <w:name w:val="Без интервала Знак"/>
    <w:aliases w:val="Razdel Знак,для таблиц Знак,Таблица Знак,test lg 1 Знак,текст Знак,справа Знак"/>
    <w:basedOn w:val="ab"/>
    <w:link w:val="aff5"/>
    <w:uiPriority w:val="1"/>
    <w:qFormat/>
    <w:rsid w:val="00816116"/>
    <w:rPr>
      <w:rFonts w:ascii="Calibri" w:hAnsi="Calibri"/>
      <w:sz w:val="22"/>
      <w:szCs w:val="22"/>
      <w:lang w:val="ru-RU" w:eastAsia="en-US" w:bidi="ar-SA"/>
    </w:rPr>
  </w:style>
  <w:style w:type="paragraph" w:customStyle="1" w:styleId="3CourierNew">
    <w:name w:val="Стиль Заголовок 3 + (латиница) Courier New Красный"/>
    <w:basedOn w:val="3"/>
    <w:link w:val="3CourierNew0"/>
    <w:rsid w:val="00BA3508"/>
    <w:pPr>
      <w:numPr>
        <w:ilvl w:val="0"/>
        <w:numId w:val="0"/>
      </w:numPr>
      <w:tabs>
        <w:tab w:val="num" w:pos="720"/>
      </w:tabs>
      <w:autoSpaceDE/>
      <w:autoSpaceDN/>
      <w:spacing w:before="240" w:after="60"/>
      <w:ind w:left="720" w:hanging="720"/>
    </w:pPr>
    <w:rPr>
      <w:rFonts w:ascii="Courier New" w:eastAsia="SimSun" w:hAnsi="Courier New" w:cs="Arial"/>
      <w:color w:val="993300"/>
      <w:sz w:val="26"/>
      <w:szCs w:val="26"/>
      <w:lang w:eastAsia="zh-CN"/>
    </w:rPr>
  </w:style>
  <w:style w:type="character" w:customStyle="1" w:styleId="3CourierNew0">
    <w:name w:val="Стиль Заголовок 3 + (латиница) Courier New Красный Знак"/>
    <w:basedOn w:val="32"/>
    <w:link w:val="3CourierNew"/>
    <w:rsid w:val="00BA3508"/>
    <w:rPr>
      <w:rFonts w:ascii="Courier New" w:eastAsia="SimSun" w:hAnsi="Courier New" w:cs="Arial"/>
      <w:b/>
      <w:bCs/>
      <w:i/>
      <w:color w:val="993300"/>
      <w:spacing w:val="20"/>
      <w:sz w:val="26"/>
      <w:szCs w:val="26"/>
      <w:lang w:eastAsia="zh-CN"/>
    </w:rPr>
  </w:style>
  <w:style w:type="paragraph" w:customStyle="1" w:styleId="CharCharChar">
    <w:name w:val="Знак Знак Char Char Char"/>
    <w:basedOn w:val="aa"/>
    <w:rsid w:val="004C1CEA"/>
    <w:pPr>
      <w:widowControl w:val="0"/>
    </w:pPr>
    <w:rPr>
      <w:rFonts w:ascii="Times New Roman" w:eastAsia="SimSun" w:hAnsi="Times New Roman"/>
      <w:kern w:val="2"/>
      <w:sz w:val="24"/>
      <w:szCs w:val="24"/>
      <w:lang w:val="en-US" w:eastAsia="zh-CN"/>
    </w:rPr>
  </w:style>
  <w:style w:type="paragraph" w:styleId="15">
    <w:name w:val="toc 1"/>
    <w:basedOn w:val="aa"/>
    <w:next w:val="aa"/>
    <w:link w:val="16"/>
    <w:autoRedefine/>
    <w:uiPriority w:val="39"/>
    <w:qFormat/>
    <w:rsid w:val="002F4BFA"/>
    <w:pPr>
      <w:tabs>
        <w:tab w:val="left" w:pos="284"/>
        <w:tab w:val="right" w:leader="dot" w:pos="9344"/>
      </w:tabs>
      <w:spacing w:before="120"/>
    </w:pPr>
    <w:rPr>
      <w:rFonts w:ascii="Times New Roman" w:hAnsi="Times New Roman"/>
      <w:b/>
      <w:bCs/>
      <w:i/>
      <w:iCs/>
      <w:noProof/>
      <w:sz w:val="24"/>
      <w:szCs w:val="24"/>
    </w:rPr>
  </w:style>
  <w:style w:type="character" w:styleId="aff7">
    <w:name w:val="page number"/>
    <w:aliases w:val="Page Number arabic,Стиль 3"/>
    <w:basedOn w:val="ab"/>
    <w:uiPriority w:val="99"/>
    <w:rsid w:val="004C1CEA"/>
  </w:style>
  <w:style w:type="character" w:customStyle="1" w:styleId="220">
    <w:name w:val="Заголовок 2 Знак2"/>
    <w:aliases w:val="Заголовок 2 Знак Знак1,(Подраздел) Знак,Подразд. доклада Знак,Заголовок 2 Знак2 Знак Знак Знак,Заголовок 2 Знак1 Знак Знак Знак Знак,Заголовок 2 Знак Знак Знак Знак Знак Знак,Знак1 Знак Знак Знак Знак Знак Знак,Заголовок 2 Знак1 Знак"/>
    <w:basedOn w:val="ab"/>
    <w:rsid w:val="004C1CEA"/>
    <w:rPr>
      <w:rFonts w:ascii="Arial" w:eastAsia="SimSun" w:hAnsi="Arial" w:cs="Arial"/>
      <w:b/>
      <w:bCs/>
      <w:i/>
      <w:iCs/>
      <w:sz w:val="28"/>
      <w:szCs w:val="28"/>
      <w:lang w:val="ru-RU" w:eastAsia="zh-CN" w:bidi="ar-SA"/>
    </w:rPr>
  </w:style>
  <w:style w:type="paragraph" w:customStyle="1" w:styleId="aff8">
    <w:name w:val="Стиль"/>
    <w:basedOn w:val="aa"/>
    <w:rsid w:val="004C1CEA"/>
    <w:pPr>
      <w:shd w:val="clear" w:color="auto" w:fill="000080"/>
      <w:jc w:val="center"/>
    </w:pPr>
    <w:rPr>
      <w:rFonts w:eastAsia="SimSun" w:cs="Tahoma"/>
      <w:i/>
      <w:iCs/>
      <w:lang w:eastAsia="zh-CN"/>
    </w:rPr>
  </w:style>
  <w:style w:type="paragraph" w:styleId="26">
    <w:name w:val="Body Text Indent 2"/>
    <w:aliases w:val="Знак Знак Знак Знак Знак Знак,Знак Знак Знак Знак Знак"/>
    <w:basedOn w:val="aa"/>
    <w:link w:val="27"/>
    <w:unhideWhenUsed/>
    <w:rsid w:val="004C1CEA"/>
    <w:pPr>
      <w:spacing w:after="120" w:line="480" w:lineRule="auto"/>
      <w:ind w:left="283"/>
    </w:pPr>
    <w:rPr>
      <w:rFonts w:eastAsia="Times New Roman"/>
    </w:rPr>
  </w:style>
  <w:style w:type="character" w:customStyle="1" w:styleId="27">
    <w:name w:val="Основной текст с отступом 2 Знак"/>
    <w:aliases w:val="Знак Знак Знак Знак Знак Знак Знак,Знак Знак Знак Знак Знак Знак1"/>
    <w:basedOn w:val="ab"/>
    <w:link w:val="26"/>
    <w:rsid w:val="004C1CEA"/>
    <w:rPr>
      <w:rFonts w:eastAsia="Times New Roman"/>
      <w:lang w:eastAsia="ru-RU"/>
    </w:rPr>
  </w:style>
  <w:style w:type="table" w:styleId="aff9">
    <w:name w:val="Table Grid"/>
    <w:aliases w:val="ПНОО"/>
    <w:basedOn w:val="ac"/>
    <w:uiPriority w:val="59"/>
    <w:rsid w:val="004C1CE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0">
    <w:name w:val="Знак Знак13"/>
    <w:basedOn w:val="ab"/>
    <w:rsid w:val="004C1CEA"/>
    <w:rPr>
      <w:rFonts w:ascii="Arial" w:eastAsia="SimSun" w:hAnsi="Arial" w:cs="Arial"/>
      <w:b/>
      <w:bCs/>
      <w:kern w:val="32"/>
      <w:sz w:val="32"/>
      <w:szCs w:val="32"/>
      <w:lang w:val="ru-RU" w:eastAsia="zh-CN" w:bidi="ar-SA"/>
    </w:rPr>
  </w:style>
  <w:style w:type="character" w:customStyle="1" w:styleId="17">
    <w:name w:val="Знак Знак1"/>
    <w:basedOn w:val="ab"/>
    <w:rsid w:val="004C1CEA"/>
    <w:rPr>
      <w:rFonts w:ascii="Arial" w:eastAsia="SimSun" w:hAnsi="Arial" w:cs="Arial"/>
      <w:b/>
      <w:bCs/>
      <w:kern w:val="32"/>
      <w:sz w:val="32"/>
      <w:szCs w:val="32"/>
      <w:lang w:val="ru-RU" w:eastAsia="zh-CN" w:bidi="ar-SA"/>
    </w:rPr>
  </w:style>
  <w:style w:type="paragraph" w:customStyle="1" w:styleId="Edizmrus">
    <w:name w:val="Edizmrus"/>
    <w:basedOn w:val="aa"/>
    <w:autoRedefine/>
    <w:rsid w:val="004C1CEA"/>
    <w:pPr>
      <w:spacing w:before="120" w:after="120"/>
      <w:jc w:val="right"/>
    </w:pPr>
    <w:rPr>
      <w:rFonts w:eastAsia="Times New Roman" w:cs="Arial"/>
      <w:color w:val="000000"/>
      <w:sz w:val="22"/>
      <w:szCs w:val="22"/>
      <w:lang w:eastAsia="zh-CN"/>
    </w:rPr>
  </w:style>
  <w:style w:type="paragraph" w:styleId="28">
    <w:name w:val="toc 2"/>
    <w:basedOn w:val="aa"/>
    <w:next w:val="aa"/>
    <w:autoRedefine/>
    <w:uiPriority w:val="39"/>
    <w:qFormat/>
    <w:rsid w:val="00D50464"/>
    <w:pPr>
      <w:tabs>
        <w:tab w:val="left" w:pos="1000"/>
        <w:tab w:val="right" w:leader="dot" w:pos="9344"/>
      </w:tabs>
      <w:spacing w:before="120"/>
      <w:ind w:left="200"/>
      <w:jc w:val="left"/>
    </w:pPr>
    <w:rPr>
      <w:rFonts w:ascii="Times New Roman" w:hAnsi="Times New Roman"/>
      <w:b/>
      <w:bCs/>
      <w:noProof/>
      <w:sz w:val="24"/>
      <w:szCs w:val="24"/>
    </w:rPr>
  </w:style>
  <w:style w:type="paragraph" w:styleId="33">
    <w:name w:val="toc 3"/>
    <w:basedOn w:val="aa"/>
    <w:next w:val="aa"/>
    <w:autoRedefine/>
    <w:uiPriority w:val="39"/>
    <w:qFormat/>
    <w:rsid w:val="003D5A2B"/>
    <w:pPr>
      <w:tabs>
        <w:tab w:val="left" w:pos="1200"/>
        <w:tab w:val="right" w:leader="dot" w:pos="9344"/>
      </w:tabs>
      <w:ind w:left="400"/>
      <w:jc w:val="left"/>
    </w:pPr>
    <w:rPr>
      <w:rFonts w:ascii="Calibri" w:hAnsi="Calibri" w:cs="Calibri"/>
    </w:rPr>
  </w:style>
  <w:style w:type="paragraph" w:styleId="43">
    <w:name w:val="toc 4"/>
    <w:basedOn w:val="aa"/>
    <w:next w:val="aa"/>
    <w:autoRedefine/>
    <w:uiPriority w:val="39"/>
    <w:qFormat/>
    <w:rsid w:val="004C1CEA"/>
    <w:pPr>
      <w:ind w:left="600"/>
      <w:jc w:val="left"/>
    </w:pPr>
    <w:rPr>
      <w:rFonts w:ascii="Calibri" w:hAnsi="Calibri" w:cs="Calibri"/>
    </w:rPr>
  </w:style>
  <w:style w:type="paragraph" w:styleId="51">
    <w:name w:val="toc 5"/>
    <w:basedOn w:val="aa"/>
    <w:next w:val="aa"/>
    <w:autoRedefine/>
    <w:uiPriority w:val="39"/>
    <w:qFormat/>
    <w:rsid w:val="004C1CEA"/>
    <w:pPr>
      <w:ind w:left="800"/>
      <w:jc w:val="left"/>
    </w:pPr>
    <w:rPr>
      <w:rFonts w:ascii="Calibri" w:hAnsi="Calibri" w:cs="Calibri"/>
    </w:rPr>
  </w:style>
  <w:style w:type="paragraph" w:styleId="61">
    <w:name w:val="toc 6"/>
    <w:basedOn w:val="aa"/>
    <w:next w:val="aa"/>
    <w:autoRedefine/>
    <w:uiPriority w:val="39"/>
    <w:qFormat/>
    <w:rsid w:val="004C1CEA"/>
    <w:pPr>
      <w:ind w:left="1000"/>
      <w:jc w:val="left"/>
    </w:pPr>
    <w:rPr>
      <w:rFonts w:ascii="Calibri" w:hAnsi="Calibri" w:cs="Calibri"/>
    </w:rPr>
  </w:style>
  <w:style w:type="paragraph" w:styleId="71">
    <w:name w:val="toc 7"/>
    <w:basedOn w:val="aa"/>
    <w:next w:val="aa"/>
    <w:link w:val="72"/>
    <w:autoRedefine/>
    <w:uiPriority w:val="39"/>
    <w:qFormat/>
    <w:rsid w:val="004C1CEA"/>
    <w:pPr>
      <w:ind w:left="1200"/>
      <w:jc w:val="left"/>
    </w:pPr>
    <w:rPr>
      <w:rFonts w:ascii="Calibri" w:hAnsi="Calibri" w:cs="Calibri"/>
    </w:rPr>
  </w:style>
  <w:style w:type="paragraph" w:styleId="81">
    <w:name w:val="toc 8"/>
    <w:basedOn w:val="aa"/>
    <w:next w:val="aa"/>
    <w:autoRedefine/>
    <w:uiPriority w:val="39"/>
    <w:qFormat/>
    <w:rsid w:val="004C1CEA"/>
    <w:pPr>
      <w:ind w:left="1400"/>
      <w:jc w:val="left"/>
    </w:pPr>
    <w:rPr>
      <w:rFonts w:ascii="Calibri" w:hAnsi="Calibri" w:cs="Calibri"/>
    </w:rPr>
  </w:style>
  <w:style w:type="paragraph" w:styleId="91">
    <w:name w:val="toc 9"/>
    <w:basedOn w:val="aa"/>
    <w:next w:val="aa"/>
    <w:autoRedefine/>
    <w:uiPriority w:val="39"/>
    <w:rsid w:val="004C1CEA"/>
    <w:pPr>
      <w:ind w:left="1600"/>
      <w:jc w:val="left"/>
    </w:pPr>
    <w:rPr>
      <w:rFonts w:ascii="Calibri" w:hAnsi="Calibri" w:cs="Calibri"/>
    </w:rPr>
  </w:style>
  <w:style w:type="character" w:styleId="affa">
    <w:name w:val="Hyperlink"/>
    <w:basedOn w:val="ab"/>
    <w:uiPriority w:val="99"/>
    <w:rsid w:val="004C1CEA"/>
    <w:rPr>
      <w:color w:val="0000FF"/>
      <w:u w:val="single"/>
    </w:rPr>
  </w:style>
  <w:style w:type="paragraph" w:customStyle="1" w:styleId="FR1">
    <w:name w:val="FR1"/>
    <w:rsid w:val="004C1CEA"/>
    <w:pPr>
      <w:widowControl w:val="0"/>
      <w:autoSpaceDE w:val="0"/>
      <w:autoSpaceDN w:val="0"/>
      <w:adjustRightInd w:val="0"/>
      <w:spacing w:line="480" w:lineRule="auto"/>
      <w:ind w:firstLine="360"/>
      <w:jc w:val="both"/>
    </w:pPr>
    <w:rPr>
      <w:rFonts w:eastAsia="Times New Roman" w:cs="Arial"/>
      <w:sz w:val="16"/>
      <w:szCs w:val="16"/>
    </w:rPr>
  </w:style>
  <w:style w:type="character" w:customStyle="1" w:styleId="s3">
    <w:name w:val="s3"/>
    <w:basedOn w:val="ab"/>
    <w:rsid w:val="004C1CEA"/>
    <w:rPr>
      <w:rFonts w:ascii="Times New Roman" w:hAnsi="Times New Roman" w:cs="Times New Roman" w:hint="default"/>
      <w:b w:val="0"/>
      <w:bCs w:val="0"/>
      <w:i/>
      <w:iCs/>
      <w:strike w:val="0"/>
      <w:dstrike w:val="0"/>
      <w:color w:val="FF0000"/>
      <w:sz w:val="20"/>
      <w:szCs w:val="20"/>
      <w:u w:val="none"/>
      <w:effect w:val="none"/>
    </w:rPr>
  </w:style>
  <w:style w:type="character" w:customStyle="1" w:styleId="s9">
    <w:name w:val="s9"/>
    <w:basedOn w:val="ab"/>
    <w:rsid w:val="004C1CEA"/>
    <w:rPr>
      <w:i/>
      <w:iCs/>
      <w:color w:val="333399"/>
      <w:u w:val="single"/>
      <w:bdr w:val="none" w:sz="0" w:space="0" w:color="auto" w:frame="1"/>
    </w:rPr>
  </w:style>
  <w:style w:type="paragraph" w:styleId="affb">
    <w:name w:val="Normal (Web)"/>
    <w:aliases w:val="Обычный (Web) Знак,Обычный (Web),Обычный (веб)1,Обычный (веб)1 Знак Знак Зн"/>
    <w:basedOn w:val="aa"/>
    <w:link w:val="affc"/>
    <w:uiPriority w:val="99"/>
    <w:qFormat/>
    <w:rsid w:val="004C1CEA"/>
    <w:pPr>
      <w:spacing w:before="100" w:beforeAutospacing="1" w:after="100" w:afterAutospacing="1"/>
    </w:pPr>
    <w:rPr>
      <w:rFonts w:eastAsia="Times New Roman"/>
      <w:sz w:val="24"/>
      <w:szCs w:val="24"/>
    </w:rPr>
  </w:style>
  <w:style w:type="character" w:customStyle="1" w:styleId="s1">
    <w:name w:val="s1"/>
    <w:basedOn w:val="ab"/>
    <w:rsid w:val="004C1CEA"/>
    <w:rPr>
      <w:rFonts w:ascii="Times New Roman" w:hAnsi="Times New Roman" w:cs="Times New Roman"/>
      <w:b/>
      <w:bCs/>
      <w:i w:val="0"/>
      <w:iCs w:val="0"/>
      <w:strike w:val="0"/>
      <w:dstrike w:val="0"/>
      <w:color w:val="000000"/>
      <w:sz w:val="20"/>
      <w:szCs w:val="20"/>
      <w:u w:val="none"/>
      <w:effect w:val="none"/>
    </w:rPr>
  </w:style>
  <w:style w:type="paragraph" w:customStyle="1" w:styleId="affd">
    <w:name w:val="раздел"/>
    <w:basedOn w:val="1"/>
    <w:link w:val="affe"/>
    <w:qFormat/>
    <w:rsid w:val="004C1CEA"/>
    <w:pPr>
      <w:tabs>
        <w:tab w:val="num" w:pos="1188"/>
      </w:tabs>
      <w:spacing w:after="60"/>
      <w:ind w:left="1188" w:hanging="144"/>
    </w:pPr>
    <w:rPr>
      <w:color w:val="333399"/>
      <w:sz w:val="26"/>
    </w:rPr>
  </w:style>
  <w:style w:type="paragraph" w:styleId="34">
    <w:name w:val="Body Text 3"/>
    <w:basedOn w:val="aa"/>
    <w:link w:val="35"/>
    <w:rsid w:val="004C1CEA"/>
    <w:pPr>
      <w:autoSpaceDE w:val="0"/>
      <w:autoSpaceDN w:val="0"/>
    </w:pPr>
    <w:rPr>
      <w:rFonts w:eastAsia="Times New Roman"/>
      <w:b/>
      <w:bCs/>
      <w:sz w:val="28"/>
      <w:szCs w:val="28"/>
    </w:rPr>
  </w:style>
  <w:style w:type="character" w:customStyle="1" w:styleId="35">
    <w:name w:val="Основной текст 3 Знак"/>
    <w:basedOn w:val="ab"/>
    <w:link w:val="34"/>
    <w:rsid w:val="004C1CEA"/>
    <w:rPr>
      <w:rFonts w:eastAsia="Times New Roman"/>
      <w:b/>
      <w:bCs/>
      <w:sz w:val="28"/>
      <w:szCs w:val="28"/>
      <w:lang w:eastAsia="ru-RU"/>
    </w:rPr>
  </w:style>
  <w:style w:type="character" w:customStyle="1" w:styleId="affe">
    <w:name w:val="раздел Знак"/>
    <w:basedOn w:val="ab"/>
    <w:link w:val="affd"/>
    <w:rsid w:val="004C1CEA"/>
    <w:rPr>
      <w:rFonts w:ascii="Times New Roman" w:eastAsia="Times New Roman" w:hAnsi="Times New Roman" w:cs="Arial"/>
      <w:b/>
      <w:bCs/>
      <w:caps/>
      <w:color w:val="333399"/>
      <w:kern w:val="32"/>
      <w:sz w:val="26"/>
      <w:szCs w:val="32"/>
    </w:rPr>
  </w:style>
  <w:style w:type="paragraph" w:customStyle="1" w:styleId="18">
    <w:name w:val="Обычный1"/>
    <w:link w:val="Normal"/>
    <w:rsid w:val="004C1CEA"/>
    <w:rPr>
      <w:rFonts w:ascii="Times New Roman" w:eastAsia="Times New Roman" w:hAnsi="Times New Roman"/>
      <w:snapToGrid w:val="0"/>
      <w:sz w:val="24"/>
      <w:lang w:val="en-GB"/>
    </w:rPr>
  </w:style>
  <w:style w:type="character" w:customStyle="1" w:styleId="Normal">
    <w:name w:val="Normal Знак"/>
    <w:basedOn w:val="ab"/>
    <w:link w:val="18"/>
    <w:rsid w:val="004C1CEA"/>
    <w:rPr>
      <w:rFonts w:ascii="Times New Roman" w:eastAsia="Times New Roman" w:hAnsi="Times New Roman"/>
      <w:snapToGrid w:val="0"/>
      <w:sz w:val="24"/>
      <w:lang w:val="en-GB" w:eastAsia="ru-RU" w:bidi="ar-SA"/>
    </w:rPr>
  </w:style>
  <w:style w:type="paragraph" w:styleId="afff">
    <w:name w:val="Subtitle"/>
    <w:basedOn w:val="aa"/>
    <w:link w:val="afff0"/>
    <w:qFormat/>
    <w:rsid w:val="004C1CEA"/>
    <w:pPr>
      <w:jc w:val="center"/>
    </w:pPr>
    <w:rPr>
      <w:rFonts w:eastAsia="Times New Roman"/>
      <w:b/>
      <w:sz w:val="28"/>
    </w:rPr>
  </w:style>
  <w:style w:type="character" w:customStyle="1" w:styleId="afff0">
    <w:name w:val="Подзаголовок Знак"/>
    <w:basedOn w:val="ab"/>
    <w:link w:val="afff"/>
    <w:rsid w:val="004C1CEA"/>
    <w:rPr>
      <w:rFonts w:eastAsia="Times New Roman"/>
      <w:b/>
      <w:sz w:val="28"/>
      <w:lang w:eastAsia="ru-RU"/>
    </w:rPr>
  </w:style>
  <w:style w:type="paragraph" w:styleId="29">
    <w:name w:val="List 2"/>
    <w:basedOn w:val="aa"/>
    <w:rsid w:val="004C1CEA"/>
    <w:pPr>
      <w:ind w:left="566" w:hanging="283"/>
    </w:pPr>
    <w:rPr>
      <w:rFonts w:eastAsia="Times New Roman"/>
    </w:rPr>
  </w:style>
  <w:style w:type="paragraph" w:styleId="2a">
    <w:name w:val="Body Text 2"/>
    <w:aliases w:val="Основной текст 2 Знак Знак,Основной текст 2 Знак Знак Знак Знак Знак"/>
    <w:basedOn w:val="aa"/>
    <w:link w:val="2b"/>
    <w:rsid w:val="004C1CEA"/>
    <w:pPr>
      <w:spacing w:after="120" w:line="480" w:lineRule="auto"/>
    </w:pPr>
    <w:rPr>
      <w:rFonts w:eastAsia="Times New Roman"/>
    </w:rPr>
  </w:style>
  <w:style w:type="character" w:customStyle="1" w:styleId="2b">
    <w:name w:val="Основной текст 2 Знак"/>
    <w:aliases w:val="Основной текст 2 Знак Знак Знак,Основной текст 2 Знак Знак Знак Знак Знак Знак"/>
    <w:basedOn w:val="ab"/>
    <w:link w:val="2a"/>
    <w:rsid w:val="004C1CEA"/>
    <w:rPr>
      <w:rFonts w:eastAsia="Times New Roman"/>
      <w:lang w:eastAsia="ru-RU"/>
    </w:rPr>
  </w:style>
  <w:style w:type="paragraph" w:customStyle="1" w:styleId="1TimesNewRoman">
    <w:name w:val="Стиль Заголовок 1 + Times New Roman курсив все прописные По цент..."/>
    <w:basedOn w:val="1"/>
    <w:rsid w:val="004C1CEA"/>
    <w:pPr>
      <w:numPr>
        <w:numId w:val="0"/>
      </w:numPr>
      <w:spacing w:before="0"/>
    </w:pPr>
    <w:rPr>
      <w:rFonts w:cs="Times New Roman"/>
      <w:i/>
      <w:iCs/>
      <w:smallCaps/>
      <w:spacing w:val="24"/>
    </w:rPr>
  </w:style>
  <w:style w:type="paragraph" w:customStyle="1" w:styleId="afff1">
    <w:name w:val="СтильО"/>
    <w:basedOn w:val="aff1"/>
    <w:rsid w:val="004C1CEA"/>
    <w:rPr>
      <w:rFonts w:eastAsia="Batang"/>
      <w:sz w:val="24"/>
    </w:rPr>
  </w:style>
  <w:style w:type="paragraph" w:customStyle="1" w:styleId="OsnTxtrus">
    <w:name w:val="OsnTxtrus"/>
    <w:basedOn w:val="aa"/>
    <w:autoRedefine/>
    <w:rsid w:val="004C1CEA"/>
    <w:pPr>
      <w:ind w:firstLine="720"/>
    </w:pPr>
    <w:rPr>
      <w:rFonts w:eastAsia="Times New Roman"/>
      <w:sz w:val="24"/>
    </w:rPr>
  </w:style>
  <w:style w:type="paragraph" w:customStyle="1" w:styleId="Naimenovanierus">
    <w:name w:val="Naimenovanierus"/>
    <w:basedOn w:val="aa"/>
    <w:autoRedefine/>
    <w:rsid w:val="003B6D0D"/>
    <w:pPr>
      <w:jc w:val="center"/>
    </w:pPr>
    <w:rPr>
      <w:rFonts w:eastAsia="Times New Roman"/>
      <w:b/>
      <w:color w:val="000000"/>
    </w:rPr>
  </w:style>
  <w:style w:type="character" w:customStyle="1" w:styleId="52">
    <w:name w:val="Знак Знак5"/>
    <w:basedOn w:val="ab"/>
    <w:rsid w:val="004C1CEA"/>
    <w:rPr>
      <w:rFonts w:cs="Arial"/>
      <w:b/>
      <w:bCs/>
      <w:i/>
      <w:sz w:val="26"/>
      <w:szCs w:val="26"/>
    </w:rPr>
  </w:style>
  <w:style w:type="character" w:customStyle="1" w:styleId="120">
    <w:name w:val="Знак Знак12"/>
    <w:basedOn w:val="ab"/>
    <w:rsid w:val="004C1CEA"/>
    <w:rPr>
      <w:rFonts w:ascii="Arial" w:hAnsi="Arial" w:cs="Arial"/>
      <w:b/>
      <w:bCs/>
      <w:i/>
      <w:iCs/>
      <w:sz w:val="28"/>
      <w:szCs w:val="28"/>
      <w:lang w:val="ru-RU" w:eastAsia="ru-RU" w:bidi="ar-SA"/>
    </w:rPr>
  </w:style>
  <w:style w:type="character" w:customStyle="1" w:styleId="19">
    <w:name w:val="Знак Знак19"/>
    <w:basedOn w:val="ab"/>
    <w:rsid w:val="004C1CEA"/>
    <w:rPr>
      <w:rFonts w:ascii="Arial" w:hAnsi="Arial" w:cs="Arial"/>
      <w:b/>
      <w:bCs/>
      <w:kern w:val="32"/>
      <w:sz w:val="32"/>
      <w:szCs w:val="32"/>
      <w:lang w:val="ru-RU" w:eastAsia="ru-RU" w:bidi="ar-SA"/>
    </w:rPr>
  </w:style>
  <w:style w:type="paragraph" w:styleId="36">
    <w:name w:val="Body Text Indent 3"/>
    <w:basedOn w:val="aa"/>
    <w:link w:val="37"/>
    <w:rsid w:val="004C1CEA"/>
    <w:pPr>
      <w:spacing w:after="120"/>
      <w:ind w:left="283"/>
    </w:pPr>
    <w:rPr>
      <w:rFonts w:eastAsia="Times New Roman"/>
      <w:sz w:val="16"/>
      <w:szCs w:val="16"/>
    </w:rPr>
  </w:style>
  <w:style w:type="character" w:customStyle="1" w:styleId="37">
    <w:name w:val="Основной текст с отступом 3 Знак"/>
    <w:basedOn w:val="ab"/>
    <w:link w:val="36"/>
    <w:rsid w:val="004C1CEA"/>
    <w:rPr>
      <w:rFonts w:eastAsia="Times New Roman"/>
      <w:sz w:val="16"/>
      <w:szCs w:val="16"/>
      <w:lang w:eastAsia="ru-RU"/>
    </w:rPr>
  </w:style>
  <w:style w:type="paragraph" w:customStyle="1" w:styleId="210">
    <w:name w:val="Основной текст 21"/>
    <w:basedOn w:val="18"/>
    <w:rsid w:val="004C1CEA"/>
    <w:pPr>
      <w:ind w:firstLine="720"/>
      <w:jc w:val="both"/>
    </w:pPr>
    <w:rPr>
      <w:snapToGrid/>
      <w:lang w:val="ru-RU"/>
    </w:rPr>
  </w:style>
  <w:style w:type="paragraph" w:styleId="afff2">
    <w:name w:val="Plain Text"/>
    <w:basedOn w:val="aa"/>
    <w:link w:val="afff3"/>
    <w:rsid w:val="004C1CEA"/>
    <w:rPr>
      <w:rFonts w:ascii="Courier New" w:eastAsia="Times New Roman" w:hAnsi="Courier New"/>
      <w:lang w:eastAsia="en-US"/>
    </w:rPr>
  </w:style>
  <w:style w:type="character" w:customStyle="1" w:styleId="afff3">
    <w:name w:val="Текст Знак"/>
    <w:basedOn w:val="ab"/>
    <w:link w:val="afff2"/>
    <w:rsid w:val="004C1CEA"/>
    <w:rPr>
      <w:rFonts w:ascii="Courier New" w:eastAsia="Times New Roman" w:hAnsi="Courier New"/>
    </w:rPr>
  </w:style>
  <w:style w:type="paragraph" w:customStyle="1" w:styleId="Heading">
    <w:name w:val="Heading"/>
    <w:rsid w:val="004C1CEA"/>
    <w:pPr>
      <w:widowControl w:val="0"/>
      <w:overflowPunct w:val="0"/>
      <w:autoSpaceDE w:val="0"/>
      <w:autoSpaceDN w:val="0"/>
      <w:adjustRightInd w:val="0"/>
      <w:textAlignment w:val="baseline"/>
    </w:pPr>
    <w:rPr>
      <w:rFonts w:eastAsia="Times New Roman"/>
      <w:b/>
      <w:sz w:val="22"/>
    </w:rPr>
  </w:style>
  <w:style w:type="table" w:styleId="1a">
    <w:name w:val="Table Grid 1"/>
    <w:basedOn w:val="ac"/>
    <w:rsid w:val="004C1CE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Normal2">
    <w:name w:val="Normal2"/>
    <w:rsid w:val="004C1CEA"/>
    <w:rPr>
      <w:rFonts w:ascii="Times New Roman" w:eastAsia="Times New Roman" w:hAnsi="Times New Roman"/>
      <w:snapToGrid w:val="0"/>
      <w:sz w:val="24"/>
      <w:lang w:val="en-GB"/>
    </w:rPr>
  </w:style>
  <w:style w:type="paragraph" w:customStyle="1" w:styleId="afff4">
    <w:name w:val="Наименование"/>
    <w:basedOn w:val="aa"/>
    <w:next w:val="aa"/>
    <w:autoRedefine/>
    <w:rsid w:val="000B4E2B"/>
    <w:rPr>
      <w:rFonts w:ascii="Times New Roman" w:eastAsia="Times New Roman" w:hAnsi="Times New Roman"/>
      <w:b/>
      <w:sz w:val="16"/>
      <w:szCs w:val="16"/>
    </w:rPr>
  </w:style>
  <w:style w:type="paragraph" w:customStyle="1" w:styleId="afff5">
    <w:name w:val="Примечание"/>
    <w:basedOn w:val="aa"/>
    <w:next w:val="aa"/>
    <w:link w:val="afff6"/>
    <w:autoRedefine/>
    <w:rsid w:val="004C1CEA"/>
    <w:pPr>
      <w:spacing w:before="120" w:after="120"/>
    </w:pPr>
    <w:rPr>
      <w:rFonts w:eastAsia="Times New Roman"/>
      <w:i/>
      <w:sz w:val="16"/>
    </w:rPr>
  </w:style>
  <w:style w:type="paragraph" w:customStyle="1" w:styleId="afff7">
    <w:name w:val="Первый столбец"/>
    <w:basedOn w:val="aa"/>
    <w:next w:val="aa"/>
    <w:rsid w:val="004C1CEA"/>
    <w:rPr>
      <w:rFonts w:eastAsia="Times New Roman"/>
      <w:sz w:val="18"/>
    </w:rPr>
  </w:style>
  <w:style w:type="paragraph" w:customStyle="1" w:styleId="afff8">
    <w:name w:val="единица измерения"/>
    <w:basedOn w:val="aa"/>
    <w:link w:val="1b"/>
    <w:autoRedefine/>
    <w:rsid w:val="004C1CEA"/>
    <w:pPr>
      <w:spacing w:before="120" w:after="120"/>
      <w:jc w:val="right"/>
    </w:pPr>
    <w:rPr>
      <w:rFonts w:eastAsia="Times New Roman"/>
      <w:sz w:val="15"/>
      <w:lang w:val="kk-KZ"/>
    </w:rPr>
  </w:style>
  <w:style w:type="paragraph" w:customStyle="1" w:styleId="BodyTextIndent21">
    <w:name w:val="Body Text Indent 21"/>
    <w:basedOn w:val="aa"/>
    <w:rsid w:val="004C1CEA"/>
    <w:pPr>
      <w:ind w:left="1134" w:hanging="425"/>
    </w:pPr>
    <w:rPr>
      <w:rFonts w:ascii="Times New Roman CYR" w:eastAsia="Times New Roman" w:hAnsi="Times New Roman CYR"/>
    </w:rPr>
  </w:style>
  <w:style w:type="paragraph" w:customStyle="1" w:styleId="atxt">
    <w:name w:val="a_txt"/>
    <w:basedOn w:val="aa"/>
    <w:rsid w:val="004C1CEA"/>
    <w:rPr>
      <w:rFonts w:eastAsia="Arial Unicode MS" w:cs="Arial"/>
      <w:color w:val="000000"/>
      <w:sz w:val="22"/>
      <w:szCs w:val="22"/>
    </w:rPr>
  </w:style>
  <w:style w:type="character" w:styleId="afff9">
    <w:name w:val="Strong"/>
    <w:basedOn w:val="ab"/>
    <w:uiPriority w:val="22"/>
    <w:qFormat/>
    <w:rsid w:val="004C1CEA"/>
    <w:rPr>
      <w:b/>
      <w:bCs/>
    </w:rPr>
  </w:style>
  <w:style w:type="paragraph" w:styleId="HTML">
    <w:name w:val="HTML Preformatted"/>
    <w:basedOn w:val="aa"/>
    <w:link w:val="HTML0"/>
    <w:rsid w:val="004C1C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color w:val="000000"/>
    </w:rPr>
  </w:style>
  <w:style w:type="character" w:customStyle="1" w:styleId="HTML0">
    <w:name w:val="Стандартный HTML Знак"/>
    <w:basedOn w:val="ab"/>
    <w:link w:val="HTML"/>
    <w:rsid w:val="004C1CEA"/>
    <w:rPr>
      <w:rFonts w:ascii="Arial Unicode MS" w:eastAsia="Arial Unicode MS" w:hAnsi="Arial Unicode MS" w:cs="Arial Unicode MS"/>
      <w:color w:val="000000"/>
      <w:lang w:eastAsia="ru-RU"/>
    </w:rPr>
  </w:style>
  <w:style w:type="paragraph" w:customStyle="1" w:styleId="1c">
    <w:name w:val="Стиль1"/>
    <w:basedOn w:val="aa"/>
    <w:link w:val="1d"/>
    <w:qFormat/>
    <w:rsid w:val="004C1CEA"/>
    <w:pPr>
      <w:spacing w:line="360" w:lineRule="auto"/>
      <w:ind w:firstLine="720"/>
    </w:pPr>
    <w:rPr>
      <w:rFonts w:ascii="Times New Roman CYR" w:eastAsia="Times New Roman" w:hAnsi="Times New Roman CYR"/>
    </w:rPr>
  </w:style>
  <w:style w:type="paragraph" w:customStyle="1" w:styleId="121">
    <w:name w:val="Ñòèëü12"/>
    <w:rsid w:val="004C1CEA"/>
    <w:pPr>
      <w:ind w:firstLine="709"/>
      <w:jc w:val="both"/>
    </w:pPr>
    <w:rPr>
      <w:rFonts w:ascii="Times New Roman" w:eastAsia="Times New Roman" w:hAnsi="Times New Roman"/>
      <w:sz w:val="24"/>
    </w:rPr>
  </w:style>
  <w:style w:type="paragraph" w:styleId="afffa">
    <w:name w:val="Title"/>
    <w:aliases w:val="TITOLO"/>
    <w:basedOn w:val="aa"/>
    <w:link w:val="1e"/>
    <w:qFormat/>
    <w:rsid w:val="004C1CEA"/>
    <w:pPr>
      <w:spacing w:before="240"/>
      <w:jc w:val="center"/>
    </w:pPr>
    <w:rPr>
      <w:rFonts w:eastAsia="Times New Roman"/>
      <w:b/>
    </w:rPr>
  </w:style>
  <w:style w:type="character" w:customStyle="1" w:styleId="1e">
    <w:name w:val="Заголовок Знак1"/>
    <w:aliases w:val="TITOLO Знак"/>
    <w:basedOn w:val="ab"/>
    <w:link w:val="afffa"/>
    <w:rsid w:val="004C1CEA"/>
    <w:rPr>
      <w:rFonts w:eastAsia="Times New Roman"/>
      <w:b/>
      <w:lang w:eastAsia="ru-RU"/>
    </w:rPr>
  </w:style>
  <w:style w:type="paragraph" w:customStyle="1" w:styleId="610">
    <w:name w:val="заголовок 61"/>
    <w:basedOn w:val="aa"/>
    <w:next w:val="aa"/>
    <w:rsid w:val="004C1CEA"/>
    <w:pPr>
      <w:keepNext/>
      <w:widowControl w:val="0"/>
    </w:pPr>
    <w:rPr>
      <w:rFonts w:eastAsia="Times New Roman"/>
      <w:szCs w:val="24"/>
    </w:rPr>
  </w:style>
  <w:style w:type="paragraph" w:customStyle="1" w:styleId="2c">
    <w:name w:val="2"/>
    <w:basedOn w:val="aa"/>
    <w:next w:val="affb"/>
    <w:rsid w:val="004C1CEA"/>
    <w:pPr>
      <w:spacing w:before="100" w:beforeAutospacing="1" w:after="100" w:afterAutospacing="1"/>
      <w:ind w:left="284" w:right="284" w:firstLine="1000"/>
    </w:pPr>
    <w:rPr>
      <w:rFonts w:eastAsia="Times New Roman"/>
      <w:sz w:val="30"/>
      <w:szCs w:val="30"/>
    </w:rPr>
  </w:style>
  <w:style w:type="paragraph" w:customStyle="1" w:styleId="1f">
    <w:name w:val="1"/>
    <w:basedOn w:val="aa"/>
    <w:next w:val="affb"/>
    <w:qFormat/>
    <w:rsid w:val="004C1CEA"/>
    <w:pPr>
      <w:spacing w:before="100" w:beforeAutospacing="1" w:after="100" w:afterAutospacing="1"/>
      <w:ind w:left="284" w:right="284" w:firstLine="1000"/>
    </w:pPr>
    <w:rPr>
      <w:rFonts w:eastAsia="Times New Roman"/>
      <w:sz w:val="30"/>
      <w:szCs w:val="30"/>
    </w:rPr>
  </w:style>
  <w:style w:type="paragraph" w:customStyle="1" w:styleId="afffb">
    <w:name w:val="Мой текст"/>
    <w:basedOn w:val="aa"/>
    <w:link w:val="afffc"/>
    <w:qFormat/>
    <w:rsid w:val="004C1CEA"/>
    <w:pPr>
      <w:spacing w:before="120"/>
    </w:pPr>
    <w:rPr>
      <w:rFonts w:eastAsia="Times New Roman"/>
      <w:szCs w:val="24"/>
    </w:rPr>
  </w:style>
  <w:style w:type="paragraph" w:customStyle="1" w:styleId="afffd">
    <w:name w:val="Табличный стиль"/>
    <w:basedOn w:val="2a"/>
    <w:rsid w:val="004C1CEA"/>
    <w:pPr>
      <w:spacing w:after="0" w:line="240" w:lineRule="auto"/>
      <w:jc w:val="center"/>
    </w:pPr>
    <w:rPr>
      <w:sz w:val="22"/>
    </w:rPr>
  </w:style>
  <w:style w:type="paragraph" w:customStyle="1" w:styleId="Mark2">
    <w:name w:val="Mark2"/>
    <w:basedOn w:val="aa"/>
    <w:rsid w:val="004C1CEA"/>
    <w:pPr>
      <w:tabs>
        <w:tab w:val="num" w:pos="1134"/>
        <w:tab w:val="num" w:pos="1429"/>
      </w:tabs>
      <w:ind w:left="1134" w:hanging="425"/>
    </w:pPr>
    <w:rPr>
      <w:rFonts w:eastAsia="Times New Roman"/>
      <w:lang w:val="en-US"/>
    </w:rPr>
  </w:style>
  <w:style w:type="paragraph" w:customStyle="1" w:styleId="Achievement">
    <w:name w:val="Achievement"/>
    <w:basedOn w:val="aff1"/>
    <w:autoRedefine/>
    <w:rsid w:val="004C1CEA"/>
    <w:pPr>
      <w:spacing w:after="60" w:line="220" w:lineRule="atLeast"/>
      <w:ind w:left="245" w:right="-360" w:hanging="245"/>
    </w:pPr>
    <w:rPr>
      <w:rFonts w:eastAsia="SimSun"/>
      <w:spacing w:val="20"/>
      <w:lang w:val="en-US" w:eastAsia="zh-CN"/>
    </w:rPr>
  </w:style>
  <w:style w:type="paragraph" w:customStyle="1" w:styleId="c">
    <w:name w:val="c"/>
    <w:rsid w:val="004C1CEA"/>
    <w:pPr>
      <w:widowControl w:val="0"/>
      <w:autoSpaceDE w:val="0"/>
      <w:autoSpaceDN w:val="0"/>
      <w:adjustRightInd w:val="0"/>
      <w:jc w:val="both"/>
    </w:pPr>
    <w:rPr>
      <w:rFonts w:eastAsia="SimSun"/>
      <w:sz w:val="24"/>
      <w:lang w:val="en-US" w:eastAsia="zh-CN"/>
    </w:rPr>
  </w:style>
  <w:style w:type="paragraph" w:customStyle="1" w:styleId="afffe">
    <w:name w:val="页号"/>
    <w:basedOn w:val="af4"/>
    <w:rsid w:val="004C1CEA"/>
    <w:pPr>
      <w:widowControl w:val="0"/>
      <w:tabs>
        <w:tab w:val="clear" w:pos="4677"/>
        <w:tab w:val="clear" w:pos="9355"/>
        <w:tab w:val="center" w:pos="4320"/>
        <w:tab w:val="right" w:pos="8640"/>
      </w:tabs>
      <w:adjustRightInd w:val="0"/>
      <w:jc w:val="center"/>
      <w:textAlignment w:val="baseline"/>
    </w:pPr>
    <w:rPr>
      <w:rFonts w:ascii="SimSun" w:eastAsia="SimSun"/>
      <w:spacing w:val="3"/>
      <w:kern w:val="24"/>
      <w:szCs w:val="24"/>
      <w:lang w:val="en-US" w:eastAsia="zh-CN"/>
    </w:rPr>
  </w:style>
  <w:style w:type="paragraph" w:customStyle="1" w:styleId="xl25">
    <w:name w:val="xl25"/>
    <w:basedOn w:val="aa"/>
    <w:rsid w:val="004C1CEA"/>
    <w:pPr>
      <w:pBdr>
        <w:top w:val="single" w:sz="4" w:space="0" w:color="auto"/>
        <w:bottom w:val="single" w:sz="4" w:space="0" w:color="auto"/>
        <w:right w:val="single" w:sz="4" w:space="0" w:color="auto"/>
      </w:pBdr>
      <w:spacing w:before="100" w:beforeAutospacing="1" w:after="100" w:afterAutospacing="1"/>
      <w:jc w:val="center"/>
    </w:pPr>
    <w:rPr>
      <w:rFonts w:ascii="Arial CYR" w:eastAsia="Times New Roman" w:hAnsi="Arial CYR" w:cs="Arial CYR"/>
      <w:b/>
      <w:bCs/>
      <w:sz w:val="18"/>
      <w:szCs w:val="18"/>
    </w:rPr>
  </w:style>
  <w:style w:type="paragraph" w:styleId="1f0">
    <w:name w:val="index 1"/>
    <w:basedOn w:val="aa"/>
    <w:next w:val="aa"/>
    <w:autoRedefine/>
    <w:rsid w:val="004C1CEA"/>
    <w:pPr>
      <w:ind w:left="240" w:hanging="240"/>
    </w:pPr>
    <w:rPr>
      <w:rFonts w:eastAsia="Times New Roman"/>
      <w:szCs w:val="24"/>
    </w:rPr>
  </w:style>
  <w:style w:type="paragraph" w:styleId="affff">
    <w:name w:val="index heading"/>
    <w:basedOn w:val="aa"/>
    <w:next w:val="1f0"/>
    <w:rsid w:val="004C1CEA"/>
    <w:pPr>
      <w:spacing w:before="240" w:after="120"/>
      <w:jc w:val="center"/>
    </w:pPr>
    <w:rPr>
      <w:rFonts w:eastAsia="Times New Roman"/>
      <w:b/>
      <w:bCs/>
      <w:szCs w:val="31"/>
    </w:rPr>
  </w:style>
  <w:style w:type="paragraph" w:customStyle="1" w:styleId="font5">
    <w:name w:val="font5"/>
    <w:basedOn w:val="aa"/>
    <w:rsid w:val="004C1CEA"/>
    <w:pPr>
      <w:spacing w:before="100" w:beforeAutospacing="1" w:after="100" w:afterAutospacing="1"/>
    </w:pPr>
    <w:rPr>
      <w:rFonts w:eastAsia="Arial Unicode MS"/>
    </w:rPr>
  </w:style>
  <w:style w:type="paragraph" w:customStyle="1" w:styleId="xl46">
    <w:name w:val="xl46"/>
    <w:basedOn w:val="aa"/>
    <w:rsid w:val="004C1CEA"/>
    <w:pPr>
      <w:overflowPunct w:val="0"/>
      <w:autoSpaceDE w:val="0"/>
      <w:autoSpaceDN w:val="0"/>
      <w:adjustRightInd w:val="0"/>
      <w:spacing w:before="100" w:after="100"/>
      <w:jc w:val="center"/>
      <w:textAlignment w:val="baseline"/>
    </w:pPr>
    <w:rPr>
      <w:rFonts w:ascii="Arial Narrow" w:eastAsia="Times New Roman" w:hAnsi="Arial Narrow"/>
      <w:szCs w:val="24"/>
    </w:rPr>
  </w:style>
  <w:style w:type="paragraph" w:customStyle="1" w:styleId="affff0">
    <w:name w:val="Моя таб.название"/>
    <w:basedOn w:val="1"/>
    <w:link w:val="affff1"/>
    <w:rsid w:val="004C1CEA"/>
    <w:pPr>
      <w:numPr>
        <w:numId w:val="0"/>
      </w:numPr>
      <w:spacing w:before="120" w:after="120"/>
    </w:pPr>
    <w:rPr>
      <w:rFonts w:cs="Times New Roman"/>
      <w:bCs w:val="0"/>
      <w:kern w:val="0"/>
      <w:szCs w:val="20"/>
    </w:rPr>
  </w:style>
  <w:style w:type="paragraph" w:customStyle="1" w:styleId="xl27">
    <w:name w:val="xl27"/>
    <w:basedOn w:val="aa"/>
    <w:rsid w:val="004C1CEA"/>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szCs w:val="24"/>
    </w:rPr>
  </w:style>
  <w:style w:type="paragraph" w:customStyle="1" w:styleId="BodyText21">
    <w:name w:val="Body Text 21"/>
    <w:basedOn w:val="aa"/>
    <w:rsid w:val="004C1CEA"/>
    <w:pPr>
      <w:ind w:firstLine="720"/>
    </w:pPr>
    <w:rPr>
      <w:rFonts w:eastAsia="Times New Roman"/>
    </w:rPr>
  </w:style>
  <w:style w:type="paragraph" w:styleId="affff2">
    <w:name w:val="toa heading"/>
    <w:basedOn w:val="aa"/>
    <w:next w:val="aa"/>
    <w:rsid w:val="004C1CEA"/>
    <w:pPr>
      <w:spacing w:before="120"/>
    </w:pPr>
    <w:rPr>
      <w:rFonts w:eastAsia="Times New Roman"/>
      <w:b/>
      <w:bCs/>
      <w:szCs w:val="24"/>
    </w:rPr>
  </w:style>
  <w:style w:type="paragraph" w:customStyle="1" w:styleId="Normal1">
    <w:name w:val="Normal1"/>
    <w:rsid w:val="004C1CEA"/>
    <w:rPr>
      <w:rFonts w:ascii="Times New Roman" w:eastAsia="Times New Roman" w:hAnsi="Times New Roman"/>
    </w:rPr>
  </w:style>
  <w:style w:type="paragraph" w:customStyle="1" w:styleId="xl26">
    <w:name w:val="xl26"/>
    <w:basedOn w:val="aa"/>
    <w:rsid w:val="004C1CEA"/>
    <w:pPr>
      <w:pBdr>
        <w:bottom w:val="double" w:sz="6" w:space="0" w:color="auto"/>
      </w:pBdr>
      <w:overflowPunct w:val="0"/>
      <w:autoSpaceDE w:val="0"/>
      <w:autoSpaceDN w:val="0"/>
      <w:adjustRightInd w:val="0"/>
      <w:spacing w:before="100" w:after="100"/>
      <w:textAlignment w:val="baseline"/>
    </w:pPr>
    <w:rPr>
      <w:rFonts w:ascii="Arial Unicode MS" w:eastAsia="Times New Roman" w:hAnsi="Arial Narrow"/>
      <w:szCs w:val="24"/>
    </w:rPr>
  </w:style>
  <w:style w:type="paragraph" w:customStyle="1" w:styleId="affff3">
    <w:name w:val="Моя табл.название"/>
    <w:basedOn w:val="aa"/>
    <w:next w:val="aa"/>
    <w:rsid w:val="004C1CEA"/>
    <w:pPr>
      <w:widowControl w:val="0"/>
      <w:autoSpaceDE w:val="0"/>
      <w:autoSpaceDN w:val="0"/>
      <w:adjustRightInd w:val="0"/>
      <w:spacing w:before="120" w:after="120"/>
      <w:jc w:val="center"/>
    </w:pPr>
    <w:rPr>
      <w:rFonts w:eastAsia="Times New Roman" w:cs="Arial"/>
      <w:bCs/>
    </w:rPr>
  </w:style>
  <w:style w:type="paragraph" w:customStyle="1" w:styleId="38">
    <w:name w:val="3"/>
    <w:basedOn w:val="aa"/>
    <w:next w:val="affb"/>
    <w:rsid w:val="004C1CEA"/>
    <w:pPr>
      <w:spacing w:before="100" w:beforeAutospacing="1" w:after="100" w:afterAutospacing="1"/>
      <w:ind w:left="284" w:right="284" w:firstLine="1000"/>
    </w:pPr>
    <w:rPr>
      <w:rFonts w:eastAsia="Times New Roman"/>
      <w:sz w:val="30"/>
      <w:szCs w:val="30"/>
    </w:rPr>
  </w:style>
  <w:style w:type="paragraph" w:customStyle="1" w:styleId="affff4">
    <w:name w:val="многоуровневый"/>
    <w:aliases w:val="Слева:  0,63 см,Выступ:  0,76 см"/>
    <w:basedOn w:val="aa"/>
    <w:rsid w:val="004C1CEA"/>
    <w:rPr>
      <w:rFonts w:eastAsia="Times New Roman"/>
      <w:szCs w:val="24"/>
    </w:rPr>
  </w:style>
  <w:style w:type="paragraph" w:customStyle="1" w:styleId="affff5">
    <w:name w:val="Таблица РТ"/>
    <w:basedOn w:val="aa"/>
    <w:rsid w:val="004C1CEA"/>
    <w:pPr>
      <w:ind w:firstLine="709"/>
      <w:jc w:val="right"/>
    </w:pPr>
    <w:rPr>
      <w:rFonts w:eastAsia="Times New Roman"/>
      <w:b/>
    </w:rPr>
  </w:style>
  <w:style w:type="paragraph" w:customStyle="1" w:styleId="affff6">
    <w:name w:val="Стиль основного текста"/>
    <w:basedOn w:val="aa"/>
    <w:rsid w:val="004C1CEA"/>
    <w:pPr>
      <w:ind w:firstLine="709"/>
    </w:pPr>
    <w:rPr>
      <w:rFonts w:eastAsia="Times New Roman"/>
      <w:szCs w:val="24"/>
    </w:rPr>
  </w:style>
  <w:style w:type="paragraph" w:styleId="affff7">
    <w:name w:val="List"/>
    <w:basedOn w:val="aa"/>
    <w:rsid w:val="004C1CEA"/>
    <w:pPr>
      <w:ind w:left="283" w:hanging="283"/>
    </w:pPr>
    <w:rPr>
      <w:rFonts w:eastAsia="Times New Roman"/>
      <w:szCs w:val="24"/>
    </w:rPr>
  </w:style>
  <w:style w:type="paragraph" w:customStyle="1" w:styleId="CharCharCharCharCharCharCharCharCharCharCharChar">
    <w:name w:val="Char Char Char Char Char Char Char Char Char Char Char Char"/>
    <w:basedOn w:val="aa"/>
    <w:rsid w:val="004C1CEA"/>
    <w:rPr>
      <w:rFonts w:ascii="SimSun" w:eastAsia="SimSun" w:hAnsi="SimSun" w:cs="SimSun"/>
      <w:szCs w:val="24"/>
      <w:lang w:val="en-US" w:eastAsia="zh-CN"/>
    </w:rPr>
  </w:style>
  <w:style w:type="paragraph" w:customStyle="1" w:styleId="1f1">
    <w:name w:val="Обычный1 Знак Знак"/>
    <w:rsid w:val="004C1CEA"/>
    <w:rPr>
      <w:rFonts w:ascii="Times New Roman" w:eastAsia="Times New Roman" w:hAnsi="Times New Roman"/>
      <w:sz w:val="24"/>
    </w:rPr>
  </w:style>
  <w:style w:type="character" w:customStyle="1" w:styleId="1f2">
    <w:name w:val="Обычный1 Знак Знак Знак"/>
    <w:basedOn w:val="ab"/>
    <w:rsid w:val="004C1CEA"/>
    <w:rPr>
      <w:sz w:val="24"/>
      <w:lang w:val="ru-RU" w:eastAsia="ru-RU" w:bidi="ar-SA"/>
    </w:rPr>
  </w:style>
  <w:style w:type="paragraph" w:styleId="affff8">
    <w:name w:val="Block Text"/>
    <w:basedOn w:val="aa"/>
    <w:rsid w:val="004C1CEA"/>
    <w:pPr>
      <w:ind w:left="-360" w:right="-81" w:firstLine="540"/>
    </w:pPr>
    <w:rPr>
      <w:rFonts w:eastAsia="Times New Roman"/>
      <w:sz w:val="22"/>
      <w:szCs w:val="24"/>
    </w:rPr>
  </w:style>
  <w:style w:type="paragraph" w:customStyle="1" w:styleId="FR2">
    <w:name w:val="FR2"/>
    <w:rsid w:val="004C1CEA"/>
    <w:pPr>
      <w:widowControl w:val="0"/>
      <w:autoSpaceDE w:val="0"/>
      <w:autoSpaceDN w:val="0"/>
      <w:adjustRightInd w:val="0"/>
      <w:spacing w:line="280" w:lineRule="auto"/>
      <w:jc w:val="center"/>
    </w:pPr>
    <w:rPr>
      <w:rFonts w:eastAsia="Times New Roman" w:cs="Arial"/>
    </w:rPr>
  </w:style>
  <w:style w:type="paragraph" w:customStyle="1" w:styleId="FR3">
    <w:name w:val="FR3"/>
    <w:rsid w:val="004C1CEA"/>
    <w:pPr>
      <w:widowControl w:val="0"/>
      <w:autoSpaceDE w:val="0"/>
      <w:autoSpaceDN w:val="0"/>
      <w:adjustRightInd w:val="0"/>
      <w:spacing w:line="280" w:lineRule="auto"/>
      <w:ind w:firstLine="2820"/>
    </w:pPr>
    <w:rPr>
      <w:rFonts w:eastAsia="Times New Roman" w:cs="Arial"/>
      <w:b/>
      <w:bCs/>
      <w:sz w:val="12"/>
      <w:szCs w:val="12"/>
    </w:rPr>
  </w:style>
  <w:style w:type="character" w:styleId="affff9">
    <w:name w:val="FollowedHyperlink"/>
    <w:basedOn w:val="ab"/>
    <w:uiPriority w:val="99"/>
    <w:rsid w:val="004C1CEA"/>
    <w:rPr>
      <w:color w:val="800080"/>
      <w:u w:val="single"/>
    </w:rPr>
  </w:style>
  <w:style w:type="paragraph" w:customStyle="1" w:styleId="xl24">
    <w:name w:val="xl24"/>
    <w:basedOn w:val="aa"/>
    <w:rsid w:val="004C1CEA"/>
    <w:pPr>
      <w:spacing w:before="100" w:beforeAutospacing="1" w:after="100" w:afterAutospacing="1"/>
    </w:pPr>
    <w:rPr>
      <w:rFonts w:eastAsia="Times New Roman"/>
      <w:b/>
      <w:bCs/>
      <w:szCs w:val="24"/>
    </w:rPr>
  </w:style>
  <w:style w:type="paragraph" w:customStyle="1" w:styleId="xl28">
    <w:name w:val="xl28"/>
    <w:basedOn w:val="aa"/>
    <w:rsid w:val="004C1CEA"/>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Cs w:val="24"/>
    </w:rPr>
  </w:style>
  <w:style w:type="paragraph" w:customStyle="1" w:styleId="xl29">
    <w:name w:val="xl29"/>
    <w:basedOn w:val="aa"/>
    <w:rsid w:val="004C1CEA"/>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Cs w:val="24"/>
    </w:rPr>
  </w:style>
  <w:style w:type="paragraph" w:customStyle="1" w:styleId="xl30">
    <w:name w:val="xl30"/>
    <w:basedOn w:val="aa"/>
    <w:rsid w:val="004C1CE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31">
    <w:name w:val="xl31"/>
    <w:basedOn w:val="aa"/>
    <w:rsid w:val="004C1CEA"/>
    <w:pPr>
      <w:spacing w:before="100" w:beforeAutospacing="1" w:after="100" w:afterAutospacing="1"/>
    </w:pPr>
    <w:rPr>
      <w:rFonts w:eastAsia="Times New Roman"/>
      <w:szCs w:val="24"/>
    </w:rPr>
  </w:style>
  <w:style w:type="paragraph" w:styleId="affffa">
    <w:name w:val="Normal Indent"/>
    <w:basedOn w:val="aa"/>
    <w:rsid w:val="004C1CEA"/>
    <w:pPr>
      <w:spacing w:after="120"/>
      <w:ind w:left="567"/>
    </w:pPr>
    <w:rPr>
      <w:rFonts w:eastAsia="Times New Roman"/>
      <w:b/>
      <w:lang w:val="en-GB"/>
    </w:rPr>
  </w:style>
  <w:style w:type="paragraph" w:customStyle="1" w:styleId="Style1">
    <w:name w:val="Style1"/>
    <w:basedOn w:val="aff"/>
    <w:uiPriority w:val="99"/>
    <w:qFormat/>
    <w:rsid w:val="004C1CEA"/>
    <w:pPr>
      <w:tabs>
        <w:tab w:val="clear" w:pos="567"/>
      </w:tabs>
      <w:autoSpaceDE/>
      <w:autoSpaceDN/>
      <w:spacing w:after="120"/>
      <w:ind w:left="1134"/>
    </w:pPr>
    <w:rPr>
      <w:sz w:val="20"/>
      <w:szCs w:val="20"/>
      <w:lang w:val="en-GB"/>
    </w:rPr>
  </w:style>
  <w:style w:type="paragraph" w:customStyle="1" w:styleId="ListBullet6">
    <w:name w:val="List Bullet 6"/>
    <w:basedOn w:val="53"/>
    <w:uiPriority w:val="99"/>
    <w:qFormat/>
    <w:rsid w:val="004C1CEA"/>
    <w:pPr>
      <w:tabs>
        <w:tab w:val="clear" w:pos="720"/>
      </w:tabs>
      <w:spacing w:after="120"/>
      <w:ind w:left="1418" w:hanging="284"/>
    </w:pPr>
    <w:rPr>
      <w:szCs w:val="20"/>
      <w:lang w:val="en-GB"/>
    </w:rPr>
  </w:style>
  <w:style w:type="paragraph" w:styleId="53">
    <w:name w:val="List Bullet 5"/>
    <w:basedOn w:val="aa"/>
    <w:rsid w:val="004C1CEA"/>
    <w:pPr>
      <w:tabs>
        <w:tab w:val="num" w:pos="720"/>
      </w:tabs>
      <w:ind w:left="720" w:hanging="360"/>
    </w:pPr>
    <w:rPr>
      <w:rFonts w:eastAsia="Times New Roman"/>
      <w:szCs w:val="24"/>
    </w:rPr>
  </w:style>
  <w:style w:type="paragraph" w:styleId="affffb">
    <w:name w:val="List Bullet"/>
    <w:aliases w:val="Маркированный список 1"/>
    <w:basedOn w:val="aa"/>
    <w:autoRedefine/>
    <w:rsid w:val="002B13AD"/>
    <w:rPr>
      <w:rFonts w:eastAsia="Times New Roman"/>
      <w:szCs w:val="24"/>
    </w:rPr>
  </w:style>
  <w:style w:type="paragraph" w:customStyle="1" w:styleId="affffc">
    <w:name w:val="Нормальный"/>
    <w:rsid w:val="004C1CEA"/>
    <w:rPr>
      <w:rFonts w:ascii="Times New Roman" w:eastAsia="Times New Roman" w:hAnsi="Times New Roman"/>
      <w:snapToGrid w:val="0"/>
      <w:sz w:val="28"/>
    </w:rPr>
  </w:style>
  <w:style w:type="paragraph" w:customStyle="1" w:styleId="affffd">
    <w:name w:val="Таблица цифры"/>
    <w:basedOn w:val="aff1"/>
    <w:rsid w:val="004C1CEA"/>
    <w:pPr>
      <w:spacing w:after="0"/>
      <w:jc w:val="center"/>
      <w:outlineLvl w:val="0"/>
    </w:pPr>
    <w:rPr>
      <w:snapToGrid w:val="0"/>
      <w:kern w:val="28"/>
    </w:rPr>
  </w:style>
  <w:style w:type="paragraph" w:customStyle="1" w:styleId="affffe">
    <w:name w:val="ТТ"/>
    <w:basedOn w:val="aa"/>
    <w:rsid w:val="004C1CEA"/>
    <w:pPr>
      <w:ind w:firstLine="720"/>
    </w:pPr>
    <w:rPr>
      <w:rFonts w:eastAsia="Times New Roman"/>
    </w:rPr>
  </w:style>
  <w:style w:type="paragraph" w:customStyle="1" w:styleId="afffff">
    <w:name w:val="Т"/>
    <w:basedOn w:val="aa"/>
    <w:rsid w:val="004C1CEA"/>
    <w:pPr>
      <w:jc w:val="right"/>
    </w:pPr>
    <w:rPr>
      <w:rFonts w:eastAsia="Times New Roman"/>
      <w:snapToGrid w:val="0"/>
      <w:kern w:val="28"/>
    </w:rPr>
  </w:style>
  <w:style w:type="paragraph" w:customStyle="1" w:styleId="afffff0">
    <w:name w:val="ТА"/>
    <w:basedOn w:val="aff1"/>
    <w:rsid w:val="004C1CEA"/>
    <w:pPr>
      <w:spacing w:after="0"/>
      <w:jc w:val="center"/>
    </w:pPr>
    <w:rPr>
      <w:b/>
      <w:snapToGrid w:val="0"/>
      <w:szCs w:val="24"/>
    </w:rPr>
  </w:style>
  <w:style w:type="paragraph" w:customStyle="1" w:styleId="TableText">
    <w:name w:val="Table Text"/>
    <w:basedOn w:val="aa"/>
    <w:rsid w:val="004C1CEA"/>
    <w:pPr>
      <w:keepLines/>
      <w:tabs>
        <w:tab w:val="left" w:pos="720"/>
      </w:tabs>
      <w:spacing w:before="60" w:after="60"/>
    </w:pPr>
    <w:rPr>
      <w:rFonts w:eastAsia="Times New Roman"/>
      <w:sz w:val="22"/>
      <w:szCs w:val="24"/>
      <w:lang w:val="en-GB" w:eastAsia="en-US"/>
    </w:rPr>
  </w:style>
  <w:style w:type="paragraph" w:customStyle="1" w:styleId="39">
    <w:name w:val="заголовок 3"/>
    <w:basedOn w:val="aa"/>
    <w:next w:val="aa"/>
    <w:rsid w:val="004C1CEA"/>
    <w:pPr>
      <w:keepNext/>
      <w:spacing w:before="240" w:after="60"/>
      <w:ind w:firstLine="709"/>
    </w:pPr>
    <w:rPr>
      <w:rFonts w:eastAsia="Times New Roman"/>
    </w:rPr>
  </w:style>
  <w:style w:type="paragraph" w:customStyle="1" w:styleId="1f3">
    <w:name w:val="заголовок 1"/>
    <w:basedOn w:val="1"/>
    <w:next w:val="aa"/>
    <w:rsid w:val="004C1CEA"/>
    <w:pPr>
      <w:widowControl w:val="0"/>
      <w:numPr>
        <w:numId w:val="0"/>
      </w:numPr>
      <w:spacing w:after="120" w:line="360" w:lineRule="auto"/>
      <w:ind w:left="360"/>
      <w:contextualSpacing/>
    </w:pPr>
    <w:rPr>
      <w:rFonts w:cs="Times New Roman"/>
      <w:caps w:val="0"/>
      <w:smallCaps/>
      <w:spacing w:val="40"/>
      <w:kern w:val="0"/>
      <w:sz w:val="22"/>
      <w:szCs w:val="22"/>
    </w:rPr>
  </w:style>
  <w:style w:type="paragraph" w:customStyle="1" w:styleId="1f4">
    <w:name w:val="Абзац 1"/>
    <w:aliases w:val="27"/>
    <w:basedOn w:val="aa"/>
    <w:rsid w:val="004C1CEA"/>
    <w:pPr>
      <w:ind w:firstLine="720"/>
    </w:pPr>
    <w:rPr>
      <w:rFonts w:eastAsia="Times New Roman"/>
      <w:sz w:val="28"/>
    </w:rPr>
  </w:style>
  <w:style w:type="paragraph" w:customStyle="1" w:styleId="1f5">
    <w:name w:val="Заголовок1"/>
    <w:aliases w:val="Title,6 раб"/>
    <w:basedOn w:val="aa"/>
    <w:qFormat/>
    <w:rsid w:val="004C1CEA"/>
    <w:pPr>
      <w:jc w:val="center"/>
    </w:pPr>
    <w:rPr>
      <w:rFonts w:eastAsia="Times New Roman"/>
      <w:sz w:val="28"/>
    </w:rPr>
  </w:style>
  <w:style w:type="character" w:styleId="afffff1">
    <w:name w:val="annotation reference"/>
    <w:basedOn w:val="ab"/>
    <w:rsid w:val="004C1CEA"/>
    <w:rPr>
      <w:sz w:val="16"/>
      <w:szCs w:val="16"/>
    </w:rPr>
  </w:style>
  <w:style w:type="paragraph" w:styleId="afffff2">
    <w:name w:val="annotation text"/>
    <w:basedOn w:val="aa"/>
    <w:link w:val="afffff3"/>
    <w:uiPriority w:val="99"/>
    <w:rsid w:val="004C1CEA"/>
    <w:rPr>
      <w:rFonts w:eastAsia="Times New Roman"/>
    </w:rPr>
  </w:style>
  <w:style w:type="character" w:customStyle="1" w:styleId="afffff3">
    <w:name w:val="Текст примечания Знак"/>
    <w:basedOn w:val="ab"/>
    <w:link w:val="afffff2"/>
    <w:uiPriority w:val="99"/>
    <w:rsid w:val="004C1CEA"/>
    <w:rPr>
      <w:rFonts w:eastAsia="Times New Roman"/>
      <w:lang w:eastAsia="ru-RU"/>
    </w:rPr>
  </w:style>
  <w:style w:type="paragraph" w:styleId="afffff4">
    <w:name w:val="annotation subject"/>
    <w:basedOn w:val="afffff2"/>
    <w:next w:val="afffff2"/>
    <w:link w:val="afffff5"/>
    <w:rsid w:val="004C1CEA"/>
    <w:rPr>
      <w:b/>
      <w:bCs/>
    </w:rPr>
  </w:style>
  <w:style w:type="character" w:customStyle="1" w:styleId="afffff5">
    <w:name w:val="Тема примечания Знак"/>
    <w:basedOn w:val="afffff3"/>
    <w:link w:val="afffff4"/>
    <w:rsid w:val="004C1CEA"/>
    <w:rPr>
      <w:rFonts w:eastAsia="Times New Roman"/>
      <w:b/>
      <w:bCs/>
      <w:lang w:eastAsia="ru-RU"/>
    </w:rPr>
  </w:style>
  <w:style w:type="character" w:customStyle="1" w:styleId="3a">
    <w:name w:val="Знак Знак3"/>
    <w:basedOn w:val="ab"/>
    <w:rsid w:val="004C1CEA"/>
    <w:rPr>
      <w:rFonts w:ascii="Times New Roman" w:hAnsi="Times New Roman"/>
    </w:rPr>
  </w:style>
  <w:style w:type="paragraph" w:customStyle="1" w:styleId="Default">
    <w:name w:val="Default"/>
    <w:rsid w:val="004C1CEA"/>
    <w:pPr>
      <w:autoSpaceDE w:val="0"/>
      <w:autoSpaceDN w:val="0"/>
      <w:adjustRightInd w:val="0"/>
    </w:pPr>
    <w:rPr>
      <w:rFonts w:eastAsia="Times New Roman" w:cs="Arial"/>
      <w:color w:val="000000"/>
      <w:sz w:val="24"/>
      <w:szCs w:val="24"/>
    </w:rPr>
  </w:style>
  <w:style w:type="paragraph" w:customStyle="1" w:styleId="mainbullet">
    <w:name w:val="main bullet"/>
    <w:basedOn w:val="Default"/>
    <w:next w:val="Default"/>
    <w:rsid w:val="004C1CEA"/>
    <w:rPr>
      <w:rFonts w:cs="Times New Roman"/>
      <w:color w:val="auto"/>
    </w:rPr>
  </w:style>
  <w:style w:type="character" w:customStyle="1" w:styleId="44">
    <w:name w:val="Знак Знак4"/>
    <w:basedOn w:val="ab"/>
    <w:rsid w:val="004C1CEA"/>
    <w:rPr>
      <w:bCs/>
      <w:sz w:val="24"/>
      <w:szCs w:val="24"/>
    </w:rPr>
  </w:style>
  <w:style w:type="character" w:customStyle="1" w:styleId="s0">
    <w:name w:val="s0"/>
    <w:basedOn w:val="ab"/>
    <w:rsid w:val="004C1CEA"/>
    <w:rPr>
      <w:rFonts w:ascii="Times New Roman" w:hAnsi="Times New Roman" w:cs="Times New Roman" w:hint="default"/>
      <w:b w:val="0"/>
      <w:bCs w:val="0"/>
      <w:i w:val="0"/>
      <w:iCs w:val="0"/>
      <w:strike w:val="0"/>
      <w:dstrike w:val="0"/>
      <w:color w:val="000000"/>
      <w:sz w:val="20"/>
      <w:szCs w:val="20"/>
      <w:u w:val="none"/>
      <w:effect w:val="none"/>
    </w:rPr>
  </w:style>
  <w:style w:type="paragraph" w:customStyle="1" w:styleId="2d">
    <w:name w:val="Стиль2"/>
    <w:basedOn w:val="aa"/>
    <w:rsid w:val="004C1CEA"/>
    <w:pPr>
      <w:spacing w:after="120"/>
    </w:pPr>
    <w:rPr>
      <w:rFonts w:eastAsia="Times New Roman"/>
      <w:color w:val="FF0000"/>
      <w:sz w:val="22"/>
    </w:rPr>
  </w:style>
  <w:style w:type="paragraph" w:customStyle="1" w:styleId="afffff6">
    <w:name w:val="Столбец"/>
    <w:basedOn w:val="aa"/>
    <w:link w:val="afffff7"/>
    <w:qFormat/>
    <w:rsid w:val="004C1CEA"/>
    <w:pPr>
      <w:jc w:val="right"/>
    </w:pPr>
    <w:rPr>
      <w:rFonts w:eastAsia="Times New Roman"/>
      <w:noProof/>
      <w:sz w:val="16"/>
    </w:rPr>
  </w:style>
  <w:style w:type="paragraph" w:customStyle="1" w:styleId="afffff8">
    <w:name w:val="заголовок главный"/>
    <w:basedOn w:val="aa"/>
    <w:rsid w:val="004C1CEA"/>
    <w:rPr>
      <w:rFonts w:ascii="Arial Black" w:eastAsia="Times New Roman" w:hAnsi="Arial Black"/>
      <w:color w:val="0000FF"/>
      <w:sz w:val="32"/>
    </w:rPr>
  </w:style>
  <w:style w:type="paragraph" w:customStyle="1" w:styleId="afffff9">
    <w:name w:val="основной текст"/>
    <w:basedOn w:val="aa"/>
    <w:link w:val="82"/>
    <w:rsid w:val="004C1CEA"/>
    <w:pPr>
      <w:spacing w:after="120"/>
    </w:pPr>
    <w:rPr>
      <w:rFonts w:ascii="Times New Roman" w:eastAsia="Times New Roman" w:hAnsi="Times New Roman"/>
      <w:color w:val="FF0000"/>
      <w:sz w:val="24"/>
    </w:rPr>
  </w:style>
  <w:style w:type="paragraph" w:customStyle="1" w:styleId="2e">
    <w:name w:val="заголовок2"/>
    <w:basedOn w:val="afffff9"/>
    <w:rsid w:val="004C1CEA"/>
  </w:style>
  <w:style w:type="paragraph" w:customStyle="1" w:styleId="afffffa">
    <w:name w:val="главный заголовок"/>
    <w:basedOn w:val="aa"/>
    <w:rsid w:val="004C1CEA"/>
    <w:pPr>
      <w:widowControl w:val="0"/>
    </w:pPr>
    <w:rPr>
      <w:rFonts w:ascii="Times New Roman" w:eastAsia="Times New Roman" w:hAnsi="Times New Roman"/>
      <w:b/>
      <w:snapToGrid w:val="0"/>
      <w:color w:val="0000FF"/>
      <w:spacing w:val="30"/>
      <w:sz w:val="28"/>
    </w:rPr>
  </w:style>
  <w:style w:type="paragraph" w:customStyle="1" w:styleId="1f6">
    <w:name w:val="Основной текст1"/>
    <w:basedOn w:val="aa"/>
    <w:rsid w:val="004C1CEA"/>
    <w:pPr>
      <w:spacing w:before="180"/>
    </w:pPr>
    <w:rPr>
      <w:rFonts w:eastAsia="Times New Roman"/>
      <w:sz w:val="24"/>
    </w:rPr>
  </w:style>
  <w:style w:type="numbering" w:customStyle="1" w:styleId="30">
    <w:name w:val="Стиль3"/>
    <w:uiPriority w:val="99"/>
    <w:rsid w:val="004C1CEA"/>
    <w:pPr>
      <w:numPr>
        <w:numId w:val="5"/>
      </w:numPr>
    </w:pPr>
  </w:style>
  <w:style w:type="numbering" w:customStyle="1" w:styleId="40">
    <w:name w:val="Стиль4"/>
    <w:uiPriority w:val="99"/>
    <w:rsid w:val="004C1CEA"/>
    <w:pPr>
      <w:numPr>
        <w:numId w:val="6"/>
      </w:numPr>
    </w:pPr>
  </w:style>
  <w:style w:type="paragraph" w:customStyle="1" w:styleId="11612">
    <w:name w:val="Стиль Заголовок 1 + 16 пт полужирный курсив Перед:  12 пт После..."/>
    <w:basedOn w:val="1"/>
    <w:rsid w:val="004C1CEA"/>
    <w:pPr>
      <w:numPr>
        <w:numId w:val="0"/>
      </w:numPr>
      <w:tabs>
        <w:tab w:val="left" w:pos="709"/>
        <w:tab w:val="num" w:pos="1418"/>
      </w:tabs>
      <w:ind w:left="432" w:hanging="144"/>
    </w:pPr>
    <w:rPr>
      <w:rFonts w:cs="Times New Roman"/>
      <w:i/>
      <w:iCs/>
      <w:spacing w:val="30"/>
      <w:kern w:val="0"/>
      <w:sz w:val="32"/>
      <w:szCs w:val="20"/>
    </w:rPr>
  </w:style>
  <w:style w:type="paragraph" w:customStyle="1" w:styleId="xl66">
    <w:name w:val="xl66"/>
    <w:basedOn w:val="aa"/>
    <w:rsid w:val="004C1CEA"/>
    <w:pPr>
      <w:spacing w:before="100" w:beforeAutospacing="1" w:after="100" w:afterAutospacing="1"/>
    </w:pPr>
    <w:rPr>
      <w:rFonts w:ascii="Times New Roman" w:eastAsia="Times New Roman" w:hAnsi="Times New Roman"/>
      <w:sz w:val="24"/>
      <w:szCs w:val="24"/>
    </w:rPr>
  </w:style>
  <w:style w:type="paragraph" w:customStyle="1" w:styleId="xl67">
    <w:name w:val="xl67"/>
    <w:basedOn w:val="aa"/>
    <w:rsid w:val="004C1CEA"/>
    <w:pPr>
      <w:spacing w:before="100" w:beforeAutospacing="1" w:after="100" w:afterAutospacing="1"/>
    </w:pPr>
    <w:rPr>
      <w:rFonts w:eastAsia="Times New Roman" w:cs="Arial"/>
      <w:sz w:val="24"/>
      <w:szCs w:val="24"/>
    </w:rPr>
  </w:style>
  <w:style w:type="paragraph" w:customStyle="1" w:styleId="xl68">
    <w:name w:val="xl68"/>
    <w:basedOn w:val="aa"/>
    <w:rsid w:val="004C1CEA"/>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Arial"/>
      <w:sz w:val="24"/>
      <w:szCs w:val="24"/>
    </w:rPr>
  </w:style>
  <w:style w:type="paragraph" w:customStyle="1" w:styleId="xl69">
    <w:name w:val="xl69"/>
    <w:basedOn w:val="aa"/>
    <w:rsid w:val="004C1CEA"/>
    <w:pPr>
      <w:pBdr>
        <w:top w:val="single" w:sz="4" w:space="0" w:color="auto"/>
        <w:left w:val="single" w:sz="4" w:space="0" w:color="auto"/>
      </w:pBdr>
      <w:spacing w:before="100" w:beforeAutospacing="1" w:after="100" w:afterAutospacing="1"/>
      <w:jc w:val="center"/>
      <w:textAlignment w:val="center"/>
    </w:pPr>
    <w:rPr>
      <w:rFonts w:eastAsia="Times New Roman" w:cs="Arial"/>
      <w:sz w:val="24"/>
      <w:szCs w:val="24"/>
    </w:rPr>
  </w:style>
  <w:style w:type="paragraph" w:customStyle="1" w:styleId="xl70">
    <w:name w:val="xl70"/>
    <w:basedOn w:val="aa"/>
    <w:rsid w:val="004C1CEA"/>
    <w:pPr>
      <w:pBdr>
        <w:top w:val="single" w:sz="4" w:space="0" w:color="auto"/>
        <w:right w:val="single" w:sz="4" w:space="0" w:color="auto"/>
      </w:pBdr>
      <w:spacing w:before="100" w:beforeAutospacing="1" w:after="100" w:afterAutospacing="1"/>
      <w:jc w:val="center"/>
      <w:textAlignment w:val="center"/>
    </w:pPr>
    <w:rPr>
      <w:rFonts w:eastAsia="Times New Roman" w:cs="Arial"/>
      <w:sz w:val="24"/>
      <w:szCs w:val="24"/>
    </w:rPr>
  </w:style>
  <w:style w:type="paragraph" w:customStyle="1" w:styleId="xl71">
    <w:name w:val="xl71"/>
    <w:basedOn w:val="aa"/>
    <w:rsid w:val="004C1CEA"/>
    <w:pPr>
      <w:pBdr>
        <w:left w:val="single" w:sz="4" w:space="0" w:color="auto"/>
        <w:right w:val="single" w:sz="4" w:space="0" w:color="auto"/>
      </w:pBdr>
      <w:spacing w:before="100" w:beforeAutospacing="1" w:after="100" w:afterAutospacing="1"/>
      <w:jc w:val="center"/>
      <w:textAlignment w:val="center"/>
    </w:pPr>
    <w:rPr>
      <w:rFonts w:eastAsia="Times New Roman" w:cs="Arial"/>
      <w:sz w:val="24"/>
      <w:szCs w:val="24"/>
    </w:rPr>
  </w:style>
  <w:style w:type="paragraph" w:customStyle="1" w:styleId="xl72">
    <w:name w:val="xl72"/>
    <w:basedOn w:val="aa"/>
    <w:rsid w:val="004C1CEA"/>
    <w:pPr>
      <w:pBdr>
        <w:left w:val="single" w:sz="4" w:space="0" w:color="auto"/>
        <w:bottom w:val="single" w:sz="4" w:space="0" w:color="auto"/>
      </w:pBdr>
      <w:spacing w:before="100" w:beforeAutospacing="1" w:after="100" w:afterAutospacing="1"/>
      <w:jc w:val="center"/>
      <w:textAlignment w:val="center"/>
    </w:pPr>
    <w:rPr>
      <w:rFonts w:eastAsia="Times New Roman" w:cs="Arial"/>
      <w:sz w:val="24"/>
      <w:szCs w:val="24"/>
    </w:rPr>
  </w:style>
  <w:style w:type="paragraph" w:customStyle="1" w:styleId="xl73">
    <w:name w:val="xl73"/>
    <w:basedOn w:val="aa"/>
    <w:rsid w:val="004C1CEA"/>
    <w:pPr>
      <w:pBdr>
        <w:bottom w:val="single" w:sz="4" w:space="0" w:color="auto"/>
        <w:right w:val="single" w:sz="4" w:space="0" w:color="auto"/>
      </w:pBdr>
      <w:spacing w:before="100" w:beforeAutospacing="1" w:after="100" w:afterAutospacing="1"/>
      <w:jc w:val="center"/>
      <w:textAlignment w:val="center"/>
    </w:pPr>
    <w:rPr>
      <w:rFonts w:eastAsia="Times New Roman" w:cs="Arial"/>
      <w:sz w:val="24"/>
      <w:szCs w:val="24"/>
    </w:rPr>
  </w:style>
  <w:style w:type="paragraph" w:customStyle="1" w:styleId="xl74">
    <w:name w:val="xl74"/>
    <w:basedOn w:val="aa"/>
    <w:rsid w:val="004C1CEA"/>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sz w:val="24"/>
      <w:szCs w:val="24"/>
    </w:rPr>
  </w:style>
  <w:style w:type="paragraph" w:customStyle="1" w:styleId="xl75">
    <w:name w:val="xl75"/>
    <w:basedOn w:val="aa"/>
    <w:rsid w:val="004C1C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sz w:val="24"/>
      <w:szCs w:val="24"/>
    </w:rPr>
  </w:style>
  <w:style w:type="paragraph" w:customStyle="1" w:styleId="xl76">
    <w:name w:val="xl76"/>
    <w:basedOn w:val="aa"/>
    <w:rsid w:val="004C1CE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sz w:val="24"/>
      <w:szCs w:val="24"/>
    </w:rPr>
  </w:style>
  <w:style w:type="paragraph" w:customStyle="1" w:styleId="xl77">
    <w:name w:val="xl77"/>
    <w:basedOn w:val="aa"/>
    <w:rsid w:val="004C1CE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sz w:val="24"/>
      <w:szCs w:val="24"/>
    </w:rPr>
  </w:style>
  <w:style w:type="paragraph" w:customStyle="1" w:styleId="xl78">
    <w:name w:val="xl78"/>
    <w:basedOn w:val="aa"/>
    <w:rsid w:val="004C1CE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sz w:val="24"/>
      <w:szCs w:val="24"/>
    </w:rPr>
  </w:style>
  <w:style w:type="paragraph" w:customStyle="1" w:styleId="xl79">
    <w:name w:val="xl79"/>
    <w:basedOn w:val="aa"/>
    <w:rsid w:val="004C1CEA"/>
    <w:pPr>
      <w:spacing w:before="100" w:beforeAutospacing="1" w:after="100" w:afterAutospacing="1"/>
      <w:jc w:val="center"/>
    </w:pPr>
    <w:rPr>
      <w:rFonts w:eastAsia="Times New Roman" w:cs="Arial"/>
      <w:sz w:val="24"/>
      <w:szCs w:val="24"/>
    </w:rPr>
  </w:style>
  <w:style w:type="paragraph" w:customStyle="1" w:styleId="xl80">
    <w:name w:val="xl80"/>
    <w:basedOn w:val="aa"/>
    <w:rsid w:val="004C1CEA"/>
    <w:pPr>
      <w:pBdr>
        <w:top w:val="single" w:sz="4" w:space="0" w:color="auto"/>
        <w:left w:val="single" w:sz="4" w:space="0" w:color="auto"/>
        <w:right w:val="single" w:sz="4" w:space="0" w:color="auto"/>
      </w:pBdr>
      <w:spacing w:before="100" w:beforeAutospacing="1" w:after="100" w:afterAutospacing="1"/>
      <w:textAlignment w:val="top"/>
    </w:pPr>
    <w:rPr>
      <w:rFonts w:eastAsia="Times New Roman" w:cs="Arial"/>
      <w:sz w:val="24"/>
      <w:szCs w:val="24"/>
    </w:rPr>
  </w:style>
  <w:style w:type="paragraph" w:customStyle="1" w:styleId="xl81">
    <w:name w:val="xl81"/>
    <w:basedOn w:val="aa"/>
    <w:rsid w:val="004C1CEA"/>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cs="Arial"/>
      <w:sz w:val="24"/>
      <w:szCs w:val="24"/>
    </w:rPr>
  </w:style>
  <w:style w:type="paragraph" w:customStyle="1" w:styleId="xl82">
    <w:name w:val="xl82"/>
    <w:basedOn w:val="aa"/>
    <w:rsid w:val="004C1CEA"/>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cs="Arial"/>
      <w:sz w:val="24"/>
      <w:szCs w:val="24"/>
    </w:rPr>
  </w:style>
  <w:style w:type="paragraph" w:customStyle="1" w:styleId="xl83">
    <w:name w:val="xl83"/>
    <w:basedOn w:val="aa"/>
    <w:rsid w:val="004C1CE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s="Arial"/>
      <w:sz w:val="24"/>
      <w:szCs w:val="24"/>
    </w:rPr>
  </w:style>
  <w:style w:type="paragraph" w:customStyle="1" w:styleId="xl84">
    <w:name w:val="xl84"/>
    <w:basedOn w:val="aa"/>
    <w:rsid w:val="004C1CE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Arial"/>
      <w:sz w:val="24"/>
      <w:szCs w:val="24"/>
    </w:rPr>
  </w:style>
  <w:style w:type="paragraph" w:customStyle="1" w:styleId="xl85">
    <w:name w:val="xl85"/>
    <w:basedOn w:val="aa"/>
    <w:rsid w:val="004C1CE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s="Arial"/>
      <w:sz w:val="24"/>
      <w:szCs w:val="24"/>
    </w:rPr>
  </w:style>
  <w:style w:type="paragraph" w:customStyle="1" w:styleId="xl86">
    <w:name w:val="xl86"/>
    <w:basedOn w:val="aa"/>
    <w:rsid w:val="004C1C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Arial"/>
      <w:sz w:val="24"/>
      <w:szCs w:val="24"/>
    </w:rPr>
  </w:style>
  <w:style w:type="paragraph" w:customStyle="1" w:styleId="xl87">
    <w:name w:val="xl87"/>
    <w:basedOn w:val="aa"/>
    <w:rsid w:val="004C1CEA"/>
    <w:pPr>
      <w:pBdr>
        <w:left w:val="single" w:sz="4" w:space="0" w:color="auto"/>
        <w:right w:val="single" w:sz="4" w:space="0" w:color="auto"/>
      </w:pBdr>
      <w:spacing w:before="100" w:beforeAutospacing="1" w:after="100" w:afterAutospacing="1"/>
      <w:textAlignment w:val="top"/>
    </w:pPr>
    <w:rPr>
      <w:rFonts w:eastAsia="Times New Roman" w:cs="Arial"/>
      <w:sz w:val="24"/>
      <w:szCs w:val="24"/>
    </w:rPr>
  </w:style>
  <w:style w:type="paragraph" w:customStyle="1" w:styleId="xl88">
    <w:name w:val="xl88"/>
    <w:basedOn w:val="aa"/>
    <w:rsid w:val="004C1CEA"/>
    <w:pPr>
      <w:pBdr>
        <w:left w:val="single" w:sz="4" w:space="0" w:color="auto"/>
        <w:right w:val="single" w:sz="4" w:space="0" w:color="auto"/>
      </w:pBdr>
      <w:spacing w:before="100" w:beforeAutospacing="1" w:after="100" w:afterAutospacing="1"/>
      <w:jc w:val="center"/>
      <w:textAlignment w:val="top"/>
    </w:pPr>
    <w:rPr>
      <w:rFonts w:eastAsia="Times New Roman" w:cs="Arial"/>
      <w:sz w:val="24"/>
      <w:szCs w:val="24"/>
    </w:rPr>
  </w:style>
  <w:style w:type="paragraph" w:customStyle="1" w:styleId="xl89">
    <w:name w:val="xl89"/>
    <w:basedOn w:val="aa"/>
    <w:rsid w:val="004C1CEA"/>
    <w:pPr>
      <w:pBdr>
        <w:left w:val="single" w:sz="4" w:space="0" w:color="auto"/>
        <w:right w:val="single" w:sz="4" w:space="0" w:color="auto"/>
      </w:pBdr>
      <w:spacing w:before="100" w:beforeAutospacing="1" w:after="100" w:afterAutospacing="1"/>
      <w:jc w:val="center"/>
      <w:textAlignment w:val="top"/>
    </w:pPr>
    <w:rPr>
      <w:rFonts w:eastAsia="Times New Roman" w:cs="Arial"/>
      <w:sz w:val="24"/>
      <w:szCs w:val="24"/>
    </w:rPr>
  </w:style>
  <w:style w:type="paragraph" w:customStyle="1" w:styleId="xl90">
    <w:name w:val="xl90"/>
    <w:basedOn w:val="aa"/>
    <w:rsid w:val="004C1CEA"/>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cs="Arial"/>
      <w:sz w:val="24"/>
      <w:szCs w:val="24"/>
    </w:rPr>
  </w:style>
  <w:style w:type="paragraph" w:customStyle="1" w:styleId="xl91">
    <w:name w:val="xl91"/>
    <w:basedOn w:val="aa"/>
    <w:rsid w:val="004C1CEA"/>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Arial"/>
      <w:sz w:val="24"/>
      <w:szCs w:val="24"/>
    </w:rPr>
  </w:style>
  <w:style w:type="paragraph" w:customStyle="1" w:styleId="xl92">
    <w:name w:val="xl92"/>
    <w:basedOn w:val="aa"/>
    <w:rsid w:val="004C1CEA"/>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Arial"/>
      <w:sz w:val="24"/>
      <w:szCs w:val="24"/>
    </w:rPr>
  </w:style>
  <w:style w:type="paragraph" w:customStyle="1" w:styleId="xl93">
    <w:name w:val="xl93"/>
    <w:basedOn w:val="aa"/>
    <w:rsid w:val="004C1C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Arial"/>
      <w:sz w:val="24"/>
      <w:szCs w:val="24"/>
    </w:rPr>
  </w:style>
  <w:style w:type="paragraph" w:customStyle="1" w:styleId="xl94">
    <w:name w:val="xl94"/>
    <w:basedOn w:val="aa"/>
    <w:rsid w:val="004C1CEA"/>
    <w:pPr>
      <w:pBdr>
        <w:left w:val="single" w:sz="4" w:space="0" w:color="auto"/>
        <w:right w:val="single" w:sz="4" w:space="0" w:color="auto"/>
      </w:pBdr>
      <w:spacing w:before="100" w:beforeAutospacing="1" w:after="100" w:afterAutospacing="1"/>
      <w:textAlignment w:val="top"/>
    </w:pPr>
    <w:rPr>
      <w:rFonts w:eastAsia="Times New Roman" w:cs="Arial"/>
      <w:b/>
      <w:bCs/>
      <w:sz w:val="24"/>
      <w:szCs w:val="24"/>
    </w:rPr>
  </w:style>
  <w:style w:type="paragraph" w:customStyle="1" w:styleId="xl95">
    <w:name w:val="xl95"/>
    <w:basedOn w:val="aa"/>
    <w:rsid w:val="004C1CEA"/>
    <w:pPr>
      <w:pBdr>
        <w:left w:val="single" w:sz="4" w:space="0" w:color="auto"/>
        <w:right w:val="single" w:sz="4" w:space="0" w:color="auto"/>
      </w:pBdr>
      <w:spacing w:before="100" w:beforeAutospacing="1" w:after="100" w:afterAutospacing="1"/>
      <w:jc w:val="center"/>
      <w:textAlignment w:val="top"/>
    </w:pPr>
    <w:rPr>
      <w:rFonts w:eastAsia="Times New Roman" w:cs="Arial"/>
      <w:b/>
      <w:bCs/>
      <w:sz w:val="24"/>
      <w:szCs w:val="24"/>
    </w:rPr>
  </w:style>
  <w:style w:type="paragraph" w:customStyle="1" w:styleId="xl96">
    <w:name w:val="xl96"/>
    <w:basedOn w:val="aa"/>
    <w:rsid w:val="004C1CEA"/>
    <w:pPr>
      <w:pBdr>
        <w:left w:val="single" w:sz="4" w:space="0" w:color="auto"/>
        <w:right w:val="single" w:sz="4" w:space="0" w:color="auto"/>
      </w:pBdr>
      <w:spacing w:before="100" w:beforeAutospacing="1" w:after="100" w:afterAutospacing="1"/>
      <w:jc w:val="center"/>
      <w:textAlignment w:val="top"/>
    </w:pPr>
    <w:rPr>
      <w:rFonts w:eastAsia="Times New Roman" w:cs="Arial"/>
      <w:b/>
      <w:bCs/>
      <w:sz w:val="24"/>
      <w:szCs w:val="24"/>
    </w:rPr>
  </w:style>
  <w:style w:type="paragraph" w:customStyle="1" w:styleId="xl97">
    <w:name w:val="xl97"/>
    <w:basedOn w:val="aa"/>
    <w:rsid w:val="004C1CE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s="Arial"/>
      <w:b/>
      <w:bCs/>
      <w:sz w:val="24"/>
      <w:szCs w:val="24"/>
    </w:rPr>
  </w:style>
  <w:style w:type="paragraph" w:customStyle="1" w:styleId="xl98">
    <w:name w:val="xl98"/>
    <w:basedOn w:val="aa"/>
    <w:rsid w:val="004C1CE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Arial"/>
      <w:b/>
      <w:bCs/>
      <w:sz w:val="24"/>
      <w:szCs w:val="24"/>
    </w:rPr>
  </w:style>
  <w:style w:type="paragraph" w:customStyle="1" w:styleId="xl99">
    <w:name w:val="xl99"/>
    <w:basedOn w:val="aa"/>
    <w:rsid w:val="004C1CE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s="Arial"/>
      <w:b/>
      <w:bCs/>
      <w:sz w:val="24"/>
      <w:szCs w:val="24"/>
    </w:rPr>
  </w:style>
  <w:style w:type="paragraph" w:customStyle="1" w:styleId="xl100">
    <w:name w:val="xl100"/>
    <w:basedOn w:val="aa"/>
    <w:rsid w:val="004C1CEA"/>
    <w:pPr>
      <w:spacing w:before="100" w:beforeAutospacing="1" w:after="100" w:afterAutospacing="1"/>
    </w:pPr>
    <w:rPr>
      <w:rFonts w:eastAsia="Times New Roman" w:cs="Arial"/>
      <w:b/>
      <w:bCs/>
      <w:sz w:val="24"/>
      <w:szCs w:val="24"/>
    </w:rPr>
  </w:style>
  <w:style w:type="paragraph" w:customStyle="1" w:styleId="xl101">
    <w:name w:val="xl101"/>
    <w:basedOn w:val="aa"/>
    <w:rsid w:val="004C1CEA"/>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cs="Arial"/>
      <w:b/>
      <w:bCs/>
      <w:sz w:val="24"/>
      <w:szCs w:val="24"/>
    </w:rPr>
  </w:style>
  <w:style w:type="paragraph" w:customStyle="1" w:styleId="xl102">
    <w:name w:val="xl102"/>
    <w:basedOn w:val="aa"/>
    <w:rsid w:val="004C1CEA"/>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Arial"/>
      <w:b/>
      <w:bCs/>
      <w:sz w:val="24"/>
      <w:szCs w:val="24"/>
    </w:rPr>
  </w:style>
  <w:style w:type="paragraph" w:customStyle="1" w:styleId="xl103">
    <w:name w:val="xl103"/>
    <w:basedOn w:val="aa"/>
    <w:rsid w:val="004C1CEA"/>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Arial"/>
      <w:b/>
      <w:bCs/>
      <w:sz w:val="24"/>
      <w:szCs w:val="24"/>
    </w:rPr>
  </w:style>
  <w:style w:type="paragraph" w:customStyle="1" w:styleId="xl104">
    <w:name w:val="xl104"/>
    <w:basedOn w:val="aa"/>
    <w:rsid w:val="004C1CEA"/>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cs="Arial"/>
      <w:b/>
      <w:bCs/>
      <w:sz w:val="24"/>
      <w:szCs w:val="24"/>
    </w:rPr>
  </w:style>
  <w:style w:type="paragraph" w:customStyle="1" w:styleId="xl105">
    <w:name w:val="xl105"/>
    <w:basedOn w:val="aa"/>
    <w:rsid w:val="004C1CEA"/>
    <w:pPr>
      <w:pBdr>
        <w:top w:val="single" w:sz="4" w:space="0" w:color="auto"/>
        <w:left w:val="single" w:sz="4" w:space="0" w:color="auto"/>
        <w:right w:val="single" w:sz="4" w:space="0" w:color="auto"/>
      </w:pBdr>
      <w:spacing w:before="100" w:beforeAutospacing="1" w:after="100" w:afterAutospacing="1"/>
      <w:textAlignment w:val="top"/>
    </w:pPr>
    <w:rPr>
      <w:rFonts w:eastAsia="Times New Roman" w:cs="Arial"/>
      <w:b/>
      <w:bCs/>
      <w:sz w:val="24"/>
      <w:szCs w:val="24"/>
    </w:rPr>
  </w:style>
  <w:style w:type="paragraph" w:customStyle="1" w:styleId="xl106">
    <w:name w:val="xl106"/>
    <w:basedOn w:val="aa"/>
    <w:rsid w:val="004C1CEA"/>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cs="Arial"/>
      <w:b/>
      <w:bCs/>
      <w:sz w:val="24"/>
      <w:szCs w:val="24"/>
    </w:rPr>
  </w:style>
  <w:style w:type="paragraph" w:customStyle="1" w:styleId="xl107">
    <w:name w:val="xl107"/>
    <w:basedOn w:val="aa"/>
    <w:rsid w:val="004C1CEA"/>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s="Arial"/>
      <w:sz w:val="24"/>
      <w:szCs w:val="24"/>
    </w:rPr>
  </w:style>
  <w:style w:type="paragraph" w:customStyle="1" w:styleId="xl108">
    <w:name w:val="xl108"/>
    <w:basedOn w:val="aa"/>
    <w:rsid w:val="004C1CEA"/>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s="Arial"/>
      <w:sz w:val="24"/>
      <w:szCs w:val="24"/>
    </w:rPr>
  </w:style>
  <w:style w:type="paragraph" w:customStyle="1" w:styleId="xl109">
    <w:name w:val="xl109"/>
    <w:basedOn w:val="aa"/>
    <w:rsid w:val="004C1CEA"/>
    <w:pPr>
      <w:pBdr>
        <w:top w:val="single" w:sz="4" w:space="0" w:color="auto"/>
        <w:left w:val="single" w:sz="4" w:space="0" w:color="auto"/>
        <w:right w:val="single" w:sz="4" w:space="0" w:color="auto"/>
      </w:pBdr>
      <w:spacing w:before="100" w:beforeAutospacing="1" w:after="100" w:afterAutospacing="1"/>
      <w:textAlignment w:val="top"/>
    </w:pPr>
    <w:rPr>
      <w:rFonts w:eastAsia="Times New Roman" w:cs="Arial"/>
      <w:b/>
      <w:bCs/>
      <w:color w:val="FF0000"/>
      <w:sz w:val="28"/>
      <w:szCs w:val="28"/>
    </w:rPr>
  </w:style>
  <w:style w:type="paragraph" w:customStyle="1" w:styleId="xl110">
    <w:name w:val="xl110"/>
    <w:basedOn w:val="aa"/>
    <w:rsid w:val="004C1CEA"/>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cs="Arial"/>
      <w:b/>
      <w:bCs/>
      <w:color w:val="FF0000"/>
      <w:sz w:val="28"/>
      <w:szCs w:val="28"/>
    </w:rPr>
  </w:style>
  <w:style w:type="paragraph" w:customStyle="1" w:styleId="xl111">
    <w:name w:val="xl111"/>
    <w:basedOn w:val="aa"/>
    <w:rsid w:val="004C1CEA"/>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cs="Arial"/>
      <w:b/>
      <w:bCs/>
      <w:color w:val="FF0000"/>
      <w:sz w:val="28"/>
      <w:szCs w:val="28"/>
    </w:rPr>
  </w:style>
  <w:style w:type="paragraph" w:customStyle="1" w:styleId="xl112">
    <w:name w:val="xl112"/>
    <w:basedOn w:val="aa"/>
    <w:rsid w:val="004C1CE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s="Arial"/>
      <w:b/>
      <w:bCs/>
      <w:color w:val="FF0000"/>
      <w:sz w:val="28"/>
      <w:szCs w:val="28"/>
    </w:rPr>
  </w:style>
  <w:style w:type="paragraph" w:customStyle="1" w:styleId="xl113">
    <w:name w:val="xl113"/>
    <w:basedOn w:val="aa"/>
    <w:rsid w:val="004C1CE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Arial"/>
      <w:b/>
      <w:bCs/>
      <w:color w:val="FF0000"/>
      <w:sz w:val="28"/>
      <w:szCs w:val="28"/>
    </w:rPr>
  </w:style>
  <w:style w:type="paragraph" w:customStyle="1" w:styleId="xl114">
    <w:name w:val="xl114"/>
    <w:basedOn w:val="aa"/>
    <w:rsid w:val="004C1CE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s="Arial"/>
      <w:b/>
      <w:bCs/>
      <w:color w:val="FF0000"/>
      <w:sz w:val="28"/>
      <w:szCs w:val="28"/>
    </w:rPr>
  </w:style>
  <w:style w:type="paragraph" w:customStyle="1" w:styleId="xl115">
    <w:name w:val="xl115"/>
    <w:basedOn w:val="aa"/>
    <w:rsid w:val="004C1CEA"/>
    <w:pPr>
      <w:spacing w:before="100" w:beforeAutospacing="1" w:after="100" w:afterAutospacing="1"/>
    </w:pPr>
    <w:rPr>
      <w:rFonts w:eastAsia="Times New Roman" w:cs="Arial"/>
      <w:b/>
      <w:bCs/>
      <w:color w:val="FF0000"/>
      <w:sz w:val="28"/>
      <w:szCs w:val="28"/>
    </w:rPr>
  </w:style>
  <w:style w:type="paragraph" w:customStyle="1" w:styleId="xl116">
    <w:name w:val="xl116"/>
    <w:basedOn w:val="aa"/>
    <w:rsid w:val="004C1CEA"/>
    <w:pPr>
      <w:pBdr>
        <w:top w:val="single" w:sz="8" w:space="0" w:color="auto"/>
        <w:left w:val="single" w:sz="4" w:space="0" w:color="auto"/>
        <w:bottom w:val="single" w:sz="8" w:space="0" w:color="auto"/>
        <w:right w:val="single" w:sz="4" w:space="0" w:color="auto"/>
      </w:pBdr>
      <w:spacing w:before="100" w:beforeAutospacing="1" w:after="100" w:afterAutospacing="1"/>
      <w:textAlignment w:val="top"/>
    </w:pPr>
    <w:rPr>
      <w:rFonts w:eastAsia="Times New Roman" w:cs="Arial"/>
      <w:b/>
      <w:bCs/>
      <w:color w:val="FF0000"/>
      <w:sz w:val="28"/>
      <w:szCs w:val="28"/>
    </w:rPr>
  </w:style>
  <w:style w:type="paragraph" w:customStyle="1" w:styleId="xl117">
    <w:name w:val="xl117"/>
    <w:basedOn w:val="aa"/>
    <w:rsid w:val="004C1CE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rFonts w:eastAsia="Times New Roman" w:cs="Arial"/>
      <w:b/>
      <w:bCs/>
      <w:color w:val="FF0000"/>
      <w:sz w:val="28"/>
      <w:szCs w:val="28"/>
    </w:rPr>
  </w:style>
  <w:style w:type="paragraph" w:customStyle="1" w:styleId="xl118">
    <w:name w:val="xl118"/>
    <w:basedOn w:val="aa"/>
    <w:rsid w:val="004C1CE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rFonts w:eastAsia="Times New Roman" w:cs="Arial"/>
      <w:b/>
      <w:bCs/>
      <w:color w:val="FF0000"/>
      <w:sz w:val="28"/>
      <w:szCs w:val="28"/>
    </w:rPr>
  </w:style>
  <w:style w:type="paragraph" w:customStyle="1" w:styleId="xl119">
    <w:name w:val="xl119"/>
    <w:basedOn w:val="aa"/>
    <w:rsid w:val="004C1CEA"/>
    <w:pPr>
      <w:pBdr>
        <w:top w:val="single" w:sz="8" w:space="0" w:color="auto"/>
        <w:left w:val="single" w:sz="4" w:space="0" w:color="auto"/>
        <w:bottom w:val="single" w:sz="8" w:space="0" w:color="auto"/>
        <w:right w:val="single" w:sz="4" w:space="0" w:color="auto"/>
      </w:pBdr>
      <w:spacing w:before="100" w:beforeAutospacing="1" w:after="100" w:afterAutospacing="1"/>
      <w:jc w:val="right"/>
      <w:textAlignment w:val="top"/>
    </w:pPr>
    <w:rPr>
      <w:rFonts w:eastAsia="Times New Roman" w:cs="Arial"/>
      <w:b/>
      <w:bCs/>
      <w:color w:val="FF0000"/>
      <w:sz w:val="28"/>
      <w:szCs w:val="28"/>
    </w:rPr>
  </w:style>
  <w:style w:type="paragraph" w:customStyle="1" w:styleId="xl120">
    <w:name w:val="xl120"/>
    <w:basedOn w:val="aa"/>
    <w:rsid w:val="004C1CEA"/>
    <w:pPr>
      <w:pBdr>
        <w:top w:val="single" w:sz="8" w:space="0" w:color="auto"/>
        <w:left w:val="single" w:sz="4" w:space="0" w:color="auto"/>
        <w:bottom w:val="single" w:sz="8" w:space="0" w:color="auto"/>
        <w:right w:val="single" w:sz="4" w:space="0" w:color="auto"/>
      </w:pBdr>
      <w:spacing w:before="100" w:beforeAutospacing="1" w:after="100" w:afterAutospacing="1"/>
      <w:jc w:val="right"/>
      <w:textAlignment w:val="top"/>
    </w:pPr>
    <w:rPr>
      <w:rFonts w:eastAsia="Times New Roman" w:cs="Arial"/>
      <w:b/>
      <w:bCs/>
      <w:color w:val="FF0000"/>
      <w:sz w:val="28"/>
      <w:szCs w:val="28"/>
    </w:rPr>
  </w:style>
  <w:style w:type="paragraph" w:customStyle="1" w:styleId="xl121">
    <w:name w:val="xl121"/>
    <w:basedOn w:val="aa"/>
    <w:rsid w:val="004C1CEA"/>
    <w:pPr>
      <w:spacing w:before="100" w:beforeAutospacing="1" w:after="100" w:afterAutospacing="1"/>
    </w:pPr>
    <w:rPr>
      <w:rFonts w:ascii="Times New Roman" w:eastAsia="Times New Roman" w:hAnsi="Times New Roman"/>
      <w:color w:val="FF0000"/>
      <w:sz w:val="24"/>
      <w:szCs w:val="24"/>
    </w:rPr>
  </w:style>
  <w:style w:type="paragraph" w:customStyle="1" w:styleId="xl122">
    <w:name w:val="xl122"/>
    <w:basedOn w:val="aa"/>
    <w:rsid w:val="004C1CEA"/>
    <w:pPr>
      <w:pBdr>
        <w:top w:val="single" w:sz="4" w:space="0" w:color="auto"/>
        <w:bottom w:val="single" w:sz="4" w:space="0" w:color="auto"/>
      </w:pBdr>
      <w:spacing w:before="100" w:beforeAutospacing="1" w:after="100" w:afterAutospacing="1"/>
      <w:jc w:val="center"/>
      <w:textAlignment w:val="top"/>
    </w:pPr>
    <w:rPr>
      <w:rFonts w:eastAsia="Times New Roman" w:cs="Arial"/>
      <w:b/>
      <w:bCs/>
      <w:color w:val="FF0000"/>
      <w:sz w:val="28"/>
      <w:szCs w:val="28"/>
    </w:rPr>
  </w:style>
  <w:style w:type="paragraph" w:customStyle="1" w:styleId="xl123">
    <w:name w:val="xl123"/>
    <w:basedOn w:val="aa"/>
    <w:rsid w:val="004C1CEA"/>
    <w:pPr>
      <w:pBdr>
        <w:top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Arial"/>
      <w:b/>
      <w:bCs/>
      <w:color w:val="FF0000"/>
      <w:sz w:val="28"/>
      <w:szCs w:val="28"/>
    </w:rPr>
  </w:style>
  <w:style w:type="paragraph" w:customStyle="1" w:styleId="xl124">
    <w:name w:val="xl124"/>
    <w:basedOn w:val="aa"/>
    <w:rsid w:val="004C1CEA"/>
    <w:pPr>
      <w:pBdr>
        <w:top w:val="single" w:sz="4" w:space="0" w:color="auto"/>
        <w:bottom w:val="single" w:sz="4" w:space="0" w:color="auto"/>
      </w:pBdr>
      <w:spacing w:before="100" w:beforeAutospacing="1" w:after="100" w:afterAutospacing="1"/>
      <w:jc w:val="center"/>
      <w:textAlignment w:val="center"/>
    </w:pPr>
    <w:rPr>
      <w:rFonts w:eastAsia="Times New Roman" w:cs="Arial"/>
      <w:b/>
      <w:bCs/>
      <w:sz w:val="28"/>
      <w:szCs w:val="28"/>
    </w:rPr>
  </w:style>
  <w:style w:type="paragraph" w:customStyle="1" w:styleId="xl125">
    <w:name w:val="xl125"/>
    <w:basedOn w:val="aa"/>
    <w:rsid w:val="004C1CEA"/>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b/>
      <w:bCs/>
      <w:sz w:val="28"/>
      <w:szCs w:val="28"/>
    </w:rPr>
  </w:style>
  <w:style w:type="paragraph" w:customStyle="1" w:styleId="xl126">
    <w:name w:val="xl126"/>
    <w:basedOn w:val="aa"/>
    <w:rsid w:val="004C1CEA"/>
    <w:pPr>
      <w:spacing w:before="100" w:beforeAutospacing="1" w:after="100" w:afterAutospacing="1"/>
      <w:jc w:val="center"/>
      <w:textAlignment w:val="center"/>
    </w:pPr>
    <w:rPr>
      <w:rFonts w:eastAsia="Times New Roman" w:cs="Arial"/>
      <w:b/>
      <w:bCs/>
      <w:sz w:val="28"/>
      <w:szCs w:val="28"/>
    </w:rPr>
  </w:style>
  <w:style w:type="paragraph" w:customStyle="1" w:styleId="xl127">
    <w:name w:val="xl127"/>
    <w:basedOn w:val="aa"/>
    <w:rsid w:val="004C1CEA"/>
    <w:pPr>
      <w:pBdr>
        <w:top w:val="single" w:sz="8" w:space="0" w:color="auto"/>
      </w:pBdr>
      <w:spacing w:before="100" w:beforeAutospacing="1" w:after="100" w:afterAutospacing="1"/>
      <w:jc w:val="center"/>
      <w:textAlignment w:val="top"/>
    </w:pPr>
    <w:rPr>
      <w:rFonts w:eastAsia="Times New Roman" w:cs="Arial"/>
      <w:b/>
      <w:bCs/>
      <w:color w:val="FF0000"/>
      <w:sz w:val="28"/>
      <w:szCs w:val="28"/>
    </w:rPr>
  </w:style>
  <w:style w:type="paragraph" w:customStyle="1" w:styleId="xl128">
    <w:name w:val="xl128"/>
    <w:basedOn w:val="aa"/>
    <w:rsid w:val="004C1CEA"/>
    <w:pPr>
      <w:pBdr>
        <w:top w:val="single" w:sz="8" w:space="0" w:color="auto"/>
        <w:right w:val="single" w:sz="4" w:space="0" w:color="auto"/>
      </w:pBdr>
      <w:spacing w:before="100" w:beforeAutospacing="1" w:after="100" w:afterAutospacing="1"/>
      <w:jc w:val="center"/>
      <w:textAlignment w:val="top"/>
    </w:pPr>
    <w:rPr>
      <w:rFonts w:eastAsia="Times New Roman" w:cs="Arial"/>
      <w:b/>
      <w:bCs/>
      <w:color w:val="FF0000"/>
      <w:sz w:val="28"/>
      <w:szCs w:val="28"/>
    </w:rPr>
  </w:style>
  <w:style w:type="paragraph" w:customStyle="1" w:styleId="3CourierNew14">
    <w:name w:val="Стиль Заголовок 3 + Courier New 14 пт курсив"/>
    <w:basedOn w:val="3"/>
    <w:rsid w:val="004C1CEA"/>
    <w:pPr>
      <w:numPr>
        <w:numId w:val="0"/>
      </w:numPr>
      <w:tabs>
        <w:tab w:val="left" w:pos="680"/>
      </w:tabs>
      <w:autoSpaceDE/>
      <w:autoSpaceDN/>
      <w:spacing w:before="0" w:after="60"/>
      <w:ind w:left="720" w:hanging="720"/>
    </w:pPr>
    <w:rPr>
      <w:rFonts w:ascii="Courier New" w:hAnsi="Courier New" w:cs="Arial"/>
      <w:iCs/>
      <w:sz w:val="26"/>
      <w:szCs w:val="26"/>
    </w:rPr>
  </w:style>
  <w:style w:type="paragraph" w:customStyle="1" w:styleId="xl65">
    <w:name w:val="xl65"/>
    <w:basedOn w:val="aa"/>
    <w:rsid w:val="004C1CEA"/>
    <w:pPr>
      <w:spacing w:before="100" w:beforeAutospacing="1" w:after="100" w:afterAutospacing="1"/>
    </w:pPr>
    <w:rPr>
      <w:rFonts w:eastAsia="Times New Roman" w:cs="Arial"/>
      <w:sz w:val="24"/>
      <w:szCs w:val="24"/>
    </w:rPr>
  </w:style>
  <w:style w:type="paragraph" w:customStyle="1" w:styleId="Style3">
    <w:name w:val="Style3"/>
    <w:basedOn w:val="aa"/>
    <w:uiPriority w:val="99"/>
    <w:rsid w:val="004C1CEA"/>
    <w:pPr>
      <w:widowControl w:val="0"/>
      <w:autoSpaceDE w:val="0"/>
      <w:autoSpaceDN w:val="0"/>
      <w:adjustRightInd w:val="0"/>
    </w:pPr>
    <w:rPr>
      <w:rFonts w:ascii="Arial Narrow" w:eastAsia="Times New Roman" w:hAnsi="Arial Narrow"/>
      <w:sz w:val="24"/>
      <w:szCs w:val="24"/>
    </w:rPr>
  </w:style>
  <w:style w:type="paragraph" w:customStyle="1" w:styleId="Style56">
    <w:name w:val="Style56"/>
    <w:basedOn w:val="aa"/>
    <w:rsid w:val="004C1CEA"/>
    <w:pPr>
      <w:widowControl w:val="0"/>
      <w:autoSpaceDE w:val="0"/>
      <w:autoSpaceDN w:val="0"/>
      <w:adjustRightInd w:val="0"/>
      <w:spacing w:line="230" w:lineRule="exact"/>
    </w:pPr>
    <w:rPr>
      <w:rFonts w:ascii="Arial Narrow" w:eastAsia="Times New Roman" w:hAnsi="Arial Narrow"/>
      <w:sz w:val="24"/>
      <w:szCs w:val="24"/>
    </w:rPr>
  </w:style>
  <w:style w:type="character" w:customStyle="1" w:styleId="FontStyle142">
    <w:name w:val="Font Style142"/>
    <w:basedOn w:val="ab"/>
    <w:rsid w:val="004C1CEA"/>
    <w:rPr>
      <w:rFonts w:ascii="Arial" w:hAnsi="Arial" w:cs="Arial"/>
      <w:b/>
      <w:bCs/>
      <w:spacing w:val="20"/>
      <w:sz w:val="18"/>
      <w:szCs w:val="18"/>
    </w:rPr>
  </w:style>
  <w:style w:type="character" w:customStyle="1" w:styleId="FontStyle144">
    <w:name w:val="Font Style144"/>
    <w:basedOn w:val="ab"/>
    <w:rsid w:val="004C1CEA"/>
    <w:rPr>
      <w:rFonts w:ascii="Arial" w:hAnsi="Arial" w:cs="Arial"/>
      <w:b/>
      <w:bCs/>
      <w:sz w:val="18"/>
      <w:szCs w:val="18"/>
    </w:rPr>
  </w:style>
  <w:style w:type="character" w:customStyle="1" w:styleId="FontStyle145">
    <w:name w:val="Font Style145"/>
    <w:basedOn w:val="ab"/>
    <w:rsid w:val="004C1CEA"/>
    <w:rPr>
      <w:rFonts w:ascii="Arial" w:hAnsi="Arial" w:cs="Arial"/>
      <w:sz w:val="18"/>
      <w:szCs w:val="18"/>
    </w:rPr>
  </w:style>
  <w:style w:type="paragraph" w:customStyle="1" w:styleId="Style29">
    <w:name w:val="Style29"/>
    <w:basedOn w:val="aa"/>
    <w:uiPriority w:val="99"/>
    <w:rsid w:val="004C1CEA"/>
    <w:pPr>
      <w:widowControl w:val="0"/>
      <w:autoSpaceDE w:val="0"/>
      <w:autoSpaceDN w:val="0"/>
      <w:adjustRightInd w:val="0"/>
      <w:spacing w:line="230" w:lineRule="exact"/>
      <w:ind w:hanging="192"/>
    </w:pPr>
    <w:rPr>
      <w:rFonts w:ascii="Arial Narrow" w:eastAsia="Times New Roman" w:hAnsi="Arial Narrow"/>
      <w:sz w:val="24"/>
      <w:szCs w:val="24"/>
    </w:rPr>
  </w:style>
  <w:style w:type="paragraph" w:customStyle="1" w:styleId="Style59">
    <w:name w:val="Style59"/>
    <w:basedOn w:val="aa"/>
    <w:rsid w:val="004C1CEA"/>
    <w:pPr>
      <w:widowControl w:val="0"/>
      <w:autoSpaceDE w:val="0"/>
      <w:autoSpaceDN w:val="0"/>
      <w:adjustRightInd w:val="0"/>
      <w:spacing w:line="221" w:lineRule="exact"/>
      <w:ind w:hanging="902"/>
    </w:pPr>
    <w:rPr>
      <w:rFonts w:ascii="Arial Narrow" w:eastAsia="Times New Roman" w:hAnsi="Arial Narrow"/>
      <w:sz w:val="24"/>
      <w:szCs w:val="24"/>
    </w:rPr>
  </w:style>
  <w:style w:type="paragraph" w:customStyle="1" w:styleId="Style62">
    <w:name w:val="Style62"/>
    <w:basedOn w:val="aa"/>
    <w:rsid w:val="004C1CEA"/>
    <w:pPr>
      <w:widowControl w:val="0"/>
      <w:autoSpaceDE w:val="0"/>
      <w:autoSpaceDN w:val="0"/>
      <w:adjustRightInd w:val="0"/>
      <w:spacing w:line="230" w:lineRule="exact"/>
    </w:pPr>
    <w:rPr>
      <w:rFonts w:ascii="Arial Narrow" w:eastAsia="Times New Roman" w:hAnsi="Arial Narrow"/>
      <w:sz w:val="24"/>
      <w:szCs w:val="24"/>
    </w:rPr>
  </w:style>
  <w:style w:type="paragraph" w:customStyle="1" w:styleId="Style79">
    <w:name w:val="Style79"/>
    <w:basedOn w:val="aa"/>
    <w:rsid w:val="004C1CEA"/>
    <w:pPr>
      <w:widowControl w:val="0"/>
      <w:autoSpaceDE w:val="0"/>
      <w:autoSpaceDN w:val="0"/>
      <w:adjustRightInd w:val="0"/>
    </w:pPr>
    <w:rPr>
      <w:rFonts w:ascii="Arial Narrow" w:eastAsia="Times New Roman" w:hAnsi="Arial Narrow"/>
      <w:sz w:val="24"/>
      <w:szCs w:val="24"/>
    </w:rPr>
  </w:style>
  <w:style w:type="paragraph" w:customStyle="1" w:styleId="Style80">
    <w:name w:val="Style80"/>
    <w:basedOn w:val="aa"/>
    <w:rsid w:val="004C1CEA"/>
    <w:pPr>
      <w:widowControl w:val="0"/>
      <w:autoSpaceDE w:val="0"/>
      <w:autoSpaceDN w:val="0"/>
      <w:adjustRightInd w:val="0"/>
    </w:pPr>
    <w:rPr>
      <w:rFonts w:ascii="Arial Narrow" w:eastAsia="Times New Roman" w:hAnsi="Arial Narrow"/>
      <w:sz w:val="24"/>
      <w:szCs w:val="24"/>
    </w:rPr>
  </w:style>
  <w:style w:type="paragraph" w:customStyle="1" w:styleId="Style81">
    <w:name w:val="Style81"/>
    <w:basedOn w:val="aa"/>
    <w:rsid w:val="004C1CEA"/>
    <w:pPr>
      <w:widowControl w:val="0"/>
      <w:autoSpaceDE w:val="0"/>
      <w:autoSpaceDN w:val="0"/>
      <w:adjustRightInd w:val="0"/>
      <w:spacing w:line="278" w:lineRule="exact"/>
      <w:ind w:hanging="840"/>
    </w:pPr>
    <w:rPr>
      <w:rFonts w:ascii="Arial Narrow" w:eastAsia="Times New Roman" w:hAnsi="Arial Narrow"/>
      <w:sz w:val="24"/>
      <w:szCs w:val="24"/>
    </w:rPr>
  </w:style>
  <w:style w:type="paragraph" w:customStyle="1" w:styleId="Style5">
    <w:name w:val="Style5"/>
    <w:basedOn w:val="aa"/>
    <w:uiPriority w:val="99"/>
    <w:rsid w:val="004C1CEA"/>
    <w:pPr>
      <w:widowControl w:val="0"/>
      <w:autoSpaceDE w:val="0"/>
      <w:autoSpaceDN w:val="0"/>
      <w:adjustRightInd w:val="0"/>
      <w:spacing w:line="259" w:lineRule="exact"/>
      <w:ind w:hanging="350"/>
    </w:pPr>
    <w:rPr>
      <w:rFonts w:ascii="Times New Roman" w:eastAsia="Times New Roman" w:hAnsi="Times New Roman"/>
      <w:sz w:val="24"/>
      <w:szCs w:val="24"/>
    </w:rPr>
  </w:style>
  <w:style w:type="character" w:customStyle="1" w:styleId="FontStyle13">
    <w:name w:val="Font Style13"/>
    <w:basedOn w:val="ab"/>
    <w:rsid w:val="004C1CEA"/>
    <w:rPr>
      <w:rFonts w:ascii="Times New Roman" w:hAnsi="Times New Roman" w:cs="Times New Roman"/>
      <w:i/>
      <w:iCs/>
      <w:sz w:val="20"/>
      <w:szCs w:val="20"/>
    </w:rPr>
  </w:style>
  <w:style w:type="character" w:customStyle="1" w:styleId="FontStyle14">
    <w:name w:val="Font Style14"/>
    <w:basedOn w:val="ab"/>
    <w:rsid w:val="004C1CEA"/>
    <w:rPr>
      <w:rFonts w:ascii="Garamond" w:hAnsi="Garamond" w:cs="Garamond"/>
      <w:b/>
      <w:bCs/>
      <w:i/>
      <w:iCs/>
      <w:sz w:val="12"/>
      <w:szCs w:val="12"/>
    </w:rPr>
  </w:style>
  <w:style w:type="character" w:customStyle="1" w:styleId="FontStyle15">
    <w:name w:val="Font Style15"/>
    <w:basedOn w:val="ab"/>
    <w:rsid w:val="004C1CEA"/>
    <w:rPr>
      <w:rFonts w:ascii="Times New Roman" w:hAnsi="Times New Roman" w:cs="Times New Roman"/>
      <w:sz w:val="20"/>
      <w:szCs w:val="20"/>
    </w:rPr>
  </w:style>
  <w:style w:type="character" w:customStyle="1" w:styleId="FontStyle16">
    <w:name w:val="Font Style16"/>
    <w:basedOn w:val="ab"/>
    <w:uiPriority w:val="99"/>
    <w:rsid w:val="004C1CEA"/>
    <w:rPr>
      <w:rFonts w:ascii="Trebuchet MS" w:hAnsi="Trebuchet MS" w:cs="Trebuchet MS"/>
      <w:spacing w:val="-40"/>
      <w:sz w:val="38"/>
      <w:szCs w:val="38"/>
    </w:rPr>
  </w:style>
  <w:style w:type="character" w:customStyle="1" w:styleId="FontStyle17">
    <w:name w:val="Font Style17"/>
    <w:basedOn w:val="ab"/>
    <w:rsid w:val="004C1CEA"/>
    <w:rPr>
      <w:rFonts w:ascii="Times New Roman" w:hAnsi="Times New Roman" w:cs="Times New Roman"/>
      <w:sz w:val="22"/>
      <w:szCs w:val="22"/>
    </w:rPr>
  </w:style>
  <w:style w:type="character" w:customStyle="1" w:styleId="FontStyle18">
    <w:name w:val="Font Style18"/>
    <w:basedOn w:val="ab"/>
    <w:rsid w:val="004C1CEA"/>
    <w:rPr>
      <w:rFonts w:ascii="Times New Roman" w:hAnsi="Times New Roman" w:cs="Times New Roman"/>
      <w:w w:val="60"/>
      <w:sz w:val="26"/>
      <w:szCs w:val="26"/>
    </w:rPr>
  </w:style>
  <w:style w:type="character" w:customStyle="1" w:styleId="FontStyle19">
    <w:name w:val="Font Style19"/>
    <w:basedOn w:val="ab"/>
    <w:rsid w:val="004C1CEA"/>
    <w:rPr>
      <w:rFonts w:ascii="Times New Roman" w:hAnsi="Times New Roman" w:cs="Times New Roman"/>
      <w:b/>
      <w:bCs/>
      <w:sz w:val="14"/>
      <w:szCs w:val="14"/>
    </w:rPr>
  </w:style>
  <w:style w:type="paragraph" w:customStyle="1" w:styleId="xl129">
    <w:name w:val="xl129"/>
    <w:basedOn w:val="aa"/>
    <w:rsid w:val="004C1CEA"/>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Arial"/>
      <w:b/>
      <w:bCs/>
      <w:sz w:val="24"/>
      <w:szCs w:val="24"/>
    </w:rPr>
  </w:style>
  <w:style w:type="paragraph" w:customStyle="1" w:styleId="xl130">
    <w:name w:val="xl130"/>
    <w:basedOn w:val="aa"/>
    <w:rsid w:val="004C1CEA"/>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s="Arial"/>
      <w:b/>
      <w:bCs/>
      <w:sz w:val="24"/>
      <w:szCs w:val="24"/>
    </w:rPr>
  </w:style>
  <w:style w:type="paragraph" w:customStyle="1" w:styleId="xl131">
    <w:name w:val="xl131"/>
    <w:basedOn w:val="aa"/>
    <w:rsid w:val="004C1CEA"/>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s="Arial"/>
      <w:b/>
      <w:bCs/>
      <w:sz w:val="24"/>
      <w:szCs w:val="24"/>
    </w:rPr>
  </w:style>
  <w:style w:type="paragraph" w:customStyle="1" w:styleId="xl132">
    <w:name w:val="xl132"/>
    <w:basedOn w:val="aa"/>
    <w:rsid w:val="004C1CEA"/>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cs="Arial"/>
      <w:b/>
      <w:bCs/>
      <w:sz w:val="24"/>
      <w:szCs w:val="24"/>
    </w:rPr>
  </w:style>
  <w:style w:type="paragraph" w:customStyle="1" w:styleId="xl133">
    <w:name w:val="xl133"/>
    <w:basedOn w:val="aa"/>
    <w:rsid w:val="004C1CEA"/>
    <w:pPr>
      <w:pBdr>
        <w:top w:val="single" w:sz="4" w:space="0" w:color="auto"/>
        <w:left w:val="single" w:sz="4" w:space="0" w:color="auto"/>
        <w:right w:val="single" w:sz="4" w:space="0" w:color="auto"/>
      </w:pBdr>
      <w:spacing w:before="100" w:beforeAutospacing="1" w:after="100" w:afterAutospacing="1"/>
      <w:textAlignment w:val="top"/>
    </w:pPr>
    <w:rPr>
      <w:rFonts w:eastAsia="Times New Roman" w:cs="Arial"/>
      <w:b/>
      <w:bCs/>
      <w:sz w:val="24"/>
      <w:szCs w:val="24"/>
    </w:rPr>
  </w:style>
  <w:style w:type="paragraph" w:customStyle="1" w:styleId="xl134">
    <w:name w:val="xl134"/>
    <w:basedOn w:val="aa"/>
    <w:rsid w:val="004C1CEA"/>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cs="Arial"/>
      <w:b/>
      <w:bCs/>
      <w:sz w:val="24"/>
      <w:szCs w:val="24"/>
    </w:rPr>
  </w:style>
  <w:style w:type="paragraph" w:customStyle="1" w:styleId="xl135">
    <w:name w:val="xl135"/>
    <w:basedOn w:val="aa"/>
    <w:rsid w:val="004C1CEA"/>
    <w:pPr>
      <w:pBdr>
        <w:top w:val="single" w:sz="4" w:space="0" w:color="auto"/>
        <w:left w:val="single" w:sz="4" w:space="0" w:color="auto"/>
        <w:bottom w:val="single" w:sz="4" w:space="0" w:color="auto"/>
      </w:pBdr>
      <w:spacing w:before="100" w:beforeAutospacing="1" w:after="100" w:afterAutospacing="1"/>
      <w:jc w:val="center"/>
    </w:pPr>
    <w:rPr>
      <w:rFonts w:eastAsia="Times New Roman" w:cs="Arial"/>
      <w:b/>
      <w:bCs/>
      <w:sz w:val="24"/>
      <w:szCs w:val="24"/>
    </w:rPr>
  </w:style>
  <w:style w:type="paragraph" w:customStyle="1" w:styleId="xl136">
    <w:name w:val="xl136"/>
    <w:basedOn w:val="aa"/>
    <w:rsid w:val="004C1CEA"/>
    <w:pPr>
      <w:pBdr>
        <w:top w:val="single" w:sz="4" w:space="0" w:color="auto"/>
        <w:bottom w:val="single" w:sz="4" w:space="0" w:color="auto"/>
      </w:pBdr>
      <w:spacing w:before="100" w:beforeAutospacing="1" w:after="100" w:afterAutospacing="1"/>
      <w:jc w:val="center"/>
    </w:pPr>
    <w:rPr>
      <w:rFonts w:eastAsia="Times New Roman" w:cs="Arial"/>
      <w:b/>
      <w:bCs/>
      <w:sz w:val="24"/>
      <w:szCs w:val="24"/>
    </w:rPr>
  </w:style>
  <w:style w:type="paragraph" w:customStyle="1" w:styleId="xl137">
    <w:name w:val="xl137"/>
    <w:basedOn w:val="aa"/>
    <w:rsid w:val="004C1CEA"/>
    <w:pPr>
      <w:pBdr>
        <w:top w:val="single" w:sz="4" w:space="0" w:color="auto"/>
        <w:bottom w:val="single" w:sz="4" w:space="0" w:color="auto"/>
        <w:right w:val="single" w:sz="4" w:space="0" w:color="auto"/>
      </w:pBdr>
      <w:spacing w:before="100" w:beforeAutospacing="1" w:after="100" w:afterAutospacing="1"/>
      <w:jc w:val="center"/>
    </w:pPr>
    <w:rPr>
      <w:rFonts w:eastAsia="Times New Roman" w:cs="Arial"/>
      <w:b/>
      <w:bCs/>
      <w:sz w:val="24"/>
      <w:szCs w:val="24"/>
    </w:rPr>
  </w:style>
  <w:style w:type="paragraph" w:customStyle="1" w:styleId="xl138">
    <w:name w:val="xl138"/>
    <w:basedOn w:val="aa"/>
    <w:rsid w:val="004C1CEA"/>
    <w:pPr>
      <w:spacing w:before="100" w:beforeAutospacing="1" w:after="100" w:afterAutospacing="1"/>
      <w:jc w:val="center"/>
    </w:pPr>
    <w:rPr>
      <w:rFonts w:ascii="Times New Roman" w:eastAsia="Times New Roman" w:hAnsi="Times New Roman"/>
      <w:b/>
      <w:bCs/>
      <w:sz w:val="24"/>
      <w:szCs w:val="24"/>
    </w:rPr>
  </w:style>
  <w:style w:type="paragraph" w:customStyle="1" w:styleId="xl139">
    <w:name w:val="xl139"/>
    <w:basedOn w:val="aa"/>
    <w:rsid w:val="004C1CE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s="Arial"/>
      <w:b/>
      <w:bCs/>
      <w:sz w:val="22"/>
      <w:szCs w:val="22"/>
    </w:rPr>
  </w:style>
  <w:style w:type="paragraph" w:customStyle="1" w:styleId="xl140">
    <w:name w:val="xl140"/>
    <w:basedOn w:val="aa"/>
    <w:rsid w:val="004C1CE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Arial"/>
      <w:b/>
      <w:bCs/>
      <w:sz w:val="22"/>
      <w:szCs w:val="22"/>
    </w:rPr>
  </w:style>
  <w:style w:type="paragraph" w:customStyle="1" w:styleId="xl141">
    <w:name w:val="xl141"/>
    <w:basedOn w:val="aa"/>
    <w:rsid w:val="004C1CE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s="Arial"/>
      <w:b/>
      <w:bCs/>
      <w:sz w:val="22"/>
      <w:szCs w:val="22"/>
    </w:rPr>
  </w:style>
  <w:style w:type="paragraph" w:customStyle="1" w:styleId="xl142">
    <w:name w:val="xl142"/>
    <w:basedOn w:val="aa"/>
    <w:rsid w:val="004C1CEA"/>
    <w:pPr>
      <w:spacing w:before="100" w:beforeAutospacing="1" w:after="100" w:afterAutospacing="1"/>
    </w:pPr>
    <w:rPr>
      <w:rFonts w:ascii="Times New Roman" w:eastAsia="Times New Roman" w:hAnsi="Times New Roman"/>
      <w:b/>
      <w:bCs/>
      <w:sz w:val="22"/>
      <w:szCs w:val="22"/>
    </w:rPr>
  </w:style>
  <w:style w:type="paragraph" w:customStyle="1" w:styleId="xl143">
    <w:name w:val="xl143"/>
    <w:basedOn w:val="aa"/>
    <w:rsid w:val="004C1C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Arial"/>
      <w:b/>
      <w:bCs/>
      <w:sz w:val="22"/>
      <w:szCs w:val="22"/>
    </w:rPr>
  </w:style>
  <w:style w:type="paragraph" w:customStyle="1" w:styleId="xl144">
    <w:name w:val="xl144"/>
    <w:basedOn w:val="aa"/>
    <w:rsid w:val="004C1C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Arial"/>
      <w:b/>
      <w:bCs/>
      <w:sz w:val="24"/>
      <w:szCs w:val="24"/>
    </w:rPr>
  </w:style>
  <w:style w:type="paragraph" w:customStyle="1" w:styleId="xl145">
    <w:name w:val="xl145"/>
    <w:basedOn w:val="aa"/>
    <w:rsid w:val="004C1CE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Arial"/>
      <w:b/>
      <w:bCs/>
      <w:sz w:val="24"/>
      <w:szCs w:val="24"/>
    </w:rPr>
  </w:style>
  <w:style w:type="paragraph" w:customStyle="1" w:styleId="xl146">
    <w:name w:val="xl146"/>
    <w:basedOn w:val="aa"/>
    <w:rsid w:val="004C1CE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s="Arial"/>
      <w:b/>
      <w:bCs/>
      <w:sz w:val="24"/>
      <w:szCs w:val="24"/>
    </w:rPr>
  </w:style>
  <w:style w:type="paragraph" w:customStyle="1" w:styleId="xl147">
    <w:name w:val="xl147"/>
    <w:basedOn w:val="aa"/>
    <w:rsid w:val="004C1CE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s="Arial"/>
      <w:b/>
      <w:bCs/>
      <w:sz w:val="24"/>
      <w:szCs w:val="24"/>
    </w:rPr>
  </w:style>
  <w:style w:type="paragraph" w:customStyle="1" w:styleId="xl148">
    <w:name w:val="xl148"/>
    <w:basedOn w:val="aa"/>
    <w:rsid w:val="004C1CEA"/>
    <w:pPr>
      <w:spacing w:before="100" w:beforeAutospacing="1" w:after="100" w:afterAutospacing="1"/>
    </w:pPr>
    <w:rPr>
      <w:rFonts w:ascii="Times New Roman" w:eastAsia="Times New Roman" w:hAnsi="Times New Roman"/>
      <w:b/>
      <w:bCs/>
      <w:sz w:val="24"/>
      <w:szCs w:val="24"/>
    </w:rPr>
  </w:style>
  <w:style w:type="character" w:customStyle="1" w:styleId="211">
    <w:name w:val="Заголовок 2 Знак1"/>
    <w:aliases w:val="Заголовок 2 Знак Знак,(Подраздел) Знак1,Подразд. доклада Знак1,Заголовок 2 Знак2 Знак Знак Знак1,Заголовок 2 Знак1 Знак Знак Знак Знак1,Заголовок 2 Знак Знак Знак Знак Знак Знак1,Знак1 Знак Знак Знак Знак Знак Знак1,Paragraaf Знак1"/>
    <w:basedOn w:val="ab"/>
    <w:uiPriority w:val="9"/>
    <w:rsid w:val="00D01007"/>
    <w:rPr>
      <w:rFonts w:ascii="Arial" w:hAnsi="Arial"/>
      <w:bCs/>
      <w:sz w:val="24"/>
      <w:szCs w:val="24"/>
    </w:rPr>
  </w:style>
  <w:style w:type="paragraph" w:customStyle="1" w:styleId="2f">
    <w:name w:val="Обычный2"/>
    <w:rsid w:val="00D01007"/>
    <w:pPr>
      <w:spacing w:before="120" w:after="120"/>
      <w:jc w:val="both"/>
    </w:pPr>
    <w:rPr>
      <w:rFonts w:ascii="Times New Roman" w:eastAsia="Times New Roman" w:hAnsi="Times New Roman"/>
      <w:snapToGrid w:val="0"/>
      <w:sz w:val="24"/>
      <w:lang w:val="en-GB"/>
    </w:rPr>
  </w:style>
  <w:style w:type="character" w:customStyle="1" w:styleId="530">
    <w:name w:val="Знак Знак53"/>
    <w:basedOn w:val="ab"/>
    <w:rsid w:val="00D01007"/>
    <w:rPr>
      <w:rFonts w:cs="Arial"/>
      <w:b/>
      <w:bCs/>
      <w:i/>
      <w:sz w:val="26"/>
      <w:szCs w:val="26"/>
    </w:rPr>
  </w:style>
  <w:style w:type="character" w:customStyle="1" w:styleId="123">
    <w:name w:val="Знак Знак123"/>
    <w:basedOn w:val="ab"/>
    <w:rsid w:val="00D01007"/>
    <w:rPr>
      <w:rFonts w:ascii="Arial" w:hAnsi="Arial" w:cs="Arial"/>
      <w:b/>
      <w:bCs/>
      <w:i/>
      <w:iCs/>
      <w:sz w:val="28"/>
      <w:szCs w:val="28"/>
      <w:lang w:val="ru-RU" w:eastAsia="ru-RU" w:bidi="ar-SA"/>
    </w:rPr>
  </w:style>
  <w:style w:type="character" w:customStyle="1" w:styleId="193">
    <w:name w:val="Знак Знак193"/>
    <w:basedOn w:val="ab"/>
    <w:rsid w:val="00D01007"/>
    <w:rPr>
      <w:rFonts w:ascii="Arial" w:hAnsi="Arial" w:cs="Arial"/>
      <w:b/>
      <w:bCs/>
      <w:kern w:val="32"/>
      <w:sz w:val="32"/>
      <w:szCs w:val="32"/>
      <w:lang w:val="ru-RU" w:eastAsia="ru-RU" w:bidi="ar-SA"/>
    </w:rPr>
  </w:style>
  <w:style w:type="paragraph" w:customStyle="1" w:styleId="221">
    <w:name w:val="Основной текст 22"/>
    <w:basedOn w:val="2f"/>
    <w:rsid w:val="00D01007"/>
    <w:pPr>
      <w:ind w:firstLine="720"/>
    </w:pPr>
    <w:rPr>
      <w:snapToGrid/>
      <w:lang w:val="ru-RU"/>
    </w:rPr>
  </w:style>
  <w:style w:type="paragraph" w:customStyle="1" w:styleId="1f7">
    <w:name w:val="??? ?????????1"/>
    <w:rsid w:val="00D01007"/>
    <w:rPr>
      <w:rFonts w:ascii="Calibri" w:eastAsia="Times New Roman" w:hAnsi="Calibri"/>
      <w:sz w:val="22"/>
      <w:szCs w:val="22"/>
      <w:lang w:eastAsia="en-US"/>
    </w:rPr>
  </w:style>
  <w:style w:type="paragraph" w:customStyle="1" w:styleId="afffffb">
    <w:name w:val="Обычный новый"/>
    <w:basedOn w:val="aa"/>
    <w:rsid w:val="00D01007"/>
    <w:pPr>
      <w:spacing w:before="120"/>
      <w:ind w:firstLine="510"/>
    </w:pPr>
    <w:rPr>
      <w:rFonts w:ascii="Times New Roman" w:eastAsia="SimSun" w:hAnsi="Times New Roman"/>
      <w:sz w:val="24"/>
      <w:lang w:eastAsia="zh-CN"/>
    </w:rPr>
  </w:style>
  <w:style w:type="paragraph" w:customStyle="1" w:styleId="xl149">
    <w:name w:val="xl149"/>
    <w:basedOn w:val="aa"/>
    <w:rsid w:val="00D01007"/>
    <w:pPr>
      <w:pBdr>
        <w:top w:val="single" w:sz="4" w:space="0" w:color="auto"/>
        <w:bottom w:val="single" w:sz="4" w:space="0" w:color="auto"/>
        <w:right w:val="single" w:sz="4" w:space="0" w:color="auto"/>
      </w:pBdr>
      <w:spacing w:before="100" w:beforeAutospacing="1" w:after="100" w:afterAutospacing="1"/>
      <w:jc w:val="center"/>
    </w:pPr>
    <w:rPr>
      <w:rFonts w:eastAsia="Times New Roman" w:cs="Arial"/>
      <w:sz w:val="24"/>
      <w:szCs w:val="24"/>
    </w:rPr>
  </w:style>
  <w:style w:type="paragraph" w:customStyle="1" w:styleId="xl150">
    <w:name w:val="xl150"/>
    <w:basedOn w:val="aa"/>
    <w:rsid w:val="00D01007"/>
    <w:pPr>
      <w:pBdr>
        <w:top w:val="single" w:sz="4" w:space="0" w:color="auto"/>
        <w:left w:val="single" w:sz="4" w:space="0" w:color="auto"/>
        <w:bottom w:val="single" w:sz="4" w:space="0" w:color="auto"/>
      </w:pBdr>
      <w:spacing w:before="100" w:beforeAutospacing="1" w:after="100" w:afterAutospacing="1"/>
      <w:jc w:val="center"/>
      <w:textAlignment w:val="top"/>
    </w:pPr>
    <w:rPr>
      <w:rFonts w:eastAsia="Times New Roman" w:cs="Arial"/>
      <w:sz w:val="24"/>
      <w:szCs w:val="24"/>
    </w:rPr>
  </w:style>
  <w:style w:type="paragraph" w:customStyle="1" w:styleId="xl151">
    <w:name w:val="xl151"/>
    <w:basedOn w:val="aa"/>
    <w:rsid w:val="00D01007"/>
    <w:pPr>
      <w:pBdr>
        <w:top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Arial"/>
      <w:sz w:val="24"/>
      <w:szCs w:val="24"/>
    </w:rPr>
  </w:style>
  <w:style w:type="paragraph" w:customStyle="1" w:styleId="xl152">
    <w:name w:val="xl152"/>
    <w:basedOn w:val="aa"/>
    <w:rsid w:val="00D01007"/>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Arial"/>
      <w:sz w:val="24"/>
      <w:szCs w:val="24"/>
    </w:rPr>
  </w:style>
  <w:style w:type="paragraph" w:customStyle="1" w:styleId="xl153">
    <w:name w:val="xl153"/>
    <w:basedOn w:val="aa"/>
    <w:rsid w:val="00D01007"/>
    <w:pPr>
      <w:pBdr>
        <w:left w:val="single" w:sz="4" w:space="0" w:color="auto"/>
        <w:right w:val="single" w:sz="4" w:space="0" w:color="auto"/>
      </w:pBdr>
      <w:spacing w:before="100" w:beforeAutospacing="1" w:after="100" w:afterAutospacing="1"/>
      <w:jc w:val="center"/>
      <w:textAlignment w:val="center"/>
    </w:pPr>
    <w:rPr>
      <w:rFonts w:eastAsia="Times New Roman" w:cs="Arial"/>
      <w:sz w:val="24"/>
      <w:szCs w:val="24"/>
    </w:rPr>
  </w:style>
  <w:style w:type="paragraph" w:customStyle="1" w:styleId="xl154">
    <w:name w:val="xl154"/>
    <w:basedOn w:val="aa"/>
    <w:rsid w:val="00D01007"/>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sz w:val="24"/>
      <w:szCs w:val="24"/>
    </w:rPr>
  </w:style>
  <w:style w:type="paragraph" w:customStyle="1" w:styleId="xl155">
    <w:name w:val="xl155"/>
    <w:basedOn w:val="aa"/>
    <w:rsid w:val="00D01007"/>
    <w:pPr>
      <w:pBdr>
        <w:top w:val="single" w:sz="4" w:space="0" w:color="auto"/>
        <w:left w:val="single" w:sz="4" w:space="0" w:color="auto"/>
      </w:pBdr>
      <w:spacing w:before="100" w:beforeAutospacing="1" w:after="100" w:afterAutospacing="1"/>
      <w:jc w:val="center"/>
      <w:textAlignment w:val="center"/>
    </w:pPr>
    <w:rPr>
      <w:rFonts w:eastAsia="Times New Roman" w:cs="Arial"/>
      <w:sz w:val="24"/>
      <w:szCs w:val="24"/>
    </w:rPr>
  </w:style>
  <w:style w:type="paragraph" w:customStyle="1" w:styleId="xl156">
    <w:name w:val="xl156"/>
    <w:basedOn w:val="aa"/>
    <w:rsid w:val="00D01007"/>
    <w:pPr>
      <w:pBdr>
        <w:top w:val="single" w:sz="4" w:space="0" w:color="auto"/>
      </w:pBdr>
      <w:spacing w:before="100" w:beforeAutospacing="1" w:after="100" w:afterAutospacing="1"/>
      <w:jc w:val="center"/>
      <w:textAlignment w:val="center"/>
    </w:pPr>
    <w:rPr>
      <w:rFonts w:eastAsia="Times New Roman" w:cs="Arial"/>
      <w:sz w:val="24"/>
      <w:szCs w:val="24"/>
    </w:rPr>
  </w:style>
  <w:style w:type="paragraph" w:customStyle="1" w:styleId="xl157">
    <w:name w:val="xl157"/>
    <w:basedOn w:val="aa"/>
    <w:rsid w:val="00D01007"/>
    <w:pPr>
      <w:pBdr>
        <w:top w:val="single" w:sz="4" w:space="0" w:color="auto"/>
        <w:right w:val="single" w:sz="4" w:space="0" w:color="auto"/>
      </w:pBdr>
      <w:spacing w:before="100" w:beforeAutospacing="1" w:after="100" w:afterAutospacing="1"/>
      <w:jc w:val="center"/>
      <w:textAlignment w:val="center"/>
    </w:pPr>
    <w:rPr>
      <w:rFonts w:eastAsia="Times New Roman" w:cs="Arial"/>
      <w:sz w:val="24"/>
      <w:szCs w:val="24"/>
    </w:rPr>
  </w:style>
  <w:style w:type="paragraph" w:customStyle="1" w:styleId="xl158">
    <w:name w:val="xl158"/>
    <w:basedOn w:val="aa"/>
    <w:rsid w:val="00D01007"/>
    <w:pPr>
      <w:pBdr>
        <w:left w:val="single" w:sz="4" w:space="0" w:color="auto"/>
        <w:bottom w:val="single" w:sz="4" w:space="0" w:color="auto"/>
      </w:pBdr>
      <w:spacing w:before="100" w:beforeAutospacing="1" w:after="100" w:afterAutospacing="1"/>
      <w:jc w:val="center"/>
      <w:textAlignment w:val="center"/>
    </w:pPr>
    <w:rPr>
      <w:rFonts w:eastAsia="Times New Roman" w:cs="Arial"/>
      <w:sz w:val="24"/>
      <w:szCs w:val="24"/>
    </w:rPr>
  </w:style>
  <w:style w:type="paragraph" w:customStyle="1" w:styleId="xl159">
    <w:name w:val="xl159"/>
    <w:basedOn w:val="aa"/>
    <w:rsid w:val="00D01007"/>
    <w:pPr>
      <w:pBdr>
        <w:bottom w:val="single" w:sz="4" w:space="0" w:color="auto"/>
      </w:pBdr>
      <w:spacing w:before="100" w:beforeAutospacing="1" w:after="100" w:afterAutospacing="1"/>
      <w:jc w:val="center"/>
      <w:textAlignment w:val="center"/>
    </w:pPr>
    <w:rPr>
      <w:rFonts w:eastAsia="Times New Roman" w:cs="Arial"/>
      <w:sz w:val="24"/>
      <w:szCs w:val="24"/>
    </w:rPr>
  </w:style>
  <w:style w:type="paragraph" w:customStyle="1" w:styleId="xl160">
    <w:name w:val="xl160"/>
    <w:basedOn w:val="aa"/>
    <w:rsid w:val="00D01007"/>
    <w:pPr>
      <w:pBdr>
        <w:bottom w:val="single" w:sz="4" w:space="0" w:color="auto"/>
        <w:right w:val="single" w:sz="4" w:space="0" w:color="auto"/>
      </w:pBdr>
      <w:spacing w:before="100" w:beforeAutospacing="1" w:after="100" w:afterAutospacing="1"/>
      <w:jc w:val="center"/>
      <w:textAlignment w:val="center"/>
    </w:pPr>
    <w:rPr>
      <w:rFonts w:eastAsia="Times New Roman" w:cs="Arial"/>
      <w:sz w:val="24"/>
      <w:szCs w:val="24"/>
    </w:rPr>
  </w:style>
  <w:style w:type="paragraph" w:customStyle="1" w:styleId="xl161">
    <w:name w:val="xl161"/>
    <w:basedOn w:val="aa"/>
    <w:rsid w:val="00D01007"/>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Arial"/>
      <w:sz w:val="24"/>
      <w:szCs w:val="24"/>
    </w:rPr>
  </w:style>
  <w:style w:type="paragraph" w:customStyle="1" w:styleId="xl162">
    <w:name w:val="xl162"/>
    <w:basedOn w:val="aa"/>
    <w:rsid w:val="00D01007"/>
    <w:pPr>
      <w:pBdr>
        <w:left w:val="single" w:sz="4" w:space="0" w:color="auto"/>
        <w:right w:val="single" w:sz="4" w:space="0" w:color="auto"/>
      </w:pBdr>
      <w:spacing w:before="100" w:beforeAutospacing="1" w:after="100" w:afterAutospacing="1"/>
      <w:jc w:val="center"/>
      <w:textAlignment w:val="center"/>
    </w:pPr>
    <w:rPr>
      <w:rFonts w:eastAsia="Times New Roman" w:cs="Arial"/>
      <w:sz w:val="24"/>
      <w:szCs w:val="24"/>
    </w:rPr>
  </w:style>
  <w:style w:type="paragraph" w:customStyle="1" w:styleId="xl163">
    <w:name w:val="xl163"/>
    <w:basedOn w:val="aa"/>
    <w:rsid w:val="00D01007"/>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sz w:val="24"/>
      <w:szCs w:val="24"/>
    </w:rPr>
  </w:style>
  <w:style w:type="paragraph" w:customStyle="1" w:styleId="xl164">
    <w:name w:val="xl164"/>
    <w:basedOn w:val="aa"/>
    <w:rsid w:val="00D01007"/>
    <w:pPr>
      <w:pBdr>
        <w:top w:val="single" w:sz="4" w:space="0" w:color="auto"/>
        <w:bottom w:val="single" w:sz="4" w:space="0" w:color="auto"/>
      </w:pBdr>
      <w:spacing w:before="100" w:beforeAutospacing="1" w:after="100" w:afterAutospacing="1"/>
      <w:textAlignment w:val="top"/>
    </w:pPr>
    <w:rPr>
      <w:rFonts w:eastAsia="Times New Roman" w:cs="Arial"/>
      <w:b/>
      <w:bCs/>
      <w:sz w:val="22"/>
      <w:szCs w:val="22"/>
    </w:rPr>
  </w:style>
  <w:style w:type="paragraph" w:customStyle="1" w:styleId="xl165">
    <w:name w:val="xl165"/>
    <w:basedOn w:val="aa"/>
    <w:rsid w:val="00D01007"/>
    <w:pPr>
      <w:pBdr>
        <w:top w:val="single" w:sz="4" w:space="0" w:color="auto"/>
        <w:bottom w:val="single" w:sz="4" w:space="0" w:color="auto"/>
        <w:right w:val="single" w:sz="4" w:space="0" w:color="auto"/>
      </w:pBdr>
      <w:spacing w:before="100" w:beforeAutospacing="1" w:after="100" w:afterAutospacing="1"/>
      <w:textAlignment w:val="top"/>
    </w:pPr>
    <w:rPr>
      <w:rFonts w:eastAsia="Times New Roman" w:cs="Arial"/>
      <w:b/>
      <w:bCs/>
      <w:sz w:val="22"/>
      <w:szCs w:val="22"/>
    </w:rPr>
  </w:style>
  <w:style w:type="paragraph" w:customStyle="1" w:styleId="xl166">
    <w:name w:val="xl166"/>
    <w:basedOn w:val="aa"/>
    <w:rsid w:val="00D01007"/>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top"/>
    </w:pPr>
    <w:rPr>
      <w:rFonts w:eastAsia="Times New Roman" w:cs="Arial"/>
      <w:sz w:val="24"/>
      <w:szCs w:val="24"/>
    </w:rPr>
  </w:style>
  <w:style w:type="paragraph" w:customStyle="1" w:styleId="xl167">
    <w:name w:val="xl167"/>
    <w:basedOn w:val="aa"/>
    <w:rsid w:val="00D01007"/>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eastAsia="Times New Roman" w:cs="Arial"/>
      <w:sz w:val="24"/>
      <w:szCs w:val="24"/>
    </w:rPr>
  </w:style>
  <w:style w:type="paragraph" w:customStyle="1" w:styleId="xl168">
    <w:name w:val="xl168"/>
    <w:basedOn w:val="aa"/>
    <w:rsid w:val="00D0100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rFonts w:eastAsia="Times New Roman" w:cs="Arial"/>
      <w:sz w:val="24"/>
      <w:szCs w:val="24"/>
    </w:rPr>
  </w:style>
  <w:style w:type="paragraph" w:customStyle="1" w:styleId="xl169">
    <w:name w:val="xl169"/>
    <w:basedOn w:val="aa"/>
    <w:rsid w:val="00D0100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cs="Arial"/>
      <w:sz w:val="24"/>
      <w:szCs w:val="24"/>
    </w:rPr>
  </w:style>
  <w:style w:type="paragraph" w:customStyle="1" w:styleId="xl170">
    <w:name w:val="xl170"/>
    <w:basedOn w:val="aa"/>
    <w:rsid w:val="00D0100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rFonts w:eastAsia="Times New Roman" w:cs="Arial"/>
      <w:sz w:val="24"/>
      <w:szCs w:val="24"/>
    </w:rPr>
  </w:style>
  <w:style w:type="paragraph" w:customStyle="1" w:styleId="xl171">
    <w:name w:val="xl171"/>
    <w:basedOn w:val="aa"/>
    <w:rsid w:val="00D0100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cs="Arial"/>
      <w:sz w:val="24"/>
      <w:szCs w:val="24"/>
    </w:rPr>
  </w:style>
  <w:style w:type="paragraph" w:customStyle="1" w:styleId="xl172">
    <w:name w:val="xl172"/>
    <w:basedOn w:val="aa"/>
    <w:rsid w:val="00D0100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eastAsia="Times New Roman" w:cs="Arial"/>
      <w:sz w:val="24"/>
      <w:szCs w:val="24"/>
    </w:rPr>
  </w:style>
  <w:style w:type="paragraph" w:customStyle="1" w:styleId="xl173">
    <w:name w:val="xl173"/>
    <w:basedOn w:val="aa"/>
    <w:rsid w:val="00D0100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cs="Arial"/>
      <w:sz w:val="24"/>
      <w:szCs w:val="24"/>
    </w:rPr>
  </w:style>
  <w:style w:type="paragraph" w:customStyle="1" w:styleId="xl174">
    <w:name w:val="xl174"/>
    <w:basedOn w:val="aa"/>
    <w:rsid w:val="00D0100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rFonts w:eastAsia="Times New Roman" w:cs="Arial"/>
      <w:sz w:val="24"/>
      <w:szCs w:val="24"/>
    </w:rPr>
  </w:style>
  <w:style w:type="paragraph" w:customStyle="1" w:styleId="xl175">
    <w:name w:val="xl175"/>
    <w:basedOn w:val="aa"/>
    <w:rsid w:val="00D0100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cs="Arial"/>
      <w:sz w:val="24"/>
      <w:szCs w:val="24"/>
    </w:rPr>
  </w:style>
  <w:style w:type="paragraph" w:customStyle="1" w:styleId="xl176">
    <w:name w:val="xl176"/>
    <w:basedOn w:val="aa"/>
    <w:rsid w:val="00D01007"/>
    <w:pPr>
      <w:pBdr>
        <w:left w:val="single" w:sz="4" w:space="0" w:color="auto"/>
      </w:pBdr>
      <w:spacing w:before="100" w:beforeAutospacing="1" w:after="100" w:afterAutospacing="1"/>
      <w:jc w:val="center"/>
      <w:textAlignment w:val="center"/>
    </w:pPr>
    <w:rPr>
      <w:rFonts w:eastAsia="Times New Roman" w:cs="Arial"/>
      <w:sz w:val="24"/>
      <w:szCs w:val="24"/>
    </w:rPr>
  </w:style>
  <w:style w:type="paragraph" w:customStyle="1" w:styleId="xl177">
    <w:name w:val="xl177"/>
    <w:basedOn w:val="aa"/>
    <w:rsid w:val="00D01007"/>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cs="Arial"/>
      <w:b/>
      <w:bCs/>
      <w:sz w:val="24"/>
      <w:szCs w:val="24"/>
    </w:rPr>
  </w:style>
  <w:style w:type="paragraph" w:customStyle="1" w:styleId="xl178">
    <w:name w:val="xl178"/>
    <w:basedOn w:val="aa"/>
    <w:rsid w:val="00D010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sz w:val="24"/>
      <w:szCs w:val="24"/>
    </w:rPr>
  </w:style>
  <w:style w:type="paragraph" w:customStyle="1" w:styleId="xl179">
    <w:name w:val="xl179"/>
    <w:basedOn w:val="aa"/>
    <w:rsid w:val="00D01007"/>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s="Arial"/>
      <w:b/>
      <w:bCs/>
      <w:sz w:val="24"/>
      <w:szCs w:val="24"/>
    </w:rPr>
  </w:style>
  <w:style w:type="paragraph" w:customStyle="1" w:styleId="xl180">
    <w:name w:val="xl180"/>
    <w:basedOn w:val="aa"/>
    <w:rsid w:val="00D01007"/>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s="Arial"/>
      <w:b/>
      <w:bCs/>
      <w:sz w:val="24"/>
      <w:szCs w:val="24"/>
    </w:rPr>
  </w:style>
  <w:style w:type="paragraph" w:customStyle="1" w:styleId="xl181">
    <w:name w:val="xl181"/>
    <w:basedOn w:val="aa"/>
    <w:rsid w:val="00D010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s="Arial"/>
      <w:sz w:val="24"/>
      <w:szCs w:val="24"/>
    </w:rPr>
  </w:style>
  <w:style w:type="paragraph" w:customStyle="1" w:styleId="3b">
    <w:name w:val="Обычный3"/>
    <w:rsid w:val="00FB5E6C"/>
    <w:pPr>
      <w:spacing w:before="120" w:after="120"/>
      <w:jc w:val="both"/>
    </w:pPr>
    <w:rPr>
      <w:rFonts w:ascii="Times New Roman" w:eastAsia="Times New Roman" w:hAnsi="Times New Roman"/>
      <w:snapToGrid w:val="0"/>
      <w:sz w:val="24"/>
      <w:lang w:val="en-GB"/>
    </w:rPr>
  </w:style>
  <w:style w:type="character" w:customStyle="1" w:styleId="520">
    <w:name w:val="Знак Знак52"/>
    <w:basedOn w:val="ab"/>
    <w:rsid w:val="00FB5E6C"/>
    <w:rPr>
      <w:rFonts w:cs="Arial"/>
      <w:b/>
      <w:bCs/>
      <w:i/>
      <w:sz w:val="26"/>
      <w:szCs w:val="26"/>
    </w:rPr>
  </w:style>
  <w:style w:type="character" w:customStyle="1" w:styleId="122">
    <w:name w:val="Знак Знак122"/>
    <w:basedOn w:val="ab"/>
    <w:rsid w:val="00FB5E6C"/>
    <w:rPr>
      <w:rFonts w:ascii="Arial" w:hAnsi="Arial" w:cs="Arial"/>
      <w:b/>
      <w:bCs/>
      <w:i/>
      <w:iCs/>
      <w:sz w:val="28"/>
      <w:szCs w:val="28"/>
      <w:lang w:val="ru-RU" w:eastAsia="ru-RU" w:bidi="ar-SA"/>
    </w:rPr>
  </w:style>
  <w:style w:type="character" w:customStyle="1" w:styleId="192">
    <w:name w:val="Знак Знак192"/>
    <w:basedOn w:val="ab"/>
    <w:rsid w:val="00FB5E6C"/>
    <w:rPr>
      <w:rFonts w:ascii="Arial" w:hAnsi="Arial" w:cs="Arial"/>
      <w:b/>
      <w:bCs/>
      <w:kern w:val="32"/>
      <w:sz w:val="32"/>
      <w:szCs w:val="32"/>
      <w:lang w:val="ru-RU" w:eastAsia="ru-RU" w:bidi="ar-SA"/>
    </w:rPr>
  </w:style>
  <w:style w:type="paragraph" w:customStyle="1" w:styleId="230">
    <w:name w:val="Основной текст 23"/>
    <w:basedOn w:val="3b"/>
    <w:rsid w:val="00FB5E6C"/>
    <w:pPr>
      <w:ind w:firstLine="720"/>
    </w:pPr>
    <w:rPr>
      <w:snapToGrid/>
      <w:lang w:val="ru-RU"/>
    </w:rPr>
  </w:style>
  <w:style w:type="paragraph" w:customStyle="1" w:styleId="Stolb">
    <w:name w:val="Stolb"/>
    <w:basedOn w:val="aa"/>
    <w:rsid w:val="005A4106"/>
    <w:pPr>
      <w:jc w:val="right"/>
    </w:pPr>
    <w:rPr>
      <w:rFonts w:eastAsia="Times New Roman"/>
    </w:rPr>
  </w:style>
  <w:style w:type="paragraph" w:customStyle="1" w:styleId="osntxt">
    <w:name w:val="osntxt"/>
    <w:basedOn w:val="aa"/>
    <w:rsid w:val="005A4106"/>
    <w:pPr>
      <w:spacing w:before="100" w:beforeAutospacing="1" w:after="100" w:afterAutospacing="1"/>
      <w:jc w:val="left"/>
    </w:pPr>
    <w:rPr>
      <w:rFonts w:ascii="Times New Roman" w:eastAsia="Times New Roman" w:hAnsi="Times New Roman"/>
      <w:sz w:val="24"/>
      <w:szCs w:val="24"/>
    </w:rPr>
  </w:style>
  <w:style w:type="paragraph" w:customStyle="1" w:styleId="afffffc">
    <w:name w:val="ШапкаТаблицы"/>
    <w:basedOn w:val="aa"/>
    <w:next w:val="aa"/>
    <w:link w:val="afffffd"/>
    <w:rsid w:val="005A4106"/>
    <w:pPr>
      <w:widowControl w:val="0"/>
      <w:jc w:val="center"/>
    </w:pPr>
    <w:rPr>
      <w:rFonts w:ascii="Times New Roman" w:eastAsia="Times New Roman" w:hAnsi="Times New Roman"/>
      <w:color w:val="000000"/>
      <w:sz w:val="16"/>
    </w:rPr>
  </w:style>
  <w:style w:type="paragraph" w:customStyle="1" w:styleId="Zagolovok1">
    <w:name w:val="Zagolovok1"/>
    <w:rsid w:val="005A4106"/>
    <w:pPr>
      <w:spacing w:before="680" w:after="160"/>
      <w:ind w:left="851" w:right="851"/>
      <w:jc w:val="center"/>
    </w:pPr>
    <w:rPr>
      <w:rFonts w:eastAsia="Times New Roman"/>
      <w:b/>
      <w:noProof/>
      <w:sz w:val="28"/>
    </w:rPr>
  </w:style>
  <w:style w:type="paragraph" w:customStyle="1" w:styleId="45">
    <w:name w:val="Обычный4"/>
    <w:rsid w:val="00D565E2"/>
    <w:rPr>
      <w:rFonts w:ascii="Times New Roman" w:eastAsia="Times New Roman" w:hAnsi="Times New Roman"/>
      <w:snapToGrid w:val="0"/>
      <w:sz w:val="24"/>
      <w:lang w:val="en-GB"/>
    </w:rPr>
  </w:style>
  <w:style w:type="character" w:customStyle="1" w:styleId="1f8">
    <w:name w:val="Тема примечания Знак1"/>
    <w:basedOn w:val="afffff3"/>
    <w:uiPriority w:val="99"/>
    <w:semiHidden/>
    <w:locked/>
    <w:rsid w:val="00BC5049"/>
    <w:rPr>
      <w:rFonts w:ascii="Times New Roman" w:eastAsia="Calibri" w:hAnsi="Times New Roman" w:cs="Times New Roman"/>
      <w:b/>
      <w:bCs/>
      <w:sz w:val="20"/>
      <w:szCs w:val="20"/>
      <w:lang w:eastAsia="ru-RU"/>
    </w:rPr>
  </w:style>
  <w:style w:type="character" w:customStyle="1" w:styleId="510">
    <w:name w:val="Знак Знак51"/>
    <w:basedOn w:val="ab"/>
    <w:rsid w:val="00C061FA"/>
    <w:rPr>
      <w:rFonts w:cs="Arial"/>
      <w:b/>
      <w:bCs/>
      <w:i/>
      <w:sz w:val="26"/>
      <w:szCs w:val="26"/>
    </w:rPr>
  </w:style>
  <w:style w:type="character" w:customStyle="1" w:styleId="1210">
    <w:name w:val="Знак Знак121"/>
    <w:basedOn w:val="ab"/>
    <w:rsid w:val="00C061FA"/>
    <w:rPr>
      <w:rFonts w:ascii="Arial" w:hAnsi="Arial" w:cs="Arial"/>
      <w:b/>
      <w:bCs/>
      <w:i/>
      <w:iCs/>
      <w:sz w:val="28"/>
      <w:szCs w:val="28"/>
      <w:lang w:val="ru-RU" w:eastAsia="ru-RU" w:bidi="ar-SA"/>
    </w:rPr>
  </w:style>
  <w:style w:type="character" w:customStyle="1" w:styleId="191">
    <w:name w:val="Знак Знак191"/>
    <w:basedOn w:val="ab"/>
    <w:rsid w:val="00C061FA"/>
    <w:rPr>
      <w:rFonts w:ascii="Arial" w:hAnsi="Arial" w:cs="Arial"/>
      <w:b/>
      <w:bCs/>
      <w:kern w:val="32"/>
      <w:sz w:val="32"/>
      <w:szCs w:val="32"/>
      <w:lang w:val="ru-RU" w:eastAsia="ru-RU" w:bidi="ar-SA"/>
    </w:rPr>
  </w:style>
  <w:style w:type="paragraph" w:customStyle="1" w:styleId="240">
    <w:name w:val="Основной текст 24"/>
    <w:basedOn w:val="45"/>
    <w:rsid w:val="00C061FA"/>
    <w:pPr>
      <w:ind w:firstLine="720"/>
      <w:jc w:val="both"/>
    </w:pPr>
    <w:rPr>
      <w:snapToGrid/>
      <w:lang w:val="ru-RU"/>
    </w:rPr>
  </w:style>
  <w:style w:type="paragraph" w:customStyle="1" w:styleId="xl64">
    <w:name w:val="xl64"/>
    <w:basedOn w:val="aa"/>
    <w:rsid w:val="000F103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rPr>
  </w:style>
  <w:style w:type="paragraph" w:customStyle="1" w:styleId="Grafik">
    <w:name w:val="Grafik"/>
    <w:basedOn w:val="osntxt"/>
    <w:rsid w:val="003B6D0D"/>
    <w:pPr>
      <w:spacing w:before="0" w:beforeAutospacing="0" w:after="0" w:afterAutospacing="0"/>
      <w:jc w:val="center"/>
    </w:pPr>
    <w:rPr>
      <w:rFonts w:ascii="Arial" w:hAnsi="Arial"/>
      <w:sz w:val="16"/>
      <w:szCs w:val="20"/>
    </w:rPr>
  </w:style>
  <w:style w:type="paragraph" w:customStyle="1" w:styleId="afffffe">
    <w:name w:val="Боковик"/>
    <w:basedOn w:val="aa"/>
    <w:link w:val="affffff"/>
    <w:rsid w:val="003B6D0D"/>
    <w:pPr>
      <w:jc w:val="left"/>
    </w:pPr>
    <w:rPr>
      <w:rFonts w:ascii="KZ Arial" w:eastAsia="Times New Roman" w:hAnsi="KZ Arial"/>
      <w:noProof/>
      <w:sz w:val="14"/>
    </w:rPr>
  </w:style>
  <w:style w:type="paragraph" w:customStyle="1" w:styleId="affffff0">
    <w:name w:val="Сноска"/>
    <w:basedOn w:val="aa"/>
    <w:link w:val="affffff1"/>
    <w:autoRedefine/>
    <w:rsid w:val="005B729C"/>
    <w:pPr>
      <w:spacing w:before="60"/>
      <w:ind w:left="284"/>
      <w:jc w:val="left"/>
    </w:pPr>
    <w:rPr>
      <w:rFonts w:eastAsia="Times New Roman"/>
      <w:i/>
      <w:sz w:val="14"/>
      <w:szCs w:val="14"/>
    </w:rPr>
  </w:style>
  <w:style w:type="paragraph" w:customStyle="1" w:styleId="affffff2">
    <w:name w:val="Наименование таблиц"/>
    <w:basedOn w:val="4"/>
    <w:autoRedefine/>
    <w:rsid w:val="00F46A40"/>
    <w:pPr>
      <w:keepLines/>
      <w:numPr>
        <w:ilvl w:val="0"/>
        <w:numId w:val="0"/>
      </w:numPr>
      <w:shd w:val="clear" w:color="auto" w:fill="FFFFFF"/>
      <w:autoSpaceDE/>
      <w:autoSpaceDN/>
      <w:jc w:val="center"/>
    </w:pPr>
    <w:rPr>
      <w:b/>
      <w:bCs w:val="0"/>
      <w:sz w:val="18"/>
      <w:szCs w:val="20"/>
      <w:lang w:val="kk-KZ"/>
    </w:rPr>
  </w:style>
  <w:style w:type="character" w:customStyle="1" w:styleId="310">
    <w:name w:val="Заголовок 3 Знак1"/>
    <w:aliases w:val="段 + 14 pt Знак,не курсив Знак"/>
    <w:basedOn w:val="ab"/>
    <w:rsid w:val="006C54C8"/>
    <w:rPr>
      <w:rFonts w:eastAsia="SimSun"/>
      <w:b/>
      <w:kern w:val="2"/>
      <w:sz w:val="32"/>
      <w:szCs w:val="24"/>
      <w:lang w:val="en-US" w:eastAsia="zh-CN"/>
    </w:rPr>
  </w:style>
  <w:style w:type="paragraph" w:styleId="2f0">
    <w:name w:val="Quote"/>
    <w:basedOn w:val="aa"/>
    <w:next w:val="aa"/>
    <w:link w:val="2f1"/>
    <w:uiPriority w:val="29"/>
    <w:qFormat/>
    <w:rsid w:val="006C54C8"/>
    <w:pPr>
      <w:jc w:val="left"/>
    </w:pPr>
    <w:rPr>
      <w:rFonts w:ascii="Times New Roman" w:eastAsia="Times New Roman" w:hAnsi="Times New Roman"/>
      <w:i/>
      <w:iCs/>
      <w:color w:val="000000"/>
    </w:rPr>
  </w:style>
  <w:style w:type="character" w:customStyle="1" w:styleId="2f1">
    <w:name w:val="Цитата 2 Знак"/>
    <w:basedOn w:val="ab"/>
    <w:link w:val="2f0"/>
    <w:uiPriority w:val="29"/>
    <w:rsid w:val="006C54C8"/>
    <w:rPr>
      <w:rFonts w:ascii="Times New Roman" w:eastAsia="Times New Roman" w:hAnsi="Times New Roman"/>
      <w:i/>
      <w:iCs/>
      <w:color w:val="000000"/>
    </w:rPr>
  </w:style>
  <w:style w:type="paragraph" w:styleId="affffff3">
    <w:name w:val="Intense Quote"/>
    <w:basedOn w:val="aa"/>
    <w:next w:val="aa"/>
    <w:link w:val="affffff4"/>
    <w:uiPriority w:val="30"/>
    <w:qFormat/>
    <w:rsid w:val="006C54C8"/>
    <w:pPr>
      <w:pBdr>
        <w:bottom w:val="single" w:sz="4" w:space="4" w:color="4F81BD"/>
      </w:pBdr>
      <w:spacing w:before="200" w:after="280"/>
      <w:ind w:left="936" w:right="936"/>
      <w:jc w:val="left"/>
    </w:pPr>
    <w:rPr>
      <w:rFonts w:ascii="Times New Roman" w:eastAsia="Times New Roman" w:hAnsi="Times New Roman"/>
      <w:b/>
      <w:bCs/>
      <w:i/>
      <w:iCs/>
      <w:color w:val="4F81BD"/>
    </w:rPr>
  </w:style>
  <w:style w:type="character" w:customStyle="1" w:styleId="affffff4">
    <w:name w:val="Выделенная цитата Знак"/>
    <w:basedOn w:val="ab"/>
    <w:link w:val="affffff3"/>
    <w:uiPriority w:val="30"/>
    <w:rsid w:val="006C54C8"/>
    <w:rPr>
      <w:rFonts w:ascii="Times New Roman" w:eastAsia="Times New Roman" w:hAnsi="Times New Roman"/>
      <w:b/>
      <w:bCs/>
      <w:i/>
      <w:iCs/>
      <w:color w:val="4F81BD"/>
    </w:rPr>
  </w:style>
  <w:style w:type="character" w:styleId="affffff5">
    <w:name w:val="Subtle Emphasis"/>
    <w:basedOn w:val="ab"/>
    <w:uiPriority w:val="19"/>
    <w:qFormat/>
    <w:rsid w:val="006C54C8"/>
    <w:rPr>
      <w:i/>
      <w:iCs/>
      <w:color w:val="808080"/>
    </w:rPr>
  </w:style>
  <w:style w:type="character" w:styleId="affffff6">
    <w:name w:val="Intense Emphasis"/>
    <w:basedOn w:val="ab"/>
    <w:uiPriority w:val="21"/>
    <w:qFormat/>
    <w:rsid w:val="006C54C8"/>
    <w:rPr>
      <w:b/>
      <w:bCs/>
      <w:i/>
      <w:iCs/>
      <w:color w:val="4F81BD"/>
    </w:rPr>
  </w:style>
  <w:style w:type="character" w:styleId="affffff7">
    <w:name w:val="Subtle Reference"/>
    <w:basedOn w:val="ab"/>
    <w:uiPriority w:val="31"/>
    <w:qFormat/>
    <w:rsid w:val="006C54C8"/>
    <w:rPr>
      <w:smallCaps/>
      <w:color w:val="C0504D"/>
      <w:u w:val="single"/>
    </w:rPr>
  </w:style>
  <w:style w:type="character" w:styleId="affffff8">
    <w:name w:val="Intense Reference"/>
    <w:basedOn w:val="ab"/>
    <w:uiPriority w:val="32"/>
    <w:qFormat/>
    <w:rsid w:val="006C54C8"/>
    <w:rPr>
      <w:b/>
      <w:bCs/>
      <w:smallCaps/>
      <w:color w:val="C0504D"/>
      <w:spacing w:val="5"/>
      <w:u w:val="single"/>
    </w:rPr>
  </w:style>
  <w:style w:type="character" w:styleId="affffff9">
    <w:name w:val="Book Title"/>
    <w:basedOn w:val="ab"/>
    <w:uiPriority w:val="33"/>
    <w:qFormat/>
    <w:rsid w:val="006C54C8"/>
    <w:rPr>
      <w:b/>
      <w:bCs/>
      <w:smallCaps/>
      <w:spacing w:val="5"/>
    </w:rPr>
  </w:style>
  <w:style w:type="paragraph" w:customStyle="1" w:styleId="affffffa">
    <w:name w:val="продолжение таблиц"/>
    <w:basedOn w:val="aa"/>
    <w:autoRedefine/>
    <w:rsid w:val="006C54C8"/>
    <w:pPr>
      <w:spacing w:before="120" w:after="60"/>
      <w:jc w:val="center"/>
    </w:pPr>
    <w:rPr>
      <w:rFonts w:eastAsia="Times New Roman"/>
      <w:sz w:val="15"/>
    </w:rPr>
  </w:style>
  <w:style w:type="paragraph" w:customStyle="1" w:styleId="affffffb">
    <w:name w:val="продоление таблиц"/>
    <w:basedOn w:val="3"/>
    <w:autoRedefine/>
    <w:rsid w:val="006C54C8"/>
    <w:pPr>
      <w:keepNext w:val="0"/>
      <w:numPr>
        <w:ilvl w:val="0"/>
        <w:numId w:val="0"/>
      </w:numPr>
      <w:autoSpaceDE/>
      <w:autoSpaceDN/>
      <w:spacing w:before="120" w:after="60"/>
      <w:jc w:val="left"/>
    </w:pPr>
    <w:rPr>
      <w:b w:val="0"/>
      <w:bCs w:val="0"/>
      <w:color w:val="000000"/>
      <w:sz w:val="15"/>
      <w:szCs w:val="20"/>
    </w:rPr>
  </w:style>
  <w:style w:type="paragraph" w:customStyle="1" w:styleId="affffffc">
    <w:name w:val="продолжение"/>
    <w:basedOn w:val="aa"/>
    <w:autoRedefine/>
    <w:rsid w:val="006C54C8"/>
    <w:pPr>
      <w:spacing w:after="120"/>
      <w:jc w:val="right"/>
    </w:pPr>
    <w:rPr>
      <w:rFonts w:eastAsia="Times New Roman"/>
      <w:i/>
      <w:sz w:val="22"/>
    </w:rPr>
  </w:style>
  <w:style w:type="paragraph" w:styleId="a">
    <w:name w:val="List Number"/>
    <w:basedOn w:val="aa"/>
    <w:rsid w:val="006C54C8"/>
    <w:pPr>
      <w:numPr>
        <w:numId w:val="11"/>
      </w:numPr>
      <w:jc w:val="left"/>
    </w:pPr>
    <w:rPr>
      <w:rFonts w:ascii="Times New Roman" w:eastAsia="Times New Roman" w:hAnsi="Times New Roman"/>
      <w:lang w:eastAsia="zh-CN"/>
    </w:rPr>
  </w:style>
  <w:style w:type="paragraph" w:customStyle="1" w:styleId="Zagolovok2">
    <w:name w:val="Zagolovok2"/>
    <w:basedOn w:val="Zagolovok1"/>
    <w:next w:val="aa"/>
    <w:autoRedefine/>
    <w:rsid w:val="006C54C8"/>
    <w:pPr>
      <w:tabs>
        <w:tab w:val="left" w:pos="1134"/>
      </w:tabs>
      <w:spacing w:before="270" w:after="180"/>
      <w:ind w:left="0" w:right="0"/>
      <w:outlineLvl w:val="1"/>
    </w:pPr>
    <w:rPr>
      <w:noProof w:val="0"/>
      <w:sz w:val="18"/>
      <w:szCs w:val="18"/>
      <w:lang w:val="kk-KZ"/>
    </w:rPr>
  </w:style>
  <w:style w:type="paragraph" w:customStyle="1" w:styleId="2f2">
    <w:name w:val="Заголов 2"/>
    <w:basedOn w:val="2"/>
    <w:next w:val="aa"/>
    <w:link w:val="2f3"/>
    <w:uiPriority w:val="99"/>
    <w:rsid w:val="006C54C8"/>
    <w:pPr>
      <w:numPr>
        <w:ilvl w:val="0"/>
        <w:numId w:val="0"/>
      </w:numPr>
      <w:autoSpaceDE/>
      <w:autoSpaceDN/>
      <w:spacing w:before="320" w:after="200"/>
    </w:pPr>
    <w:rPr>
      <w:bCs w:val="0"/>
      <w:szCs w:val="20"/>
    </w:rPr>
  </w:style>
  <w:style w:type="paragraph" w:customStyle="1" w:styleId="affffffd">
    <w:name w:val="жалғасы"/>
    <w:basedOn w:val="aa"/>
    <w:rsid w:val="006C54C8"/>
    <w:pPr>
      <w:spacing w:before="120" w:after="60"/>
      <w:jc w:val="right"/>
    </w:pPr>
    <w:rPr>
      <w:rFonts w:eastAsia="Times New Roman"/>
      <w:color w:val="000000"/>
      <w:sz w:val="12"/>
    </w:rPr>
  </w:style>
  <w:style w:type="paragraph" w:customStyle="1" w:styleId="edizmkaz">
    <w:name w:val="edizmkaz"/>
    <w:basedOn w:val="aa"/>
    <w:rsid w:val="006C54C8"/>
    <w:pPr>
      <w:spacing w:before="120" w:after="60"/>
      <w:jc w:val="right"/>
    </w:pPr>
    <w:rPr>
      <w:rFonts w:eastAsia="Times New Roman"/>
      <w:color w:val="000000"/>
      <w:sz w:val="12"/>
    </w:rPr>
  </w:style>
  <w:style w:type="paragraph" w:customStyle="1" w:styleId="affffffe">
    <w:name w:val="ед. измерения"/>
    <w:basedOn w:val="aa"/>
    <w:autoRedefine/>
    <w:rsid w:val="006C54C8"/>
    <w:pPr>
      <w:spacing w:before="120" w:after="60"/>
      <w:jc w:val="right"/>
    </w:pPr>
    <w:rPr>
      <w:rFonts w:eastAsia="Times New Roman"/>
      <w:color w:val="000000"/>
      <w:sz w:val="12"/>
      <w:lang w:val="kk-KZ"/>
    </w:rPr>
  </w:style>
  <w:style w:type="paragraph" w:customStyle="1" w:styleId="afffffff">
    <w:name w:val="наименование графика"/>
    <w:basedOn w:val="affffff2"/>
    <w:rsid w:val="006C54C8"/>
    <w:pPr>
      <w:keepLines w:val="0"/>
      <w:shd w:val="clear" w:color="auto" w:fill="auto"/>
      <w:ind w:firstLine="284"/>
      <w:outlineLvl w:val="2"/>
    </w:pPr>
    <w:rPr>
      <w:color w:val="000000"/>
      <w:sz w:val="17"/>
      <w:lang w:val="ru-RU"/>
    </w:rPr>
  </w:style>
  <w:style w:type="paragraph" w:customStyle="1" w:styleId="Naimenovanie">
    <w:name w:val="Naimenovanie"/>
    <w:basedOn w:val="aa"/>
    <w:next w:val="aa"/>
    <w:autoRedefine/>
    <w:rsid w:val="006C54C8"/>
    <w:pPr>
      <w:spacing w:before="120" w:after="60"/>
      <w:jc w:val="right"/>
      <w:outlineLvl w:val="3"/>
    </w:pPr>
    <w:rPr>
      <w:rFonts w:eastAsia="Times New Roman"/>
      <w:sz w:val="12"/>
      <w:lang w:val="kk-KZ"/>
    </w:rPr>
  </w:style>
  <w:style w:type="paragraph" w:customStyle="1" w:styleId="ShapTabl">
    <w:name w:val="ShapTabl"/>
    <w:basedOn w:val="aa"/>
    <w:autoRedefine/>
    <w:rsid w:val="006C54C8"/>
    <w:pPr>
      <w:jc w:val="center"/>
    </w:pPr>
    <w:rPr>
      <w:rFonts w:eastAsia="Times New Roman"/>
      <w:color w:val="000000"/>
      <w:sz w:val="12"/>
    </w:rPr>
  </w:style>
  <w:style w:type="paragraph" w:customStyle="1" w:styleId="Bok">
    <w:name w:val="Bok"/>
    <w:basedOn w:val="ShapTabl"/>
    <w:autoRedefine/>
    <w:rsid w:val="006C54C8"/>
    <w:pPr>
      <w:jc w:val="left"/>
    </w:pPr>
    <w:rPr>
      <w:sz w:val="14"/>
    </w:rPr>
  </w:style>
  <w:style w:type="paragraph" w:customStyle="1" w:styleId="Stlb">
    <w:name w:val="Stlb"/>
    <w:basedOn w:val="aa"/>
    <w:autoRedefine/>
    <w:rsid w:val="006C54C8"/>
    <w:pPr>
      <w:jc w:val="right"/>
    </w:pPr>
    <w:rPr>
      <w:rFonts w:eastAsia="Times New Roman"/>
      <w:snapToGrid w:val="0"/>
      <w:color w:val="000000"/>
      <w:sz w:val="14"/>
      <w:lang w:val="en-US"/>
    </w:rPr>
  </w:style>
  <w:style w:type="paragraph" w:customStyle="1" w:styleId="EdIzm">
    <w:name w:val="EdIzm"/>
    <w:basedOn w:val="aa"/>
    <w:next w:val="aa"/>
    <w:autoRedefine/>
    <w:rsid w:val="006C54C8"/>
    <w:pPr>
      <w:tabs>
        <w:tab w:val="right" w:pos="9072"/>
      </w:tabs>
      <w:spacing w:before="60" w:after="60"/>
      <w:jc w:val="right"/>
    </w:pPr>
    <w:rPr>
      <w:rFonts w:eastAsia="Times New Roman"/>
      <w:color w:val="000000"/>
      <w:sz w:val="12"/>
    </w:rPr>
  </w:style>
  <w:style w:type="paragraph" w:customStyle="1" w:styleId="VrezSnoska">
    <w:name w:val="VrezSnoska"/>
    <w:basedOn w:val="aa"/>
    <w:autoRedefine/>
    <w:rsid w:val="006C54C8"/>
    <w:pPr>
      <w:tabs>
        <w:tab w:val="left" w:pos="1361"/>
      </w:tabs>
      <w:spacing w:before="60"/>
      <w:ind w:left="284"/>
      <w:jc w:val="left"/>
    </w:pPr>
    <w:rPr>
      <w:rFonts w:eastAsia="Times New Roman"/>
      <w:i/>
      <w:snapToGrid w:val="0"/>
      <w:color w:val="000000"/>
      <w:sz w:val="14"/>
    </w:rPr>
  </w:style>
  <w:style w:type="paragraph" w:customStyle="1" w:styleId="ShapTab">
    <w:name w:val="ShapTab"/>
    <w:basedOn w:val="aa"/>
    <w:autoRedefine/>
    <w:rsid w:val="006C54C8"/>
    <w:pPr>
      <w:jc w:val="center"/>
    </w:pPr>
    <w:rPr>
      <w:rFonts w:eastAsia="Times New Roman"/>
      <w:color w:val="000000"/>
      <w:sz w:val="14"/>
    </w:rPr>
  </w:style>
  <w:style w:type="paragraph" w:customStyle="1" w:styleId="Naimenovaniekaz">
    <w:name w:val="Naimenovaniekaz"/>
    <w:basedOn w:val="aa"/>
    <w:autoRedefine/>
    <w:rsid w:val="006C54C8"/>
    <w:pPr>
      <w:jc w:val="center"/>
    </w:pPr>
    <w:rPr>
      <w:rFonts w:ascii="KZ Arial" w:eastAsia="Times New Roman" w:hAnsi="KZ Arial"/>
      <w:b/>
      <w:color w:val="000000"/>
      <w:sz w:val="24"/>
      <w:lang w:val="kk-KZ"/>
    </w:rPr>
  </w:style>
  <w:style w:type="paragraph" w:customStyle="1" w:styleId="OsnTxtkaz">
    <w:name w:val="OsnTxtkaz"/>
    <w:basedOn w:val="aa"/>
    <w:autoRedefine/>
    <w:rsid w:val="006C54C8"/>
    <w:pPr>
      <w:ind w:firstLine="720"/>
    </w:pPr>
    <w:rPr>
      <w:rFonts w:ascii="KZ Arial" w:eastAsia="Times New Roman" w:hAnsi="KZ Arial"/>
      <w:color w:val="000000"/>
      <w:sz w:val="24"/>
      <w:lang w:eastAsia="zh-CN"/>
    </w:rPr>
  </w:style>
  <w:style w:type="paragraph" w:customStyle="1" w:styleId="Snoskakaz">
    <w:name w:val="Snoskakaz"/>
    <w:basedOn w:val="aa"/>
    <w:autoRedefine/>
    <w:rsid w:val="006C54C8"/>
    <w:pPr>
      <w:spacing w:before="120"/>
      <w:jc w:val="left"/>
    </w:pPr>
    <w:rPr>
      <w:rFonts w:ascii="KZ Arial" w:eastAsia="Times New Roman" w:hAnsi="KZ Arial"/>
      <w:i/>
      <w:sz w:val="22"/>
    </w:rPr>
  </w:style>
  <w:style w:type="paragraph" w:customStyle="1" w:styleId="afffffff0">
    <w:name w:val="ОснТекст:"/>
    <w:basedOn w:val="af8"/>
    <w:next w:val="aa"/>
    <w:rsid w:val="006C54C8"/>
    <w:pPr>
      <w:spacing w:after="120"/>
    </w:pPr>
    <w:rPr>
      <w:rFonts w:ascii="Times New Roman" w:hAnsi="Times New Roman"/>
      <w:noProof w:val="0"/>
    </w:rPr>
  </w:style>
  <w:style w:type="paragraph" w:customStyle="1" w:styleId="First0">
    <w:name w:val="FirstОснТекст:"/>
    <w:basedOn w:val="First"/>
    <w:next w:val="af8"/>
    <w:rsid w:val="006C54C8"/>
    <w:pPr>
      <w:spacing w:after="120"/>
    </w:pPr>
    <w:rPr>
      <w:rFonts w:ascii="Times New Roman" w:hAnsi="Times New Roman"/>
    </w:rPr>
  </w:style>
  <w:style w:type="paragraph" w:customStyle="1" w:styleId="afffffff1">
    <w:name w:val="Врезанная сноска"/>
    <w:basedOn w:val="af8"/>
    <w:next w:val="First"/>
    <w:link w:val="1f9"/>
    <w:uiPriority w:val="99"/>
    <w:rsid w:val="006C54C8"/>
    <w:pPr>
      <w:spacing w:before="120"/>
      <w:ind w:left="851" w:firstLine="0"/>
      <w:jc w:val="left"/>
    </w:pPr>
    <w:rPr>
      <w:rFonts w:ascii="Times New Roman" w:hAnsi="Times New Roman"/>
      <w:i/>
      <w:noProof w:val="0"/>
      <w:sz w:val="16"/>
    </w:rPr>
  </w:style>
  <w:style w:type="paragraph" w:customStyle="1" w:styleId="afffffff2">
    <w:name w:val="Оснтекст"/>
    <w:rsid w:val="006C54C8"/>
    <w:pPr>
      <w:ind w:left="397" w:hanging="397"/>
      <w:jc w:val="both"/>
    </w:pPr>
    <w:rPr>
      <w:rFonts w:ascii="Times New Roman" w:eastAsia="Times New Roman" w:hAnsi="Times New Roman"/>
      <w:noProof/>
    </w:rPr>
  </w:style>
  <w:style w:type="paragraph" w:customStyle="1" w:styleId="1fa">
    <w:name w:val="Заголов 1"/>
    <w:basedOn w:val="1"/>
    <w:next w:val="First"/>
    <w:link w:val="1fb"/>
    <w:rsid w:val="006C54C8"/>
    <w:pPr>
      <w:pageBreakBefore/>
      <w:numPr>
        <w:numId w:val="0"/>
      </w:numPr>
      <w:pBdr>
        <w:bottom w:val="single" w:sz="18" w:space="1" w:color="C0C0C0"/>
      </w:pBdr>
      <w:spacing w:before="480" w:after="320"/>
      <w:jc w:val="left"/>
    </w:pPr>
    <w:rPr>
      <w:rFonts w:cs="Times New Roman"/>
      <w:bCs w:val="0"/>
      <w:caps w:val="0"/>
      <w:kern w:val="28"/>
      <w:sz w:val="32"/>
      <w:szCs w:val="20"/>
    </w:rPr>
  </w:style>
  <w:style w:type="paragraph" w:customStyle="1" w:styleId="3c">
    <w:name w:val="Заголов 3"/>
    <w:basedOn w:val="af8"/>
    <w:next w:val="First"/>
    <w:rsid w:val="006C54C8"/>
    <w:pPr>
      <w:spacing w:before="213" w:after="142"/>
      <w:ind w:firstLine="0"/>
      <w:outlineLvl w:val="2"/>
    </w:pPr>
    <w:rPr>
      <w:rFonts w:ascii="Arial" w:hAnsi="Arial"/>
      <w:b/>
      <w:noProof w:val="0"/>
    </w:rPr>
  </w:style>
  <w:style w:type="paragraph" w:customStyle="1" w:styleId="afffffff3">
    <w:name w:val="Перечисление"/>
    <w:basedOn w:val="afffffff2"/>
    <w:rsid w:val="006C54C8"/>
    <w:pPr>
      <w:spacing w:before="60" w:after="60"/>
      <w:ind w:left="567" w:hanging="567"/>
    </w:pPr>
  </w:style>
  <w:style w:type="paragraph" w:customStyle="1" w:styleId="2f4">
    <w:name w:val="Знак2"/>
    <w:basedOn w:val="aa"/>
    <w:rsid w:val="006C54C8"/>
    <w:pPr>
      <w:spacing w:after="160" w:line="240" w:lineRule="exact"/>
      <w:jc w:val="left"/>
    </w:pPr>
    <w:rPr>
      <w:rFonts w:ascii="Verdana" w:eastAsia="Times New Roman" w:hAnsi="Verdana"/>
      <w:lang w:val="en-US"/>
    </w:rPr>
  </w:style>
  <w:style w:type="character" w:customStyle="1" w:styleId="afffffff4">
    <w:name w:val="Единица измерения Знак"/>
    <w:basedOn w:val="ab"/>
    <w:rsid w:val="006C54C8"/>
    <w:rPr>
      <w:noProof w:val="0"/>
      <w:sz w:val="16"/>
      <w:lang w:val="ru-RU" w:eastAsia="ru-RU" w:bidi="ar-SA"/>
    </w:rPr>
  </w:style>
  <w:style w:type="paragraph" w:customStyle="1" w:styleId="Pa19">
    <w:name w:val="Pa19"/>
    <w:basedOn w:val="Default"/>
    <w:next w:val="Default"/>
    <w:rsid w:val="006C54C8"/>
    <w:pPr>
      <w:autoSpaceDE/>
      <w:autoSpaceDN/>
      <w:adjustRightInd/>
      <w:spacing w:line="141" w:lineRule="atLeast"/>
    </w:pPr>
    <w:rPr>
      <w:rFonts w:cs="Times New Roman"/>
      <w:snapToGrid w:val="0"/>
      <w:color w:val="auto"/>
      <w:szCs w:val="20"/>
    </w:rPr>
  </w:style>
  <w:style w:type="paragraph" w:customStyle="1" w:styleId="Pa20">
    <w:name w:val="Pa20"/>
    <w:basedOn w:val="Default"/>
    <w:next w:val="Default"/>
    <w:rsid w:val="006C54C8"/>
    <w:pPr>
      <w:autoSpaceDE/>
      <w:autoSpaceDN/>
      <w:adjustRightInd/>
      <w:spacing w:line="241" w:lineRule="atLeast"/>
    </w:pPr>
    <w:rPr>
      <w:rFonts w:cs="Times New Roman"/>
      <w:snapToGrid w:val="0"/>
      <w:color w:val="auto"/>
      <w:szCs w:val="20"/>
    </w:rPr>
  </w:style>
  <w:style w:type="paragraph" w:customStyle="1" w:styleId="Pa22">
    <w:name w:val="Pa22"/>
    <w:basedOn w:val="Default"/>
    <w:next w:val="Default"/>
    <w:rsid w:val="006C54C8"/>
    <w:pPr>
      <w:autoSpaceDE/>
      <w:autoSpaceDN/>
      <w:adjustRightInd/>
      <w:spacing w:line="139" w:lineRule="atLeast"/>
    </w:pPr>
    <w:rPr>
      <w:rFonts w:cs="Times New Roman"/>
      <w:snapToGrid w:val="0"/>
      <w:color w:val="auto"/>
      <w:szCs w:val="20"/>
    </w:rPr>
  </w:style>
  <w:style w:type="paragraph" w:customStyle="1" w:styleId="Pa21">
    <w:name w:val="Pa21"/>
    <w:basedOn w:val="Default"/>
    <w:next w:val="Default"/>
    <w:rsid w:val="006C54C8"/>
    <w:pPr>
      <w:autoSpaceDE/>
      <w:autoSpaceDN/>
      <w:adjustRightInd/>
      <w:spacing w:line="151" w:lineRule="atLeast"/>
    </w:pPr>
    <w:rPr>
      <w:rFonts w:cs="Times New Roman"/>
      <w:snapToGrid w:val="0"/>
      <w:color w:val="auto"/>
      <w:szCs w:val="20"/>
    </w:rPr>
  </w:style>
  <w:style w:type="paragraph" w:customStyle="1" w:styleId="Pa24">
    <w:name w:val="Pa24"/>
    <w:basedOn w:val="Default"/>
    <w:next w:val="Default"/>
    <w:rsid w:val="006C54C8"/>
    <w:pPr>
      <w:autoSpaceDE/>
      <w:autoSpaceDN/>
      <w:adjustRightInd/>
      <w:spacing w:line="151" w:lineRule="atLeast"/>
    </w:pPr>
    <w:rPr>
      <w:rFonts w:cs="Times New Roman"/>
      <w:snapToGrid w:val="0"/>
      <w:color w:val="auto"/>
      <w:szCs w:val="20"/>
    </w:rPr>
  </w:style>
  <w:style w:type="character" w:customStyle="1" w:styleId="A11">
    <w:name w:val="A11"/>
    <w:rsid w:val="006C54C8"/>
    <w:rPr>
      <w:i/>
      <w:color w:val="000000"/>
      <w:sz w:val="7"/>
    </w:rPr>
  </w:style>
  <w:style w:type="paragraph" w:customStyle="1" w:styleId="Snoskarus">
    <w:name w:val="Snoskarus"/>
    <w:basedOn w:val="aa"/>
    <w:autoRedefine/>
    <w:rsid w:val="006C54C8"/>
    <w:pPr>
      <w:spacing w:before="60" w:line="200" w:lineRule="exact"/>
      <w:ind w:left="284"/>
      <w:jc w:val="left"/>
    </w:pPr>
    <w:rPr>
      <w:rFonts w:eastAsia="Times New Roman"/>
      <w:i/>
      <w:color w:val="000000"/>
      <w:sz w:val="18"/>
    </w:rPr>
  </w:style>
  <w:style w:type="character" w:customStyle="1" w:styleId="aff4">
    <w:name w:val="Абзац списка Знак"/>
    <w:aliases w:val="список Знак,_список Знак,Маркированный кругом Знак,текст ГЕО Знак,strich Знак,2nd Tier Header Знак,Citation List Знак,Casella di testo Знак,Список ненумерованный Знак,Абзац списка 1 Знак,Bullet_IRAO Знак,Заголовок2 Знак,ПКФ Список Знак"/>
    <w:basedOn w:val="ab"/>
    <w:link w:val="aff3"/>
    <w:uiPriority w:val="34"/>
    <w:qFormat/>
    <w:rsid w:val="001C1EEE"/>
    <w:rPr>
      <w:rFonts w:eastAsia="Times New Roman"/>
    </w:rPr>
  </w:style>
  <w:style w:type="character" w:customStyle="1" w:styleId="wmi-callto">
    <w:name w:val="wmi-callto"/>
    <w:basedOn w:val="ab"/>
    <w:rsid w:val="00FF14EB"/>
  </w:style>
  <w:style w:type="paragraph" w:customStyle="1" w:styleId="RSKH11">
    <w:name w:val="RSKH11"/>
    <w:basedOn w:val="aa"/>
    <w:next w:val="aa"/>
    <w:uiPriority w:val="1"/>
    <w:qFormat/>
    <w:rsid w:val="003F592D"/>
    <w:pPr>
      <w:keepNext/>
      <w:spacing w:before="240" w:after="120"/>
      <w:ind w:left="3338" w:hanging="360"/>
      <w:jc w:val="center"/>
      <w:outlineLvl w:val="0"/>
    </w:pPr>
    <w:rPr>
      <w:rFonts w:asciiTheme="minorHAnsi" w:eastAsiaTheme="minorHAnsi" w:hAnsiTheme="minorHAnsi" w:cstheme="minorBidi"/>
      <w:b/>
      <w:bCs/>
      <w:caps/>
      <w:color w:val="000000"/>
      <w:kern w:val="32"/>
      <w:sz w:val="24"/>
      <w:szCs w:val="32"/>
      <w:lang w:eastAsia="en-US"/>
    </w:rPr>
  </w:style>
  <w:style w:type="numbering" w:customStyle="1" w:styleId="1fc">
    <w:name w:val="Нет списка1"/>
    <w:next w:val="ad"/>
    <w:uiPriority w:val="99"/>
    <w:semiHidden/>
    <w:unhideWhenUsed/>
    <w:rsid w:val="003F592D"/>
  </w:style>
  <w:style w:type="character" w:customStyle="1" w:styleId="af">
    <w:name w:val="Название объекта Знак"/>
    <w:aliases w:val="название таблицы Знак,Название объекта Знак1 Знак,Название объекта Знак1 Знак2 Знак Знак,Название объекта Знак2 Знак Знак1 Знак Знак,Название объекта Знак1 Знак1 Знак Знак1 Знак Знак,Название объекта Знак1 Знак2 Знак1,З Знак"/>
    <w:link w:val="ae"/>
    <w:rsid w:val="003F592D"/>
    <w:rPr>
      <w:rFonts w:eastAsia="Times New Roman"/>
      <w:bCs/>
      <w:szCs w:val="18"/>
    </w:rPr>
  </w:style>
  <w:style w:type="paragraph" w:customStyle="1" w:styleId="histh">
    <w:name w:val="hist_h"/>
    <w:basedOn w:val="aa"/>
    <w:rsid w:val="003F592D"/>
    <w:pPr>
      <w:jc w:val="left"/>
    </w:pPr>
    <w:rPr>
      <w:rFonts w:eastAsia="Times New Roman"/>
      <w:b/>
      <w:bCs/>
      <w:color w:val="003073"/>
      <w:sz w:val="24"/>
      <w:szCs w:val="24"/>
    </w:rPr>
  </w:style>
  <w:style w:type="paragraph" w:customStyle="1" w:styleId="131">
    <w:name w:val="Обычный13"/>
    <w:rsid w:val="003F592D"/>
    <w:rPr>
      <w:rFonts w:ascii="Times New Roman" w:eastAsia="Times New Roman" w:hAnsi="Times New Roman"/>
      <w:snapToGrid w:val="0"/>
      <w:sz w:val="24"/>
      <w:lang w:val="en-GB"/>
    </w:rPr>
  </w:style>
  <w:style w:type="character" w:customStyle="1" w:styleId="111">
    <w:name w:val="Заголовок 1 Знак1 Знак Знак1"/>
    <w:aliases w:val="Заголовок 1 Знак Знак Знак Знак1,Заголовок 1 Знак Знак Знак Знак Знак Знак Знак1,Заголовок 1 Знак Знак Знак2,Заголовок 1 Знак Знак Знак Знак Знак Знак2,Hoofdstuk Знак1,Part Знак1,OG Heading 1 Знак,h1 Знак1"/>
    <w:basedOn w:val="ab"/>
    <w:uiPriority w:val="9"/>
    <w:rsid w:val="003F592D"/>
    <w:rPr>
      <w:rFonts w:asciiTheme="majorHAnsi" w:eastAsiaTheme="majorEastAsia" w:hAnsiTheme="majorHAnsi" w:cstheme="majorBidi"/>
      <w:color w:val="365F91" w:themeColor="accent1" w:themeShade="BF"/>
      <w:sz w:val="32"/>
      <w:szCs w:val="32"/>
    </w:rPr>
  </w:style>
  <w:style w:type="paragraph" w:customStyle="1" w:styleId="54">
    <w:name w:val="Обычный5"/>
    <w:rsid w:val="003F592D"/>
    <w:rPr>
      <w:rFonts w:ascii="Times New Roman" w:eastAsia="Times New Roman" w:hAnsi="Times New Roman"/>
      <w:snapToGrid w:val="0"/>
      <w:sz w:val="24"/>
      <w:lang w:val="en-GB"/>
    </w:rPr>
  </w:style>
  <w:style w:type="paragraph" w:customStyle="1" w:styleId="62">
    <w:name w:val="Обычный6"/>
    <w:rsid w:val="003F592D"/>
    <w:rPr>
      <w:rFonts w:ascii="Times New Roman" w:eastAsia="Times New Roman" w:hAnsi="Times New Roman"/>
      <w:snapToGrid w:val="0"/>
      <w:sz w:val="24"/>
      <w:lang w:val="en-GB"/>
    </w:rPr>
  </w:style>
  <w:style w:type="paragraph" w:customStyle="1" w:styleId="100">
    <w:name w:val="Обычный10"/>
    <w:rsid w:val="003F592D"/>
    <w:rPr>
      <w:rFonts w:ascii="Times New Roman" w:eastAsia="Times New Roman" w:hAnsi="Times New Roman"/>
      <w:snapToGrid w:val="0"/>
      <w:sz w:val="24"/>
      <w:lang w:val="en-GB"/>
    </w:rPr>
  </w:style>
  <w:style w:type="paragraph" w:customStyle="1" w:styleId="PictureMAIN">
    <w:name w:val="Picture MAIN"/>
    <w:basedOn w:val="aa"/>
    <w:link w:val="PictureMAINChar"/>
    <w:rsid w:val="003F592D"/>
    <w:pPr>
      <w:jc w:val="center"/>
    </w:pPr>
    <w:rPr>
      <w:rFonts w:ascii="Times New Roman" w:eastAsia="Times New Roman" w:hAnsi="Times New Roman"/>
      <w:sz w:val="26"/>
      <w:szCs w:val="24"/>
    </w:rPr>
  </w:style>
  <w:style w:type="character" w:customStyle="1" w:styleId="PictureMAINChar">
    <w:name w:val="Picture MAIN Char"/>
    <w:link w:val="PictureMAIN"/>
    <w:rsid w:val="003F592D"/>
    <w:rPr>
      <w:rFonts w:ascii="Times New Roman" w:eastAsia="Times New Roman" w:hAnsi="Times New Roman"/>
      <w:sz w:val="26"/>
      <w:szCs w:val="24"/>
    </w:rPr>
  </w:style>
  <w:style w:type="character" w:customStyle="1" w:styleId="afffffff5">
    <w:name w:val="ОснТекст: Знак"/>
    <w:rsid w:val="003F592D"/>
    <w:rPr>
      <w:noProof w:val="0"/>
      <w:lang w:val="ru-RU" w:eastAsia="ru-RU" w:bidi="ar-SA"/>
    </w:rPr>
  </w:style>
  <w:style w:type="paragraph" w:customStyle="1" w:styleId="124">
    <w:name w:val="Обычный12"/>
    <w:rsid w:val="003F592D"/>
    <w:rPr>
      <w:rFonts w:ascii="Times New Roman" w:eastAsia="Times New Roman" w:hAnsi="Times New Roman"/>
      <w:snapToGrid w:val="0"/>
      <w:sz w:val="24"/>
      <w:lang w:val="en-GB"/>
    </w:rPr>
  </w:style>
  <w:style w:type="character" w:customStyle="1" w:styleId="FontStyle192">
    <w:name w:val="Font Style192"/>
    <w:rsid w:val="003F592D"/>
    <w:rPr>
      <w:rFonts w:ascii="Times New Roman" w:hAnsi="Times New Roman" w:cs="Times New Roman"/>
      <w:sz w:val="22"/>
      <w:szCs w:val="22"/>
    </w:rPr>
  </w:style>
  <w:style w:type="table" w:customStyle="1" w:styleId="afffffff6">
    <w:name w:val="Мекенсак"/>
    <w:basedOn w:val="aff9"/>
    <w:rsid w:val="003F592D"/>
    <w:pPr>
      <w:jc w:val="center"/>
    </w:pPr>
    <w:rPr>
      <w:rFonts w:ascii="Arial" w:hAnsi="Arial"/>
      <w:sz w:val="16"/>
    </w:rPr>
    <w:tblPr>
      <w:tblCellMar>
        <w:top w:w="57" w:type="dxa"/>
        <w:left w:w="57" w:type="dxa"/>
        <w:bottom w:w="57" w:type="dxa"/>
        <w:right w:w="57" w:type="dxa"/>
      </w:tblCellMar>
    </w:tblPr>
    <w:tcPr>
      <w:vAlign w:val="center"/>
    </w:tcPr>
  </w:style>
  <w:style w:type="paragraph" w:customStyle="1" w:styleId="Style2">
    <w:name w:val="Style2"/>
    <w:basedOn w:val="aa"/>
    <w:uiPriority w:val="99"/>
    <w:rsid w:val="003F592D"/>
    <w:pPr>
      <w:widowControl w:val="0"/>
      <w:autoSpaceDE w:val="0"/>
      <w:autoSpaceDN w:val="0"/>
      <w:adjustRightInd w:val="0"/>
      <w:spacing w:before="120" w:after="120" w:line="230" w:lineRule="exact"/>
      <w:ind w:hanging="542"/>
    </w:pPr>
    <w:rPr>
      <w:rFonts w:ascii="MS Reference Sans Serif" w:eastAsia="Times New Roman" w:hAnsi="MS Reference Sans Serif"/>
      <w:szCs w:val="24"/>
    </w:rPr>
  </w:style>
  <w:style w:type="character" w:customStyle="1" w:styleId="FontStyle193">
    <w:name w:val="Font Style193"/>
    <w:rsid w:val="003F592D"/>
    <w:rPr>
      <w:rFonts w:ascii="Times New Roman" w:hAnsi="Times New Roman" w:cs="Times New Roman"/>
      <w:b/>
      <w:bCs/>
      <w:sz w:val="22"/>
      <w:szCs w:val="22"/>
    </w:rPr>
  </w:style>
  <w:style w:type="paragraph" w:customStyle="1" w:styleId="Style11">
    <w:name w:val="Style11"/>
    <w:basedOn w:val="aa"/>
    <w:uiPriority w:val="99"/>
    <w:rsid w:val="003F592D"/>
    <w:pPr>
      <w:widowControl w:val="0"/>
      <w:autoSpaceDE w:val="0"/>
      <w:autoSpaceDN w:val="0"/>
      <w:adjustRightInd w:val="0"/>
      <w:spacing w:before="120" w:line="413" w:lineRule="exact"/>
    </w:pPr>
    <w:rPr>
      <w:rFonts w:eastAsia="Times New Roman"/>
      <w:szCs w:val="24"/>
    </w:rPr>
  </w:style>
  <w:style w:type="character" w:customStyle="1" w:styleId="FontStyle197">
    <w:name w:val="Font Style197"/>
    <w:rsid w:val="003F592D"/>
    <w:rPr>
      <w:rFonts w:ascii="Franklin Gothic Demi" w:hAnsi="Franklin Gothic Demi" w:cs="Franklin Gothic Demi"/>
      <w:b/>
      <w:bCs/>
      <w:smallCaps/>
      <w:sz w:val="20"/>
      <w:szCs w:val="20"/>
    </w:rPr>
  </w:style>
  <w:style w:type="paragraph" w:customStyle="1" w:styleId="Style134">
    <w:name w:val="Style134"/>
    <w:basedOn w:val="aa"/>
    <w:rsid w:val="003F592D"/>
    <w:pPr>
      <w:widowControl w:val="0"/>
      <w:autoSpaceDE w:val="0"/>
      <w:autoSpaceDN w:val="0"/>
      <w:adjustRightInd w:val="0"/>
      <w:spacing w:before="120" w:line="408" w:lineRule="exact"/>
      <w:ind w:hanging="470"/>
    </w:pPr>
    <w:rPr>
      <w:rFonts w:eastAsia="Times New Roman"/>
      <w:szCs w:val="24"/>
    </w:rPr>
  </w:style>
  <w:style w:type="paragraph" w:customStyle="1" w:styleId="Style28">
    <w:name w:val="Style28"/>
    <w:basedOn w:val="aa"/>
    <w:uiPriority w:val="99"/>
    <w:rsid w:val="003F592D"/>
    <w:pPr>
      <w:widowControl w:val="0"/>
      <w:autoSpaceDE w:val="0"/>
      <w:autoSpaceDN w:val="0"/>
      <w:adjustRightInd w:val="0"/>
      <w:spacing w:before="120"/>
      <w:jc w:val="right"/>
    </w:pPr>
    <w:rPr>
      <w:rFonts w:eastAsia="Times New Roman"/>
      <w:szCs w:val="24"/>
    </w:rPr>
  </w:style>
  <w:style w:type="paragraph" w:customStyle="1" w:styleId="Style180">
    <w:name w:val="Style180"/>
    <w:basedOn w:val="aa"/>
    <w:rsid w:val="003F592D"/>
    <w:pPr>
      <w:widowControl w:val="0"/>
      <w:autoSpaceDE w:val="0"/>
      <w:autoSpaceDN w:val="0"/>
      <w:adjustRightInd w:val="0"/>
      <w:spacing w:before="120" w:line="398" w:lineRule="exact"/>
      <w:ind w:firstLine="878"/>
    </w:pPr>
    <w:rPr>
      <w:rFonts w:eastAsia="Times New Roman"/>
      <w:szCs w:val="24"/>
    </w:rPr>
  </w:style>
  <w:style w:type="paragraph" w:customStyle="1" w:styleId="bodytext">
    <w:name w:val="bodytext"/>
    <w:basedOn w:val="aa"/>
    <w:rsid w:val="003F592D"/>
    <w:pPr>
      <w:spacing w:before="100" w:beforeAutospacing="1" w:after="100" w:afterAutospacing="1"/>
      <w:jc w:val="left"/>
    </w:pPr>
    <w:rPr>
      <w:rFonts w:ascii="Times New Roman" w:eastAsia="Times New Roman" w:hAnsi="Times New Roman"/>
      <w:sz w:val="24"/>
      <w:szCs w:val="24"/>
    </w:rPr>
  </w:style>
  <w:style w:type="character" w:customStyle="1" w:styleId="apple-converted-space">
    <w:name w:val="apple-converted-space"/>
    <w:basedOn w:val="ab"/>
    <w:rsid w:val="003F592D"/>
  </w:style>
  <w:style w:type="paragraph" w:customStyle="1" w:styleId="20">
    <w:name w:val="Мой список2"/>
    <w:qFormat/>
    <w:rsid w:val="003F592D"/>
    <w:pPr>
      <w:widowControl w:val="0"/>
      <w:numPr>
        <w:numId w:val="12"/>
      </w:numPr>
      <w:shd w:val="clear" w:color="auto" w:fill="FFFFFF"/>
      <w:tabs>
        <w:tab w:val="left" w:pos="709"/>
      </w:tabs>
      <w:autoSpaceDE w:val="0"/>
      <w:autoSpaceDN w:val="0"/>
      <w:adjustRightInd w:val="0"/>
      <w:spacing w:before="60"/>
      <w:ind w:left="709" w:hanging="357"/>
      <w:jc w:val="both"/>
    </w:pPr>
    <w:rPr>
      <w:rFonts w:ascii="Times New Roman" w:eastAsia="Times New Roman" w:hAnsi="Times New Roman"/>
      <w:color w:val="000000"/>
      <w:sz w:val="24"/>
      <w:szCs w:val="24"/>
    </w:rPr>
  </w:style>
  <w:style w:type="character" w:customStyle="1" w:styleId="afffc">
    <w:name w:val="Мой текст Знак"/>
    <w:link w:val="afffb"/>
    <w:rsid w:val="003F592D"/>
    <w:rPr>
      <w:rFonts w:eastAsia="Times New Roman"/>
      <w:szCs w:val="24"/>
    </w:rPr>
  </w:style>
  <w:style w:type="paragraph" w:customStyle="1" w:styleId="10">
    <w:name w:val="Мой список1"/>
    <w:basedOn w:val="aa"/>
    <w:qFormat/>
    <w:rsid w:val="003F592D"/>
    <w:pPr>
      <w:numPr>
        <w:numId w:val="13"/>
      </w:numPr>
      <w:tabs>
        <w:tab w:val="left" w:pos="709"/>
      </w:tabs>
      <w:spacing w:before="60"/>
    </w:pPr>
    <w:rPr>
      <w:rFonts w:ascii="Times New Roman" w:eastAsia="Times New Roman" w:hAnsi="Times New Roman"/>
      <w:sz w:val="24"/>
      <w:szCs w:val="24"/>
    </w:rPr>
  </w:style>
  <w:style w:type="paragraph" w:customStyle="1" w:styleId="afffffff7">
    <w:name w:val="Моя таблица название"/>
    <w:next w:val="afffb"/>
    <w:rsid w:val="003F592D"/>
    <w:pPr>
      <w:keepNext/>
      <w:spacing w:after="120"/>
      <w:jc w:val="center"/>
    </w:pPr>
    <w:rPr>
      <w:rFonts w:ascii="Times New Roman" w:eastAsia="Times New Roman" w:hAnsi="Times New Roman"/>
      <w:b/>
      <w:bCs/>
      <w:kern w:val="28"/>
      <w:sz w:val="24"/>
      <w:szCs w:val="24"/>
    </w:rPr>
  </w:style>
  <w:style w:type="character" w:customStyle="1" w:styleId="3d">
    <w:name w:val="Основной текст (3)_"/>
    <w:link w:val="3e"/>
    <w:rsid w:val="003F592D"/>
    <w:rPr>
      <w:sz w:val="23"/>
      <w:szCs w:val="23"/>
      <w:shd w:val="clear" w:color="auto" w:fill="FFFFFF"/>
    </w:rPr>
  </w:style>
  <w:style w:type="paragraph" w:customStyle="1" w:styleId="3e">
    <w:name w:val="Основной текст (3)"/>
    <w:basedOn w:val="aa"/>
    <w:link w:val="3d"/>
    <w:rsid w:val="003F592D"/>
    <w:pPr>
      <w:shd w:val="clear" w:color="auto" w:fill="FFFFFF"/>
      <w:spacing w:before="300" w:line="274" w:lineRule="exact"/>
      <w:ind w:firstLine="720"/>
    </w:pPr>
    <w:rPr>
      <w:sz w:val="23"/>
      <w:szCs w:val="23"/>
    </w:rPr>
  </w:style>
  <w:style w:type="character" w:customStyle="1" w:styleId="6pt">
    <w:name w:val="Основной текст + Интервал 6 pt"/>
    <w:rsid w:val="003F592D"/>
    <w:rPr>
      <w:rFonts w:ascii="Times New Roman" w:eastAsia="Times New Roman" w:hAnsi="Times New Roman" w:cs="Times New Roman"/>
      <w:b w:val="0"/>
      <w:bCs w:val="0"/>
      <w:i w:val="0"/>
      <w:iCs w:val="0"/>
      <w:smallCaps w:val="0"/>
      <w:strike w:val="0"/>
      <w:spacing w:val="130"/>
      <w:sz w:val="23"/>
      <w:szCs w:val="23"/>
      <w:shd w:val="clear" w:color="auto" w:fill="FFFFFF"/>
    </w:rPr>
  </w:style>
  <w:style w:type="paragraph" w:customStyle="1" w:styleId="3f">
    <w:name w:val="Основной текст3"/>
    <w:basedOn w:val="aa"/>
    <w:rsid w:val="003F592D"/>
    <w:pPr>
      <w:shd w:val="clear" w:color="auto" w:fill="FFFFFF"/>
      <w:spacing w:line="274" w:lineRule="exact"/>
    </w:pPr>
    <w:rPr>
      <w:rFonts w:ascii="Times New Roman" w:eastAsia="Times New Roman" w:hAnsi="Times New Roman"/>
      <w:color w:val="000000"/>
      <w:sz w:val="23"/>
      <w:szCs w:val="23"/>
    </w:rPr>
  </w:style>
  <w:style w:type="character" w:customStyle="1" w:styleId="afffffff8">
    <w:name w:val="Основной текст + Курсив"/>
    <w:rsid w:val="003F592D"/>
    <w:rPr>
      <w:rFonts w:ascii="Times New Roman" w:eastAsia="Times New Roman" w:hAnsi="Times New Roman" w:cs="Times New Roman"/>
      <w:b w:val="0"/>
      <w:bCs w:val="0"/>
      <w:i/>
      <w:iCs/>
      <w:smallCaps w:val="0"/>
      <w:strike w:val="0"/>
      <w:spacing w:val="0"/>
      <w:sz w:val="23"/>
      <w:szCs w:val="23"/>
      <w:shd w:val="clear" w:color="auto" w:fill="FFFFFF"/>
      <w:lang w:val="en-US"/>
    </w:rPr>
  </w:style>
  <w:style w:type="character" w:customStyle="1" w:styleId="FontStyle204">
    <w:name w:val="Font Style204"/>
    <w:rsid w:val="003F592D"/>
    <w:rPr>
      <w:rFonts w:ascii="Times New Roman" w:hAnsi="Times New Roman" w:cs="Times New Roman"/>
      <w:sz w:val="26"/>
      <w:szCs w:val="26"/>
    </w:rPr>
  </w:style>
  <w:style w:type="character" w:customStyle="1" w:styleId="2f5">
    <w:name w:val="Основной текст (2)_"/>
    <w:link w:val="2f6"/>
    <w:rsid w:val="003F592D"/>
    <w:rPr>
      <w:rFonts w:ascii="Verdana" w:eastAsia="Verdana" w:hAnsi="Verdana" w:cs="Verdana"/>
      <w:sz w:val="21"/>
      <w:szCs w:val="21"/>
      <w:shd w:val="clear" w:color="auto" w:fill="FFFFFF"/>
    </w:rPr>
  </w:style>
  <w:style w:type="paragraph" w:customStyle="1" w:styleId="2f6">
    <w:name w:val="Основной текст (2)"/>
    <w:basedOn w:val="aa"/>
    <w:link w:val="2f5"/>
    <w:rsid w:val="003F592D"/>
    <w:pPr>
      <w:shd w:val="clear" w:color="auto" w:fill="FFFFFF"/>
      <w:spacing w:line="306" w:lineRule="exact"/>
      <w:jc w:val="left"/>
    </w:pPr>
    <w:rPr>
      <w:rFonts w:ascii="Verdana" w:eastAsia="Verdana" w:hAnsi="Verdana" w:cs="Verdana"/>
      <w:sz w:val="21"/>
      <w:szCs w:val="21"/>
    </w:rPr>
  </w:style>
  <w:style w:type="character" w:customStyle="1" w:styleId="2f7">
    <w:name w:val="Основной текст (2) + Не курсив"/>
    <w:rsid w:val="003F592D"/>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afffffff9">
    <w:name w:val="Основной текст_"/>
    <w:link w:val="2f8"/>
    <w:rsid w:val="003F592D"/>
    <w:rPr>
      <w:rFonts w:ascii="Verdana" w:eastAsia="Verdana" w:hAnsi="Verdana" w:cs="Verdana"/>
      <w:sz w:val="18"/>
      <w:szCs w:val="18"/>
      <w:shd w:val="clear" w:color="auto" w:fill="FFFFFF"/>
    </w:rPr>
  </w:style>
  <w:style w:type="paragraph" w:customStyle="1" w:styleId="2f8">
    <w:name w:val="Основной текст2"/>
    <w:basedOn w:val="aa"/>
    <w:link w:val="afffffff9"/>
    <w:rsid w:val="003F592D"/>
    <w:pPr>
      <w:shd w:val="clear" w:color="auto" w:fill="FFFFFF"/>
      <w:spacing w:line="0" w:lineRule="atLeast"/>
      <w:jc w:val="left"/>
    </w:pPr>
    <w:rPr>
      <w:rFonts w:ascii="Verdana" w:eastAsia="Verdana" w:hAnsi="Verdana" w:cs="Verdana"/>
      <w:sz w:val="18"/>
      <w:szCs w:val="18"/>
    </w:rPr>
  </w:style>
  <w:style w:type="character" w:customStyle="1" w:styleId="66">
    <w:name w:val="Основной текст (66)_"/>
    <w:link w:val="660"/>
    <w:rsid w:val="003F592D"/>
    <w:rPr>
      <w:rFonts w:ascii="Verdana" w:eastAsia="Verdana" w:hAnsi="Verdana" w:cs="Verdana"/>
      <w:sz w:val="8"/>
      <w:szCs w:val="8"/>
      <w:shd w:val="clear" w:color="auto" w:fill="FFFFFF"/>
    </w:rPr>
  </w:style>
  <w:style w:type="paragraph" w:customStyle="1" w:styleId="660">
    <w:name w:val="Основной текст (66)"/>
    <w:basedOn w:val="aa"/>
    <w:link w:val="66"/>
    <w:rsid w:val="003F592D"/>
    <w:pPr>
      <w:shd w:val="clear" w:color="auto" w:fill="FFFFFF"/>
      <w:spacing w:line="0" w:lineRule="atLeast"/>
      <w:jc w:val="left"/>
    </w:pPr>
    <w:rPr>
      <w:rFonts w:ascii="Verdana" w:eastAsia="Verdana" w:hAnsi="Verdana" w:cs="Verdana"/>
      <w:sz w:val="8"/>
      <w:szCs w:val="8"/>
    </w:rPr>
  </w:style>
  <w:style w:type="character" w:customStyle="1" w:styleId="63">
    <w:name w:val="Основной текст (63)_"/>
    <w:link w:val="630"/>
    <w:rsid w:val="003F592D"/>
    <w:rPr>
      <w:rFonts w:ascii="Verdana" w:eastAsia="Verdana" w:hAnsi="Verdana" w:cs="Verdana"/>
      <w:sz w:val="8"/>
      <w:szCs w:val="8"/>
      <w:shd w:val="clear" w:color="auto" w:fill="FFFFFF"/>
    </w:rPr>
  </w:style>
  <w:style w:type="paragraph" w:customStyle="1" w:styleId="630">
    <w:name w:val="Основной текст (63)"/>
    <w:basedOn w:val="aa"/>
    <w:link w:val="63"/>
    <w:rsid w:val="003F592D"/>
    <w:pPr>
      <w:shd w:val="clear" w:color="auto" w:fill="FFFFFF"/>
      <w:spacing w:line="0" w:lineRule="atLeast"/>
      <w:jc w:val="left"/>
    </w:pPr>
    <w:rPr>
      <w:rFonts w:ascii="Verdana" w:eastAsia="Verdana" w:hAnsi="Verdana" w:cs="Verdana"/>
      <w:sz w:val="8"/>
      <w:szCs w:val="8"/>
    </w:rPr>
  </w:style>
  <w:style w:type="character" w:customStyle="1" w:styleId="64">
    <w:name w:val="Основной текст (64)_"/>
    <w:link w:val="640"/>
    <w:rsid w:val="003F592D"/>
    <w:rPr>
      <w:rFonts w:ascii="Verdana" w:eastAsia="Verdana" w:hAnsi="Verdana" w:cs="Verdana"/>
      <w:sz w:val="8"/>
      <w:szCs w:val="8"/>
      <w:shd w:val="clear" w:color="auto" w:fill="FFFFFF"/>
    </w:rPr>
  </w:style>
  <w:style w:type="paragraph" w:customStyle="1" w:styleId="640">
    <w:name w:val="Основной текст (64)"/>
    <w:basedOn w:val="aa"/>
    <w:link w:val="64"/>
    <w:rsid w:val="003F592D"/>
    <w:pPr>
      <w:shd w:val="clear" w:color="auto" w:fill="FFFFFF"/>
      <w:spacing w:line="0" w:lineRule="atLeast"/>
      <w:jc w:val="left"/>
    </w:pPr>
    <w:rPr>
      <w:rFonts w:ascii="Verdana" w:eastAsia="Verdana" w:hAnsi="Verdana" w:cs="Verdana"/>
      <w:sz w:val="8"/>
      <w:szCs w:val="8"/>
    </w:rPr>
  </w:style>
  <w:style w:type="character" w:customStyle="1" w:styleId="68">
    <w:name w:val="Основной текст (68)_"/>
    <w:link w:val="680"/>
    <w:rsid w:val="003F592D"/>
    <w:rPr>
      <w:rFonts w:ascii="Verdana" w:eastAsia="Verdana" w:hAnsi="Verdana" w:cs="Verdana"/>
      <w:sz w:val="8"/>
      <w:szCs w:val="8"/>
      <w:shd w:val="clear" w:color="auto" w:fill="FFFFFF"/>
    </w:rPr>
  </w:style>
  <w:style w:type="paragraph" w:customStyle="1" w:styleId="680">
    <w:name w:val="Основной текст (68)"/>
    <w:basedOn w:val="aa"/>
    <w:link w:val="68"/>
    <w:rsid w:val="003F592D"/>
    <w:pPr>
      <w:shd w:val="clear" w:color="auto" w:fill="FFFFFF"/>
      <w:spacing w:line="0" w:lineRule="atLeast"/>
      <w:jc w:val="left"/>
    </w:pPr>
    <w:rPr>
      <w:rFonts w:ascii="Verdana" w:eastAsia="Verdana" w:hAnsi="Verdana" w:cs="Verdana"/>
      <w:sz w:val="8"/>
      <w:szCs w:val="8"/>
    </w:rPr>
  </w:style>
  <w:style w:type="character" w:customStyle="1" w:styleId="611">
    <w:name w:val="Основной текст (61)_"/>
    <w:link w:val="612"/>
    <w:rsid w:val="003F592D"/>
    <w:rPr>
      <w:rFonts w:ascii="Verdana" w:eastAsia="Verdana" w:hAnsi="Verdana" w:cs="Verdana"/>
      <w:sz w:val="8"/>
      <w:szCs w:val="8"/>
      <w:shd w:val="clear" w:color="auto" w:fill="FFFFFF"/>
    </w:rPr>
  </w:style>
  <w:style w:type="paragraph" w:customStyle="1" w:styleId="612">
    <w:name w:val="Основной текст (61)"/>
    <w:basedOn w:val="aa"/>
    <w:link w:val="611"/>
    <w:rsid w:val="003F592D"/>
    <w:pPr>
      <w:shd w:val="clear" w:color="auto" w:fill="FFFFFF"/>
      <w:spacing w:line="0" w:lineRule="atLeast"/>
      <w:jc w:val="left"/>
    </w:pPr>
    <w:rPr>
      <w:rFonts w:ascii="Verdana" w:eastAsia="Verdana" w:hAnsi="Verdana" w:cs="Verdana"/>
      <w:sz w:val="8"/>
      <w:szCs w:val="8"/>
    </w:rPr>
  </w:style>
  <w:style w:type="character" w:customStyle="1" w:styleId="69">
    <w:name w:val="Основной текст (69)_"/>
    <w:link w:val="690"/>
    <w:rsid w:val="003F592D"/>
    <w:rPr>
      <w:rFonts w:ascii="Verdana" w:eastAsia="Verdana" w:hAnsi="Verdana" w:cs="Verdana"/>
      <w:sz w:val="8"/>
      <w:szCs w:val="8"/>
      <w:shd w:val="clear" w:color="auto" w:fill="FFFFFF"/>
    </w:rPr>
  </w:style>
  <w:style w:type="paragraph" w:customStyle="1" w:styleId="690">
    <w:name w:val="Основной текст (69)"/>
    <w:basedOn w:val="aa"/>
    <w:link w:val="69"/>
    <w:rsid w:val="003F592D"/>
    <w:pPr>
      <w:shd w:val="clear" w:color="auto" w:fill="FFFFFF"/>
      <w:spacing w:line="0" w:lineRule="atLeast"/>
      <w:jc w:val="left"/>
    </w:pPr>
    <w:rPr>
      <w:rFonts w:ascii="Verdana" w:eastAsia="Verdana" w:hAnsi="Verdana" w:cs="Verdana"/>
      <w:sz w:val="8"/>
      <w:szCs w:val="8"/>
    </w:rPr>
  </w:style>
  <w:style w:type="character" w:customStyle="1" w:styleId="65">
    <w:name w:val="Основной текст (65)_"/>
    <w:link w:val="650"/>
    <w:rsid w:val="003F592D"/>
    <w:rPr>
      <w:rFonts w:ascii="Verdana" w:eastAsia="Verdana" w:hAnsi="Verdana" w:cs="Verdana"/>
      <w:sz w:val="8"/>
      <w:szCs w:val="8"/>
      <w:shd w:val="clear" w:color="auto" w:fill="FFFFFF"/>
    </w:rPr>
  </w:style>
  <w:style w:type="paragraph" w:customStyle="1" w:styleId="650">
    <w:name w:val="Основной текст (65)"/>
    <w:basedOn w:val="aa"/>
    <w:link w:val="65"/>
    <w:rsid w:val="003F592D"/>
    <w:pPr>
      <w:shd w:val="clear" w:color="auto" w:fill="FFFFFF"/>
      <w:spacing w:line="0" w:lineRule="atLeast"/>
      <w:jc w:val="left"/>
    </w:pPr>
    <w:rPr>
      <w:rFonts w:ascii="Verdana" w:eastAsia="Verdana" w:hAnsi="Verdana" w:cs="Verdana"/>
      <w:sz w:val="8"/>
      <w:szCs w:val="8"/>
    </w:rPr>
  </w:style>
  <w:style w:type="character" w:customStyle="1" w:styleId="620">
    <w:name w:val="Основной текст (62)_"/>
    <w:link w:val="621"/>
    <w:rsid w:val="003F592D"/>
    <w:rPr>
      <w:rFonts w:ascii="Verdana" w:eastAsia="Verdana" w:hAnsi="Verdana" w:cs="Verdana"/>
      <w:sz w:val="8"/>
      <w:szCs w:val="8"/>
      <w:shd w:val="clear" w:color="auto" w:fill="FFFFFF"/>
    </w:rPr>
  </w:style>
  <w:style w:type="paragraph" w:customStyle="1" w:styleId="621">
    <w:name w:val="Основной текст (62)"/>
    <w:basedOn w:val="aa"/>
    <w:link w:val="620"/>
    <w:rsid w:val="003F592D"/>
    <w:pPr>
      <w:shd w:val="clear" w:color="auto" w:fill="FFFFFF"/>
      <w:spacing w:line="0" w:lineRule="atLeast"/>
      <w:jc w:val="left"/>
    </w:pPr>
    <w:rPr>
      <w:rFonts w:ascii="Verdana" w:eastAsia="Verdana" w:hAnsi="Verdana" w:cs="Verdana"/>
      <w:sz w:val="8"/>
      <w:szCs w:val="8"/>
    </w:rPr>
  </w:style>
  <w:style w:type="character" w:customStyle="1" w:styleId="67">
    <w:name w:val="Основной текст (67)_"/>
    <w:link w:val="670"/>
    <w:rsid w:val="003F592D"/>
    <w:rPr>
      <w:rFonts w:ascii="Verdana" w:eastAsia="Verdana" w:hAnsi="Verdana" w:cs="Verdana"/>
      <w:sz w:val="8"/>
      <w:szCs w:val="8"/>
      <w:shd w:val="clear" w:color="auto" w:fill="FFFFFF"/>
    </w:rPr>
  </w:style>
  <w:style w:type="paragraph" w:customStyle="1" w:styleId="670">
    <w:name w:val="Основной текст (67)"/>
    <w:basedOn w:val="aa"/>
    <w:link w:val="67"/>
    <w:rsid w:val="003F592D"/>
    <w:pPr>
      <w:shd w:val="clear" w:color="auto" w:fill="FFFFFF"/>
      <w:spacing w:line="0" w:lineRule="atLeast"/>
      <w:jc w:val="left"/>
    </w:pPr>
    <w:rPr>
      <w:rFonts w:ascii="Verdana" w:eastAsia="Verdana" w:hAnsi="Verdana" w:cs="Verdana"/>
      <w:sz w:val="8"/>
      <w:szCs w:val="8"/>
    </w:rPr>
  </w:style>
  <w:style w:type="character" w:customStyle="1" w:styleId="700">
    <w:name w:val="Основной текст (70)_"/>
    <w:link w:val="701"/>
    <w:rsid w:val="003F592D"/>
    <w:rPr>
      <w:rFonts w:ascii="Verdana" w:eastAsia="Verdana" w:hAnsi="Verdana" w:cs="Verdana"/>
      <w:sz w:val="8"/>
      <w:szCs w:val="8"/>
      <w:shd w:val="clear" w:color="auto" w:fill="FFFFFF"/>
    </w:rPr>
  </w:style>
  <w:style w:type="paragraph" w:customStyle="1" w:styleId="701">
    <w:name w:val="Основной текст (70)"/>
    <w:basedOn w:val="aa"/>
    <w:link w:val="700"/>
    <w:rsid w:val="003F592D"/>
    <w:pPr>
      <w:shd w:val="clear" w:color="auto" w:fill="FFFFFF"/>
      <w:spacing w:line="0" w:lineRule="atLeast"/>
      <w:jc w:val="left"/>
    </w:pPr>
    <w:rPr>
      <w:rFonts w:ascii="Verdana" w:eastAsia="Verdana" w:hAnsi="Verdana" w:cs="Verdana"/>
      <w:sz w:val="8"/>
      <w:szCs w:val="8"/>
    </w:rPr>
  </w:style>
  <w:style w:type="character" w:customStyle="1" w:styleId="710">
    <w:name w:val="Основной текст (71)_"/>
    <w:link w:val="711"/>
    <w:rsid w:val="003F592D"/>
    <w:rPr>
      <w:rFonts w:ascii="Verdana" w:eastAsia="Verdana" w:hAnsi="Verdana" w:cs="Verdana"/>
      <w:sz w:val="8"/>
      <w:szCs w:val="8"/>
      <w:shd w:val="clear" w:color="auto" w:fill="FFFFFF"/>
    </w:rPr>
  </w:style>
  <w:style w:type="paragraph" w:customStyle="1" w:styleId="711">
    <w:name w:val="Основной текст (71)"/>
    <w:basedOn w:val="aa"/>
    <w:link w:val="710"/>
    <w:rsid w:val="003F592D"/>
    <w:pPr>
      <w:shd w:val="clear" w:color="auto" w:fill="FFFFFF"/>
      <w:spacing w:line="0" w:lineRule="atLeast"/>
      <w:jc w:val="left"/>
    </w:pPr>
    <w:rPr>
      <w:rFonts w:ascii="Verdana" w:eastAsia="Verdana" w:hAnsi="Verdana" w:cs="Verdana"/>
      <w:sz w:val="8"/>
      <w:szCs w:val="8"/>
    </w:rPr>
  </w:style>
  <w:style w:type="character" w:customStyle="1" w:styleId="84">
    <w:name w:val="Основной текст (84)_"/>
    <w:link w:val="840"/>
    <w:rsid w:val="003F592D"/>
    <w:rPr>
      <w:rFonts w:ascii="Verdana" w:eastAsia="Verdana" w:hAnsi="Verdana" w:cs="Verdana"/>
      <w:sz w:val="8"/>
      <w:szCs w:val="8"/>
      <w:shd w:val="clear" w:color="auto" w:fill="FFFFFF"/>
    </w:rPr>
  </w:style>
  <w:style w:type="paragraph" w:customStyle="1" w:styleId="840">
    <w:name w:val="Основной текст (84)"/>
    <w:basedOn w:val="aa"/>
    <w:link w:val="84"/>
    <w:rsid w:val="003F592D"/>
    <w:pPr>
      <w:shd w:val="clear" w:color="auto" w:fill="FFFFFF"/>
      <w:spacing w:line="0" w:lineRule="atLeast"/>
      <w:jc w:val="left"/>
    </w:pPr>
    <w:rPr>
      <w:rFonts w:ascii="Verdana" w:eastAsia="Verdana" w:hAnsi="Verdana" w:cs="Verdana"/>
      <w:sz w:val="8"/>
      <w:szCs w:val="8"/>
    </w:rPr>
  </w:style>
  <w:style w:type="character" w:customStyle="1" w:styleId="79">
    <w:name w:val="Основной текст (79)_"/>
    <w:link w:val="790"/>
    <w:rsid w:val="003F592D"/>
    <w:rPr>
      <w:rFonts w:ascii="Verdana" w:eastAsia="Verdana" w:hAnsi="Verdana" w:cs="Verdana"/>
      <w:sz w:val="8"/>
      <w:szCs w:val="8"/>
      <w:shd w:val="clear" w:color="auto" w:fill="FFFFFF"/>
    </w:rPr>
  </w:style>
  <w:style w:type="paragraph" w:customStyle="1" w:styleId="790">
    <w:name w:val="Основной текст (79)"/>
    <w:basedOn w:val="aa"/>
    <w:link w:val="79"/>
    <w:rsid w:val="003F592D"/>
    <w:pPr>
      <w:shd w:val="clear" w:color="auto" w:fill="FFFFFF"/>
      <w:spacing w:line="0" w:lineRule="atLeast"/>
      <w:jc w:val="center"/>
    </w:pPr>
    <w:rPr>
      <w:rFonts w:ascii="Verdana" w:eastAsia="Verdana" w:hAnsi="Verdana" w:cs="Verdana"/>
      <w:sz w:val="8"/>
      <w:szCs w:val="8"/>
    </w:rPr>
  </w:style>
  <w:style w:type="character" w:customStyle="1" w:styleId="75">
    <w:name w:val="Основной текст (75)_"/>
    <w:link w:val="750"/>
    <w:rsid w:val="003F592D"/>
    <w:rPr>
      <w:rFonts w:ascii="Verdana" w:eastAsia="Verdana" w:hAnsi="Verdana" w:cs="Verdana"/>
      <w:sz w:val="8"/>
      <w:szCs w:val="8"/>
      <w:shd w:val="clear" w:color="auto" w:fill="FFFFFF"/>
    </w:rPr>
  </w:style>
  <w:style w:type="paragraph" w:customStyle="1" w:styleId="750">
    <w:name w:val="Основной текст (75)"/>
    <w:basedOn w:val="aa"/>
    <w:link w:val="75"/>
    <w:rsid w:val="003F592D"/>
    <w:pPr>
      <w:shd w:val="clear" w:color="auto" w:fill="FFFFFF"/>
      <w:spacing w:line="0" w:lineRule="atLeast"/>
      <w:jc w:val="center"/>
    </w:pPr>
    <w:rPr>
      <w:rFonts w:ascii="Verdana" w:eastAsia="Verdana" w:hAnsi="Verdana" w:cs="Verdana"/>
      <w:sz w:val="8"/>
      <w:szCs w:val="8"/>
    </w:rPr>
  </w:style>
  <w:style w:type="character" w:customStyle="1" w:styleId="73">
    <w:name w:val="Основной текст (73)_"/>
    <w:link w:val="730"/>
    <w:rsid w:val="003F592D"/>
    <w:rPr>
      <w:rFonts w:ascii="Verdana" w:eastAsia="Verdana" w:hAnsi="Verdana" w:cs="Verdana"/>
      <w:sz w:val="8"/>
      <w:szCs w:val="8"/>
      <w:shd w:val="clear" w:color="auto" w:fill="FFFFFF"/>
    </w:rPr>
  </w:style>
  <w:style w:type="paragraph" w:customStyle="1" w:styleId="730">
    <w:name w:val="Основной текст (73)"/>
    <w:basedOn w:val="aa"/>
    <w:link w:val="73"/>
    <w:rsid w:val="003F592D"/>
    <w:pPr>
      <w:shd w:val="clear" w:color="auto" w:fill="FFFFFF"/>
      <w:spacing w:line="0" w:lineRule="atLeast"/>
      <w:jc w:val="left"/>
    </w:pPr>
    <w:rPr>
      <w:rFonts w:ascii="Verdana" w:eastAsia="Verdana" w:hAnsi="Verdana" w:cs="Verdana"/>
      <w:sz w:val="8"/>
      <w:szCs w:val="8"/>
    </w:rPr>
  </w:style>
  <w:style w:type="character" w:customStyle="1" w:styleId="76">
    <w:name w:val="Основной текст (76)_"/>
    <w:link w:val="760"/>
    <w:rsid w:val="003F592D"/>
    <w:rPr>
      <w:rFonts w:ascii="Verdana" w:eastAsia="Verdana" w:hAnsi="Verdana" w:cs="Verdana"/>
      <w:sz w:val="8"/>
      <w:szCs w:val="8"/>
      <w:shd w:val="clear" w:color="auto" w:fill="FFFFFF"/>
    </w:rPr>
  </w:style>
  <w:style w:type="paragraph" w:customStyle="1" w:styleId="760">
    <w:name w:val="Основной текст (76)"/>
    <w:basedOn w:val="aa"/>
    <w:link w:val="76"/>
    <w:rsid w:val="003F592D"/>
    <w:pPr>
      <w:shd w:val="clear" w:color="auto" w:fill="FFFFFF"/>
      <w:spacing w:line="0" w:lineRule="atLeast"/>
      <w:jc w:val="center"/>
    </w:pPr>
    <w:rPr>
      <w:rFonts w:ascii="Verdana" w:eastAsia="Verdana" w:hAnsi="Verdana" w:cs="Verdana"/>
      <w:sz w:val="8"/>
      <w:szCs w:val="8"/>
    </w:rPr>
  </w:style>
  <w:style w:type="character" w:customStyle="1" w:styleId="78">
    <w:name w:val="Основной текст (78)_"/>
    <w:link w:val="780"/>
    <w:rsid w:val="003F592D"/>
    <w:rPr>
      <w:rFonts w:ascii="Verdana" w:eastAsia="Verdana" w:hAnsi="Verdana" w:cs="Verdana"/>
      <w:sz w:val="8"/>
      <w:szCs w:val="8"/>
      <w:shd w:val="clear" w:color="auto" w:fill="FFFFFF"/>
    </w:rPr>
  </w:style>
  <w:style w:type="paragraph" w:customStyle="1" w:styleId="780">
    <w:name w:val="Основной текст (78)"/>
    <w:basedOn w:val="aa"/>
    <w:link w:val="78"/>
    <w:rsid w:val="003F592D"/>
    <w:pPr>
      <w:shd w:val="clear" w:color="auto" w:fill="FFFFFF"/>
      <w:spacing w:line="0" w:lineRule="atLeast"/>
      <w:jc w:val="center"/>
    </w:pPr>
    <w:rPr>
      <w:rFonts w:ascii="Verdana" w:eastAsia="Verdana" w:hAnsi="Verdana" w:cs="Verdana"/>
      <w:sz w:val="8"/>
      <w:szCs w:val="8"/>
    </w:rPr>
  </w:style>
  <w:style w:type="character" w:customStyle="1" w:styleId="74">
    <w:name w:val="Основной текст (74)_"/>
    <w:link w:val="740"/>
    <w:rsid w:val="003F592D"/>
    <w:rPr>
      <w:rFonts w:ascii="Verdana" w:eastAsia="Verdana" w:hAnsi="Verdana" w:cs="Verdana"/>
      <w:sz w:val="8"/>
      <w:szCs w:val="8"/>
      <w:shd w:val="clear" w:color="auto" w:fill="FFFFFF"/>
    </w:rPr>
  </w:style>
  <w:style w:type="paragraph" w:customStyle="1" w:styleId="740">
    <w:name w:val="Основной текст (74)"/>
    <w:basedOn w:val="aa"/>
    <w:link w:val="74"/>
    <w:rsid w:val="003F592D"/>
    <w:pPr>
      <w:shd w:val="clear" w:color="auto" w:fill="FFFFFF"/>
      <w:spacing w:line="0" w:lineRule="atLeast"/>
      <w:jc w:val="center"/>
    </w:pPr>
    <w:rPr>
      <w:rFonts w:ascii="Verdana" w:eastAsia="Verdana" w:hAnsi="Verdana" w:cs="Verdana"/>
      <w:sz w:val="8"/>
      <w:szCs w:val="8"/>
    </w:rPr>
  </w:style>
  <w:style w:type="character" w:customStyle="1" w:styleId="83">
    <w:name w:val="Основной текст (83)_"/>
    <w:link w:val="830"/>
    <w:rsid w:val="003F592D"/>
    <w:rPr>
      <w:rFonts w:ascii="Verdana" w:eastAsia="Verdana" w:hAnsi="Verdana" w:cs="Verdana"/>
      <w:sz w:val="8"/>
      <w:szCs w:val="8"/>
      <w:shd w:val="clear" w:color="auto" w:fill="FFFFFF"/>
    </w:rPr>
  </w:style>
  <w:style w:type="paragraph" w:customStyle="1" w:styleId="830">
    <w:name w:val="Основной текст (83)"/>
    <w:basedOn w:val="aa"/>
    <w:link w:val="83"/>
    <w:rsid w:val="003F592D"/>
    <w:pPr>
      <w:shd w:val="clear" w:color="auto" w:fill="FFFFFF"/>
      <w:spacing w:line="0" w:lineRule="atLeast"/>
      <w:jc w:val="center"/>
    </w:pPr>
    <w:rPr>
      <w:rFonts w:ascii="Verdana" w:eastAsia="Verdana" w:hAnsi="Verdana" w:cs="Verdana"/>
      <w:sz w:val="8"/>
      <w:szCs w:val="8"/>
    </w:rPr>
  </w:style>
  <w:style w:type="character" w:customStyle="1" w:styleId="88">
    <w:name w:val="Основной текст (88)_"/>
    <w:link w:val="880"/>
    <w:rsid w:val="003F592D"/>
    <w:rPr>
      <w:rFonts w:ascii="Verdana" w:eastAsia="Verdana" w:hAnsi="Verdana" w:cs="Verdana"/>
      <w:sz w:val="8"/>
      <w:szCs w:val="8"/>
      <w:shd w:val="clear" w:color="auto" w:fill="FFFFFF"/>
    </w:rPr>
  </w:style>
  <w:style w:type="paragraph" w:customStyle="1" w:styleId="880">
    <w:name w:val="Основной текст (88)"/>
    <w:basedOn w:val="aa"/>
    <w:link w:val="88"/>
    <w:rsid w:val="003F592D"/>
    <w:pPr>
      <w:shd w:val="clear" w:color="auto" w:fill="FFFFFF"/>
      <w:spacing w:line="0" w:lineRule="atLeast"/>
      <w:jc w:val="left"/>
    </w:pPr>
    <w:rPr>
      <w:rFonts w:ascii="Verdana" w:eastAsia="Verdana" w:hAnsi="Verdana" w:cs="Verdana"/>
      <w:sz w:val="8"/>
      <w:szCs w:val="8"/>
    </w:rPr>
  </w:style>
  <w:style w:type="character" w:customStyle="1" w:styleId="98">
    <w:name w:val="Основной текст (98)_"/>
    <w:link w:val="980"/>
    <w:rsid w:val="003F592D"/>
    <w:rPr>
      <w:rFonts w:ascii="Verdana" w:eastAsia="Verdana" w:hAnsi="Verdana" w:cs="Verdana"/>
      <w:sz w:val="8"/>
      <w:szCs w:val="8"/>
      <w:shd w:val="clear" w:color="auto" w:fill="FFFFFF"/>
    </w:rPr>
  </w:style>
  <w:style w:type="paragraph" w:customStyle="1" w:styleId="980">
    <w:name w:val="Основной текст (98)"/>
    <w:basedOn w:val="aa"/>
    <w:link w:val="98"/>
    <w:rsid w:val="003F592D"/>
    <w:pPr>
      <w:shd w:val="clear" w:color="auto" w:fill="FFFFFF"/>
      <w:spacing w:line="0" w:lineRule="atLeast"/>
      <w:jc w:val="left"/>
    </w:pPr>
    <w:rPr>
      <w:rFonts w:ascii="Verdana" w:eastAsia="Verdana" w:hAnsi="Verdana" w:cs="Verdana"/>
      <w:sz w:val="8"/>
      <w:szCs w:val="8"/>
    </w:rPr>
  </w:style>
  <w:style w:type="character" w:customStyle="1" w:styleId="97">
    <w:name w:val="Основной текст (97)_"/>
    <w:link w:val="970"/>
    <w:rsid w:val="003F592D"/>
    <w:rPr>
      <w:rFonts w:ascii="Verdana" w:eastAsia="Verdana" w:hAnsi="Verdana" w:cs="Verdana"/>
      <w:sz w:val="8"/>
      <w:szCs w:val="8"/>
      <w:shd w:val="clear" w:color="auto" w:fill="FFFFFF"/>
    </w:rPr>
  </w:style>
  <w:style w:type="paragraph" w:customStyle="1" w:styleId="970">
    <w:name w:val="Основной текст (97)"/>
    <w:basedOn w:val="aa"/>
    <w:link w:val="97"/>
    <w:rsid w:val="003F592D"/>
    <w:pPr>
      <w:shd w:val="clear" w:color="auto" w:fill="FFFFFF"/>
      <w:spacing w:line="0" w:lineRule="atLeast"/>
      <w:jc w:val="left"/>
    </w:pPr>
    <w:rPr>
      <w:rFonts w:ascii="Verdana" w:eastAsia="Verdana" w:hAnsi="Verdana" w:cs="Verdana"/>
      <w:sz w:val="8"/>
      <w:szCs w:val="8"/>
    </w:rPr>
  </w:style>
  <w:style w:type="character" w:customStyle="1" w:styleId="92">
    <w:name w:val="Основной текст (92)_"/>
    <w:link w:val="920"/>
    <w:rsid w:val="003F592D"/>
    <w:rPr>
      <w:rFonts w:ascii="Verdana" w:eastAsia="Verdana" w:hAnsi="Verdana" w:cs="Verdana"/>
      <w:sz w:val="8"/>
      <w:szCs w:val="8"/>
      <w:shd w:val="clear" w:color="auto" w:fill="FFFFFF"/>
    </w:rPr>
  </w:style>
  <w:style w:type="paragraph" w:customStyle="1" w:styleId="920">
    <w:name w:val="Основной текст (92)"/>
    <w:basedOn w:val="aa"/>
    <w:link w:val="92"/>
    <w:rsid w:val="003F592D"/>
    <w:pPr>
      <w:shd w:val="clear" w:color="auto" w:fill="FFFFFF"/>
      <w:spacing w:line="0" w:lineRule="atLeast"/>
      <w:jc w:val="left"/>
    </w:pPr>
    <w:rPr>
      <w:rFonts w:ascii="Verdana" w:eastAsia="Verdana" w:hAnsi="Verdana" w:cs="Verdana"/>
      <w:sz w:val="8"/>
      <w:szCs w:val="8"/>
    </w:rPr>
  </w:style>
  <w:style w:type="character" w:customStyle="1" w:styleId="180">
    <w:name w:val="Основной текст (18)_"/>
    <w:link w:val="181"/>
    <w:rsid w:val="003F592D"/>
    <w:rPr>
      <w:rFonts w:ascii="Verdana" w:eastAsia="Verdana" w:hAnsi="Verdana" w:cs="Verdana"/>
      <w:sz w:val="18"/>
      <w:szCs w:val="18"/>
      <w:shd w:val="clear" w:color="auto" w:fill="FFFFFF"/>
    </w:rPr>
  </w:style>
  <w:style w:type="paragraph" w:customStyle="1" w:styleId="181">
    <w:name w:val="Основной текст (18)"/>
    <w:basedOn w:val="aa"/>
    <w:link w:val="180"/>
    <w:rsid w:val="003F592D"/>
    <w:pPr>
      <w:shd w:val="clear" w:color="auto" w:fill="FFFFFF"/>
      <w:spacing w:line="0" w:lineRule="atLeast"/>
      <w:ind w:hanging="340"/>
      <w:jc w:val="left"/>
    </w:pPr>
    <w:rPr>
      <w:rFonts w:ascii="Verdana" w:eastAsia="Verdana" w:hAnsi="Verdana" w:cs="Verdana"/>
      <w:sz w:val="18"/>
      <w:szCs w:val="18"/>
    </w:rPr>
  </w:style>
  <w:style w:type="character" w:customStyle="1" w:styleId="720">
    <w:name w:val="Основной текст (72)_"/>
    <w:link w:val="721"/>
    <w:rsid w:val="003F592D"/>
    <w:rPr>
      <w:rFonts w:ascii="Verdana" w:eastAsia="Verdana" w:hAnsi="Verdana" w:cs="Verdana"/>
      <w:shd w:val="clear" w:color="auto" w:fill="FFFFFF"/>
    </w:rPr>
  </w:style>
  <w:style w:type="paragraph" w:customStyle="1" w:styleId="721">
    <w:name w:val="Основной текст (72)"/>
    <w:basedOn w:val="aa"/>
    <w:link w:val="720"/>
    <w:rsid w:val="003F592D"/>
    <w:pPr>
      <w:shd w:val="clear" w:color="auto" w:fill="FFFFFF"/>
      <w:spacing w:line="0" w:lineRule="atLeast"/>
      <w:jc w:val="left"/>
    </w:pPr>
    <w:rPr>
      <w:rFonts w:ascii="Verdana" w:eastAsia="Verdana" w:hAnsi="Verdana" w:cs="Verdana"/>
    </w:rPr>
  </w:style>
  <w:style w:type="paragraph" w:customStyle="1" w:styleId="xl61">
    <w:name w:val="xl61"/>
    <w:basedOn w:val="aa"/>
    <w:uiPriority w:val="99"/>
    <w:rsid w:val="003F592D"/>
    <w:pPr>
      <w:pBdr>
        <w:left w:val="single" w:sz="4" w:space="0" w:color="auto"/>
        <w:right w:val="single" w:sz="4" w:space="0" w:color="auto"/>
      </w:pBdr>
      <w:spacing w:before="100" w:beforeAutospacing="1" w:after="100" w:afterAutospacing="1"/>
      <w:jc w:val="left"/>
    </w:pPr>
    <w:rPr>
      <w:rFonts w:ascii="Arial Unicode MS" w:eastAsia="Times New Roman" w:hAnsi="Arial Unicode MS"/>
      <w:sz w:val="24"/>
      <w:szCs w:val="24"/>
      <w:lang w:val="en-GB" w:eastAsia="en-US"/>
    </w:rPr>
  </w:style>
  <w:style w:type="paragraph" w:customStyle="1" w:styleId="112">
    <w:name w:val="Знак Знак Знак1 Знак Знак Знак Знак Знак Знак Знак Знак Знак1 Знак"/>
    <w:basedOn w:val="aa"/>
    <w:rsid w:val="003F592D"/>
    <w:pPr>
      <w:jc w:val="left"/>
    </w:pPr>
    <w:rPr>
      <w:rFonts w:ascii="SimSun" w:eastAsia="SimSun" w:hAnsi="SimSun" w:cs="SimSun"/>
      <w:sz w:val="24"/>
      <w:szCs w:val="24"/>
      <w:lang w:val="en-US" w:eastAsia="zh-CN"/>
    </w:rPr>
  </w:style>
  <w:style w:type="character" w:customStyle="1" w:styleId="Char">
    <w:name w:val="Текст отчета Char"/>
    <w:link w:val="afffffffa"/>
    <w:rsid w:val="003F592D"/>
    <w:rPr>
      <w:sz w:val="26"/>
      <w:szCs w:val="26"/>
    </w:rPr>
  </w:style>
  <w:style w:type="paragraph" w:customStyle="1" w:styleId="afffffffa">
    <w:name w:val="Текст отчета"/>
    <w:basedOn w:val="aa"/>
    <w:link w:val="Char"/>
    <w:rsid w:val="003F592D"/>
    <w:pPr>
      <w:ind w:firstLine="720"/>
    </w:pPr>
    <w:rPr>
      <w:sz w:val="26"/>
      <w:szCs w:val="26"/>
    </w:rPr>
  </w:style>
  <w:style w:type="paragraph" w:customStyle="1" w:styleId="Arial111">
    <w:name w:val="Стиль Arial 11 пт Перед:  1пт"/>
    <w:basedOn w:val="aa"/>
    <w:rsid w:val="003F592D"/>
    <w:pPr>
      <w:shd w:val="clear" w:color="auto" w:fill="FFFFFF"/>
      <w:spacing w:before="60"/>
      <w:jc w:val="left"/>
    </w:pPr>
    <w:rPr>
      <w:rFonts w:eastAsia="Times New Roman"/>
      <w:sz w:val="22"/>
      <w:lang w:val="en-US"/>
    </w:rPr>
  </w:style>
  <w:style w:type="paragraph" w:customStyle="1" w:styleId="afffffffb">
    <w:name w:val="Моя таблица"/>
    <w:rsid w:val="003F592D"/>
    <w:pPr>
      <w:keepNext/>
      <w:spacing w:before="240" w:after="120"/>
      <w:jc w:val="right"/>
    </w:pPr>
    <w:rPr>
      <w:rFonts w:ascii="Times New Roman" w:eastAsia="Times New Roman" w:hAnsi="Times New Roman"/>
      <w:b/>
      <w:color w:val="000000"/>
      <w:sz w:val="24"/>
      <w:szCs w:val="24"/>
    </w:rPr>
  </w:style>
  <w:style w:type="character" w:customStyle="1" w:styleId="46">
    <w:name w:val="Основной текст (4)_"/>
    <w:link w:val="47"/>
    <w:rsid w:val="003F592D"/>
    <w:rPr>
      <w:shd w:val="clear" w:color="auto" w:fill="FFFFFF"/>
    </w:rPr>
  </w:style>
  <w:style w:type="paragraph" w:customStyle="1" w:styleId="47">
    <w:name w:val="Основной текст (4)"/>
    <w:basedOn w:val="aa"/>
    <w:link w:val="46"/>
    <w:rsid w:val="003F592D"/>
    <w:pPr>
      <w:shd w:val="clear" w:color="auto" w:fill="FFFFFF"/>
      <w:spacing w:line="0" w:lineRule="atLeast"/>
      <w:jc w:val="center"/>
    </w:pPr>
  </w:style>
  <w:style w:type="character" w:customStyle="1" w:styleId="40pt">
    <w:name w:val="Основной текст (4) + Интервал 0 pt"/>
    <w:rsid w:val="003F592D"/>
    <w:rPr>
      <w:rFonts w:ascii="Times New Roman" w:eastAsia="Times New Roman" w:hAnsi="Times New Roman" w:cs="Times New Roman"/>
      <w:spacing w:val="0"/>
      <w:sz w:val="23"/>
      <w:szCs w:val="23"/>
      <w:shd w:val="clear" w:color="auto" w:fill="FFFFFF"/>
    </w:rPr>
  </w:style>
  <w:style w:type="character" w:customStyle="1" w:styleId="43pt">
    <w:name w:val="Основной текст (4) + Интервал 3 pt"/>
    <w:rsid w:val="003F592D"/>
    <w:rPr>
      <w:rFonts w:ascii="Times New Roman" w:eastAsia="Times New Roman" w:hAnsi="Times New Roman" w:cs="Times New Roman"/>
      <w:spacing w:val="70"/>
      <w:sz w:val="23"/>
      <w:szCs w:val="23"/>
      <w:shd w:val="clear" w:color="auto" w:fill="FFFFFF"/>
    </w:rPr>
  </w:style>
  <w:style w:type="paragraph" w:styleId="afffffffc">
    <w:name w:val="Body Text First Indent"/>
    <w:basedOn w:val="aff1"/>
    <w:link w:val="afffffffd"/>
    <w:rsid w:val="003F592D"/>
    <w:pPr>
      <w:ind w:firstLine="210"/>
      <w:jc w:val="left"/>
    </w:pPr>
    <w:rPr>
      <w:rFonts w:ascii="Times New Roman" w:hAnsi="Times New Roman"/>
    </w:rPr>
  </w:style>
  <w:style w:type="character" w:customStyle="1" w:styleId="afffffffd">
    <w:name w:val="Красная строка Знак"/>
    <w:basedOn w:val="aff2"/>
    <w:link w:val="afffffffc"/>
    <w:rsid w:val="003F592D"/>
    <w:rPr>
      <w:rFonts w:ascii="Times New Roman" w:eastAsia="Times New Roman" w:hAnsi="Times New Roman"/>
      <w:lang w:eastAsia="ru-RU"/>
    </w:rPr>
  </w:style>
  <w:style w:type="paragraph" w:customStyle="1" w:styleId="300">
    <w:name w:val="Основной текст30"/>
    <w:basedOn w:val="aa"/>
    <w:rsid w:val="003F592D"/>
    <w:pPr>
      <w:shd w:val="clear" w:color="auto" w:fill="FFFFFF"/>
      <w:spacing w:before="420" w:after="240" w:line="418" w:lineRule="exact"/>
      <w:ind w:hanging="540"/>
      <w:jc w:val="left"/>
    </w:pPr>
    <w:rPr>
      <w:rFonts w:ascii="Times New Roman" w:eastAsia="Times New Roman" w:hAnsi="Times New Roman"/>
      <w:sz w:val="23"/>
      <w:szCs w:val="23"/>
    </w:rPr>
  </w:style>
  <w:style w:type="character" w:customStyle="1" w:styleId="93">
    <w:name w:val="Основной текст (9)_"/>
    <w:link w:val="94"/>
    <w:rsid w:val="003F592D"/>
    <w:rPr>
      <w:sz w:val="23"/>
      <w:szCs w:val="23"/>
      <w:shd w:val="clear" w:color="auto" w:fill="FFFFFF"/>
    </w:rPr>
  </w:style>
  <w:style w:type="paragraph" w:customStyle="1" w:styleId="94">
    <w:name w:val="Основной текст (9)"/>
    <w:basedOn w:val="aa"/>
    <w:link w:val="93"/>
    <w:rsid w:val="003F592D"/>
    <w:pPr>
      <w:shd w:val="clear" w:color="auto" w:fill="FFFFFF"/>
      <w:spacing w:before="420" w:after="60" w:line="415" w:lineRule="exact"/>
      <w:ind w:firstLine="760"/>
    </w:pPr>
    <w:rPr>
      <w:sz w:val="23"/>
      <w:szCs w:val="23"/>
    </w:rPr>
  </w:style>
  <w:style w:type="character" w:customStyle="1" w:styleId="77">
    <w:name w:val="Основной текст (7)_"/>
    <w:link w:val="7a"/>
    <w:rsid w:val="003F592D"/>
    <w:rPr>
      <w:shd w:val="clear" w:color="auto" w:fill="FFFFFF"/>
    </w:rPr>
  </w:style>
  <w:style w:type="paragraph" w:customStyle="1" w:styleId="7a">
    <w:name w:val="Основной текст (7)"/>
    <w:basedOn w:val="aa"/>
    <w:link w:val="77"/>
    <w:rsid w:val="003F592D"/>
    <w:pPr>
      <w:shd w:val="clear" w:color="auto" w:fill="FFFFFF"/>
      <w:spacing w:line="0" w:lineRule="atLeast"/>
      <w:jc w:val="left"/>
    </w:pPr>
  </w:style>
  <w:style w:type="character" w:customStyle="1" w:styleId="85">
    <w:name w:val="Основной текст (8)_"/>
    <w:link w:val="86"/>
    <w:rsid w:val="003F592D"/>
    <w:rPr>
      <w:sz w:val="8"/>
      <w:szCs w:val="8"/>
      <w:shd w:val="clear" w:color="auto" w:fill="FFFFFF"/>
    </w:rPr>
  </w:style>
  <w:style w:type="paragraph" w:customStyle="1" w:styleId="86">
    <w:name w:val="Основной текст (8)"/>
    <w:basedOn w:val="aa"/>
    <w:link w:val="85"/>
    <w:rsid w:val="003F592D"/>
    <w:pPr>
      <w:shd w:val="clear" w:color="auto" w:fill="FFFFFF"/>
      <w:spacing w:line="0" w:lineRule="atLeast"/>
      <w:jc w:val="left"/>
    </w:pPr>
    <w:rPr>
      <w:sz w:val="8"/>
      <w:szCs w:val="8"/>
    </w:rPr>
  </w:style>
  <w:style w:type="character" w:customStyle="1" w:styleId="101">
    <w:name w:val="Основной текст (10)_"/>
    <w:link w:val="102"/>
    <w:rsid w:val="003F592D"/>
    <w:rPr>
      <w:sz w:val="8"/>
      <w:szCs w:val="8"/>
      <w:shd w:val="clear" w:color="auto" w:fill="FFFFFF"/>
    </w:rPr>
  </w:style>
  <w:style w:type="paragraph" w:customStyle="1" w:styleId="102">
    <w:name w:val="Основной текст (10)"/>
    <w:basedOn w:val="aa"/>
    <w:link w:val="101"/>
    <w:rsid w:val="003F592D"/>
    <w:pPr>
      <w:shd w:val="clear" w:color="auto" w:fill="FFFFFF"/>
      <w:spacing w:line="0" w:lineRule="atLeast"/>
      <w:jc w:val="left"/>
    </w:pPr>
    <w:rPr>
      <w:sz w:val="8"/>
      <w:szCs w:val="8"/>
    </w:rPr>
  </w:style>
  <w:style w:type="character" w:customStyle="1" w:styleId="2f9">
    <w:name w:val="Подпись к картинке (2)_"/>
    <w:link w:val="2fa"/>
    <w:rsid w:val="003F592D"/>
    <w:rPr>
      <w:sz w:val="21"/>
      <w:szCs w:val="21"/>
      <w:shd w:val="clear" w:color="auto" w:fill="FFFFFF"/>
    </w:rPr>
  </w:style>
  <w:style w:type="paragraph" w:customStyle="1" w:styleId="2fa">
    <w:name w:val="Подпись к картинке (2)"/>
    <w:basedOn w:val="aa"/>
    <w:link w:val="2f9"/>
    <w:rsid w:val="003F592D"/>
    <w:pPr>
      <w:shd w:val="clear" w:color="auto" w:fill="FFFFFF"/>
      <w:spacing w:line="0" w:lineRule="atLeast"/>
      <w:jc w:val="left"/>
    </w:pPr>
    <w:rPr>
      <w:sz w:val="21"/>
      <w:szCs w:val="21"/>
    </w:rPr>
  </w:style>
  <w:style w:type="character" w:customStyle="1" w:styleId="200">
    <w:name w:val="Основной текст (20)_"/>
    <w:link w:val="201"/>
    <w:rsid w:val="003F592D"/>
    <w:rPr>
      <w:rFonts w:ascii="MS Reference Sans Serif" w:eastAsia="MS Reference Sans Serif" w:hAnsi="MS Reference Sans Serif" w:cs="MS Reference Sans Serif"/>
      <w:sz w:val="8"/>
      <w:szCs w:val="8"/>
      <w:shd w:val="clear" w:color="auto" w:fill="FFFFFF"/>
    </w:rPr>
  </w:style>
  <w:style w:type="paragraph" w:customStyle="1" w:styleId="201">
    <w:name w:val="Основной текст (20)"/>
    <w:basedOn w:val="aa"/>
    <w:link w:val="200"/>
    <w:rsid w:val="003F592D"/>
    <w:pPr>
      <w:shd w:val="clear" w:color="auto" w:fill="FFFFFF"/>
      <w:spacing w:line="0" w:lineRule="atLeast"/>
      <w:jc w:val="left"/>
    </w:pPr>
    <w:rPr>
      <w:rFonts w:ascii="MS Reference Sans Serif" w:eastAsia="MS Reference Sans Serif" w:hAnsi="MS Reference Sans Serif" w:cs="MS Reference Sans Serif"/>
      <w:sz w:val="8"/>
      <w:szCs w:val="8"/>
    </w:rPr>
  </w:style>
  <w:style w:type="character" w:customStyle="1" w:styleId="190">
    <w:name w:val="Основной текст (19)_"/>
    <w:link w:val="194"/>
    <w:rsid w:val="003F592D"/>
    <w:rPr>
      <w:rFonts w:ascii="MS Reference Sans Serif" w:eastAsia="MS Reference Sans Serif" w:hAnsi="MS Reference Sans Serif" w:cs="MS Reference Sans Serif"/>
      <w:sz w:val="8"/>
      <w:szCs w:val="8"/>
      <w:shd w:val="clear" w:color="auto" w:fill="FFFFFF"/>
    </w:rPr>
  </w:style>
  <w:style w:type="paragraph" w:customStyle="1" w:styleId="194">
    <w:name w:val="Основной текст (19)"/>
    <w:basedOn w:val="aa"/>
    <w:link w:val="190"/>
    <w:rsid w:val="003F592D"/>
    <w:pPr>
      <w:shd w:val="clear" w:color="auto" w:fill="FFFFFF"/>
      <w:spacing w:line="0" w:lineRule="atLeast"/>
      <w:jc w:val="left"/>
    </w:pPr>
    <w:rPr>
      <w:rFonts w:ascii="MS Reference Sans Serif" w:eastAsia="MS Reference Sans Serif" w:hAnsi="MS Reference Sans Serif" w:cs="MS Reference Sans Serif"/>
      <w:sz w:val="8"/>
      <w:szCs w:val="8"/>
    </w:rPr>
  </w:style>
  <w:style w:type="character" w:customStyle="1" w:styleId="222">
    <w:name w:val="Основной текст (22)_"/>
    <w:link w:val="223"/>
    <w:rsid w:val="003F592D"/>
    <w:rPr>
      <w:rFonts w:ascii="MS Reference Sans Serif" w:eastAsia="MS Reference Sans Serif" w:hAnsi="MS Reference Sans Serif" w:cs="MS Reference Sans Serif"/>
      <w:sz w:val="8"/>
      <w:szCs w:val="8"/>
      <w:shd w:val="clear" w:color="auto" w:fill="FFFFFF"/>
    </w:rPr>
  </w:style>
  <w:style w:type="paragraph" w:customStyle="1" w:styleId="223">
    <w:name w:val="Основной текст (22)"/>
    <w:basedOn w:val="aa"/>
    <w:link w:val="222"/>
    <w:rsid w:val="003F592D"/>
    <w:pPr>
      <w:shd w:val="clear" w:color="auto" w:fill="FFFFFF"/>
      <w:spacing w:line="0" w:lineRule="atLeast"/>
      <w:jc w:val="left"/>
    </w:pPr>
    <w:rPr>
      <w:rFonts w:ascii="MS Reference Sans Serif" w:eastAsia="MS Reference Sans Serif" w:hAnsi="MS Reference Sans Serif" w:cs="MS Reference Sans Serif"/>
      <w:sz w:val="8"/>
      <w:szCs w:val="8"/>
    </w:rPr>
  </w:style>
  <w:style w:type="character" w:customStyle="1" w:styleId="212">
    <w:name w:val="Основной текст (21)_"/>
    <w:link w:val="213"/>
    <w:rsid w:val="003F592D"/>
    <w:rPr>
      <w:rFonts w:ascii="MS Reference Sans Serif" w:eastAsia="MS Reference Sans Serif" w:hAnsi="MS Reference Sans Serif" w:cs="MS Reference Sans Serif"/>
      <w:shd w:val="clear" w:color="auto" w:fill="FFFFFF"/>
    </w:rPr>
  </w:style>
  <w:style w:type="paragraph" w:customStyle="1" w:styleId="213">
    <w:name w:val="Основной текст (21)"/>
    <w:basedOn w:val="aa"/>
    <w:link w:val="212"/>
    <w:rsid w:val="003F592D"/>
    <w:pPr>
      <w:shd w:val="clear" w:color="auto" w:fill="FFFFFF"/>
      <w:spacing w:line="0" w:lineRule="atLeast"/>
      <w:jc w:val="left"/>
    </w:pPr>
    <w:rPr>
      <w:rFonts w:ascii="MS Reference Sans Serif" w:eastAsia="MS Reference Sans Serif" w:hAnsi="MS Reference Sans Serif" w:cs="MS Reference Sans Serif"/>
    </w:rPr>
  </w:style>
  <w:style w:type="character" w:customStyle="1" w:styleId="231">
    <w:name w:val="Основной текст (23)_"/>
    <w:link w:val="232"/>
    <w:rsid w:val="003F592D"/>
    <w:rPr>
      <w:rFonts w:ascii="MS Reference Sans Serif" w:eastAsia="MS Reference Sans Serif" w:hAnsi="MS Reference Sans Serif" w:cs="MS Reference Sans Serif"/>
      <w:sz w:val="8"/>
      <w:szCs w:val="8"/>
      <w:shd w:val="clear" w:color="auto" w:fill="FFFFFF"/>
    </w:rPr>
  </w:style>
  <w:style w:type="paragraph" w:customStyle="1" w:styleId="232">
    <w:name w:val="Основной текст (23)"/>
    <w:basedOn w:val="aa"/>
    <w:link w:val="231"/>
    <w:rsid w:val="003F592D"/>
    <w:pPr>
      <w:shd w:val="clear" w:color="auto" w:fill="FFFFFF"/>
      <w:spacing w:line="0" w:lineRule="atLeast"/>
      <w:jc w:val="left"/>
    </w:pPr>
    <w:rPr>
      <w:rFonts w:ascii="MS Reference Sans Serif" w:eastAsia="MS Reference Sans Serif" w:hAnsi="MS Reference Sans Serif" w:cs="MS Reference Sans Serif"/>
      <w:sz w:val="8"/>
      <w:szCs w:val="8"/>
    </w:rPr>
  </w:style>
  <w:style w:type="character" w:customStyle="1" w:styleId="280">
    <w:name w:val="Основной текст (28)_"/>
    <w:link w:val="281"/>
    <w:rsid w:val="003F592D"/>
    <w:rPr>
      <w:rFonts w:ascii="MS Reference Sans Serif" w:eastAsia="MS Reference Sans Serif" w:hAnsi="MS Reference Sans Serif" w:cs="MS Reference Sans Serif"/>
      <w:sz w:val="8"/>
      <w:szCs w:val="8"/>
      <w:shd w:val="clear" w:color="auto" w:fill="FFFFFF"/>
    </w:rPr>
  </w:style>
  <w:style w:type="paragraph" w:customStyle="1" w:styleId="281">
    <w:name w:val="Основной текст (28)"/>
    <w:basedOn w:val="aa"/>
    <w:link w:val="280"/>
    <w:rsid w:val="003F592D"/>
    <w:pPr>
      <w:shd w:val="clear" w:color="auto" w:fill="FFFFFF"/>
      <w:spacing w:line="0" w:lineRule="atLeast"/>
    </w:pPr>
    <w:rPr>
      <w:rFonts w:ascii="MS Reference Sans Serif" w:eastAsia="MS Reference Sans Serif" w:hAnsi="MS Reference Sans Serif" w:cs="MS Reference Sans Serif"/>
      <w:sz w:val="8"/>
      <w:szCs w:val="8"/>
    </w:rPr>
  </w:style>
  <w:style w:type="character" w:customStyle="1" w:styleId="340">
    <w:name w:val="Основной текст (34)_"/>
    <w:link w:val="341"/>
    <w:rsid w:val="003F592D"/>
    <w:rPr>
      <w:rFonts w:ascii="MS Reference Sans Serif" w:eastAsia="MS Reference Sans Serif" w:hAnsi="MS Reference Sans Serif" w:cs="MS Reference Sans Serif"/>
      <w:shd w:val="clear" w:color="auto" w:fill="FFFFFF"/>
    </w:rPr>
  </w:style>
  <w:style w:type="paragraph" w:customStyle="1" w:styleId="341">
    <w:name w:val="Основной текст (34)"/>
    <w:basedOn w:val="aa"/>
    <w:link w:val="340"/>
    <w:rsid w:val="003F592D"/>
    <w:pPr>
      <w:shd w:val="clear" w:color="auto" w:fill="FFFFFF"/>
      <w:spacing w:line="0" w:lineRule="atLeast"/>
    </w:pPr>
    <w:rPr>
      <w:rFonts w:ascii="MS Reference Sans Serif" w:eastAsia="MS Reference Sans Serif" w:hAnsi="MS Reference Sans Serif" w:cs="MS Reference Sans Serif"/>
    </w:rPr>
  </w:style>
  <w:style w:type="character" w:customStyle="1" w:styleId="330">
    <w:name w:val="Основной текст (33)_"/>
    <w:link w:val="331"/>
    <w:rsid w:val="003F592D"/>
    <w:rPr>
      <w:rFonts w:ascii="MS Reference Sans Serif" w:eastAsia="MS Reference Sans Serif" w:hAnsi="MS Reference Sans Serif" w:cs="MS Reference Sans Serif"/>
      <w:sz w:val="8"/>
      <w:szCs w:val="8"/>
      <w:shd w:val="clear" w:color="auto" w:fill="FFFFFF"/>
    </w:rPr>
  </w:style>
  <w:style w:type="paragraph" w:customStyle="1" w:styleId="331">
    <w:name w:val="Основной текст (33)"/>
    <w:basedOn w:val="aa"/>
    <w:link w:val="330"/>
    <w:rsid w:val="003F592D"/>
    <w:pPr>
      <w:shd w:val="clear" w:color="auto" w:fill="FFFFFF"/>
      <w:spacing w:line="0" w:lineRule="atLeast"/>
    </w:pPr>
    <w:rPr>
      <w:rFonts w:ascii="MS Reference Sans Serif" w:eastAsia="MS Reference Sans Serif" w:hAnsi="MS Reference Sans Serif" w:cs="MS Reference Sans Serif"/>
      <w:sz w:val="8"/>
      <w:szCs w:val="8"/>
    </w:rPr>
  </w:style>
  <w:style w:type="character" w:customStyle="1" w:styleId="320">
    <w:name w:val="Основной текст (32)_"/>
    <w:link w:val="321"/>
    <w:rsid w:val="003F592D"/>
    <w:rPr>
      <w:rFonts w:ascii="MS Reference Sans Serif" w:eastAsia="MS Reference Sans Serif" w:hAnsi="MS Reference Sans Serif" w:cs="MS Reference Sans Serif"/>
      <w:shd w:val="clear" w:color="auto" w:fill="FFFFFF"/>
    </w:rPr>
  </w:style>
  <w:style w:type="paragraph" w:customStyle="1" w:styleId="321">
    <w:name w:val="Основной текст (32)"/>
    <w:basedOn w:val="aa"/>
    <w:link w:val="320"/>
    <w:rsid w:val="003F592D"/>
    <w:pPr>
      <w:shd w:val="clear" w:color="auto" w:fill="FFFFFF"/>
      <w:spacing w:line="0" w:lineRule="atLeast"/>
    </w:pPr>
    <w:rPr>
      <w:rFonts w:ascii="MS Reference Sans Serif" w:eastAsia="MS Reference Sans Serif" w:hAnsi="MS Reference Sans Serif" w:cs="MS Reference Sans Serif"/>
    </w:rPr>
  </w:style>
  <w:style w:type="character" w:customStyle="1" w:styleId="260">
    <w:name w:val="Основной текст (26)_"/>
    <w:link w:val="261"/>
    <w:rsid w:val="003F592D"/>
    <w:rPr>
      <w:rFonts w:ascii="MS Reference Sans Serif" w:eastAsia="MS Reference Sans Serif" w:hAnsi="MS Reference Sans Serif" w:cs="MS Reference Sans Serif"/>
      <w:sz w:val="8"/>
      <w:szCs w:val="8"/>
      <w:shd w:val="clear" w:color="auto" w:fill="FFFFFF"/>
    </w:rPr>
  </w:style>
  <w:style w:type="paragraph" w:customStyle="1" w:styleId="261">
    <w:name w:val="Основной текст (26)"/>
    <w:basedOn w:val="aa"/>
    <w:link w:val="260"/>
    <w:rsid w:val="003F592D"/>
    <w:pPr>
      <w:shd w:val="clear" w:color="auto" w:fill="FFFFFF"/>
      <w:spacing w:line="0" w:lineRule="atLeast"/>
      <w:jc w:val="left"/>
    </w:pPr>
    <w:rPr>
      <w:rFonts w:ascii="MS Reference Sans Serif" w:eastAsia="MS Reference Sans Serif" w:hAnsi="MS Reference Sans Serif" w:cs="MS Reference Sans Serif"/>
      <w:sz w:val="8"/>
      <w:szCs w:val="8"/>
    </w:rPr>
  </w:style>
  <w:style w:type="character" w:customStyle="1" w:styleId="301">
    <w:name w:val="Основной текст (30)_"/>
    <w:link w:val="302"/>
    <w:rsid w:val="003F592D"/>
    <w:rPr>
      <w:rFonts w:ascii="MS Reference Sans Serif" w:eastAsia="MS Reference Sans Serif" w:hAnsi="MS Reference Sans Serif" w:cs="MS Reference Sans Serif"/>
      <w:sz w:val="8"/>
      <w:szCs w:val="8"/>
      <w:shd w:val="clear" w:color="auto" w:fill="FFFFFF"/>
    </w:rPr>
  </w:style>
  <w:style w:type="paragraph" w:customStyle="1" w:styleId="302">
    <w:name w:val="Основной текст (30)"/>
    <w:basedOn w:val="aa"/>
    <w:link w:val="301"/>
    <w:rsid w:val="003F592D"/>
    <w:pPr>
      <w:shd w:val="clear" w:color="auto" w:fill="FFFFFF"/>
      <w:spacing w:line="0" w:lineRule="atLeast"/>
    </w:pPr>
    <w:rPr>
      <w:rFonts w:ascii="MS Reference Sans Serif" w:eastAsia="MS Reference Sans Serif" w:hAnsi="MS Reference Sans Serif" w:cs="MS Reference Sans Serif"/>
      <w:sz w:val="8"/>
      <w:szCs w:val="8"/>
    </w:rPr>
  </w:style>
  <w:style w:type="character" w:customStyle="1" w:styleId="241">
    <w:name w:val="Основной текст (24)_"/>
    <w:link w:val="242"/>
    <w:rsid w:val="003F592D"/>
    <w:rPr>
      <w:rFonts w:ascii="Verdana" w:eastAsia="Verdana" w:hAnsi="Verdana" w:cs="Verdana"/>
      <w:sz w:val="8"/>
      <w:szCs w:val="8"/>
      <w:shd w:val="clear" w:color="auto" w:fill="FFFFFF"/>
    </w:rPr>
  </w:style>
  <w:style w:type="paragraph" w:customStyle="1" w:styleId="242">
    <w:name w:val="Основной текст (24)"/>
    <w:basedOn w:val="aa"/>
    <w:link w:val="241"/>
    <w:rsid w:val="003F592D"/>
    <w:pPr>
      <w:shd w:val="clear" w:color="auto" w:fill="FFFFFF"/>
      <w:spacing w:line="0" w:lineRule="atLeast"/>
    </w:pPr>
    <w:rPr>
      <w:rFonts w:ascii="Verdana" w:eastAsia="Verdana" w:hAnsi="Verdana" w:cs="Verdana"/>
      <w:sz w:val="8"/>
      <w:szCs w:val="8"/>
    </w:rPr>
  </w:style>
  <w:style w:type="character" w:customStyle="1" w:styleId="250">
    <w:name w:val="Основной текст (25)_"/>
    <w:link w:val="251"/>
    <w:rsid w:val="003F592D"/>
    <w:rPr>
      <w:rFonts w:ascii="Verdana" w:eastAsia="Verdana" w:hAnsi="Verdana" w:cs="Verdana"/>
      <w:sz w:val="8"/>
      <w:szCs w:val="8"/>
      <w:shd w:val="clear" w:color="auto" w:fill="FFFFFF"/>
    </w:rPr>
  </w:style>
  <w:style w:type="paragraph" w:customStyle="1" w:styleId="251">
    <w:name w:val="Основной текст (25)"/>
    <w:basedOn w:val="aa"/>
    <w:link w:val="250"/>
    <w:rsid w:val="003F592D"/>
    <w:pPr>
      <w:shd w:val="clear" w:color="auto" w:fill="FFFFFF"/>
      <w:spacing w:line="0" w:lineRule="atLeast"/>
    </w:pPr>
    <w:rPr>
      <w:rFonts w:ascii="Verdana" w:eastAsia="Verdana" w:hAnsi="Verdana" w:cs="Verdana"/>
      <w:sz w:val="8"/>
      <w:szCs w:val="8"/>
    </w:rPr>
  </w:style>
  <w:style w:type="character" w:customStyle="1" w:styleId="270">
    <w:name w:val="Основной текст (27)_"/>
    <w:link w:val="271"/>
    <w:rsid w:val="003F592D"/>
    <w:rPr>
      <w:sz w:val="9"/>
      <w:szCs w:val="9"/>
      <w:shd w:val="clear" w:color="auto" w:fill="FFFFFF"/>
    </w:rPr>
  </w:style>
  <w:style w:type="paragraph" w:customStyle="1" w:styleId="271">
    <w:name w:val="Основной текст (27)"/>
    <w:basedOn w:val="aa"/>
    <w:link w:val="270"/>
    <w:rsid w:val="003F592D"/>
    <w:pPr>
      <w:shd w:val="clear" w:color="auto" w:fill="FFFFFF"/>
      <w:spacing w:line="0" w:lineRule="atLeast"/>
      <w:jc w:val="left"/>
    </w:pPr>
    <w:rPr>
      <w:sz w:val="9"/>
      <w:szCs w:val="9"/>
    </w:rPr>
  </w:style>
  <w:style w:type="character" w:customStyle="1" w:styleId="311">
    <w:name w:val="Основной текст (31)_"/>
    <w:link w:val="312"/>
    <w:rsid w:val="003F592D"/>
    <w:rPr>
      <w:sz w:val="8"/>
      <w:szCs w:val="8"/>
      <w:shd w:val="clear" w:color="auto" w:fill="FFFFFF"/>
    </w:rPr>
  </w:style>
  <w:style w:type="paragraph" w:customStyle="1" w:styleId="312">
    <w:name w:val="Основной текст (31)"/>
    <w:basedOn w:val="aa"/>
    <w:link w:val="311"/>
    <w:rsid w:val="003F592D"/>
    <w:pPr>
      <w:shd w:val="clear" w:color="auto" w:fill="FFFFFF"/>
      <w:spacing w:line="0" w:lineRule="atLeast"/>
      <w:jc w:val="left"/>
    </w:pPr>
    <w:rPr>
      <w:sz w:val="8"/>
      <w:szCs w:val="8"/>
    </w:rPr>
  </w:style>
  <w:style w:type="character" w:customStyle="1" w:styleId="360">
    <w:name w:val="Основной текст (36)_"/>
    <w:link w:val="361"/>
    <w:rsid w:val="003F592D"/>
    <w:rPr>
      <w:shd w:val="clear" w:color="auto" w:fill="FFFFFF"/>
    </w:rPr>
  </w:style>
  <w:style w:type="paragraph" w:customStyle="1" w:styleId="361">
    <w:name w:val="Основной текст (36)"/>
    <w:basedOn w:val="aa"/>
    <w:link w:val="360"/>
    <w:rsid w:val="003F592D"/>
    <w:pPr>
      <w:shd w:val="clear" w:color="auto" w:fill="FFFFFF"/>
      <w:spacing w:line="0" w:lineRule="atLeast"/>
      <w:jc w:val="left"/>
    </w:pPr>
  </w:style>
  <w:style w:type="character" w:customStyle="1" w:styleId="350">
    <w:name w:val="Основной текст (35)_"/>
    <w:link w:val="351"/>
    <w:rsid w:val="003F592D"/>
    <w:rPr>
      <w:shd w:val="clear" w:color="auto" w:fill="FFFFFF"/>
    </w:rPr>
  </w:style>
  <w:style w:type="paragraph" w:customStyle="1" w:styleId="351">
    <w:name w:val="Основной текст (35)"/>
    <w:basedOn w:val="aa"/>
    <w:link w:val="350"/>
    <w:rsid w:val="003F592D"/>
    <w:pPr>
      <w:shd w:val="clear" w:color="auto" w:fill="FFFFFF"/>
      <w:spacing w:line="0" w:lineRule="atLeast"/>
      <w:jc w:val="left"/>
    </w:pPr>
  </w:style>
  <w:style w:type="character" w:customStyle="1" w:styleId="afffffffe">
    <w:name w:val="Основной текст + Полужирный"/>
    <w:aliases w:val="Курсив"/>
    <w:rsid w:val="003F592D"/>
    <w:rPr>
      <w:rFonts w:ascii="Times New Roman" w:eastAsia="Times New Roman" w:hAnsi="Times New Roman" w:cs="Times New Roman"/>
      <w:b/>
      <w:bCs/>
      <w:i w:val="0"/>
      <w:iCs w:val="0"/>
      <w:smallCaps w:val="0"/>
      <w:strike w:val="0"/>
      <w:spacing w:val="0"/>
      <w:sz w:val="23"/>
      <w:szCs w:val="23"/>
      <w:shd w:val="clear" w:color="auto" w:fill="FFFFFF"/>
    </w:rPr>
  </w:style>
  <w:style w:type="paragraph" w:customStyle="1" w:styleId="55">
    <w:name w:val="Основной текст5"/>
    <w:basedOn w:val="aa"/>
    <w:rsid w:val="003F592D"/>
    <w:pPr>
      <w:shd w:val="clear" w:color="auto" w:fill="FFFFFF"/>
      <w:spacing w:before="180" w:after="180" w:line="206" w:lineRule="exact"/>
      <w:ind w:hanging="1740"/>
    </w:pPr>
    <w:rPr>
      <w:rFonts w:eastAsia="Arial" w:cs="Arial"/>
      <w:sz w:val="16"/>
      <w:szCs w:val="16"/>
      <w:lang w:eastAsia="en-US"/>
    </w:rPr>
  </w:style>
  <w:style w:type="character" w:customStyle="1" w:styleId="390">
    <w:name w:val="Основной текст (39)"/>
    <w:rsid w:val="003F592D"/>
    <w:rPr>
      <w:rFonts w:ascii="Arial" w:eastAsia="Arial" w:hAnsi="Arial" w:cs="Arial"/>
      <w:b w:val="0"/>
      <w:bCs w:val="0"/>
      <w:i w:val="0"/>
      <w:iCs w:val="0"/>
      <w:smallCaps w:val="0"/>
      <w:strike w:val="0"/>
      <w:spacing w:val="0"/>
      <w:sz w:val="16"/>
      <w:szCs w:val="16"/>
    </w:rPr>
  </w:style>
  <w:style w:type="character" w:customStyle="1" w:styleId="affffffff">
    <w:name w:val="Подпись к таблице"/>
    <w:rsid w:val="003F592D"/>
    <w:rPr>
      <w:rFonts w:ascii="Times New Roman" w:eastAsia="Times New Roman" w:hAnsi="Times New Roman" w:cs="Times New Roman"/>
      <w:b w:val="0"/>
      <w:bCs w:val="0"/>
      <w:i w:val="0"/>
      <w:iCs w:val="0"/>
      <w:smallCaps w:val="0"/>
      <w:strike w:val="0"/>
      <w:spacing w:val="0"/>
      <w:sz w:val="20"/>
      <w:szCs w:val="20"/>
      <w:u w:val="single"/>
    </w:rPr>
  </w:style>
  <w:style w:type="character" w:customStyle="1" w:styleId="125">
    <w:name w:val="Заголовок №1 (2)"/>
    <w:rsid w:val="003F592D"/>
    <w:rPr>
      <w:rFonts w:ascii="Arial" w:eastAsia="Arial" w:hAnsi="Arial" w:cs="Arial"/>
      <w:b w:val="0"/>
      <w:bCs w:val="0"/>
      <w:i w:val="0"/>
      <w:iCs w:val="0"/>
      <w:smallCaps w:val="0"/>
      <w:strike w:val="0"/>
      <w:spacing w:val="0"/>
      <w:sz w:val="21"/>
      <w:szCs w:val="21"/>
    </w:rPr>
  </w:style>
  <w:style w:type="numbering" w:customStyle="1" w:styleId="113">
    <w:name w:val="Нет списка11"/>
    <w:next w:val="ad"/>
    <w:uiPriority w:val="99"/>
    <w:semiHidden/>
    <w:unhideWhenUsed/>
    <w:rsid w:val="003F592D"/>
  </w:style>
  <w:style w:type="character" w:customStyle="1" w:styleId="1fd">
    <w:name w:val="Заголовок №1"/>
    <w:rsid w:val="003F592D"/>
  </w:style>
  <w:style w:type="paragraph" w:customStyle="1" w:styleId="affffffff0">
    <w:name w:val="Название_станицы"/>
    <w:basedOn w:val="aff"/>
    <w:uiPriority w:val="99"/>
    <w:rsid w:val="003F592D"/>
    <w:pPr>
      <w:tabs>
        <w:tab w:val="clear" w:pos="567"/>
        <w:tab w:val="num" w:pos="1134"/>
      </w:tabs>
      <w:autoSpaceDE/>
      <w:autoSpaceDN/>
      <w:spacing w:before="240" w:after="120"/>
      <w:jc w:val="center"/>
    </w:pPr>
    <w:rPr>
      <w:rFonts w:ascii="Times New Roman" w:hAnsi="Times New Roman"/>
      <w:b/>
      <w:caps/>
      <w:szCs w:val="20"/>
    </w:rPr>
  </w:style>
  <w:style w:type="character" w:customStyle="1" w:styleId="224">
    <w:name w:val="Заголовок №2 (2)_"/>
    <w:rsid w:val="003F592D"/>
    <w:rPr>
      <w:rFonts w:ascii="Times New Roman" w:eastAsia="Times New Roman" w:hAnsi="Times New Roman" w:cs="Times New Roman"/>
      <w:b w:val="0"/>
      <w:bCs w:val="0"/>
      <w:i w:val="0"/>
      <w:iCs w:val="0"/>
      <w:smallCaps w:val="0"/>
      <w:strike w:val="0"/>
      <w:spacing w:val="0"/>
      <w:sz w:val="29"/>
      <w:szCs w:val="29"/>
    </w:rPr>
  </w:style>
  <w:style w:type="character" w:customStyle="1" w:styleId="225">
    <w:name w:val="Заголовок №2 (2)"/>
    <w:rsid w:val="003F592D"/>
  </w:style>
  <w:style w:type="character" w:customStyle="1" w:styleId="145pt">
    <w:name w:val="Основной текст + 14;5 pt;Полужирный;Курсив"/>
    <w:rsid w:val="003F592D"/>
    <w:rPr>
      <w:rFonts w:ascii="Times New Roman" w:eastAsia="Times New Roman" w:hAnsi="Times New Roman" w:cs="Times New Roman"/>
      <w:b/>
      <w:bCs/>
      <w:i/>
      <w:iCs/>
      <w:smallCaps w:val="0"/>
      <w:strike w:val="0"/>
      <w:spacing w:val="0"/>
      <w:sz w:val="29"/>
      <w:szCs w:val="29"/>
      <w:shd w:val="clear" w:color="auto" w:fill="FFFFFF"/>
    </w:rPr>
  </w:style>
  <w:style w:type="character" w:customStyle="1" w:styleId="56">
    <w:name w:val="Основной текст (5)_"/>
    <w:link w:val="57"/>
    <w:rsid w:val="003F592D"/>
    <w:rPr>
      <w:shd w:val="clear" w:color="auto" w:fill="FFFFFF"/>
    </w:rPr>
  </w:style>
  <w:style w:type="character" w:customStyle="1" w:styleId="48">
    <w:name w:val="Основной текст4"/>
    <w:rsid w:val="003F592D"/>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1pt">
    <w:name w:val="Основной текст + Полужирный;Интервал 1 pt"/>
    <w:rsid w:val="003F592D"/>
    <w:rPr>
      <w:rFonts w:ascii="Times New Roman" w:eastAsia="Times New Roman" w:hAnsi="Times New Roman" w:cs="Times New Roman"/>
      <w:b/>
      <w:bCs/>
      <w:i w:val="0"/>
      <w:iCs w:val="0"/>
      <w:smallCaps w:val="0"/>
      <w:strike w:val="0"/>
      <w:spacing w:val="20"/>
      <w:sz w:val="23"/>
      <w:szCs w:val="23"/>
      <w:shd w:val="clear" w:color="auto" w:fill="FFFFFF"/>
    </w:rPr>
  </w:style>
  <w:style w:type="character" w:customStyle="1" w:styleId="135pt">
    <w:name w:val="Основной текст + 13;5 pt;Полужирный;Курсив"/>
    <w:rsid w:val="003F592D"/>
    <w:rPr>
      <w:rFonts w:ascii="Times New Roman" w:eastAsia="Times New Roman" w:hAnsi="Times New Roman" w:cs="Times New Roman"/>
      <w:b/>
      <w:bCs/>
      <w:i/>
      <w:iCs/>
      <w:smallCaps w:val="0"/>
      <w:strike w:val="0"/>
      <w:spacing w:val="0"/>
      <w:sz w:val="27"/>
      <w:szCs w:val="27"/>
      <w:shd w:val="clear" w:color="auto" w:fill="FFFFFF"/>
    </w:rPr>
  </w:style>
  <w:style w:type="character" w:customStyle="1" w:styleId="affffffff1">
    <w:name w:val="Подпись к таблице_"/>
    <w:link w:val="1fe"/>
    <w:rsid w:val="003F592D"/>
    <w:rPr>
      <w:rFonts w:ascii="Times New Roman" w:eastAsia="Times New Roman" w:hAnsi="Times New Roman" w:cs="Times New Roman"/>
      <w:b w:val="0"/>
      <w:bCs w:val="0"/>
      <w:i w:val="0"/>
      <w:iCs w:val="0"/>
      <w:smallCaps w:val="0"/>
      <w:strike w:val="0"/>
      <w:spacing w:val="0"/>
      <w:sz w:val="23"/>
      <w:szCs w:val="23"/>
    </w:rPr>
  </w:style>
  <w:style w:type="character" w:customStyle="1" w:styleId="6a">
    <w:name w:val="Основной текст (6)_"/>
    <w:link w:val="6b"/>
    <w:rsid w:val="003F592D"/>
    <w:rPr>
      <w:sz w:val="18"/>
      <w:szCs w:val="18"/>
      <w:shd w:val="clear" w:color="auto" w:fill="FFFFFF"/>
    </w:rPr>
  </w:style>
  <w:style w:type="character" w:customStyle="1" w:styleId="6c">
    <w:name w:val="Основной текст6"/>
    <w:rsid w:val="003F592D"/>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7b">
    <w:name w:val="Основной текст7"/>
    <w:rsid w:val="003F592D"/>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11pt">
    <w:name w:val="Основной текст + 11 pt;Полужирный"/>
    <w:rsid w:val="003F592D"/>
    <w:rPr>
      <w:rFonts w:ascii="Times New Roman" w:eastAsia="Times New Roman" w:hAnsi="Times New Roman" w:cs="Times New Roman"/>
      <w:b/>
      <w:bCs/>
      <w:i w:val="0"/>
      <w:iCs w:val="0"/>
      <w:smallCaps w:val="0"/>
      <w:strike w:val="0"/>
      <w:spacing w:val="0"/>
      <w:sz w:val="22"/>
      <w:szCs w:val="22"/>
      <w:shd w:val="clear" w:color="auto" w:fill="FFFFFF"/>
    </w:rPr>
  </w:style>
  <w:style w:type="character" w:customStyle="1" w:styleId="-1pt">
    <w:name w:val="Основной текст + Интервал -1 pt"/>
    <w:rsid w:val="003F592D"/>
    <w:rPr>
      <w:rFonts w:ascii="Times New Roman" w:eastAsia="Times New Roman" w:hAnsi="Times New Roman" w:cs="Times New Roman"/>
      <w:b w:val="0"/>
      <w:bCs w:val="0"/>
      <w:i w:val="0"/>
      <w:iCs w:val="0"/>
      <w:smallCaps w:val="0"/>
      <w:strike w:val="0"/>
      <w:spacing w:val="-20"/>
      <w:sz w:val="23"/>
      <w:szCs w:val="23"/>
      <w:shd w:val="clear" w:color="auto" w:fill="FFFFFF"/>
    </w:rPr>
  </w:style>
  <w:style w:type="character" w:customStyle="1" w:styleId="87">
    <w:name w:val="Основной текст8"/>
    <w:rsid w:val="003F592D"/>
    <w:rPr>
      <w:rFonts w:ascii="Times New Roman" w:eastAsia="Times New Roman" w:hAnsi="Times New Roman" w:cs="Times New Roman"/>
      <w:b w:val="0"/>
      <w:bCs w:val="0"/>
      <w:i w:val="0"/>
      <w:iCs w:val="0"/>
      <w:smallCaps w:val="0"/>
      <w:strike w:val="0"/>
      <w:spacing w:val="0"/>
      <w:sz w:val="23"/>
      <w:szCs w:val="23"/>
      <w:shd w:val="clear" w:color="auto" w:fill="FFFFFF"/>
    </w:rPr>
  </w:style>
  <w:style w:type="paragraph" w:customStyle="1" w:styleId="290">
    <w:name w:val="Основной текст29"/>
    <w:basedOn w:val="aa"/>
    <w:rsid w:val="003F592D"/>
    <w:pPr>
      <w:shd w:val="clear" w:color="auto" w:fill="FFFFFF"/>
      <w:spacing w:line="408" w:lineRule="exact"/>
      <w:ind w:hanging="380"/>
    </w:pPr>
    <w:rPr>
      <w:rFonts w:ascii="Times New Roman" w:eastAsia="Times New Roman" w:hAnsi="Times New Roman"/>
      <w:color w:val="000000"/>
      <w:sz w:val="23"/>
      <w:szCs w:val="23"/>
    </w:rPr>
  </w:style>
  <w:style w:type="paragraph" w:customStyle="1" w:styleId="57">
    <w:name w:val="Основной текст (5)"/>
    <w:basedOn w:val="aa"/>
    <w:link w:val="56"/>
    <w:rsid w:val="003F592D"/>
    <w:pPr>
      <w:shd w:val="clear" w:color="auto" w:fill="FFFFFF"/>
      <w:spacing w:line="0" w:lineRule="atLeast"/>
      <w:jc w:val="left"/>
    </w:pPr>
  </w:style>
  <w:style w:type="paragraph" w:customStyle="1" w:styleId="6b">
    <w:name w:val="Основной текст (6)"/>
    <w:basedOn w:val="aa"/>
    <w:link w:val="6a"/>
    <w:rsid w:val="003F592D"/>
    <w:pPr>
      <w:shd w:val="clear" w:color="auto" w:fill="FFFFFF"/>
      <w:spacing w:line="0" w:lineRule="atLeast"/>
      <w:jc w:val="left"/>
    </w:pPr>
    <w:rPr>
      <w:sz w:val="18"/>
      <w:szCs w:val="18"/>
    </w:rPr>
  </w:style>
  <w:style w:type="character" w:customStyle="1" w:styleId="262">
    <w:name w:val="Основной текст26"/>
    <w:rsid w:val="003F592D"/>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272">
    <w:name w:val="Основной текст27"/>
    <w:rsid w:val="003F592D"/>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282">
    <w:name w:val="Основной текст28"/>
    <w:rsid w:val="003F592D"/>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13pt-1pt">
    <w:name w:val="Основной текст + 13 pt;Интервал -1 pt"/>
    <w:rsid w:val="003F592D"/>
    <w:rPr>
      <w:rFonts w:ascii="Times New Roman" w:eastAsia="Times New Roman" w:hAnsi="Times New Roman" w:cs="Times New Roman"/>
      <w:b w:val="0"/>
      <w:bCs w:val="0"/>
      <w:i w:val="0"/>
      <w:iCs w:val="0"/>
      <w:smallCaps w:val="0"/>
      <w:strike w:val="0"/>
      <w:spacing w:val="-20"/>
      <w:sz w:val="26"/>
      <w:szCs w:val="26"/>
      <w:shd w:val="clear" w:color="auto" w:fill="FFFFFF"/>
    </w:rPr>
  </w:style>
  <w:style w:type="character" w:customStyle="1" w:styleId="ArialUnicodeMS85pt">
    <w:name w:val="Основной текст + Arial Unicode MS;8;5 pt"/>
    <w:rsid w:val="003F592D"/>
    <w:rPr>
      <w:rFonts w:ascii="Arial Unicode MS" w:eastAsia="Arial Unicode MS" w:hAnsi="Arial Unicode MS" w:cs="Arial Unicode MS"/>
      <w:sz w:val="17"/>
      <w:szCs w:val="17"/>
      <w:shd w:val="clear" w:color="auto" w:fill="FFFFFF"/>
    </w:rPr>
  </w:style>
  <w:style w:type="character" w:customStyle="1" w:styleId="2fb">
    <w:name w:val="Заголовок №2_"/>
    <w:link w:val="2fc"/>
    <w:rsid w:val="003F592D"/>
    <w:rPr>
      <w:rFonts w:eastAsia="Arial" w:cs="Arial"/>
      <w:sz w:val="17"/>
      <w:szCs w:val="17"/>
      <w:shd w:val="clear" w:color="auto" w:fill="FFFFFF"/>
    </w:rPr>
  </w:style>
  <w:style w:type="character" w:customStyle="1" w:styleId="2ArialUnicodeMS">
    <w:name w:val="Заголовок №2 + Arial Unicode MS"/>
    <w:rsid w:val="003F592D"/>
    <w:rPr>
      <w:rFonts w:ascii="Arial Unicode MS" w:eastAsia="Arial Unicode MS" w:hAnsi="Arial Unicode MS" w:cs="Arial Unicode MS"/>
      <w:sz w:val="17"/>
      <w:szCs w:val="17"/>
      <w:shd w:val="clear" w:color="auto" w:fill="FFFFFF"/>
    </w:rPr>
  </w:style>
  <w:style w:type="paragraph" w:customStyle="1" w:styleId="2fc">
    <w:name w:val="Заголовок №2"/>
    <w:basedOn w:val="aa"/>
    <w:link w:val="2fb"/>
    <w:rsid w:val="003F592D"/>
    <w:pPr>
      <w:shd w:val="clear" w:color="auto" w:fill="FFFFFF"/>
      <w:spacing w:before="240" w:line="206" w:lineRule="exact"/>
      <w:jc w:val="left"/>
      <w:outlineLvl w:val="1"/>
    </w:pPr>
    <w:rPr>
      <w:rFonts w:eastAsia="Arial" w:cs="Arial"/>
      <w:sz w:val="17"/>
      <w:szCs w:val="17"/>
    </w:rPr>
  </w:style>
  <w:style w:type="character" w:customStyle="1" w:styleId="2ArialUnicodeMS0">
    <w:name w:val="Основной текст (2) + Arial Unicode MS"/>
    <w:rsid w:val="003F592D"/>
    <w:rPr>
      <w:rFonts w:ascii="Arial Unicode MS" w:eastAsia="Arial Unicode MS" w:hAnsi="Arial Unicode MS" w:cs="Arial Unicode MS"/>
      <w:sz w:val="15"/>
      <w:szCs w:val="15"/>
      <w:shd w:val="clear" w:color="auto" w:fill="FFFFFF"/>
    </w:rPr>
  </w:style>
  <w:style w:type="character" w:customStyle="1" w:styleId="3275pt">
    <w:name w:val="Основной текст (32) + 7;5 pt"/>
    <w:rsid w:val="003F592D"/>
    <w:rPr>
      <w:rFonts w:ascii="MS Reference Sans Serif" w:eastAsia="MS Reference Sans Serif" w:hAnsi="MS Reference Sans Serif" w:cs="MS Reference Sans Serif"/>
      <w:sz w:val="15"/>
      <w:szCs w:val="15"/>
      <w:shd w:val="clear" w:color="auto" w:fill="FFFFFF"/>
    </w:rPr>
  </w:style>
  <w:style w:type="character" w:customStyle="1" w:styleId="375pt">
    <w:name w:val="Основной текст (3) + 7;5 pt"/>
    <w:rsid w:val="003F592D"/>
    <w:rPr>
      <w:rFonts w:ascii="Arial" w:eastAsia="Arial" w:hAnsi="Arial" w:cs="Arial"/>
      <w:sz w:val="15"/>
      <w:szCs w:val="15"/>
      <w:shd w:val="clear" w:color="auto" w:fill="FFFFFF"/>
    </w:rPr>
  </w:style>
  <w:style w:type="character" w:customStyle="1" w:styleId="affffffff2">
    <w:name w:val="Основной текст + Полужирный;Курсив"/>
    <w:rsid w:val="003F592D"/>
    <w:rPr>
      <w:rFonts w:ascii="Times New Roman" w:eastAsia="Times New Roman" w:hAnsi="Times New Roman" w:cs="Times New Roman"/>
      <w:b/>
      <w:bCs/>
      <w:i/>
      <w:iCs/>
      <w:smallCaps w:val="0"/>
      <w:strike w:val="0"/>
      <w:spacing w:val="0"/>
      <w:sz w:val="27"/>
      <w:szCs w:val="27"/>
      <w:shd w:val="clear" w:color="auto" w:fill="FFFFFF"/>
    </w:rPr>
  </w:style>
  <w:style w:type="character" w:customStyle="1" w:styleId="114">
    <w:name w:val="Основной текст (11)_"/>
    <w:link w:val="115"/>
    <w:rsid w:val="003F592D"/>
    <w:rPr>
      <w:sz w:val="27"/>
      <w:szCs w:val="27"/>
      <w:shd w:val="clear" w:color="auto" w:fill="FFFFFF"/>
    </w:rPr>
  </w:style>
  <w:style w:type="character" w:customStyle="1" w:styleId="Georgia85pt">
    <w:name w:val="Основной текст + Georgia;8;5 pt"/>
    <w:rsid w:val="003F592D"/>
    <w:rPr>
      <w:rFonts w:ascii="Georgia" w:eastAsia="Georgia" w:hAnsi="Georgia" w:cs="Georgia"/>
      <w:b w:val="0"/>
      <w:bCs w:val="0"/>
      <w:i w:val="0"/>
      <w:iCs w:val="0"/>
      <w:smallCaps w:val="0"/>
      <w:strike w:val="0"/>
      <w:spacing w:val="0"/>
      <w:sz w:val="17"/>
      <w:szCs w:val="17"/>
      <w:shd w:val="clear" w:color="auto" w:fill="FFFFFF"/>
    </w:rPr>
  </w:style>
  <w:style w:type="character" w:customStyle="1" w:styleId="3f0">
    <w:name w:val="Заголовок №3_"/>
    <w:link w:val="3f1"/>
    <w:rsid w:val="003F592D"/>
    <w:rPr>
      <w:sz w:val="27"/>
      <w:szCs w:val="27"/>
      <w:shd w:val="clear" w:color="auto" w:fill="FFFFFF"/>
    </w:rPr>
  </w:style>
  <w:style w:type="paragraph" w:customStyle="1" w:styleId="115">
    <w:name w:val="Основной текст (11)"/>
    <w:basedOn w:val="aa"/>
    <w:link w:val="114"/>
    <w:rsid w:val="003F592D"/>
    <w:pPr>
      <w:shd w:val="clear" w:color="auto" w:fill="FFFFFF"/>
      <w:spacing w:line="0" w:lineRule="atLeast"/>
      <w:jc w:val="left"/>
    </w:pPr>
    <w:rPr>
      <w:sz w:val="27"/>
      <w:szCs w:val="27"/>
    </w:rPr>
  </w:style>
  <w:style w:type="paragraph" w:customStyle="1" w:styleId="3f1">
    <w:name w:val="Заголовок №3"/>
    <w:basedOn w:val="aa"/>
    <w:link w:val="3f0"/>
    <w:rsid w:val="003F592D"/>
    <w:pPr>
      <w:shd w:val="clear" w:color="auto" w:fill="FFFFFF"/>
      <w:spacing w:line="0" w:lineRule="atLeast"/>
      <w:jc w:val="left"/>
      <w:outlineLvl w:val="2"/>
    </w:pPr>
    <w:rPr>
      <w:sz w:val="27"/>
      <w:szCs w:val="27"/>
    </w:rPr>
  </w:style>
  <w:style w:type="character" w:customStyle="1" w:styleId="3pt">
    <w:name w:val="Основной текст + Интервал 3 pt"/>
    <w:rsid w:val="003F592D"/>
    <w:rPr>
      <w:rFonts w:ascii="Times New Roman" w:eastAsia="Times New Roman" w:hAnsi="Times New Roman" w:cs="Times New Roman"/>
      <w:b w:val="0"/>
      <w:bCs w:val="0"/>
      <w:i w:val="0"/>
      <w:iCs w:val="0"/>
      <w:smallCaps w:val="0"/>
      <w:strike w:val="0"/>
      <w:spacing w:val="70"/>
      <w:sz w:val="27"/>
      <w:szCs w:val="27"/>
      <w:shd w:val="clear" w:color="auto" w:fill="FFFFFF"/>
    </w:rPr>
  </w:style>
  <w:style w:type="character" w:customStyle="1" w:styleId="475pt">
    <w:name w:val="Основной текст (4) + 7;5 pt"/>
    <w:rsid w:val="003F592D"/>
    <w:rPr>
      <w:b w:val="0"/>
      <w:bCs w:val="0"/>
      <w:i w:val="0"/>
      <w:iCs w:val="0"/>
      <w:smallCaps w:val="0"/>
      <w:strike w:val="0"/>
      <w:spacing w:val="0"/>
      <w:sz w:val="15"/>
      <w:szCs w:val="15"/>
      <w:shd w:val="clear" w:color="auto" w:fill="FFFFFF"/>
    </w:rPr>
  </w:style>
  <w:style w:type="character" w:customStyle="1" w:styleId="675pt">
    <w:name w:val="Основной текст (6) + 7;5 pt"/>
    <w:rsid w:val="003F592D"/>
    <w:rPr>
      <w:rFonts w:ascii="Arial" w:eastAsia="Arial" w:hAnsi="Arial" w:cs="Arial"/>
      <w:b w:val="0"/>
      <w:bCs w:val="0"/>
      <w:i w:val="0"/>
      <w:iCs w:val="0"/>
      <w:smallCaps w:val="0"/>
      <w:strike w:val="0"/>
      <w:spacing w:val="0"/>
      <w:sz w:val="15"/>
      <w:szCs w:val="15"/>
      <w:shd w:val="clear" w:color="auto" w:fill="FFFFFF"/>
    </w:rPr>
  </w:style>
  <w:style w:type="character" w:customStyle="1" w:styleId="j21">
    <w:name w:val="j21"/>
    <w:rsid w:val="003F592D"/>
  </w:style>
  <w:style w:type="paragraph" w:customStyle="1" w:styleId="affffffff3">
    <w:name w:val="Таб"/>
    <w:basedOn w:val="ae"/>
    <w:link w:val="affffffff4"/>
    <w:qFormat/>
    <w:rsid w:val="003F592D"/>
    <w:pPr>
      <w:spacing w:after="200"/>
      <w:jc w:val="left"/>
    </w:pPr>
    <w:rPr>
      <w:rFonts w:ascii="Calibri" w:eastAsia="Calibri" w:hAnsi="Calibri"/>
      <w:b/>
      <w:color w:val="4F81BD"/>
      <w:sz w:val="18"/>
    </w:rPr>
  </w:style>
  <w:style w:type="character" w:customStyle="1" w:styleId="affffffff4">
    <w:name w:val="Таб Знак"/>
    <w:link w:val="affffffff3"/>
    <w:rsid w:val="003F592D"/>
    <w:rPr>
      <w:rFonts w:ascii="Calibri" w:hAnsi="Calibri"/>
      <w:b/>
      <w:bCs/>
      <w:color w:val="4F81BD"/>
      <w:sz w:val="18"/>
      <w:szCs w:val="18"/>
    </w:rPr>
  </w:style>
  <w:style w:type="paragraph" w:customStyle="1" w:styleId="Style101">
    <w:name w:val="Style101"/>
    <w:basedOn w:val="aa"/>
    <w:uiPriority w:val="99"/>
    <w:rsid w:val="003F592D"/>
    <w:pPr>
      <w:widowControl w:val="0"/>
      <w:autoSpaceDE w:val="0"/>
      <w:autoSpaceDN w:val="0"/>
      <w:adjustRightInd w:val="0"/>
      <w:jc w:val="center"/>
    </w:pPr>
    <w:rPr>
      <w:rFonts w:eastAsia="Times New Roman" w:cs="Arial"/>
      <w:sz w:val="24"/>
      <w:szCs w:val="24"/>
    </w:rPr>
  </w:style>
  <w:style w:type="character" w:customStyle="1" w:styleId="FontStyle293">
    <w:name w:val="Font Style293"/>
    <w:basedOn w:val="ab"/>
    <w:uiPriority w:val="99"/>
    <w:rsid w:val="003F592D"/>
    <w:rPr>
      <w:rFonts w:ascii="Arial" w:hAnsi="Arial" w:cs="Arial"/>
      <w:sz w:val="12"/>
      <w:szCs w:val="12"/>
    </w:rPr>
  </w:style>
  <w:style w:type="paragraph" w:customStyle="1" w:styleId="Style85">
    <w:name w:val="Style85"/>
    <w:basedOn w:val="aa"/>
    <w:uiPriority w:val="99"/>
    <w:rsid w:val="003F592D"/>
    <w:pPr>
      <w:widowControl w:val="0"/>
      <w:autoSpaceDE w:val="0"/>
      <w:autoSpaceDN w:val="0"/>
      <w:adjustRightInd w:val="0"/>
      <w:jc w:val="right"/>
    </w:pPr>
    <w:rPr>
      <w:rFonts w:eastAsia="Times New Roman" w:cs="Arial"/>
      <w:sz w:val="24"/>
      <w:szCs w:val="24"/>
    </w:rPr>
  </w:style>
  <w:style w:type="paragraph" w:customStyle="1" w:styleId="Style63">
    <w:name w:val="Style63"/>
    <w:basedOn w:val="aa"/>
    <w:uiPriority w:val="99"/>
    <w:rsid w:val="003F592D"/>
    <w:pPr>
      <w:widowControl w:val="0"/>
      <w:autoSpaceDE w:val="0"/>
      <w:autoSpaceDN w:val="0"/>
      <w:adjustRightInd w:val="0"/>
      <w:jc w:val="center"/>
    </w:pPr>
    <w:rPr>
      <w:rFonts w:eastAsia="Times New Roman" w:cs="Arial"/>
      <w:sz w:val="24"/>
      <w:szCs w:val="24"/>
    </w:rPr>
  </w:style>
  <w:style w:type="character" w:customStyle="1" w:styleId="FontStyle295">
    <w:name w:val="Font Style295"/>
    <w:basedOn w:val="ab"/>
    <w:uiPriority w:val="99"/>
    <w:rsid w:val="003F592D"/>
    <w:rPr>
      <w:rFonts w:ascii="Arial" w:hAnsi="Arial" w:cs="Arial"/>
      <w:sz w:val="12"/>
      <w:szCs w:val="12"/>
    </w:rPr>
  </w:style>
  <w:style w:type="paragraph" w:customStyle="1" w:styleId="Style69">
    <w:name w:val="Style69"/>
    <w:basedOn w:val="aa"/>
    <w:uiPriority w:val="99"/>
    <w:rsid w:val="003F592D"/>
    <w:pPr>
      <w:widowControl w:val="0"/>
      <w:autoSpaceDE w:val="0"/>
      <w:autoSpaceDN w:val="0"/>
      <w:adjustRightInd w:val="0"/>
    </w:pPr>
    <w:rPr>
      <w:rFonts w:eastAsia="Times New Roman" w:cs="Arial"/>
      <w:sz w:val="24"/>
      <w:szCs w:val="24"/>
    </w:rPr>
  </w:style>
  <w:style w:type="paragraph" w:customStyle="1" w:styleId="Style105">
    <w:name w:val="Style105"/>
    <w:basedOn w:val="aa"/>
    <w:uiPriority w:val="99"/>
    <w:rsid w:val="003F592D"/>
    <w:pPr>
      <w:widowControl w:val="0"/>
      <w:autoSpaceDE w:val="0"/>
      <w:autoSpaceDN w:val="0"/>
      <w:adjustRightInd w:val="0"/>
      <w:spacing w:line="259" w:lineRule="exact"/>
      <w:jc w:val="left"/>
    </w:pPr>
    <w:rPr>
      <w:rFonts w:eastAsia="Times New Roman" w:cs="Arial"/>
      <w:sz w:val="24"/>
      <w:szCs w:val="24"/>
    </w:rPr>
  </w:style>
  <w:style w:type="paragraph" w:customStyle="1" w:styleId="Style48">
    <w:name w:val="Style48"/>
    <w:basedOn w:val="aa"/>
    <w:uiPriority w:val="99"/>
    <w:rsid w:val="003F592D"/>
    <w:pPr>
      <w:widowControl w:val="0"/>
      <w:autoSpaceDE w:val="0"/>
      <w:autoSpaceDN w:val="0"/>
      <w:adjustRightInd w:val="0"/>
      <w:jc w:val="right"/>
    </w:pPr>
    <w:rPr>
      <w:rFonts w:eastAsia="Times New Roman" w:cs="Arial"/>
      <w:sz w:val="24"/>
      <w:szCs w:val="24"/>
    </w:rPr>
  </w:style>
  <w:style w:type="paragraph" w:customStyle="1" w:styleId="Style197">
    <w:name w:val="Style197"/>
    <w:basedOn w:val="aa"/>
    <w:uiPriority w:val="99"/>
    <w:rsid w:val="003F592D"/>
    <w:pPr>
      <w:widowControl w:val="0"/>
      <w:autoSpaceDE w:val="0"/>
      <w:autoSpaceDN w:val="0"/>
      <w:adjustRightInd w:val="0"/>
      <w:spacing w:line="235" w:lineRule="exact"/>
      <w:ind w:hanging="1603"/>
      <w:jc w:val="left"/>
    </w:pPr>
    <w:rPr>
      <w:rFonts w:eastAsia="Times New Roman" w:cs="Arial"/>
      <w:sz w:val="24"/>
      <w:szCs w:val="24"/>
    </w:rPr>
  </w:style>
  <w:style w:type="paragraph" w:customStyle="1" w:styleId="Style198">
    <w:name w:val="Style198"/>
    <w:basedOn w:val="aa"/>
    <w:uiPriority w:val="99"/>
    <w:rsid w:val="003F592D"/>
    <w:pPr>
      <w:widowControl w:val="0"/>
      <w:autoSpaceDE w:val="0"/>
      <w:autoSpaceDN w:val="0"/>
      <w:adjustRightInd w:val="0"/>
      <w:spacing w:line="384" w:lineRule="exact"/>
      <w:ind w:hanging="1109"/>
      <w:jc w:val="left"/>
    </w:pPr>
    <w:rPr>
      <w:rFonts w:eastAsia="Times New Roman" w:cs="Arial"/>
      <w:sz w:val="24"/>
      <w:szCs w:val="24"/>
    </w:rPr>
  </w:style>
  <w:style w:type="character" w:customStyle="1" w:styleId="FontStyle288">
    <w:name w:val="Font Style288"/>
    <w:basedOn w:val="ab"/>
    <w:uiPriority w:val="99"/>
    <w:rsid w:val="003F592D"/>
    <w:rPr>
      <w:rFonts w:ascii="Arial" w:hAnsi="Arial" w:cs="Arial"/>
      <w:sz w:val="16"/>
      <w:szCs w:val="16"/>
    </w:rPr>
  </w:style>
  <w:style w:type="paragraph" w:customStyle="1" w:styleId="Style35">
    <w:name w:val="Style35"/>
    <w:basedOn w:val="aa"/>
    <w:uiPriority w:val="99"/>
    <w:rsid w:val="003F592D"/>
    <w:pPr>
      <w:widowControl w:val="0"/>
      <w:autoSpaceDE w:val="0"/>
      <w:autoSpaceDN w:val="0"/>
      <w:adjustRightInd w:val="0"/>
      <w:spacing w:line="161" w:lineRule="exact"/>
      <w:jc w:val="right"/>
    </w:pPr>
    <w:rPr>
      <w:rFonts w:eastAsia="Times New Roman" w:cs="Arial"/>
      <w:sz w:val="24"/>
      <w:szCs w:val="24"/>
    </w:rPr>
  </w:style>
  <w:style w:type="paragraph" w:customStyle="1" w:styleId="Style36">
    <w:name w:val="Style36"/>
    <w:basedOn w:val="aa"/>
    <w:uiPriority w:val="99"/>
    <w:rsid w:val="003F592D"/>
    <w:pPr>
      <w:widowControl w:val="0"/>
      <w:autoSpaceDE w:val="0"/>
      <w:autoSpaceDN w:val="0"/>
      <w:adjustRightInd w:val="0"/>
      <w:spacing w:line="163" w:lineRule="exact"/>
      <w:ind w:firstLine="130"/>
      <w:jc w:val="left"/>
    </w:pPr>
    <w:rPr>
      <w:rFonts w:eastAsia="Times New Roman" w:cs="Arial"/>
      <w:sz w:val="24"/>
      <w:szCs w:val="24"/>
    </w:rPr>
  </w:style>
  <w:style w:type="paragraph" w:customStyle="1" w:styleId="Style39">
    <w:name w:val="Style39"/>
    <w:basedOn w:val="aa"/>
    <w:uiPriority w:val="99"/>
    <w:rsid w:val="003F592D"/>
    <w:pPr>
      <w:widowControl w:val="0"/>
      <w:autoSpaceDE w:val="0"/>
      <w:autoSpaceDN w:val="0"/>
      <w:adjustRightInd w:val="0"/>
      <w:jc w:val="left"/>
    </w:pPr>
    <w:rPr>
      <w:rFonts w:eastAsia="Times New Roman" w:cs="Arial"/>
      <w:sz w:val="24"/>
      <w:szCs w:val="24"/>
    </w:rPr>
  </w:style>
  <w:style w:type="paragraph" w:customStyle="1" w:styleId="Style75">
    <w:name w:val="Style75"/>
    <w:basedOn w:val="aa"/>
    <w:uiPriority w:val="99"/>
    <w:rsid w:val="003F592D"/>
    <w:pPr>
      <w:widowControl w:val="0"/>
      <w:autoSpaceDE w:val="0"/>
      <w:autoSpaceDN w:val="0"/>
      <w:adjustRightInd w:val="0"/>
      <w:spacing w:line="182" w:lineRule="exact"/>
      <w:jc w:val="left"/>
    </w:pPr>
    <w:rPr>
      <w:rFonts w:eastAsia="Times New Roman" w:cs="Arial"/>
      <w:sz w:val="24"/>
      <w:szCs w:val="24"/>
    </w:rPr>
  </w:style>
  <w:style w:type="character" w:customStyle="1" w:styleId="FontStyle298">
    <w:name w:val="Font Style298"/>
    <w:basedOn w:val="ab"/>
    <w:uiPriority w:val="99"/>
    <w:rsid w:val="003F592D"/>
    <w:rPr>
      <w:rFonts w:ascii="Arial" w:hAnsi="Arial" w:cs="Arial"/>
      <w:sz w:val="14"/>
      <w:szCs w:val="14"/>
    </w:rPr>
  </w:style>
  <w:style w:type="paragraph" w:customStyle="1" w:styleId="Style41">
    <w:name w:val="Style41"/>
    <w:basedOn w:val="aa"/>
    <w:uiPriority w:val="99"/>
    <w:rsid w:val="003F592D"/>
    <w:pPr>
      <w:widowControl w:val="0"/>
      <w:autoSpaceDE w:val="0"/>
      <w:autoSpaceDN w:val="0"/>
      <w:adjustRightInd w:val="0"/>
      <w:jc w:val="left"/>
    </w:pPr>
    <w:rPr>
      <w:rFonts w:eastAsia="Times New Roman" w:cs="Arial"/>
      <w:sz w:val="24"/>
      <w:szCs w:val="24"/>
    </w:rPr>
  </w:style>
  <w:style w:type="paragraph" w:customStyle="1" w:styleId="Style100">
    <w:name w:val="Style100"/>
    <w:basedOn w:val="aa"/>
    <w:uiPriority w:val="99"/>
    <w:rsid w:val="003F592D"/>
    <w:pPr>
      <w:widowControl w:val="0"/>
      <w:autoSpaceDE w:val="0"/>
      <w:autoSpaceDN w:val="0"/>
      <w:adjustRightInd w:val="0"/>
      <w:spacing w:line="161" w:lineRule="exact"/>
      <w:ind w:firstLine="451"/>
      <w:jc w:val="left"/>
    </w:pPr>
    <w:rPr>
      <w:rFonts w:eastAsia="Times New Roman" w:cs="Arial"/>
      <w:sz w:val="24"/>
      <w:szCs w:val="24"/>
    </w:rPr>
  </w:style>
  <w:style w:type="paragraph" w:customStyle="1" w:styleId="Style55">
    <w:name w:val="Style55"/>
    <w:basedOn w:val="aa"/>
    <w:uiPriority w:val="99"/>
    <w:rsid w:val="003F592D"/>
    <w:pPr>
      <w:widowControl w:val="0"/>
      <w:autoSpaceDE w:val="0"/>
      <w:autoSpaceDN w:val="0"/>
      <w:adjustRightInd w:val="0"/>
      <w:spacing w:line="485" w:lineRule="exact"/>
    </w:pPr>
    <w:rPr>
      <w:rFonts w:eastAsia="Times New Roman" w:cs="Arial"/>
      <w:sz w:val="24"/>
      <w:szCs w:val="24"/>
    </w:rPr>
  </w:style>
  <w:style w:type="paragraph" w:customStyle="1" w:styleId="Style58">
    <w:name w:val="Style58"/>
    <w:basedOn w:val="aa"/>
    <w:uiPriority w:val="99"/>
    <w:rsid w:val="003F592D"/>
    <w:pPr>
      <w:widowControl w:val="0"/>
      <w:autoSpaceDE w:val="0"/>
      <w:autoSpaceDN w:val="0"/>
      <w:adjustRightInd w:val="0"/>
      <w:spacing w:line="459" w:lineRule="exact"/>
      <w:jc w:val="left"/>
    </w:pPr>
    <w:rPr>
      <w:rFonts w:eastAsia="Times New Roman" w:cs="Arial"/>
      <w:sz w:val="24"/>
      <w:szCs w:val="24"/>
    </w:rPr>
  </w:style>
  <w:style w:type="paragraph" w:customStyle="1" w:styleId="Style128">
    <w:name w:val="Style128"/>
    <w:basedOn w:val="aa"/>
    <w:uiPriority w:val="99"/>
    <w:rsid w:val="003F592D"/>
    <w:pPr>
      <w:widowControl w:val="0"/>
      <w:autoSpaceDE w:val="0"/>
      <w:autoSpaceDN w:val="0"/>
      <w:adjustRightInd w:val="0"/>
      <w:spacing w:line="192" w:lineRule="exact"/>
      <w:ind w:hanging="72"/>
    </w:pPr>
    <w:rPr>
      <w:rFonts w:eastAsia="Times New Roman" w:cs="Arial"/>
      <w:sz w:val="24"/>
      <w:szCs w:val="24"/>
    </w:rPr>
  </w:style>
  <w:style w:type="paragraph" w:customStyle="1" w:styleId="Style44">
    <w:name w:val="Style44"/>
    <w:basedOn w:val="aa"/>
    <w:uiPriority w:val="99"/>
    <w:rsid w:val="003F592D"/>
    <w:pPr>
      <w:widowControl w:val="0"/>
      <w:autoSpaceDE w:val="0"/>
      <w:autoSpaceDN w:val="0"/>
      <w:adjustRightInd w:val="0"/>
      <w:spacing w:line="161" w:lineRule="exact"/>
      <w:ind w:hanging="149"/>
      <w:jc w:val="left"/>
    </w:pPr>
    <w:rPr>
      <w:rFonts w:eastAsia="Times New Roman" w:cs="Arial"/>
      <w:sz w:val="24"/>
      <w:szCs w:val="24"/>
    </w:rPr>
  </w:style>
  <w:style w:type="paragraph" w:customStyle="1" w:styleId="Style131">
    <w:name w:val="Style131"/>
    <w:basedOn w:val="aa"/>
    <w:uiPriority w:val="99"/>
    <w:rsid w:val="003F592D"/>
    <w:pPr>
      <w:widowControl w:val="0"/>
      <w:autoSpaceDE w:val="0"/>
      <w:autoSpaceDN w:val="0"/>
      <w:adjustRightInd w:val="0"/>
      <w:jc w:val="right"/>
    </w:pPr>
    <w:rPr>
      <w:rFonts w:eastAsia="Times New Roman" w:cs="Arial"/>
      <w:sz w:val="24"/>
      <w:szCs w:val="24"/>
    </w:rPr>
  </w:style>
  <w:style w:type="paragraph" w:customStyle="1" w:styleId="Style50">
    <w:name w:val="Style50"/>
    <w:basedOn w:val="aa"/>
    <w:uiPriority w:val="99"/>
    <w:rsid w:val="003F592D"/>
    <w:pPr>
      <w:widowControl w:val="0"/>
      <w:autoSpaceDE w:val="0"/>
      <w:autoSpaceDN w:val="0"/>
      <w:adjustRightInd w:val="0"/>
      <w:spacing w:line="374" w:lineRule="exact"/>
      <w:ind w:hanging="221"/>
      <w:jc w:val="left"/>
    </w:pPr>
    <w:rPr>
      <w:rFonts w:eastAsia="Times New Roman" w:cs="Arial"/>
      <w:sz w:val="24"/>
      <w:szCs w:val="24"/>
    </w:rPr>
  </w:style>
  <w:style w:type="paragraph" w:customStyle="1" w:styleId="Style52">
    <w:name w:val="Style52"/>
    <w:basedOn w:val="aa"/>
    <w:uiPriority w:val="99"/>
    <w:rsid w:val="003F592D"/>
    <w:pPr>
      <w:widowControl w:val="0"/>
      <w:autoSpaceDE w:val="0"/>
      <w:autoSpaceDN w:val="0"/>
      <w:adjustRightInd w:val="0"/>
      <w:spacing w:line="182" w:lineRule="exact"/>
    </w:pPr>
    <w:rPr>
      <w:rFonts w:eastAsia="Times New Roman" w:cs="Arial"/>
      <w:sz w:val="24"/>
      <w:szCs w:val="24"/>
    </w:rPr>
  </w:style>
  <w:style w:type="paragraph" w:customStyle="1" w:styleId="Style89">
    <w:name w:val="Style89"/>
    <w:basedOn w:val="aa"/>
    <w:uiPriority w:val="99"/>
    <w:rsid w:val="003F592D"/>
    <w:pPr>
      <w:widowControl w:val="0"/>
      <w:autoSpaceDE w:val="0"/>
      <w:autoSpaceDN w:val="0"/>
      <w:adjustRightInd w:val="0"/>
      <w:jc w:val="left"/>
    </w:pPr>
    <w:rPr>
      <w:rFonts w:eastAsia="Times New Roman" w:cs="Arial"/>
      <w:sz w:val="24"/>
      <w:szCs w:val="24"/>
    </w:rPr>
  </w:style>
  <w:style w:type="paragraph" w:customStyle="1" w:styleId="Style201">
    <w:name w:val="Style201"/>
    <w:basedOn w:val="aa"/>
    <w:uiPriority w:val="99"/>
    <w:rsid w:val="003F592D"/>
    <w:pPr>
      <w:widowControl w:val="0"/>
      <w:autoSpaceDE w:val="0"/>
      <w:autoSpaceDN w:val="0"/>
      <w:adjustRightInd w:val="0"/>
      <w:spacing w:line="302" w:lineRule="exact"/>
      <w:ind w:hanging="77"/>
    </w:pPr>
    <w:rPr>
      <w:rFonts w:eastAsia="Times New Roman" w:cs="Arial"/>
      <w:sz w:val="24"/>
      <w:szCs w:val="24"/>
    </w:rPr>
  </w:style>
  <w:style w:type="paragraph" w:customStyle="1" w:styleId="Style53">
    <w:name w:val="Style53"/>
    <w:basedOn w:val="aa"/>
    <w:uiPriority w:val="99"/>
    <w:rsid w:val="003F592D"/>
    <w:pPr>
      <w:widowControl w:val="0"/>
      <w:autoSpaceDE w:val="0"/>
      <w:autoSpaceDN w:val="0"/>
      <w:adjustRightInd w:val="0"/>
      <w:jc w:val="left"/>
    </w:pPr>
    <w:rPr>
      <w:rFonts w:eastAsia="Times New Roman" w:cs="Arial"/>
      <w:sz w:val="24"/>
      <w:szCs w:val="24"/>
    </w:rPr>
  </w:style>
  <w:style w:type="character" w:customStyle="1" w:styleId="FontStyle296">
    <w:name w:val="Font Style296"/>
    <w:basedOn w:val="ab"/>
    <w:uiPriority w:val="99"/>
    <w:rsid w:val="003F592D"/>
    <w:rPr>
      <w:rFonts w:ascii="Arial" w:hAnsi="Arial" w:cs="Arial"/>
      <w:b/>
      <w:bCs/>
      <w:sz w:val="16"/>
      <w:szCs w:val="16"/>
    </w:rPr>
  </w:style>
  <w:style w:type="paragraph" w:customStyle="1" w:styleId="affffffff5">
    <w:name w:val="Основной тескт"/>
    <w:basedOn w:val="aa"/>
    <w:link w:val="affffffff6"/>
    <w:rsid w:val="003F592D"/>
    <w:pPr>
      <w:snapToGrid w:val="0"/>
      <w:spacing w:line="360" w:lineRule="auto"/>
      <w:ind w:firstLine="737"/>
    </w:pPr>
    <w:rPr>
      <w:rFonts w:ascii="Times New Roman" w:eastAsia="Times New Roman" w:hAnsi="Times New Roman"/>
      <w:snapToGrid w:val="0"/>
      <w:color w:val="000000"/>
      <w:sz w:val="24"/>
      <w:szCs w:val="24"/>
    </w:rPr>
  </w:style>
  <w:style w:type="character" w:customStyle="1" w:styleId="affffffff6">
    <w:name w:val="Основной тескт Знак"/>
    <w:basedOn w:val="ab"/>
    <w:link w:val="affffffff5"/>
    <w:rsid w:val="003F592D"/>
    <w:rPr>
      <w:rFonts w:ascii="Times New Roman" w:eastAsia="Times New Roman" w:hAnsi="Times New Roman"/>
      <w:snapToGrid w:val="0"/>
      <w:color w:val="000000"/>
      <w:sz w:val="24"/>
      <w:szCs w:val="24"/>
    </w:rPr>
  </w:style>
  <w:style w:type="paragraph" w:customStyle="1" w:styleId="font6">
    <w:name w:val="font6"/>
    <w:basedOn w:val="aa"/>
    <w:rsid w:val="003F592D"/>
    <w:pPr>
      <w:spacing w:before="100" w:beforeAutospacing="1" w:after="100" w:afterAutospacing="1"/>
      <w:jc w:val="left"/>
    </w:pPr>
    <w:rPr>
      <w:rFonts w:ascii="Calibri" w:eastAsia="Times New Roman" w:hAnsi="Calibri"/>
    </w:rPr>
  </w:style>
  <w:style w:type="paragraph" w:customStyle="1" w:styleId="xl63">
    <w:name w:val="xl63"/>
    <w:basedOn w:val="aa"/>
    <w:rsid w:val="003F59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rPr>
  </w:style>
  <w:style w:type="character" w:customStyle="1" w:styleId="322">
    <w:name w:val="Заголовок 3 Знак2"/>
    <w:aliases w:val="RSKH3 Знак1,B Head Знак1,Subparagraaf Знак1,ALK_K3 Знак1,Heading 3_ARGOSS Знак1,Subsection Знак1,Sub-paragraaf Знак1,段 + 14 pt Знак1,не курсив Знак1,Заголовок 3 Знак Знак Знак1,З.3_1.1. Знак1,Заголовок 3 Знак1 Знак1"/>
    <w:basedOn w:val="ab"/>
    <w:rsid w:val="003F592D"/>
    <w:rPr>
      <w:rFonts w:ascii="Cambria" w:eastAsia="Times New Roman" w:hAnsi="Cambria" w:cs="Times New Roman"/>
      <w:b/>
      <w:bCs/>
      <w:color w:val="4F81BD"/>
      <w:sz w:val="24"/>
      <w:szCs w:val="24"/>
    </w:rPr>
  </w:style>
  <w:style w:type="character" w:customStyle="1" w:styleId="410">
    <w:name w:val="Заголовок 4 Знак1"/>
    <w:aliases w:val="Заголовок 4 Знак Знак Знак1,Kopje Знак1,ALK_K4 Знак1,Heading 4_ARGOSS Знак1,Close Знак1,段 Знак1,C Head Знак1,RSKH4 Знак1"/>
    <w:basedOn w:val="ab"/>
    <w:semiHidden/>
    <w:rsid w:val="003F592D"/>
    <w:rPr>
      <w:rFonts w:ascii="Cambria" w:eastAsia="Times New Roman" w:hAnsi="Cambria" w:cs="Times New Roman"/>
      <w:b/>
      <w:bCs/>
      <w:i/>
      <w:iCs/>
      <w:color w:val="4F81BD"/>
      <w:sz w:val="24"/>
      <w:szCs w:val="24"/>
    </w:rPr>
  </w:style>
  <w:style w:type="paragraph" w:customStyle="1" w:styleId="Style23">
    <w:name w:val="Style23"/>
    <w:basedOn w:val="aa"/>
    <w:uiPriority w:val="99"/>
    <w:rsid w:val="003F592D"/>
    <w:pPr>
      <w:widowControl w:val="0"/>
      <w:autoSpaceDE w:val="0"/>
      <w:autoSpaceDN w:val="0"/>
      <w:adjustRightInd w:val="0"/>
      <w:spacing w:line="219" w:lineRule="exact"/>
      <w:jc w:val="left"/>
    </w:pPr>
    <w:rPr>
      <w:rFonts w:ascii="Calibri" w:eastAsia="Times New Roman" w:hAnsi="Calibri" w:cstheme="minorBidi"/>
      <w:sz w:val="24"/>
      <w:szCs w:val="24"/>
    </w:rPr>
  </w:style>
  <w:style w:type="paragraph" w:customStyle="1" w:styleId="Style26">
    <w:name w:val="Style26"/>
    <w:basedOn w:val="aa"/>
    <w:uiPriority w:val="99"/>
    <w:rsid w:val="003F592D"/>
    <w:pPr>
      <w:widowControl w:val="0"/>
      <w:autoSpaceDE w:val="0"/>
      <w:autoSpaceDN w:val="0"/>
      <w:adjustRightInd w:val="0"/>
    </w:pPr>
    <w:rPr>
      <w:rFonts w:ascii="Calibri" w:eastAsia="Times New Roman" w:hAnsi="Calibri" w:cstheme="minorBidi"/>
      <w:sz w:val="24"/>
      <w:szCs w:val="24"/>
    </w:rPr>
  </w:style>
  <w:style w:type="character" w:customStyle="1" w:styleId="FontStyle65">
    <w:name w:val="Font Style65"/>
    <w:basedOn w:val="ab"/>
    <w:uiPriority w:val="99"/>
    <w:rsid w:val="003F592D"/>
    <w:rPr>
      <w:rFonts w:ascii="Calibri" w:hAnsi="Calibri" w:cs="Calibri" w:hint="default"/>
      <w:sz w:val="18"/>
      <w:szCs w:val="18"/>
    </w:rPr>
  </w:style>
  <w:style w:type="character" w:customStyle="1" w:styleId="FontStyle101">
    <w:name w:val="Font Style101"/>
    <w:basedOn w:val="ab"/>
    <w:uiPriority w:val="99"/>
    <w:rsid w:val="003F592D"/>
    <w:rPr>
      <w:rFonts w:ascii="Calibri" w:hAnsi="Calibri" w:cs="Calibri" w:hint="default"/>
      <w:b/>
      <w:bCs/>
      <w:sz w:val="18"/>
      <w:szCs w:val="18"/>
    </w:rPr>
  </w:style>
  <w:style w:type="paragraph" w:customStyle="1" w:styleId="Style4">
    <w:name w:val="Style4"/>
    <w:basedOn w:val="aa"/>
    <w:uiPriority w:val="99"/>
    <w:rsid w:val="003F592D"/>
    <w:pPr>
      <w:widowControl w:val="0"/>
      <w:autoSpaceDE w:val="0"/>
      <w:autoSpaceDN w:val="0"/>
      <w:adjustRightInd w:val="0"/>
      <w:jc w:val="left"/>
    </w:pPr>
    <w:rPr>
      <w:rFonts w:ascii="Calibri" w:eastAsia="Times New Roman" w:hAnsi="Calibri" w:cstheme="minorBidi"/>
      <w:sz w:val="24"/>
      <w:szCs w:val="24"/>
    </w:rPr>
  </w:style>
  <w:style w:type="paragraph" w:customStyle="1" w:styleId="Style15">
    <w:name w:val="Style15"/>
    <w:basedOn w:val="aa"/>
    <w:uiPriority w:val="99"/>
    <w:rsid w:val="003F592D"/>
    <w:pPr>
      <w:widowControl w:val="0"/>
      <w:autoSpaceDE w:val="0"/>
      <w:autoSpaceDN w:val="0"/>
      <w:adjustRightInd w:val="0"/>
      <w:jc w:val="left"/>
    </w:pPr>
    <w:rPr>
      <w:rFonts w:ascii="Calibri" w:eastAsia="Times New Roman" w:hAnsi="Calibri" w:cstheme="minorBidi"/>
      <w:sz w:val="24"/>
      <w:szCs w:val="24"/>
    </w:rPr>
  </w:style>
  <w:style w:type="paragraph" w:customStyle="1" w:styleId="Style17">
    <w:name w:val="Style17"/>
    <w:basedOn w:val="aa"/>
    <w:uiPriority w:val="99"/>
    <w:rsid w:val="003F592D"/>
    <w:pPr>
      <w:widowControl w:val="0"/>
      <w:autoSpaceDE w:val="0"/>
      <w:autoSpaceDN w:val="0"/>
      <w:adjustRightInd w:val="0"/>
      <w:spacing w:line="168" w:lineRule="exact"/>
      <w:jc w:val="right"/>
    </w:pPr>
    <w:rPr>
      <w:rFonts w:ascii="Calibri" w:eastAsia="Times New Roman" w:hAnsi="Calibri" w:cstheme="minorBidi"/>
      <w:sz w:val="24"/>
      <w:szCs w:val="24"/>
    </w:rPr>
  </w:style>
  <w:style w:type="character" w:customStyle="1" w:styleId="FontStyle30">
    <w:name w:val="Font Style30"/>
    <w:basedOn w:val="ab"/>
    <w:uiPriority w:val="99"/>
    <w:rsid w:val="003F592D"/>
    <w:rPr>
      <w:rFonts w:ascii="Calibri" w:hAnsi="Calibri" w:cs="Calibri" w:hint="default"/>
      <w:sz w:val="12"/>
      <w:szCs w:val="12"/>
    </w:rPr>
  </w:style>
  <w:style w:type="character" w:customStyle="1" w:styleId="FontStyle40">
    <w:name w:val="Font Style40"/>
    <w:basedOn w:val="ab"/>
    <w:uiPriority w:val="99"/>
    <w:rsid w:val="003F592D"/>
    <w:rPr>
      <w:rFonts w:ascii="Calibri" w:hAnsi="Calibri" w:cs="Calibri" w:hint="default"/>
      <w:sz w:val="14"/>
      <w:szCs w:val="14"/>
    </w:rPr>
  </w:style>
  <w:style w:type="paragraph" w:customStyle="1" w:styleId="Style21">
    <w:name w:val="Style21"/>
    <w:basedOn w:val="aa"/>
    <w:uiPriority w:val="99"/>
    <w:rsid w:val="003F592D"/>
    <w:pPr>
      <w:widowControl w:val="0"/>
      <w:autoSpaceDE w:val="0"/>
      <w:autoSpaceDN w:val="0"/>
      <w:adjustRightInd w:val="0"/>
      <w:spacing w:line="220" w:lineRule="exact"/>
      <w:ind w:firstLine="470"/>
    </w:pPr>
    <w:rPr>
      <w:rFonts w:ascii="Calibri" w:eastAsia="Times New Roman" w:hAnsi="Calibri" w:cstheme="minorBidi"/>
      <w:sz w:val="24"/>
      <w:szCs w:val="24"/>
    </w:rPr>
  </w:style>
  <w:style w:type="character" w:customStyle="1" w:styleId="FontStyle32">
    <w:name w:val="Font Style32"/>
    <w:basedOn w:val="ab"/>
    <w:uiPriority w:val="99"/>
    <w:rsid w:val="003F592D"/>
    <w:rPr>
      <w:rFonts w:ascii="Calibri" w:hAnsi="Calibri" w:cs="Calibri" w:hint="default"/>
      <w:sz w:val="18"/>
      <w:szCs w:val="18"/>
    </w:rPr>
  </w:style>
  <w:style w:type="paragraph" w:customStyle="1" w:styleId="Style6">
    <w:name w:val="Style6"/>
    <w:basedOn w:val="aa"/>
    <w:uiPriority w:val="99"/>
    <w:rsid w:val="003F592D"/>
    <w:pPr>
      <w:widowControl w:val="0"/>
      <w:autoSpaceDE w:val="0"/>
      <w:autoSpaceDN w:val="0"/>
      <w:adjustRightInd w:val="0"/>
      <w:spacing w:line="158" w:lineRule="exact"/>
      <w:jc w:val="center"/>
    </w:pPr>
    <w:rPr>
      <w:rFonts w:ascii="Calibri" w:eastAsia="Times New Roman" w:hAnsi="Calibri" w:cstheme="minorBidi"/>
      <w:sz w:val="24"/>
      <w:szCs w:val="24"/>
    </w:rPr>
  </w:style>
  <w:style w:type="character" w:customStyle="1" w:styleId="FontStyle39">
    <w:name w:val="Font Style39"/>
    <w:basedOn w:val="ab"/>
    <w:uiPriority w:val="99"/>
    <w:rsid w:val="003F592D"/>
    <w:rPr>
      <w:rFonts w:ascii="Calibri" w:hAnsi="Calibri" w:cs="Calibri" w:hint="default"/>
      <w:sz w:val="12"/>
      <w:szCs w:val="12"/>
    </w:rPr>
  </w:style>
  <w:style w:type="paragraph" w:customStyle="1" w:styleId="Style22">
    <w:name w:val="Style22"/>
    <w:basedOn w:val="aa"/>
    <w:uiPriority w:val="99"/>
    <w:rsid w:val="003F592D"/>
    <w:pPr>
      <w:widowControl w:val="0"/>
      <w:autoSpaceDE w:val="0"/>
      <w:autoSpaceDN w:val="0"/>
      <w:adjustRightInd w:val="0"/>
      <w:jc w:val="left"/>
    </w:pPr>
    <w:rPr>
      <w:rFonts w:ascii="Calibri" w:eastAsia="Times New Roman" w:hAnsi="Calibri" w:cstheme="minorBidi"/>
      <w:sz w:val="24"/>
      <w:szCs w:val="24"/>
    </w:rPr>
  </w:style>
  <w:style w:type="paragraph" w:customStyle="1" w:styleId="Style19">
    <w:name w:val="Style19"/>
    <w:basedOn w:val="aa"/>
    <w:uiPriority w:val="99"/>
    <w:rsid w:val="003F592D"/>
    <w:pPr>
      <w:widowControl w:val="0"/>
      <w:autoSpaceDE w:val="0"/>
      <w:autoSpaceDN w:val="0"/>
      <w:adjustRightInd w:val="0"/>
      <w:jc w:val="left"/>
    </w:pPr>
    <w:rPr>
      <w:rFonts w:ascii="Calibri" w:eastAsia="Times New Roman" w:hAnsi="Calibri" w:cstheme="minorBidi"/>
      <w:sz w:val="24"/>
      <w:szCs w:val="24"/>
    </w:rPr>
  </w:style>
  <w:style w:type="paragraph" w:customStyle="1" w:styleId="Style27">
    <w:name w:val="Style27"/>
    <w:basedOn w:val="aa"/>
    <w:uiPriority w:val="99"/>
    <w:rsid w:val="003F592D"/>
    <w:pPr>
      <w:widowControl w:val="0"/>
      <w:autoSpaceDE w:val="0"/>
      <w:autoSpaceDN w:val="0"/>
      <w:adjustRightInd w:val="0"/>
      <w:spacing w:line="173" w:lineRule="exact"/>
      <w:jc w:val="right"/>
    </w:pPr>
    <w:rPr>
      <w:rFonts w:ascii="Calibri" w:eastAsia="Times New Roman" w:hAnsi="Calibri" w:cstheme="minorBidi"/>
      <w:sz w:val="24"/>
      <w:szCs w:val="24"/>
    </w:rPr>
  </w:style>
  <w:style w:type="character" w:customStyle="1" w:styleId="FontStyle35">
    <w:name w:val="Font Style35"/>
    <w:basedOn w:val="ab"/>
    <w:uiPriority w:val="99"/>
    <w:rsid w:val="003F592D"/>
    <w:rPr>
      <w:rFonts w:ascii="Calibri" w:hAnsi="Calibri" w:cs="Calibri" w:hint="default"/>
      <w:b/>
      <w:bCs/>
      <w:sz w:val="18"/>
      <w:szCs w:val="18"/>
    </w:rPr>
  </w:style>
  <w:style w:type="paragraph" w:customStyle="1" w:styleId="Style13">
    <w:name w:val="Style13"/>
    <w:basedOn w:val="aa"/>
    <w:uiPriority w:val="99"/>
    <w:rsid w:val="003F592D"/>
    <w:pPr>
      <w:widowControl w:val="0"/>
      <w:autoSpaceDE w:val="0"/>
      <w:autoSpaceDN w:val="0"/>
      <w:adjustRightInd w:val="0"/>
      <w:spacing w:line="168" w:lineRule="exact"/>
      <w:jc w:val="left"/>
    </w:pPr>
    <w:rPr>
      <w:rFonts w:ascii="Calibri" w:eastAsia="Times New Roman" w:hAnsi="Calibri" w:cstheme="minorBidi"/>
      <w:sz w:val="24"/>
      <w:szCs w:val="24"/>
    </w:rPr>
  </w:style>
  <w:style w:type="paragraph" w:customStyle="1" w:styleId="Style18">
    <w:name w:val="Style18"/>
    <w:basedOn w:val="aa"/>
    <w:uiPriority w:val="99"/>
    <w:rsid w:val="003F592D"/>
    <w:pPr>
      <w:widowControl w:val="0"/>
      <w:autoSpaceDE w:val="0"/>
      <w:autoSpaceDN w:val="0"/>
      <w:adjustRightInd w:val="0"/>
      <w:spacing w:line="254" w:lineRule="exact"/>
    </w:pPr>
    <w:rPr>
      <w:rFonts w:ascii="Calibri" w:eastAsia="Times New Roman" w:hAnsi="Calibri" w:cstheme="minorBidi"/>
      <w:sz w:val="24"/>
      <w:szCs w:val="24"/>
    </w:rPr>
  </w:style>
  <w:style w:type="character" w:customStyle="1" w:styleId="FontStyle37">
    <w:name w:val="Font Style37"/>
    <w:basedOn w:val="ab"/>
    <w:uiPriority w:val="99"/>
    <w:rsid w:val="003F592D"/>
    <w:rPr>
      <w:rFonts w:ascii="Calibri" w:hAnsi="Calibri" w:cs="Calibri" w:hint="default"/>
      <w:sz w:val="14"/>
      <w:szCs w:val="14"/>
    </w:rPr>
  </w:style>
  <w:style w:type="paragraph" w:customStyle="1" w:styleId="Style9">
    <w:name w:val="Style9"/>
    <w:basedOn w:val="aa"/>
    <w:uiPriority w:val="99"/>
    <w:rsid w:val="003F592D"/>
    <w:pPr>
      <w:widowControl w:val="0"/>
      <w:autoSpaceDE w:val="0"/>
      <w:autoSpaceDN w:val="0"/>
      <w:adjustRightInd w:val="0"/>
      <w:spacing w:line="158" w:lineRule="exact"/>
      <w:jc w:val="left"/>
    </w:pPr>
    <w:rPr>
      <w:rFonts w:ascii="Calibri" w:eastAsia="Times New Roman" w:hAnsi="Calibri" w:cstheme="minorBidi"/>
      <w:sz w:val="24"/>
      <w:szCs w:val="24"/>
    </w:rPr>
  </w:style>
  <w:style w:type="paragraph" w:customStyle="1" w:styleId="103">
    <w:name w:val="Основной текст10"/>
    <w:basedOn w:val="aa"/>
    <w:rsid w:val="003F592D"/>
    <w:pPr>
      <w:shd w:val="clear" w:color="auto" w:fill="FFFFFF"/>
      <w:spacing w:after="240" w:line="278" w:lineRule="exact"/>
      <w:ind w:hanging="740"/>
      <w:jc w:val="left"/>
    </w:pPr>
    <w:rPr>
      <w:rFonts w:ascii="Times New Roman" w:eastAsia="Times New Roman" w:hAnsi="Times New Roman"/>
      <w:sz w:val="23"/>
      <w:szCs w:val="23"/>
      <w:lang w:val="en-US" w:eastAsia="en-US" w:bidi="en-US"/>
    </w:rPr>
  </w:style>
  <w:style w:type="paragraph" w:customStyle="1" w:styleId="affffffff7">
    <w:name w:val="Геология_Основной текст"/>
    <w:qFormat/>
    <w:rsid w:val="003F592D"/>
    <w:pPr>
      <w:ind w:firstLine="567"/>
      <w:jc w:val="both"/>
    </w:pPr>
    <w:rPr>
      <w:rFonts w:ascii="Times New Roman" w:hAnsi="Times New Roman"/>
      <w:sz w:val="28"/>
      <w:szCs w:val="22"/>
      <w:lang w:eastAsia="en-US"/>
    </w:rPr>
  </w:style>
  <w:style w:type="paragraph" w:customStyle="1" w:styleId="affffffff8">
    <w:name w:val="Геология_Рисунок"/>
    <w:next w:val="aa"/>
    <w:rsid w:val="003F592D"/>
    <w:pPr>
      <w:spacing w:before="120" w:after="120"/>
      <w:jc w:val="center"/>
    </w:pPr>
    <w:rPr>
      <w:rFonts w:ascii="Times New Roman" w:hAnsi="Times New Roman"/>
      <w:b/>
      <w:sz w:val="28"/>
      <w:szCs w:val="22"/>
      <w:lang w:eastAsia="en-US"/>
    </w:rPr>
  </w:style>
  <w:style w:type="numbering" w:customStyle="1" w:styleId="1111111">
    <w:name w:val="1 / 1.1 / 1.1.11"/>
    <w:rsid w:val="003F592D"/>
    <w:pPr>
      <w:numPr>
        <w:numId w:val="14"/>
      </w:numPr>
    </w:pPr>
  </w:style>
  <w:style w:type="table" w:customStyle="1" w:styleId="TableNormal">
    <w:name w:val="Table Normal"/>
    <w:uiPriority w:val="2"/>
    <w:semiHidden/>
    <w:unhideWhenUsed/>
    <w:qFormat/>
    <w:rsid w:val="003F592D"/>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a"/>
    <w:uiPriority w:val="1"/>
    <w:qFormat/>
    <w:rsid w:val="003F592D"/>
    <w:pPr>
      <w:widowControl w:val="0"/>
      <w:jc w:val="left"/>
    </w:pPr>
    <w:rPr>
      <w:rFonts w:asciiTheme="minorHAnsi" w:eastAsiaTheme="minorHAnsi" w:hAnsiTheme="minorHAnsi" w:cstheme="minorBidi"/>
      <w:sz w:val="22"/>
      <w:szCs w:val="22"/>
      <w:lang w:val="en-US" w:eastAsia="en-US"/>
    </w:rPr>
  </w:style>
  <w:style w:type="character" w:customStyle="1" w:styleId="affffff">
    <w:name w:val="Боковик Знак"/>
    <w:basedOn w:val="ab"/>
    <w:link w:val="afffffe"/>
    <w:locked/>
    <w:rsid w:val="003F592D"/>
    <w:rPr>
      <w:rFonts w:ascii="KZ Arial" w:eastAsia="Times New Roman" w:hAnsi="KZ Arial"/>
      <w:noProof/>
      <w:sz w:val="14"/>
    </w:rPr>
  </w:style>
  <w:style w:type="character" w:customStyle="1" w:styleId="afffffd">
    <w:name w:val="ШапкаТаблицы Знак"/>
    <w:basedOn w:val="ab"/>
    <w:link w:val="afffffc"/>
    <w:locked/>
    <w:rsid w:val="003F592D"/>
    <w:rPr>
      <w:rFonts w:ascii="Times New Roman" w:eastAsia="Times New Roman" w:hAnsi="Times New Roman"/>
      <w:color w:val="000000"/>
      <w:sz w:val="16"/>
    </w:rPr>
  </w:style>
  <w:style w:type="character" w:customStyle="1" w:styleId="afffff7">
    <w:name w:val="Столбец Знак"/>
    <w:link w:val="afffff6"/>
    <w:rsid w:val="003F592D"/>
    <w:rPr>
      <w:rFonts w:eastAsia="Times New Roman"/>
      <w:noProof/>
      <w:sz w:val="16"/>
    </w:rPr>
  </w:style>
  <w:style w:type="paragraph" w:styleId="affffffff9">
    <w:name w:val="footnote text"/>
    <w:basedOn w:val="aa"/>
    <w:link w:val="affffffffa"/>
    <w:unhideWhenUsed/>
    <w:rsid w:val="003F592D"/>
    <w:pPr>
      <w:jc w:val="left"/>
    </w:pPr>
    <w:rPr>
      <w:rFonts w:ascii="Times New Roman" w:eastAsia="Times New Roman" w:hAnsi="Times New Roman"/>
      <w:lang w:eastAsia="en-US"/>
    </w:rPr>
  </w:style>
  <w:style w:type="character" w:customStyle="1" w:styleId="affffffffa">
    <w:name w:val="Текст сноски Знак"/>
    <w:basedOn w:val="ab"/>
    <w:link w:val="affffffff9"/>
    <w:rsid w:val="003F592D"/>
    <w:rPr>
      <w:rFonts w:ascii="Times New Roman" w:eastAsia="Times New Roman" w:hAnsi="Times New Roman"/>
      <w:lang w:eastAsia="en-US"/>
    </w:rPr>
  </w:style>
  <w:style w:type="numbering" w:customStyle="1" w:styleId="2fd">
    <w:name w:val="Нет списка2"/>
    <w:next w:val="ad"/>
    <w:uiPriority w:val="99"/>
    <w:semiHidden/>
    <w:unhideWhenUsed/>
    <w:rsid w:val="003F592D"/>
  </w:style>
  <w:style w:type="table" w:customStyle="1" w:styleId="1ff">
    <w:name w:val="Сетка таблицы1"/>
    <w:basedOn w:val="ac"/>
    <w:next w:val="aff9"/>
    <w:uiPriority w:val="59"/>
    <w:rsid w:val="003F592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етка таблицы 11"/>
    <w:basedOn w:val="ac"/>
    <w:next w:val="1a"/>
    <w:rsid w:val="003F592D"/>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ff0">
    <w:name w:val="Мекенсак1"/>
    <w:basedOn w:val="aff9"/>
    <w:rsid w:val="003F592D"/>
    <w:pPr>
      <w:jc w:val="center"/>
    </w:pPr>
    <w:rPr>
      <w:rFonts w:ascii="Arial" w:hAnsi="Arial"/>
      <w:sz w:val="16"/>
    </w:rPr>
    <w:tblPr>
      <w:tblCellMar>
        <w:top w:w="57" w:type="dxa"/>
        <w:left w:w="57" w:type="dxa"/>
        <w:bottom w:w="57" w:type="dxa"/>
        <w:right w:w="57" w:type="dxa"/>
      </w:tblCellMar>
    </w:tblPr>
    <w:tcPr>
      <w:vAlign w:val="center"/>
    </w:tcPr>
  </w:style>
  <w:style w:type="numbering" w:customStyle="1" w:styleId="126">
    <w:name w:val="Нет списка12"/>
    <w:next w:val="ad"/>
    <w:uiPriority w:val="99"/>
    <w:semiHidden/>
    <w:unhideWhenUsed/>
    <w:rsid w:val="003F592D"/>
  </w:style>
  <w:style w:type="numbering" w:customStyle="1" w:styleId="11111111">
    <w:name w:val="1 / 1.1 / 1.1.111"/>
    <w:rsid w:val="003F592D"/>
  </w:style>
  <w:style w:type="table" w:customStyle="1" w:styleId="TableNormal1">
    <w:name w:val="Table Normal1"/>
    <w:uiPriority w:val="2"/>
    <w:semiHidden/>
    <w:unhideWhenUsed/>
    <w:qFormat/>
    <w:rsid w:val="003F592D"/>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EXTOFTABLES">
    <w:name w:val="**TEXT OF TABLES"/>
    <w:basedOn w:val="aa"/>
    <w:link w:val="TEXTOFTABLES0"/>
    <w:rsid w:val="003F592D"/>
    <w:pPr>
      <w:jc w:val="center"/>
    </w:pPr>
    <w:rPr>
      <w:rFonts w:eastAsia="Times New Roman"/>
      <w:sz w:val="16"/>
    </w:rPr>
  </w:style>
  <w:style w:type="character" w:customStyle="1" w:styleId="25">
    <w:name w:val="Единица измерения Знак2"/>
    <w:link w:val="af9"/>
    <w:rsid w:val="00251E32"/>
    <w:rPr>
      <w:rFonts w:eastAsia="Times New Roman" w:cs="Arial"/>
      <w:sz w:val="16"/>
      <w:szCs w:val="16"/>
      <w:lang w:val="kk-KZ"/>
    </w:rPr>
  </w:style>
  <w:style w:type="character" w:customStyle="1" w:styleId="1b">
    <w:name w:val="единица измерения Знак1"/>
    <w:link w:val="afff8"/>
    <w:rsid w:val="00251E32"/>
    <w:rPr>
      <w:rFonts w:eastAsia="Times New Roman"/>
      <w:sz w:val="15"/>
      <w:lang w:val="kk-KZ"/>
    </w:rPr>
  </w:style>
  <w:style w:type="character" w:customStyle="1" w:styleId="First3">
    <w:name w:val="FirstОснТекст Знак3"/>
    <w:link w:val="First"/>
    <w:rsid w:val="00251E32"/>
    <w:rPr>
      <w:rFonts w:eastAsia="Times New Roman"/>
    </w:rPr>
  </w:style>
  <w:style w:type="paragraph" w:customStyle="1" w:styleId="C0">
    <w:name w:val="Cноска"/>
    <w:basedOn w:val="afff5"/>
    <w:link w:val="C1"/>
    <w:rsid w:val="00251E32"/>
    <w:pPr>
      <w:spacing w:before="60" w:after="60"/>
      <w:jc w:val="left"/>
    </w:pPr>
    <w:rPr>
      <w:sz w:val="14"/>
    </w:rPr>
  </w:style>
  <w:style w:type="character" w:customStyle="1" w:styleId="C1">
    <w:name w:val="Cноска Знак"/>
    <w:link w:val="C0"/>
    <w:rsid w:val="00251E32"/>
    <w:rPr>
      <w:rFonts w:eastAsia="Times New Roman"/>
      <w:i/>
      <w:sz w:val="14"/>
    </w:rPr>
  </w:style>
  <w:style w:type="character" w:customStyle="1" w:styleId="2fe">
    <w:name w:val="Наименование Знак2"/>
    <w:rsid w:val="00251E32"/>
    <w:rPr>
      <w:rFonts w:ascii="Arial" w:hAnsi="Arial"/>
      <w:b/>
      <w:noProof w:val="0"/>
      <w:color w:val="008080"/>
      <w:lang w:val="ru-RU" w:eastAsia="ru-RU" w:bidi="ar-SA"/>
    </w:rPr>
  </w:style>
  <w:style w:type="character" w:customStyle="1" w:styleId="1ff1">
    <w:name w:val="Верхний колонтитул Знак1"/>
    <w:rsid w:val="00251E32"/>
    <w:rPr>
      <w:rFonts w:ascii="Times New Roman" w:eastAsia="Times New Roman" w:hAnsi="Times New Roman" w:cs="Times New Roman"/>
      <w:sz w:val="20"/>
      <w:szCs w:val="20"/>
      <w:lang w:eastAsia="ru-RU"/>
    </w:rPr>
  </w:style>
  <w:style w:type="paragraph" w:customStyle="1" w:styleId="1ff2">
    <w:name w:val="Без интервала1"/>
    <w:link w:val="NoSpacingChar"/>
    <w:qFormat/>
    <w:rsid w:val="00C36F70"/>
    <w:rPr>
      <w:rFonts w:ascii="Calibri" w:hAnsi="Calibri"/>
      <w:sz w:val="22"/>
      <w:szCs w:val="22"/>
      <w:lang w:val="en-US" w:eastAsia="en-US"/>
    </w:rPr>
  </w:style>
  <w:style w:type="paragraph" w:customStyle="1" w:styleId="msonormal0">
    <w:name w:val="msonormal"/>
    <w:basedOn w:val="aa"/>
    <w:rsid w:val="009A76A6"/>
    <w:pPr>
      <w:spacing w:before="100" w:beforeAutospacing="1" w:after="100" w:afterAutospacing="1"/>
      <w:jc w:val="left"/>
    </w:pPr>
    <w:rPr>
      <w:rFonts w:ascii="Times New Roman" w:eastAsia="Times New Roman" w:hAnsi="Times New Roman"/>
      <w:sz w:val="24"/>
      <w:szCs w:val="24"/>
    </w:rPr>
  </w:style>
  <w:style w:type="paragraph" w:customStyle="1" w:styleId="1ff3">
    <w:name w:val="Абзац списка1"/>
    <w:basedOn w:val="aa"/>
    <w:link w:val="ListParagraphChar"/>
    <w:rsid w:val="00D84470"/>
    <w:pPr>
      <w:spacing w:after="200" w:line="276" w:lineRule="auto"/>
      <w:ind w:left="720"/>
      <w:jc w:val="left"/>
    </w:pPr>
    <w:rPr>
      <w:rFonts w:ascii="Calibri" w:hAnsi="Calibri"/>
      <w:sz w:val="22"/>
    </w:rPr>
  </w:style>
  <w:style w:type="character" w:customStyle="1" w:styleId="ListParagraphChar">
    <w:name w:val="List Paragraph Char"/>
    <w:link w:val="1ff3"/>
    <w:locked/>
    <w:rsid w:val="00D84470"/>
    <w:rPr>
      <w:rFonts w:ascii="Calibri" w:hAnsi="Calibri"/>
      <w:sz w:val="22"/>
    </w:rPr>
  </w:style>
  <w:style w:type="character" w:customStyle="1" w:styleId="affffffffb">
    <w:name w:val="Заголовок Знак"/>
    <w:rsid w:val="00841B93"/>
    <w:rPr>
      <w:rFonts w:ascii="Arial" w:eastAsia="Times New Roman" w:hAnsi="Arial" w:cs="Arial"/>
      <w:b/>
      <w:bCs/>
      <w:sz w:val="24"/>
      <w:szCs w:val="24"/>
      <w:lang w:eastAsia="ru-RU"/>
    </w:rPr>
  </w:style>
  <w:style w:type="character" w:customStyle="1" w:styleId="affffffffc">
    <w:name w:val="Рисунок Знак"/>
    <w:link w:val="affffffffd"/>
    <w:uiPriority w:val="99"/>
    <w:locked/>
    <w:rsid w:val="00115C47"/>
  </w:style>
  <w:style w:type="paragraph" w:customStyle="1" w:styleId="affffffffd">
    <w:name w:val="Рисунок"/>
    <w:basedOn w:val="aa"/>
    <w:link w:val="affffffffc"/>
    <w:uiPriority w:val="99"/>
    <w:rsid w:val="00115C47"/>
    <w:pPr>
      <w:autoSpaceDE w:val="0"/>
      <w:autoSpaceDN w:val="0"/>
      <w:adjustRightInd w:val="0"/>
      <w:spacing w:line="360" w:lineRule="auto"/>
      <w:ind w:firstLine="720"/>
    </w:pPr>
  </w:style>
  <w:style w:type="paragraph" w:customStyle="1" w:styleId="affffffffe">
    <w:name w:val="таблица"/>
    <w:basedOn w:val="aff1"/>
    <w:qFormat/>
    <w:rsid w:val="008C2AB1"/>
    <w:pPr>
      <w:spacing w:after="0"/>
      <w:jc w:val="left"/>
    </w:pPr>
    <w:rPr>
      <w:rFonts w:ascii="Times New Roman" w:hAnsi="Times New Roman"/>
      <w:color w:val="000000"/>
      <w:sz w:val="28"/>
      <w:szCs w:val="26"/>
    </w:rPr>
  </w:style>
  <w:style w:type="character" w:customStyle="1" w:styleId="js-extracted-address">
    <w:name w:val="js-extracted-address"/>
    <w:basedOn w:val="ab"/>
    <w:rsid w:val="0044646F"/>
  </w:style>
  <w:style w:type="character" w:customStyle="1" w:styleId="mail-message-map-nobreak">
    <w:name w:val="mail-message-map-nobreak"/>
    <w:basedOn w:val="ab"/>
    <w:rsid w:val="0044646F"/>
  </w:style>
  <w:style w:type="paragraph" w:customStyle="1" w:styleId="xl182">
    <w:name w:val="xl182"/>
    <w:basedOn w:val="aa"/>
    <w:rsid w:val="00C42FE4"/>
    <w:pPr>
      <w:pBdr>
        <w:top w:val="single" w:sz="4" w:space="0" w:color="auto"/>
        <w:left w:val="single" w:sz="4" w:space="0" w:color="auto"/>
        <w:right w:val="single" w:sz="4" w:space="0" w:color="auto"/>
      </w:pBdr>
      <w:spacing w:before="100" w:beforeAutospacing="1" w:after="100" w:afterAutospacing="1"/>
      <w:jc w:val="left"/>
      <w:textAlignment w:val="top"/>
    </w:pPr>
    <w:rPr>
      <w:rFonts w:ascii="Times New Roman" w:eastAsia="Times New Roman" w:hAnsi="Times New Roman"/>
      <w:b/>
      <w:bCs/>
      <w:sz w:val="24"/>
      <w:szCs w:val="24"/>
    </w:rPr>
  </w:style>
  <w:style w:type="paragraph" w:customStyle="1" w:styleId="xl183">
    <w:name w:val="xl183"/>
    <w:basedOn w:val="aa"/>
    <w:rsid w:val="00C42F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b/>
      <w:bCs/>
      <w:sz w:val="24"/>
      <w:szCs w:val="24"/>
    </w:rPr>
  </w:style>
  <w:style w:type="paragraph" w:customStyle="1" w:styleId="xl184">
    <w:name w:val="xl184"/>
    <w:basedOn w:val="aa"/>
    <w:rsid w:val="00C42FE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b/>
      <w:bCs/>
      <w:sz w:val="24"/>
      <w:szCs w:val="24"/>
    </w:rPr>
  </w:style>
  <w:style w:type="paragraph" w:customStyle="1" w:styleId="xl185">
    <w:name w:val="xl185"/>
    <w:basedOn w:val="aa"/>
    <w:rsid w:val="00C42FE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Times New Roman" w:hAnsi="Times New Roman"/>
      <w:b/>
      <w:bCs/>
      <w:sz w:val="24"/>
      <w:szCs w:val="24"/>
    </w:rPr>
  </w:style>
  <w:style w:type="paragraph" w:customStyle="1" w:styleId="xl186">
    <w:name w:val="xl186"/>
    <w:basedOn w:val="aa"/>
    <w:rsid w:val="00C42FE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Times New Roman" w:hAnsi="Times New Roman"/>
      <w:b/>
      <w:bCs/>
      <w:sz w:val="24"/>
      <w:szCs w:val="24"/>
    </w:rPr>
  </w:style>
  <w:style w:type="paragraph" w:customStyle="1" w:styleId="xl187">
    <w:name w:val="xl187"/>
    <w:basedOn w:val="aa"/>
    <w:rsid w:val="00C42FE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b/>
      <w:bCs/>
      <w:sz w:val="24"/>
      <w:szCs w:val="24"/>
    </w:rPr>
  </w:style>
  <w:style w:type="paragraph" w:customStyle="1" w:styleId="xl188">
    <w:name w:val="xl188"/>
    <w:basedOn w:val="aa"/>
    <w:rsid w:val="00C42FE4"/>
    <w:pPr>
      <w:pBdr>
        <w:top w:val="single" w:sz="4" w:space="0" w:color="auto"/>
        <w:left w:val="single" w:sz="4" w:space="0" w:color="auto"/>
        <w:bottom w:val="single" w:sz="4" w:space="0" w:color="auto"/>
      </w:pBdr>
      <w:spacing w:before="100" w:beforeAutospacing="1" w:after="100" w:afterAutospacing="1"/>
      <w:jc w:val="left"/>
    </w:pPr>
    <w:rPr>
      <w:rFonts w:ascii="Times New Roman" w:eastAsia="Times New Roman" w:hAnsi="Times New Roman"/>
      <w:b/>
      <w:bCs/>
      <w:sz w:val="24"/>
      <w:szCs w:val="24"/>
    </w:rPr>
  </w:style>
  <w:style w:type="paragraph" w:customStyle="1" w:styleId="xl189">
    <w:name w:val="xl189"/>
    <w:basedOn w:val="aa"/>
    <w:rsid w:val="00C42FE4"/>
    <w:pPr>
      <w:pBdr>
        <w:top w:val="single" w:sz="4" w:space="0" w:color="auto"/>
        <w:bottom w:val="single" w:sz="4" w:space="0" w:color="auto"/>
      </w:pBdr>
      <w:spacing w:before="100" w:beforeAutospacing="1" w:after="100" w:afterAutospacing="1"/>
      <w:jc w:val="left"/>
    </w:pPr>
    <w:rPr>
      <w:rFonts w:ascii="Times New Roman" w:eastAsia="Times New Roman" w:hAnsi="Times New Roman"/>
      <w:b/>
      <w:bCs/>
      <w:sz w:val="24"/>
      <w:szCs w:val="24"/>
    </w:rPr>
  </w:style>
  <w:style w:type="paragraph" w:customStyle="1" w:styleId="xl190">
    <w:name w:val="xl190"/>
    <w:basedOn w:val="aa"/>
    <w:rsid w:val="00C42FE4"/>
    <w:pPr>
      <w:pBdr>
        <w:top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b/>
      <w:bCs/>
      <w:sz w:val="24"/>
      <w:szCs w:val="24"/>
    </w:rPr>
  </w:style>
  <w:style w:type="character" w:customStyle="1" w:styleId="FontStyle21">
    <w:name w:val="Font Style21"/>
    <w:basedOn w:val="ab"/>
    <w:uiPriority w:val="99"/>
    <w:rsid w:val="00635F68"/>
    <w:rPr>
      <w:rFonts w:ascii="Times New Roman" w:hAnsi="Times New Roman" w:cs="Times New Roman"/>
      <w:sz w:val="22"/>
      <w:szCs w:val="22"/>
    </w:rPr>
  </w:style>
  <w:style w:type="paragraph" w:customStyle="1" w:styleId="1fe">
    <w:name w:val="Подпись к таблице1"/>
    <w:basedOn w:val="aa"/>
    <w:link w:val="affffffff1"/>
    <w:rsid w:val="004A2ED4"/>
    <w:pPr>
      <w:shd w:val="clear" w:color="auto" w:fill="FFFFFF"/>
      <w:spacing w:line="240" w:lineRule="atLeast"/>
      <w:jc w:val="left"/>
    </w:pPr>
    <w:rPr>
      <w:rFonts w:ascii="Times New Roman" w:eastAsia="Times New Roman" w:hAnsi="Times New Roman"/>
      <w:sz w:val="23"/>
      <w:szCs w:val="23"/>
      <w:shd w:val="clear" w:color="auto" w:fill="FFFFFF"/>
    </w:rPr>
  </w:style>
  <w:style w:type="paragraph" w:customStyle="1" w:styleId="font7">
    <w:name w:val="font7"/>
    <w:basedOn w:val="aa"/>
    <w:rsid w:val="001F4871"/>
    <w:pPr>
      <w:spacing w:before="100" w:beforeAutospacing="1" w:after="100" w:afterAutospacing="1"/>
      <w:jc w:val="left"/>
    </w:pPr>
    <w:rPr>
      <w:rFonts w:ascii="Times New Roman" w:eastAsia="Times New Roman" w:hAnsi="Times New Roman"/>
      <w:color w:val="000000"/>
    </w:rPr>
  </w:style>
  <w:style w:type="paragraph" w:customStyle="1" w:styleId="font8">
    <w:name w:val="font8"/>
    <w:basedOn w:val="aa"/>
    <w:rsid w:val="001F4871"/>
    <w:pPr>
      <w:spacing w:before="100" w:beforeAutospacing="1" w:after="100" w:afterAutospacing="1"/>
      <w:jc w:val="left"/>
    </w:pPr>
    <w:rPr>
      <w:rFonts w:ascii="Times New Roman" w:eastAsia="Times New Roman" w:hAnsi="Times New Roman"/>
      <w:b/>
      <w:bCs/>
      <w:color w:val="000000"/>
    </w:rPr>
  </w:style>
  <w:style w:type="paragraph" w:customStyle="1" w:styleId="font9">
    <w:name w:val="font9"/>
    <w:basedOn w:val="aa"/>
    <w:rsid w:val="001F4871"/>
    <w:pPr>
      <w:spacing w:before="100" w:beforeAutospacing="1" w:after="100" w:afterAutospacing="1"/>
      <w:jc w:val="left"/>
    </w:pPr>
    <w:rPr>
      <w:rFonts w:ascii="Times New Roman" w:eastAsia="Times New Roman" w:hAnsi="Times New Roman"/>
      <w:b/>
      <w:bCs/>
      <w:color w:val="000000"/>
      <w:sz w:val="18"/>
      <w:szCs w:val="18"/>
    </w:rPr>
  </w:style>
  <w:style w:type="paragraph" w:customStyle="1" w:styleId="font10">
    <w:name w:val="font10"/>
    <w:basedOn w:val="aa"/>
    <w:rsid w:val="001F4871"/>
    <w:pPr>
      <w:spacing w:before="100" w:beforeAutospacing="1" w:after="100" w:afterAutospacing="1"/>
      <w:jc w:val="left"/>
    </w:pPr>
    <w:rPr>
      <w:rFonts w:ascii="Times New Roman" w:eastAsia="Times New Roman" w:hAnsi="Times New Roman"/>
      <w:b/>
      <w:bCs/>
      <w:color w:val="000000"/>
      <w:sz w:val="18"/>
      <w:szCs w:val="18"/>
    </w:rPr>
  </w:style>
  <w:style w:type="paragraph" w:customStyle="1" w:styleId="font11">
    <w:name w:val="font11"/>
    <w:basedOn w:val="aa"/>
    <w:rsid w:val="007A4DDB"/>
    <w:pPr>
      <w:spacing w:before="100" w:beforeAutospacing="1" w:after="100" w:afterAutospacing="1"/>
      <w:jc w:val="left"/>
    </w:pPr>
    <w:rPr>
      <w:rFonts w:eastAsia="Times New Roman" w:cs="Arial"/>
      <w:sz w:val="16"/>
      <w:szCs w:val="16"/>
    </w:rPr>
  </w:style>
  <w:style w:type="paragraph" w:customStyle="1" w:styleId="font12">
    <w:name w:val="font12"/>
    <w:basedOn w:val="aa"/>
    <w:rsid w:val="007A4DDB"/>
    <w:pPr>
      <w:spacing w:before="100" w:beforeAutospacing="1" w:after="100" w:afterAutospacing="1"/>
      <w:jc w:val="left"/>
    </w:pPr>
    <w:rPr>
      <w:rFonts w:eastAsia="Times New Roman" w:cs="Arial"/>
      <w:sz w:val="14"/>
      <w:szCs w:val="14"/>
    </w:rPr>
  </w:style>
  <w:style w:type="paragraph" w:customStyle="1" w:styleId="font13">
    <w:name w:val="font13"/>
    <w:basedOn w:val="aa"/>
    <w:rsid w:val="007A4DDB"/>
    <w:pPr>
      <w:spacing w:before="100" w:beforeAutospacing="1" w:after="100" w:afterAutospacing="1"/>
      <w:jc w:val="left"/>
    </w:pPr>
    <w:rPr>
      <w:rFonts w:eastAsia="Times New Roman" w:cs="Arial"/>
      <w:sz w:val="16"/>
      <w:szCs w:val="16"/>
    </w:rPr>
  </w:style>
  <w:style w:type="paragraph" w:customStyle="1" w:styleId="font14">
    <w:name w:val="font14"/>
    <w:basedOn w:val="aa"/>
    <w:rsid w:val="007A4DDB"/>
    <w:pPr>
      <w:spacing w:before="100" w:beforeAutospacing="1" w:after="100" w:afterAutospacing="1"/>
      <w:jc w:val="left"/>
    </w:pPr>
    <w:rPr>
      <w:rFonts w:eastAsia="Times New Roman" w:cs="Arial"/>
      <w:b/>
      <w:bCs/>
    </w:rPr>
  </w:style>
  <w:style w:type="paragraph" w:customStyle="1" w:styleId="font15">
    <w:name w:val="font15"/>
    <w:basedOn w:val="aa"/>
    <w:rsid w:val="007A4DDB"/>
    <w:pPr>
      <w:spacing w:before="100" w:beforeAutospacing="1" w:after="100" w:afterAutospacing="1"/>
      <w:jc w:val="left"/>
    </w:pPr>
    <w:rPr>
      <w:rFonts w:eastAsia="Times New Roman" w:cs="Arial"/>
      <w:b/>
      <w:bCs/>
      <w:u w:val="single"/>
    </w:rPr>
  </w:style>
  <w:style w:type="paragraph" w:customStyle="1" w:styleId="font16">
    <w:name w:val="font16"/>
    <w:basedOn w:val="aa"/>
    <w:rsid w:val="007A4DDB"/>
    <w:pPr>
      <w:spacing w:before="100" w:beforeAutospacing="1" w:after="100" w:afterAutospacing="1"/>
      <w:jc w:val="left"/>
    </w:pPr>
    <w:rPr>
      <w:rFonts w:ascii="Times New Roman" w:eastAsia="Times New Roman" w:hAnsi="Times New Roman"/>
      <w:b/>
      <w:bCs/>
      <w:sz w:val="24"/>
      <w:szCs w:val="24"/>
    </w:rPr>
  </w:style>
  <w:style w:type="paragraph" w:customStyle="1" w:styleId="font17">
    <w:name w:val="font17"/>
    <w:basedOn w:val="aa"/>
    <w:rsid w:val="007A4DDB"/>
    <w:pPr>
      <w:spacing w:before="100" w:beforeAutospacing="1" w:after="100" w:afterAutospacing="1"/>
      <w:jc w:val="left"/>
    </w:pPr>
    <w:rPr>
      <w:rFonts w:ascii="Times New Roman" w:eastAsia="Times New Roman" w:hAnsi="Times New Roman"/>
      <w:b/>
      <w:bCs/>
      <w:sz w:val="24"/>
      <w:szCs w:val="24"/>
    </w:rPr>
  </w:style>
  <w:style w:type="paragraph" w:customStyle="1" w:styleId="font18">
    <w:name w:val="font18"/>
    <w:basedOn w:val="aa"/>
    <w:rsid w:val="007A4DDB"/>
    <w:pPr>
      <w:spacing w:before="100" w:beforeAutospacing="1" w:after="100" w:afterAutospacing="1"/>
      <w:jc w:val="left"/>
    </w:pPr>
    <w:rPr>
      <w:rFonts w:ascii="Times New Roman" w:eastAsia="Times New Roman" w:hAnsi="Times New Roman"/>
      <w:sz w:val="24"/>
      <w:szCs w:val="24"/>
    </w:rPr>
  </w:style>
  <w:style w:type="paragraph" w:customStyle="1" w:styleId="font19">
    <w:name w:val="font19"/>
    <w:basedOn w:val="aa"/>
    <w:rsid w:val="007A4DDB"/>
    <w:pPr>
      <w:spacing w:before="100" w:beforeAutospacing="1" w:after="100" w:afterAutospacing="1"/>
      <w:jc w:val="left"/>
    </w:pPr>
    <w:rPr>
      <w:rFonts w:ascii="Times New Roman" w:eastAsia="Times New Roman" w:hAnsi="Times New Roman"/>
      <w:sz w:val="24"/>
      <w:szCs w:val="24"/>
    </w:rPr>
  </w:style>
  <w:style w:type="paragraph" w:customStyle="1" w:styleId="font20">
    <w:name w:val="font20"/>
    <w:basedOn w:val="aa"/>
    <w:rsid w:val="007A4DDB"/>
    <w:pPr>
      <w:spacing w:before="100" w:beforeAutospacing="1" w:after="100" w:afterAutospacing="1"/>
      <w:jc w:val="left"/>
    </w:pPr>
    <w:rPr>
      <w:rFonts w:eastAsia="Times New Roman" w:cs="Arial"/>
    </w:rPr>
  </w:style>
  <w:style w:type="paragraph" w:customStyle="1" w:styleId="font21">
    <w:name w:val="font21"/>
    <w:basedOn w:val="aa"/>
    <w:rsid w:val="007A4DDB"/>
    <w:pPr>
      <w:spacing w:before="100" w:beforeAutospacing="1" w:after="100" w:afterAutospacing="1"/>
      <w:jc w:val="left"/>
    </w:pPr>
    <w:rPr>
      <w:rFonts w:eastAsia="Times New Roman" w:cs="Arial"/>
      <w:b/>
      <w:bCs/>
      <w:sz w:val="24"/>
      <w:szCs w:val="24"/>
    </w:rPr>
  </w:style>
  <w:style w:type="paragraph" w:customStyle="1" w:styleId="font22">
    <w:name w:val="font22"/>
    <w:basedOn w:val="aa"/>
    <w:rsid w:val="007A4DDB"/>
    <w:pPr>
      <w:spacing w:before="100" w:beforeAutospacing="1" w:after="100" w:afterAutospacing="1"/>
      <w:jc w:val="left"/>
    </w:pPr>
    <w:rPr>
      <w:rFonts w:eastAsia="Times New Roman" w:cs="Arial"/>
      <w:i/>
      <w:iCs/>
    </w:rPr>
  </w:style>
  <w:style w:type="paragraph" w:customStyle="1" w:styleId="font23">
    <w:name w:val="font23"/>
    <w:basedOn w:val="aa"/>
    <w:rsid w:val="007A4DDB"/>
    <w:pPr>
      <w:spacing w:before="100" w:beforeAutospacing="1" w:after="100" w:afterAutospacing="1"/>
      <w:jc w:val="left"/>
    </w:pPr>
    <w:rPr>
      <w:rFonts w:eastAsia="Times New Roman" w:cs="Arial"/>
      <w:i/>
      <w:iCs/>
    </w:rPr>
  </w:style>
  <w:style w:type="paragraph" w:customStyle="1" w:styleId="font24">
    <w:name w:val="font24"/>
    <w:basedOn w:val="aa"/>
    <w:rsid w:val="007A4DDB"/>
    <w:pPr>
      <w:spacing w:before="100" w:beforeAutospacing="1" w:after="100" w:afterAutospacing="1"/>
      <w:jc w:val="left"/>
    </w:pPr>
    <w:rPr>
      <w:rFonts w:ascii="Times New Roman" w:eastAsia="Times New Roman" w:hAnsi="Times New Roman"/>
      <w:b/>
      <w:bCs/>
      <w:sz w:val="28"/>
      <w:szCs w:val="28"/>
    </w:rPr>
  </w:style>
  <w:style w:type="paragraph" w:customStyle="1" w:styleId="font25">
    <w:name w:val="font25"/>
    <w:basedOn w:val="aa"/>
    <w:rsid w:val="007A4DDB"/>
    <w:pPr>
      <w:spacing w:before="100" w:beforeAutospacing="1" w:after="100" w:afterAutospacing="1"/>
      <w:jc w:val="left"/>
    </w:pPr>
    <w:rPr>
      <w:rFonts w:ascii="Arial CYR" w:eastAsia="Times New Roman" w:hAnsi="Arial CYR" w:cs="Arial CYR"/>
      <w:sz w:val="16"/>
      <w:szCs w:val="16"/>
    </w:rPr>
  </w:style>
  <w:style w:type="paragraph" w:customStyle="1" w:styleId="font26">
    <w:name w:val="font26"/>
    <w:basedOn w:val="aa"/>
    <w:rsid w:val="007A4DDB"/>
    <w:pPr>
      <w:spacing w:before="100" w:beforeAutospacing="1" w:after="100" w:afterAutospacing="1"/>
      <w:jc w:val="left"/>
    </w:pPr>
    <w:rPr>
      <w:rFonts w:ascii="Arial CYR" w:eastAsia="Times New Roman" w:hAnsi="Arial CYR" w:cs="Arial CYR"/>
      <w:sz w:val="16"/>
      <w:szCs w:val="16"/>
    </w:rPr>
  </w:style>
  <w:style w:type="paragraph" w:customStyle="1" w:styleId="font27">
    <w:name w:val="font27"/>
    <w:basedOn w:val="aa"/>
    <w:rsid w:val="007A4DDB"/>
    <w:pPr>
      <w:spacing w:before="100" w:beforeAutospacing="1" w:after="100" w:afterAutospacing="1"/>
      <w:jc w:val="left"/>
    </w:pPr>
    <w:rPr>
      <w:rFonts w:eastAsia="Times New Roman" w:cs="Arial"/>
      <w:sz w:val="18"/>
      <w:szCs w:val="18"/>
    </w:rPr>
  </w:style>
  <w:style w:type="paragraph" w:customStyle="1" w:styleId="xl191">
    <w:name w:val="xl191"/>
    <w:basedOn w:val="aa"/>
    <w:rsid w:val="007A4DD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cs="Arial"/>
      <w:sz w:val="18"/>
      <w:szCs w:val="18"/>
    </w:rPr>
  </w:style>
  <w:style w:type="paragraph" w:customStyle="1" w:styleId="xl192">
    <w:name w:val="xl192"/>
    <w:basedOn w:val="aa"/>
    <w:rsid w:val="007A4D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Arial"/>
      <w:sz w:val="18"/>
      <w:szCs w:val="18"/>
    </w:rPr>
  </w:style>
  <w:style w:type="paragraph" w:customStyle="1" w:styleId="xl193">
    <w:name w:val="xl193"/>
    <w:basedOn w:val="aa"/>
    <w:rsid w:val="007A4DDB"/>
    <w:pPr>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top"/>
    </w:pPr>
    <w:rPr>
      <w:rFonts w:eastAsia="Times New Roman" w:cs="Arial"/>
      <w:sz w:val="18"/>
      <w:szCs w:val="18"/>
    </w:rPr>
  </w:style>
  <w:style w:type="paragraph" w:customStyle="1" w:styleId="xl194">
    <w:name w:val="xl194"/>
    <w:basedOn w:val="aa"/>
    <w:rsid w:val="007A4DDB"/>
    <w:pPr>
      <w:pBdr>
        <w:top w:val="single" w:sz="8" w:space="0" w:color="auto"/>
        <w:left w:val="single" w:sz="8" w:space="0" w:color="auto"/>
        <w:bottom w:val="single" w:sz="4" w:space="0" w:color="auto"/>
        <w:right w:val="single" w:sz="4" w:space="0" w:color="auto"/>
      </w:pBdr>
      <w:spacing w:before="100" w:beforeAutospacing="1" w:after="100" w:afterAutospacing="1"/>
      <w:jc w:val="left"/>
      <w:textAlignment w:val="top"/>
    </w:pPr>
    <w:rPr>
      <w:rFonts w:eastAsia="Times New Roman" w:cs="Arial"/>
      <w:sz w:val="18"/>
      <w:szCs w:val="18"/>
    </w:rPr>
  </w:style>
  <w:style w:type="paragraph" w:customStyle="1" w:styleId="xl195">
    <w:name w:val="xl195"/>
    <w:basedOn w:val="aa"/>
    <w:rsid w:val="007A4DDB"/>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cs="Arial"/>
      <w:sz w:val="18"/>
      <w:szCs w:val="18"/>
    </w:rPr>
  </w:style>
  <w:style w:type="paragraph" w:customStyle="1" w:styleId="xl196">
    <w:name w:val="xl196"/>
    <w:basedOn w:val="aa"/>
    <w:rsid w:val="007A4DD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Arial"/>
      <w:sz w:val="18"/>
      <w:szCs w:val="18"/>
    </w:rPr>
  </w:style>
  <w:style w:type="paragraph" w:customStyle="1" w:styleId="xl197">
    <w:name w:val="xl197"/>
    <w:basedOn w:val="aa"/>
    <w:rsid w:val="007A4DDB"/>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top"/>
    </w:pPr>
    <w:rPr>
      <w:rFonts w:eastAsia="Times New Roman" w:cs="Arial"/>
      <w:sz w:val="18"/>
      <w:szCs w:val="18"/>
    </w:rPr>
  </w:style>
  <w:style w:type="paragraph" w:customStyle="1" w:styleId="xl198">
    <w:name w:val="xl198"/>
    <w:basedOn w:val="aa"/>
    <w:rsid w:val="007A4DD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rFonts w:eastAsia="Times New Roman" w:cs="Arial"/>
      <w:sz w:val="18"/>
      <w:szCs w:val="18"/>
    </w:rPr>
  </w:style>
  <w:style w:type="paragraph" w:customStyle="1" w:styleId="xl199">
    <w:name w:val="xl199"/>
    <w:basedOn w:val="aa"/>
    <w:rsid w:val="007A4DDB"/>
    <w:pPr>
      <w:spacing w:before="100" w:beforeAutospacing="1" w:after="100" w:afterAutospacing="1"/>
      <w:jc w:val="left"/>
      <w:textAlignment w:val="top"/>
    </w:pPr>
    <w:rPr>
      <w:rFonts w:eastAsia="Times New Roman" w:cs="Arial"/>
    </w:rPr>
  </w:style>
  <w:style w:type="paragraph" w:customStyle="1" w:styleId="xl200">
    <w:name w:val="xl200"/>
    <w:basedOn w:val="aa"/>
    <w:rsid w:val="007A4DDB"/>
    <w:pPr>
      <w:spacing w:before="100" w:beforeAutospacing="1" w:after="100" w:afterAutospacing="1"/>
      <w:jc w:val="center"/>
      <w:textAlignment w:val="top"/>
    </w:pPr>
    <w:rPr>
      <w:rFonts w:eastAsia="Times New Roman" w:cs="Arial"/>
    </w:rPr>
  </w:style>
  <w:style w:type="paragraph" w:customStyle="1" w:styleId="xl201">
    <w:name w:val="xl201"/>
    <w:basedOn w:val="aa"/>
    <w:rsid w:val="007A4DDB"/>
    <w:pPr>
      <w:spacing w:before="100" w:beforeAutospacing="1" w:after="100" w:afterAutospacing="1"/>
      <w:jc w:val="center"/>
      <w:textAlignment w:val="top"/>
    </w:pPr>
    <w:rPr>
      <w:rFonts w:eastAsia="Times New Roman" w:cs="Arial"/>
    </w:rPr>
  </w:style>
  <w:style w:type="paragraph" w:customStyle="1" w:styleId="xl202">
    <w:name w:val="xl202"/>
    <w:basedOn w:val="aa"/>
    <w:rsid w:val="007A4DDB"/>
    <w:pPr>
      <w:spacing w:before="100" w:beforeAutospacing="1" w:after="100" w:afterAutospacing="1"/>
      <w:jc w:val="left"/>
      <w:textAlignment w:val="top"/>
    </w:pPr>
    <w:rPr>
      <w:rFonts w:eastAsia="Times New Roman" w:cs="Arial"/>
    </w:rPr>
  </w:style>
  <w:style w:type="paragraph" w:customStyle="1" w:styleId="xl203">
    <w:name w:val="xl203"/>
    <w:basedOn w:val="aa"/>
    <w:rsid w:val="007A4DDB"/>
    <w:pPr>
      <w:pBdr>
        <w:top w:val="single" w:sz="8" w:space="0" w:color="auto"/>
        <w:left w:val="single" w:sz="8" w:space="0" w:color="auto"/>
      </w:pBdr>
      <w:spacing w:before="100" w:beforeAutospacing="1" w:after="100" w:afterAutospacing="1"/>
      <w:jc w:val="center"/>
      <w:textAlignment w:val="top"/>
    </w:pPr>
    <w:rPr>
      <w:rFonts w:eastAsia="Times New Roman" w:cs="Arial"/>
    </w:rPr>
  </w:style>
  <w:style w:type="paragraph" w:customStyle="1" w:styleId="xl204">
    <w:name w:val="xl204"/>
    <w:basedOn w:val="aa"/>
    <w:rsid w:val="007A4DDB"/>
    <w:pPr>
      <w:pBdr>
        <w:top w:val="single" w:sz="8" w:space="0" w:color="auto"/>
        <w:left w:val="single" w:sz="4" w:space="0" w:color="auto"/>
        <w:right w:val="single" w:sz="8" w:space="0" w:color="auto"/>
      </w:pBdr>
      <w:spacing w:before="100" w:beforeAutospacing="1" w:after="100" w:afterAutospacing="1"/>
      <w:jc w:val="center"/>
      <w:textAlignment w:val="top"/>
    </w:pPr>
    <w:rPr>
      <w:rFonts w:eastAsia="Times New Roman" w:cs="Arial"/>
    </w:rPr>
  </w:style>
  <w:style w:type="paragraph" w:customStyle="1" w:styleId="xl205">
    <w:name w:val="xl205"/>
    <w:basedOn w:val="aa"/>
    <w:rsid w:val="007A4DDB"/>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cs="Arial"/>
    </w:rPr>
  </w:style>
  <w:style w:type="paragraph" w:customStyle="1" w:styleId="xl206">
    <w:name w:val="xl206"/>
    <w:basedOn w:val="aa"/>
    <w:rsid w:val="007A4D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Arial"/>
    </w:rPr>
  </w:style>
  <w:style w:type="paragraph" w:customStyle="1" w:styleId="xl207">
    <w:name w:val="xl207"/>
    <w:basedOn w:val="aa"/>
    <w:rsid w:val="007A4DD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cs="Arial"/>
    </w:rPr>
  </w:style>
  <w:style w:type="paragraph" w:customStyle="1" w:styleId="xl208">
    <w:name w:val="xl208"/>
    <w:basedOn w:val="aa"/>
    <w:rsid w:val="007A4DD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Arial"/>
    </w:rPr>
  </w:style>
  <w:style w:type="paragraph" w:customStyle="1" w:styleId="xl209">
    <w:name w:val="xl209"/>
    <w:basedOn w:val="aa"/>
    <w:rsid w:val="007A4DDB"/>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cs="Arial"/>
    </w:rPr>
  </w:style>
  <w:style w:type="paragraph" w:customStyle="1" w:styleId="xl210">
    <w:name w:val="xl210"/>
    <w:basedOn w:val="aa"/>
    <w:rsid w:val="007A4DDB"/>
    <w:pPr>
      <w:spacing w:before="100" w:beforeAutospacing="1" w:after="100" w:afterAutospacing="1"/>
      <w:jc w:val="left"/>
      <w:textAlignment w:val="top"/>
    </w:pPr>
    <w:rPr>
      <w:rFonts w:ascii="Courier New" w:eastAsia="Times New Roman" w:hAnsi="Courier New" w:cs="Courier New"/>
    </w:rPr>
  </w:style>
  <w:style w:type="paragraph" w:customStyle="1" w:styleId="xl211">
    <w:name w:val="xl211"/>
    <w:basedOn w:val="aa"/>
    <w:rsid w:val="007A4DDB"/>
    <w:pPr>
      <w:spacing w:before="100" w:beforeAutospacing="1" w:after="100" w:afterAutospacing="1"/>
      <w:jc w:val="left"/>
      <w:textAlignment w:val="top"/>
    </w:pPr>
    <w:rPr>
      <w:rFonts w:ascii="Courier New" w:eastAsia="Times New Roman" w:hAnsi="Courier New" w:cs="Courier New"/>
      <w:sz w:val="14"/>
      <w:szCs w:val="14"/>
    </w:rPr>
  </w:style>
  <w:style w:type="paragraph" w:customStyle="1" w:styleId="xl212">
    <w:name w:val="xl212"/>
    <w:basedOn w:val="aa"/>
    <w:rsid w:val="007A4DDB"/>
    <w:pPr>
      <w:spacing w:before="100" w:beforeAutospacing="1" w:after="100" w:afterAutospacing="1"/>
      <w:jc w:val="left"/>
      <w:textAlignment w:val="top"/>
    </w:pPr>
    <w:rPr>
      <w:rFonts w:ascii="Courier New" w:eastAsia="Times New Roman" w:hAnsi="Courier New" w:cs="Courier New"/>
      <w:sz w:val="14"/>
      <w:szCs w:val="14"/>
    </w:rPr>
  </w:style>
  <w:style w:type="paragraph" w:customStyle="1" w:styleId="xl213">
    <w:name w:val="xl213"/>
    <w:basedOn w:val="aa"/>
    <w:rsid w:val="007A4DDB"/>
    <w:pPr>
      <w:spacing w:before="100" w:beforeAutospacing="1" w:after="100" w:afterAutospacing="1"/>
      <w:jc w:val="left"/>
      <w:textAlignment w:val="top"/>
    </w:pPr>
    <w:rPr>
      <w:rFonts w:eastAsia="Times New Roman" w:cs="Arial"/>
    </w:rPr>
  </w:style>
  <w:style w:type="paragraph" w:customStyle="1" w:styleId="xl214">
    <w:name w:val="xl214"/>
    <w:basedOn w:val="aa"/>
    <w:rsid w:val="007A4DDB"/>
    <w:pPr>
      <w:spacing w:before="100" w:beforeAutospacing="1" w:after="100" w:afterAutospacing="1"/>
      <w:jc w:val="left"/>
      <w:textAlignment w:val="top"/>
    </w:pPr>
    <w:rPr>
      <w:rFonts w:eastAsia="Times New Roman" w:cs="Arial"/>
    </w:rPr>
  </w:style>
  <w:style w:type="paragraph" w:customStyle="1" w:styleId="xl215">
    <w:name w:val="xl215"/>
    <w:basedOn w:val="aa"/>
    <w:rsid w:val="007A4DDB"/>
    <w:pPr>
      <w:pBdr>
        <w:bottom w:val="single" w:sz="8" w:space="0" w:color="auto"/>
      </w:pBdr>
      <w:spacing w:before="100" w:beforeAutospacing="1" w:after="100" w:afterAutospacing="1"/>
      <w:jc w:val="center"/>
    </w:pPr>
    <w:rPr>
      <w:rFonts w:eastAsia="Times New Roman" w:cs="Arial"/>
      <w:b/>
      <w:bCs/>
    </w:rPr>
  </w:style>
  <w:style w:type="paragraph" w:customStyle="1" w:styleId="xl216">
    <w:name w:val="xl216"/>
    <w:basedOn w:val="aa"/>
    <w:rsid w:val="007A4DDB"/>
    <w:pPr>
      <w:pBdr>
        <w:top w:val="single" w:sz="8" w:space="0" w:color="auto"/>
        <w:left w:val="single" w:sz="8" w:space="0" w:color="auto"/>
        <w:right w:val="single" w:sz="4" w:space="0" w:color="auto"/>
      </w:pBdr>
      <w:spacing w:before="100" w:beforeAutospacing="1" w:after="100" w:afterAutospacing="1"/>
      <w:jc w:val="center"/>
      <w:textAlignment w:val="top"/>
    </w:pPr>
    <w:rPr>
      <w:rFonts w:eastAsia="Times New Roman" w:cs="Arial"/>
    </w:rPr>
  </w:style>
  <w:style w:type="paragraph" w:customStyle="1" w:styleId="xl217">
    <w:name w:val="xl217"/>
    <w:basedOn w:val="aa"/>
    <w:rsid w:val="007A4DD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Arial"/>
    </w:rPr>
  </w:style>
  <w:style w:type="paragraph" w:customStyle="1" w:styleId="xl218">
    <w:name w:val="xl218"/>
    <w:basedOn w:val="aa"/>
    <w:rsid w:val="007A4DDB"/>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top"/>
    </w:pPr>
    <w:rPr>
      <w:rFonts w:eastAsia="Times New Roman" w:cs="Arial"/>
    </w:rPr>
  </w:style>
  <w:style w:type="paragraph" w:customStyle="1" w:styleId="xl219">
    <w:name w:val="xl219"/>
    <w:basedOn w:val="aa"/>
    <w:rsid w:val="007A4DDB"/>
    <w:pPr>
      <w:pBdr>
        <w:left w:val="single" w:sz="8" w:space="0" w:color="auto"/>
        <w:bottom w:val="single" w:sz="8" w:space="0" w:color="auto"/>
        <w:right w:val="single" w:sz="4" w:space="0" w:color="auto"/>
      </w:pBdr>
      <w:spacing w:before="100" w:beforeAutospacing="1" w:after="100" w:afterAutospacing="1"/>
      <w:jc w:val="left"/>
      <w:textAlignment w:val="top"/>
    </w:pPr>
    <w:rPr>
      <w:rFonts w:eastAsia="Times New Roman" w:cs="Arial"/>
    </w:rPr>
  </w:style>
  <w:style w:type="paragraph" w:customStyle="1" w:styleId="xl220">
    <w:name w:val="xl220"/>
    <w:basedOn w:val="aa"/>
    <w:rsid w:val="007A4DD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rFonts w:eastAsia="Times New Roman" w:cs="Arial"/>
    </w:rPr>
  </w:style>
  <w:style w:type="paragraph" w:customStyle="1" w:styleId="xl221">
    <w:name w:val="xl221"/>
    <w:basedOn w:val="aa"/>
    <w:rsid w:val="007A4DD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top"/>
    </w:pPr>
    <w:rPr>
      <w:rFonts w:eastAsia="Times New Roman" w:cs="Arial"/>
    </w:rPr>
  </w:style>
  <w:style w:type="paragraph" w:customStyle="1" w:styleId="xl222">
    <w:name w:val="xl222"/>
    <w:basedOn w:val="aa"/>
    <w:rsid w:val="007A4DDB"/>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eastAsia="Times New Roman" w:cs="Arial"/>
    </w:rPr>
  </w:style>
  <w:style w:type="paragraph" w:customStyle="1" w:styleId="xl223">
    <w:name w:val="xl223"/>
    <w:basedOn w:val="aa"/>
    <w:rsid w:val="007A4DDB"/>
    <w:pPr>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rPr>
  </w:style>
  <w:style w:type="paragraph" w:customStyle="1" w:styleId="xl224">
    <w:name w:val="xl224"/>
    <w:basedOn w:val="aa"/>
    <w:rsid w:val="007A4DDB"/>
    <w:pPr>
      <w:pBdr>
        <w:top w:val="single" w:sz="8" w:space="0" w:color="auto"/>
        <w:left w:val="single" w:sz="4" w:space="0" w:color="auto"/>
        <w:bottom w:val="single" w:sz="4" w:space="0" w:color="auto"/>
        <w:right w:val="single" w:sz="8" w:space="0" w:color="auto"/>
      </w:pBdr>
      <w:spacing w:before="100" w:beforeAutospacing="1" w:after="100" w:afterAutospacing="1"/>
      <w:jc w:val="left"/>
    </w:pPr>
    <w:rPr>
      <w:rFonts w:eastAsia="Times New Roman" w:cs="Arial"/>
    </w:rPr>
  </w:style>
  <w:style w:type="paragraph" w:customStyle="1" w:styleId="xl225">
    <w:name w:val="xl225"/>
    <w:basedOn w:val="aa"/>
    <w:rsid w:val="007A4DDB"/>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eastAsia="Times New Roman" w:cs="Arial"/>
    </w:rPr>
  </w:style>
  <w:style w:type="paragraph" w:customStyle="1" w:styleId="xl226">
    <w:name w:val="xl226"/>
    <w:basedOn w:val="aa"/>
    <w:rsid w:val="007A4DDB"/>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rPr>
  </w:style>
  <w:style w:type="paragraph" w:customStyle="1" w:styleId="xl227">
    <w:name w:val="xl227"/>
    <w:basedOn w:val="aa"/>
    <w:rsid w:val="007A4DDB"/>
    <w:pPr>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eastAsia="Times New Roman" w:cs="Arial"/>
    </w:rPr>
  </w:style>
  <w:style w:type="paragraph" w:customStyle="1" w:styleId="xl228">
    <w:name w:val="xl228"/>
    <w:basedOn w:val="aa"/>
    <w:rsid w:val="007A4DDB"/>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eastAsia="Times New Roman" w:cs="Arial"/>
    </w:rPr>
  </w:style>
  <w:style w:type="paragraph" w:customStyle="1" w:styleId="xl229">
    <w:name w:val="xl229"/>
    <w:basedOn w:val="aa"/>
    <w:rsid w:val="007A4DDB"/>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eastAsia="Times New Roman" w:cs="Arial"/>
    </w:rPr>
  </w:style>
  <w:style w:type="paragraph" w:customStyle="1" w:styleId="xl230">
    <w:name w:val="xl230"/>
    <w:basedOn w:val="aa"/>
    <w:rsid w:val="007A4DDB"/>
    <w:pPr>
      <w:pBdr>
        <w:top w:val="single" w:sz="4" w:space="0" w:color="auto"/>
        <w:left w:val="single" w:sz="4" w:space="0" w:color="auto"/>
        <w:bottom w:val="single" w:sz="8" w:space="0" w:color="auto"/>
        <w:right w:val="single" w:sz="8" w:space="0" w:color="auto"/>
      </w:pBdr>
      <w:spacing w:before="100" w:beforeAutospacing="1" w:after="100" w:afterAutospacing="1"/>
      <w:jc w:val="left"/>
    </w:pPr>
    <w:rPr>
      <w:rFonts w:eastAsia="Times New Roman" w:cs="Arial"/>
    </w:rPr>
  </w:style>
  <w:style w:type="paragraph" w:customStyle="1" w:styleId="xl231">
    <w:name w:val="xl231"/>
    <w:basedOn w:val="aa"/>
    <w:rsid w:val="007A4DDB"/>
    <w:pPr>
      <w:pBdr>
        <w:top w:val="single" w:sz="8" w:space="0" w:color="auto"/>
      </w:pBdr>
      <w:spacing w:before="100" w:beforeAutospacing="1" w:after="100" w:afterAutospacing="1"/>
      <w:jc w:val="center"/>
      <w:textAlignment w:val="top"/>
    </w:pPr>
    <w:rPr>
      <w:rFonts w:eastAsia="Times New Roman" w:cs="Arial"/>
    </w:rPr>
  </w:style>
  <w:style w:type="paragraph" w:customStyle="1" w:styleId="xl232">
    <w:name w:val="xl232"/>
    <w:basedOn w:val="aa"/>
    <w:rsid w:val="007A4DDB"/>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top"/>
    </w:pPr>
    <w:rPr>
      <w:rFonts w:eastAsia="Times New Roman" w:cs="Arial"/>
    </w:rPr>
  </w:style>
  <w:style w:type="paragraph" w:customStyle="1" w:styleId="xl233">
    <w:name w:val="xl233"/>
    <w:basedOn w:val="aa"/>
    <w:rsid w:val="007A4DD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rFonts w:eastAsia="Times New Roman" w:cs="Arial"/>
    </w:rPr>
  </w:style>
  <w:style w:type="paragraph" w:customStyle="1" w:styleId="xl234">
    <w:name w:val="xl234"/>
    <w:basedOn w:val="aa"/>
    <w:rsid w:val="007A4DDB"/>
    <w:pPr>
      <w:pBdr>
        <w:bottom w:val="single" w:sz="8" w:space="0" w:color="auto"/>
      </w:pBdr>
      <w:spacing w:before="100" w:beforeAutospacing="1" w:after="100" w:afterAutospacing="1"/>
      <w:jc w:val="center"/>
    </w:pPr>
    <w:rPr>
      <w:rFonts w:eastAsia="Times New Roman" w:cs="Arial"/>
      <w:b/>
      <w:bCs/>
    </w:rPr>
  </w:style>
  <w:style w:type="paragraph" w:customStyle="1" w:styleId="xl235">
    <w:name w:val="xl235"/>
    <w:basedOn w:val="aa"/>
    <w:rsid w:val="007A4DDB"/>
    <w:pPr>
      <w:spacing w:before="100" w:beforeAutospacing="1" w:after="100" w:afterAutospacing="1"/>
      <w:jc w:val="left"/>
      <w:textAlignment w:val="top"/>
    </w:pPr>
    <w:rPr>
      <w:rFonts w:eastAsia="Times New Roman" w:cs="Arial"/>
    </w:rPr>
  </w:style>
  <w:style w:type="paragraph" w:customStyle="1" w:styleId="xl236">
    <w:name w:val="xl236"/>
    <w:basedOn w:val="aa"/>
    <w:rsid w:val="007A4DDB"/>
    <w:pPr>
      <w:spacing w:before="100" w:beforeAutospacing="1" w:after="100" w:afterAutospacing="1"/>
      <w:jc w:val="left"/>
    </w:pPr>
    <w:rPr>
      <w:rFonts w:eastAsia="Times New Roman" w:cs="Arial"/>
    </w:rPr>
  </w:style>
  <w:style w:type="paragraph" w:customStyle="1" w:styleId="xl237">
    <w:name w:val="xl237"/>
    <w:basedOn w:val="aa"/>
    <w:rsid w:val="007A4DDB"/>
    <w:pPr>
      <w:spacing w:before="100" w:beforeAutospacing="1" w:after="100" w:afterAutospacing="1"/>
      <w:jc w:val="left"/>
    </w:pPr>
    <w:rPr>
      <w:rFonts w:eastAsia="Times New Roman" w:cs="Arial"/>
    </w:rPr>
  </w:style>
  <w:style w:type="paragraph" w:customStyle="1" w:styleId="xl238">
    <w:name w:val="xl238"/>
    <w:basedOn w:val="aa"/>
    <w:rsid w:val="007A4DDB"/>
    <w:pPr>
      <w:spacing w:before="100" w:beforeAutospacing="1" w:after="100" w:afterAutospacing="1"/>
      <w:jc w:val="right"/>
    </w:pPr>
    <w:rPr>
      <w:rFonts w:eastAsia="Times New Roman" w:cs="Arial"/>
    </w:rPr>
  </w:style>
  <w:style w:type="paragraph" w:customStyle="1" w:styleId="xl239">
    <w:name w:val="xl239"/>
    <w:basedOn w:val="aa"/>
    <w:rsid w:val="007A4DDB"/>
    <w:pPr>
      <w:spacing w:before="100" w:beforeAutospacing="1" w:after="100" w:afterAutospacing="1"/>
      <w:jc w:val="right"/>
    </w:pPr>
    <w:rPr>
      <w:rFonts w:eastAsia="Times New Roman" w:cs="Arial"/>
    </w:rPr>
  </w:style>
  <w:style w:type="paragraph" w:customStyle="1" w:styleId="xl240">
    <w:name w:val="xl240"/>
    <w:basedOn w:val="aa"/>
    <w:rsid w:val="007A4DDB"/>
    <w:pPr>
      <w:spacing w:before="100" w:beforeAutospacing="1" w:after="100" w:afterAutospacing="1"/>
      <w:jc w:val="left"/>
    </w:pPr>
    <w:rPr>
      <w:rFonts w:eastAsia="Times New Roman" w:cs="Arial"/>
      <w:b/>
      <w:bCs/>
    </w:rPr>
  </w:style>
  <w:style w:type="paragraph" w:customStyle="1" w:styleId="xl241">
    <w:name w:val="xl241"/>
    <w:basedOn w:val="aa"/>
    <w:rsid w:val="007A4DDB"/>
    <w:pPr>
      <w:spacing w:before="100" w:beforeAutospacing="1" w:after="100" w:afterAutospacing="1"/>
      <w:jc w:val="left"/>
    </w:pPr>
    <w:rPr>
      <w:rFonts w:eastAsia="Times New Roman" w:cs="Arial"/>
    </w:rPr>
  </w:style>
  <w:style w:type="paragraph" w:customStyle="1" w:styleId="xl242">
    <w:name w:val="xl242"/>
    <w:basedOn w:val="aa"/>
    <w:rsid w:val="007A4DDB"/>
    <w:pPr>
      <w:spacing w:before="100" w:beforeAutospacing="1" w:after="100" w:afterAutospacing="1"/>
      <w:jc w:val="left"/>
    </w:pPr>
    <w:rPr>
      <w:rFonts w:ascii="Times New Roman" w:eastAsia="Times New Roman" w:hAnsi="Times New Roman"/>
      <w:b/>
      <w:bCs/>
      <w:sz w:val="24"/>
      <w:szCs w:val="24"/>
    </w:rPr>
  </w:style>
  <w:style w:type="paragraph" w:customStyle="1" w:styleId="xl243">
    <w:name w:val="xl243"/>
    <w:basedOn w:val="aa"/>
    <w:rsid w:val="007A4DDB"/>
    <w:pPr>
      <w:spacing w:before="100" w:beforeAutospacing="1" w:after="100" w:afterAutospacing="1"/>
      <w:jc w:val="left"/>
    </w:pPr>
    <w:rPr>
      <w:rFonts w:eastAsia="Times New Roman" w:cs="Arial"/>
    </w:rPr>
  </w:style>
  <w:style w:type="paragraph" w:customStyle="1" w:styleId="xl244">
    <w:name w:val="xl244"/>
    <w:basedOn w:val="aa"/>
    <w:rsid w:val="007A4DDB"/>
    <w:pPr>
      <w:spacing w:before="100" w:beforeAutospacing="1" w:after="100" w:afterAutospacing="1"/>
      <w:jc w:val="left"/>
    </w:pPr>
    <w:rPr>
      <w:rFonts w:eastAsia="Times New Roman" w:cs="Arial"/>
    </w:rPr>
  </w:style>
  <w:style w:type="paragraph" w:customStyle="1" w:styleId="xl245">
    <w:name w:val="xl245"/>
    <w:basedOn w:val="aa"/>
    <w:rsid w:val="007A4DDB"/>
    <w:pPr>
      <w:spacing w:before="100" w:beforeAutospacing="1" w:after="100" w:afterAutospacing="1"/>
      <w:jc w:val="left"/>
    </w:pPr>
    <w:rPr>
      <w:rFonts w:ascii="Times New Roman" w:eastAsia="Times New Roman" w:hAnsi="Times New Roman"/>
      <w:b/>
      <w:bCs/>
      <w:i/>
      <w:iCs/>
      <w:sz w:val="24"/>
      <w:szCs w:val="24"/>
    </w:rPr>
  </w:style>
  <w:style w:type="paragraph" w:customStyle="1" w:styleId="xl246">
    <w:name w:val="xl246"/>
    <w:basedOn w:val="aa"/>
    <w:rsid w:val="007A4DDB"/>
    <w:pPr>
      <w:spacing w:before="100" w:beforeAutospacing="1" w:after="100" w:afterAutospacing="1"/>
    </w:pPr>
    <w:rPr>
      <w:rFonts w:eastAsia="Times New Roman" w:cs="Arial"/>
    </w:rPr>
  </w:style>
  <w:style w:type="paragraph" w:customStyle="1" w:styleId="xl247">
    <w:name w:val="xl247"/>
    <w:basedOn w:val="aa"/>
    <w:rsid w:val="007A4DDB"/>
    <w:pPr>
      <w:spacing w:before="100" w:beforeAutospacing="1" w:after="100" w:afterAutospacing="1"/>
      <w:jc w:val="center"/>
    </w:pPr>
    <w:rPr>
      <w:rFonts w:eastAsia="Times New Roman" w:cs="Arial"/>
      <w:b/>
      <w:bCs/>
    </w:rPr>
  </w:style>
  <w:style w:type="paragraph" w:customStyle="1" w:styleId="xl248">
    <w:name w:val="xl248"/>
    <w:basedOn w:val="aa"/>
    <w:rsid w:val="007A4DDB"/>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rPr>
  </w:style>
  <w:style w:type="paragraph" w:customStyle="1" w:styleId="xl249">
    <w:name w:val="xl249"/>
    <w:basedOn w:val="aa"/>
    <w:rsid w:val="007A4DDB"/>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CYR" w:eastAsia="Times New Roman" w:hAnsi="Arial CYR" w:cs="Arial CYR"/>
    </w:rPr>
  </w:style>
  <w:style w:type="paragraph" w:customStyle="1" w:styleId="xl250">
    <w:name w:val="xl250"/>
    <w:basedOn w:val="aa"/>
    <w:rsid w:val="007A4DDB"/>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cs="Arial"/>
    </w:rPr>
  </w:style>
  <w:style w:type="paragraph" w:customStyle="1" w:styleId="xl251">
    <w:name w:val="xl251"/>
    <w:basedOn w:val="aa"/>
    <w:rsid w:val="007A4DDB"/>
    <w:pPr>
      <w:pBdr>
        <w:top w:val="single" w:sz="4" w:space="0" w:color="auto"/>
        <w:left w:val="single" w:sz="4" w:space="0" w:color="auto"/>
        <w:right w:val="single" w:sz="4" w:space="0" w:color="auto"/>
      </w:pBdr>
      <w:spacing w:before="100" w:beforeAutospacing="1" w:after="100" w:afterAutospacing="1"/>
      <w:jc w:val="center"/>
    </w:pPr>
    <w:rPr>
      <w:rFonts w:ascii="Arial CYR" w:eastAsia="Times New Roman" w:hAnsi="Arial CYR" w:cs="Arial CYR"/>
    </w:rPr>
  </w:style>
  <w:style w:type="paragraph" w:customStyle="1" w:styleId="xl252">
    <w:name w:val="xl252"/>
    <w:basedOn w:val="aa"/>
    <w:rsid w:val="007A4DDB"/>
    <w:pPr>
      <w:pBdr>
        <w:top w:val="single" w:sz="4" w:space="0" w:color="auto"/>
        <w:left w:val="single" w:sz="4" w:space="0" w:color="auto"/>
        <w:right w:val="single" w:sz="8" w:space="0" w:color="auto"/>
      </w:pBdr>
      <w:spacing w:before="100" w:beforeAutospacing="1" w:after="100" w:afterAutospacing="1"/>
      <w:jc w:val="center"/>
      <w:textAlignment w:val="center"/>
    </w:pPr>
    <w:rPr>
      <w:rFonts w:eastAsia="Times New Roman" w:cs="Arial"/>
    </w:rPr>
  </w:style>
  <w:style w:type="paragraph" w:customStyle="1" w:styleId="xl253">
    <w:name w:val="xl253"/>
    <w:basedOn w:val="aa"/>
    <w:rsid w:val="007A4DD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cs="Arial"/>
      <w:sz w:val="18"/>
      <w:szCs w:val="18"/>
    </w:rPr>
  </w:style>
  <w:style w:type="paragraph" w:customStyle="1" w:styleId="xl254">
    <w:name w:val="xl254"/>
    <w:basedOn w:val="aa"/>
    <w:rsid w:val="007A4DDB"/>
    <w:pPr>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top"/>
    </w:pPr>
    <w:rPr>
      <w:rFonts w:eastAsia="Times New Roman" w:cs="Arial"/>
      <w:sz w:val="18"/>
      <w:szCs w:val="18"/>
    </w:rPr>
  </w:style>
  <w:style w:type="paragraph" w:customStyle="1" w:styleId="xl255">
    <w:name w:val="xl255"/>
    <w:basedOn w:val="aa"/>
    <w:rsid w:val="007A4DDB"/>
    <w:pPr>
      <w:pBdr>
        <w:top w:val="single" w:sz="8" w:space="0" w:color="auto"/>
        <w:left w:val="single" w:sz="8" w:space="0" w:color="auto"/>
        <w:bottom w:val="single" w:sz="4" w:space="0" w:color="auto"/>
        <w:right w:val="single" w:sz="4" w:space="0" w:color="auto"/>
      </w:pBdr>
      <w:spacing w:before="100" w:beforeAutospacing="1" w:after="100" w:afterAutospacing="1"/>
      <w:jc w:val="left"/>
      <w:textAlignment w:val="top"/>
    </w:pPr>
    <w:rPr>
      <w:rFonts w:eastAsia="Times New Roman" w:cs="Arial"/>
      <w:sz w:val="18"/>
      <w:szCs w:val="18"/>
    </w:rPr>
  </w:style>
  <w:style w:type="paragraph" w:customStyle="1" w:styleId="xl256">
    <w:name w:val="xl256"/>
    <w:basedOn w:val="aa"/>
    <w:rsid w:val="007A4DDB"/>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cs="Arial"/>
      <w:sz w:val="18"/>
      <w:szCs w:val="18"/>
    </w:rPr>
  </w:style>
  <w:style w:type="paragraph" w:customStyle="1" w:styleId="xl257">
    <w:name w:val="xl257"/>
    <w:basedOn w:val="aa"/>
    <w:rsid w:val="007A4DDB"/>
    <w:pPr>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top"/>
    </w:pPr>
    <w:rPr>
      <w:rFonts w:eastAsia="Times New Roman" w:cs="Arial"/>
      <w:sz w:val="18"/>
      <w:szCs w:val="18"/>
    </w:rPr>
  </w:style>
  <w:style w:type="paragraph" w:customStyle="1" w:styleId="xl258">
    <w:name w:val="xl258"/>
    <w:basedOn w:val="aa"/>
    <w:rsid w:val="007A4DDB"/>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top"/>
    </w:pPr>
    <w:rPr>
      <w:rFonts w:eastAsia="Times New Roman" w:cs="Arial"/>
      <w:sz w:val="18"/>
      <w:szCs w:val="18"/>
    </w:rPr>
  </w:style>
  <w:style w:type="paragraph" w:customStyle="1" w:styleId="xl259">
    <w:name w:val="xl259"/>
    <w:basedOn w:val="aa"/>
    <w:rsid w:val="007A4DD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rFonts w:eastAsia="Times New Roman" w:cs="Arial"/>
    </w:rPr>
  </w:style>
  <w:style w:type="paragraph" w:customStyle="1" w:styleId="xl260">
    <w:name w:val="xl260"/>
    <w:basedOn w:val="aa"/>
    <w:rsid w:val="007A4DDB"/>
    <w:pPr>
      <w:pBdr>
        <w:top w:val="single" w:sz="8" w:space="0" w:color="auto"/>
        <w:left w:val="single" w:sz="4" w:space="0" w:color="auto"/>
        <w:bottom w:val="single" w:sz="4" w:space="0" w:color="auto"/>
        <w:right w:val="single" w:sz="8" w:space="0" w:color="auto"/>
      </w:pBdr>
      <w:spacing w:before="100" w:beforeAutospacing="1" w:after="100" w:afterAutospacing="1"/>
      <w:jc w:val="left"/>
      <w:textAlignment w:val="top"/>
    </w:pPr>
    <w:rPr>
      <w:rFonts w:eastAsia="Times New Roman" w:cs="Arial"/>
      <w:sz w:val="18"/>
      <w:szCs w:val="18"/>
    </w:rPr>
  </w:style>
  <w:style w:type="paragraph" w:customStyle="1" w:styleId="xl261">
    <w:name w:val="xl261"/>
    <w:basedOn w:val="aa"/>
    <w:rsid w:val="007A4DDB"/>
    <w:pPr>
      <w:pBdr>
        <w:top w:val="single" w:sz="4" w:space="0" w:color="auto"/>
        <w:left w:val="single" w:sz="8" w:space="0" w:color="auto"/>
        <w:right w:val="single" w:sz="4" w:space="0" w:color="auto"/>
      </w:pBdr>
      <w:spacing w:before="100" w:beforeAutospacing="1" w:after="100" w:afterAutospacing="1"/>
      <w:jc w:val="left"/>
      <w:textAlignment w:val="top"/>
    </w:pPr>
    <w:rPr>
      <w:rFonts w:eastAsia="Times New Roman" w:cs="Arial"/>
      <w:sz w:val="18"/>
      <w:szCs w:val="18"/>
    </w:rPr>
  </w:style>
  <w:style w:type="paragraph" w:customStyle="1" w:styleId="xl262">
    <w:name w:val="xl262"/>
    <w:basedOn w:val="aa"/>
    <w:rsid w:val="007A4DDB"/>
    <w:pPr>
      <w:pBdr>
        <w:top w:val="single" w:sz="4" w:space="0" w:color="auto"/>
        <w:left w:val="single" w:sz="4" w:space="0" w:color="auto"/>
        <w:right w:val="single" w:sz="8" w:space="0" w:color="auto"/>
      </w:pBdr>
      <w:spacing w:before="100" w:beforeAutospacing="1" w:after="100" w:afterAutospacing="1"/>
      <w:jc w:val="center"/>
      <w:textAlignment w:val="top"/>
    </w:pPr>
    <w:rPr>
      <w:rFonts w:eastAsia="Times New Roman" w:cs="Arial"/>
    </w:rPr>
  </w:style>
  <w:style w:type="paragraph" w:customStyle="1" w:styleId="xl263">
    <w:name w:val="xl263"/>
    <w:basedOn w:val="aa"/>
    <w:rsid w:val="007A4DDB"/>
    <w:pPr>
      <w:pBdr>
        <w:top w:val="single" w:sz="8" w:space="0" w:color="auto"/>
        <w:left w:val="single" w:sz="8" w:space="0" w:color="auto"/>
        <w:bottom w:val="single" w:sz="4" w:space="0" w:color="auto"/>
        <w:right w:val="single" w:sz="4" w:space="0" w:color="auto"/>
      </w:pBdr>
      <w:spacing w:before="100" w:beforeAutospacing="1" w:after="100" w:afterAutospacing="1"/>
      <w:jc w:val="left"/>
      <w:textAlignment w:val="top"/>
    </w:pPr>
    <w:rPr>
      <w:rFonts w:eastAsia="Times New Roman" w:cs="Arial"/>
      <w:b/>
      <w:bCs/>
      <w:sz w:val="18"/>
      <w:szCs w:val="18"/>
    </w:rPr>
  </w:style>
  <w:style w:type="paragraph" w:customStyle="1" w:styleId="xl264">
    <w:name w:val="xl264"/>
    <w:basedOn w:val="aa"/>
    <w:rsid w:val="007A4D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Arial"/>
    </w:rPr>
  </w:style>
  <w:style w:type="paragraph" w:customStyle="1" w:styleId="xl265">
    <w:name w:val="xl265"/>
    <w:basedOn w:val="aa"/>
    <w:rsid w:val="007A4DDB"/>
    <w:pPr>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top"/>
    </w:pPr>
    <w:rPr>
      <w:rFonts w:eastAsia="Times New Roman" w:cs="Arial"/>
      <w:sz w:val="18"/>
      <w:szCs w:val="18"/>
    </w:rPr>
  </w:style>
  <w:style w:type="paragraph" w:customStyle="1" w:styleId="xl266">
    <w:name w:val="xl266"/>
    <w:basedOn w:val="aa"/>
    <w:rsid w:val="007A4DDB"/>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top"/>
    </w:pPr>
    <w:rPr>
      <w:rFonts w:eastAsia="Times New Roman" w:cs="Arial"/>
      <w:sz w:val="18"/>
      <w:szCs w:val="18"/>
    </w:rPr>
  </w:style>
  <w:style w:type="paragraph" w:customStyle="1" w:styleId="xl267">
    <w:name w:val="xl267"/>
    <w:basedOn w:val="aa"/>
    <w:rsid w:val="007A4DDB"/>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top"/>
    </w:pPr>
    <w:rPr>
      <w:rFonts w:eastAsia="Times New Roman" w:cs="Arial"/>
    </w:rPr>
  </w:style>
  <w:style w:type="paragraph" w:customStyle="1" w:styleId="xl268">
    <w:name w:val="xl268"/>
    <w:basedOn w:val="aa"/>
    <w:rsid w:val="007A4DD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rFonts w:eastAsia="Times New Roman" w:cs="Arial"/>
    </w:rPr>
  </w:style>
  <w:style w:type="paragraph" w:customStyle="1" w:styleId="xl269">
    <w:name w:val="xl269"/>
    <w:basedOn w:val="aa"/>
    <w:rsid w:val="007A4DD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top"/>
    </w:pPr>
    <w:rPr>
      <w:rFonts w:eastAsia="Times New Roman" w:cs="Arial"/>
    </w:rPr>
  </w:style>
  <w:style w:type="paragraph" w:customStyle="1" w:styleId="xl270">
    <w:name w:val="xl270"/>
    <w:basedOn w:val="aa"/>
    <w:rsid w:val="007A4DDB"/>
    <w:pPr>
      <w:spacing w:before="100" w:beforeAutospacing="1" w:after="100" w:afterAutospacing="1"/>
      <w:jc w:val="center"/>
    </w:pPr>
    <w:rPr>
      <w:rFonts w:ascii="Courier New" w:eastAsia="Times New Roman" w:hAnsi="Courier New" w:cs="Courier New"/>
    </w:rPr>
  </w:style>
  <w:style w:type="paragraph" w:customStyle="1" w:styleId="xl271">
    <w:name w:val="xl271"/>
    <w:basedOn w:val="aa"/>
    <w:rsid w:val="007A4DDB"/>
    <w:pPr>
      <w:spacing w:before="100" w:beforeAutospacing="1" w:after="100" w:afterAutospacing="1"/>
      <w:jc w:val="center"/>
    </w:pPr>
    <w:rPr>
      <w:rFonts w:ascii="Courier New" w:eastAsia="Times New Roman" w:hAnsi="Courier New" w:cs="Courier New"/>
    </w:rPr>
  </w:style>
  <w:style w:type="paragraph" w:customStyle="1" w:styleId="xl272">
    <w:name w:val="xl272"/>
    <w:basedOn w:val="aa"/>
    <w:rsid w:val="007A4DDB"/>
    <w:pPr>
      <w:spacing w:before="100" w:beforeAutospacing="1" w:after="100" w:afterAutospacing="1"/>
      <w:jc w:val="center"/>
    </w:pPr>
    <w:rPr>
      <w:rFonts w:eastAsia="Times New Roman" w:cs="Arial"/>
    </w:rPr>
  </w:style>
  <w:style w:type="paragraph" w:customStyle="1" w:styleId="xl273">
    <w:name w:val="xl273"/>
    <w:basedOn w:val="aa"/>
    <w:rsid w:val="007A4DDB"/>
    <w:pPr>
      <w:spacing w:before="100" w:beforeAutospacing="1" w:after="100" w:afterAutospacing="1"/>
      <w:jc w:val="center"/>
    </w:pPr>
    <w:rPr>
      <w:rFonts w:eastAsia="Times New Roman" w:cs="Arial"/>
      <w:b/>
      <w:bCs/>
    </w:rPr>
  </w:style>
  <w:style w:type="paragraph" w:customStyle="1" w:styleId="xl274">
    <w:name w:val="xl274"/>
    <w:basedOn w:val="aa"/>
    <w:rsid w:val="007A4DDB"/>
    <w:pPr>
      <w:pBdr>
        <w:bottom w:val="single" w:sz="8" w:space="0" w:color="auto"/>
      </w:pBdr>
      <w:spacing w:before="100" w:beforeAutospacing="1" w:after="100" w:afterAutospacing="1"/>
      <w:jc w:val="center"/>
    </w:pPr>
    <w:rPr>
      <w:rFonts w:eastAsia="Times New Roman" w:cs="Arial"/>
      <w:b/>
      <w:bCs/>
    </w:rPr>
  </w:style>
  <w:style w:type="paragraph" w:customStyle="1" w:styleId="xl275">
    <w:name w:val="xl275"/>
    <w:basedOn w:val="aa"/>
    <w:rsid w:val="007A4DDB"/>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cs="Arial"/>
    </w:rPr>
  </w:style>
  <w:style w:type="paragraph" w:customStyle="1" w:styleId="xl276">
    <w:name w:val="xl276"/>
    <w:basedOn w:val="aa"/>
    <w:rsid w:val="007A4DD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rPr>
  </w:style>
  <w:style w:type="paragraph" w:customStyle="1" w:styleId="xl277">
    <w:name w:val="xl277"/>
    <w:basedOn w:val="aa"/>
    <w:rsid w:val="007A4DDB"/>
    <w:pPr>
      <w:pBdr>
        <w:top w:val="single" w:sz="8" w:space="0" w:color="auto"/>
        <w:left w:val="single" w:sz="4" w:space="0" w:color="auto"/>
      </w:pBdr>
      <w:spacing w:before="100" w:beforeAutospacing="1" w:after="100" w:afterAutospacing="1"/>
      <w:jc w:val="center"/>
      <w:textAlignment w:val="center"/>
    </w:pPr>
    <w:rPr>
      <w:rFonts w:eastAsia="Times New Roman" w:cs="Arial"/>
    </w:rPr>
  </w:style>
  <w:style w:type="paragraph" w:customStyle="1" w:styleId="xl278">
    <w:name w:val="xl278"/>
    <w:basedOn w:val="aa"/>
    <w:rsid w:val="007A4DDB"/>
    <w:pPr>
      <w:pBdr>
        <w:top w:val="single" w:sz="8" w:space="0" w:color="auto"/>
        <w:right w:val="single" w:sz="8" w:space="0" w:color="auto"/>
      </w:pBdr>
      <w:spacing w:before="100" w:beforeAutospacing="1" w:after="100" w:afterAutospacing="1"/>
      <w:jc w:val="center"/>
      <w:textAlignment w:val="center"/>
    </w:pPr>
    <w:rPr>
      <w:rFonts w:eastAsia="Times New Roman" w:cs="Arial"/>
    </w:rPr>
  </w:style>
  <w:style w:type="paragraph" w:customStyle="1" w:styleId="xl279">
    <w:name w:val="xl279"/>
    <w:basedOn w:val="aa"/>
    <w:rsid w:val="007A4DDB"/>
    <w:pPr>
      <w:pBdr>
        <w:top w:val="single" w:sz="4" w:space="0" w:color="auto"/>
        <w:left w:val="single" w:sz="8" w:space="0" w:color="auto"/>
        <w:right w:val="single" w:sz="4" w:space="0" w:color="auto"/>
      </w:pBdr>
      <w:spacing w:before="100" w:beforeAutospacing="1" w:after="100" w:afterAutospacing="1"/>
      <w:jc w:val="center"/>
      <w:textAlignment w:val="center"/>
    </w:pPr>
    <w:rPr>
      <w:rFonts w:eastAsia="Times New Roman" w:cs="Arial"/>
    </w:rPr>
  </w:style>
  <w:style w:type="paragraph" w:customStyle="1" w:styleId="xl280">
    <w:name w:val="xl280"/>
    <w:basedOn w:val="aa"/>
    <w:rsid w:val="007A4DDB"/>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Arial"/>
    </w:rPr>
  </w:style>
  <w:style w:type="paragraph" w:customStyle="1" w:styleId="xl281">
    <w:name w:val="xl281"/>
    <w:basedOn w:val="aa"/>
    <w:rsid w:val="007A4DDB"/>
    <w:pPr>
      <w:pBdr>
        <w:left w:val="single" w:sz="4" w:space="0" w:color="auto"/>
      </w:pBdr>
      <w:spacing w:before="100" w:beforeAutospacing="1" w:after="100" w:afterAutospacing="1"/>
      <w:jc w:val="center"/>
      <w:textAlignment w:val="center"/>
    </w:pPr>
    <w:rPr>
      <w:rFonts w:eastAsia="Times New Roman" w:cs="Arial"/>
    </w:rPr>
  </w:style>
  <w:style w:type="paragraph" w:customStyle="1" w:styleId="xl282">
    <w:name w:val="xl282"/>
    <w:basedOn w:val="aa"/>
    <w:rsid w:val="007A4DDB"/>
    <w:pPr>
      <w:pBdr>
        <w:right w:val="single" w:sz="8" w:space="0" w:color="auto"/>
      </w:pBdr>
      <w:spacing w:before="100" w:beforeAutospacing="1" w:after="100" w:afterAutospacing="1"/>
      <w:jc w:val="center"/>
      <w:textAlignment w:val="center"/>
    </w:pPr>
    <w:rPr>
      <w:rFonts w:eastAsia="Times New Roman" w:cs="Arial"/>
    </w:rPr>
  </w:style>
  <w:style w:type="paragraph" w:customStyle="1" w:styleId="xl283">
    <w:name w:val="xl283"/>
    <w:basedOn w:val="aa"/>
    <w:rsid w:val="007A4DDB"/>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top"/>
    </w:pPr>
    <w:rPr>
      <w:rFonts w:eastAsia="Times New Roman" w:cs="Arial"/>
    </w:rPr>
  </w:style>
  <w:style w:type="paragraph" w:customStyle="1" w:styleId="xl284">
    <w:name w:val="xl284"/>
    <w:basedOn w:val="aa"/>
    <w:rsid w:val="007A4DDB"/>
    <w:pPr>
      <w:pBdr>
        <w:top w:val="single" w:sz="8" w:space="0" w:color="auto"/>
        <w:left w:val="single" w:sz="4" w:space="0" w:color="auto"/>
        <w:bottom w:val="single" w:sz="4" w:space="0" w:color="auto"/>
        <w:right w:val="single" w:sz="8" w:space="0" w:color="auto"/>
      </w:pBdr>
      <w:spacing w:before="100" w:beforeAutospacing="1" w:after="100" w:afterAutospacing="1"/>
      <w:jc w:val="left"/>
      <w:textAlignment w:val="top"/>
    </w:pPr>
    <w:rPr>
      <w:rFonts w:eastAsia="Times New Roman" w:cs="Arial"/>
      <w:sz w:val="18"/>
      <w:szCs w:val="18"/>
    </w:rPr>
  </w:style>
  <w:style w:type="paragraph" w:customStyle="1" w:styleId="xl285">
    <w:name w:val="xl285"/>
    <w:basedOn w:val="aa"/>
    <w:rsid w:val="007A4DDB"/>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top"/>
    </w:pPr>
    <w:rPr>
      <w:rFonts w:eastAsia="Times New Roman" w:cs="Arial"/>
    </w:rPr>
  </w:style>
  <w:style w:type="paragraph" w:customStyle="1" w:styleId="xl286">
    <w:name w:val="xl286"/>
    <w:basedOn w:val="aa"/>
    <w:rsid w:val="007A4DDB"/>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cs="Arial"/>
    </w:rPr>
  </w:style>
  <w:style w:type="paragraph" w:customStyle="1" w:styleId="xl287">
    <w:name w:val="xl287"/>
    <w:basedOn w:val="aa"/>
    <w:rsid w:val="007A4DDB"/>
    <w:pPr>
      <w:pBdr>
        <w:top w:val="single" w:sz="4" w:space="0" w:color="auto"/>
        <w:left w:val="single" w:sz="4" w:space="0" w:color="auto"/>
        <w:right w:val="single" w:sz="8" w:space="0" w:color="auto"/>
      </w:pBdr>
      <w:spacing w:before="100" w:beforeAutospacing="1" w:after="100" w:afterAutospacing="1"/>
      <w:jc w:val="right"/>
      <w:textAlignment w:val="top"/>
    </w:pPr>
    <w:rPr>
      <w:rFonts w:eastAsia="Times New Roman" w:cs="Arial"/>
    </w:rPr>
  </w:style>
  <w:style w:type="paragraph" w:customStyle="1" w:styleId="xl288">
    <w:name w:val="xl288"/>
    <w:basedOn w:val="aa"/>
    <w:rsid w:val="007A4DDB"/>
    <w:pPr>
      <w:spacing w:before="100" w:beforeAutospacing="1" w:after="100" w:afterAutospacing="1"/>
      <w:jc w:val="left"/>
    </w:pPr>
    <w:rPr>
      <w:rFonts w:eastAsia="Times New Roman" w:cs="Arial"/>
    </w:rPr>
  </w:style>
  <w:style w:type="paragraph" w:customStyle="1" w:styleId="150">
    <w:name w:val="Обычный15"/>
    <w:rsid w:val="00F75131"/>
    <w:rPr>
      <w:rFonts w:ascii="Times New Roman" w:eastAsia="Times New Roman" w:hAnsi="Times New Roman"/>
      <w:snapToGrid w:val="0"/>
      <w:sz w:val="24"/>
      <w:lang w:val="en-GB"/>
    </w:rPr>
  </w:style>
  <w:style w:type="character" w:customStyle="1" w:styleId="1ff4">
    <w:name w:val="Текст отчета Знак1"/>
    <w:rsid w:val="00F75131"/>
    <w:rPr>
      <w:rFonts w:ascii="Times New Roman" w:eastAsia="SimSun" w:hAnsi="Times New Roman" w:cs="Times New Roman"/>
      <w:sz w:val="26"/>
      <w:szCs w:val="26"/>
      <w:lang w:eastAsia="ru-RU"/>
    </w:rPr>
  </w:style>
  <w:style w:type="character" w:customStyle="1" w:styleId="Char0">
    <w:name w:val="Мой текст Char"/>
    <w:rsid w:val="00A07B82"/>
    <w:rPr>
      <w:sz w:val="24"/>
      <w:lang w:bidi="ar-SA"/>
    </w:rPr>
  </w:style>
  <w:style w:type="character" w:customStyle="1" w:styleId="16">
    <w:name w:val="Оглавление 1 Знак"/>
    <w:link w:val="15"/>
    <w:uiPriority w:val="39"/>
    <w:locked/>
    <w:rsid w:val="002F4BFA"/>
    <w:rPr>
      <w:rFonts w:ascii="Times New Roman" w:hAnsi="Times New Roman"/>
      <w:b/>
      <w:bCs/>
      <w:i/>
      <w:iCs/>
      <w:noProof/>
      <w:sz w:val="24"/>
      <w:szCs w:val="24"/>
    </w:rPr>
  </w:style>
  <w:style w:type="table" w:styleId="-1">
    <w:name w:val="Table Web 1"/>
    <w:basedOn w:val="ac"/>
    <w:rsid w:val="00BD0E56"/>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2H6100805">
    <w:name w:val="2H6100805"/>
    <w:basedOn w:val="aa"/>
    <w:rsid w:val="00BD0E56"/>
    <w:pPr>
      <w:keepNext/>
      <w:keepLines/>
      <w:suppressAutoHyphens/>
      <w:spacing w:before="360" w:after="240" w:line="240" w:lineRule="atLeast"/>
      <w:jc w:val="center"/>
    </w:pPr>
    <w:rPr>
      <w:rFonts w:ascii="Times New Roman" w:eastAsia="Times New Roman" w:hAnsi="Times New Roman"/>
    </w:rPr>
  </w:style>
  <w:style w:type="paragraph" w:styleId="afffffffff">
    <w:name w:val="table of authorities"/>
    <w:basedOn w:val="aa"/>
    <w:next w:val="aa"/>
    <w:uiPriority w:val="99"/>
    <w:rsid w:val="00BD0E56"/>
    <w:pPr>
      <w:ind w:left="240" w:hanging="240"/>
      <w:jc w:val="left"/>
    </w:pPr>
    <w:rPr>
      <w:rFonts w:ascii="Times New Roman" w:eastAsia="Times New Roman" w:hAnsi="Times New Roman"/>
      <w:sz w:val="24"/>
      <w:szCs w:val="24"/>
    </w:rPr>
  </w:style>
  <w:style w:type="paragraph" w:customStyle="1" w:styleId="333">
    <w:name w:val="Стиль333"/>
    <w:basedOn w:val="afffffffff"/>
    <w:rsid w:val="00BD0E56"/>
    <w:pPr>
      <w:spacing w:line="360" w:lineRule="auto"/>
      <w:ind w:left="0" w:firstLine="0"/>
      <w:jc w:val="both"/>
    </w:pPr>
  </w:style>
  <w:style w:type="character" w:customStyle="1" w:styleId="3f2">
    <w:name w:val="Основной текст (3) + Полужирный"/>
    <w:basedOn w:val="3d"/>
    <w:rsid w:val="00BD0E56"/>
    <w:rPr>
      <w:rFonts w:ascii="Arial" w:eastAsia="Arial" w:hAnsi="Arial" w:cs="Arial"/>
      <w:b/>
      <w:bCs/>
      <w:i w:val="0"/>
      <w:iCs w:val="0"/>
      <w:smallCaps w:val="0"/>
      <w:strike w:val="0"/>
      <w:spacing w:val="0"/>
      <w:sz w:val="16"/>
      <w:szCs w:val="16"/>
      <w:shd w:val="clear" w:color="auto" w:fill="FFFFFF"/>
    </w:rPr>
  </w:style>
  <w:style w:type="character" w:customStyle="1" w:styleId="1ff5">
    <w:name w:val="Заголовок №1_"/>
    <w:basedOn w:val="ab"/>
    <w:rsid w:val="00BD0E56"/>
    <w:rPr>
      <w:rFonts w:ascii="Arial" w:eastAsia="Arial" w:hAnsi="Arial" w:cs="Arial"/>
      <w:b w:val="0"/>
      <w:bCs w:val="0"/>
      <w:i w:val="0"/>
      <w:iCs w:val="0"/>
      <w:smallCaps w:val="0"/>
      <w:strike w:val="0"/>
      <w:spacing w:val="20"/>
      <w:sz w:val="27"/>
      <w:szCs w:val="27"/>
    </w:rPr>
  </w:style>
  <w:style w:type="character" w:customStyle="1" w:styleId="58">
    <w:name w:val="Основной текст (5) + Не полужирный"/>
    <w:basedOn w:val="56"/>
    <w:rsid w:val="00BD0E56"/>
    <w:rPr>
      <w:rFonts w:ascii="Times New Roman" w:eastAsia="Times New Roman" w:hAnsi="Times New Roman" w:cs="Times New Roman"/>
      <w:b/>
      <w:bCs/>
      <w:i w:val="0"/>
      <w:iCs w:val="0"/>
      <w:smallCaps w:val="0"/>
      <w:strike w:val="0"/>
      <w:spacing w:val="0"/>
      <w:sz w:val="23"/>
      <w:szCs w:val="23"/>
      <w:shd w:val="clear" w:color="auto" w:fill="FFFFFF"/>
    </w:rPr>
  </w:style>
  <w:style w:type="paragraph" w:customStyle="1" w:styleId="182">
    <w:name w:val="Обычный18"/>
    <w:rsid w:val="00BD0E56"/>
    <w:rPr>
      <w:rFonts w:ascii="Times New Roman" w:eastAsia="Times New Roman" w:hAnsi="Times New Roman"/>
      <w:snapToGrid w:val="0"/>
      <w:sz w:val="24"/>
      <w:lang w:val="en-GB"/>
    </w:rPr>
  </w:style>
  <w:style w:type="paragraph" w:customStyle="1" w:styleId="127">
    <w:name w:val="12"/>
    <w:basedOn w:val="aa"/>
    <w:rsid w:val="00BD0E56"/>
    <w:pPr>
      <w:keepNext/>
      <w:tabs>
        <w:tab w:val="left" w:pos="0"/>
      </w:tabs>
      <w:spacing w:before="120"/>
      <w:jc w:val="center"/>
      <w:outlineLvl w:val="2"/>
    </w:pPr>
    <w:rPr>
      <w:rFonts w:ascii="Times New Roman" w:eastAsia="Times New Roman" w:hAnsi="Times New Roman"/>
      <w:bCs/>
      <w:sz w:val="22"/>
      <w:szCs w:val="22"/>
      <w:lang w:eastAsia="ko-KR"/>
    </w:rPr>
  </w:style>
  <w:style w:type="character" w:customStyle="1" w:styleId="117">
    <w:name w:val="Основной текст + 11"/>
    <w:aliases w:val="5 pt"/>
    <w:rsid w:val="00BD0E56"/>
    <w:rPr>
      <w:rFonts w:ascii="Batang" w:eastAsia="Batang" w:hAnsi="Batang" w:cs="Times New Roman"/>
      <w:spacing w:val="4"/>
      <w:sz w:val="23"/>
      <w:szCs w:val="23"/>
      <w:shd w:val="clear" w:color="auto" w:fill="FFFFFF"/>
      <w:lang w:bidi="ar-SA"/>
    </w:rPr>
  </w:style>
  <w:style w:type="character" w:customStyle="1" w:styleId="FontStyle62">
    <w:name w:val="Font Style62"/>
    <w:basedOn w:val="ab"/>
    <w:uiPriority w:val="99"/>
    <w:rsid w:val="00BD0E56"/>
    <w:rPr>
      <w:rFonts w:ascii="Arial" w:hAnsi="Arial" w:cs="Arial"/>
      <w:b/>
      <w:bCs/>
      <w:sz w:val="16"/>
      <w:szCs w:val="16"/>
    </w:rPr>
  </w:style>
  <w:style w:type="character" w:customStyle="1" w:styleId="FontStyle66">
    <w:name w:val="Font Style66"/>
    <w:basedOn w:val="ab"/>
    <w:uiPriority w:val="99"/>
    <w:rsid w:val="00BD0E56"/>
    <w:rPr>
      <w:rFonts w:ascii="Arial" w:hAnsi="Arial" w:cs="Arial"/>
      <w:sz w:val="16"/>
      <w:szCs w:val="16"/>
    </w:rPr>
  </w:style>
  <w:style w:type="paragraph" w:customStyle="1" w:styleId="Style14">
    <w:name w:val="Style14"/>
    <w:basedOn w:val="aa"/>
    <w:uiPriority w:val="99"/>
    <w:rsid w:val="00BD0E56"/>
    <w:pPr>
      <w:widowControl w:val="0"/>
      <w:autoSpaceDE w:val="0"/>
      <w:autoSpaceDN w:val="0"/>
      <w:adjustRightInd w:val="0"/>
    </w:pPr>
    <w:rPr>
      <w:rFonts w:eastAsiaTheme="minorEastAsia" w:cs="Arial"/>
      <w:sz w:val="24"/>
      <w:szCs w:val="24"/>
    </w:rPr>
  </w:style>
  <w:style w:type="character" w:customStyle="1" w:styleId="FontStyle68">
    <w:name w:val="Font Style68"/>
    <w:basedOn w:val="ab"/>
    <w:uiPriority w:val="99"/>
    <w:rsid w:val="00BD0E56"/>
    <w:rPr>
      <w:rFonts w:ascii="Arial" w:hAnsi="Arial" w:cs="Arial"/>
      <w:b/>
      <w:bCs/>
      <w:sz w:val="14"/>
      <w:szCs w:val="14"/>
    </w:rPr>
  </w:style>
  <w:style w:type="character" w:customStyle="1" w:styleId="FontStyle76">
    <w:name w:val="Font Style76"/>
    <w:basedOn w:val="ab"/>
    <w:uiPriority w:val="99"/>
    <w:rsid w:val="00BD0E56"/>
    <w:rPr>
      <w:rFonts w:ascii="Arial" w:hAnsi="Arial" w:cs="Arial"/>
      <w:b/>
      <w:bCs/>
      <w:sz w:val="18"/>
      <w:szCs w:val="18"/>
    </w:rPr>
  </w:style>
  <w:style w:type="character" w:customStyle="1" w:styleId="FontStyle77">
    <w:name w:val="Font Style77"/>
    <w:basedOn w:val="ab"/>
    <w:uiPriority w:val="99"/>
    <w:rsid w:val="00BD0E56"/>
    <w:rPr>
      <w:rFonts w:ascii="Arial" w:hAnsi="Arial" w:cs="Arial"/>
      <w:sz w:val="14"/>
      <w:szCs w:val="14"/>
    </w:rPr>
  </w:style>
  <w:style w:type="paragraph" w:customStyle="1" w:styleId="Style37">
    <w:name w:val="Style37"/>
    <w:basedOn w:val="aa"/>
    <w:uiPriority w:val="99"/>
    <w:rsid w:val="00BD0E56"/>
    <w:pPr>
      <w:widowControl w:val="0"/>
      <w:autoSpaceDE w:val="0"/>
      <w:autoSpaceDN w:val="0"/>
      <w:adjustRightInd w:val="0"/>
      <w:spacing w:line="235" w:lineRule="exact"/>
      <w:jc w:val="right"/>
    </w:pPr>
    <w:rPr>
      <w:rFonts w:eastAsiaTheme="minorEastAsia" w:cs="Arial"/>
      <w:sz w:val="24"/>
      <w:szCs w:val="24"/>
    </w:rPr>
  </w:style>
  <w:style w:type="paragraph" w:customStyle="1" w:styleId="Style38">
    <w:name w:val="Style38"/>
    <w:basedOn w:val="aa"/>
    <w:uiPriority w:val="99"/>
    <w:rsid w:val="00BD0E56"/>
    <w:pPr>
      <w:widowControl w:val="0"/>
      <w:autoSpaceDE w:val="0"/>
      <w:autoSpaceDN w:val="0"/>
      <w:adjustRightInd w:val="0"/>
      <w:spacing w:line="207" w:lineRule="exact"/>
      <w:ind w:firstLine="298"/>
      <w:jc w:val="left"/>
    </w:pPr>
    <w:rPr>
      <w:rFonts w:eastAsiaTheme="minorEastAsia" w:cs="Arial"/>
      <w:sz w:val="24"/>
      <w:szCs w:val="24"/>
    </w:rPr>
  </w:style>
  <w:style w:type="character" w:customStyle="1" w:styleId="FontStyle67">
    <w:name w:val="Font Style67"/>
    <w:basedOn w:val="ab"/>
    <w:uiPriority w:val="99"/>
    <w:rsid w:val="00BD0E56"/>
    <w:rPr>
      <w:rFonts w:ascii="Arial" w:hAnsi="Arial" w:cs="Arial"/>
      <w:sz w:val="32"/>
      <w:szCs w:val="32"/>
    </w:rPr>
  </w:style>
  <w:style w:type="character" w:customStyle="1" w:styleId="323">
    <w:name w:val="Заголовок №3 (2)"/>
    <w:basedOn w:val="ab"/>
    <w:rsid w:val="00BD0E56"/>
    <w:rPr>
      <w:rFonts w:ascii="Arial" w:eastAsia="Arial" w:hAnsi="Arial" w:cs="Arial"/>
      <w:b w:val="0"/>
      <w:bCs w:val="0"/>
      <w:i w:val="0"/>
      <w:iCs w:val="0"/>
      <w:smallCaps w:val="0"/>
      <w:strike w:val="0"/>
      <w:spacing w:val="0"/>
      <w:sz w:val="19"/>
      <w:szCs w:val="19"/>
    </w:rPr>
  </w:style>
  <w:style w:type="paragraph" w:customStyle="1" w:styleId="Style20">
    <w:name w:val="Style20"/>
    <w:basedOn w:val="aa"/>
    <w:uiPriority w:val="99"/>
    <w:rsid w:val="00BD0E56"/>
    <w:pPr>
      <w:widowControl w:val="0"/>
      <w:autoSpaceDE w:val="0"/>
      <w:autoSpaceDN w:val="0"/>
      <w:adjustRightInd w:val="0"/>
      <w:jc w:val="left"/>
    </w:pPr>
    <w:rPr>
      <w:rFonts w:eastAsiaTheme="minorEastAsia" w:cs="Arial"/>
      <w:sz w:val="24"/>
      <w:szCs w:val="24"/>
    </w:rPr>
  </w:style>
  <w:style w:type="paragraph" w:customStyle="1" w:styleId="Style46">
    <w:name w:val="Style46"/>
    <w:basedOn w:val="aa"/>
    <w:uiPriority w:val="99"/>
    <w:rsid w:val="00BD0E56"/>
    <w:pPr>
      <w:widowControl w:val="0"/>
      <w:autoSpaceDE w:val="0"/>
      <w:autoSpaceDN w:val="0"/>
      <w:adjustRightInd w:val="0"/>
      <w:spacing w:line="207" w:lineRule="exact"/>
    </w:pPr>
    <w:rPr>
      <w:rFonts w:eastAsiaTheme="minorEastAsia" w:cs="Arial"/>
      <w:sz w:val="24"/>
      <w:szCs w:val="24"/>
    </w:rPr>
  </w:style>
  <w:style w:type="character" w:customStyle="1" w:styleId="FontStyle64">
    <w:name w:val="Font Style64"/>
    <w:basedOn w:val="ab"/>
    <w:uiPriority w:val="99"/>
    <w:rsid w:val="00BD0E56"/>
    <w:rPr>
      <w:rFonts w:ascii="Arial" w:hAnsi="Arial" w:cs="Arial"/>
      <w:sz w:val="16"/>
      <w:szCs w:val="16"/>
    </w:rPr>
  </w:style>
  <w:style w:type="character" w:customStyle="1" w:styleId="FontStyle75">
    <w:name w:val="Font Style75"/>
    <w:basedOn w:val="ab"/>
    <w:uiPriority w:val="99"/>
    <w:rsid w:val="00BD0E56"/>
    <w:rPr>
      <w:rFonts w:ascii="Arial" w:hAnsi="Arial" w:cs="Arial"/>
      <w:i/>
      <w:iCs/>
      <w:sz w:val="14"/>
      <w:szCs w:val="14"/>
    </w:rPr>
  </w:style>
  <w:style w:type="paragraph" w:customStyle="1" w:styleId="Style33">
    <w:name w:val="Style33"/>
    <w:basedOn w:val="aa"/>
    <w:uiPriority w:val="99"/>
    <w:rsid w:val="00BD0E56"/>
    <w:pPr>
      <w:widowControl w:val="0"/>
      <w:autoSpaceDE w:val="0"/>
      <w:autoSpaceDN w:val="0"/>
      <w:adjustRightInd w:val="0"/>
      <w:spacing w:line="168" w:lineRule="exact"/>
      <w:jc w:val="left"/>
    </w:pPr>
    <w:rPr>
      <w:rFonts w:eastAsiaTheme="minorEastAsia" w:cs="Arial"/>
      <w:sz w:val="24"/>
      <w:szCs w:val="24"/>
    </w:rPr>
  </w:style>
  <w:style w:type="character" w:customStyle="1" w:styleId="FontStyle72">
    <w:name w:val="Font Style72"/>
    <w:basedOn w:val="ab"/>
    <w:uiPriority w:val="99"/>
    <w:rsid w:val="00BD0E56"/>
    <w:rPr>
      <w:rFonts w:ascii="Arial" w:hAnsi="Arial" w:cs="Arial"/>
      <w:sz w:val="12"/>
      <w:szCs w:val="12"/>
    </w:rPr>
  </w:style>
  <w:style w:type="character" w:customStyle="1" w:styleId="FontStyle71">
    <w:name w:val="Font Style71"/>
    <w:basedOn w:val="ab"/>
    <w:uiPriority w:val="99"/>
    <w:rsid w:val="00BD0E56"/>
    <w:rPr>
      <w:rFonts w:ascii="Arial" w:hAnsi="Arial" w:cs="Arial"/>
      <w:sz w:val="10"/>
      <w:szCs w:val="10"/>
    </w:rPr>
  </w:style>
  <w:style w:type="paragraph" w:customStyle="1" w:styleId="Style43">
    <w:name w:val="Style43"/>
    <w:basedOn w:val="aa"/>
    <w:uiPriority w:val="99"/>
    <w:rsid w:val="00BD0E56"/>
    <w:pPr>
      <w:widowControl w:val="0"/>
      <w:autoSpaceDE w:val="0"/>
      <w:autoSpaceDN w:val="0"/>
      <w:adjustRightInd w:val="0"/>
      <w:spacing w:line="158" w:lineRule="exact"/>
    </w:pPr>
    <w:rPr>
      <w:rFonts w:eastAsiaTheme="minorEastAsia" w:cs="Arial"/>
      <w:sz w:val="24"/>
      <w:szCs w:val="24"/>
    </w:rPr>
  </w:style>
  <w:style w:type="paragraph" w:customStyle="1" w:styleId="Normaltab">
    <w:name w:val="Normal+tab"/>
    <w:basedOn w:val="aa"/>
    <w:rsid w:val="00BD0E56"/>
    <w:pPr>
      <w:tabs>
        <w:tab w:val="left" w:pos="840"/>
      </w:tabs>
      <w:spacing w:after="260"/>
    </w:pPr>
    <w:rPr>
      <w:rFonts w:ascii="New Century Schlbk" w:eastAsia="Times New Roman" w:hAnsi="New Century Schlbk"/>
      <w:sz w:val="24"/>
      <w:lang w:val="en-GB"/>
    </w:rPr>
  </w:style>
  <w:style w:type="character" w:customStyle="1" w:styleId="NoSpacingChar">
    <w:name w:val="No Spacing Char"/>
    <w:link w:val="1ff2"/>
    <w:locked/>
    <w:rsid w:val="009958C2"/>
    <w:rPr>
      <w:rFonts w:ascii="Calibri" w:hAnsi="Calibri"/>
      <w:sz w:val="22"/>
      <w:szCs w:val="22"/>
      <w:lang w:val="en-US" w:eastAsia="en-US"/>
    </w:rPr>
  </w:style>
  <w:style w:type="table" w:customStyle="1" w:styleId="214">
    <w:name w:val="Сетка таблицы21"/>
    <w:basedOn w:val="ac"/>
    <w:next w:val="aff9"/>
    <w:rsid w:val="00053083"/>
    <w:rPr>
      <w:rFonts w:asciiTheme="minorHAnsi" w:eastAsia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ff6">
    <w:name w:val="Текст Знак1"/>
    <w:aliases w:val="Текст Знак Знак"/>
    <w:basedOn w:val="ab"/>
    <w:rsid w:val="0013554E"/>
    <w:rPr>
      <w:rFonts w:ascii="Courier New" w:hAnsi="Courier New"/>
      <w:lang w:val="en-US" w:eastAsia="en-US" w:bidi="en-US"/>
    </w:rPr>
  </w:style>
  <w:style w:type="paragraph" w:customStyle="1" w:styleId="Style90">
    <w:name w:val="Style90"/>
    <w:basedOn w:val="aa"/>
    <w:rsid w:val="0013554E"/>
    <w:pPr>
      <w:widowControl w:val="0"/>
      <w:autoSpaceDE w:val="0"/>
      <w:autoSpaceDN w:val="0"/>
      <w:adjustRightInd w:val="0"/>
      <w:spacing w:line="420" w:lineRule="exact"/>
      <w:ind w:firstLine="874"/>
    </w:pPr>
    <w:rPr>
      <w:rFonts w:eastAsia="Times New Roman"/>
      <w:szCs w:val="24"/>
    </w:rPr>
  </w:style>
  <w:style w:type="character" w:customStyle="1" w:styleId="FontStyle138">
    <w:name w:val="Font Style138"/>
    <w:basedOn w:val="ab"/>
    <w:rsid w:val="0013554E"/>
    <w:rPr>
      <w:rFonts w:ascii="Times New Roman" w:hAnsi="Times New Roman" w:cs="Times New Roman"/>
      <w:b/>
      <w:bCs/>
      <w:sz w:val="22"/>
      <w:szCs w:val="22"/>
    </w:rPr>
  </w:style>
  <w:style w:type="character" w:customStyle="1" w:styleId="FontStyle143">
    <w:name w:val="Font Style143"/>
    <w:basedOn w:val="ab"/>
    <w:rsid w:val="0013554E"/>
    <w:rPr>
      <w:rFonts w:ascii="Book Antiqua" w:hAnsi="Book Antiqua" w:cs="Book Antiqua"/>
      <w:sz w:val="20"/>
      <w:szCs w:val="20"/>
    </w:rPr>
  </w:style>
  <w:style w:type="paragraph" w:customStyle="1" w:styleId="Style103">
    <w:name w:val="Style103"/>
    <w:basedOn w:val="aa"/>
    <w:rsid w:val="0013554E"/>
    <w:pPr>
      <w:widowControl w:val="0"/>
      <w:autoSpaceDE w:val="0"/>
      <w:autoSpaceDN w:val="0"/>
      <w:adjustRightInd w:val="0"/>
      <w:spacing w:line="283" w:lineRule="exact"/>
      <w:ind w:hanging="326"/>
      <w:jc w:val="left"/>
    </w:pPr>
    <w:rPr>
      <w:rFonts w:ascii="Book Antiqua" w:eastAsia="Times New Roman" w:hAnsi="Book Antiqua"/>
      <w:sz w:val="24"/>
      <w:szCs w:val="24"/>
    </w:rPr>
  </w:style>
  <w:style w:type="character" w:customStyle="1" w:styleId="2ff">
    <w:name w:val="Верхний колонтитул Знак2"/>
    <w:rsid w:val="009F7636"/>
  </w:style>
  <w:style w:type="paragraph" w:customStyle="1" w:styleId="2ff0">
    <w:name w:val="Без интервала2"/>
    <w:rsid w:val="009F7636"/>
    <w:rPr>
      <w:rFonts w:ascii="Times New Roman" w:eastAsia="Times New Roman" w:hAnsi="Times New Roman"/>
    </w:rPr>
  </w:style>
  <w:style w:type="character" w:customStyle="1" w:styleId="afffffffff0">
    <w:name w:val="ОснТекст Знак"/>
    <w:qFormat/>
    <w:rsid w:val="000B4E2B"/>
    <w:rPr>
      <w:noProof w:val="0"/>
      <w:lang w:val="ru-RU" w:eastAsia="ru-RU" w:bidi="ar-SA"/>
    </w:rPr>
  </w:style>
  <w:style w:type="character" w:customStyle="1" w:styleId="1ff7">
    <w:name w:val="Название Знак1"/>
    <w:locked/>
    <w:rsid w:val="000B4E2B"/>
    <w:rPr>
      <w:rFonts w:ascii="Arial" w:hAnsi="Arial"/>
      <w:b/>
      <w:sz w:val="28"/>
      <w:lang w:val="ru-RU" w:eastAsia="ru-RU" w:bidi="ar-SA"/>
    </w:rPr>
  </w:style>
  <w:style w:type="character" w:customStyle="1" w:styleId="affffff1">
    <w:name w:val="Сноска Знак"/>
    <w:basedOn w:val="ab"/>
    <w:link w:val="affffff0"/>
    <w:rsid w:val="000B4E2B"/>
    <w:rPr>
      <w:rFonts w:eastAsia="Times New Roman"/>
      <w:i/>
      <w:sz w:val="14"/>
      <w:szCs w:val="14"/>
    </w:rPr>
  </w:style>
  <w:style w:type="paragraph" w:customStyle="1" w:styleId="3f3">
    <w:name w:val="Без интервала3"/>
    <w:rsid w:val="000B4E2B"/>
    <w:rPr>
      <w:rFonts w:ascii="Times New Roman" w:eastAsia="Times New Roman" w:hAnsi="Times New Roman"/>
    </w:rPr>
  </w:style>
  <w:style w:type="paragraph" w:styleId="afffffffff1">
    <w:name w:val="Revision"/>
    <w:hidden/>
    <w:uiPriority w:val="99"/>
    <w:semiHidden/>
    <w:rsid w:val="00673192"/>
  </w:style>
  <w:style w:type="paragraph" w:customStyle="1" w:styleId="TCrazdel">
    <w:name w:val="TC_razdel"/>
    <w:basedOn w:val="aa"/>
    <w:autoRedefine/>
    <w:qFormat/>
    <w:rsid w:val="00391521"/>
    <w:pPr>
      <w:spacing w:after="240"/>
      <w:outlineLvl w:val="0"/>
    </w:pPr>
    <w:rPr>
      <w:rFonts w:ascii="Times New Roman" w:eastAsia="Times New Roman" w:hAnsi="Times New Roman"/>
      <w:b/>
      <w:sz w:val="24"/>
      <w:szCs w:val="24"/>
    </w:rPr>
  </w:style>
  <w:style w:type="paragraph" w:customStyle="1" w:styleId="a9">
    <w:name w:val="Нумерованый"/>
    <w:basedOn w:val="aa"/>
    <w:rsid w:val="00FB7DE3"/>
    <w:pPr>
      <w:numPr>
        <w:numId w:val="68"/>
      </w:numPr>
      <w:autoSpaceDE w:val="0"/>
      <w:autoSpaceDN w:val="0"/>
      <w:jc w:val="left"/>
    </w:pPr>
    <w:rPr>
      <w:rFonts w:ascii="Times New Roman" w:eastAsia="Times New Roman" w:hAnsi="Times New Roman"/>
      <w:sz w:val="24"/>
      <w:szCs w:val="24"/>
    </w:rPr>
  </w:style>
  <w:style w:type="table" w:customStyle="1" w:styleId="1ff8">
    <w:name w:val="ПНОО1"/>
    <w:basedOn w:val="ac"/>
    <w:next w:val="aff9"/>
    <w:uiPriority w:val="59"/>
    <w:rsid w:val="00FB7DE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CGlava">
    <w:name w:val="TC_Glava"/>
    <w:basedOn w:val="aa"/>
    <w:autoRedefine/>
    <w:qFormat/>
    <w:rsid w:val="005F63B5"/>
    <w:pPr>
      <w:spacing w:after="360"/>
      <w:ind w:left="737"/>
      <w:jc w:val="left"/>
    </w:pPr>
    <w:rPr>
      <w:rFonts w:ascii="Times New Roman" w:eastAsia="Times New Roman" w:hAnsi="Times New Roman"/>
      <w:b/>
      <w:sz w:val="24"/>
      <w:szCs w:val="24"/>
    </w:rPr>
  </w:style>
  <w:style w:type="paragraph" w:customStyle="1" w:styleId="afffffffff2">
    <w:name w:val="основной текст Знак Знак Знак Знак Знак Знак Знак Знак Знак Знак Знак Знак Знак"/>
    <w:basedOn w:val="aa"/>
    <w:link w:val="afffffffff3"/>
    <w:rsid w:val="00AF6171"/>
    <w:pPr>
      <w:spacing w:line="360" w:lineRule="auto"/>
      <w:ind w:firstLine="737"/>
    </w:pPr>
    <w:rPr>
      <w:rFonts w:ascii="Times New Roman" w:eastAsia="Times New Roman" w:hAnsi="Times New Roman"/>
      <w:sz w:val="24"/>
      <w:szCs w:val="24"/>
    </w:rPr>
  </w:style>
  <w:style w:type="character" w:customStyle="1" w:styleId="afffffffff3">
    <w:name w:val="основной текст Знак Знак Знак Знак Знак Знак Знак Знак Знак Знак Знак Знак Знак Знак"/>
    <w:link w:val="afffffffff2"/>
    <w:rsid w:val="00AF6171"/>
    <w:rPr>
      <w:rFonts w:ascii="Times New Roman" w:eastAsia="Times New Roman" w:hAnsi="Times New Roman"/>
      <w:sz w:val="24"/>
      <w:szCs w:val="24"/>
    </w:rPr>
  </w:style>
  <w:style w:type="character" w:customStyle="1" w:styleId="First1">
    <w:name w:val="FirstОснТекст Знак"/>
    <w:basedOn w:val="ab"/>
    <w:qFormat/>
    <w:rsid w:val="00AF6171"/>
    <w:rPr>
      <w:sz w:val="20"/>
      <w:szCs w:val="20"/>
    </w:rPr>
  </w:style>
  <w:style w:type="paragraph" w:customStyle="1" w:styleId="1ff9">
    <w:name w:val="1Боковик"/>
    <w:basedOn w:val="aa"/>
    <w:qFormat/>
    <w:rsid w:val="00AF6171"/>
    <w:pPr>
      <w:autoSpaceDE w:val="0"/>
      <w:autoSpaceDN w:val="0"/>
      <w:jc w:val="left"/>
    </w:pPr>
    <w:rPr>
      <w:rFonts w:ascii="Calibri" w:eastAsia="Times New Roman" w:hAnsi="Calibri" w:cs="Calibri"/>
      <w:sz w:val="16"/>
      <w:szCs w:val="16"/>
      <w:lang w:val="kk-KZ"/>
    </w:rPr>
  </w:style>
  <w:style w:type="character" w:customStyle="1" w:styleId="1ffa">
    <w:name w:val="Неразрешенное упоминание1"/>
    <w:basedOn w:val="ab"/>
    <w:uiPriority w:val="99"/>
    <w:semiHidden/>
    <w:unhideWhenUsed/>
    <w:rsid w:val="00597D09"/>
    <w:rPr>
      <w:color w:val="605E5C"/>
      <w:shd w:val="clear" w:color="auto" w:fill="E1DFDD"/>
    </w:rPr>
  </w:style>
  <w:style w:type="paragraph" w:customStyle="1" w:styleId="2ff1">
    <w:name w:val="Мой заголовок2"/>
    <w:rsid w:val="00F31334"/>
    <w:pPr>
      <w:shd w:val="clear" w:color="auto" w:fill="FFFFFF"/>
      <w:spacing w:before="240"/>
      <w:jc w:val="both"/>
      <w:outlineLvl w:val="1"/>
    </w:pPr>
    <w:rPr>
      <w:rFonts w:eastAsia="Times New Roman"/>
      <w:b/>
      <w:i/>
      <w:caps/>
      <w:color w:val="000000"/>
      <w:sz w:val="24"/>
      <w:szCs w:val="24"/>
    </w:rPr>
  </w:style>
  <w:style w:type="paragraph" w:customStyle="1" w:styleId="3f4">
    <w:name w:val="Мой заголовок3"/>
    <w:rsid w:val="00F31334"/>
    <w:pPr>
      <w:shd w:val="clear" w:color="auto" w:fill="FFFFFF"/>
      <w:spacing w:before="240"/>
      <w:jc w:val="both"/>
      <w:outlineLvl w:val="2"/>
    </w:pPr>
    <w:rPr>
      <w:rFonts w:eastAsia="Times New Roman"/>
      <w:b/>
      <w:i/>
      <w:color w:val="000000"/>
      <w:sz w:val="24"/>
      <w:szCs w:val="24"/>
    </w:rPr>
  </w:style>
  <w:style w:type="paragraph" w:customStyle="1" w:styleId="2ff2">
    <w:name w:val="заголовок 2"/>
    <w:basedOn w:val="aa"/>
    <w:next w:val="aa"/>
    <w:link w:val="2ff3"/>
    <w:uiPriority w:val="99"/>
    <w:rsid w:val="00F31334"/>
    <w:pPr>
      <w:keepNext/>
      <w:widowControl w:val="0"/>
      <w:suppressAutoHyphens/>
      <w:overflowPunct w:val="0"/>
      <w:autoSpaceDE w:val="0"/>
      <w:autoSpaceDN w:val="0"/>
      <w:adjustRightInd w:val="0"/>
      <w:spacing w:before="120" w:after="120"/>
      <w:jc w:val="center"/>
      <w:textAlignment w:val="baseline"/>
    </w:pPr>
    <w:rPr>
      <w:rFonts w:ascii="Times New Roman" w:eastAsia="Times New Roman" w:hAnsi="Times New Roman"/>
      <w:b/>
      <w:kern w:val="28"/>
      <w:sz w:val="24"/>
      <w:lang w:eastAsia="ko-KR"/>
    </w:rPr>
  </w:style>
  <w:style w:type="paragraph" w:customStyle="1" w:styleId="FR4">
    <w:name w:val="FR4"/>
    <w:rsid w:val="00F31334"/>
    <w:pPr>
      <w:widowControl w:val="0"/>
      <w:overflowPunct w:val="0"/>
      <w:autoSpaceDE w:val="0"/>
      <w:autoSpaceDN w:val="0"/>
      <w:adjustRightInd w:val="0"/>
      <w:textAlignment w:val="baseline"/>
    </w:pPr>
    <w:rPr>
      <w:rFonts w:ascii="Times New Roman" w:eastAsia="Times New Roman" w:hAnsi="Times New Roman"/>
      <w:sz w:val="16"/>
    </w:rPr>
  </w:style>
  <w:style w:type="paragraph" w:customStyle="1" w:styleId="afffffffff4">
    <w:name w:val="Стиль Текст осн + По ширине"/>
    <w:basedOn w:val="aa"/>
    <w:rsid w:val="00F31334"/>
    <w:pPr>
      <w:spacing w:line="288" w:lineRule="auto"/>
      <w:ind w:firstLine="709"/>
    </w:pPr>
    <w:rPr>
      <w:rFonts w:ascii="Times New Roman" w:eastAsia="Times New Roman" w:hAnsi="Times New Roman"/>
      <w:sz w:val="26"/>
    </w:rPr>
  </w:style>
  <w:style w:type="character" w:customStyle="1" w:styleId="2ff3">
    <w:name w:val="заголовок 2 Знак"/>
    <w:link w:val="2ff2"/>
    <w:uiPriority w:val="99"/>
    <w:rsid w:val="00F31334"/>
    <w:rPr>
      <w:rFonts w:ascii="Times New Roman" w:eastAsia="Times New Roman" w:hAnsi="Times New Roman"/>
      <w:b/>
      <w:kern w:val="28"/>
      <w:sz w:val="24"/>
      <w:lang w:eastAsia="ko-KR"/>
    </w:rPr>
  </w:style>
  <w:style w:type="character" w:customStyle="1" w:styleId="95">
    <w:name w:val="Знак Знак9"/>
    <w:rsid w:val="00F31334"/>
    <w:rPr>
      <w:b/>
      <w:sz w:val="28"/>
      <w:lang w:val="ru-RU" w:eastAsia="ru-RU" w:bidi="ar-SA"/>
    </w:rPr>
  </w:style>
  <w:style w:type="paragraph" w:customStyle="1" w:styleId="afffffffff5">
    <w:name w:val="*Маркер_Эд"/>
    <w:basedOn w:val="aa"/>
    <w:link w:val="afffffffff6"/>
    <w:rsid w:val="00F31334"/>
    <w:pPr>
      <w:tabs>
        <w:tab w:val="num" w:pos="737"/>
      </w:tabs>
      <w:spacing w:after="120"/>
      <w:ind w:left="737" w:hanging="397"/>
    </w:pPr>
    <w:rPr>
      <w:rFonts w:eastAsia="Times New Roman"/>
      <w:bCs/>
      <w:iCs/>
      <w:sz w:val="22"/>
      <w:szCs w:val="28"/>
    </w:rPr>
  </w:style>
  <w:style w:type="character" w:customStyle="1" w:styleId="afffffffff6">
    <w:name w:val="*Маркер_Эд Знак"/>
    <w:link w:val="afffffffff5"/>
    <w:rsid w:val="00F31334"/>
    <w:rPr>
      <w:rFonts w:eastAsia="Times New Roman"/>
      <w:bCs/>
      <w:iCs/>
      <w:sz w:val="22"/>
      <w:szCs w:val="28"/>
    </w:rPr>
  </w:style>
  <w:style w:type="character" w:customStyle="1" w:styleId="FontStyle12">
    <w:name w:val="Font Style12"/>
    <w:uiPriority w:val="99"/>
    <w:rsid w:val="00F31334"/>
    <w:rPr>
      <w:rFonts w:ascii="Times New Roman" w:hAnsi="Times New Roman" w:cs="Times New Roman"/>
      <w:sz w:val="22"/>
      <w:szCs w:val="22"/>
    </w:rPr>
  </w:style>
  <w:style w:type="paragraph" w:customStyle="1" w:styleId="236">
    <w:name w:val="Стиль236"/>
    <w:basedOn w:val="aa"/>
    <w:link w:val="2360"/>
    <w:rsid w:val="00F31334"/>
    <w:pPr>
      <w:tabs>
        <w:tab w:val="num" w:pos="720"/>
        <w:tab w:val="right" w:pos="7500"/>
        <w:tab w:val="right" w:pos="7560"/>
      </w:tabs>
      <w:autoSpaceDE w:val="0"/>
      <w:autoSpaceDN w:val="0"/>
      <w:adjustRightInd w:val="0"/>
      <w:spacing w:before="120"/>
      <w:ind w:left="720" w:right="10" w:hanging="360"/>
    </w:pPr>
    <w:rPr>
      <w:rFonts w:ascii="Times New Roman" w:eastAsia="Times New Roman" w:hAnsi="Times New Roman"/>
      <w:sz w:val="24"/>
      <w:szCs w:val="24"/>
    </w:rPr>
  </w:style>
  <w:style w:type="character" w:customStyle="1" w:styleId="2360">
    <w:name w:val="Стиль236 Знак"/>
    <w:link w:val="236"/>
    <w:locked/>
    <w:rsid w:val="00F31334"/>
    <w:rPr>
      <w:rFonts w:ascii="Times New Roman" w:eastAsia="Times New Roman" w:hAnsi="Times New Roman"/>
      <w:sz w:val="24"/>
      <w:szCs w:val="24"/>
    </w:rPr>
  </w:style>
  <w:style w:type="paragraph" w:customStyle="1" w:styleId="MARKER1">
    <w:name w:val="**MARKER_1"/>
    <w:basedOn w:val="aa"/>
    <w:rsid w:val="00F31334"/>
    <w:pPr>
      <w:numPr>
        <w:numId w:val="88"/>
      </w:numPr>
      <w:kinsoku w:val="0"/>
      <w:overflowPunct w:val="0"/>
      <w:autoSpaceDE w:val="0"/>
      <w:autoSpaceDN w:val="0"/>
      <w:adjustRightInd w:val="0"/>
      <w:snapToGrid w:val="0"/>
      <w:spacing w:after="120"/>
    </w:pPr>
    <w:rPr>
      <w:rFonts w:eastAsia="Times New Roman"/>
    </w:rPr>
  </w:style>
  <w:style w:type="character" w:customStyle="1" w:styleId="non">
    <w:name w:val="non"/>
    <w:basedOn w:val="ab"/>
    <w:rsid w:val="00F31334"/>
  </w:style>
  <w:style w:type="character" w:customStyle="1" w:styleId="FontStyle104">
    <w:name w:val="Font Style104"/>
    <w:basedOn w:val="ab"/>
    <w:uiPriority w:val="99"/>
    <w:rsid w:val="00F31334"/>
    <w:rPr>
      <w:rFonts w:ascii="Times New Roman" w:hAnsi="Times New Roman" w:cs="Times New Roman"/>
      <w:sz w:val="18"/>
      <w:szCs w:val="18"/>
    </w:rPr>
  </w:style>
  <w:style w:type="paragraph" w:customStyle="1" w:styleId="118">
    <w:name w:val="Заголовок 11"/>
    <w:basedOn w:val="aa"/>
    <w:uiPriority w:val="1"/>
    <w:qFormat/>
    <w:rsid w:val="00F31334"/>
    <w:pPr>
      <w:widowControl w:val="0"/>
      <w:autoSpaceDE w:val="0"/>
      <w:autoSpaceDN w:val="0"/>
      <w:spacing w:before="89"/>
      <w:ind w:left="935" w:right="1647"/>
      <w:jc w:val="center"/>
      <w:outlineLvl w:val="1"/>
    </w:pPr>
    <w:rPr>
      <w:rFonts w:ascii="Times New Roman" w:eastAsia="Times New Roman" w:hAnsi="Times New Roman"/>
      <w:b/>
      <w:bCs/>
      <w:sz w:val="28"/>
      <w:szCs w:val="28"/>
      <w:lang w:bidi="ru-RU"/>
    </w:rPr>
  </w:style>
  <w:style w:type="paragraph" w:customStyle="1" w:styleId="313">
    <w:name w:val="Заголовок 31"/>
    <w:basedOn w:val="aa"/>
    <w:qFormat/>
    <w:rsid w:val="00F31334"/>
    <w:pPr>
      <w:widowControl w:val="0"/>
      <w:autoSpaceDE w:val="0"/>
      <w:autoSpaceDN w:val="0"/>
      <w:ind w:left="292"/>
      <w:jc w:val="left"/>
      <w:outlineLvl w:val="3"/>
    </w:pPr>
    <w:rPr>
      <w:rFonts w:ascii="Times New Roman" w:eastAsia="Times New Roman" w:hAnsi="Times New Roman"/>
      <w:b/>
      <w:bCs/>
      <w:sz w:val="24"/>
      <w:szCs w:val="24"/>
      <w:lang w:bidi="ru-RU"/>
    </w:rPr>
  </w:style>
  <w:style w:type="paragraph" w:customStyle="1" w:styleId="411">
    <w:name w:val="Заголовок 41"/>
    <w:basedOn w:val="aa"/>
    <w:uiPriority w:val="1"/>
    <w:qFormat/>
    <w:rsid w:val="00F31334"/>
    <w:pPr>
      <w:widowControl w:val="0"/>
      <w:autoSpaceDE w:val="0"/>
      <w:autoSpaceDN w:val="0"/>
      <w:spacing w:before="125"/>
      <w:ind w:left="292"/>
      <w:jc w:val="left"/>
      <w:outlineLvl w:val="4"/>
    </w:pPr>
    <w:rPr>
      <w:rFonts w:ascii="Times New Roman" w:eastAsia="Times New Roman" w:hAnsi="Times New Roman"/>
      <w:b/>
      <w:bCs/>
      <w:i/>
      <w:sz w:val="24"/>
      <w:szCs w:val="24"/>
      <w:lang w:bidi="ru-RU"/>
    </w:rPr>
  </w:style>
  <w:style w:type="character" w:customStyle="1" w:styleId="2ff4">
    <w:name w:val="Заголовок Знак2"/>
    <w:aliases w:val="TITOLO Знак1"/>
    <w:basedOn w:val="ab"/>
    <w:rsid w:val="00F31334"/>
    <w:rPr>
      <w:rFonts w:eastAsia="Calibri"/>
      <w:sz w:val="28"/>
    </w:rPr>
  </w:style>
  <w:style w:type="paragraph" w:customStyle="1" w:styleId="afffffffff7">
    <w:name w:val="Содержимое таблицы"/>
    <w:basedOn w:val="aa"/>
    <w:rsid w:val="00F31334"/>
    <w:pPr>
      <w:suppressLineNumbers/>
      <w:suppressAutoHyphens/>
      <w:jc w:val="left"/>
    </w:pPr>
    <w:rPr>
      <w:rFonts w:ascii="Times New Roman" w:eastAsia="Times New Roman" w:hAnsi="Times New Roman"/>
      <w:sz w:val="24"/>
      <w:szCs w:val="24"/>
      <w:lang w:eastAsia="ar-SA"/>
    </w:rPr>
  </w:style>
  <w:style w:type="character" w:customStyle="1" w:styleId="2ff5">
    <w:name w:val="Основной текст (2) + Полужирный"/>
    <w:basedOn w:val="2f5"/>
    <w:rsid w:val="00F31334"/>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0pt">
    <w:name w:val="Основной текст (2) + Интервал 0 pt"/>
    <w:basedOn w:val="2f5"/>
    <w:rsid w:val="00F31334"/>
    <w:rPr>
      <w:rFonts w:ascii="Times New Roman" w:eastAsia="Times New Roman" w:hAnsi="Times New Roman" w:cs="Times New Roman"/>
      <w:b w:val="0"/>
      <w:bCs w:val="0"/>
      <w:i w:val="0"/>
      <w:iCs w:val="0"/>
      <w:smallCaps w:val="0"/>
      <w:strike w:val="0"/>
      <w:color w:val="000000"/>
      <w:spacing w:val="-10"/>
      <w:w w:val="100"/>
      <w:position w:val="0"/>
      <w:sz w:val="26"/>
      <w:szCs w:val="26"/>
      <w:u w:val="none"/>
      <w:shd w:val="clear" w:color="auto" w:fill="FFFFFF"/>
      <w:lang w:val="ru-RU" w:eastAsia="ru-RU" w:bidi="ru-RU"/>
    </w:rPr>
  </w:style>
  <w:style w:type="paragraph" w:customStyle="1" w:styleId="Standard">
    <w:name w:val="Standard"/>
    <w:rsid w:val="00F31334"/>
    <w:pPr>
      <w:widowControl w:val="0"/>
      <w:suppressAutoHyphens/>
      <w:autoSpaceDN w:val="0"/>
      <w:textAlignment w:val="baseline"/>
    </w:pPr>
    <w:rPr>
      <w:rFonts w:ascii="Times New Roman" w:eastAsia="Lucida Sans Unicode" w:hAnsi="Times New Roman" w:cs="Tahoma"/>
      <w:kern w:val="3"/>
      <w:sz w:val="24"/>
      <w:szCs w:val="24"/>
      <w:lang w:eastAsia="zh-CN" w:bidi="hi-IN"/>
    </w:rPr>
  </w:style>
  <w:style w:type="paragraph" w:customStyle="1" w:styleId="128">
    <w:name w:val="Заголовок 12"/>
    <w:basedOn w:val="aa"/>
    <w:uiPriority w:val="1"/>
    <w:qFormat/>
    <w:rsid w:val="00F31334"/>
    <w:pPr>
      <w:widowControl w:val="0"/>
      <w:autoSpaceDE w:val="0"/>
      <w:autoSpaceDN w:val="0"/>
      <w:ind w:left="1026" w:right="1055"/>
      <w:jc w:val="center"/>
      <w:outlineLvl w:val="1"/>
    </w:pPr>
    <w:rPr>
      <w:rFonts w:ascii="Times New Roman" w:eastAsia="Times New Roman" w:hAnsi="Times New Roman"/>
      <w:sz w:val="28"/>
      <w:szCs w:val="28"/>
      <w:lang w:bidi="ru-RU"/>
    </w:rPr>
  </w:style>
  <w:style w:type="character" w:customStyle="1" w:styleId="ecattext">
    <w:name w:val="ecattext"/>
    <w:basedOn w:val="ab"/>
    <w:rsid w:val="00F31334"/>
  </w:style>
  <w:style w:type="character" w:customStyle="1" w:styleId="2ff6">
    <w:name w:val="Неразрешенное упоминание2"/>
    <w:basedOn w:val="ab"/>
    <w:uiPriority w:val="99"/>
    <w:semiHidden/>
    <w:unhideWhenUsed/>
    <w:rsid w:val="00F31334"/>
    <w:rPr>
      <w:color w:val="605E5C"/>
      <w:shd w:val="clear" w:color="auto" w:fill="E1DFDD"/>
    </w:rPr>
  </w:style>
  <w:style w:type="character" w:customStyle="1" w:styleId="145pt0">
    <w:name w:val="Основной текст + 14.5 pt.Полужирный.Курсив"/>
    <w:rsid w:val="00F31334"/>
    <w:rPr>
      <w:rFonts w:ascii="Times New Roman" w:eastAsia="Times New Roman" w:hAnsi="Times New Roman" w:cs="Times New Roman"/>
      <w:b/>
      <w:bCs/>
      <w:i/>
      <w:iCs/>
      <w:smallCaps w:val="0"/>
      <w:strike w:val="0"/>
      <w:spacing w:val="0"/>
      <w:sz w:val="29"/>
      <w:szCs w:val="29"/>
      <w:shd w:val="clear" w:color="auto" w:fill="FFFFFF"/>
    </w:rPr>
  </w:style>
  <w:style w:type="character" w:customStyle="1" w:styleId="1pt0">
    <w:name w:val="Основной текст + Полужирный.Интервал 1 pt"/>
    <w:rsid w:val="00F31334"/>
    <w:rPr>
      <w:rFonts w:ascii="Times New Roman" w:eastAsia="Times New Roman" w:hAnsi="Times New Roman" w:cs="Times New Roman"/>
      <w:b/>
      <w:bCs/>
      <w:i w:val="0"/>
      <w:iCs w:val="0"/>
      <w:smallCaps w:val="0"/>
      <w:strike w:val="0"/>
      <w:spacing w:val="20"/>
      <w:sz w:val="23"/>
      <w:szCs w:val="23"/>
      <w:shd w:val="clear" w:color="auto" w:fill="FFFFFF"/>
    </w:rPr>
  </w:style>
  <w:style w:type="character" w:customStyle="1" w:styleId="135pt0">
    <w:name w:val="Основной текст + 13.5 pt.Полужирный.Курсив"/>
    <w:rsid w:val="00F31334"/>
    <w:rPr>
      <w:rFonts w:ascii="Times New Roman" w:eastAsia="Times New Roman" w:hAnsi="Times New Roman" w:cs="Times New Roman"/>
      <w:b/>
      <w:bCs/>
      <w:i/>
      <w:iCs/>
      <w:smallCaps w:val="0"/>
      <w:strike w:val="0"/>
      <w:spacing w:val="0"/>
      <w:sz w:val="27"/>
      <w:szCs w:val="27"/>
      <w:shd w:val="clear" w:color="auto" w:fill="FFFFFF"/>
    </w:rPr>
  </w:style>
  <w:style w:type="character" w:customStyle="1" w:styleId="11pt0">
    <w:name w:val="Основной текст + 11 pt.Полужирный"/>
    <w:rsid w:val="00F31334"/>
    <w:rPr>
      <w:rFonts w:ascii="Times New Roman" w:eastAsia="Times New Roman" w:hAnsi="Times New Roman" w:cs="Times New Roman"/>
      <w:b/>
      <w:bCs/>
      <w:i w:val="0"/>
      <w:iCs w:val="0"/>
      <w:smallCaps w:val="0"/>
      <w:strike w:val="0"/>
      <w:spacing w:val="0"/>
      <w:sz w:val="22"/>
      <w:szCs w:val="22"/>
      <w:shd w:val="clear" w:color="auto" w:fill="FFFFFF"/>
    </w:rPr>
  </w:style>
  <w:style w:type="character" w:customStyle="1" w:styleId="13pt-1pt0">
    <w:name w:val="Основной текст + 13 pt.Интервал -1 pt"/>
    <w:rsid w:val="00F31334"/>
    <w:rPr>
      <w:rFonts w:ascii="Times New Roman" w:eastAsia="Times New Roman" w:hAnsi="Times New Roman" w:cs="Times New Roman"/>
      <w:b w:val="0"/>
      <w:bCs w:val="0"/>
      <w:i w:val="0"/>
      <w:iCs w:val="0"/>
      <w:smallCaps w:val="0"/>
      <w:strike w:val="0"/>
      <w:spacing w:val="-20"/>
      <w:sz w:val="26"/>
      <w:szCs w:val="26"/>
      <w:shd w:val="clear" w:color="auto" w:fill="FFFFFF"/>
    </w:rPr>
  </w:style>
  <w:style w:type="character" w:customStyle="1" w:styleId="ArialUnicodeMS85pt0">
    <w:name w:val="Основной текст + Arial Unicode MS.8.5 pt"/>
    <w:rsid w:val="00F31334"/>
    <w:rPr>
      <w:rFonts w:ascii="Arial Unicode MS" w:eastAsia="Arial Unicode MS" w:hAnsi="Arial Unicode MS" w:cs="Arial Unicode MS"/>
      <w:sz w:val="17"/>
      <w:szCs w:val="17"/>
      <w:shd w:val="clear" w:color="auto" w:fill="FFFFFF"/>
    </w:rPr>
  </w:style>
  <w:style w:type="character" w:customStyle="1" w:styleId="3275pt0">
    <w:name w:val="Основной текст (32) + 7.5 pt"/>
    <w:rsid w:val="00F31334"/>
    <w:rPr>
      <w:rFonts w:ascii="MS Reference Sans Serif" w:eastAsia="MS Reference Sans Serif" w:hAnsi="MS Reference Sans Serif" w:cs="MS Reference Sans Serif"/>
      <w:sz w:val="15"/>
      <w:szCs w:val="15"/>
      <w:shd w:val="clear" w:color="auto" w:fill="FFFFFF"/>
    </w:rPr>
  </w:style>
  <w:style w:type="character" w:customStyle="1" w:styleId="375pt0">
    <w:name w:val="Основной текст (3) + 7.5 pt"/>
    <w:rsid w:val="00F31334"/>
    <w:rPr>
      <w:rFonts w:ascii="Arial" w:eastAsia="Arial" w:hAnsi="Arial" w:cs="Arial"/>
      <w:sz w:val="15"/>
      <w:szCs w:val="15"/>
      <w:shd w:val="clear" w:color="auto" w:fill="FFFFFF"/>
    </w:rPr>
  </w:style>
  <w:style w:type="character" w:customStyle="1" w:styleId="afffffffff8">
    <w:name w:val="Основной текст + Полужирный.Курсив"/>
    <w:rsid w:val="00F31334"/>
    <w:rPr>
      <w:rFonts w:ascii="Times New Roman" w:eastAsia="Times New Roman" w:hAnsi="Times New Roman" w:cs="Times New Roman"/>
      <w:b/>
      <w:bCs/>
      <w:i/>
      <w:iCs/>
      <w:smallCaps w:val="0"/>
      <w:strike w:val="0"/>
      <w:spacing w:val="0"/>
      <w:sz w:val="27"/>
      <w:szCs w:val="27"/>
      <w:shd w:val="clear" w:color="auto" w:fill="FFFFFF"/>
    </w:rPr>
  </w:style>
  <w:style w:type="character" w:customStyle="1" w:styleId="Georgia85pt0">
    <w:name w:val="Основной текст + Georgia.8.5 pt"/>
    <w:rsid w:val="00F31334"/>
    <w:rPr>
      <w:rFonts w:ascii="Georgia" w:eastAsia="Georgia" w:hAnsi="Georgia" w:cs="Georgia"/>
      <w:b w:val="0"/>
      <w:bCs w:val="0"/>
      <w:i w:val="0"/>
      <w:iCs w:val="0"/>
      <w:smallCaps w:val="0"/>
      <w:strike w:val="0"/>
      <w:spacing w:val="0"/>
      <w:sz w:val="17"/>
      <w:szCs w:val="17"/>
      <w:shd w:val="clear" w:color="auto" w:fill="FFFFFF"/>
    </w:rPr>
  </w:style>
  <w:style w:type="character" w:customStyle="1" w:styleId="475pt0">
    <w:name w:val="Основной текст (4) + 7.5 pt"/>
    <w:rsid w:val="00F31334"/>
    <w:rPr>
      <w:b w:val="0"/>
      <w:bCs w:val="0"/>
      <w:i w:val="0"/>
      <w:iCs w:val="0"/>
      <w:smallCaps w:val="0"/>
      <w:strike w:val="0"/>
      <w:spacing w:val="0"/>
      <w:sz w:val="15"/>
      <w:szCs w:val="15"/>
      <w:shd w:val="clear" w:color="auto" w:fill="FFFFFF"/>
    </w:rPr>
  </w:style>
  <w:style w:type="character" w:customStyle="1" w:styleId="675pt0">
    <w:name w:val="Основной текст (6) + 7.5 pt"/>
    <w:rsid w:val="00F31334"/>
    <w:rPr>
      <w:rFonts w:ascii="Arial" w:eastAsia="Arial" w:hAnsi="Arial" w:cs="Arial"/>
      <w:b w:val="0"/>
      <w:bCs w:val="0"/>
      <w:i w:val="0"/>
      <w:iCs w:val="0"/>
      <w:smallCaps w:val="0"/>
      <w:strike w:val="0"/>
      <w:spacing w:val="0"/>
      <w:sz w:val="15"/>
      <w:szCs w:val="15"/>
      <w:shd w:val="clear" w:color="auto" w:fill="FFFFFF"/>
    </w:rPr>
  </w:style>
  <w:style w:type="character" w:customStyle="1" w:styleId="Bodytext3">
    <w:name w:val="Body text (3)"/>
    <w:uiPriority w:val="99"/>
    <w:rsid w:val="00F31334"/>
    <w:rPr>
      <w:rFonts w:ascii="Times New Roman" w:hAnsi="Times New Roman" w:cs="Times New Roman"/>
      <w:spacing w:val="0"/>
      <w:sz w:val="20"/>
      <w:szCs w:val="20"/>
    </w:rPr>
  </w:style>
  <w:style w:type="paragraph" w:customStyle="1" w:styleId="CharCharCharCharCharCharCharCharCharCharCharChar2">
    <w:name w:val="Char Char Char Char Char Char Char Char Char Char Char Char2"/>
    <w:basedOn w:val="aa"/>
    <w:rsid w:val="00F31334"/>
    <w:pPr>
      <w:jc w:val="left"/>
    </w:pPr>
    <w:rPr>
      <w:rFonts w:ascii="SimSun" w:eastAsia="SimSun" w:hAnsi="SimSun" w:cs="SimSun"/>
      <w:sz w:val="24"/>
      <w:szCs w:val="24"/>
      <w:lang w:val="en-US" w:eastAsia="zh-CN"/>
    </w:rPr>
  </w:style>
  <w:style w:type="paragraph" w:customStyle="1" w:styleId="afffffffff9">
    <w:name w:val="ном_рис"/>
    <w:basedOn w:val="aa"/>
    <w:rsid w:val="00F31334"/>
    <w:pPr>
      <w:keepLines/>
      <w:suppressAutoHyphens/>
      <w:spacing w:before="120"/>
      <w:jc w:val="center"/>
    </w:pPr>
    <w:rPr>
      <w:rFonts w:eastAsia="Times New Roman" w:cs="Arial"/>
      <w:sz w:val="24"/>
      <w:szCs w:val="24"/>
    </w:rPr>
  </w:style>
  <w:style w:type="paragraph" w:customStyle="1" w:styleId="IauiueIoao">
    <w:name w:val="Iau?iue.Io?ao@"/>
    <w:link w:val="IauiueIoao0"/>
    <w:rsid w:val="00F31334"/>
    <w:pPr>
      <w:overflowPunct w:val="0"/>
      <w:autoSpaceDE w:val="0"/>
      <w:autoSpaceDN w:val="0"/>
      <w:adjustRightInd w:val="0"/>
      <w:textAlignment w:val="baseline"/>
    </w:pPr>
    <w:rPr>
      <w:rFonts w:ascii="Journal" w:eastAsia="Times New Roman" w:hAnsi="Journal"/>
      <w:sz w:val="24"/>
    </w:rPr>
  </w:style>
  <w:style w:type="character" w:customStyle="1" w:styleId="IauiueIoao0">
    <w:name w:val="Iau?iue.Io?ao@ Знак"/>
    <w:link w:val="IauiueIoao"/>
    <w:rsid w:val="00F31334"/>
    <w:rPr>
      <w:rFonts w:ascii="Journal" w:eastAsia="Times New Roman" w:hAnsi="Journal"/>
      <w:sz w:val="24"/>
    </w:rPr>
  </w:style>
  <w:style w:type="paragraph" w:customStyle="1" w:styleId="IauiueIoao1">
    <w:name w:val="Iau?iue.Io?ao@ Знак Знак Знак Знак Знак Знак"/>
    <w:link w:val="IauiueIoao2"/>
    <w:rsid w:val="00F31334"/>
    <w:pPr>
      <w:overflowPunct w:val="0"/>
      <w:autoSpaceDE w:val="0"/>
      <w:autoSpaceDN w:val="0"/>
      <w:adjustRightInd w:val="0"/>
      <w:textAlignment w:val="baseline"/>
    </w:pPr>
    <w:rPr>
      <w:rFonts w:ascii="Journal" w:eastAsia="Times New Roman" w:hAnsi="Journal"/>
      <w:sz w:val="24"/>
    </w:rPr>
  </w:style>
  <w:style w:type="character" w:customStyle="1" w:styleId="IauiueIoao2">
    <w:name w:val="Iau?iue.Io?ao@ Знак Знак Знак Знак Знак Знак Знак"/>
    <w:link w:val="IauiueIoao1"/>
    <w:rsid w:val="00F31334"/>
    <w:rPr>
      <w:rFonts w:ascii="Journal" w:eastAsia="Times New Roman" w:hAnsi="Journal"/>
      <w:sz w:val="24"/>
    </w:rPr>
  </w:style>
  <w:style w:type="paragraph" w:customStyle="1" w:styleId="afffffffffa">
    <w:name w:val="Ñòèëü"/>
    <w:uiPriority w:val="99"/>
    <w:rsid w:val="00F31334"/>
    <w:pPr>
      <w:widowControl w:val="0"/>
    </w:pPr>
    <w:rPr>
      <w:rFonts w:ascii="Times New Roman" w:eastAsia="Times New Roman" w:hAnsi="Times New Roman"/>
      <w:spacing w:val="-1"/>
      <w:kern w:val="65535"/>
      <w:position w:val="-1"/>
      <w:sz w:val="24"/>
      <w:szCs w:val="24"/>
      <w:lang w:val="en-US"/>
    </w:rPr>
  </w:style>
  <w:style w:type="paragraph" w:customStyle="1" w:styleId="CharChar">
    <w:name w:val="Char Char"/>
    <w:basedOn w:val="aa"/>
    <w:rsid w:val="00F31334"/>
    <w:pPr>
      <w:jc w:val="left"/>
    </w:pPr>
    <w:rPr>
      <w:rFonts w:ascii="SimSun" w:eastAsia="SimSun" w:hAnsi="SimSun" w:cs="SimSun"/>
      <w:sz w:val="24"/>
      <w:szCs w:val="24"/>
      <w:lang w:val="en-US" w:eastAsia="zh-CN"/>
    </w:rPr>
  </w:style>
  <w:style w:type="paragraph" w:customStyle="1" w:styleId="NAMEOFTABLES">
    <w:name w:val="**NAME OF TABLES"/>
    <w:basedOn w:val="aa"/>
    <w:rsid w:val="00F31334"/>
    <w:pPr>
      <w:widowControl w:val="0"/>
      <w:spacing w:before="120" w:after="120"/>
      <w:ind w:left="1701" w:hanging="1701"/>
      <w:outlineLvl w:val="8"/>
    </w:pPr>
    <w:rPr>
      <w:rFonts w:eastAsia="Times New Roman"/>
      <w:b/>
    </w:rPr>
  </w:style>
  <w:style w:type="paragraph" w:customStyle="1" w:styleId="afffffffffb">
    <w:name w:val="№ таблицы"/>
    <w:basedOn w:val="aa"/>
    <w:uiPriority w:val="99"/>
    <w:rsid w:val="00F31334"/>
    <w:pPr>
      <w:outlineLvl w:val="0"/>
    </w:pPr>
    <w:rPr>
      <w:rFonts w:ascii="Times New Roman" w:eastAsia="Times New Roman" w:hAnsi="Times New Roman"/>
      <w:b/>
      <w:color w:val="000000"/>
    </w:rPr>
  </w:style>
  <w:style w:type="character" w:customStyle="1" w:styleId="AETC-Body">
    <w:name w:val="AETC-Body Знак"/>
    <w:aliases w:val="DNV-Body Знак,AETC-Body1 Знак,DNV-Body1 Знак,Основной текст Знак1 Знак Знак1,Основной текст Знак Знак Знак Знак1,Основной текст Знак1 Знак Знак Знак Знак1,Основной текст Знак Знак Знак Знак Знак Знак1"/>
    <w:uiPriority w:val="99"/>
    <w:rsid w:val="00F31334"/>
    <w:rPr>
      <w:sz w:val="24"/>
      <w:szCs w:val="24"/>
    </w:rPr>
  </w:style>
  <w:style w:type="paragraph" w:customStyle="1" w:styleId="afffffffffc">
    <w:name w:val="Название таблицы Знак"/>
    <w:basedOn w:val="aa"/>
    <w:link w:val="afffffffffd"/>
    <w:rsid w:val="00F31334"/>
    <w:pPr>
      <w:widowControl w:val="0"/>
      <w:tabs>
        <w:tab w:val="left" w:pos="1980"/>
      </w:tabs>
      <w:autoSpaceDE w:val="0"/>
      <w:autoSpaceDN w:val="0"/>
      <w:adjustRightInd w:val="0"/>
      <w:spacing w:before="200" w:after="120"/>
      <w:ind w:left="1979" w:hanging="1979"/>
      <w:outlineLvl w:val="8"/>
    </w:pPr>
    <w:rPr>
      <w:rFonts w:eastAsia="SimSun"/>
      <w:b/>
      <w:sz w:val="22"/>
      <w:szCs w:val="18"/>
    </w:rPr>
  </w:style>
  <w:style w:type="character" w:customStyle="1" w:styleId="afffffffffd">
    <w:name w:val="Название таблицы Знак Знак"/>
    <w:link w:val="afffffffffc"/>
    <w:locked/>
    <w:rsid w:val="00F31334"/>
    <w:rPr>
      <w:rFonts w:eastAsia="SimSun"/>
      <w:b/>
      <w:sz w:val="22"/>
      <w:szCs w:val="18"/>
    </w:rPr>
  </w:style>
  <w:style w:type="paragraph" w:customStyle="1" w:styleId="140">
    <w:name w:val="Обычный14"/>
    <w:rsid w:val="00F31334"/>
    <w:rPr>
      <w:rFonts w:ascii="Times New Roman" w:eastAsia="Times New Roman" w:hAnsi="Times New Roman"/>
      <w:snapToGrid w:val="0"/>
    </w:rPr>
  </w:style>
  <w:style w:type="paragraph" w:customStyle="1" w:styleId="afffffffffe">
    <w:name w:val="Моя таб название"/>
    <w:basedOn w:val="aa"/>
    <w:rsid w:val="00F31334"/>
    <w:pPr>
      <w:spacing w:before="120" w:after="120"/>
      <w:jc w:val="center"/>
    </w:pPr>
    <w:rPr>
      <w:rFonts w:ascii="Times New Roman" w:eastAsia="Times New Roman" w:hAnsi="Times New Roman"/>
      <w:b/>
      <w:kern w:val="28"/>
      <w:sz w:val="24"/>
    </w:rPr>
  </w:style>
  <w:style w:type="paragraph" w:customStyle="1" w:styleId="TCTablica">
    <w:name w:val="TC_Tablica"/>
    <w:basedOn w:val="aa"/>
    <w:autoRedefine/>
    <w:qFormat/>
    <w:rsid w:val="00F31334"/>
    <w:rPr>
      <w:rFonts w:ascii="Times New Roman" w:eastAsia="Times New Roman" w:hAnsi="Times New Roman"/>
      <w:b/>
    </w:rPr>
  </w:style>
  <w:style w:type="character" w:customStyle="1" w:styleId="2ff7">
    <w:name w:val="Основной текст Знак2"/>
    <w:aliases w:val="Основной текст Знак1 Знак Знак Знак Знак,Основной текст Знак Знак Знак Знак Знак Знак,Основной текст Знак1 Знак Знак Знак Знак Знак Знак"/>
    <w:rsid w:val="00F31334"/>
    <w:rPr>
      <w:rFonts w:ascii="Arial" w:hAnsi="Arial" w:cs="Arial" w:hint="default"/>
      <w:sz w:val="24"/>
      <w:szCs w:val="24"/>
      <w:lang w:val="ru-RU" w:eastAsia="ru-RU" w:bidi="ar-SA"/>
    </w:rPr>
  </w:style>
  <w:style w:type="paragraph" w:customStyle="1" w:styleId="TEOtipical">
    <w:name w:val="TEO_tipical"/>
    <w:basedOn w:val="aa"/>
    <w:autoRedefine/>
    <w:qFormat/>
    <w:rsid w:val="00F31334"/>
    <w:pPr>
      <w:spacing w:line="360" w:lineRule="auto"/>
      <w:ind w:firstLine="709"/>
    </w:pPr>
    <w:rPr>
      <w:rFonts w:ascii="Times New Roman" w:eastAsia="SimSun" w:hAnsi="Times New Roman"/>
      <w:sz w:val="24"/>
      <w:szCs w:val="24"/>
      <w:lang w:eastAsia="en-US"/>
    </w:rPr>
  </w:style>
  <w:style w:type="paragraph" w:customStyle="1" w:styleId="a2">
    <w:name w:val="Мой список"/>
    <w:rsid w:val="00F31334"/>
    <w:pPr>
      <w:numPr>
        <w:numId w:val="86"/>
      </w:numPr>
      <w:spacing w:before="120"/>
      <w:jc w:val="both"/>
    </w:pPr>
    <w:rPr>
      <w:rFonts w:ascii="Times New Roman" w:eastAsia="Times New Roman" w:hAnsi="Times New Roman"/>
      <w:sz w:val="24"/>
      <w:szCs w:val="24"/>
    </w:rPr>
  </w:style>
  <w:style w:type="character" w:customStyle="1" w:styleId="2ff8">
    <w:name w:val="Мой текст Знак Знак2"/>
    <w:rsid w:val="00F31334"/>
    <w:rPr>
      <w:color w:val="000000"/>
      <w:sz w:val="24"/>
      <w:szCs w:val="24"/>
      <w:lang w:bidi="ar-SA"/>
    </w:rPr>
  </w:style>
  <w:style w:type="character" w:customStyle="1" w:styleId="affff1">
    <w:name w:val="Моя таб.название Знак"/>
    <w:link w:val="affff0"/>
    <w:rsid w:val="00F31334"/>
    <w:rPr>
      <w:rFonts w:ascii="Times New Roman" w:eastAsia="Times New Roman" w:hAnsi="Times New Roman"/>
      <w:b/>
      <w:caps/>
      <w:sz w:val="24"/>
    </w:rPr>
  </w:style>
  <w:style w:type="paragraph" w:customStyle="1" w:styleId="1ffb">
    <w:name w:val="Мой заголовок1"/>
    <w:next w:val="aa"/>
    <w:rsid w:val="00F31334"/>
    <w:pPr>
      <w:shd w:val="clear" w:color="auto" w:fill="FFFFFF"/>
      <w:tabs>
        <w:tab w:val="left" w:pos="902"/>
      </w:tabs>
      <w:spacing w:before="360"/>
      <w:jc w:val="both"/>
    </w:pPr>
    <w:rPr>
      <w:rFonts w:eastAsia="Times New Roman"/>
      <w:b/>
      <w:bCs/>
      <w:caps/>
      <w:color w:val="000000"/>
      <w:sz w:val="24"/>
      <w:szCs w:val="24"/>
    </w:rPr>
  </w:style>
  <w:style w:type="table" w:styleId="affffffffff">
    <w:name w:val="Table Elegant"/>
    <w:basedOn w:val="ac"/>
    <w:rsid w:val="00F31334"/>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2-para">
    <w:name w:val="2-para"/>
    <w:basedOn w:val="aa"/>
    <w:uiPriority w:val="99"/>
    <w:rsid w:val="00F31334"/>
    <w:pPr>
      <w:keepLines/>
      <w:tabs>
        <w:tab w:val="left" w:pos="4032"/>
      </w:tabs>
      <w:spacing w:after="180"/>
    </w:pPr>
    <w:rPr>
      <w:rFonts w:ascii="Times New Roman" w:eastAsia="Times New Roman" w:hAnsi="Times New Roman"/>
      <w:sz w:val="24"/>
      <w:lang w:val="en-US" w:eastAsia="en-US"/>
    </w:rPr>
  </w:style>
  <w:style w:type="paragraph" w:customStyle="1" w:styleId="-2">
    <w:name w:val="Чжи-чжи"/>
    <w:basedOn w:val="1"/>
    <w:rsid w:val="00F31334"/>
    <w:pPr>
      <w:numPr>
        <w:numId w:val="0"/>
      </w:numPr>
      <w:autoSpaceDE w:val="0"/>
      <w:autoSpaceDN w:val="0"/>
      <w:spacing w:before="0" w:after="0"/>
    </w:pPr>
    <w:rPr>
      <w:rFonts w:cs="Tahoma"/>
      <w:caps w:val="0"/>
      <w:kern w:val="0"/>
      <w:szCs w:val="22"/>
    </w:rPr>
  </w:style>
  <w:style w:type="paragraph" w:customStyle="1" w:styleId="1ffc">
    <w:name w:val="Знак1"/>
    <w:basedOn w:val="aa"/>
    <w:autoRedefine/>
    <w:rsid w:val="00F31334"/>
    <w:pPr>
      <w:spacing w:after="160" w:line="240" w:lineRule="exact"/>
      <w:jc w:val="left"/>
    </w:pPr>
    <w:rPr>
      <w:rFonts w:ascii="Times New Roman" w:eastAsia="SimSun" w:hAnsi="Times New Roman"/>
      <w:b/>
      <w:sz w:val="28"/>
      <w:szCs w:val="24"/>
      <w:lang w:val="en-US" w:eastAsia="en-US"/>
    </w:rPr>
  </w:style>
  <w:style w:type="paragraph" w:customStyle="1" w:styleId="J">
    <w:name w:val="J"/>
    <w:basedOn w:val="aa"/>
    <w:rsid w:val="00F31334"/>
    <w:pPr>
      <w:autoSpaceDE w:val="0"/>
      <w:autoSpaceDN w:val="0"/>
      <w:ind w:firstLine="720"/>
    </w:pPr>
    <w:rPr>
      <w:rFonts w:ascii="NTTimes/Cyrillic" w:eastAsia="Times New Roman" w:hAnsi="NTTimes/Cyrillic" w:cs="NTTimes/Cyrillic"/>
      <w:sz w:val="28"/>
      <w:szCs w:val="28"/>
      <w:lang w:val="en-US"/>
    </w:rPr>
  </w:style>
  <w:style w:type="paragraph" w:customStyle="1" w:styleId="affffffffff0">
    <w:name w:val="основной текст Знак"/>
    <w:basedOn w:val="aa"/>
    <w:link w:val="affffffffff1"/>
    <w:uiPriority w:val="99"/>
    <w:rsid w:val="00F31334"/>
    <w:pPr>
      <w:spacing w:line="360" w:lineRule="auto"/>
      <w:ind w:firstLine="737"/>
    </w:pPr>
    <w:rPr>
      <w:rFonts w:ascii="Times New Roman" w:eastAsia="Times New Roman" w:hAnsi="Times New Roman"/>
      <w:sz w:val="24"/>
      <w:szCs w:val="24"/>
    </w:rPr>
  </w:style>
  <w:style w:type="character" w:customStyle="1" w:styleId="affffffffff1">
    <w:name w:val="основной текст Знак Знак"/>
    <w:link w:val="affffffffff0"/>
    <w:uiPriority w:val="99"/>
    <w:rsid w:val="00F31334"/>
    <w:rPr>
      <w:rFonts w:ascii="Times New Roman" w:eastAsia="Times New Roman" w:hAnsi="Times New Roman"/>
      <w:sz w:val="24"/>
      <w:szCs w:val="24"/>
    </w:rPr>
  </w:style>
  <w:style w:type="character" w:customStyle="1" w:styleId="82">
    <w:name w:val="основной текст Знак8"/>
    <w:link w:val="afffff9"/>
    <w:rsid w:val="00F31334"/>
    <w:rPr>
      <w:rFonts w:ascii="Times New Roman" w:eastAsia="Times New Roman" w:hAnsi="Times New Roman"/>
      <w:color w:val="FF0000"/>
      <w:sz w:val="24"/>
    </w:rPr>
  </w:style>
  <w:style w:type="paragraph" w:styleId="affffffffff2">
    <w:name w:val="envelope address"/>
    <w:basedOn w:val="aa"/>
    <w:uiPriority w:val="99"/>
    <w:unhideWhenUsed/>
    <w:rsid w:val="00F31334"/>
    <w:pPr>
      <w:framePr w:w="7920" w:h="1980" w:hRule="exact" w:hSpace="180" w:wrap="auto" w:hAnchor="page" w:xAlign="center" w:yAlign="bottom"/>
      <w:ind w:left="2880"/>
      <w:jc w:val="left"/>
    </w:pPr>
    <w:rPr>
      <w:rFonts w:ascii="Cambria" w:eastAsia="Times New Roman" w:hAnsi="Cambria"/>
      <w:sz w:val="24"/>
      <w:szCs w:val="24"/>
    </w:rPr>
  </w:style>
  <w:style w:type="paragraph" w:styleId="2ff9">
    <w:name w:val="envelope return"/>
    <w:basedOn w:val="aa"/>
    <w:unhideWhenUsed/>
    <w:rsid w:val="00F31334"/>
    <w:pPr>
      <w:jc w:val="left"/>
    </w:pPr>
    <w:rPr>
      <w:rFonts w:ascii="Cambria" w:eastAsia="Times New Roman" w:hAnsi="Cambria"/>
    </w:rPr>
  </w:style>
  <w:style w:type="paragraph" w:customStyle="1" w:styleId="TCtipical">
    <w:name w:val="TC_tipical"/>
    <w:basedOn w:val="TEOtipical"/>
    <w:autoRedefine/>
    <w:qFormat/>
    <w:rsid w:val="00F31334"/>
    <w:pPr>
      <w:ind w:firstLine="737"/>
    </w:pPr>
  </w:style>
  <w:style w:type="paragraph" w:customStyle="1" w:styleId="TCrisunok">
    <w:name w:val="TC_risunok"/>
    <w:basedOn w:val="aa"/>
    <w:autoRedefine/>
    <w:qFormat/>
    <w:rsid w:val="00F31334"/>
    <w:pPr>
      <w:spacing w:line="360" w:lineRule="auto"/>
      <w:ind w:firstLine="426"/>
      <w:contextualSpacing/>
      <w:jc w:val="center"/>
    </w:pPr>
    <w:rPr>
      <w:rFonts w:ascii="Times New Roman" w:eastAsia="Times New Roman" w:hAnsi="Times New Roman"/>
      <w:b/>
      <w:bCs/>
      <w:szCs w:val="24"/>
    </w:rPr>
  </w:style>
  <w:style w:type="paragraph" w:customStyle="1" w:styleId="text">
    <w:name w:val="text"/>
    <w:basedOn w:val="aa"/>
    <w:rsid w:val="00F31334"/>
    <w:pPr>
      <w:spacing w:line="360" w:lineRule="auto"/>
      <w:ind w:firstLine="720"/>
    </w:pPr>
    <w:rPr>
      <w:rFonts w:ascii="Times New Roman" w:eastAsia="Times New Roman" w:hAnsi="Times New Roman"/>
      <w:sz w:val="24"/>
      <w:lang w:val="ro-RO" w:eastAsia="en-US"/>
    </w:rPr>
  </w:style>
  <w:style w:type="paragraph" w:customStyle="1" w:styleId="1ffd">
    <w:name w:val="Тлек_заголовок_1"/>
    <w:basedOn w:val="aa"/>
    <w:link w:val="1ffe"/>
    <w:qFormat/>
    <w:rsid w:val="00F31334"/>
    <w:pPr>
      <w:spacing w:before="120" w:after="120" w:line="360" w:lineRule="auto"/>
      <w:ind w:firstLine="709"/>
    </w:pPr>
    <w:rPr>
      <w:rFonts w:ascii="Times New Roman" w:eastAsia="Times New Roman" w:hAnsi="Times New Roman"/>
      <w:b/>
      <w:caps/>
      <w:color w:val="000000"/>
      <w:sz w:val="24"/>
      <w:szCs w:val="24"/>
    </w:rPr>
  </w:style>
  <w:style w:type="character" w:customStyle="1" w:styleId="1ffe">
    <w:name w:val="Тлек_заголовок_1 Знак"/>
    <w:link w:val="1ffd"/>
    <w:rsid w:val="00F31334"/>
    <w:rPr>
      <w:rFonts w:ascii="Times New Roman" w:eastAsia="Times New Roman" w:hAnsi="Times New Roman"/>
      <w:b/>
      <w:caps/>
      <w:color w:val="000000"/>
      <w:sz w:val="24"/>
      <w:szCs w:val="24"/>
    </w:rPr>
  </w:style>
  <w:style w:type="paragraph" w:customStyle="1" w:styleId="TCpodrazdel">
    <w:name w:val="TC_podrazdel"/>
    <w:basedOn w:val="aa"/>
    <w:autoRedefine/>
    <w:qFormat/>
    <w:rsid w:val="00F31334"/>
    <w:pPr>
      <w:widowControl w:val="0"/>
      <w:spacing w:before="120" w:after="240"/>
      <w:jc w:val="left"/>
    </w:pPr>
    <w:rPr>
      <w:rFonts w:ascii="Times New Roman" w:eastAsia="Times New Roman" w:hAnsi="Times New Roman"/>
      <w:b/>
      <w:i/>
      <w:sz w:val="24"/>
      <w:szCs w:val="24"/>
    </w:rPr>
  </w:style>
  <w:style w:type="paragraph" w:customStyle="1" w:styleId="affffffffff3">
    <w:name w:val="РАЗДЕЛ"/>
    <w:basedOn w:val="aa"/>
    <w:next w:val="aa"/>
    <w:rsid w:val="00F31334"/>
    <w:pPr>
      <w:spacing w:after="360"/>
      <w:ind w:firstLine="737"/>
    </w:pPr>
    <w:rPr>
      <w:rFonts w:ascii="Times New Roman" w:eastAsia="Times New Roman" w:hAnsi="Times New Roman"/>
      <w:b/>
      <w:caps/>
      <w:sz w:val="24"/>
    </w:rPr>
  </w:style>
  <w:style w:type="paragraph" w:customStyle="1" w:styleId="affffffffff4">
    <w:name w:val="Пункт"/>
    <w:basedOn w:val="aa"/>
    <w:next w:val="aa"/>
    <w:rsid w:val="00F31334"/>
    <w:pPr>
      <w:spacing w:before="120" w:after="120" w:line="360" w:lineRule="auto"/>
      <w:ind w:firstLine="709"/>
      <w:jc w:val="left"/>
    </w:pPr>
    <w:rPr>
      <w:rFonts w:ascii="Times New Roman" w:eastAsia="Times New Roman" w:hAnsi="Times New Roman"/>
      <w:b/>
      <w:sz w:val="24"/>
    </w:rPr>
  </w:style>
  <w:style w:type="character" w:styleId="affffffffff5">
    <w:name w:val="Placeholder Text"/>
    <w:uiPriority w:val="99"/>
    <w:semiHidden/>
    <w:rsid w:val="00F31334"/>
    <w:rPr>
      <w:color w:val="808080"/>
    </w:rPr>
  </w:style>
  <w:style w:type="paragraph" w:customStyle="1" w:styleId="TEOpodrazdel">
    <w:name w:val="TEO_podrazdel"/>
    <w:basedOn w:val="aa"/>
    <w:next w:val="aa"/>
    <w:autoRedefine/>
    <w:qFormat/>
    <w:rsid w:val="00F31334"/>
    <w:pPr>
      <w:widowControl w:val="0"/>
      <w:spacing w:after="240"/>
      <w:jc w:val="center"/>
    </w:pPr>
    <w:rPr>
      <w:rFonts w:ascii="Times New Roman" w:eastAsia="Times New Roman" w:hAnsi="Times New Roman"/>
      <w:b/>
      <w:i/>
      <w:sz w:val="24"/>
      <w:szCs w:val="24"/>
    </w:rPr>
  </w:style>
  <w:style w:type="paragraph" w:customStyle="1" w:styleId="TEOrazdel">
    <w:name w:val="TEO_razdel"/>
    <w:basedOn w:val="aa"/>
    <w:next w:val="aa"/>
    <w:autoRedefine/>
    <w:qFormat/>
    <w:rsid w:val="00F31334"/>
    <w:pPr>
      <w:spacing w:after="360"/>
      <w:jc w:val="left"/>
    </w:pPr>
    <w:rPr>
      <w:rFonts w:ascii="Times New Roman" w:eastAsia="Times New Roman" w:hAnsi="Times New Roman"/>
      <w:b/>
      <w:sz w:val="24"/>
      <w:szCs w:val="24"/>
    </w:rPr>
  </w:style>
  <w:style w:type="paragraph" w:customStyle="1" w:styleId="TEOtabledown">
    <w:name w:val="TEO_table_down"/>
    <w:basedOn w:val="aa"/>
    <w:next w:val="aa"/>
    <w:autoRedefine/>
    <w:qFormat/>
    <w:rsid w:val="00F31334"/>
    <w:pPr>
      <w:spacing w:after="120"/>
      <w:jc w:val="center"/>
    </w:pPr>
    <w:rPr>
      <w:rFonts w:ascii="Times New Roman" w:eastAsia="Times New Roman" w:hAnsi="Times New Roman"/>
      <w:b/>
    </w:rPr>
  </w:style>
  <w:style w:type="paragraph" w:customStyle="1" w:styleId="TEOtableup">
    <w:name w:val="TEO_table_up"/>
    <w:basedOn w:val="aa"/>
    <w:next w:val="TEOtabledown"/>
    <w:autoRedefine/>
    <w:qFormat/>
    <w:rsid w:val="00F31334"/>
    <w:rPr>
      <w:rFonts w:ascii="Times New Roman" w:eastAsia="Times New Roman" w:hAnsi="Times New Roman"/>
      <w:b/>
    </w:rPr>
  </w:style>
  <w:style w:type="paragraph" w:customStyle="1" w:styleId="TEOGlava">
    <w:name w:val="TEO_Glava"/>
    <w:basedOn w:val="TEOtipical"/>
    <w:next w:val="TEOrazdel"/>
    <w:autoRedefine/>
    <w:qFormat/>
    <w:rsid w:val="00F31334"/>
    <w:pPr>
      <w:numPr>
        <w:numId w:val="87"/>
      </w:numPr>
      <w:spacing w:before="120"/>
      <w:jc w:val="center"/>
    </w:pPr>
    <w:rPr>
      <w:rFonts w:eastAsia="Times New Roman"/>
      <w:b/>
      <w:lang w:eastAsia="ru-RU"/>
    </w:rPr>
  </w:style>
  <w:style w:type="paragraph" w:customStyle="1" w:styleId="TEOrisunok">
    <w:name w:val="TEO_risunok"/>
    <w:basedOn w:val="TEOtipical"/>
    <w:next w:val="TEOtipical"/>
    <w:autoRedefine/>
    <w:qFormat/>
    <w:rsid w:val="00F31334"/>
    <w:pPr>
      <w:widowControl w:val="0"/>
      <w:spacing w:before="120" w:line="240" w:lineRule="auto"/>
      <w:ind w:firstLine="0"/>
      <w:jc w:val="center"/>
    </w:pPr>
    <w:rPr>
      <w:rFonts w:eastAsia="Times New Roman"/>
      <w:b/>
      <w:bCs/>
      <w:sz w:val="20"/>
      <w:lang w:eastAsia="ru-RU"/>
    </w:rPr>
  </w:style>
  <w:style w:type="paragraph" w:customStyle="1" w:styleId="TEOpunkt">
    <w:name w:val="TEO_punkt"/>
    <w:basedOn w:val="TEOpodrazdel"/>
    <w:next w:val="TEOtipical"/>
    <w:autoRedefine/>
    <w:qFormat/>
    <w:rsid w:val="00F31334"/>
    <w:pPr>
      <w:ind w:left="737"/>
    </w:pPr>
  </w:style>
  <w:style w:type="paragraph" w:customStyle="1" w:styleId="xl8273">
    <w:name w:val="xl8273"/>
    <w:basedOn w:val="aa"/>
    <w:rsid w:val="00F31334"/>
    <w:pPr>
      <w:shd w:val="clear" w:color="000000" w:fill="FFFFFF"/>
      <w:spacing w:before="100" w:beforeAutospacing="1" w:after="100" w:afterAutospacing="1"/>
      <w:jc w:val="left"/>
    </w:pPr>
    <w:rPr>
      <w:rFonts w:ascii="Times New Roman" w:eastAsia="Times New Roman" w:hAnsi="Times New Roman"/>
      <w:sz w:val="24"/>
      <w:szCs w:val="24"/>
    </w:rPr>
  </w:style>
  <w:style w:type="paragraph" w:customStyle="1" w:styleId="xl8274">
    <w:name w:val="xl8274"/>
    <w:basedOn w:val="aa"/>
    <w:rsid w:val="00F31334"/>
    <w:pPr>
      <w:pBdr>
        <w:top w:val="single" w:sz="4" w:space="0" w:color="auto"/>
        <w:left w:val="double" w:sz="6"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rPr>
  </w:style>
  <w:style w:type="paragraph" w:customStyle="1" w:styleId="xl8275">
    <w:name w:val="xl8275"/>
    <w:basedOn w:val="aa"/>
    <w:rsid w:val="00F31334"/>
    <w:pPr>
      <w:pBdr>
        <w:top w:val="single" w:sz="4" w:space="0" w:color="auto"/>
        <w:left w:val="double" w:sz="6" w:space="0" w:color="auto"/>
        <w:bottom w:val="double" w:sz="6" w:space="0" w:color="auto"/>
        <w:right w:val="single" w:sz="4" w:space="0" w:color="auto"/>
      </w:pBdr>
      <w:spacing w:before="100" w:beforeAutospacing="1" w:after="100" w:afterAutospacing="1"/>
      <w:jc w:val="left"/>
      <w:textAlignment w:val="top"/>
    </w:pPr>
    <w:rPr>
      <w:rFonts w:ascii="Times New Roman" w:eastAsia="Times New Roman" w:hAnsi="Times New Roman"/>
    </w:rPr>
  </w:style>
  <w:style w:type="paragraph" w:customStyle="1" w:styleId="xl8276">
    <w:name w:val="xl8276"/>
    <w:basedOn w:val="aa"/>
    <w:rsid w:val="00F31334"/>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Times New Roman" w:eastAsia="Times New Roman" w:hAnsi="Times New Roman"/>
    </w:rPr>
  </w:style>
  <w:style w:type="paragraph" w:customStyle="1" w:styleId="xl8277">
    <w:name w:val="xl8277"/>
    <w:basedOn w:val="aa"/>
    <w:rsid w:val="00F31334"/>
    <w:pPr>
      <w:spacing w:before="100" w:beforeAutospacing="1" w:after="100" w:afterAutospacing="1"/>
      <w:jc w:val="center"/>
      <w:textAlignment w:val="center"/>
    </w:pPr>
    <w:rPr>
      <w:rFonts w:ascii="Times New Roman" w:eastAsia="Times New Roman" w:hAnsi="Times New Roman"/>
    </w:rPr>
  </w:style>
  <w:style w:type="paragraph" w:customStyle="1" w:styleId="xl8278">
    <w:name w:val="xl8278"/>
    <w:basedOn w:val="aa"/>
    <w:rsid w:val="00F313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rPr>
  </w:style>
  <w:style w:type="paragraph" w:customStyle="1" w:styleId="xl8279">
    <w:name w:val="xl8279"/>
    <w:basedOn w:val="aa"/>
    <w:rsid w:val="00F31334"/>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rFonts w:ascii="Times New Roman" w:eastAsia="Times New Roman" w:hAnsi="Times New Roman"/>
    </w:rPr>
  </w:style>
  <w:style w:type="paragraph" w:customStyle="1" w:styleId="xl8280">
    <w:name w:val="xl8280"/>
    <w:basedOn w:val="aa"/>
    <w:rsid w:val="00F313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rPr>
  </w:style>
  <w:style w:type="paragraph" w:customStyle="1" w:styleId="xl8281">
    <w:name w:val="xl8281"/>
    <w:basedOn w:val="aa"/>
    <w:rsid w:val="00F313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rPr>
  </w:style>
  <w:style w:type="paragraph" w:customStyle="1" w:styleId="xl8282">
    <w:name w:val="xl8282"/>
    <w:basedOn w:val="aa"/>
    <w:rsid w:val="00F313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rPr>
  </w:style>
  <w:style w:type="paragraph" w:customStyle="1" w:styleId="xl8283">
    <w:name w:val="xl8283"/>
    <w:basedOn w:val="aa"/>
    <w:rsid w:val="00F31334"/>
    <w:pPr>
      <w:pBdr>
        <w:top w:val="single" w:sz="4" w:space="0" w:color="auto"/>
        <w:left w:val="single" w:sz="4" w:space="0" w:color="auto"/>
        <w:bottom w:val="single" w:sz="4" w:space="0" w:color="auto"/>
        <w:right w:val="double" w:sz="6" w:space="0" w:color="auto"/>
      </w:pBdr>
      <w:shd w:val="clear" w:color="000000" w:fill="FFFFFF"/>
      <w:spacing w:before="100" w:beforeAutospacing="1" w:after="100" w:afterAutospacing="1"/>
      <w:jc w:val="center"/>
      <w:textAlignment w:val="center"/>
    </w:pPr>
    <w:rPr>
      <w:rFonts w:ascii="Times New Roman" w:eastAsia="Times New Roman" w:hAnsi="Times New Roman"/>
    </w:rPr>
  </w:style>
  <w:style w:type="paragraph" w:customStyle="1" w:styleId="xl8284">
    <w:name w:val="xl8284"/>
    <w:basedOn w:val="aa"/>
    <w:rsid w:val="00F313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rPr>
  </w:style>
  <w:style w:type="paragraph" w:customStyle="1" w:styleId="xl8285">
    <w:name w:val="xl8285"/>
    <w:basedOn w:val="aa"/>
    <w:rsid w:val="00F31334"/>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rFonts w:ascii="Times New Roman" w:eastAsia="Times New Roman" w:hAnsi="Times New Roman"/>
    </w:rPr>
  </w:style>
  <w:style w:type="paragraph" w:customStyle="1" w:styleId="xl8286">
    <w:name w:val="xl8286"/>
    <w:basedOn w:val="aa"/>
    <w:rsid w:val="00F31334"/>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ascii="Times New Roman" w:eastAsia="Times New Roman" w:hAnsi="Times New Roman"/>
    </w:rPr>
  </w:style>
  <w:style w:type="paragraph" w:customStyle="1" w:styleId="xl8287">
    <w:name w:val="xl8287"/>
    <w:basedOn w:val="aa"/>
    <w:rsid w:val="00F31334"/>
    <w:pPr>
      <w:pBdr>
        <w:top w:val="single" w:sz="4" w:space="0" w:color="auto"/>
        <w:left w:val="single" w:sz="4" w:space="0" w:color="auto"/>
        <w:bottom w:val="double" w:sz="6" w:space="0" w:color="auto"/>
        <w:right w:val="double" w:sz="6" w:space="0" w:color="auto"/>
      </w:pBdr>
      <w:spacing w:before="100" w:beforeAutospacing="1" w:after="100" w:afterAutospacing="1"/>
      <w:jc w:val="center"/>
      <w:textAlignment w:val="center"/>
    </w:pPr>
    <w:rPr>
      <w:rFonts w:ascii="Times New Roman" w:eastAsia="Times New Roman" w:hAnsi="Times New Roman"/>
    </w:rPr>
  </w:style>
  <w:style w:type="paragraph" w:customStyle="1" w:styleId="xl8288">
    <w:name w:val="xl8288"/>
    <w:basedOn w:val="aa"/>
    <w:rsid w:val="00F313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rPr>
  </w:style>
  <w:style w:type="paragraph" w:customStyle="1" w:styleId="xl8289">
    <w:name w:val="xl8289"/>
    <w:basedOn w:val="aa"/>
    <w:rsid w:val="00F31334"/>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i/>
      <w:iCs/>
    </w:rPr>
  </w:style>
  <w:style w:type="paragraph" w:customStyle="1" w:styleId="xl8290">
    <w:name w:val="xl8290"/>
    <w:basedOn w:val="aa"/>
    <w:rsid w:val="00F313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i/>
      <w:iCs/>
    </w:rPr>
  </w:style>
  <w:style w:type="paragraph" w:customStyle="1" w:styleId="xl8291">
    <w:name w:val="xl8291"/>
    <w:basedOn w:val="aa"/>
    <w:rsid w:val="00F31334"/>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rFonts w:ascii="Times New Roman" w:eastAsia="Times New Roman" w:hAnsi="Times New Roman"/>
      <w:i/>
      <w:iCs/>
    </w:rPr>
  </w:style>
  <w:style w:type="paragraph" w:customStyle="1" w:styleId="xl8292">
    <w:name w:val="xl8292"/>
    <w:basedOn w:val="aa"/>
    <w:rsid w:val="00F313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rPr>
  </w:style>
  <w:style w:type="paragraph" w:customStyle="1" w:styleId="xl8293">
    <w:name w:val="xl8293"/>
    <w:basedOn w:val="aa"/>
    <w:rsid w:val="00F313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rPr>
  </w:style>
  <w:style w:type="paragraph" w:customStyle="1" w:styleId="xl8294">
    <w:name w:val="xl8294"/>
    <w:basedOn w:val="aa"/>
    <w:rsid w:val="00F31334"/>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rPr>
  </w:style>
  <w:style w:type="paragraph" w:customStyle="1" w:styleId="xl8295">
    <w:name w:val="xl8295"/>
    <w:basedOn w:val="aa"/>
    <w:rsid w:val="00F31334"/>
    <w:pPr>
      <w:pBdr>
        <w:top w:val="double" w:sz="6" w:space="0" w:color="auto"/>
        <w:left w:val="double" w:sz="6"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rPr>
  </w:style>
  <w:style w:type="paragraph" w:customStyle="1" w:styleId="xl8296">
    <w:name w:val="xl8296"/>
    <w:basedOn w:val="aa"/>
    <w:rsid w:val="00F31334"/>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rPr>
  </w:style>
  <w:style w:type="paragraph" w:customStyle="1" w:styleId="xl8297">
    <w:name w:val="xl8297"/>
    <w:basedOn w:val="aa"/>
    <w:rsid w:val="00F31334"/>
    <w:pPr>
      <w:pBdr>
        <w:top w:val="double" w:sz="6" w:space="0" w:color="auto"/>
        <w:left w:val="single" w:sz="4" w:space="0" w:color="auto"/>
        <w:bottom w:val="single" w:sz="4" w:space="0" w:color="auto"/>
        <w:right w:val="double" w:sz="6" w:space="0" w:color="auto"/>
      </w:pBdr>
      <w:spacing w:before="100" w:beforeAutospacing="1" w:after="100" w:afterAutospacing="1"/>
      <w:jc w:val="center"/>
      <w:textAlignment w:val="center"/>
    </w:pPr>
    <w:rPr>
      <w:rFonts w:ascii="Times New Roman" w:eastAsia="Times New Roman" w:hAnsi="Times New Roman"/>
      <w:b/>
      <w:bCs/>
    </w:rPr>
  </w:style>
  <w:style w:type="paragraph" w:customStyle="1" w:styleId="xl8298">
    <w:name w:val="xl8298"/>
    <w:basedOn w:val="aa"/>
    <w:rsid w:val="00F31334"/>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rFonts w:ascii="Times New Roman" w:eastAsia="Times New Roman" w:hAnsi="Times New Roman"/>
      <w:b/>
      <w:bCs/>
    </w:rPr>
  </w:style>
  <w:style w:type="paragraph" w:customStyle="1" w:styleId="xl8299">
    <w:name w:val="xl8299"/>
    <w:basedOn w:val="aa"/>
    <w:rsid w:val="00F313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rPr>
  </w:style>
  <w:style w:type="paragraph" w:customStyle="1" w:styleId="xl8300">
    <w:name w:val="xl8300"/>
    <w:basedOn w:val="aa"/>
    <w:rsid w:val="00F31334"/>
    <w:pPr>
      <w:pBdr>
        <w:top w:val="single" w:sz="4" w:space="0" w:color="auto"/>
        <w:left w:val="single" w:sz="4" w:space="0" w:color="auto"/>
        <w:bottom w:val="single" w:sz="4" w:space="0" w:color="auto"/>
        <w:right w:val="double" w:sz="6" w:space="0" w:color="auto"/>
      </w:pBdr>
      <w:shd w:val="clear" w:color="000000" w:fill="FFFFFF"/>
      <w:spacing w:before="100" w:beforeAutospacing="1" w:after="100" w:afterAutospacing="1"/>
      <w:jc w:val="center"/>
      <w:textAlignment w:val="center"/>
    </w:pPr>
    <w:rPr>
      <w:rFonts w:ascii="Times New Roman" w:eastAsia="Times New Roman" w:hAnsi="Times New Roman"/>
    </w:rPr>
  </w:style>
  <w:style w:type="paragraph" w:customStyle="1" w:styleId="xl8301">
    <w:name w:val="xl8301"/>
    <w:basedOn w:val="aa"/>
    <w:rsid w:val="00F313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rPr>
  </w:style>
  <w:style w:type="paragraph" w:customStyle="1" w:styleId="xl8302">
    <w:name w:val="xl8302"/>
    <w:basedOn w:val="aa"/>
    <w:rsid w:val="00F313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rPr>
  </w:style>
  <w:style w:type="paragraph" w:customStyle="1" w:styleId="xl8303">
    <w:name w:val="xl8303"/>
    <w:basedOn w:val="aa"/>
    <w:rsid w:val="00F31334"/>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i/>
      <w:iCs/>
    </w:rPr>
  </w:style>
  <w:style w:type="paragraph" w:customStyle="1" w:styleId="xl8304">
    <w:name w:val="xl8304"/>
    <w:basedOn w:val="aa"/>
    <w:rsid w:val="00F313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i/>
      <w:iCs/>
    </w:rPr>
  </w:style>
  <w:style w:type="paragraph" w:customStyle="1" w:styleId="xl8305">
    <w:name w:val="xl8305"/>
    <w:basedOn w:val="aa"/>
    <w:rsid w:val="00F31334"/>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rFonts w:ascii="Times New Roman" w:eastAsia="Times New Roman" w:hAnsi="Times New Roman"/>
      <w:i/>
      <w:iCs/>
    </w:rPr>
  </w:style>
  <w:style w:type="paragraph" w:customStyle="1" w:styleId="xl8306">
    <w:name w:val="xl8306"/>
    <w:basedOn w:val="aa"/>
    <w:rsid w:val="00F313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rPr>
  </w:style>
  <w:style w:type="paragraph" w:customStyle="1" w:styleId="xl8307">
    <w:name w:val="xl8307"/>
    <w:basedOn w:val="aa"/>
    <w:rsid w:val="00F313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rPr>
  </w:style>
  <w:style w:type="paragraph" w:customStyle="1" w:styleId="xl8308">
    <w:name w:val="xl8308"/>
    <w:basedOn w:val="aa"/>
    <w:rsid w:val="00F31334"/>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rPr>
  </w:style>
  <w:style w:type="paragraph" w:customStyle="1" w:styleId="xl8309">
    <w:name w:val="xl8309"/>
    <w:basedOn w:val="aa"/>
    <w:rsid w:val="00F31334"/>
    <w:pPr>
      <w:pBdr>
        <w:top w:val="double" w:sz="6" w:space="0" w:color="auto"/>
        <w:left w:val="single" w:sz="4" w:space="0" w:color="auto"/>
        <w:bottom w:val="single" w:sz="4" w:space="0" w:color="auto"/>
        <w:right w:val="double" w:sz="6" w:space="0" w:color="auto"/>
      </w:pBdr>
      <w:spacing w:before="100" w:beforeAutospacing="1" w:after="100" w:afterAutospacing="1"/>
      <w:jc w:val="center"/>
      <w:textAlignment w:val="center"/>
    </w:pPr>
    <w:rPr>
      <w:rFonts w:ascii="Times New Roman" w:eastAsia="Times New Roman" w:hAnsi="Times New Roman"/>
      <w:b/>
      <w:bCs/>
    </w:rPr>
  </w:style>
  <w:style w:type="paragraph" w:customStyle="1" w:styleId="xl8310">
    <w:name w:val="xl8310"/>
    <w:basedOn w:val="aa"/>
    <w:rsid w:val="00F31334"/>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rFonts w:ascii="Times New Roman" w:eastAsia="Times New Roman" w:hAnsi="Times New Roman"/>
      <w:b/>
      <w:bCs/>
    </w:rPr>
  </w:style>
  <w:style w:type="paragraph" w:customStyle="1" w:styleId="xl8311">
    <w:name w:val="xl8311"/>
    <w:basedOn w:val="aa"/>
    <w:rsid w:val="00F31334"/>
    <w:pPr>
      <w:pBdr>
        <w:top w:val="double" w:sz="6" w:space="0" w:color="auto"/>
        <w:left w:val="double" w:sz="6"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rPr>
  </w:style>
  <w:style w:type="paragraph" w:customStyle="1" w:styleId="xl8312">
    <w:name w:val="xl8312"/>
    <w:basedOn w:val="aa"/>
    <w:rsid w:val="00F31334"/>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rPr>
  </w:style>
  <w:style w:type="paragraph" w:customStyle="1" w:styleId="xl8313">
    <w:name w:val="xl8313"/>
    <w:basedOn w:val="aa"/>
    <w:rsid w:val="00F31334"/>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rFonts w:ascii="Times New Roman" w:eastAsia="Times New Roman" w:hAnsi="Times New Roman"/>
    </w:rPr>
  </w:style>
  <w:style w:type="paragraph" w:customStyle="1" w:styleId="xl8314">
    <w:name w:val="xl8314"/>
    <w:basedOn w:val="aa"/>
    <w:rsid w:val="00F31334"/>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ascii="Times New Roman" w:eastAsia="Times New Roman" w:hAnsi="Times New Roman"/>
    </w:rPr>
  </w:style>
  <w:style w:type="paragraph" w:customStyle="1" w:styleId="xl8315">
    <w:name w:val="xl8315"/>
    <w:basedOn w:val="aa"/>
    <w:rsid w:val="00F31334"/>
    <w:pPr>
      <w:pBdr>
        <w:top w:val="single" w:sz="4" w:space="0" w:color="auto"/>
        <w:left w:val="single" w:sz="4" w:space="0" w:color="auto"/>
        <w:bottom w:val="double" w:sz="6" w:space="0" w:color="auto"/>
        <w:right w:val="double" w:sz="6" w:space="0" w:color="auto"/>
      </w:pBdr>
      <w:spacing w:before="100" w:beforeAutospacing="1" w:after="100" w:afterAutospacing="1"/>
      <w:jc w:val="center"/>
      <w:textAlignment w:val="center"/>
    </w:pPr>
    <w:rPr>
      <w:rFonts w:ascii="Times New Roman" w:eastAsia="Times New Roman" w:hAnsi="Times New Roman"/>
    </w:rPr>
  </w:style>
  <w:style w:type="paragraph" w:customStyle="1" w:styleId="affffffffff6">
    <w:name w:val="Шарб_разд"/>
    <w:basedOn w:val="aa"/>
    <w:rsid w:val="00F31334"/>
    <w:pPr>
      <w:spacing w:after="240"/>
      <w:jc w:val="left"/>
    </w:pPr>
    <w:rPr>
      <w:rFonts w:ascii="Times New Roman" w:eastAsia="Times New Roman" w:hAnsi="Times New Roman"/>
      <w:b/>
      <w:bCs/>
      <w:sz w:val="24"/>
    </w:rPr>
  </w:style>
  <w:style w:type="character" w:customStyle="1" w:styleId="TitleDown">
    <w:name w:val="Title Down Знак Знак"/>
    <w:rsid w:val="00F31334"/>
    <w:rPr>
      <w:sz w:val="24"/>
      <w:szCs w:val="24"/>
    </w:rPr>
  </w:style>
  <w:style w:type="character" w:customStyle="1" w:styleId="Char1">
    <w:name w:val="основной текст Char"/>
    <w:rsid w:val="00F31334"/>
    <w:rPr>
      <w:sz w:val="24"/>
      <w:lang w:val="ru-RU" w:eastAsia="ru-RU" w:bidi="ar-SA"/>
    </w:rPr>
  </w:style>
  <w:style w:type="paragraph" w:customStyle="1" w:styleId="affffffffff7">
    <w:name w:val="Шарб_текст"/>
    <w:basedOn w:val="aa"/>
    <w:link w:val="affffffffff8"/>
    <w:autoRedefine/>
    <w:qFormat/>
    <w:rsid w:val="00F31334"/>
    <w:pPr>
      <w:widowControl w:val="0"/>
      <w:tabs>
        <w:tab w:val="left" w:pos="1134"/>
      </w:tabs>
      <w:spacing w:line="360" w:lineRule="auto"/>
      <w:ind w:firstLine="567"/>
    </w:pPr>
    <w:rPr>
      <w:rFonts w:ascii="Times New Roman" w:eastAsia="Times New Roman" w:hAnsi="Times New Roman"/>
      <w:sz w:val="24"/>
      <w:szCs w:val="24"/>
      <w:lang w:eastAsia="en-US"/>
    </w:rPr>
  </w:style>
  <w:style w:type="character" w:customStyle="1" w:styleId="affffffffff8">
    <w:name w:val="Шарб_текст Знак"/>
    <w:link w:val="affffffffff7"/>
    <w:rsid w:val="00F31334"/>
    <w:rPr>
      <w:rFonts w:ascii="Times New Roman" w:eastAsia="Times New Roman" w:hAnsi="Times New Roman"/>
      <w:sz w:val="24"/>
      <w:szCs w:val="24"/>
      <w:lang w:eastAsia="en-US"/>
    </w:rPr>
  </w:style>
  <w:style w:type="paragraph" w:styleId="affffffffff9">
    <w:name w:val="table of figures"/>
    <w:basedOn w:val="aa"/>
    <w:next w:val="aa"/>
    <w:rsid w:val="00F31334"/>
    <w:pPr>
      <w:jc w:val="left"/>
    </w:pPr>
    <w:rPr>
      <w:rFonts w:ascii="Times New Roman" w:eastAsia="Times New Roman" w:hAnsi="Times New Roman"/>
      <w:sz w:val="24"/>
      <w:szCs w:val="24"/>
    </w:rPr>
  </w:style>
  <w:style w:type="character" w:customStyle="1" w:styleId="14">
    <w:name w:val="ОснТекст Знак1"/>
    <w:link w:val="af8"/>
    <w:rsid w:val="00F31334"/>
    <w:rPr>
      <w:rFonts w:ascii="NewtonCTT" w:eastAsia="Times New Roman" w:hAnsi="NewtonCTT"/>
      <w:noProof/>
    </w:rPr>
  </w:style>
  <w:style w:type="paragraph" w:customStyle="1" w:styleId="2ffa">
    <w:name w:val="Тлек_таблица_2"/>
    <w:basedOn w:val="aa"/>
    <w:qFormat/>
    <w:rsid w:val="00F31334"/>
    <w:pPr>
      <w:spacing w:before="120" w:line="360" w:lineRule="auto"/>
      <w:jc w:val="right"/>
    </w:pPr>
    <w:rPr>
      <w:rFonts w:ascii="Times New Roman" w:eastAsia="Times New Roman" w:hAnsi="Times New Roman"/>
      <w:sz w:val="24"/>
      <w:szCs w:val="22"/>
      <w:lang w:eastAsia="ko-KR"/>
    </w:rPr>
  </w:style>
  <w:style w:type="paragraph" w:customStyle="1" w:styleId="affffffffffa">
    <w:name w:val="Знак Знак Знак Знак Знак Знак Знак Знак Знак Знак Знак Знак Знак Знак Знак Знак Знак Знак Знак Знак Знак Знак"/>
    <w:basedOn w:val="aa"/>
    <w:rsid w:val="00F31334"/>
    <w:pPr>
      <w:jc w:val="left"/>
    </w:pPr>
    <w:rPr>
      <w:rFonts w:ascii="SimSun" w:eastAsia="SimSun" w:hAnsi="SimSun" w:cs="SimSun"/>
      <w:sz w:val="24"/>
      <w:szCs w:val="24"/>
      <w:lang w:val="en-US" w:eastAsia="zh-CN"/>
    </w:rPr>
  </w:style>
  <w:style w:type="character" w:customStyle="1" w:styleId="CharChar0">
    <w:name w:val="Мой текст Знак Знак Знак Знак Знак Знак Знак Знак Знак Знак Знак Знак Знак Char Char"/>
    <w:semiHidden/>
    <w:rsid w:val="00F31334"/>
    <w:rPr>
      <w:rFonts w:ascii="Times New Roman" w:eastAsia="Times New Roman" w:hAnsi="Times New Roman"/>
      <w:sz w:val="24"/>
      <w:szCs w:val="24"/>
      <w:lang w:val="ru-RU" w:eastAsia="ru-RU" w:bidi="ar-SA"/>
    </w:rPr>
  </w:style>
  <w:style w:type="paragraph" w:customStyle="1" w:styleId="textoftable">
    <w:name w:val="text of table"/>
    <w:basedOn w:val="aa"/>
    <w:link w:val="textoftable0"/>
    <w:rsid w:val="00F31334"/>
    <w:pPr>
      <w:jc w:val="center"/>
    </w:pPr>
    <w:rPr>
      <w:rFonts w:eastAsia="Times New Roman"/>
      <w:sz w:val="18"/>
    </w:rPr>
  </w:style>
  <w:style w:type="paragraph" w:customStyle="1" w:styleId="affffffffffb">
    <w:name w:val="Таблица_тлек"/>
    <w:basedOn w:val="aa"/>
    <w:rsid w:val="00F31334"/>
    <w:pPr>
      <w:spacing w:before="120" w:after="120"/>
      <w:ind w:firstLine="709"/>
      <w:jc w:val="left"/>
    </w:pPr>
    <w:rPr>
      <w:rFonts w:ascii="Times New Roman" w:eastAsia="Times New Roman" w:hAnsi="Times New Roman"/>
      <w:b/>
    </w:rPr>
  </w:style>
  <w:style w:type="paragraph" w:customStyle="1" w:styleId="Style34">
    <w:name w:val="Style34"/>
    <w:basedOn w:val="aa"/>
    <w:uiPriority w:val="99"/>
    <w:rsid w:val="00F31334"/>
    <w:pPr>
      <w:widowControl w:val="0"/>
      <w:autoSpaceDE w:val="0"/>
      <w:autoSpaceDN w:val="0"/>
      <w:adjustRightInd w:val="0"/>
    </w:pPr>
    <w:rPr>
      <w:rFonts w:ascii="Arial Unicode MS" w:eastAsia="Arial Unicode MS" w:hAnsi="Calibri" w:cs="Arial Unicode MS"/>
      <w:sz w:val="24"/>
      <w:szCs w:val="24"/>
    </w:rPr>
  </w:style>
  <w:style w:type="paragraph" w:customStyle="1" w:styleId="NAMEOFTABLES0">
    <w:name w:val="***NAME OF TABLES"/>
    <w:basedOn w:val="aa"/>
    <w:rsid w:val="00F31334"/>
    <w:pPr>
      <w:spacing w:before="120" w:after="120"/>
      <w:ind w:left="1701" w:hanging="1701"/>
      <w:outlineLvl w:val="8"/>
    </w:pPr>
    <w:rPr>
      <w:rFonts w:eastAsia="Times New Roman" w:cs="Arial"/>
      <w:b/>
      <w:sz w:val="18"/>
    </w:rPr>
  </w:style>
  <w:style w:type="paragraph" w:customStyle="1" w:styleId="K">
    <w:name w:val="K"/>
    <w:basedOn w:val="J"/>
    <w:rsid w:val="00F31334"/>
  </w:style>
  <w:style w:type="paragraph" w:styleId="affffffffffc">
    <w:name w:val="endnote text"/>
    <w:basedOn w:val="aa"/>
    <w:link w:val="affffffffffd"/>
    <w:uiPriority w:val="99"/>
    <w:rsid w:val="00F31334"/>
    <w:pPr>
      <w:autoSpaceDE w:val="0"/>
      <w:autoSpaceDN w:val="0"/>
      <w:spacing w:line="360" w:lineRule="auto"/>
      <w:jc w:val="left"/>
    </w:pPr>
    <w:rPr>
      <w:rFonts w:ascii="Times New Roman" w:eastAsia="Times New Roman" w:hAnsi="Times New Roman"/>
      <w:sz w:val="24"/>
      <w:szCs w:val="24"/>
    </w:rPr>
  </w:style>
  <w:style w:type="character" w:customStyle="1" w:styleId="affffffffffd">
    <w:name w:val="Текст концевой сноски Знак"/>
    <w:basedOn w:val="ab"/>
    <w:link w:val="affffffffffc"/>
    <w:uiPriority w:val="99"/>
    <w:rsid w:val="00F31334"/>
    <w:rPr>
      <w:rFonts w:ascii="Times New Roman" w:eastAsia="Times New Roman" w:hAnsi="Times New Roman"/>
      <w:sz w:val="24"/>
      <w:szCs w:val="24"/>
    </w:rPr>
  </w:style>
  <w:style w:type="paragraph" w:customStyle="1" w:styleId="0">
    <w:name w:val="Нумерованный 0"/>
    <w:basedOn w:val="a"/>
    <w:rsid w:val="00F31334"/>
    <w:pPr>
      <w:numPr>
        <w:numId w:val="0"/>
      </w:numPr>
      <w:tabs>
        <w:tab w:val="num" w:pos="360"/>
      </w:tabs>
      <w:ind w:left="360" w:hanging="360"/>
    </w:pPr>
    <w:rPr>
      <w:sz w:val="24"/>
      <w:szCs w:val="24"/>
      <w:lang w:eastAsia="ru-RU"/>
    </w:rPr>
  </w:style>
  <w:style w:type="paragraph" w:customStyle="1" w:styleId="a5">
    <w:name w:val="маркированный"/>
    <w:basedOn w:val="aff1"/>
    <w:rsid w:val="00F31334"/>
    <w:pPr>
      <w:widowControl w:val="0"/>
      <w:numPr>
        <w:numId w:val="84"/>
      </w:numPr>
      <w:tabs>
        <w:tab w:val="left" w:pos="0"/>
      </w:tabs>
      <w:autoSpaceDE w:val="0"/>
      <w:autoSpaceDN w:val="0"/>
      <w:spacing w:before="120" w:after="0"/>
    </w:pPr>
    <w:rPr>
      <w:rFonts w:ascii="Times New Roman" w:hAnsi="Times New Roman"/>
      <w:sz w:val="24"/>
      <w:szCs w:val="24"/>
    </w:rPr>
  </w:style>
  <w:style w:type="character" w:customStyle="1" w:styleId="Strong1">
    <w:name w:val="Strong1"/>
    <w:rsid w:val="00F31334"/>
    <w:rPr>
      <w:b/>
    </w:rPr>
  </w:style>
  <w:style w:type="paragraph" w:customStyle="1" w:styleId="MARKER">
    <w:name w:val="***MARKER"/>
    <w:basedOn w:val="aa"/>
    <w:rsid w:val="00F31334"/>
    <w:pPr>
      <w:widowControl w:val="0"/>
      <w:autoSpaceDE w:val="0"/>
      <w:autoSpaceDN w:val="0"/>
      <w:adjustRightInd w:val="0"/>
      <w:spacing w:after="120"/>
    </w:pPr>
    <w:rPr>
      <w:rFonts w:eastAsia="Times New Roman"/>
      <w:sz w:val="22"/>
    </w:rPr>
  </w:style>
  <w:style w:type="character" w:customStyle="1" w:styleId="FontStyle84">
    <w:name w:val="Font Style84"/>
    <w:uiPriority w:val="99"/>
    <w:rsid w:val="00F31334"/>
    <w:rPr>
      <w:rFonts w:ascii="Arial Unicode MS" w:eastAsia="Arial Unicode MS" w:cs="Arial Unicode MS"/>
      <w:sz w:val="14"/>
      <w:szCs w:val="14"/>
    </w:rPr>
  </w:style>
  <w:style w:type="character" w:customStyle="1" w:styleId="FontStyle96">
    <w:name w:val="Font Style96"/>
    <w:uiPriority w:val="99"/>
    <w:rsid w:val="00F31334"/>
    <w:rPr>
      <w:rFonts w:ascii="Arial Unicode MS" w:eastAsia="Arial Unicode MS" w:cs="Arial Unicode MS"/>
      <w:b/>
      <w:bCs/>
      <w:sz w:val="14"/>
      <w:szCs w:val="14"/>
    </w:rPr>
  </w:style>
  <w:style w:type="character" w:customStyle="1" w:styleId="FontStyle99">
    <w:name w:val="Font Style99"/>
    <w:uiPriority w:val="99"/>
    <w:rsid w:val="00F31334"/>
    <w:rPr>
      <w:rFonts w:ascii="Arial Unicode MS" w:eastAsia="Arial Unicode MS" w:cs="Arial Unicode MS"/>
      <w:b/>
      <w:bCs/>
      <w:sz w:val="20"/>
      <w:szCs w:val="20"/>
    </w:rPr>
  </w:style>
  <w:style w:type="paragraph" w:customStyle="1" w:styleId="NAMEOFFIGURES">
    <w:name w:val="**NAME OF FIGURES"/>
    <w:basedOn w:val="aa"/>
    <w:link w:val="NAMEOFFIGURES0"/>
    <w:rsid w:val="00F31334"/>
    <w:pPr>
      <w:spacing w:before="120" w:after="120"/>
      <w:ind w:left="1701" w:hanging="1701"/>
      <w:outlineLvl w:val="7"/>
    </w:pPr>
    <w:rPr>
      <w:rFonts w:eastAsia="Times New Roman" w:cs="Arial"/>
      <w:b/>
    </w:rPr>
  </w:style>
  <w:style w:type="character" w:customStyle="1" w:styleId="NAMEOFFIGURES0">
    <w:name w:val="**NAME OF FIGURES Знак"/>
    <w:link w:val="NAMEOFFIGURES"/>
    <w:rsid w:val="00F31334"/>
    <w:rPr>
      <w:rFonts w:eastAsia="Times New Roman" w:cs="Arial"/>
      <w:b/>
    </w:rPr>
  </w:style>
  <w:style w:type="paragraph" w:customStyle="1" w:styleId="BodyText22">
    <w:name w:val="Body Text 22"/>
    <w:basedOn w:val="aa"/>
    <w:rsid w:val="00F31334"/>
    <w:pPr>
      <w:ind w:firstLine="720"/>
    </w:pPr>
    <w:rPr>
      <w:rFonts w:ascii="Times New Roman" w:eastAsia="Times New Roman" w:hAnsi="Times New Roman"/>
    </w:rPr>
  </w:style>
  <w:style w:type="paragraph" w:customStyle="1" w:styleId="BodyText2">
    <w:name w:val="Body Text2"/>
    <w:basedOn w:val="aa"/>
    <w:rsid w:val="00F31334"/>
    <w:pPr>
      <w:widowControl w:val="0"/>
    </w:pPr>
    <w:rPr>
      <w:rFonts w:ascii="Times New Roman" w:eastAsia="Times New Roman" w:hAnsi="Times New Roman"/>
      <w:snapToGrid w:val="0"/>
      <w:sz w:val="24"/>
    </w:rPr>
  </w:style>
  <w:style w:type="paragraph" w:styleId="affffffffffe">
    <w:name w:val="Salutation"/>
    <w:basedOn w:val="aa"/>
    <w:next w:val="aa"/>
    <w:link w:val="afffffffffff"/>
    <w:uiPriority w:val="99"/>
    <w:rsid w:val="00F31334"/>
    <w:pPr>
      <w:jc w:val="left"/>
    </w:pPr>
    <w:rPr>
      <w:rFonts w:ascii="Times New Roman" w:eastAsia="Times New Roman" w:hAnsi="Times New Roman"/>
      <w:sz w:val="24"/>
      <w:szCs w:val="24"/>
    </w:rPr>
  </w:style>
  <w:style w:type="character" w:customStyle="1" w:styleId="afffffffffff">
    <w:name w:val="Приветствие Знак"/>
    <w:basedOn w:val="ab"/>
    <w:link w:val="affffffffffe"/>
    <w:uiPriority w:val="99"/>
    <w:rsid w:val="00F31334"/>
    <w:rPr>
      <w:rFonts w:ascii="Times New Roman" w:eastAsia="Times New Roman" w:hAnsi="Times New Roman"/>
      <w:sz w:val="24"/>
      <w:szCs w:val="24"/>
    </w:rPr>
  </w:style>
  <w:style w:type="paragraph" w:customStyle="1" w:styleId="afffffffffff0">
    <w:name w:val="АЙБОЛ"/>
    <w:basedOn w:val="affffffffffe"/>
    <w:rsid w:val="00F31334"/>
  </w:style>
  <w:style w:type="paragraph" w:customStyle="1" w:styleId="BodyText1">
    <w:name w:val="Body Text1"/>
    <w:rsid w:val="00F31334"/>
    <w:pPr>
      <w:jc w:val="center"/>
    </w:pPr>
    <w:rPr>
      <w:rFonts w:ascii="Times New Roman" w:eastAsia="Times New Roman" w:hAnsi="Times New Roman"/>
      <w:sz w:val="24"/>
    </w:rPr>
  </w:style>
  <w:style w:type="paragraph" w:customStyle="1" w:styleId="xl32">
    <w:name w:val="xl32"/>
    <w:basedOn w:val="aa"/>
    <w:uiPriority w:val="99"/>
    <w:rsid w:val="00F31334"/>
    <w:pPr>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sz w:val="24"/>
      <w:szCs w:val="24"/>
    </w:rPr>
  </w:style>
  <w:style w:type="paragraph" w:customStyle="1" w:styleId="xl33">
    <w:name w:val="xl33"/>
    <w:basedOn w:val="aa"/>
    <w:uiPriority w:val="99"/>
    <w:rsid w:val="00F3133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Arial Unicode MS" w:cs="Arial"/>
      <w:color w:val="FF0000"/>
      <w:sz w:val="24"/>
      <w:szCs w:val="24"/>
    </w:rPr>
  </w:style>
  <w:style w:type="paragraph" w:customStyle="1" w:styleId="xl34">
    <w:name w:val="xl34"/>
    <w:basedOn w:val="aa"/>
    <w:uiPriority w:val="99"/>
    <w:rsid w:val="00F3133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 w:val="24"/>
      <w:szCs w:val="24"/>
    </w:rPr>
  </w:style>
  <w:style w:type="paragraph" w:customStyle="1" w:styleId="xl35">
    <w:name w:val="xl35"/>
    <w:basedOn w:val="aa"/>
    <w:uiPriority w:val="99"/>
    <w:rsid w:val="00F3133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FF0000"/>
      <w:sz w:val="24"/>
      <w:szCs w:val="24"/>
    </w:rPr>
  </w:style>
  <w:style w:type="paragraph" w:customStyle="1" w:styleId="xl36">
    <w:name w:val="xl36"/>
    <w:basedOn w:val="aa"/>
    <w:uiPriority w:val="99"/>
    <w:rsid w:val="00F3133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Arial Unicode MS" w:cs="Arial"/>
      <w:b/>
      <w:bCs/>
      <w:color w:val="FF0000"/>
      <w:sz w:val="22"/>
      <w:szCs w:val="22"/>
    </w:rPr>
  </w:style>
  <w:style w:type="paragraph" w:customStyle="1" w:styleId="xl37">
    <w:name w:val="xl37"/>
    <w:basedOn w:val="aa"/>
    <w:uiPriority w:val="99"/>
    <w:rsid w:val="00F313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color w:val="FF0000"/>
      <w:sz w:val="22"/>
      <w:szCs w:val="22"/>
    </w:rPr>
  </w:style>
  <w:style w:type="paragraph" w:customStyle="1" w:styleId="xl38">
    <w:name w:val="xl38"/>
    <w:basedOn w:val="aa"/>
    <w:uiPriority w:val="99"/>
    <w:rsid w:val="00F313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BodyText31">
    <w:name w:val="Body Text 31"/>
    <w:basedOn w:val="aa"/>
    <w:rsid w:val="00F31334"/>
    <w:pPr>
      <w:overflowPunct w:val="0"/>
      <w:autoSpaceDE w:val="0"/>
      <w:autoSpaceDN w:val="0"/>
      <w:adjustRightInd w:val="0"/>
      <w:jc w:val="left"/>
      <w:textAlignment w:val="baseline"/>
    </w:pPr>
    <w:rPr>
      <w:rFonts w:ascii="Times New Roman" w:eastAsia="Times New Roman" w:hAnsi="Times New Roman"/>
      <w:b/>
      <w:color w:val="0000FF"/>
      <w:sz w:val="28"/>
    </w:rPr>
  </w:style>
  <w:style w:type="paragraph" w:customStyle="1" w:styleId="Table">
    <w:name w:val="Table"/>
    <w:basedOn w:val="aa"/>
    <w:rsid w:val="00F31334"/>
    <w:pPr>
      <w:keepNext/>
      <w:numPr>
        <w:ilvl w:val="12"/>
      </w:numPr>
      <w:spacing w:before="20" w:after="20"/>
      <w:jc w:val="center"/>
    </w:pPr>
    <w:rPr>
      <w:rFonts w:eastAsia="Times New Roman"/>
      <w:sz w:val="18"/>
      <w:lang w:val="en-GB"/>
    </w:rPr>
  </w:style>
  <w:style w:type="paragraph" w:customStyle="1" w:styleId="1fff">
    <w:name w:val="Знак Знак Знак1 Знак Знак Знак Знак Знак Знак Знак"/>
    <w:basedOn w:val="aa"/>
    <w:autoRedefine/>
    <w:rsid w:val="00F31334"/>
    <w:pPr>
      <w:spacing w:after="160" w:line="240" w:lineRule="exact"/>
      <w:jc w:val="left"/>
    </w:pPr>
    <w:rPr>
      <w:rFonts w:ascii="Times New Roman" w:eastAsia="SimSun" w:hAnsi="Times New Roman"/>
      <w:b/>
      <w:sz w:val="28"/>
      <w:szCs w:val="24"/>
      <w:lang w:val="en-US" w:eastAsia="en-US"/>
    </w:rPr>
  </w:style>
  <w:style w:type="paragraph" w:customStyle="1" w:styleId="Style66">
    <w:name w:val="Style66"/>
    <w:basedOn w:val="aa"/>
    <w:uiPriority w:val="99"/>
    <w:rsid w:val="00F31334"/>
    <w:pPr>
      <w:widowControl w:val="0"/>
      <w:autoSpaceDE w:val="0"/>
      <w:autoSpaceDN w:val="0"/>
      <w:adjustRightInd w:val="0"/>
      <w:jc w:val="left"/>
    </w:pPr>
    <w:rPr>
      <w:rFonts w:ascii="Arial Unicode MS" w:eastAsia="Arial Unicode MS" w:hAnsi="Calibri" w:cs="Arial Unicode MS"/>
      <w:sz w:val="24"/>
      <w:szCs w:val="24"/>
    </w:rPr>
  </w:style>
  <w:style w:type="character" w:customStyle="1" w:styleId="FontStyle88">
    <w:name w:val="Font Style88"/>
    <w:uiPriority w:val="99"/>
    <w:rsid w:val="00F31334"/>
    <w:rPr>
      <w:rFonts w:ascii="Arial Unicode MS" w:eastAsia="Arial Unicode MS" w:cs="Arial Unicode MS"/>
      <w:b/>
      <w:bCs/>
      <w:spacing w:val="-10"/>
      <w:sz w:val="10"/>
      <w:szCs w:val="10"/>
    </w:rPr>
  </w:style>
  <w:style w:type="character" w:customStyle="1" w:styleId="FontStyle89">
    <w:name w:val="Font Style89"/>
    <w:uiPriority w:val="99"/>
    <w:rsid w:val="00F31334"/>
    <w:rPr>
      <w:rFonts w:ascii="Arial Unicode MS" w:eastAsia="Arial Unicode MS" w:cs="Arial Unicode MS"/>
      <w:i/>
      <w:iCs/>
      <w:spacing w:val="20"/>
      <w:sz w:val="14"/>
      <w:szCs w:val="14"/>
    </w:rPr>
  </w:style>
  <w:style w:type="character" w:customStyle="1" w:styleId="FontStyle90">
    <w:name w:val="Font Style90"/>
    <w:uiPriority w:val="99"/>
    <w:rsid w:val="00F31334"/>
    <w:rPr>
      <w:rFonts w:ascii="Arial Unicode MS" w:eastAsia="Arial Unicode MS" w:cs="Arial Unicode MS"/>
      <w:b/>
      <w:bCs/>
      <w:sz w:val="14"/>
      <w:szCs w:val="14"/>
    </w:rPr>
  </w:style>
  <w:style w:type="character" w:customStyle="1" w:styleId="FontStyle98">
    <w:name w:val="Font Style98"/>
    <w:uiPriority w:val="99"/>
    <w:rsid w:val="00F31334"/>
    <w:rPr>
      <w:rFonts w:ascii="Arial Unicode MS" w:eastAsia="Arial Unicode MS" w:cs="Arial Unicode MS"/>
      <w:i/>
      <w:iCs/>
      <w:spacing w:val="20"/>
      <w:sz w:val="14"/>
      <w:szCs w:val="14"/>
    </w:rPr>
  </w:style>
  <w:style w:type="character" w:customStyle="1" w:styleId="FontStyle100">
    <w:name w:val="Font Style100"/>
    <w:uiPriority w:val="99"/>
    <w:rsid w:val="00F31334"/>
    <w:rPr>
      <w:rFonts w:ascii="Arial" w:hAnsi="Arial" w:cs="Arial"/>
      <w:b/>
      <w:bCs/>
      <w:i/>
      <w:iCs/>
      <w:sz w:val="20"/>
      <w:szCs w:val="20"/>
    </w:rPr>
  </w:style>
  <w:style w:type="paragraph" w:styleId="21">
    <w:name w:val="List Number 2"/>
    <w:basedOn w:val="aa"/>
    <w:uiPriority w:val="99"/>
    <w:rsid w:val="00F31334"/>
    <w:pPr>
      <w:numPr>
        <w:numId w:val="85"/>
      </w:numPr>
      <w:contextualSpacing/>
      <w:jc w:val="left"/>
    </w:pPr>
    <w:rPr>
      <w:rFonts w:ascii="Times New Roman" w:eastAsia="Times New Roman" w:hAnsi="Times New Roman"/>
      <w:sz w:val="24"/>
      <w:szCs w:val="24"/>
    </w:rPr>
  </w:style>
  <w:style w:type="paragraph" w:customStyle="1" w:styleId="CM7">
    <w:name w:val="CM7"/>
    <w:basedOn w:val="aa"/>
    <w:next w:val="aa"/>
    <w:uiPriority w:val="99"/>
    <w:rsid w:val="00F31334"/>
    <w:pPr>
      <w:widowControl w:val="0"/>
      <w:autoSpaceDE w:val="0"/>
      <w:autoSpaceDN w:val="0"/>
      <w:adjustRightInd w:val="0"/>
      <w:jc w:val="left"/>
    </w:pPr>
    <w:rPr>
      <w:rFonts w:ascii="Helvetica" w:eastAsia="Times New Roman" w:hAnsi="Helvetica" w:cs="Helvetica"/>
      <w:sz w:val="24"/>
      <w:szCs w:val="24"/>
    </w:rPr>
  </w:style>
  <w:style w:type="character" w:customStyle="1" w:styleId="TEXTOFTABLES0">
    <w:name w:val="**TEXT OF TABLES Знак Знак"/>
    <w:link w:val="TEXTOFTABLES"/>
    <w:rsid w:val="00F31334"/>
    <w:rPr>
      <w:rFonts w:eastAsia="Times New Roman"/>
      <w:sz w:val="16"/>
    </w:rPr>
  </w:style>
  <w:style w:type="paragraph" w:customStyle="1" w:styleId="314">
    <w:name w:val="Основной текст с отступом 31"/>
    <w:basedOn w:val="aa"/>
    <w:rsid w:val="00F31334"/>
    <w:pPr>
      <w:widowControl w:val="0"/>
      <w:tabs>
        <w:tab w:val="left" w:pos="851"/>
      </w:tabs>
      <w:spacing w:line="360" w:lineRule="auto"/>
      <w:ind w:firstLine="851"/>
    </w:pPr>
    <w:rPr>
      <w:rFonts w:ascii="Times New Roman" w:eastAsia="Times New Roman" w:hAnsi="Times New Roman"/>
      <w:b/>
      <w:sz w:val="24"/>
    </w:rPr>
  </w:style>
  <w:style w:type="paragraph" w:customStyle="1" w:styleId="Style32">
    <w:name w:val="Style32"/>
    <w:basedOn w:val="aa"/>
    <w:uiPriority w:val="99"/>
    <w:rsid w:val="00F31334"/>
    <w:pPr>
      <w:widowControl w:val="0"/>
      <w:autoSpaceDE w:val="0"/>
      <w:autoSpaceDN w:val="0"/>
      <w:adjustRightInd w:val="0"/>
      <w:spacing w:line="277" w:lineRule="exact"/>
      <w:ind w:firstLine="710"/>
    </w:pPr>
    <w:rPr>
      <w:rFonts w:ascii="Times New Roman" w:eastAsia="Times New Roman" w:hAnsi="Times New Roman"/>
      <w:sz w:val="24"/>
      <w:szCs w:val="24"/>
    </w:rPr>
  </w:style>
  <w:style w:type="character" w:customStyle="1" w:styleId="FontStyle136">
    <w:name w:val="Font Style136"/>
    <w:uiPriority w:val="99"/>
    <w:rsid w:val="00F31334"/>
    <w:rPr>
      <w:rFonts w:ascii="Times New Roman" w:hAnsi="Times New Roman" w:cs="Times New Roman"/>
      <w:sz w:val="20"/>
      <w:szCs w:val="20"/>
    </w:rPr>
  </w:style>
  <w:style w:type="paragraph" w:customStyle="1" w:styleId="119">
    <w:name w:val="Знак Знак Знак Знак Знак Знак Знак Знак Знак Знак Знак1 Знак Знак Знак1 Знак Знак Знак Знак Знак Знак Знак"/>
    <w:basedOn w:val="aa"/>
    <w:autoRedefine/>
    <w:rsid w:val="00F31334"/>
    <w:pPr>
      <w:spacing w:after="160" w:line="240" w:lineRule="exact"/>
      <w:jc w:val="left"/>
    </w:pPr>
    <w:rPr>
      <w:rFonts w:ascii="Times New Roman" w:eastAsia="SimSun" w:hAnsi="Times New Roman"/>
      <w:b/>
      <w:sz w:val="28"/>
      <w:szCs w:val="24"/>
      <w:lang w:val="en-US" w:eastAsia="en-US"/>
    </w:rPr>
  </w:style>
  <w:style w:type="paragraph" w:customStyle="1" w:styleId="afffffffffff1">
    <w:name w:val="Стиль док"/>
    <w:basedOn w:val="aa"/>
    <w:rsid w:val="00F31334"/>
    <w:pPr>
      <w:spacing w:line="360" w:lineRule="auto"/>
      <w:ind w:firstLine="720"/>
      <w:jc w:val="left"/>
    </w:pPr>
    <w:rPr>
      <w:rFonts w:eastAsia="Batang"/>
      <w:sz w:val="24"/>
    </w:rPr>
  </w:style>
  <w:style w:type="paragraph" w:customStyle="1" w:styleId="afffffffffff2">
    <w:name w:val="Стиль Д"/>
    <w:basedOn w:val="aa"/>
    <w:uiPriority w:val="99"/>
    <w:rsid w:val="00F31334"/>
    <w:pPr>
      <w:widowControl w:val="0"/>
      <w:spacing w:line="360" w:lineRule="auto"/>
      <w:ind w:firstLine="709"/>
    </w:pPr>
    <w:rPr>
      <w:rFonts w:ascii="Courier New" w:eastAsia="Batang" w:hAnsi="Courier New"/>
      <w:sz w:val="24"/>
    </w:rPr>
  </w:style>
  <w:style w:type="paragraph" w:customStyle="1" w:styleId="BodyTextIndent31">
    <w:name w:val="Body Text Indent 31"/>
    <w:basedOn w:val="aa"/>
    <w:rsid w:val="00F31334"/>
    <w:pPr>
      <w:widowControl w:val="0"/>
      <w:spacing w:line="360" w:lineRule="auto"/>
      <w:ind w:firstLine="720"/>
      <w:jc w:val="left"/>
    </w:pPr>
    <w:rPr>
      <w:rFonts w:eastAsia="Batang"/>
      <w:sz w:val="24"/>
    </w:rPr>
  </w:style>
  <w:style w:type="paragraph" w:customStyle="1" w:styleId="00">
    <w:name w:val="Стиль0"/>
    <w:basedOn w:val="aa"/>
    <w:rsid w:val="00F31334"/>
    <w:pPr>
      <w:widowControl w:val="0"/>
      <w:overflowPunct w:val="0"/>
      <w:autoSpaceDE w:val="0"/>
      <w:autoSpaceDN w:val="0"/>
      <w:adjustRightInd w:val="0"/>
      <w:spacing w:after="120"/>
      <w:textAlignment w:val="baseline"/>
    </w:pPr>
    <w:rPr>
      <w:rFonts w:ascii="Times New Roman" w:eastAsia="Times New Roman" w:hAnsi="Times New Roman"/>
    </w:rPr>
  </w:style>
  <w:style w:type="character" w:customStyle="1" w:styleId="IauiueIoao3">
    <w:name w:val="Iau?iue.Io?ao@ Знак Знак"/>
    <w:rsid w:val="00F31334"/>
    <w:rPr>
      <w:rFonts w:ascii="Journal" w:hAnsi="Journal"/>
      <w:sz w:val="24"/>
      <w:lang w:val="ru-RU" w:eastAsia="ru-RU" w:bidi="ar-SA"/>
    </w:rPr>
  </w:style>
  <w:style w:type="paragraph" w:customStyle="1" w:styleId="TEXTOFTABLE1">
    <w:name w:val="***TEXT OF TABLE"/>
    <w:basedOn w:val="aa"/>
    <w:rsid w:val="00F31334"/>
    <w:pPr>
      <w:jc w:val="center"/>
    </w:pPr>
    <w:rPr>
      <w:rFonts w:eastAsia="Times New Roman"/>
      <w:snapToGrid w:val="0"/>
      <w:sz w:val="18"/>
      <w:szCs w:val="24"/>
    </w:rPr>
  </w:style>
  <w:style w:type="paragraph" w:customStyle="1" w:styleId="49">
    <w:name w:val="Знак4"/>
    <w:basedOn w:val="aa"/>
    <w:autoRedefine/>
    <w:rsid w:val="00F31334"/>
    <w:pPr>
      <w:spacing w:after="160" w:line="240" w:lineRule="exact"/>
      <w:jc w:val="left"/>
    </w:pPr>
    <w:rPr>
      <w:rFonts w:ascii="Times New Roman" w:eastAsia="SimSun" w:hAnsi="Times New Roman"/>
      <w:b/>
      <w:sz w:val="28"/>
      <w:szCs w:val="24"/>
      <w:lang w:val="en-US" w:eastAsia="en-US"/>
    </w:rPr>
  </w:style>
  <w:style w:type="paragraph" w:customStyle="1" w:styleId="Nameoffigures1">
    <w:name w:val="Name of figures"/>
    <w:basedOn w:val="aa"/>
    <w:link w:val="Nameoffigures2"/>
    <w:rsid w:val="00F31334"/>
    <w:pPr>
      <w:widowControl w:val="0"/>
      <w:autoSpaceDE w:val="0"/>
      <w:autoSpaceDN w:val="0"/>
      <w:adjustRightInd w:val="0"/>
      <w:spacing w:before="120" w:after="120"/>
      <w:ind w:left="1701" w:hanging="1701"/>
      <w:outlineLvl w:val="7"/>
    </w:pPr>
    <w:rPr>
      <w:rFonts w:eastAsia="Times New Roman"/>
      <w:b/>
      <w:sz w:val="22"/>
    </w:rPr>
  </w:style>
  <w:style w:type="paragraph" w:customStyle="1" w:styleId="CharCharCharCharCharCharCharCharCharCharCharChar1">
    <w:name w:val="Char Char Char Char Char Char Char Char Char Char Char Char1"/>
    <w:basedOn w:val="aa"/>
    <w:rsid w:val="00F31334"/>
    <w:pPr>
      <w:jc w:val="left"/>
    </w:pPr>
    <w:rPr>
      <w:rFonts w:ascii="SimSun" w:eastAsia="SimSun" w:hAnsi="SimSun" w:cs="SimSun"/>
      <w:sz w:val="24"/>
      <w:szCs w:val="24"/>
      <w:lang w:val="en-US" w:eastAsia="zh-CN"/>
    </w:rPr>
  </w:style>
  <w:style w:type="paragraph" w:customStyle="1" w:styleId="afffffffffff3">
    <w:name w:val="Название таблицы"/>
    <w:basedOn w:val="aa"/>
    <w:rsid w:val="00F31334"/>
    <w:pPr>
      <w:widowControl w:val="0"/>
      <w:tabs>
        <w:tab w:val="left" w:pos="1701"/>
      </w:tabs>
      <w:autoSpaceDE w:val="0"/>
      <w:autoSpaceDN w:val="0"/>
      <w:adjustRightInd w:val="0"/>
      <w:spacing w:before="120" w:after="120"/>
      <w:ind w:left="1701" w:hanging="1701"/>
      <w:outlineLvl w:val="8"/>
    </w:pPr>
    <w:rPr>
      <w:rFonts w:eastAsia="SimSun"/>
      <w:b/>
      <w:sz w:val="18"/>
      <w:szCs w:val="18"/>
    </w:rPr>
  </w:style>
  <w:style w:type="paragraph" w:customStyle="1" w:styleId="afffffffffff4">
    <w:name w:val="название рисунка"/>
    <w:basedOn w:val="aa"/>
    <w:link w:val="afffffffffff5"/>
    <w:rsid w:val="00F31334"/>
    <w:pPr>
      <w:spacing w:before="120" w:after="120"/>
      <w:ind w:left="1701" w:hanging="1701"/>
      <w:outlineLvl w:val="7"/>
    </w:pPr>
    <w:rPr>
      <w:rFonts w:eastAsia="Times New Roman"/>
      <w:b/>
      <w:sz w:val="22"/>
    </w:rPr>
  </w:style>
  <w:style w:type="character" w:customStyle="1" w:styleId="afffffffffff5">
    <w:name w:val="название рисунка Знак"/>
    <w:link w:val="afffffffffff4"/>
    <w:rsid w:val="00F31334"/>
    <w:rPr>
      <w:rFonts w:eastAsia="Times New Roman"/>
      <w:b/>
      <w:sz w:val="22"/>
    </w:rPr>
  </w:style>
  <w:style w:type="paragraph" w:customStyle="1" w:styleId="MBTipical">
    <w:name w:val="MB_Tipical"/>
    <w:basedOn w:val="aa"/>
    <w:autoRedefine/>
    <w:qFormat/>
    <w:rsid w:val="00F31334"/>
    <w:pPr>
      <w:spacing w:line="360" w:lineRule="auto"/>
      <w:jc w:val="left"/>
    </w:pPr>
    <w:rPr>
      <w:rFonts w:ascii="Times New Roman" w:hAnsi="Times New Roman"/>
      <w:b/>
      <w:sz w:val="24"/>
      <w:szCs w:val="24"/>
      <w:lang w:eastAsia="en-US"/>
    </w:rPr>
  </w:style>
  <w:style w:type="paragraph" w:customStyle="1" w:styleId="2ffb">
    <w:name w:val="Маркер 2"/>
    <w:basedOn w:val="aa"/>
    <w:rsid w:val="00F31334"/>
    <w:pPr>
      <w:tabs>
        <w:tab w:val="num" w:pos="720"/>
      </w:tabs>
      <w:spacing w:before="60" w:line="288" w:lineRule="auto"/>
      <w:ind w:left="720" w:hanging="360"/>
    </w:pPr>
    <w:rPr>
      <w:rFonts w:eastAsia="Times New Roman" w:cs="Arial"/>
      <w:sz w:val="24"/>
      <w:szCs w:val="22"/>
    </w:rPr>
  </w:style>
  <w:style w:type="paragraph" w:customStyle="1" w:styleId="afffffffffff6">
    <w:name w:val="Маркер_Эд_"/>
    <w:basedOn w:val="aa"/>
    <w:link w:val="afffffffffff7"/>
    <w:rsid w:val="00F31334"/>
    <w:pPr>
      <w:tabs>
        <w:tab w:val="num" w:pos="680"/>
      </w:tabs>
      <w:spacing w:before="120"/>
      <w:ind w:left="680" w:hanging="340"/>
    </w:pPr>
    <w:rPr>
      <w:rFonts w:eastAsia="Times New Roman"/>
      <w:sz w:val="22"/>
      <w:szCs w:val="24"/>
    </w:rPr>
  </w:style>
  <w:style w:type="character" w:customStyle="1" w:styleId="afffffffffff7">
    <w:name w:val="Маркер_Эд_ Знак"/>
    <w:link w:val="afffffffffff6"/>
    <w:rsid w:val="00F31334"/>
    <w:rPr>
      <w:rFonts w:eastAsia="Times New Roman"/>
      <w:sz w:val="22"/>
      <w:szCs w:val="24"/>
    </w:rPr>
  </w:style>
  <w:style w:type="paragraph" w:customStyle="1" w:styleId="afffffffffff8">
    <w:name w:val="маркер"/>
    <w:basedOn w:val="aa"/>
    <w:rsid w:val="00F31334"/>
    <w:pPr>
      <w:tabs>
        <w:tab w:val="num" w:pos="680"/>
      </w:tabs>
      <w:spacing w:after="120"/>
      <w:ind w:left="453" w:hanging="340"/>
    </w:pPr>
    <w:rPr>
      <w:rFonts w:eastAsia="Times New Roman"/>
    </w:rPr>
  </w:style>
  <w:style w:type="paragraph" w:customStyle="1" w:styleId="afffffffffff9">
    <w:name w:val="Эд_Текст_в_Табл"/>
    <w:rsid w:val="00F31334"/>
    <w:pPr>
      <w:jc w:val="center"/>
    </w:pPr>
    <w:rPr>
      <w:rFonts w:eastAsia="Times New Roman"/>
      <w:sz w:val="18"/>
      <w:szCs w:val="24"/>
    </w:rPr>
  </w:style>
  <w:style w:type="paragraph" w:customStyle="1" w:styleId="afffffffffffa">
    <w:name w:val="Эд_Назван.Таблицы"/>
    <w:link w:val="afffffffffffb"/>
    <w:rsid w:val="00F31334"/>
    <w:pPr>
      <w:spacing w:before="60" w:after="60"/>
      <w:ind w:left="1418" w:hanging="1418"/>
      <w:jc w:val="both"/>
      <w:outlineLvl w:val="7"/>
    </w:pPr>
    <w:rPr>
      <w:rFonts w:eastAsia="Times New Roman"/>
      <w:b/>
      <w:szCs w:val="24"/>
    </w:rPr>
  </w:style>
  <w:style w:type="character" w:customStyle="1" w:styleId="afffffffffffb">
    <w:name w:val="Эд_Назван.Таблицы Знак"/>
    <w:link w:val="afffffffffffa"/>
    <w:rsid w:val="00F31334"/>
    <w:rPr>
      <w:rFonts w:eastAsia="Times New Roman"/>
      <w:b/>
      <w:szCs w:val="24"/>
    </w:rPr>
  </w:style>
  <w:style w:type="paragraph" w:customStyle="1" w:styleId="Normal0">
    <w:name w:val="Normal Знак Знак"/>
    <w:link w:val="Normal3"/>
    <w:rsid w:val="00F31334"/>
    <w:pPr>
      <w:widowControl w:val="0"/>
      <w:snapToGrid w:val="0"/>
    </w:pPr>
    <w:rPr>
      <w:rFonts w:ascii="Times New Roman" w:eastAsia="Times New Roman" w:hAnsi="Times New Roman"/>
      <w:sz w:val="24"/>
    </w:rPr>
  </w:style>
  <w:style w:type="character" w:customStyle="1" w:styleId="Normal3">
    <w:name w:val="Normal Знак Знак Знак"/>
    <w:link w:val="Normal0"/>
    <w:rsid w:val="00F31334"/>
    <w:rPr>
      <w:rFonts w:ascii="Times New Roman" w:eastAsia="Times New Roman" w:hAnsi="Times New Roman"/>
      <w:sz w:val="24"/>
    </w:rPr>
  </w:style>
  <w:style w:type="character" w:styleId="afffffffffffc">
    <w:name w:val="footnote reference"/>
    <w:rsid w:val="00F31334"/>
    <w:rPr>
      <w:vertAlign w:val="superscript"/>
    </w:rPr>
  </w:style>
  <w:style w:type="paragraph" w:customStyle="1" w:styleId="315">
    <w:name w:val="Основной текст 31"/>
    <w:basedOn w:val="aa"/>
    <w:uiPriority w:val="99"/>
    <w:rsid w:val="00F31334"/>
    <w:pPr>
      <w:overflowPunct w:val="0"/>
      <w:autoSpaceDE w:val="0"/>
      <w:autoSpaceDN w:val="0"/>
      <w:adjustRightInd w:val="0"/>
      <w:jc w:val="left"/>
      <w:textAlignment w:val="baseline"/>
    </w:pPr>
    <w:rPr>
      <w:rFonts w:ascii="Times New Roman" w:eastAsia="Times New Roman" w:hAnsi="Times New Roman"/>
      <w:b/>
      <w:color w:val="0000FF"/>
      <w:sz w:val="28"/>
    </w:rPr>
  </w:style>
  <w:style w:type="paragraph" w:customStyle="1" w:styleId="MarkerKAAE">
    <w:name w:val="Marker KAAE"/>
    <w:basedOn w:val="aa"/>
    <w:rsid w:val="00F31334"/>
    <w:pPr>
      <w:tabs>
        <w:tab w:val="num" w:pos="360"/>
      </w:tabs>
      <w:spacing w:after="120"/>
      <w:ind w:left="453" w:hanging="340"/>
    </w:pPr>
    <w:rPr>
      <w:rFonts w:eastAsia="Times New Roman" w:cs="Arial"/>
    </w:rPr>
  </w:style>
  <w:style w:type="paragraph" w:customStyle="1" w:styleId="215">
    <w:name w:val="Основной текст21"/>
    <w:basedOn w:val="aa"/>
    <w:rsid w:val="00F31334"/>
    <w:pPr>
      <w:widowControl w:val="0"/>
      <w:snapToGrid w:val="0"/>
    </w:pPr>
    <w:rPr>
      <w:rFonts w:ascii="Times New Roman" w:eastAsia="Times New Roman" w:hAnsi="Times New Roman"/>
      <w:sz w:val="24"/>
    </w:rPr>
  </w:style>
  <w:style w:type="paragraph" w:customStyle="1" w:styleId="324">
    <w:name w:val="Основной текст 32"/>
    <w:basedOn w:val="aa"/>
    <w:rsid w:val="00F31334"/>
    <w:pPr>
      <w:overflowPunct w:val="0"/>
      <w:autoSpaceDE w:val="0"/>
      <w:autoSpaceDN w:val="0"/>
      <w:adjustRightInd w:val="0"/>
      <w:jc w:val="left"/>
      <w:textAlignment w:val="baseline"/>
    </w:pPr>
    <w:rPr>
      <w:rFonts w:ascii="Times New Roman" w:eastAsia="Times New Roman" w:hAnsi="Times New Roman"/>
      <w:b/>
      <w:color w:val="0000FF"/>
      <w:sz w:val="28"/>
    </w:rPr>
  </w:style>
  <w:style w:type="paragraph" w:customStyle="1" w:styleId="6d">
    <w:name w:val="6 основной текст"/>
    <w:basedOn w:val="aa"/>
    <w:uiPriority w:val="99"/>
    <w:rsid w:val="00F31334"/>
    <w:pPr>
      <w:spacing w:line="360" w:lineRule="auto"/>
      <w:ind w:firstLine="737"/>
    </w:pPr>
    <w:rPr>
      <w:rFonts w:ascii="Times New Roman" w:eastAsia="Arial Unicode MS" w:hAnsi="Times New Roman"/>
      <w:sz w:val="24"/>
    </w:rPr>
  </w:style>
  <w:style w:type="paragraph" w:customStyle="1" w:styleId="7c">
    <w:name w:val="7  № таблицы"/>
    <w:basedOn w:val="aa"/>
    <w:rsid w:val="00F31334"/>
    <w:pPr>
      <w:spacing w:after="240"/>
      <w:jc w:val="left"/>
    </w:pPr>
    <w:rPr>
      <w:rFonts w:ascii="Times New Roman" w:eastAsia="Arial Unicode MS" w:hAnsi="Times New Roman"/>
      <w:b/>
      <w:lang w:eastAsia="zh-CN"/>
    </w:rPr>
  </w:style>
  <w:style w:type="paragraph" w:customStyle="1" w:styleId="89">
    <w:name w:val="8 таблица"/>
    <w:basedOn w:val="aa"/>
    <w:next w:val="aa"/>
    <w:uiPriority w:val="99"/>
    <w:rsid w:val="00F31334"/>
    <w:pPr>
      <w:jc w:val="center"/>
    </w:pPr>
    <w:rPr>
      <w:rFonts w:ascii="Times New Roman" w:eastAsia="Times New Roman" w:hAnsi="Times New Roman"/>
      <w:lang w:eastAsia="zh-CN"/>
    </w:rPr>
  </w:style>
  <w:style w:type="paragraph" w:customStyle="1" w:styleId="DocumentMap2">
    <w:name w:val="Document Map2"/>
    <w:basedOn w:val="aa"/>
    <w:uiPriority w:val="99"/>
    <w:rsid w:val="00F31334"/>
    <w:pPr>
      <w:widowControl w:val="0"/>
      <w:shd w:val="clear" w:color="auto" w:fill="000080"/>
      <w:overflowPunct w:val="0"/>
      <w:autoSpaceDE w:val="0"/>
      <w:autoSpaceDN w:val="0"/>
      <w:adjustRightInd w:val="0"/>
      <w:spacing w:line="360" w:lineRule="atLeast"/>
      <w:textAlignment w:val="baseline"/>
    </w:pPr>
    <w:rPr>
      <w:rFonts w:ascii="Tahoma" w:eastAsia="Times New Roman" w:hAnsi="Tahoma"/>
      <w:sz w:val="24"/>
    </w:rPr>
  </w:style>
  <w:style w:type="paragraph" w:customStyle="1" w:styleId="Iniiaiieoaenonionooiii2">
    <w:name w:val="Iniiaiie oaeno n ionooiii 2"/>
    <w:basedOn w:val="aa"/>
    <w:rsid w:val="00F31334"/>
    <w:pPr>
      <w:autoSpaceDE w:val="0"/>
      <w:autoSpaceDN w:val="0"/>
      <w:ind w:left="175" w:hanging="113"/>
      <w:jc w:val="left"/>
    </w:pPr>
    <w:rPr>
      <w:rFonts w:ascii="Times New Roman" w:eastAsia="Times New Roman" w:hAnsi="Times New Roman"/>
    </w:rPr>
  </w:style>
  <w:style w:type="paragraph" w:customStyle="1" w:styleId="332">
    <w:name w:val="Основной текст 33"/>
    <w:basedOn w:val="aa"/>
    <w:rsid w:val="00F31334"/>
    <w:pPr>
      <w:overflowPunct w:val="0"/>
      <w:autoSpaceDE w:val="0"/>
      <w:autoSpaceDN w:val="0"/>
      <w:adjustRightInd w:val="0"/>
      <w:jc w:val="left"/>
      <w:textAlignment w:val="baseline"/>
    </w:pPr>
    <w:rPr>
      <w:rFonts w:ascii="Times New Roman" w:eastAsia="Times New Roman" w:hAnsi="Times New Roman"/>
      <w:b/>
      <w:color w:val="0000FF"/>
      <w:sz w:val="28"/>
    </w:rPr>
  </w:style>
  <w:style w:type="table" w:customStyle="1" w:styleId="2ffc">
    <w:name w:val="Сетка таблицы2"/>
    <w:basedOn w:val="ac"/>
    <w:next w:val="aff9"/>
    <w:rsid w:val="00F31334"/>
    <w:rPr>
      <w:rFonts w:ascii="Times New Roman CYR" w:eastAsia="Batang" w:hAnsi="Times New Roman CY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
    <w:basedOn w:val="ac"/>
    <w:next w:val="aff9"/>
    <w:uiPriority w:val="59"/>
    <w:rsid w:val="00F31334"/>
    <w:rPr>
      <w:rFonts w:ascii="Times New Roman" w:hAnsi="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e">
    <w:name w:val="Сетка таблицы6"/>
    <w:basedOn w:val="ac"/>
    <w:next w:val="aff9"/>
    <w:uiPriority w:val="59"/>
    <w:rsid w:val="00F31334"/>
    <w:rPr>
      <w:rFonts w:ascii="Times New Roman" w:hAnsi="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f5">
    <w:name w:val="Сетка таблицы3"/>
    <w:basedOn w:val="ac"/>
    <w:next w:val="aff9"/>
    <w:uiPriority w:val="59"/>
    <w:rsid w:val="00F31334"/>
    <w:rPr>
      <w:rFonts w:ascii="Times New Roman CYR" w:eastAsia="Batang" w:hAnsi="Times New Roman CY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a">
    <w:name w:val="Сетка таблицы4"/>
    <w:basedOn w:val="ac"/>
    <w:next w:val="aff9"/>
    <w:uiPriority w:val="59"/>
    <w:rsid w:val="00F31334"/>
    <w:rPr>
      <w:rFonts w:ascii="Times New Roman CYR" w:eastAsia="Batang" w:hAnsi="Times New Roman CY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d">
    <w:name w:val="Знак Знак Знак Знак Знак Знак Знак2"/>
    <w:basedOn w:val="aa"/>
    <w:rsid w:val="00F31334"/>
    <w:pPr>
      <w:spacing w:after="160" w:line="240" w:lineRule="exact"/>
      <w:jc w:val="left"/>
    </w:pPr>
    <w:rPr>
      <w:rFonts w:ascii="Verdana" w:eastAsia="SimSun" w:hAnsi="Verdana"/>
      <w:lang w:val="en-US" w:eastAsia="en-US"/>
    </w:rPr>
  </w:style>
  <w:style w:type="paragraph" w:customStyle="1" w:styleId="Normal30">
    <w:name w:val="Normal3"/>
    <w:uiPriority w:val="99"/>
    <w:rsid w:val="00F31334"/>
    <w:pPr>
      <w:widowControl w:val="0"/>
      <w:ind w:firstLine="320"/>
      <w:jc w:val="both"/>
    </w:pPr>
    <w:rPr>
      <w:rFonts w:ascii="Times New Roman" w:eastAsia="Times New Roman" w:hAnsi="Times New Roman"/>
    </w:rPr>
  </w:style>
  <w:style w:type="character" w:customStyle="1" w:styleId="8a">
    <w:name w:val="Знак Знак8"/>
    <w:rsid w:val="00F31334"/>
    <w:rPr>
      <w:sz w:val="24"/>
      <w:lang w:val="ru-RU" w:eastAsia="ru-RU" w:bidi="ar-SA"/>
    </w:rPr>
  </w:style>
  <w:style w:type="table" w:customStyle="1" w:styleId="1fff0">
    <w:name w:val="Светлый список1"/>
    <w:basedOn w:val="ac"/>
    <w:uiPriority w:val="61"/>
    <w:rsid w:val="00F31334"/>
    <w:rPr>
      <w:rFonts w:ascii="Calibri" w:eastAsia="Times New Roman"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96">
    <w:name w:val="Style96"/>
    <w:basedOn w:val="aa"/>
    <w:uiPriority w:val="99"/>
    <w:rsid w:val="00F31334"/>
    <w:pPr>
      <w:widowControl w:val="0"/>
      <w:autoSpaceDE w:val="0"/>
      <w:autoSpaceDN w:val="0"/>
      <w:adjustRightInd w:val="0"/>
      <w:spacing w:after="200" w:line="274" w:lineRule="exact"/>
      <w:ind w:firstLine="734"/>
    </w:pPr>
    <w:rPr>
      <w:rFonts w:ascii="Calibri" w:eastAsia="Times New Roman" w:hAnsi="Calibri"/>
      <w:sz w:val="22"/>
      <w:szCs w:val="22"/>
    </w:rPr>
  </w:style>
  <w:style w:type="paragraph" w:customStyle="1" w:styleId="Style7">
    <w:name w:val="Style7"/>
    <w:basedOn w:val="aa"/>
    <w:uiPriority w:val="99"/>
    <w:rsid w:val="00F31334"/>
    <w:pPr>
      <w:widowControl w:val="0"/>
      <w:autoSpaceDE w:val="0"/>
      <w:autoSpaceDN w:val="0"/>
      <w:adjustRightInd w:val="0"/>
      <w:spacing w:after="200" w:line="276" w:lineRule="auto"/>
    </w:pPr>
    <w:rPr>
      <w:rFonts w:ascii="Calibri" w:eastAsia="Times New Roman" w:hAnsi="Calibri"/>
      <w:sz w:val="22"/>
      <w:szCs w:val="22"/>
    </w:rPr>
  </w:style>
  <w:style w:type="character" w:customStyle="1" w:styleId="FontStyle121">
    <w:name w:val="Font Style121"/>
    <w:uiPriority w:val="99"/>
    <w:rsid w:val="00F31334"/>
    <w:rPr>
      <w:rFonts w:ascii="Times New Roman" w:hAnsi="Times New Roman" w:cs="Times New Roman"/>
      <w:sz w:val="20"/>
      <w:szCs w:val="20"/>
    </w:rPr>
  </w:style>
  <w:style w:type="paragraph" w:customStyle="1" w:styleId="Style106">
    <w:name w:val="Style106"/>
    <w:basedOn w:val="aa"/>
    <w:uiPriority w:val="99"/>
    <w:rsid w:val="00F31334"/>
    <w:pPr>
      <w:widowControl w:val="0"/>
      <w:autoSpaceDE w:val="0"/>
      <w:autoSpaceDN w:val="0"/>
      <w:adjustRightInd w:val="0"/>
      <w:spacing w:after="200" w:line="278" w:lineRule="exact"/>
      <w:ind w:hanging="355"/>
      <w:jc w:val="left"/>
    </w:pPr>
    <w:rPr>
      <w:rFonts w:ascii="Calibri" w:eastAsia="Times New Roman" w:hAnsi="Calibri"/>
      <w:sz w:val="22"/>
      <w:szCs w:val="22"/>
    </w:rPr>
  </w:style>
  <w:style w:type="table" w:styleId="afffffffffffd">
    <w:name w:val="Light List"/>
    <w:basedOn w:val="ac"/>
    <w:uiPriority w:val="61"/>
    <w:rsid w:val="00F31334"/>
    <w:rPr>
      <w:rFonts w:ascii="Calibri" w:eastAsia="Times New Roman"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0">
    <w:name w:val="Маркер"/>
    <w:basedOn w:val="aa"/>
    <w:link w:val="1fff1"/>
    <w:rsid w:val="00F31334"/>
    <w:pPr>
      <w:widowControl w:val="0"/>
      <w:numPr>
        <w:numId w:val="89"/>
      </w:numPr>
      <w:autoSpaceDE w:val="0"/>
      <w:autoSpaceDN w:val="0"/>
      <w:adjustRightInd w:val="0"/>
      <w:spacing w:after="120"/>
    </w:pPr>
    <w:rPr>
      <w:rFonts w:eastAsia="Times New Roman"/>
    </w:rPr>
  </w:style>
  <w:style w:type="character" w:customStyle="1" w:styleId="afffffffffffe">
    <w:name w:val="Основной шрифт"/>
    <w:rsid w:val="00F31334"/>
  </w:style>
  <w:style w:type="character" w:customStyle="1" w:styleId="1d">
    <w:name w:val="Стиль1 Знак"/>
    <w:link w:val="1c"/>
    <w:rsid w:val="00F31334"/>
    <w:rPr>
      <w:rFonts w:ascii="Times New Roman CYR" w:eastAsia="Times New Roman" w:hAnsi="Times New Roman CYR"/>
    </w:rPr>
  </w:style>
  <w:style w:type="paragraph" w:customStyle="1" w:styleId="3f6">
    <w:name w:val="Абзац списка3"/>
    <w:basedOn w:val="aa"/>
    <w:rsid w:val="00F31334"/>
    <w:pPr>
      <w:spacing w:after="200" w:line="276" w:lineRule="auto"/>
      <w:ind w:left="720"/>
      <w:jc w:val="left"/>
    </w:pPr>
    <w:rPr>
      <w:rFonts w:ascii="Calibri" w:eastAsia="Times New Roman" w:hAnsi="Calibri" w:cs="Calibri"/>
      <w:sz w:val="22"/>
      <w:szCs w:val="22"/>
    </w:rPr>
  </w:style>
  <w:style w:type="paragraph" w:customStyle="1" w:styleId="caaieiaie2">
    <w:name w:val="caaieiaie 2"/>
    <w:basedOn w:val="aa"/>
    <w:next w:val="aa"/>
    <w:uiPriority w:val="99"/>
    <w:rsid w:val="00F31334"/>
    <w:pPr>
      <w:keepNext/>
      <w:widowControl w:val="0"/>
      <w:autoSpaceDE w:val="0"/>
      <w:autoSpaceDN w:val="0"/>
      <w:jc w:val="left"/>
    </w:pPr>
    <w:rPr>
      <w:rFonts w:ascii="Times New Roman" w:eastAsia="Times New Roman" w:hAnsi="Times New Roman"/>
      <w:sz w:val="24"/>
      <w:szCs w:val="24"/>
    </w:rPr>
  </w:style>
  <w:style w:type="paragraph" w:customStyle="1" w:styleId="a30">
    <w:name w:val="a3"/>
    <w:basedOn w:val="aa"/>
    <w:rsid w:val="00F31334"/>
    <w:pPr>
      <w:spacing w:before="100" w:beforeAutospacing="1" w:after="100" w:afterAutospacing="1"/>
      <w:jc w:val="left"/>
    </w:pPr>
    <w:rPr>
      <w:rFonts w:ascii="Times New Roman" w:eastAsia="Times New Roman" w:hAnsi="Times New Roman"/>
      <w:sz w:val="24"/>
      <w:szCs w:val="24"/>
    </w:rPr>
  </w:style>
  <w:style w:type="character" w:customStyle="1" w:styleId="WW8Num1z0">
    <w:name w:val="WW8Num1z0"/>
    <w:rsid w:val="00F31334"/>
    <w:rPr>
      <w:rFonts w:ascii="Symbol" w:hAnsi="Symbol"/>
    </w:rPr>
  </w:style>
  <w:style w:type="paragraph" w:customStyle="1" w:styleId="1fff2">
    <w:name w:val="Рецензия1"/>
    <w:hidden/>
    <w:semiHidden/>
    <w:rsid w:val="00F31334"/>
    <w:rPr>
      <w:rFonts w:ascii="Calibri" w:eastAsia="Times New Roman" w:hAnsi="Calibri"/>
      <w:sz w:val="22"/>
      <w:szCs w:val="22"/>
    </w:rPr>
  </w:style>
  <w:style w:type="character" w:customStyle="1" w:styleId="FontStyle306">
    <w:name w:val="Font Style306"/>
    <w:rsid w:val="00F31334"/>
    <w:rPr>
      <w:rFonts w:ascii="Arial" w:hAnsi="Arial"/>
      <w:sz w:val="20"/>
    </w:rPr>
  </w:style>
  <w:style w:type="paragraph" w:customStyle="1" w:styleId="2ffe">
    <w:name w:val="Рецензия2"/>
    <w:hidden/>
    <w:semiHidden/>
    <w:rsid w:val="00F31334"/>
    <w:rPr>
      <w:rFonts w:ascii="Calibri" w:eastAsia="Times New Roman" w:hAnsi="Calibri"/>
      <w:sz w:val="22"/>
      <w:szCs w:val="22"/>
    </w:rPr>
  </w:style>
  <w:style w:type="paragraph" w:customStyle="1" w:styleId="2fff">
    <w:name w:val="Абзац списка2"/>
    <w:basedOn w:val="aa"/>
    <w:uiPriority w:val="99"/>
    <w:rsid w:val="00F31334"/>
    <w:pPr>
      <w:spacing w:after="200" w:line="276" w:lineRule="auto"/>
      <w:ind w:left="720"/>
      <w:contextualSpacing/>
      <w:jc w:val="left"/>
    </w:pPr>
    <w:rPr>
      <w:rFonts w:ascii="Calibri" w:hAnsi="Calibri"/>
      <w:sz w:val="22"/>
      <w:szCs w:val="22"/>
    </w:rPr>
  </w:style>
  <w:style w:type="paragraph" w:customStyle="1" w:styleId="j11">
    <w:name w:val="j11"/>
    <w:basedOn w:val="aa"/>
    <w:rsid w:val="00F31334"/>
    <w:pPr>
      <w:jc w:val="left"/>
      <w:textAlignment w:val="baseline"/>
    </w:pPr>
    <w:rPr>
      <w:rFonts w:ascii="inherit" w:hAnsi="inherit"/>
      <w:sz w:val="24"/>
      <w:szCs w:val="24"/>
    </w:rPr>
  </w:style>
  <w:style w:type="paragraph" w:customStyle="1" w:styleId="j12">
    <w:name w:val="j12"/>
    <w:basedOn w:val="aa"/>
    <w:rsid w:val="00F31334"/>
    <w:pPr>
      <w:jc w:val="left"/>
      <w:textAlignment w:val="baseline"/>
    </w:pPr>
    <w:rPr>
      <w:rFonts w:ascii="inherit" w:hAnsi="inherit"/>
      <w:sz w:val="24"/>
      <w:szCs w:val="24"/>
    </w:rPr>
  </w:style>
  <w:style w:type="paragraph" w:customStyle="1" w:styleId="j2">
    <w:name w:val="j2"/>
    <w:basedOn w:val="aa"/>
    <w:rsid w:val="00F31334"/>
    <w:pPr>
      <w:jc w:val="left"/>
      <w:textAlignment w:val="baseline"/>
    </w:pPr>
    <w:rPr>
      <w:rFonts w:ascii="inherit" w:hAnsi="inherit"/>
      <w:sz w:val="24"/>
      <w:szCs w:val="24"/>
    </w:rPr>
  </w:style>
  <w:style w:type="character" w:customStyle="1" w:styleId="black1">
    <w:name w:val="black1"/>
    <w:rsid w:val="00F31334"/>
    <w:rPr>
      <w:color w:val="000000"/>
    </w:rPr>
  </w:style>
  <w:style w:type="paragraph" w:customStyle="1" w:styleId="226">
    <w:name w:val="Знак Знак22"/>
    <w:basedOn w:val="aa"/>
    <w:autoRedefine/>
    <w:rsid w:val="00F31334"/>
    <w:pPr>
      <w:spacing w:after="160" w:line="240" w:lineRule="exact"/>
      <w:jc w:val="left"/>
    </w:pPr>
    <w:rPr>
      <w:rFonts w:ascii="Times New Roman" w:eastAsia="SimSun" w:hAnsi="Times New Roman"/>
      <w:b/>
      <w:bCs/>
      <w:sz w:val="28"/>
      <w:szCs w:val="28"/>
      <w:lang w:val="en-US" w:eastAsia="en-US"/>
    </w:rPr>
  </w:style>
  <w:style w:type="character" w:customStyle="1" w:styleId="Char2">
    <w:name w:val="Моя таб.название Char"/>
    <w:uiPriority w:val="99"/>
    <w:locked/>
    <w:rsid w:val="00F31334"/>
    <w:rPr>
      <w:rFonts w:eastAsia="Times New Roman"/>
      <w:b/>
      <w:bCs/>
      <w:sz w:val="24"/>
      <w:szCs w:val="24"/>
      <w:lang w:eastAsia="en-US"/>
    </w:rPr>
  </w:style>
  <w:style w:type="paragraph" w:customStyle="1" w:styleId="1110">
    <w:name w:val="Знак Знак Знак Знак Знак Знак Знак Знак Знак Знак Знак1 Знак Знак Знак1 Знак Знак Знак Знак Знак Знак Знак Знак Знак1"/>
    <w:basedOn w:val="aa"/>
    <w:autoRedefine/>
    <w:uiPriority w:val="99"/>
    <w:rsid w:val="00F31334"/>
    <w:pPr>
      <w:spacing w:after="160" w:line="240" w:lineRule="exact"/>
      <w:jc w:val="left"/>
    </w:pPr>
    <w:rPr>
      <w:rFonts w:ascii="Times New Roman" w:eastAsia="SimSun" w:hAnsi="Times New Roman"/>
      <w:b/>
      <w:bCs/>
      <w:sz w:val="28"/>
      <w:szCs w:val="28"/>
      <w:lang w:val="en-US" w:eastAsia="en-US"/>
    </w:rPr>
  </w:style>
  <w:style w:type="paragraph" w:customStyle="1" w:styleId="11a">
    <w:name w:val="Знак Знак Знак Знак Знак Знак Знак Знак Знак Знак Знак1 Знак Знак Знак1 Знак Знак Знак Знак Знак Знак"/>
    <w:basedOn w:val="aa"/>
    <w:autoRedefine/>
    <w:uiPriority w:val="99"/>
    <w:rsid w:val="00F31334"/>
    <w:pPr>
      <w:spacing w:after="160" w:line="240" w:lineRule="exact"/>
      <w:jc w:val="left"/>
    </w:pPr>
    <w:rPr>
      <w:rFonts w:ascii="Times New Roman" w:eastAsia="SimSun" w:hAnsi="Times New Roman"/>
      <w:b/>
      <w:bCs/>
      <w:sz w:val="28"/>
      <w:szCs w:val="28"/>
      <w:lang w:val="en-US" w:eastAsia="en-US"/>
    </w:rPr>
  </w:style>
  <w:style w:type="paragraph" w:customStyle="1" w:styleId="11b">
    <w:name w:val="Знак Знак Знак Знак Знак Знак Знак Знак Знак Знак Знак1 Знак Знак Знак1 Знак Знак Знак Знак Знак Знак Знак Знак Знак"/>
    <w:basedOn w:val="aa"/>
    <w:autoRedefine/>
    <w:uiPriority w:val="99"/>
    <w:rsid w:val="00F31334"/>
    <w:pPr>
      <w:spacing w:after="160" w:line="240" w:lineRule="exact"/>
      <w:jc w:val="left"/>
    </w:pPr>
    <w:rPr>
      <w:rFonts w:ascii="Times New Roman" w:eastAsia="SimSun" w:hAnsi="Times New Roman"/>
      <w:b/>
      <w:bCs/>
      <w:sz w:val="28"/>
      <w:szCs w:val="28"/>
      <w:lang w:val="en-US" w:eastAsia="en-US"/>
    </w:rPr>
  </w:style>
  <w:style w:type="paragraph" w:customStyle="1" w:styleId="1120">
    <w:name w:val="Знак Знак Знак Знак Знак Знак Знак Знак Знак Знак Знак1 Знак Знак Знак1 Знак Знак Знак Знак Знак Знак Знак Знак Знак2"/>
    <w:basedOn w:val="aa"/>
    <w:autoRedefine/>
    <w:uiPriority w:val="99"/>
    <w:rsid w:val="00F31334"/>
    <w:pPr>
      <w:spacing w:after="160" w:line="240" w:lineRule="exact"/>
      <w:jc w:val="left"/>
    </w:pPr>
    <w:rPr>
      <w:rFonts w:ascii="Times New Roman" w:eastAsia="SimSun" w:hAnsi="Times New Roman"/>
      <w:b/>
      <w:sz w:val="28"/>
      <w:szCs w:val="24"/>
      <w:lang w:val="en-US" w:eastAsia="en-US"/>
    </w:rPr>
  </w:style>
  <w:style w:type="paragraph" w:customStyle="1" w:styleId="11c">
    <w:name w:val="Знак Знак Знак Знак Знак Знак Знак Знак Знак Знак Знак1 Знак Знак Знак1 Знак Знак Знак Знак Знак Знак Знак Знак Знак Знак Знак Знак"/>
    <w:basedOn w:val="aa"/>
    <w:autoRedefine/>
    <w:uiPriority w:val="99"/>
    <w:rsid w:val="00F31334"/>
    <w:pPr>
      <w:spacing w:after="160" w:line="240" w:lineRule="exact"/>
      <w:jc w:val="left"/>
    </w:pPr>
    <w:rPr>
      <w:rFonts w:ascii="Times New Roman" w:eastAsia="SimSun" w:hAnsi="Times New Roman"/>
      <w:b/>
      <w:sz w:val="28"/>
      <w:szCs w:val="24"/>
      <w:lang w:val="en-US" w:eastAsia="en-US"/>
    </w:rPr>
  </w:style>
  <w:style w:type="paragraph" w:customStyle="1" w:styleId="1fff3">
    <w:name w:val="Знак Знак Знак Знак Знак Знак Знак Знак Знак Знак1"/>
    <w:basedOn w:val="aa"/>
    <w:autoRedefine/>
    <w:uiPriority w:val="99"/>
    <w:rsid w:val="00F31334"/>
    <w:pPr>
      <w:spacing w:after="160" w:line="240" w:lineRule="exact"/>
      <w:jc w:val="left"/>
    </w:pPr>
    <w:rPr>
      <w:rFonts w:ascii="Times New Roman" w:eastAsia="SimSun" w:hAnsi="Times New Roman"/>
      <w:b/>
      <w:bCs/>
      <w:sz w:val="28"/>
      <w:szCs w:val="28"/>
      <w:lang w:val="en-US" w:eastAsia="en-US"/>
    </w:rPr>
  </w:style>
  <w:style w:type="character" w:customStyle="1" w:styleId="2fff0">
    <w:name w:val="Основной текст 2 Знак Знак Знак Знак"/>
    <w:uiPriority w:val="99"/>
    <w:rsid w:val="00F31334"/>
    <w:rPr>
      <w:rFonts w:eastAsia="Batang"/>
      <w:sz w:val="24"/>
      <w:szCs w:val="24"/>
      <w:lang w:val="ru-RU" w:eastAsia="ru-RU" w:bidi="ar-SA"/>
    </w:rPr>
  </w:style>
  <w:style w:type="character" w:customStyle="1" w:styleId="style611">
    <w:name w:val="style611"/>
    <w:uiPriority w:val="99"/>
    <w:rsid w:val="00F31334"/>
    <w:rPr>
      <w:sz w:val="17"/>
      <w:szCs w:val="17"/>
    </w:rPr>
  </w:style>
  <w:style w:type="paragraph" w:customStyle="1" w:styleId="IaueeoaenoCharCharCharChar">
    <w:name w:val="Iaueeoaeno Char Char Char Char"/>
    <w:basedOn w:val="Default"/>
    <w:next w:val="Default"/>
    <w:uiPriority w:val="99"/>
    <w:rsid w:val="00F31334"/>
    <w:rPr>
      <w:rFonts w:ascii="Times New Roman" w:hAnsi="Times New Roman" w:cs="Times New Roman"/>
      <w:color w:val="auto"/>
    </w:rPr>
  </w:style>
  <w:style w:type="character" w:customStyle="1" w:styleId="TableFigureHeading">
    <w:name w:val="Table/Figure Heading Знак"/>
    <w:aliases w:val="Caption_ARGOSS Знак,Tab/Fig Caption Знак Знак,Tab/Fig Caption Знак1"/>
    <w:uiPriority w:val="99"/>
    <w:locked/>
    <w:rsid w:val="00F31334"/>
    <w:rPr>
      <w:rFonts w:ascii="Times New Roman" w:eastAsia="Times New Roman" w:hAnsi="Times New Roman"/>
      <w:b/>
      <w:bCs/>
    </w:rPr>
  </w:style>
  <w:style w:type="paragraph" w:customStyle="1" w:styleId="11d">
    <w:name w:val="Знак Знак Знак Знак Знак Знак Знак Знак Знак Знак Знак1 Знак Знак Знак1 Знак Знак Знак Знак"/>
    <w:basedOn w:val="aa"/>
    <w:autoRedefine/>
    <w:uiPriority w:val="99"/>
    <w:rsid w:val="00F31334"/>
    <w:pPr>
      <w:spacing w:after="160" w:line="240" w:lineRule="exact"/>
      <w:jc w:val="left"/>
    </w:pPr>
    <w:rPr>
      <w:rFonts w:ascii="Times New Roman" w:eastAsia="SimSun" w:hAnsi="Times New Roman"/>
      <w:b/>
      <w:sz w:val="28"/>
      <w:szCs w:val="24"/>
      <w:lang w:val="en-US" w:eastAsia="en-US"/>
    </w:rPr>
  </w:style>
  <w:style w:type="paragraph" w:customStyle="1" w:styleId="1111">
    <w:name w:val="Знак Знак Знак Знак Знак Знак Знак Знак Знак Знак Знак1 Знак Знак Знак1 Знак Знак Знак Знак1"/>
    <w:basedOn w:val="aa"/>
    <w:autoRedefine/>
    <w:uiPriority w:val="99"/>
    <w:rsid w:val="00F31334"/>
    <w:pPr>
      <w:spacing w:after="160" w:line="240" w:lineRule="exact"/>
      <w:jc w:val="left"/>
    </w:pPr>
    <w:rPr>
      <w:rFonts w:ascii="Times New Roman" w:eastAsia="SimSun" w:hAnsi="Times New Roman"/>
      <w:b/>
      <w:sz w:val="28"/>
      <w:szCs w:val="24"/>
      <w:lang w:val="en-US" w:eastAsia="en-US"/>
    </w:rPr>
  </w:style>
  <w:style w:type="paragraph" w:customStyle="1" w:styleId="affffffffffff">
    <w:name w:val="источник"/>
    <w:basedOn w:val="aa"/>
    <w:rsid w:val="00F31334"/>
    <w:pPr>
      <w:spacing w:after="60"/>
      <w:ind w:left="1418" w:hanging="1418"/>
    </w:pPr>
    <w:rPr>
      <w:rFonts w:eastAsia="Times New Roman" w:cs="Arial"/>
      <w:i/>
      <w:color w:val="000000"/>
      <w:sz w:val="16"/>
      <w:szCs w:val="28"/>
      <w:lang w:eastAsia="en-US"/>
    </w:rPr>
  </w:style>
  <w:style w:type="paragraph" w:customStyle="1" w:styleId="Nameoftables1">
    <w:name w:val="Name of tables"/>
    <w:basedOn w:val="aa"/>
    <w:uiPriority w:val="99"/>
    <w:rsid w:val="00F31334"/>
    <w:pPr>
      <w:widowControl w:val="0"/>
      <w:autoSpaceDE w:val="0"/>
      <w:autoSpaceDN w:val="0"/>
      <w:adjustRightInd w:val="0"/>
      <w:spacing w:before="120" w:after="120"/>
      <w:ind w:left="1701" w:hanging="1701"/>
      <w:outlineLvl w:val="8"/>
    </w:pPr>
    <w:rPr>
      <w:rFonts w:eastAsia="Times New Roman"/>
      <w:b/>
    </w:rPr>
  </w:style>
  <w:style w:type="paragraph" w:customStyle="1" w:styleId="5a">
    <w:name w:val="Знак Знак Знак Знак Знак Знак Знак Знак Знак Знак5"/>
    <w:basedOn w:val="aa"/>
    <w:autoRedefine/>
    <w:rsid w:val="00F31334"/>
    <w:pPr>
      <w:spacing w:after="160" w:line="240" w:lineRule="exact"/>
      <w:jc w:val="left"/>
    </w:pPr>
    <w:rPr>
      <w:rFonts w:ascii="Times New Roman" w:eastAsia="SimSun" w:hAnsi="Times New Roman"/>
      <w:b/>
      <w:bCs/>
      <w:sz w:val="28"/>
      <w:szCs w:val="28"/>
      <w:lang w:val="en-US" w:eastAsia="en-US"/>
    </w:rPr>
  </w:style>
  <w:style w:type="paragraph" w:customStyle="1" w:styleId="affffffffffff0">
    <w:name w:val="Знак Знак Знак Знак Знак Знак Знак Знак Знак Знак Знак Знак Знак"/>
    <w:basedOn w:val="aa"/>
    <w:autoRedefine/>
    <w:uiPriority w:val="99"/>
    <w:rsid w:val="00F31334"/>
    <w:pPr>
      <w:spacing w:after="160" w:line="240" w:lineRule="exact"/>
      <w:jc w:val="left"/>
    </w:pPr>
    <w:rPr>
      <w:rFonts w:ascii="Times New Roman" w:eastAsia="SimSun" w:hAnsi="Times New Roman"/>
      <w:b/>
      <w:bCs/>
      <w:sz w:val="28"/>
      <w:szCs w:val="28"/>
      <w:lang w:val="en-US" w:eastAsia="en-US"/>
    </w:rPr>
  </w:style>
  <w:style w:type="paragraph" w:customStyle="1" w:styleId="2fff1">
    <w:name w:val="Знак Знак Знак Знак Знак Знак Знак Знак Знак Знак Знак Знак Знак2"/>
    <w:basedOn w:val="aa"/>
    <w:autoRedefine/>
    <w:rsid w:val="00F31334"/>
    <w:pPr>
      <w:spacing w:after="160" w:line="240" w:lineRule="exact"/>
      <w:jc w:val="left"/>
    </w:pPr>
    <w:rPr>
      <w:rFonts w:ascii="Times New Roman" w:eastAsia="SimSun" w:hAnsi="Times New Roman"/>
      <w:b/>
      <w:bCs/>
      <w:sz w:val="28"/>
      <w:szCs w:val="28"/>
      <w:lang w:val="en-US" w:eastAsia="en-US"/>
    </w:rPr>
  </w:style>
  <w:style w:type="paragraph" w:customStyle="1" w:styleId="1140">
    <w:name w:val="Знак Знак Знак Знак Знак Знак Знак Знак Знак Знак Знак1 Знак Знак Знак1 Знак Знак Знак Знак Знак Знак Знак Знак Знак4"/>
    <w:basedOn w:val="aa"/>
    <w:autoRedefine/>
    <w:rsid w:val="00F31334"/>
    <w:pPr>
      <w:spacing w:after="160" w:line="240" w:lineRule="exact"/>
      <w:jc w:val="left"/>
    </w:pPr>
    <w:rPr>
      <w:rFonts w:ascii="Times New Roman" w:eastAsia="SimSun" w:hAnsi="Times New Roman"/>
      <w:b/>
      <w:sz w:val="28"/>
      <w:szCs w:val="24"/>
      <w:lang w:val="en-US" w:eastAsia="en-US"/>
    </w:rPr>
  </w:style>
  <w:style w:type="paragraph" w:customStyle="1" w:styleId="1121">
    <w:name w:val="Знак Знак Знак Знак Знак Знак Знак Знак Знак Знак Знак1 Знак Знак Знак1 Знак Знак Знак Знак Знак Знак Знак Знак Знак Знак Знак Знак2"/>
    <w:basedOn w:val="aa"/>
    <w:autoRedefine/>
    <w:rsid w:val="00F31334"/>
    <w:pPr>
      <w:spacing w:after="160" w:line="240" w:lineRule="exact"/>
      <w:jc w:val="left"/>
    </w:pPr>
    <w:rPr>
      <w:rFonts w:ascii="Times New Roman" w:eastAsia="SimSun" w:hAnsi="Times New Roman"/>
      <w:b/>
      <w:sz w:val="28"/>
      <w:szCs w:val="24"/>
      <w:lang w:val="en-US" w:eastAsia="en-US"/>
    </w:rPr>
  </w:style>
  <w:style w:type="paragraph" w:customStyle="1" w:styleId="129">
    <w:name w:val="Знак Знак Знак Знак Знак Знак Знак Знак Знак Знак12"/>
    <w:basedOn w:val="aa"/>
    <w:autoRedefine/>
    <w:rsid w:val="00F31334"/>
    <w:pPr>
      <w:spacing w:after="160" w:line="240" w:lineRule="exact"/>
      <w:jc w:val="left"/>
    </w:pPr>
    <w:rPr>
      <w:rFonts w:ascii="Times New Roman" w:eastAsia="SimSun" w:hAnsi="Times New Roman"/>
      <w:b/>
      <w:bCs/>
      <w:sz w:val="28"/>
      <w:szCs w:val="28"/>
      <w:lang w:val="en-US" w:eastAsia="en-US"/>
    </w:rPr>
  </w:style>
  <w:style w:type="paragraph" w:customStyle="1" w:styleId="4b">
    <w:name w:val="Знак Знак Знак4"/>
    <w:basedOn w:val="aa"/>
    <w:autoRedefine/>
    <w:rsid w:val="00F31334"/>
    <w:pPr>
      <w:spacing w:after="160" w:line="240" w:lineRule="exact"/>
      <w:jc w:val="left"/>
    </w:pPr>
    <w:rPr>
      <w:rFonts w:ascii="Times New Roman" w:eastAsia="SimSun" w:hAnsi="Times New Roman"/>
      <w:b/>
      <w:sz w:val="28"/>
      <w:szCs w:val="24"/>
      <w:lang w:val="en-US" w:eastAsia="en-US"/>
    </w:rPr>
  </w:style>
  <w:style w:type="paragraph" w:customStyle="1" w:styleId="1141">
    <w:name w:val="Знак Знак Знак Знак Знак Знак Знак Знак Знак Знак Знак1 Знак Знак Знак1 Знак Знак Знак Знак4"/>
    <w:basedOn w:val="aa"/>
    <w:autoRedefine/>
    <w:rsid w:val="00F31334"/>
    <w:pPr>
      <w:spacing w:after="160" w:line="240" w:lineRule="exact"/>
      <w:jc w:val="left"/>
    </w:pPr>
    <w:rPr>
      <w:rFonts w:ascii="Times New Roman" w:eastAsia="SimSun" w:hAnsi="Times New Roman"/>
      <w:b/>
      <w:sz w:val="28"/>
      <w:szCs w:val="24"/>
      <w:lang w:val="en-US" w:eastAsia="en-US"/>
    </w:rPr>
  </w:style>
  <w:style w:type="paragraph" w:customStyle="1" w:styleId="ListParagraph1">
    <w:name w:val="List Paragraph1"/>
    <w:basedOn w:val="aa"/>
    <w:uiPriority w:val="99"/>
    <w:rsid w:val="00F31334"/>
    <w:pPr>
      <w:spacing w:after="200" w:line="276" w:lineRule="auto"/>
      <w:ind w:left="720"/>
      <w:jc w:val="left"/>
    </w:pPr>
    <w:rPr>
      <w:rFonts w:ascii="Calibri" w:eastAsia="Times New Roman" w:hAnsi="Calibri"/>
      <w:sz w:val="22"/>
      <w:szCs w:val="22"/>
    </w:rPr>
  </w:style>
  <w:style w:type="character" w:customStyle="1" w:styleId="370">
    <w:name w:val="Знак Знак37"/>
    <w:uiPriority w:val="99"/>
    <w:locked/>
    <w:rsid w:val="00F31334"/>
    <w:rPr>
      <w:b/>
      <w:bCs/>
      <w:color w:val="000000"/>
      <w:sz w:val="24"/>
      <w:szCs w:val="24"/>
      <w:lang w:bidi="ar-SA"/>
    </w:rPr>
  </w:style>
  <w:style w:type="character" w:customStyle="1" w:styleId="104">
    <w:name w:val="Знак Знак10"/>
    <w:uiPriority w:val="99"/>
    <w:locked/>
    <w:rsid w:val="00F31334"/>
    <w:rPr>
      <w:rFonts w:cs="Times New Roman"/>
      <w:sz w:val="16"/>
      <w:szCs w:val="16"/>
    </w:rPr>
  </w:style>
  <w:style w:type="character" w:customStyle="1" w:styleId="6f">
    <w:name w:val="Знак Знак6"/>
    <w:locked/>
    <w:rsid w:val="00F31334"/>
    <w:rPr>
      <w:rFonts w:ascii="Calibri" w:hAnsi="Calibri" w:cs="Calibri"/>
      <w:b/>
      <w:bCs/>
    </w:rPr>
  </w:style>
  <w:style w:type="paragraph" w:customStyle="1" w:styleId="3f7">
    <w:name w:val="Знак Знак3 Знак Знак Знак Знак"/>
    <w:basedOn w:val="aa"/>
    <w:autoRedefine/>
    <w:rsid w:val="00F31334"/>
    <w:pPr>
      <w:spacing w:after="160" w:line="240" w:lineRule="exact"/>
      <w:jc w:val="left"/>
    </w:pPr>
    <w:rPr>
      <w:rFonts w:ascii="Times New Roman" w:eastAsia="SimSun" w:hAnsi="Times New Roman"/>
      <w:b/>
      <w:sz w:val="28"/>
      <w:szCs w:val="24"/>
      <w:lang w:val="en-US" w:eastAsia="en-US"/>
    </w:rPr>
  </w:style>
  <w:style w:type="paragraph" w:customStyle="1" w:styleId="2fff2">
    <w:name w:val="Знак Знак Знак2"/>
    <w:basedOn w:val="aa"/>
    <w:autoRedefine/>
    <w:uiPriority w:val="99"/>
    <w:rsid w:val="00F31334"/>
    <w:pPr>
      <w:spacing w:after="160" w:line="240" w:lineRule="exact"/>
      <w:jc w:val="left"/>
    </w:pPr>
    <w:rPr>
      <w:rFonts w:ascii="Times New Roman" w:eastAsia="SimSun" w:hAnsi="Times New Roman"/>
      <w:b/>
      <w:bCs/>
      <w:sz w:val="28"/>
      <w:szCs w:val="28"/>
      <w:lang w:val="en-US" w:eastAsia="en-US"/>
    </w:rPr>
  </w:style>
  <w:style w:type="paragraph" w:customStyle="1" w:styleId="2fff3">
    <w:name w:val="Обычный.Обычный2"/>
    <w:rsid w:val="00F31334"/>
    <w:rPr>
      <w:rFonts w:ascii="Times New Roman" w:hAnsi="Times New Roman"/>
      <w:sz w:val="28"/>
    </w:rPr>
  </w:style>
  <w:style w:type="paragraph" w:customStyle="1" w:styleId="-3">
    <w:name w:val="Таблица-Название"/>
    <w:basedOn w:val="aa"/>
    <w:uiPriority w:val="99"/>
    <w:rsid w:val="00F31334"/>
    <w:pPr>
      <w:keepNext/>
      <w:keepLines/>
      <w:spacing w:before="120" w:line="288" w:lineRule="auto"/>
      <w:ind w:left="1304" w:hanging="1304"/>
    </w:pPr>
    <w:rPr>
      <w:b/>
      <w:kern w:val="16"/>
      <w:sz w:val="22"/>
    </w:rPr>
  </w:style>
  <w:style w:type="paragraph" w:customStyle="1" w:styleId="affffffffffff1">
    <w:name w:val="примечание"/>
    <w:basedOn w:val="aa"/>
    <w:next w:val="aa"/>
    <w:rsid w:val="00F31334"/>
    <w:pPr>
      <w:widowControl w:val="0"/>
      <w:suppressAutoHyphens/>
      <w:autoSpaceDE w:val="0"/>
      <w:autoSpaceDN w:val="0"/>
      <w:adjustRightInd w:val="0"/>
      <w:spacing w:before="120" w:after="120"/>
      <w:ind w:firstLine="284"/>
    </w:pPr>
    <w:rPr>
      <w:rFonts w:ascii="Times New Roman" w:hAnsi="Times New Roman"/>
      <w:iCs/>
      <w:szCs w:val="24"/>
    </w:rPr>
  </w:style>
  <w:style w:type="paragraph" w:customStyle="1" w:styleId="affffffffffff2">
    <w:name w:val="где"/>
    <w:basedOn w:val="aa"/>
    <w:next w:val="aa"/>
    <w:rsid w:val="00F31334"/>
    <w:pPr>
      <w:widowControl w:val="0"/>
      <w:tabs>
        <w:tab w:val="left" w:pos="1797"/>
        <w:tab w:val="left" w:pos="2160"/>
      </w:tabs>
      <w:suppressAutoHyphens/>
      <w:autoSpaceDE w:val="0"/>
      <w:autoSpaceDN w:val="0"/>
      <w:adjustRightInd w:val="0"/>
      <w:ind w:left="2155" w:hanging="1871"/>
    </w:pPr>
    <w:rPr>
      <w:rFonts w:ascii="Times New Roman" w:hAnsi="Times New Roman"/>
      <w:sz w:val="24"/>
      <w:szCs w:val="24"/>
    </w:rPr>
  </w:style>
  <w:style w:type="paragraph" w:customStyle="1" w:styleId="11e">
    <w:name w:val="Абзац списка11"/>
    <w:basedOn w:val="aa"/>
    <w:rsid w:val="00F31334"/>
    <w:pPr>
      <w:spacing w:after="200" w:line="276" w:lineRule="auto"/>
      <w:ind w:left="720"/>
      <w:jc w:val="left"/>
    </w:pPr>
    <w:rPr>
      <w:rFonts w:ascii="Calibri" w:eastAsia="Times New Roman" w:hAnsi="Calibri"/>
      <w:sz w:val="22"/>
      <w:szCs w:val="22"/>
      <w:lang w:eastAsia="en-US"/>
    </w:rPr>
  </w:style>
  <w:style w:type="paragraph" w:customStyle="1" w:styleId="Heading31">
    <w:name w:val="Heading 31"/>
    <w:basedOn w:val="Default"/>
    <w:next w:val="Default"/>
    <w:uiPriority w:val="99"/>
    <w:rsid w:val="00F31334"/>
    <w:rPr>
      <w:rFonts w:ascii="Times New Roman" w:hAnsi="Times New Roman" w:cs="Times New Roman"/>
      <w:color w:val="auto"/>
    </w:rPr>
  </w:style>
  <w:style w:type="paragraph" w:customStyle="1" w:styleId="3f8">
    <w:name w:val="Знак Знак Знак Знак Знак Знак Знак Знак Знак Знак3"/>
    <w:basedOn w:val="aa"/>
    <w:autoRedefine/>
    <w:uiPriority w:val="99"/>
    <w:rsid w:val="00F31334"/>
    <w:pPr>
      <w:spacing w:after="160" w:line="240" w:lineRule="exact"/>
      <w:jc w:val="left"/>
    </w:pPr>
    <w:rPr>
      <w:rFonts w:ascii="Times New Roman" w:eastAsia="SimSun" w:hAnsi="Times New Roman"/>
      <w:b/>
      <w:bCs/>
      <w:sz w:val="28"/>
      <w:szCs w:val="28"/>
      <w:lang w:val="en-US" w:eastAsia="en-US"/>
    </w:rPr>
  </w:style>
  <w:style w:type="paragraph" w:customStyle="1" w:styleId="1122">
    <w:name w:val="Знак Знак Знак Знак Знак Знак Знак Знак Знак Знак Знак1 Знак Знак Знак1 Знак Знак Знак Знак2"/>
    <w:basedOn w:val="aa"/>
    <w:autoRedefine/>
    <w:uiPriority w:val="99"/>
    <w:rsid w:val="00F31334"/>
    <w:pPr>
      <w:spacing w:after="160" w:line="240" w:lineRule="exact"/>
      <w:jc w:val="left"/>
    </w:pPr>
    <w:rPr>
      <w:rFonts w:ascii="Times New Roman" w:eastAsia="SimSun" w:hAnsi="Times New Roman"/>
      <w:b/>
      <w:bCs/>
      <w:sz w:val="28"/>
      <w:szCs w:val="28"/>
      <w:lang w:val="en-US" w:eastAsia="en-US"/>
    </w:rPr>
  </w:style>
  <w:style w:type="paragraph" w:customStyle="1" w:styleId="11f">
    <w:name w:val="Знак11"/>
    <w:basedOn w:val="aa"/>
    <w:autoRedefine/>
    <w:uiPriority w:val="99"/>
    <w:rsid w:val="00F31334"/>
    <w:pPr>
      <w:spacing w:after="160" w:line="240" w:lineRule="exact"/>
      <w:jc w:val="left"/>
    </w:pPr>
    <w:rPr>
      <w:rFonts w:ascii="Times New Roman" w:eastAsia="SimSun" w:hAnsi="Times New Roman"/>
      <w:b/>
      <w:bCs/>
      <w:sz w:val="28"/>
      <w:szCs w:val="28"/>
      <w:lang w:val="en-US" w:eastAsia="en-US"/>
    </w:rPr>
  </w:style>
  <w:style w:type="paragraph" w:customStyle="1" w:styleId="2fff4">
    <w:name w:val="Знак Знак Знак Знак Знак Знак Знак Знак Знак Знак2"/>
    <w:basedOn w:val="aa"/>
    <w:autoRedefine/>
    <w:uiPriority w:val="99"/>
    <w:rsid w:val="00F31334"/>
    <w:pPr>
      <w:spacing w:after="160" w:line="240" w:lineRule="exact"/>
      <w:jc w:val="left"/>
    </w:pPr>
    <w:rPr>
      <w:rFonts w:ascii="Times New Roman" w:eastAsia="SimSun" w:hAnsi="Times New Roman"/>
      <w:b/>
      <w:bCs/>
      <w:sz w:val="28"/>
      <w:szCs w:val="28"/>
      <w:lang w:val="en-US" w:eastAsia="en-US"/>
    </w:rPr>
  </w:style>
  <w:style w:type="paragraph" w:customStyle="1" w:styleId="316">
    <w:name w:val="Знак Знак31"/>
    <w:basedOn w:val="aa"/>
    <w:autoRedefine/>
    <w:uiPriority w:val="99"/>
    <w:rsid w:val="00F31334"/>
    <w:pPr>
      <w:spacing w:after="160" w:line="240" w:lineRule="exact"/>
      <w:jc w:val="left"/>
    </w:pPr>
    <w:rPr>
      <w:rFonts w:ascii="Times New Roman" w:eastAsia="SimSun" w:hAnsi="Times New Roman"/>
      <w:b/>
      <w:bCs/>
      <w:sz w:val="28"/>
      <w:szCs w:val="28"/>
      <w:lang w:val="en-US" w:eastAsia="en-US"/>
    </w:rPr>
  </w:style>
  <w:style w:type="paragraph" w:customStyle="1" w:styleId="325">
    <w:name w:val="Знак Знак32"/>
    <w:basedOn w:val="aa"/>
    <w:autoRedefine/>
    <w:uiPriority w:val="99"/>
    <w:rsid w:val="00F31334"/>
    <w:pPr>
      <w:spacing w:after="160" w:line="240" w:lineRule="exact"/>
      <w:jc w:val="left"/>
    </w:pPr>
    <w:rPr>
      <w:rFonts w:ascii="Times New Roman" w:eastAsia="SimSun" w:hAnsi="Times New Roman"/>
      <w:b/>
      <w:bCs/>
      <w:sz w:val="28"/>
      <w:szCs w:val="28"/>
      <w:lang w:val="en-US" w:eastAsia="en-US"/>
    </w:rPr>
  </w:style>
  <w:style w:type="paragraph" w:customStyle="1" w:styleId="216">
    <w:name w:val="Абзац списка21"/>
    <w:basedOn w:val="aa"/>
    <w:uiPriority w:val="99"/>
    <w:rsid w:val="00F31334"/>
    <w:pPr>
      <w:spacing w:after="200" w:line="276" w:lineRule="auto"/>
      <w:ind w:left="720"/>
      <w:jc w:val="left"/>
    </w:pPr>
    <w:rPr>
      <w:rFonts w:ascii="Calibri" w:eastAsia="Times New Roman" w:hAnsi="Calibri" w:cs="Calibri"/>
      <w:sz w:val="22"/>
      <w:szCs w:val="22"/>
    </w:rPr>
  </w:style>
  <w:style w:type="paragraph" w:customStyle="1" w:styleId="334">
    <w:name w:val="Знак Знак33"/>
    <w:basedOn w:val="aa"/>
    <w:autoRedefine/>
    <w:uiPriority w:val="99"/>
    <w:rsid w:val="00F31334"/>
    <w:pPr>
      <w:spacing w:after="160" w:line="240" w:lineRule="exact"/>
      <w:jc w:val="left"/>
    </w:pPr>
    <w:rPr>
      <w:rFonts w:ascii="Times New Roman" w:eastAsia="SimSun" w:hAnsi="Times New Roman"/>
      <w:b/>
      <w:bCs/>
      <w:sz w:val="28"/>
      <w:szCs w:val="28"/>
      <w:lang w:val="en-US" w:eastAsia="en-US"/>
    </w:rPr>
  </w:style>
  <w:style w:type="paragraph" w:customStyle="1" w:styleId="1310">
    <w:name w:val="Знак Знак131"/>
    <w:basedOn w:val="aa"/>
    <w:autoRedefine/>
    <w:uiPriority w:val="99"/>
    <w:rsid w:val="00F31334"/>
    <w:pPr>
      <w:spacing w:after="160" w:line="240" w:lineRule="exact"/>
      <w:jc w:val="left"/>
    </w:pPr>
    <w:rPr>
      <w:rFonts w:ascii="Times New Roman" w:eastAsia="SimSun" w:hAnsi="Times New Roman"/>
      <w:b/>
      <w:bCs/>
      <w:sz w:val="28"/>
      <w:szCs w:val="28"/>
      <w:lang w:val="en-US" w:eastAsia="en-US"/>
    </w:rPr>
  </w:style>
  <w:style w:type="paragraph" w:customStyle="1" w:styleId="342">
    <w:name w:val="Знак Знак34"/>
    <w:basedOn w:val="aa"/>
    <w:autoRedefine/>
    <w:uiPriority w:val="99"/>
    <w:rsid w:val="00F31334"/>
    <w:pPr>
      <w:spacing w:after="160" w:line="240" w:lineRule="exact"/>
      <w:jc w:val="left"/>
    </w:pPr>
    <w:rPr>
      <w:rFonts w:ascii="Times New Roman" w:eastAsia="SimSun" w:hAnsi="Times New Roman"/>
      <w:b/>
      <w:bCs/>
      <w:sz w:val="28"/>
      <w:szCs w:val="28"/>
      <w:lang w:val="en-US" w:eastAsia="en-US"/>
    </w:rPr>
  </w:style>
  <w:style w:type="paragraph" w:customStyle="1" w:styleId="352">
    <w:name w:val="Знак Знак35"/>
    <w:basedOn w:val="aa"/>
    <w:autoRedefine/>
    <w:uiPriority w:val="99"/>
    <w:rsid w:val="00F31334"/>
    <w:pPr>
      <w:spacing w:after="160" w:line="240" w:lineRule="exact"/>
      <w:jc w:val="left"/>
    </w:pPr>
    <w:rPr>
      <w:rFonts w:ascii="Times New Roman" w:eastAsia="SimSun" w:hAnsi="Times New Roman"/>
      <w:b/>
      <w:bCs/>
      <w:sz w:val="28"/>
      <w:szCs w:val="28"/>
      <w:lang w:val="en-US" w:eastAsia="en-US"/>
    </w:rPr>
  </w:style>
  <w:style w:type="paragraph" w:customStyle="1" w:styleId="362">
    <w:name w:val="Знак Знак36"/>
    <w:basedOn w:val="aa"/>
    <w:autoRedefine/>
    <w:uiPriority w:val="99"/>
    <w:rsid w:val="00F31334"/>
    <w:pPr>
      <w:spacing w:after="160" w:line="240" w:lineRule="exact"/>
      <w:jc w:val="left"/>
    </w:pPr>
    <w:rPr>
      <w:rFonts w:ascii="Times New Roman" w:eastAsia="SimSun" w:hAnsi="Times New Roman"/>
      <w:b/>
      <w:bCs/>
      <w:sz w:val="28"/>
      <w:szCs w:val="28"/>
      <w:lang w:val="en-US" w:eastAsia="en-US"/>
    </w:rPr>
  </w:style>
  <w:style w:type="paragraph" w:customStyle="1" w:styleId="3f9">
    <w:name w:val="Знак3"/>
    <w:basedOn w:val="aa"/>
    <w:autoRedefine/>
    <w:uiPriority w:val="99"/>
    <w:rsid w:val="00F31334"/>
    <w:pPr>
      <w:spacing w:after="160" w:line="240" w:lineRule="exact"/>
      <w:jc w:val="left"/>
    </w:pPr>
    <w:rPr>
      <w:rFonts w:ascii="Times New Roman" w:eastAsia="SimSun" w:hAnsi="Times New Roman"/>
      <w:b/>
      <w:bCs/>
      <w:sz w:val="28"/>
      <w:szCs w:val="28"/>
      <w:lang w:val="en-US" w:eastAsia="en-US"/>
    </w:rPr>
  </w:style>
  <w:style w:type="paragraph" w:customStyle="1" w:styleId="1fff4">
    <w:name w:val="Знак1 Знак Знак Знак"/>
    <w:basedOn w:val="aa"/>
    <w:autoRedefine/>
    <w:uiPriority w:val="99"/>
    <w:rsid w:val="00F31334"/>
    <w:pPr>
      <w:spacing w:after="160" w:line="240" w:lineRule="exact"/>
      <w:jc w:val="left"/>
    </w:pPr>
    <w:rPr>
      <w:rFonts w:ascii="Times New Roman" w:eastAsia="SimSun" w:hAnsi="Times New Roman"/>
      <w:b/>
      <w:bCs/>
      <w:sz w:val="28"/>
      <w:szCs w:val="28"/>
      <w:lang w:val="en-US" w:eastAsia="en-US"/>
    </w:rPr>
  </w:style>
  <w:style w:type="paragraph" w:customStyle="1" w:styleId="4c">
    <w:name w:val="Знак Знак Знак Знак Знак Знак Знак Знак Знак Знак4"/>
    <w:basedOn w:val="aa"/>
    <w:autoRedefine/>
    <w:uiPriority w:val="99"/>
    <w:rsid w:val="00F31334"/>
    <w:pPr>
      <w:spacing w:after="160" w:line="240" w:lineRule="exact"/>
      <w:jc w:val="left"/>
    </w:pPr>
    <w:rPr>
      <w:rFonts w:ascii="Times New Roman" w:eastAsia="SimSun" w:hAnsi="Times New Roman"/>
      <w:b/>
      <w:bCs/>
      <w:sz w:val="28"/>
      <w:szCs w:val="28"/>
      <w:lang w:val="en-US" w:eastAsia="en-US"/>
    </w:rPr>
  </w:style>
  <w:style w:type="paragraph" w:customStyle="1" w:styleId="1fff5">
    <w:name w:val="Знак Знак Знак Знак Знак Знак Знак Знак Знак Знак Знак Знак Знак1"/>
    <w:basedOn w:val="aa"/>
    <w:autoRedefine/>
    <w:uiPriority w:val="99"/>
    <w:rsid w:val="00F31334"/>
    <w:pPr>
      <w:spacing w:after="160" w:line="240" w:lineRule="exact"/>
      <w:jc w:val="left"/>
    </w:pPr>
    <w:rPr>
      <w:rFonts w:ascii="Times New Roman" w:eastAsia="SimSun" w:hAnsi="Times New Roman"/>
      <w:b/>
      <w:bCs/>
      <w:sz w:val="28"/>
      <w:szCs w:val="28"/>
      <w:lang w:val="en-US" w:eastAsia="en-US"/>
    </w:rPr>
  </w:style>
  <w:style w:type="paragraph" w:customStyle="1" w:styleId="1130">
    <w:name w:val="Знак Знак Знак Знак Знак Знак Знак Знак Знак Знак Знак1 Знак Знак Знак1 Знак Знак Знак Знак Знак Знак Знак Знак Знак3"/>
    <w:basedOn w:val="aa"/>
    <w:autoRedefine/>
    <w:uiPriority w:val="99"/>
    <w:rsid w:val="00F31334"/>
    <w:pPr>
      <w:spacing w:after="160" w:line="240" w:lineRule="exact"/>
      <w:jc w:val="left"/>
    </w:pPr>
    <w:rPr>
      <w:rFonts w:ascii="Times New Roman" w:eastAsia="SimSun" w:hAnsi="Times New Roman"/>
      <w:b/>
      <w:bCs/>
      <w:sz w:val="28"/>
      <w:szCs w:val="28"/>
      <w:lang w:val="en-US" w:eastAsia="en-US"/>
    </w:rPr>
  </w:style>
  <w:style w:type="paragraph" w:customStyle="1" w:styleId="1112">
    <w:name w:val="Знак Знак Знак Знак Знак Знак Знак Знак Знак Знак Знак1 Знак Знак Знак1 Знак Знак Знак Знак Знак Знак Знак Знак Знак Знак Знак Знак1"/>
    <w:basedOn w:val="aa"/>
    <w:autoRedefine/>
    <w:uiPriority w:val="99"/>
    <w:rsid w:val="00F31334"/>
    <w:pPr>
      <w:spacing w:after="160" w:line="240" w:lineRule="exact"/>
      <w:jc w:val="left"/>
    </w:pPr>
    <w:rPr>
      <w:rFonts w:ascii="Times New Roman" w:eastAsia="SimSun" w:hAnsi="Times New Roman"/>
      <w:b/>
      <w:bCs/>
      <w:sz w:val="28"/>
      <w:szCs w:val="28"/>
      <w:lang w:val="en-US" w:eastAsia="en-US"/>
    </w:rPr>
  </w:style>
  <w:style w:type="paragraph" w:customStyle="1" w:styleId="11f0">
    <w:name w:val="Знак Знак Знак Знак Знак Знак Знак Знак Знак Знак11"/>
    <w:basedOn w:val="aa"/>
    <w:autoRedefine/>
    <w:uiPriority w:val="99"/>
    <w:rsid w:val="00F31334"/>
    <w:pPr>
      <w:spacing w:after="160" w:line="240" w:lineRule="exact"/>
      <w:jc w:val="left"/>
    </w:pPr>
    <w:rPr>
      <w:rFonts w:ascii="Times New Roman" w:eastAsia="SimSun" w:hAnsi="Times New Roman"/>
      <w:b/>
      <w:bCs/>
      <w:sz w:val="28"/>
      <w:szCs w:val="28"/>
      <w:lang w:val="en-US" w:eastAsia="en-US"/>
    </w:rPr>
  </w:style>
  <w:style w:type="paragraph" w:customStyle="1" w:styleId="1131">
    <w:name w:val="Знак Знак Знак Знак Знак Знак Знак Знак Знак Знак Знак1 Знак Знак Знак1 Знак Знак Знак Знак3"/>
    <w:basedOn w:val="aa"/>
    <w:autoRedefine/>
    <w:uiPriority w:val="99"/>
    <w:rsid w:val="00F31334"/>
    <w:pPr>
      <w:spacing w:after="160" w:line="240" w:lineRule="exact"/>
      <w:jc w:val="left"/>
    </w:pPr>
    <w:rPr>
      <w:rFonts w:ascii="Times New Roman" w:eastAsia="SimSun" w:hAnsi="Times New Roman"/>
      <w:b/>
      <w:bCs/>
      <w:sz w:val="28"/>
      <w:szCs w:val="28"/>
      <w:lang w:val="en-US" w:eastAsia="en-US"/>
    </w:rPr>
  </w:style>
  <w:style w:type="paragraph" w:customStyle="1" w:styleId="MARKER0">
    <w:name w:val="**MARKER"/>
    <w:basedOn w:val="aa"/>
    <w:uiPriority w:val="99"/>
    <w:rsid w:val="00F31334"/>
    <w:pPr>
      <w:tabs>
        <w:tab w:val="num" w:pos="360"/>
      </w:tabs>
      <w:spacing w:after="120"/>
      <w:ind w:left="453" w:hanging="340"/>
    </w:pPr>
    <w:rPr>
      <w:rFonts w:eastAsia="Times New Roman" w:cs="Arial"/>
      <w:sz w:val="22"/>
      <w:szCs w:val="22"/>
    </w:rPr>
  </w:style>
  <w:style w:type="character" w:customStyle="1" w:styleId="Bodytext40">
    <w:name w:val="Body text (40)"/>
    <w:link w:val="Bodytext401"/>
    <w:uiPriority w:val="99"/>
    <w:locked/>
    <w:rsid w:val="00F31334"/>
    <w:rPr>
      <w:sz w:val="24"/>
      <w:szCs w:val="24"/>
      <w:shd w:val="clear" w:color="auto" w:fill="FFFFFF"/>
    </w:rPr>
  </w:style>
  <w:style w:type="paragraph" w:customStyle="1" w:styleId="Bodytext401">
    <w:name w:val="Body text (40)1"/>
    <w:basedOn w:val="aa"/>
    <w:link w:val="Bodytext40"/>
    <w:uiPriority w:val="99"/>
    <w:rsid w:val="00F31334"/>
    <w:pPr>
      <w:shd w:val="clear" w:color="auto" w:fill="FFFFFF"/>
      <w:spacing w:before="240" w:after="300" w:line="240" w:lineRule="atLeast"/>
      <w:ind w:hanging="740"/>
      <w:jc w:val="left"/>
    </w:pPr>
    <w:rPr>
      <w:sz w:val="24"/>
      <w:szCs w:val="24"/>
    </w:rPr>
  </w:style>
  <w:style w:type="character" w:customStyle="1" w:styleId="HeaderARGOSS">
    <w:name w:val="Header_ARGOSS Знак Знак"/>
    <w:uiPriority w:val="99"/>
    <w:locked/>
    <w:rsid w:val="00F31334"/>
    <w:rPr>
      <w:rFonts w:ascii="Arial" w:eastAsia="Calibri" w:hAnsi="Arial" w:cs="Arial" w:hint="default"/>
      <w:sz w:val="22"/>
      <w:lang w:val="en-GB" w:eastAsia="ru-RU" w:bidi="ar-SA"/>
    </w:rPr>
  </w:style>
  <w:style w:type="character" w:customStyle="1" w:styleId="affffffffffff3">
    <w:name w:val="Название таблицы КЭ Знак Знак"/>
    <w:rsid w:val="00F31334"/>
    <w:rPr>
      <w:rFonts w:ascii="Arial" w:hAnsi="Arial" w:cs="Arial" w:hint="default"/>
      <w:b/>
      <w:bCs w:val="0"/>
      <w:sz w:val="22"/>
      <w:szCs w:val="22"/>
      <w:lang w:val="ru-RU" w:eastAsia="ru-RU" w:bidi="ar-SA"/>
    </w:rPr>
  </w:style>
  <w:style w:type="character" w:customStyle="1" w:styleId="11f1">
    <w:name w:val="Знак Знак11"/>
    <w:uiPriority w:val="99"/>
    <w:locked/>
    <w:rsid w:val="00F31334"/>
    <w:rPr>
      <w:rFonts w:ascii="Calibri" w:eastAsia="Calibri" w:hAnsi="Calibri" w:cs="Arial" w:hint="default"/>
      <w:sz w:val="24"/>
      <w:szCs w:val="24"/>
      <w:lang w:val="ru-RU" w:eastAsia="ru-RU" w:bidi="ar-SA"/>
    </w:rPr>
  </w:style>
  <w:style w:type="character" w:customStyle="1" w:styleId="postheader">
    <w:name w:val="postheader"/>
    <w:rsid w:val="00F31334"/>
    <w:rPr>
      <w:rFonts w:ascii="Times New Roman" w:hAnsi="Times New Roman" w:cs="Times New Roman" w:hint="default"/>
    </w:rPr>
  </w:style>
  <w:style w:type="character" w:customStyle="1" w:styleId="2110">
    <w:name w:val="Заголовок 2 Знак1 Знак1"/>
    <w:aliases w:val="Заголовок 2 Знак Знак Знак1,Заголовок 2 Знак1 Знак Знак Знак1,Заголовок 2 Знак Знак Знак Знак Знак1,Заголовок 2 Знак1 Знак Знак Знак Знак Знак1,Заголовок 2 Знак Знак Знак Знак Знак Знак Знак1,Заголовок 2 Знак Знак1 Знак"/>
    <w:rsid w:val="00F31334"/>
    <w:rPr>
      <w:rFonts w:ascii="Arial" w:hAnsi="Arial" w:cs="Arial" w:hint="default"/>
      <w:b/>
      <w:bCs/>
      <w:i/>
      <w:iCs/>
      <w:sz w:val="28"/>
      <w:szCs w:val="28"/>
      <w:lang w:val="ru-RU" w:eastAsia="ru-RU" w:bidi="ar-SA"/>
    </w:rPr>
  </w:style>
  <w:style w:type="character" w:customStyle="1" w:styleId="CharChar6">
    <w:name w:val="Char Char6"/>
    <w:rsid w:val="00F31334"/>
    <w:rPr>
      <w:rFonts w:ascii="Times New Roman" w:hAnsi="Times New Roman" w:cs="Times New Roman" w:hint="default"/>
      <w:sz w:val="24"/>
      <w:szCs w:val="24"/>
    </w:rPr>
  </w:style>
  <w:style w:type="character" w:customStyle="1" w:styleId="CharChar14">
    <w:name w:val="Char Char14"/>
    <w:rsid w:val="00F31334"/>
    <w:rPr>
      <w:rFonts w:ascii="Times New Roman" w:hAnsi="Times New Roman" w:cs="Times New Roman" w:hint="default"/>
      <w:sz w:val="24"/>
      <w:szCs w:val="24"/>
      <w:lang w:eastAsia="ru-RU"/>
    </w:rPr>
  </w:style>
  <w:style w:type="character" w:customStyle="1" w:styleId="BHeadChar">
    <w:name w:val="B Head Знак Char"/>
    <w:aliases w:val="B Head Char Char"/>
    <w:rsid w:val="00F31334"/>
    <w:rPr>
      <w:rFonts w:ascii="Arial" w:hAnsi="Arial" w:cs="Times New Roman" w:hint="default"/>
      <w:b/>
      <w:bCs w:val="0"/>
      <w:sz w:val="21"/>
      <w:szCs w:val="21"/>
      <w:lang w:val="en-US"/>
    </w:rPr>
  </w:style>
  <w:style w:type="character" w:customStyle="1" w:styleId="CharChar9">
    <w:name w:val="Char Char9"/>
    <w:rsid w:val="00F31334"/>
    <w:rPr>
      <w:rFonts w:ascii="Times New Roman" w:hAnsi="Times New Roman" w:cs="Times New Roman" w:hint="default"/>
      <w:sz w:val="24"/>
      <w:szCs w:val="24"/>
    </w:rPr>
  </w:style>
  <w:style w:type="character" w:customStyle="1" w:styleId="PlainTextChar">
    <w:name w:val="Plain Text Char"/>
    <w:locked/>
    <w:rsid w:val="00F31334"/>
    <w:rPr>
      <w:rFonts w:ascii="Courier New" w:hAnsi="Courier New" w:cs="Courier New" w:hint="default"/>
      <w:sz w:val="20"/>
      <w:szCs w:val="20"/>
    </w:rPr>
  </w:style>
  <w:style w:type="character" w:customStyle="1" w:styleId="BodyTextChar">
    <w:name w:val="Body Text Char"/>
    <w:aliases w:val="Знак Char,AETC-Body Char,DNV-Body Char,AETC-Body1 Char,DNV-Body1 Char,Основной текст Знак1 Знак Char,Основной текст Знак Знак Знак Char,Основной текст Знак1 Знак Знак Знак Char,Основной текст Знак Знак Знак Знак Знак Char"/>
    <w:locked/>
    <w:rsid w:val="00F31334"/>
    <w:rPr>
      <w:rFonts w:ascii="Times New Roman" w:hAnsi="Times New Roman" w:cs="Times New Roman" w:hint="default"/>
      <w:sz w:val="20"/>
      <w:szCs w:val="20"/>
      <w:shd w:val="clear" w:color="auto" w:fill="FFFFFF"/>
      <w:lang w:eastAsia="ru-RU"/>
    </w:rPr>
  </w:style>
  <w:style w:type="character" w:customStyle="1" w:styleId="BodyText2Char">
    <w:name w:val="Body Text 2 Char"/>
    <w:locked/>
    <w:rsid w:val="00F31334"/>
    <w:rPr>
      <w:rFonts w:ascii="Times New Roman" w:hAnsi="Times New Roman" w:cs="Times New Roman" w:hint="default"/>
      <w:color w:val="000000"/>
      <w:spacing w:val="3"/>
      <w:sz w:val="20"/>
      <w:shd w:val="clear" w:color="auto" w:fill="FFFFFF"/>
      <w:lang w:eastAsia="ru-RU"/>
    </w:rPr>
  </w:style>
  <w:style w:type="character" w:customStyle="1" w:styleId="1010">
    <w:name w:val="Знак Знак101"/>
    <w:uiPriority w:val="99"/>
    <w:locked/>
    <w:rsid w:val="00F31334"/>
    <w:rPr>
      <w:sz w:val="16"/>
      <w:szCs w:val="16"/>
    </w:rPr>
  </w:style>
  <w:style w:type="character" w:customStyle="1" w:styleId="412">
    <w:name w:val="Знак Знак41"/>
    <w:uiPriority w:val="99"/>
    <w:rsid w:val="00F31334"/>
    <w:rPr>
      <w:b/>
      <w:bCs/>
      <w:color w:val="000000"/>
      <w:sz w:val="24"/>
      <w:szCs w:val="24"/>
    </w:rPr>
  </w:style>
  <w:style w:type="character" w:customStyle="1" w:styleId="170">
    <w:name w:val="Основной текст17"/>
    <w:uiPriority w:val="99"/>
    <w:rsid w:val="00F31334"/>
    <w:rPr>
      <w:rFonts w:ascii="Times New Roman" w:hAnsi="Times New Roman" w:cs="Times New Roman" w:hint="default"/>
      <w:spacing w:val="0"/>
      <w:sz w:val="23"/>
      <w:szCs w:val="23"/>
      <w:shd w:val="clear" w:color="auto" w:fill="FFFFFF"/>
    </w:rPr>
  </w:style>
  <w:style w:type="character" w:customStyle="1" w:styleId="217">
    <w:name w:val="Основной текст 2 Знак Знак Знак Знак1"/>
    <w:uiPriority w:val="99"/>
    <w:rsid w:val="00F31334"/>
    <w:rPr>
      <w:rFonts w:ascii="Batang" w:eastAsia="Batang" w:hAnsi="Batang" w:hint="eastAsia"/>
      <w:sz w:val="24"/>
      <w:szCs w:val="24"/>
      <w:lang w:val="ru-RU" w:eastAsia="ru-RU"/>
    </w:rPr>
  </w:style>
  <w:style w:type="character" w:customStyle="1" w:styleId="218">
    <w:name w:val="Знак Знак21"/>
    <w:uiPriority w:val="99"/>
    <w:locked/>
    <w:rsid w:val="00F31334"/>
    <w:rPr>
      <w:sz w:val="24"/>
      <w:szCs w:val="24"/>
    </w:rPr>
  </w:style>
  <w:style w:type="paragraph" w:customStyle="1" w:styleId="4d">
    <w:name w:val="Абзац списка4"/>
    <w:basedOn w:val="aa"/>
    <w:rsid w:val="00F31334"/>
    <w:pPr>
      <w:spacing w:after="200" w:line="276" w:lineRule="auto"/>
      <w:ind w:left="720"/>
      <w:jc w:val="left"/>
    </w:pPr>
    <w:rPr>
      <w:rFonts w:ascii="Calibri" w:eastAsia="Times New Roman" w:hAnsi="Calibri" w:cs="Calibri"/>
      <w:sz w:val="22"/>
      <w:szCs w:val="22"/>
    </w:rPr>
  </w:style>
  <w:style w:type="character" w:customStyle="1" w:styleId="docaccesstitle1">
    <w:name w:val="docaccess_title1"/>
    <w:rsid w:val="00F31334"/>
    <w:rPr>
      <w:rFonts w:ascii="Times New Roman" w:hAnsi="Times New Roman" w:cs="Times New Roman" w:hint="default"/>
      <w:sz w:val="28"/>
      <w:szCs w:val="28"/>
    </w:rPr>
  </w:style>
  <w:style w:type="character" w:styleId="affffffffffff4">
    <w:name w:val="endnote reference"/>
    <w:rsid w:val="00F31334"/>
    <w:rPr>
      <w:vertAlign w:val="superscript"/>
    </w:rPr>
  </w:style>
  <w:style w:type="paragraph" w:customStyle="1" w:styleId="3110">
    <w:name w:val="Основной текст с отступом 311"/>
    <w:basedOn w:val="aa"/>
    <w:rsid w:val="00F31334"/>
    <w:pPr>
      <w:widowControl w:val="0"/>
      <w:tabs>
        <w:tab w:val="left" w:pos="851"/>
      </w:tabs>
      <w:spacing w:line="360" w:lineRule="auto"/>
      <w:ind w:firstLine="851"/>
    </w:pPr>
    <w:rPr>
      <w:rFonts w:ascii="Times New Roman" w:eastAsia="Times New Roman" w:hAnsi="Times New Roman"/>
      <w:b/>
      <w:sz w:val="24"/>
    </w:rPr>
  </w:style>
  <w:style w:type="table" w:customStyle="1" w:styleId="7d">
    <w:name w:val="Сетка таблицы7"/>
    <w:basedOn w:val="ac"/>
    <w:next w:val="aff9"/>
    <w:uiPriority w:val="59"/>
    <w:rsid w:val="00F31334"/>
    <w:rPr>
      <w:rFonts w:ascii="Calibri" w:eastAsia="Times New Roman"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CharCharCharCharChar">
    <w:name w:val="Знак Char Char Char Char Char Char Char"/>
    <w:basedOn w:val="aa"/>
    <w:autoRedefine/>
    <w:rsid w:val="00F31334"/>
    <w:pPr>
      <w:spacing w:after="160" w:line="240" w:lineRule="exact"/>
      <w:jc w:val="left"/>
    </w:pPr>
    <w:rPr>
      <w:rFonts w:ascii="Times New Roman" w:eastAsia="SimSun" w:hAnsi="Times New Roman"/>
      <w:b/>
      <w:sz w:val="28"/>
      <w:szCs w:val="24"/>
      <w:lang w:val="en-US" w:eastAsia="en-US"/>
    </w:rPr>
  </w:style>
  <w:style w:type="table" w:customStyle="1" w:styleId="8b">
    <w:name w:val="Сетка таблицы8"/>
    <w:basedOn w:val="ac"/>
    <w:next w:val="aff9"/>
    <w:uiPriority w:val="59"/>
    <w:rsid w:val="00F31334"/>
    <w:rPr>
      <w:rFonts w:ascii="Calibri" w:eastAsia="Times New Roman"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fff6">
    <w:name w:val="Изысканная таблица1"/>
    <w:basedOn w:val="ac"/>
    <w:next w:val="affffffffff"/>
    <w:rsid w:val="00F31334"/>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ltable0">
    <w:name w:val="l_table0"/>
    <w:basedOn w:val="aa"/>
    <w:rsid w:val="00F31334"/>
    <w:pPr>
      <w:spacing w:line="240" w:lineRule="atLeast"/>
      <w:ind w:left="120"/>
      <w:jc w:val="left"/>
    </w:pPr>
    <w:rPr>
      <w:rFonts w:ascii="Times New Roman" w:eastAsia="Times New Roman" w:hAnsi="Times New Roman"/>
    </w:rPr>
  </w:style>
  <w:style w:type="paragraph" w:customStyle="1" w:styleId="CharChar1">
    <w:name w:val="Char Char1"/>
    <w:basedOn w:val="aa"/>
    <w:rsid w:val="00F31334"/>
    <w:pPr>
      <w:jc w:val="left"/>
    </w:pPr>
    <w:rPr>
      <w:rFonts w:ascii="SimSun" w:eastAsia="SimSun" w:hAnsi="SimSun" w:cs="SimSun"/>
      <w:sz w:val="24"/>
      <w:szCs w:val="24"/>
      <w:lang w:val="en-US" w:eastAsia="zh-CN"/>
    </w:rPr>
  </w:style>
  <w:style w:type="paragraph" w:styleId="23">
    <w:name w:val="List Bullet 2"/>
    <w:basedOn w:val="aa"/>
    <w:autoRedefine/>
    <w:rsid w:val="00F31334"/>
    <w:pPr>
      <w:numPr>
        <w:numId w:val="90"/>
      </w:numPr>
      <w:ind w:right="278"/>
      <w:jc w:val="left"/>
    </w:pPr>
    <w:rPr>
      <w:rFonts w:ascii="Times New Roman" w:eastAsia="Times New Roman" w:hAnsi="Times New Roman"/>
      <w:spacing w:val="-10"/>
      <w:sz w:val="24"/>
      <w:szCs w:val="24"/>
    </w:rPr>
  </w:style>
  <w:style w:type="character" w:customStyle="1" w:styleId="FontStyle86">
    <w:name w:val="Font Style86"/>
    <w:uiPriority w:val="99"/>
    <w:rsid w:val="00F31334"/>
    <w:rPr>
      <w:rFonts w:ascii="Times New Roman" w:hAnsi="Times New Roman" w:cs="Times New Roman" w:hint="default"/>
      <w:sz w:val="22"/>
      <w:szCs w:val="22"/>
    </w:rPr>
  </w:style>
  <w:style w:type="character" w:customStyle="1" w:styleId="affc">
    <w:name w:val="Обычный (веб) Знак"/>
    <w:aliases w:val="Обычный (Web) Знак Знак,Обычный (Web) Знак1,Обычный (веб)1 Знак,Обычный (веб)1 Знак Знак Зн Знак"/>
    <w:link w:val="affb"/>
    <w:uiPriority w:val="99"/>
    <w:locked/>
    <w:rsid w:val="00F31334"/>
    <w:rPr>
      <w:rFonts w:eastAsia="Times New Roman"/>
      <w:sz w:val="24"/>
      <w:szCs w:val="24"/>
    </w:rPr>
  </w:style>
  <w:style w:type="paragraph" w:customStyle="1" w:styleId="1fff7">
    <w:name w:val="Основной текст 1"/>
    <w:basedOn w:val="aa"/>
    <w:link w:val="1fff8"/>
    <w:autoRedefine/>
    <w:rsid w:val="00F31334"/>
    <w:pPr>
      <w:spacing w:line="360" w:lineRule="auto"/>
      <w:ind w:firstLine="708"/>
    </w:pPr>
    <w:rPr>
      <w:rFonts w:ascii="Times New Roman" w:eastAsia="Times New Roman" w:hAnsi="Times New Roman"/>
      <w:color w:val="FF0000"/>
      <w:sz w:val="24"/>
      <w:szCs w:val="24"/>
    </w:rPr>
  </w:style>
  <w:style w:type="paragraph" w:customStyle="1" w:styleId="1136">
    <w:name w:val="Стиль Основной текст 1 + Первая строка:  13 см Перед:  6 пт Межд..."/>
    <w:basedOn w:val="aa"/>
    <w:autoRedefine/>
    <w:rsid w:val="00F31334"/>
    <w:pPr>
      <w:spacing w:before="120"/>
    </w:pPr>
    <w:rPr>
      <w:rFonts w:eastAsia="Times New Roman"/>
      <w:sz w:val="24"/>
      <w:szCs w:val="24"/>
    </w:rPr>
  </w:style>
  <w:style w:type="paragraph" w:customStyle="1" w:styleId="1fff9">
    <w:name w:val="ЕдИ1"/>
    <w:basedOn w:val="af9"/>
    <w:link w:val="1fffa"/>
    <w:rsid w:val="00F31334"/>
    <w:pPr>
      <w:spacing w:after="30"/>
      <w:ind w:left="1440"/>
      <w:jc w:val="right"/>
    </w:pPr>
    <w:rPr>
      <w:rFonts w:ascii="Times New Roman" w:hAnsi="Times New Roman" w:cs="Times New Roman"/>
      <w:szCs w:val="20"/>
    </w:rPr>
  </w:style>
  <w:style w:type="character" w:customStyle="1" w:styleId="1fffa">
    <w:name w:val="ЕдИ1 Знак"/>
    <w:link w:val="1fff9"/>
    <w:rsid w:val="00F31334"/>
    <w:rPr>
      <w:rFonts w:ascii="Times New Roman" w:eastAsia="Times New Roman" w:hAnsi="Times New Roman"/>
      <w:sz w:val="16"/>
      <w:lang w:val="kk-KZ"/>
    </w:rPr>
  </w:style>
  <w:style w:type="character" w:customStyle="1" w:styleId="1fb">
    <w:name w:val="Заголов 1 Знак"/>
    <w:link w:val="1fa"/>
    <w:rsid w:val="00F31334"/>
    <w:rPr>
      <w:rFonts w:ascii="Times New Roman" w:eastAsia="Times New Roman" w:hAnsi="Times New Roman"/>
      <w:b/>
      <w:kern w:val="28"/>
      <w:sz w:val="32"/>
    </w:rPr>
  </w:style>
  <w:style w:type="character" w:customStyle="1" w:styleId="2f3">
    <w:name w:val="Заголов 2 Знак"/>
    <w:link w:val="2f2"/>
    <w:uiPriority w:val="99"/>
    <w:rsid w:val="00F31334"/>
    <w:rPr>
      <w:rFonts w:ascii="Times New Roman" w:eastAsia="Times New Roman" w:hAnsi="Times New Roman"/>
      <w:b/>
      <w:sz w:val="24"/>
    </w:rPr>
  </w:style>
  <w:style w:type="character" w:customStyle="1" w:styleId="afb">
    <w:name w:val="График Знак"/>
    <w:link w:val="afa"/>
    <w:rsid w:val="00F31334"/>
    <w:rPr>
      <w:rFonts w:ascii="Times New Roman" w:eastAsia="Times New Roman" w:hAnsi="Times New Roman"/>
    </w:rPr>
  </w:style>
  <w:style w:type="character" w:customStyle="1" w:styleId="afff6">
    <w:name w:val="Примечание Знак"/>
    <w:link w:val="afff5"/>
    <w:rsid w:val="00F31334"/>
    <w:rPr>
      <w:rFonts w:eastAsia="Times New Roman"/>
      <w:i/>
      <w:sz w:val="16"/>
    </w:rPr>
  </w:style>
  <w:style w:type="character" w:customStyle="1" w:styleId="1f9">
    <w:name w:val="Врезанная сноска Знак1"/>
    <w:link w:val="afffffff1"/>
    <w:uiPriority w:val="99"/>
    <w:rsid w:val="00F31334"/>
    <w:rPr>
      <w:rFonts w:ascii="Times New Roman" w:eastAsia="Times New Roman" w:hAnsi="Times New Roman"/>
      <w:i/>
      <w:sz w:val="16"/>
    </w:rPr>
  </w:style>
  <w:style w:type="paragraph" w:customStyle="1" w:styleId="FirstIniOaeno">
    <w:name w:val="FirstIniOaeno"/>
    <w:basedOn w:val="aa"/>
    <w:next w:val="aa"/>
    <w:rsid w:val="00F31334"/>
    <w:pPr>
      <w:spacing w:before="240"/>
    </w:pPr>
    <w:rPr>
      <w:rFonts w:ascii="Baltica" w:eastAsia="Times New Roman" w:hAnsi="Baltica"/>
    </w:rPr>
  </w:style>
  <w:style w:type="character" w:customStyle="1" w:styleId="FontStyle244">
    <w:name w:val="Font Style244"/>
    <w:uiPriority w:val="99"/>
    <w:rsid w:val="00F31334"/>
    <w:rPr>
      <w:rFonts w:ascii="Times New Roman" w:hAnsi="Times New Roman" w:cs="Times New Roman"/>
      <w:sz w:val="22"/>
      <w:szCs w:val="22"/>
    </w:rPr>
  </w:style>
  <w:style w:type="character" w:customStyle="1" w:styleId="FontStyle268">
    <w:name w:val="Font Style268"/>
    <w:uiPriority w:val="99"/>
    <w:rsid w:val="00F31334"/>
    <w:rPr>
      <w:rFonts w:ascii="Times New Roman" w:hAnsi="Times New Roman" w:cs="Times New Roman"/>
      <w:b/>
      <w:bCs/>
      <w:i/>
      <w:iCs/>
      <w:sz w:val="22"/>
      <w:szCs w:val="22"/>
    </w:rPr>
  </w:style>
  <w:style w:type="paragraph" w:customStyle="1" w:styleId="11f2">
    <w:name w:val="Заголовок11"/>
    <w:basedOn w:val="aa"/>
    <w:qFormat/>
    <w:rsid w:val="00F31334"/>
    <w:pPr>
      <w:spacing w:before="120" w:after="120"/>
      <w:jc w:val="center"/>
    </w:pPr>
    <w:rPr>
      <w:rFonts w:ascii="Times New Roman" w:eastAsia="Times New Roman" w:hAnsi="Times New Roman"/>
      <w:sz w:val="28"/>
    </w:rPr>
  </w:style>
  <w:style w:type="character" w:customStyle="1" w:styleId="h">
    <w:name w:val="h Знак Знак Знак"/>
    <w:rsid w:val="00F31334"/>
    <w:rPr>
      <w:rFonts w:eastAsia="SimSun"/>
      <w:sz w:val="24"/>
      <w:szCs w:val="24"/>
      <w:lang w:val="ru-RU" w:eastAsia="zh-CN" w:bidi="ar-SA"/>
    </w:rPr>
  </w:style>
  <w:style w:type="table" w:styleId="affffffffffff5">
    <w:name w:val="Table Theme"/>
    <w:basedOn w:val="ac"/>
    <w:rsid w:val="00F3133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64">
    <w:name w:val="Font Style164"/>
    <w:rsid w:val="00F31334"/>
    <w:rPr>
      <w:rFonts w:ascii="Times New Roman" w:hAnsi="Times New Roman" w:cs="Times New Roman"/>
      <w:b/>
      <w:bCs/>
      <w:sz w:val="22"/>
      <w:szCs w:val="22"/>
    </w:rPr>
  </w:style>
  <w:style w:type="character" w:customStyle="1" w:styleId="FontStyle11">
    <w:name w:val="Font Style11"/>
    <w:uiPriority w:val="99"/>
    <w:rsid w:val="00F31334"/>
    <w:rPr>
      <w:rFonts w:ascii="Times New Roman" w:hAnsi="Times New Roman" w:cs="Times New Roman"/>
      <w:smallCaps/>
      <w:sz w:val="22"/>
      <w:szCs w:val="22"/>
    </w:rPr>
  </w:style>
  <w:style w:type="paragraph" w:customStyle="1" w:styleId="affffffffffff6">
    <w:name w:val="ЗАГОЛОВОК Х.Х.Х"/>
    <w:basedOn w:val="aa"/>
    <w:rsid w:val="00F31334"/>
    <w:pPr>
      <w:tabs>
        <w:tab w:val="num" w:pos="1080"/>
      </w:tabs>
      <w:spacing w:before="120" w:after="120"/>
      <w:ind w:left="1080" w:hanging="360"/>
    </w:pPr>
    <w:rPr>
      <w:rFonts w:ascii="Times New Roman" w:eastAsia="Times New Roman" w:hAnsi="Times New Roman"/>
      <w:sz w:val="24"/>
    </w:rPr>
  </w:style>
  <w:style w:type="paragraph" w:customStyle="1" w:styleId="affffffffffff7">
    <w:name w:val="Основной текст изменен"/>
    <w:basedOn w:val="aff1"/>
    <w:next w:val="aff1"/>
    <w:rsid w:val="00F31334"/>
    <w:pPr>
      <w:spacing w:before="120" w:line="360" w:lineRule="auto"/>
      <w:ind w:firstLine="737"/>
    </w:pPr>
    <w:rPr>
      <w:rFonts w:ascii="Times New Roman" w:hAnsi="Times New Roman"/>
      <w:sz w:val="24"/>
    </w:rPr>
  </w:style>
  <w:style w:type="paragraph" w:styleId="3fa">
    <w:name w:val="List Bullet 3"/>
    <w:basedOn w:val="aa"/>
    <w:autoRedefine/>
    <w:rsid w:val="00F31334"/>
    <w:pPr>
      <w:tabs>
        <w:tab w:val="num" w:pos="360"/>
      </w:tabs>
      <w:ind w:left="360" w:hanging="360"/>
      <w:jc w:val="left"/>
    </w:pPr>
    <w:rPr>
      <w:rFonts w:ascii="Calibri" w:eastAsia="Times New Roman" w:hAnsi="Calibri"/>
      <w:sz w:val="24"/>
      <w:lang w:val="en-US" w:eastAsia="en-US" w:bidi="en-US"/>
    </w:rPr>
  </w:style>
  <w:style w:type="paragraph" w:styleId="4e">
    <w:name w:val="List Bullet 4"/>
    <w:aliases w:val="Моя маркировка"/>
    <w:basedOn w:val="aa"/>
    <w:autoRedefine/>
    <w:rsid w:val="00F31334"/>
    <w:pPr>
      <w:tabs>
        <w:tab w:val="num" w:pos="720"/>
      </w:tabs>
      <w:ind w:left="720" w:hanging="360"/>
      <w:jc w:val="left"/>
    </w:pPr>
    <w:rPr>
      <w:rFonts w:ascii="Calibri" w:eastAsia="Times New Roman" w:hAnsi="Calibri"/>
      <w:sz w:val="24"/>
      <w:lang w:val="en-US" w:eastAsia="en-US" w:bidi="en-US"/>
    </w:rPr>
  </w:style>
  <w:style w:type="paragraph" w:styleId="3fb">
    <w:name w:val="List Number 3"/>
    <w:basedOn w:val="aa"/>
    <w:rsid w:val="00F31334"/>
    <w:pPr>
      <w:tabs>
        <w:tab w:val="num" w:pos="360"/>
      </w:tabs>
      <w:ind w:left="360" w:hanging="360"/>
      <w:jc w:val="left"/>
    </w:pPr>
    <w:rPr>
      <w:rFonts w:ascii="Calibri" w:eastAsia="Times New Roman" w:hAnsi="Calibri"/>
      <w:sz w:val="24"/>
      <w:lang w:val="en-US" w:eastAsia="en-US" w:bidi="en-US"/>
    </w:rPr>
  </w:style>
  <w:style w:type="paragraph" w:styleId="4f">
    <w:name w:val="List Number 4"/>
    <w:basedOn w:val="aa"/>
    <w:uiPriority w:val="99"/>
    <w:rsid w:val="00F31334"/>
    <w:pPr>
      <w:tabs>
        <w:tab w:val="num" w:pos="360"/>
      </w:tabs>
      <w:ind w:left="360" w:hanging="360"/>
      <w:jc w:val="left"/>
    </w:pPr>
    <w:rPr>
      <w:rFonts w:ascii="Calibri" w:eastAsia="Times New Roman" w:hAnsi="Calibri"/>
      <w:sz w:val="24"/>
      <w:lang w:val="en-US" w:eastAsia="en-US" w:bidi="en-US"/>
    </w:rPr>
  </w:style>
  <w:style w:type="paragraph" w:styleId="5b">
    <w:name w:val="List Number 5"/>
    <w:basedOn w:val="aa"/>
    <w:rsid w:val="00F31334"/>
    <w:pPr>
      <w:tabs>
        <w:tab w:val="num" w:pos="360"/>
      </w:tabs>
      <w:ind w:left="360" w:hanging="360"/>
      <w:jc w:val="left"/>
    </w:pPr>
    <w:rPr>
      <w:rFonts w:ascii="Calibri" w:eastAsia="Times New Roman" w:hAnsi="Calibri"/>
      <w:sz w:val="24"/>
      <w:lang w:val="en-US" w:eastAsia="en-US" w:bidi="en-US"/>
    </w:rPr>
  </w:style>
  <w:style w:type="paragraph" w:styleId="HTML1">
    <w:name w:val="HTML Address"/>
    <w:basedOn w:val="aa"/>
    <w:link w:val="HTML2"/>
    <w:rsid w:val="00F31334"/>
    <w:pPr>
      <w:jc w:val="left"/>
    </w:pPr>
    <w:rPr>
      <w:rFonts w:ascii="Calibri" w:eastAsia="Times New Roman" w:hAnsi="Calibri"/>
      <w:i/>
      <w:iCs/>
      <w:sz w:val="24"/>
      <w:szCs w:val="24"/>
      <w:lang w:val="en-US" w:eastAsia="en-US" w:bidi="en-US"/>
    </w:rPr>
  </w:style>
  <w:style w:type="character" w:customStyle="1" w:styleId="HTML2">
    <w:name w:val="Адрес HTML Знак"/>
    <w:basedOn w:val="ab"/>
    <w:link w:val="HTML1"/>
    <w:rsid w:val="00F31334"/>
    <w:rPr>
      <w:rFonts w:ascii="Calibri" w:eastAsia="Times New Roman" w:hAnsi="Calibri"/>
      <w:i/>
      <w:iCs/>
      <w:sz w:val="24"/>
      <w:szCs w:val="24"/>
      <w:lang w:val="en-US" w:eastAsia="en-US" w:bidi="en-US"/>
    </w:rPr>
  </w:style>
  <w:style w:type="paragraph" w:styleId="affffffffffff8">
    <w:name w:val="Date"/>
    <w:basedOn w:val="aa"/>
    <w:next w:val="aa"/>
    <w:link w:val="affffffffffff9"/>
    <w:uiPriority w:val="99"/>
    <w:rsid w:val="00F31334"/>
    <w:pPr>
      <w:jc w:val="left"/>
    </w:pPr>
    <w:rPr>
      <w:rFonts w:ascii="Calibri" w:eastAsia="Times New Roman" w:hAnsi="Calibri"/>
      <w:sz w:val="24"/>
      <w:szCs w:val="24"/>
      <w:lang w:val="en-US" w:eastAsia="en-US" w:bidi="en-US"/>
    </w:rPr>
  </w:style>
  <w:style w:type="character" w:customStyle="1" w:styleId="affffffffffff9">
    <w:name w:val="Дата Знак"/>
    <w:basedOn w:val="ab"/>
    <w:link w:val="affffffffffff8"/>
    <w:uiPriority w:val="99"/>
    <w:rsid w:val="00F31334"/>
    <w:rPr>
      <w:rFonts w:ascii="Calibri" w:eastAsia="Times New Roman" w:hAnsi="Calibri"/>
      <w:sz w:val="24"/>
      <w:szCs w:val="24"/>
      <w:lang w:val="en-US" w:eastAsia="en-US" w:bidi="en-US"/>
    </w:rPr>
  </w:style>
  <w:style w:type="paragraph" w:styleId="affffffffffffa">
    <w:name w:val="Note Heading"/>
    <w:basedOn w:val="aa"/>
    <w:next w:val="aa"/>
    <w:link w:val="affffffffffffb"/>
    <w:rsid w:val="00F31334"/>
    <w:pPr>
      <w:jc w:val="left"/>
    </w:pPr>
    <w:rPr>
      <w:rFonts w:ascii="Calibri" w:eastAsia="Times New Roman" w:hAnsi="Calibri"/>
      <w:sz w:val="24"/>
      <w:szCs w:val="24"/>
      <w:lang w:val="en-US" w:eastAsia="en-US" w:bidi="en-US"/>
    </w:rPr>
  </w:style>
  <w:style w:type="character" w:customStyle="1" w:styleId="affffffffffffb">
    <w:name w:val="Заголовок записки Знак"/>
    <w:basedOn w:val="ab"/>
    <w:link w:val="affffffffffffa"/>
    <w:rsid w:val="00F31334"/>
    <w:rPr>
      <w:rFonts w:ascii="Calibri" w:eastAsia="Times New Roman" w:hAnsi="Calibri"/>
      <w:sz w:val="24"/>
      <w:szCs w:val="24"/>
      <w:lang w:val="en-US" w:eastAsia="en-US" w:bidi="en-US"/>
    </w:rPr>
  </w:style>
  <w:style w:type="paragraph" w:styleId="2fff5">
    <w:name w:val="Body Text First Indent 2"/>
    <w:basedOn w:val="aff"/>
    <w:link w:val="2fff6"/>
    <w:rsid w:val="00F31334"/>
    <w:pPr>
      <w:tabs>
        <w:tab w:val="clear" w:pos="567"/>
      </w:tabs>
      <w:autoSpaceDE/>
      <w:autoSpaceDN/>
      <w:spacing w:after="120"/>
      <w:ind w:left="283" w:firstLine="210"/>
      <w:jc w:val="left"/>
    </w:pPr>
    <w:rPr>
      <w:rFonts w:ascii="Calibri" w:hAnsi="Calibri"/>
      <w:lang w:val="en-US" w:eastAsia="en-US" w:bidi="en-US"/>
    </w:rPr>
  </w:style>
  <w:style w:type="character" w:customStyle="1" w:styleId="2fff6">
    <w:name w:val="Красная строка 2 Знак"/>
    <w:basedOn w:val="aff0"/>
    <w:link w:val="2fff5"/>
    <w:rsid w:val="00F31334"/>
    <w:rPr>
      <w:rFonts w:ascii="Calibri" w:eastAsia="Times New Roman" w:hAnsi="Calibri"/>
      <w:sz w:val="24"/>
      <w:szCs w:val="24"/>
      <w:lang w:val="en-US" w:eastAsia="en-US" w:bidi="en-US"/>
    </w:rPr>
  </w:style>
  <w:style w:type="paragraph" w:styleId="affffffffffffc">
    <w:name w:val="Signature"/>
    <w:basedOn w:val="aa"/>
    <w:link w:val="affffffffffffd"/>
    <w:rsid w:val="00F31334"/>
    <w:pPr>
      <w:ind w:left="4252"/>
      <w:jc w:val="left"/>
    </w:pPr>
    <w:rPr>
      <w:rFonts w:ascii="Calibri" w:eastAsia="Times New Roman" w:hAnsi="Calibri"/>
      <w:sz w:val="24"/>
      <w:szCs w:val="24"/>
      <w:lang w:val="en-US" w:eastAsia="en-US" w:bidi="en-US"/>
    </w:rPr>
  </w:style>
  <w:style w:type="character" w:customStyle="1" w:styleId="affffffffffffd">
    <w:name w:val="Подпись Знак"/>
    <w:basedOn w:val="ab"/>
    <w:link w:val="affffffffffffc"/>
    <w:rsid w:val="00F31334"/>
    <w:rPr>
      <w:rFonts w:ascii="Calibri" w:eastAsia="Times New Roman" w:hAnsi="Calibri"/>
      <w:sz w:val="24"/>
      <w:szCs w:val="24"/>
      <w:lang w:val="en-US" w:eastAsia="en-US" w:bidi="en-US"/>
    </w:rPr>
  </w:style>
  <w:style w:type="paragraph" w:styleId="affffffffffffe">
    <w:name w:val="List Continue"/>
    <w:basedOn w:val="aa"/>
    <w:rsid w:val="00F31334"/>
    <w:pPr>
      <w:spacing w:after="120"/>
      <w:ind w:left="283"/>
      <w:jc w:val="left"/>
    </w:pPr>
    <w:rPr>
      <w:rFonts w:ascii="Calibri" w:eastAsia="Times New Roman" w:hAnsi="Calibri"/>
      <w:sz w:val="24"/>
      <w:szCs w:val="24"/>
      <w:lang w:val="en-US" w:eastAsia="en-US" w:bidi="en-US"/>
    </w:rPr>
  </w:style>
  <w:style w:type="paragraph" w:styleId="2fff7">
    <w:name w:val="List Continue 2"/>
    <w:basedOn w:val="aa"/>
    <w:rsid w:val="00F31334"/>
    <w:pPr>
      <w:spacing w:after="120"/>
      <w:ind w:left="566"/>
      <w:jc w:val="left"/>
    </w:pPr>
    <w:rPr>
      <w:rFonts w:ascii="Calibri" w:eastAsia="Times New Roman" w:hAnsi="Calibri"/>
      <w:sz w:val="24"/>
      <w:szCs w:val="24"/>
      <w:lang w:val="en-US" w:eastAsia="en-US" w:bidi="en-US"/>
    </w:rPr>
  </w:style>
  <w:style w:type="paragraph" w:styleId="3fc">
    <w:name w:val="List Continue 3"/>
    <w:basedOn w:val="aa"/>
    <w:rsid w:val="00F31334"/>
    <w:pPr>
      <w:spacing w:after="120"/>
      <w:ind w:left="849"/>
      <w:jc w:val="left"/>
    </w:pPr>
    <w:rPr>
      <w:rFonts w:ascii="Calibri" w:eastAsia="Times New Roman" w:hAnsi="Calibri"/>
      <w:sz w:val="24"/>
      <w:szCs w:val="24"/>
      <w:lang w:val="en-US" w:eastAsia="en-US" w:bidi="en-US"/>
    </w:rPr>
  </w:style>
  <w:style w:type="paragraph" w:styleId="4f0">
    <w:name w:val="List Continue 4"/>
    <w:basedOn w:val="aa"/>
    <w:rsid w:val="00F31334"/>
    <w:pPr>
      <w:spacing w:after="120"/>
      <w:ind w:left="1132"/>
      <w:jc w:val="left"/>
    </w:pPr>
    <w:rPr>
      <w:rFonts w:ascii="Calibri" w:eastAsia="Times New Roman" w:hAnsi="Calibri"/>
      <w:sz w:val="24"/>
      <w:szCs w:val="24"/>
      <w:lang w:val="en-US" w:eastAsia="en-US" w:bidi="en-US"/>
    </w:rPr>
  </w:style>
  <w:style w:type="paragraph" w:styleId="5c">
    <w:name w:val="List Continue 5"/>
    <w:basedOn w:val="aa"/>
    <w:rsid w:val="00F31334"/>
    <w:pPr>
      <w:spacing w:after="120"/>
      <w:ind w:left="1415"/>
      <w:jc w:val="left"/>
    </w:pPr>
    <w:rPr>
      <w:rFonts w:ascii="Calibri" w:eastAsia="Times New Roman" w:hAnsi="Calibri"/>
      <w:sz w:val="24"/>
      <w:szCs w:val="24"/>
      <w:lang w:val="en-US" w:eastAsia="en-US" w:bidi="en-US"/>
    </w:rPr>
  </w:style>
  <w:style w:type="paragraph" w:styleId="afffffffffffff">
    <w:name w:val="Closing"/>
    <w:basedOn w:val="aa"/>
    <w:link w:val="afffffffffffff0"/>
    <w:rsid w:val="00F31334"/>
    <w:pPr>
      <w:ind w:left="4252"/>
      <w:jc w:val="left"/>
    </w:pPr>
    <w:rPr>
      <w:rFonts w:ascii="Calibri" w:eastAsia="Times New Roman" w:hAnsi="Calibri"/>
      <w:sz w:val="24"/>
      <w:szCs w:val="24"/>
      <w:lang w:val="en-US" w:eastAsia="en-US" w:bidi="en-US"/>
    </w:rPr>
  </w:style>
  <w:style w:type="character" w:customStyle="1" w:styleId="afffffffffffff0">
    <w:name w:val="Прощание Знак"/>
    <w:basedOn w:val="ab"/>
    <w:link w:val="afffffffffffff"/>
    <w:rsid w:val="00F31334"/>
    <w:rPr>
      <w:rFonts w:ascii="Calibri" w:eastAsia="Times New Roman" w:hAnsi="Calibri"/>
      <w:sz w:val="24"/>
      <w:szCs w:val="24"/>
      <w:lang w:val="en-US" w:eastAsia="en-US" w:bidi="en-US"/>
    </w:rPr>
  </w:style>
  <w:style w:type="paragraph" w:styleId="3fd">
    <w:name w:val="List 3"/>
    <w:basedOn w:val="aa"/>
    <w:uiPriority w:val="99"/>
    <w:rsid w:val="00F31334"/>
    <w:pPr>
      <w:ind w:left="849" w:hanging="283"/>
      <w:jc w:val="left"/>
    </w:pPr>
    <w:rPr>
      <w:rFonts w:ascii="Calibri" w:eastAsia="Times New Roman" w:hAnsi="Calibri"/>
      <w:sz w:val="24"/>
      <w:szCs w:val="24"/>
      <w:lang w:val="en-US" w:eastAsia="en-US" w:bidi="en-US"/>
    </w:rPr>
  </w:style>
  <w:style w:type="paragraph" w:styleId="4f1">
    <w:name w:val="List 4"/>
    <w:basedOn w:val="aa"/>
    <w:rsid w:val="00F31334"/>
    <w:pPr>
      <w:ind w:left="1132" w:hanging="283"/>
      <w:jc w:val="left"/>
    </w:pPr>
    <w:rPr>
      <w:rFonts w:ascii="Calibri" w:eastAsia="Times New Roman" w:hAnsi="Calibri"/>
      <w:sz w:val="24"/>
      <w:szCs w:val="24"/>
      <w:lang w:val="en-US" w:eastAsia="en-US" w:bidi="en-US"/>
    </w:rPr>
  </w:style>
  <w:style w:type="paragraph" w:styleId="5d">
    <w:name w:val="List 5"/>
    <w:basedOn w:val="aa"/>
    <w:rsid w:val="00F31334"/>
    <w:pPr>
      <w:ind w:left="1415" w:hanging="283"/>
      <w:jc w:val="left"/>
    </w:pPr>
    <w:rPr>
      <w:rFonts w:ascii="Calibri" w:eastAsia="Times New Roman" w:hAnsi="Calibri"/>
      <w:sz w:val="24"/>
      <w:szCs w:val="24"/>
      <w:lang w:val="en-US" w:eastAsia="en-US" w:bidi="en-US"/>
    </w:rPr>
  </w:style>
  <w:style w:type="paragraph" w:styleId="afffffffffffff1">
    <w:name w:val="macro"/>
    <w:link w:val="afffffffffffff2"/>
    <w:rsid w:val="00F31334"/>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urier New" w:eastAsia="Times New Roman" w:hAnsi="Courier New" w:cs="Courier New"/>
      <w:sz w:val="22"/>
      <w:szCs w:val="22"/>
    </w:rPr>
  </w:style>
  <w:style w:type="character" w:customStyle="1" w:styleId="afffffffffffff2">
    <w:name w:val="Текст макроса Знак"/>
    <w:basedOn w:val="ab"/>
    <w:link w:val="afffffffffffff1"/>
    <w:rsid w:val="00F31334"/>
    <w:rPr>
      <w:rFonts w:ascii="Courier New" w:eastAsia="Times New Roman" w:hAnsi="Courier New" w:cs="Courier New"/>
      <w:sz w:val="22"/>
      <w:szCs w:val="22"/>
    </w:rPr>
  </w:style>
  <w:style w:type="paragraph" w:styleId="2fff8">
    <w:name w:val="index 2"/>
    <w:basedOn w:val="aa"/>
    <w:next w:val="aa"/>
    <w:autoRedefine/>
    <w:rsid w:val="00F31334"/>
    <w:pPr>
      <w:ind w:left="480" w:hanging="240"/>
      <w:jc w:val="left"/>
    </w:pPr>
    <w:rPr>
      <w:rFonts w:ascii="Calibri" w:eastAsia="Times New Roman" w:hAnsi="Calibri"/>
      <w:sz w:val="24"/>
      <w:szCs w:val="24"/>
      <w:lang w:val="en-US" w:eastAsia="en-US" w:bidi="en-US"/>
    </w:rPr>
  </w:style>
  <w:style w:type="paragraph" w:styleId="3fe">
    <w:name w:val="index 3"/>
    <w:basedOn w:val="aa"/>
    <w:next w:val="aa"/>
    <w:autoRedefine/>
    <w:rsid w:val="00F31334"/>
    <w:pPr>
      <w:ind w:left="720" w:hanging="240"/>
      <w:jc w:val="left"/>
    </w:pPr>
    <w:rPr>
      <w:rFonts w:ascii="Calibri" w:eastAsia="Times New Roman" w:hAnsi="Calibri"/>
      <w:sz w:val="24"/>
      <w:szCs w:val="24"/>
      <w:lang w:val="en-US" w:eastAsia="en-US" w:bidi="en-US"/>
    </w:rPr>
  </w:style>
  <w:style w:type="paragraph" w:styleId="4f2">
    <w:name w:val="index 4"/>
    <w:basedOn w:val="aa"/>
    <w:next w:val="aa"/>
    <w:autoRedefine/>
    <w:rsid w:val="00F31334"/>
    <w:pPr>
      <w:ind w:left="960" w:hanging="240"/>
      <w:jc w:val="left"/>
    </w:pPr>
    <w:rPr>
      <w:rFonts w:ascii="Calibri" w:eastAsia="Times New Roman" w:hAnsi="Calibri"/>
      <w:sz w:val="24"/>
      <w:szCs w:val="24"/>
      <w:lang w:val="en-US" w:eastAsia="en-US" w:bidi="en-US"/>
    </w:rPr>
  </w:style>
  <w:style w:type="paragraph" w:styleId="5e">
    <w:name w:val="index 5"/>
    <w:basedOn w:val="aa"/>
    <w:next w:val="aa"/>
    <w:autoRedefine/>
    <w:rsid w:val="00F31334"/>
    <w:pPr>
      <w:ind w:left="1200" w:hanging="240"/>
      <w:jc w:val="left"/>
    </w:pPr>
    <w:rPr>
      <w:rFonts w:ascii="Calibri" w:eastAsia="Times New Roman" w:hAnsi="Calibri"/>
      <w:sz w:val="24"/>
      <w:szCs w:val="24"/>
      <w:lang w:val="en-US" w:eastAsia="en-US" w:bidi="en-US"/>
    </w:rPr>
  </w:style>
  <w:style w:type="paragraph" w:styleId="6f0">
    <w:name w:val="index 6"/>
    <w:basedOn w:val="aa"/>
    <w:next w:val="aa"/>
    <w:autoRedefine/>
    <w:rsid w:val="00F31334"/>
    <w:pPr>
      <w:ind w:left="1440" w:hanging="240"/>
      <w:jc w:val="left"/>
    </w:pPr>
    <w:rPr>
      <w:rFonts w:ascii="Calibri" w:eastAsia="Times New Roman" w:hAnsi="Calibri"/>
      <w:sz w:val="24"/>
      <w:szCs w:val="24"/>
      <w:lang w:val="en-US" w:eastAsia="en-US" w:bidi="en-US"/>
    </w:rPr>
  </w:style>
  <w:style w:type="paragraph" w:styleId="7e">
    <w:name w:val="index 7"/>
    <w:basedOn w:val="aa"/>
    <w:next w:val="aa"/>
    <w:autoRedefine/>
    <w:rsid w:val="00F31334"/>
    <w:pPr>
      <w:ind w:left="1680" w:hanging="240"/>
      <w:jc w:val="left"/>
    </w:pPr>
    <w:rPr>
      <w:rFonts w:ascii="Calibri" w:eastAsia="Times New Roman" w:hAnsi="Calibri"/>
      <w:sz w:val="24"/>
      <w:szCs w:val="24"/>
      <w:lang w:val="en-US" w:eastAsia="en-US" w:bidi="en-US"/>
    </w:rPr>
  </w:style>
  <w:style w:type="paragraph" w:styleId="8c">
    <w:name w:val="index 8"/>
    <w:basedOn w:val="aa"/>
    <w:next w:val="aa"/>
    <w:autoRedefine/>
    <w:rsid w:val="00F31334"/>
    <w:pPr>
      <w:ind w:left="1920" w:hanging="240"/>
      <w:jc w:val="left"/>
    </w:pPr>
    <w:rPr>
      <w:rFonts w:ascii="Calibri" w:eastAsia="Times New Roman" w:hAnsi="Calibri"/>
      <w:sz w:val="24"/>
      <w:szCs w:val="24"/>
      <w:lang w:val="en-US" w:eastAsia="en-US" w:bidi="en-US"/>
    </w:rPr>
  </w:style>
  <w:style w:type="paragraph" w:styleId="96">
    <w:name w:val="index 9"/>
    <w:basedOn w:val="aa"/>
    <w:next w:val="aa"/>
    <w:autoRedefine/>
    <w:rsid w:val="00F31334"/>
    <w:pPr>
      <w:ind w:left="2160" w:hanging="240"/>
      <w:jc w:val="left"/>
    </w:pPr>
    <w:rPr>
      <w:rFonts w:ascii="Calibri" w:eastAsia="Times New Roman" w:hAnsi="Calibri"/>
      <w:sz w:val="24"/>
      <w:szCs w:val="24"/>
      <w:lang w:val="en-US" w:eastAsia="en-US" w:bidi="en-US"/>
    </w:rPr>
  </w:style>
  <w:style w:type="paragraph" w:styleId="afffffffffffff3">
    <w:name w:val="Message Header"/>
    <w:basedOn w:val="aa"/>
    <w:link w:val="afffffffffffff4"/>
    <w:rsid w:val="00F31334"/>
    <w:pPr>
      <w:pBdr>
        <w:top w:val="single" w:sz="6" w:space="1" w:color="auto"/>
        <w:left w:val="single" w:sz="6" w:space="1" w:color="auto"/>
        <w:bottom w:val="single" w:sz="6" w:space="1" w:color="auto"/>
        <w:right w:val="single" w:sz="6" w:space="1" w:color="auto"/>
      </w:pBdr>
      <w:shd w:val="pct20" w:color="auto" w:fill="auto"/>
      <w:ind w:left="1134" w:hanging="1134"/>
      <w:jc w:val="left"/>
    </w:pPr>
    <w:rPr>
      <w:rFonts w:ascii="Times New Roman" w:eastAsia="Times New Roman" w:hAnsi="Times New Roman" w:cs="Arial"/>
      <w:sz w:val="24"/>
      <w:szCs w:val="24"/>
      <w:lang w:val="en-US" w:eastAsia="en-US" w:bidi="en-US"/>
    </w:rPr>
  </w:style>
  <w:style w:type="character" w:customStyle="1" w:styleId="afffffffffffff4">
    <w:name w:val="Шапка Знак"/>
    <w:basedOn w:val="ab"/>
    <w:link w:val="afffffffffffff3"/>
    <w:rsid w:val="00F31334"/>
    <w:rPr>
      <w:rFonts w:ascii="Times New Roman" w:eastAsia="Times New Roman" w:hAnsi="Times New Roman" w:cs="Arial"/>
      <w:sz w:val="24"/>
      <w:szCs w:val="24"/>
      <w:shd w:val="pct20" w:color="auto" w:fill="auto"/>
      <w:lang w:val="en-US" w:eastAsia="en-US" w:bidi="en-US"/>
    </w:rPr>
  </w:style>
  <w:style w:type="paragraph" w:styleId="afffffffffffff5">
    <w:name w:val="E-mail Signature"/>
    <w:basedOn w:val="aa"/>
    <w:link w:val="afffffffffffff6"/>
    <w:rsid w:val="00F31334"/>
    <w:pPr>
      <w:jc w:val="left"/>
    </w:pPr>
    <w:rPr>
      <w:rFonts w:ascii="Calibri" w:eastAsia="Times New Roman" w:hAnsi="Calibri"/>
      <w:sz w:val="24"/>
      <w:szCs w:val="24"/>
      <w:lang w:val="en-US" w:eastAsia="en-US" w:bidi="en-US"/>
    </w:rPr>
  </w:style>
  <w:style w:type="character" w:customStyle="1" w:styleId="afffffffffffff6">
    <w:name w:val="Электронная подпись Знак"/>
    <w:basedOn w:val="ab"/>
    <w:link w:val="afffffffffffff5"/>
    <w:rsid w:val="00F31334"/>
    <w:rPr>
      <w:rFonts w:ascii="Calibri" w:eastAsia="Times New Roman" w:hAnsi="Calibri"/>
      <w:sz w:val="24"/>
      <w:szCs w:val="24"/>
      <w:lang w:val="en-US" w:eastAsia="en-US" w:bidi="en-US"/>
    </w:rPr>
  </w:style>
  <w:style w:type="paragraph" w:customStyle="1" w:styleId="xl39">
    <w:name w:val="xl39"/>
    <w:basedOn w:val="aa"/>
    <w:uiPriority w:val="99"/>
    <w:rsid w:val="00F31334"/>
    <w:pPr>
      <w:pBdr>
        <w:right w:val="single" w:sz="4" w:space="0" w:color="auto"/>
      </w:pBdr>
      <w:spacing w:before="100" w:beforeAutospacing="1" w:after="100" w:afterAutospacing="1"/>
      <w:jc w:val="center"/>
    </w:pPr>
    <w:rPr>
      <w:rFonts w:ascii="Calibri" w:eastAsia="Times New Roman" w:hAnsi="Calibri"/>
      <w:sz w:val="24"/>
      <w:szCs w:val="24"/>
      <w:lang w:val="en-US" w:eastAsia="en-US" w:bidi="en-US"/>
    </w:rPr>
  </w:style>
  <w:style w:type="paragraph" w:customStyle="1" w:styleId="xl40">
    <w:name w:val="xl40"/>
    <w:basedOn w:val="aa"/>
    <w:uiPriority w:val="99"/>
    <w:rsid w:val="00F31334"/>
    <w:pPr>
      <w:spacing w:before="100" w:beforeAutospacing="1" w:after="100" w:afterAutospacing="1"/>
      <w:jc w:val="center"/>
    </w:pPr>
    <w:rPr>
      <w:rFonts w:ascii="Calibri" w:eastAsia="Times New Roman" w:hAnsi="Calibri"/>
      <w:color w:val="FF0000"/>
      <w:sz w:val="18"/>
      <w:szCs w:val="18"/>
      <w:lang w:val="en-US" w:eastAsia="en-US" w:bidi="en-US"/>
    </w:rPr>
  </w:style>
  <w:style w:type="paragraph" w:customStyle="1" w:styleId="xl41">
    <w:name w:val="xl41"/>
    <w:basedOn w:val="aa"/>
    <w:uiPriority w:val="99"/>
    <w:rsid w:val="00F31334"/>
    <w:pPr>
      <w:pBdr>
        <w:top w:val="single" w:sz="4" w:space="0" w:color="auto"/>
        <w:left w:val="single" w:sz="4" w:space="0" w:color="auto"/>
      </w:pBdr>
      <w:spacing w:before="100" w:beforeAutospacing="1" w:after="100" w:afterAutospacing="1"/>
      <w:jc w:val="center"/>
    </w:pPr>
    <w:rPr>
      <w:rFonts w:ascii="Calibri" w:eastAsia="Times New Roman" w:hAnsi="Calibri"/>
      <w:color w:val="FF0000"/>
      <w:sz w:val="18"/>
      <w:szCs w:val="18"/>
      <w:lang w:val="en-US" w:eastAsia="en-US" w:bidi="en-US"/>
    </w:rPr>
  </w:style>
  <w:style w:type="paragraph" w:customStyle="1" w:styleId="xl42">
    <w:name w:val="xl42"/>
    <w:basedOn w:val="aa"/>
    <w:uiPriority w:val="99"/>
    <w:rsid w:val="00F31334"/>
    <w:pPr>
      <w:pBdr>
        <w:top w:val="single" w:sz="4" w:space="0" w:color="auto"/>
      </w:pBdr>
      <w:spacing w:before="100" w:beforeAutospacing="1" w:after="100" w:afterAutospacing="1"/>
      <w:jc w:val="center"/>
    </w:pPr>
    <w:rPr>
      <w:rFonts w:ascii="Calibri" w:eastAsia="Times New Roman" w:hAnsi="Calibri"/>
      <w:color w:val="FF0000"/>
      <w:sz w:val="18"/>
      <w:szCs w:val="18"/>
      <w:lang w:val="en-US" w:eastAsia="en-US" w:bidi="en-US"/>
    </w:rPr>
  </w:style>
  <w:style w:type="paragraph" w:customStyle="1" w:styleId="xl43">
    <w:name w:val="xl43"/>
    <w:basedOn w:val="aa"/>
    <w:uiPriority w:val="99"/>
    <w:rsid w:val="00F31334"/>
    <w:pPr>
      <w:pBdr>
        <w:top w:val="single" w:sz="4" w:space="0" w:color="auto"/>
        <w:right w:val="single" w:sz="4" w:space="0" w:color="auto"/>
      </w:pBdr>
      <w:spacing w:before="100" w:beforeAutospacing="1" w:after="100" w:afterAutospacing="1"/>
      <w:jc w:val="center"/>
    </w:pPr>
    <w:rPr>
      <w:rFonts w:ascii="Calibri" w:eastAsia="Times New Roman" w:hAnsi="Calibri"/>
      <w:color w:val="FF0000"/>
      <w:sz w:val="18"/>
      <w:szCs w:val="18"/>
      <w:lang w:val="en-US" w:eastAsia="en-US" w:bidi="en-US"/>
    </w:rPr>
  </w:style>
  <w:style w:type="paragraph" w:customStyle="1" w:styleId="xl44">
    <w:name w:val="xl44"/>
    <w:basedOn w:val="aa"/>
    <w:uiPriority w:val="99"/>
    <w:rsid w:val="00F31334"/>
    <w:pPr>
      <w:pBdr>
        <w:left w:val="single" w:sz="4" w:space="0" w:color="auto"/>
      </w:pBdr>
      <w:spacing w:before="100" w:beforeAutospacing="1" w:after="100" w:afterAutospacing="1"/>
      <w:jc w:val="center"/>
    </w:pPr>
    <w:rPr>
      <w:rFonts w:ascii="Calibri" w:eastAsia="Times New Roman" w:hAnsi="Calibri"/>
      <w:color w:val="FF0000"/>
      <w:sz w:val="18"/>
      <w:szCs w:val="18"/>
      <w:lang w:val="en-US" w:eastAsia="en-US" w:bidi="en-US"/>
    </w:rPr>
  </w:style>
  <w:style w:type="paragraph" w:customStyle="1" w:styleId="xl45">
    <w:name w:val="xl45"/>
    <w:basedOn w:val="aa"/>
    <w:uiPriority w:val="99"/>
    <w:rsid w:val="00F31334"/>
    <w:pPr>
      <w:pBdr>
        <w:right w:val="single" w:sz="4" w:space="0" w:color="auto"/>
      </w:pBdr>
      <w:spacing w:before="100" w:beforeAutospacing="1" w:after="100" w:afterAutospacing="1"/>
      <w:jc w:val="center"/>
    </w:pPr>
    <w:rPr>
      <w:rFonts w:ascii="Calibri" w:eastAsia="Times New Roman" w:hAnsi="Calibri"/>
      <w:color w:val="FF0000"/>
      <w:sz w:val="18"/>
      <w:szCs w:val="18"/>
      <w:lang w:val="en-US" w:eastAsia="en-US" w:bidi="en-US"/>
    </w:rPr>
  </w:style>
  <w:style w:type="paragraph" w:customStyle="1" w:styleId="xl47">
    <w:name w:val="xl47"/>
    <w:basedOn w:val="aa"/>
    <w:uiPriority w:val="99"/>
    <w:rsid w:val="00F31334"/>
    <w:pPr>
      <w:pBdr>
        <w:bottom w:val="single" w:sz="4" w:space="0" w:color="auto"/>
        <w:right w:val="single" w:sz="4" w:space="0" w:color="auto"/>
      </w:pBdr>
      <w:spacing w:before="100" w:beforeAutospacing="1" w:after="100" w:afterAutospacing="1"/>
      <w:jc w:val="left"/>
      <w:textAlignment w:val="top"/>
    </w:pPr>
    <w:rPr>
      <w:rFonts w:ascii="Calibri" w:eastAsia="Times New Roman" w:hAnsi="Calibri"/>
      <w:sz w:val="18"/>
      <w:szCs w:val="18"/>
      <w:lang w:val="en-US" w:eastAsia="en-US" w:bidi="en-US"/>
    </w:rPr>
  </w:style>
  <w:style w:type="paragraph" w:customStyle="1" w:styleId="xl48">
    <w:name w:val="xl48"/>
    <w:basedOn w:val="aa"/>
    <w:uiPriority w:val="99"/>
    <w:rsid w:val="00F31334"/>
    <w:pPr>
      <w:pBdr>
        <w:top w:val="single" w:sz="4" w:space="0" w:color="auto"/>
        <w:right w:val="single" w:sz="4" w:space="0" w:color="auto"/>
      </w:pBdr>
      <w:spacing w:before="100" w:beforeAutospacing="1" w:after="100" w:afterAutospacing="1"/>
      <w:jc w:val="center"/>
    </w:pPr>
    <w:rPr>
      <w:rFonts w:ascii="Calibri" w:eastAsia="Times New Roman" w:hAnsi="Calibri"/>
      <w:sz w:val="24"/>
      <w:szCs w:val="24"/>
      <w:lang w:val="en-US" w:eastAsia="en-US" w:bidi="en-US"/>
    </w:rPr>
  </w:style>
  <w:style w:type="paragraph" w:customStyle="1" w:styleId="xl49">
    <w:name w:val="xl49"/>
    <w:basedOn w:val="aa"/>
    <w:uiPriority w:val="99"/>
    <w:rsid w:val="00F31334"/>
    <w:pPr>
      <w:pBdr>
        <w:right w:val="double" w:sz="6" w:space="0" w:color="auto"/>
      </w:pBdr>
      <w:spacing w:before="100" w:beforeAutospacing="1" w:after="100" w:afterAutospacing="1"/>
      <w:jc w:val="left"/>
    </w:pPr>
    <w:rPr>
      <w:rFonts w:ascii="Calibri" w:eastAsia="Times New Roman" w:hAnsi="Calibri"/>
      <w:sz w:val="24"/>
      <w:szCs w:val="24"/>
      <w:lang w:val="en-US" w:eastAsia="en-US" w:bidi="en-US"/>
    </w:rPr>
  </w:style>
  <w:style w:type="paragraph" w:customStyle="1" w:styleId="xl50">
    <w:name w:val="xl50"/>
    <w:basedOn w:val="aa"/>
    <w:uiPriority w:val="99"/>
    <w:rsid w:val="00F31334"/>
    <w:pPr>
      <w:spacing w:before="100" w:beforeAutospacing="1" w:after="100" w:afterAutospacing="1"/>
      <w:jc w:val="center"/>
    </w:pPr>
    <w:rPr>
      <w:rFonts w:ascii="Calibri" w:eastAsia="Times New Roman" w:hAnsi="Calibri"/>
      <w:sz w:val="18"/>
      <w:szCs w:val="18"/>
      <w:lang w:val="en-US" w:eastAsia="en-US" w:bidi="en-US"/>
    </w:rPr>
  </w:style>
  <w:style w:type="paragraph" w:customStyle="1" w:styleId="xl51">
    <w:name w:val="xl51"/>
    <w:basedOn w:val="aa"/>
    <w:uiPriority w:val="99"/>
    <w:rsid w:val="00F31334"/>
    <w:pPr>
      <w:pBdr>
        <w:bottom w:val="double" w:sz="6" w:space="0" w:color="auto"/>
      </w:pBdr>
      <w:spacing w:before="100" w:beforeAutospacing="1" w:after="100" w:afterAutospacing="1"/>
      <w:jc w:val="left"/>
    </w:pPr>
    <w:rPr>
      <w:rFonts w:ascii="Calibri" w:eastAsia="Times New Roman" w:hAnsi="Calibri"/>
      <w:sz w:val="24"/>
      <w:szCs w:val="24"/>
      <w:lang w:val="en-US" w:eastAsia="en-US" w:bidi="en-US"/>
    </w:rPr>
  </w:style>
  <w:style w:type="paragraph" w:customStyle="1" w:styleId="xl52">
    <w:name w:val="xl52"/>
    <w:basedOn w:val="aa"/>
    <w:uiPriority w:val="99"/>
    <w:rsid w:val="00F31334"/>
    <w:pPr>
      <w:pBdr>
        <w:top w:val="single" w:sz="4" w:space="0" w:color="auto"/>
        <w:left w:val="single" w:sz="4" w:space="0" w:color="auto"/>
      </w:pBdr>
      <w:spacing w:before="100" w:beforeAutospacing="1" w:after="100" w:afterAutospacing="1"/>
      <w:jc w:val="center"/>
    </w:pPr>
    <w:rPr>
      <w:rFonts w:ascii="Calibri" w:eastAsia="Times New Roman" w:hAnsi="Calibri"/>
      <w:sz w:val="24"/>
      <w:szCs w:val="24"/>
      <w:lang w:val="en-US" w:eastAsia="en-US" w:bidi="en-US"/>
    </w:rPr>
  </w:style>
  <w:style w:type="paragraph" w:customStyle="1" w:styleId="xl53">
    <w:name w:val="xl53"/>
    <w:basedOn w:val="aa"/>
    <w:uiPriority w:val="99"/>
    <w:rsid w:val="00F31334"/>
    <w:pPr>
      <w:pBdr>
        <w:left w:val="single" w:sz="4" w:space="0" w:color="auto"/>
      </w:pBdr>
      <w:spacing w:before="100" w:beforeAutospacing="1" w:after="100" w:afterAutospacing="1"/>
      <w:jc w:val="center"/>
    </w:pPr>
    <w:rPr>
      <w:rFonts w:ascii="Calibri" w:eastAsia="Times New Roman" w:hAnsi="Calibri"/>
      <w:sz w:val="24"/>
      <w:szCs w:val="24"/>
      <w:lang w:val="en-US" w:eastAsia="en-US" w:bidi="en-US"/>
    </w:rPr>
  </w:style>
  <w:style w:type="paragraph" w:customStyle="1" w:styleId="xl54">
    <w:name w:val="xl54"/>
    <w:basedOn w:val="aa"/>
    <w:uiPriority w:val="99"/>
    <w:rsid w:val="00F31334"/>
    <w:pPr>
      <w:pBdr>
        <w:left w:val="double" w:sz="6" w:space="0" w:color="auto"/>
      </w:pBdr>
      <w:spacing w:before="100" w:beforeAutospacing="1" w:after="100" w:afterAutospacing="1"/>
      <w:jc w:val="left"/>
    </w:pPr>
    <w:rPr>
      <w:rFonts w:ascii="Calibri" w:eastAsia="Times New Roman" w:hAnsi="Calibri"/>
      <w:sz w:val="24"/>
      <w:szCs w:val="24"/>
      <w:lang w:val="en-US" w:eastAsia="en-US" w:bidi="en-US"/>
    </w:rPr>
  </w:style>
  <w:style w:type="paragraph" w:customStyle="1" w:styleId="xl55">
    <w:name w:val="xl55"/>
    <w:basedOn w:val="aa"/>
    <w:uiPriority w:val="99"/>
    <w:rsid w:val="00F31334"/>
    <w:pPr>
      <w:pBdr>
        <w:top w:val="double" w:sz="6" w:space="0" w:color="auto"/>
      </w:pBdr>
      <w:spacing w:before="100" w:beforeAutospacing="1" w:after="100" w:afterAutospacing="1"/>
      <w:jc w:val="left"/>
    </w:pPr>
    <w:rPr>
      <w:rFonts w:ascii="Calibri" w:eastAsia="Times New Roman" w:hAnsi="Calibri"/>
      <w:sz w:val="24"/>
      <w:szCs w:val="24"/>
      <w:lang w:val="en-US" w:eastAsia="en-US" w:bidi="en-US"/>
    </w:rPr>
  </w:style>
  <w:style w:type="paragraph" w:customStyle="1" w:styleId="xl56">
    <w:name w:val="xl56"/>
    <w:basedOn w:val="aa"/>
    <w:uiPriority w:val="99"/>
    <w:rsid w:val="00F31334"/>
    <w:pPr>
      <w:pBdr>
        <w:top w:val="single" w:sz="4" w:space="0" w:color="auto"/>
        <w:left w:val="single" w:sz="4" w:space="0" w:color="auto"/>
      </w:pBdr>
      <w:spacing w:before="100" w:beforeAutospacing="1" w:after="100" w:afterAutospacing="1"/>
      <w:jc w:val="center"/>
      <w:textAlignment w:val="center"/>
    </w:pPr>
    <w:rPr>
      <w:rFonts w:ascii="Calibri" w:eastAsia="Times New Roman" w:hAnsi="Calibri"/>
      <w:sz w:val="18"/>
      <w:szCs w:val="18"/>
      <w:lang w:val="en-US" w:eastAsia="en-US" w:bidi="en-US"/>
    </w:rPr>
  </w:style>
  <w:style w:type="paragraph" w:customStyle="1" w:styleId="xl57">
    <w:name w:val="xl57"/>
    <w:basedOn w:val="aa"/>
    <w:uiPriority w:val="99"/>
    <w:rsid w:val="00F31334"/>
    <w:pPr>
      <w:pBdr>
        <w:top w:val="single" w:sz="4" w:space="0" w:color="auto"/>
      </w:pBdr>
      <w:spacing w:before="100" w:beforeAutospacing="1" w:after="100" w:afterAutospacing="1"/>
      <w:jc w:val="center"/>
      <w:textAlignment w:val="center"/>
    </w:pPr>
    <w:rPr>
      <w:rFonts w:ascii="Calibri" w:eastAsia="Times New Roman" w:hAnsi="Calibri"/>
      <w:sz w:val="18"/>
      <w:szCs w:val="18"/>
      <w:lang w:val="en-US" w:eastAsia="en-US" w:bidi="en-US"/>
    </w:rPr>
  </w:style>
  <w:style w:type="paragraph" w:customStyle="1" w:styleId="xl58">
    <w:name w:val="xl58"/>
    <w:basedOn w:val="aa"/>
    <w:uiPriority w:val="99"/>
    <w:rsid w:val="00F31334"/>
    <w:pPr>
      <w:pBdr>
        <w:top w:val="single" w:sz="4" w:space="0" w:color="auto"/>
        <w:right w:val="single" w:sz="4" w:space="0" w:color="auto"/>
      </w:pBdr>
      <w:spacing w:before="100" w:beforeAutospacing="1" w:after="100" w:afterAutospacing="1"/>
      <w:jc w:val="center"/>
      <w:textAlignment w:val="center"/>
    </w:pPr>
    <w:rPr>
      <w:rFonts w:ascii="Calibri" w:eastAsia="Times New Roman" w:hAnsi="Calibri"/>
      <w:sz w:val="18"/>
      <w:szCs w:val="18"/>
      <w:lang w:val="en-US" w:eastAsia="en-US" w:bidi="en-US"/>
    </w:rPr>
  </w:style>
  <w:style w:type="paragraph" w:customStyle="1" w:styleId="xl59">
    <w:name w:val="xl59"/>
    <w:basedOn w:val="aa"/>
    <w:uiPriority w:val="99"/>
    <w:rsid w:val="00F31334"/>
    <w:pPr>
      <w:pBdr>
        <w:left w:val="single" w:sz="4" w:space="0" w:color="auto"/>
      </w:pBdr>
      <w:spacing w:before="100" w:beforeAutospacing="1" w:after="100" w:afterAutospacing="1"/>
      <w:jc w:val="center"/>
      <w:textAlignment w:val="center"/>
    </w:pPr>
    <w:rPr>
      <w:rFonts w:ascii="Calibri" w:eastAsia="Times New Roman" w:hAnsi="Calibri"/>
      <w:sz w:val="18"/>
      <w:szCs w:val="18"/>
      <w:lang w:val="en-US" w:eastAsia="en-US" w:bidi="en-US"/>
    </w:rPr>
  </w:style>
  <w:style w:type="paragraph" w:customStyle="1" w:styleId="xl60">
    <w:name w:val="xl60"/>
    <w:basedOn w:val="aa"/>
    <w:uiPriority w:val="99"/>
    <w:rsid w:val="00F31334"/>
    <w:pPr>
      <w:spacing w:before="100" w:beforeAutospacing="1" w:after="100" w:afterAutospacing="1"/>
      <w:jc w:val="center"/>
      <w:textAlignment w:val="center"/>
    </w:pPr>
    <w:rPr>
      <w:rFonts w:ascii="Calibri" w:eastAsia="Times New Roman" w:hAnsi="Calibri"/>
      <w:sz w:val="18"/>
      <w:szCs w:val="18"/>
      <w:lang w:val="en-US" w:eastAsia="en-US" w:bidi="en-US"/>
    </w:rPr>
  </w:style>
  <w:style w:type="paragraph" w:customStyle="1" w:styleId="xl62">
    <w:name w:val="xl62"/>
    <w:basedOn w:val="aa"/>
    <w:uiPriority w:val="99"/>
    <w:rsid w:val="00F31334"/>
    <w:pPr>
      <w:pBdr>
        <w:left w:val="single" w:sz="4" w:space="0" w:color="auto"/>
        <w:bottom w:val="double" w:sz="6" w:space="0" w:color="auto"/>
      </w:pBdr>
      <w:spacing w:before="100" w:beforeAutospacing="1" w:after="100" w:afterAutospacing="1"/>
      <w:jc w:val="center"/>
      <w:textAlignment w:val="center"/>
    </w:pPr>
    <w:rPr>
      <w:rFonts w:ascii="Calibri" w:eastAsia="Times New Roman" w:hAnsi="Calibri"/>
      <w:sz w:val="18"/>
      <w:szCs w:val="18"/>
      <w:lang w:val="en-US" w:eastAsia="en-US" w:bidi="en-US"/>
    </w:rPr>
  </w:style>
  <w:style w:type="paragraph" w:customStyle="1" w:styleId="Bullet0">
    <w:name w:val="Bullet Знак Знак Знак Знак"/>
    <w:basedOn w:val="aff1"/>
    <w:rsid w:val="00F31334"/>
    <w:pPr>
      <w:tabs>
        <w:tab w:val="num" w:pos="1623"/>
      </w:tabs>
      <w:spacing w:before="120" w:after="0"/>
      <w:ind w:left="1623" w:hanging="363"/>
      <w:jc w:val="left"/>
    </w:pPr>
    <w:rPr>
      <w:rFonts w:ascii="Times New Roman" w:hAnsi="Times New Roman" w:cs="Arial"/>
      <w:sz w:val="24"/>
      <w:lang w:val="en-US" w:eastAsia="en-US" w:bidi="en-US"/>
    </w:rPr>
  </w:style>
  <w:style w:type="paragraph" w:customStyle="1" w:styleId="IN2A">
    <w:name w:val="IN2A"/>
    <w:basedOn w:val="aa"/>
    <w:autoRedefine/>
    <w:uiPriority w:val="99"/>
    <w:rsid w:val="00F31334"/>
    <w:pPr>
      <w:shd w:val="clear" w:color="auto" w:fill="FFFFFF"/>
      <w:ind w:right="-86"/>
      <w:jc w:val="center"/>
    </w:pPr>
    <w:rPr>
      <w:rFonts w:ascii="Times New Roman" w:eastAsia="Times/Kazakh" w:hAnsi="Times New Roman" w:cs="Arial"/>
      <w:caps/>
      <w:sz w:val="24"/>
      <w:lang w:val="en-US" w:eastAsia="en-US" w:bidi="en-US"/>
    </w:rPr>
  </w:style>
  <w:style w:type="paragraph" w:customStyle="1" w:styleId="1fffb">
    <w:name w:val="Стиль1 Знак Знак"/>
    <w:basedOn w:val="aa"/>
    <w:next w:val="aa"/>
    <w:link w:val="1fffc"/>
    <w:rsid w:val="00F31334"/>
    <w:pPr>
      <w:keepNext/>
      <w:spacing w:line="360" w:lineRule="auto"/>
      <w:ind w:firstLine="737"/>
    </w:pPr>
    <w:rPr>
      <w:rFonts w:ascii="Times New Roman" w:eastAsia="Times New Roman" w:hAnsi="Times New Roman"/>
      <w:sz w:val="24"/>
      <w:szCs w:val="24"/>
      <w:lang w:val="en-US" w:eastAsia="en-US" w:bidi="en-US"/>
    </w:rPr>
  </w:style>
  <w:style w:type="character" w:customStyle="1" w:styleId="1fffc">
    <w:name w:val="Стиль1 Знак Знак Знак"/>
    <w:link w:val="1fffb"/>
    <w:rsid w:val="00F31334"/>
    <w:rPr>
      <w:rFonts w:ascii="Times New Roman" w:eastAsia="Times New Roman" w:hAnsi="Times New Roman"/>
      <w:sz w:val="24"/>
      <w:szCs w:val="24"/>
      <w:lang w:val="en-US" w:eastAsia="en-US" w:bidi="en-US"/>
    </w:rPr>
  </w:style>
  <w:style w:type="paragraph" w:customStyle="1" w:styleId="afffffffffffff7">
    <w:name w:val="Маркированный точка"/>
    <w:basedOn w:val="1fff7"/>
    <w:autoRedefine/>
    <w:rsid w:val="00F31334"/>
    <w:pPr>
      <w:tabs>
        <w:tab w:val="num" w:pos="360"/>
      </w:tabs>
      <w:spacing w:line="240" w:lineRule="auto"/>
      <w:ind w:left="360" w:firstLine="0"/>
    </w:pPr>
    <w:rPr>
      <w:color w:val="auto"/>
      <w:lang w:val="en-US" w:eastAsia="en-US" w:bidi="en-US"/>
    </w:rPr>
  </w:style>
  <w:style w:type="paragraph" w:customStyle="1" w:styleId="afffffffffffff8">
    <w:name w:val="Лит"/>
    <w:basedOn w:val="aa"/>
    <w:rsid w:val="00F31334"/>
    <w:pPr>
      <w:jc w:val="center"/>
    </w:pPr>
    <w:rPr>
      <w:rFonts w:ascii="Calibri" w:eastAsia="Times New Roman" w:hAnsi="Calibri"/>
      <w:b/>
      <w:sz w:val="24"/>
      <w:lang w:val="en-US" w:eastAsia="en-US" w:bidi="en-US"/>
    </w:rPr>
  </w:style>
  <w:style w:type="paragraph" w:customStyle="1" w:styleId="afffffffffffff9">
    <w:name w:val="Эд_НазваниеРис"/>
    <w:rsid w:val="00F31334"/>
    <w:pPr>
      <w:spacing w:before="120" w:after="120" w:line="276" w:lineRule="auto"/>
      <w:ind w:left="1701" w:hanging="1701"/>
      <w:jc w:val="both"/>
      <w:outlineLvl w:val="8"/>
    </w:pPr>
    <w:rPr>
      <w:rFonts w:eastAsia="Times New Roman"/>
      <w:b/>
      <w:sz w:val="18"/>
      <w:szCs w:val="24"/>
    </w:rPr>
  </w:style>
  <w:style w:type="paragraph" w:customStyle="1" w:styleId="afffffffffffffa">
    <w:name w:val="текст таблицы"/>
    <w:basedOn w:val="aa"/>
    <w:link w:val="afffffffffffffb"/>
    <w:rsid w:val="00F31334"/>
    <w:pPr>
      <w:jc w:val="center"/>
    </w:pPr>
    <w:rPr>
      <w:rFonts w:ascii="Times New Roman" w:eastAsia="Times New Roman" w:hAnsi="Times New Roman"/>
      <w:noProof/>
      <w:sz w:val="16"/>
      <w:szCs w:val="16"/>
      <w:lang w:val="en-US" w:eastAsia="en-US" w:bidi="en-US"/>
    </w:rPr>
  </w:style>
  <w:style w:type="character" w:customStyle="1" w:styleId="afffffffffffffb">
    <w:name w:val="текст таблицы Знак"/>
    <w:link w:val="afffffffffffffa"/>
    <w:rsid w:val="00F31334"/>
    <w:rPr>
      <w:rFonts w:ascii="Times New Roman" w:eastAsia="Times New Roman" w:hAnsi="Times New Roman"/>
      <w:noProof/>
      <w:sz w:val="16"/>
      <w:szCs w:val="16"/>
      <w:lang w:val="en-US" w:eastAsia="en-US" w:bidi="en-US"/>
    </w:rPr>
  </w:style>
  <w:style w:type="paragraph" w:customStyle="1" w:styleId="1fffd">
    <w:name w:val="Маркер 1"/>
    <w:basedOn w:val="aa"/>
    <w:semiHidden/>
    <w:rsid w:val="00F31334"/>
    <w:pPr>
      <w:tabs>
        <w:tab w:val="num" w:pos="454"/>
      </w:tabs>
      <w:spacing w:after="120"/>
      <w:ind w:left="454" w:hanging="341"/>
    </w:pPr>
    <w:rPr>
      <w:rFonts w:ascii="Times New Roman" w:eastAsia="Times New Roman" w:hAnsi="Times New Roman" w:cs="SimSun"/>
      <w:color w:val="000000"/>
      <w:sz w:val="24"/>
      <w:lang w:val="en-US" w:eastAsia="en-US" w:bidi="en-US"/>
    </w:rPr>
  </w:style>
  <w:style w:type="paragraph" w:customStyle="1" w:styleId="afffffffffffffc">
    <w:name w:val="Автор"/>
    <w:basedOn w:val="aa"/>
    <w:autoRedefine/>
    <w:rsid w:val="00F31334"/>
    <w:pPr>
      <w:jc w:val="center"/>
    </w:pPr>
    <w:rPr>
      <w:rFonts w:ascii="Calibri" w:eastAsia="Times New Roman" w:hAnsi="Calibri"/>
      <w:b/>
      <w:color w:val="000000"/>
      <w:sz w:val="28"/>
      <w:lang w:val="en-US" w:eastAsia="en-US" w:bidi="en-US"/>
    </w:rPr>
  </w:style>
  <w:style w:type="paragraph" w:customStyle="1" w:styleId="2fff9">
    <w:name w:val="Автор2"/>
    <w:basedOn w:val="aa"/>
    <w:next w:val="aa"/>
    <w:rsid w:val="00F31334"/>
    <w:pPr>
      <w:suppressAutoHyphens/>
      <w:spacing w:before="280" w:after="280"/>
      <w:jc w:val="left"/>
    </w:pPr>
    <w:rPr>
      <w:rFonts w:ascii="Times New Roman" w:eastAsia="Batang" w:hAnsi="Times New Roman"/>
      <w:b/>
      <w:sz w:val="28"/>
      <w:lang w:val="en-US" w:eastAsia="en-US" w:bidi="en-US"/>
    </w:rPr>
  </w:style>
  <w:style w:type="paragraph" w:customStyle="1" w:styleId="1fffe">
    <w:name w:val="Заг 1"/>
    <w:basedOn w:val="1"/>
    <w:autoRedefine/>
    <w:rsid w:val="00F31334"/>
    <w:pPr>
      <w:keepNext w:val="0"/>
      <w:numPr>
        <w:numId w:val="0"/>
      </w:numPr>
      <w:spacing w:before="0" w:after="240"/>
      <w:ind w:left="170"/>
      <w:jc w:val="left"/>
    </w:pPr>
    <w:rPr>
      <w:rFonts w:eastAsia="Batang" w:cs="Times New Roman"/>
      <w:bCs w:val="0"/>
      <w:caps w:val="0"/>
      <w:color w:val="000000"/>
      <w:kern w:val="0"/>
      <w:sz w:val="28"/>
      <w:szCs w:val="20"/>
      <w:lang w:val="en-US" w:eastAsia="en-US" w:bidi="en-US"/>
    </w:rPr>
  </w:style>
  <w:style w:type="paragraph" w:customStyle="1" w:styleId="afffffffffffffd">
    <w:name w:val="Прил"/>
    <w:basedOn w:val="aa"/>
    <w:rsid w:val="00F31334"/>
    <w:pPr>
      <w:keepNext/>
      <w:keepLines/>
      <w:pageBreakBefore/>
      <w:suppressLineNumbers/>
      <w:suppressAutoHyphens/>
      <w:jc w:val="center"/>
    </w:pPr>
    <w:rPr>
      <w:rFonts w:ascii="Times New Roman" w:eastAsia="Batang" w:hAnsi="Times New Roman"/>
      <w:b/>
      <w:sz w:val="24"/>
      <w:lang w:val="en-US" w:eastAsia="en-US" w:bidi="en-US"/>
    </w:rPr>
  </w:style>
  <w:style w:type="paragraph" w:customStyle="1" w:styleId="afffffffffffffe">
    <w:name w:val="Мой заголовок"/>
    <w:basedOn w:val="aa"/>
    <w:rsid w:val="00F31334"/>
    <w:pPr>
      <w:suppressLineNumbers/>
      <w:spacing w:before="20" w:after="60"/>
      <w:jc w:val="center"/>
    </w:pPr>
    <w:rPr>
      <w:rFonts w:ascii="Calibri" w:eastAsia="Times New Roman" w:hAnsi="Calibri"/>
      <w:b/>
      <w:spacing w:val="-6"/>
      <w:kern w:val="24"/>
      <w:sz w:val="28"/>
      <w:lang w:val="en-US" w:eastAsia="en-US" w:bidi="en-US"/>
    </w:rPr>
  </w:style>
  <w:style w:type="paragraph" w:customStyle="1" w:styleId="affffffffffffff">
    <w:name w:val="Обычный для таблиц"/>
    <w:basedOn w:val="aa"/>
    <w:next w:val="aa"/>
    <w:rsid w:val="00F31334"/>
    <w:pPr>
      <w:suppressLineNumbers/>
      <w:jc w:val="center"/>
    </w:pPr>
    <w:rPr>
      <w:rFonts w:ascii="Calibri" w:eastAsia="Times New Roman" w:hAnsi="Calibri"/>
      <w:spacing w:val="-6"/>
      <w:kern w:val="24"/>
      <w:sz w:val="24"/>
      <w:lang w:val="en-US" w:eastAsia="en-US" w:bidi="en-US"/>
    </w:rPr>
  </w:style>
  <w:style w:type="paragraph" w:customStyle="1" w:styleId="1ffff">
    <w:name w:val="Обычный для таблиц1"/>
    <w:basedOn w:val="af4"/>
    <w:rsid w:val="00F31334"/>
    <w:pPr>
      <w:suppressLineNumbers/>
      <w:tabs>
        <w:tab w:val="clear" w:pos="4677"/>
        <w:tab w:val="clear" w:pos="9355"/>
        <w:tab w:val="left" w:pos="720"/>
      </w:tabs>
      <w:jc w:val="left"/>
    </w:pPr>
    <w:rPr>
      <w:rFonts w:ascii="Calibri" w:eastAsia="Times New Roman" w:hAnsi="Calibri"/>
      <w:sz w:val="24"/>
      <w:szCs w:val="22"/>
      <w:lang w:val="en-US" w:eastAsia="en-US" w:bidi="en-US"/>
    </w:rPr>
  </w:style>
  <w:style w:type="paragraph" w:customStyle="1" w:styleId="affffffffffffff0">
    <w:name w:val="ПрилПодПункты"/>
    <w:basedOn w:val="aa"/>
    <w:next w:val="aa"/>
    <w:rsid w:val="00F31334"/>
    <w:pPr>
      <w:suppressAutoHyphens/>
      <w:ind w:left="720"/>
      <w:jc w:val="left"/>
    </w:pPr>
    <w:rPr>
      <w:rFonts w:ascii="Times New Roman" w:eastAsia="Times New Roman" w:hAnsi="Times New Roman"/>
      <w:b/>
      <w:sz w:val="28"/>
      <w:lang w:val="en-US" w:eastAsia="en-US" w:bidi="en-US"/>
    </w:rPr>
  </w:style>
  <w:style w:type="paragraph" w:customStyle="1" w:styleId="H1">
    <w:name w:val="H1"/>
    <w:basedOn w:val="2f"/>
    <w:next w:val="2f"/>
    <w:rsid w:val="00F31334"/>
    <w:pPr>
      <w:spacing w:before="0" w:after="0"/>
      <w:jc w:val="left"/>
    </w:pPr>
  </w:style>
  <w:style w:type="paragraph" w:customStyle="1" w:styleId="H2">
    <w:name w:val="H2"/>
    <w:basedOn w:val="2f"/>
    <w:next w:val="2f"/>
    <w:rsid w:val="00F31334"/>
    <w:pPr>
      <w:spacing w:before="0" w:after="0"/>
      <w:jc w:val="left"/>
    </w:pPr>
  </w:style>
  <w:style w:type="paragraph" w:customStyle="1" w:styleId="5f">
    <w:name w:val="Стиль5"/>
    <w:basedOn w:val="2"/>
    <w:link w:val="5f0"/>
    <w:rsid w:val="00F31334"/>
    <w:pPr>
      <w:numPr>
        <w:ilvl w:val="0"/>
        <w:numId w:val="0"/>
      </w:numPr>
      <w:autoSpaceDE/>
      <w:autoSpaceDN/>
      <w:spacing w:before="240" w:after="60"/>
      <w:jc w:val="center"/>
    </w:pPr>
    <w:rPr>
      <w:bCs w:val="0"/>
      <w:color w:val="000000"/>
      <w:sz w:val="32"/>
      <w:szCs w:val="20"/>
      <w:lang w:val="kk-KZ" w:eastAsia="en-US" w:bidi="en-US"/>
    </w:rPr>
  </w:style>
  <w:style w:type="paragraph" w:customStyle="1" w:styleId="Bullet">
    <w:name w:val="Стиль Bullet Знак Знак Знак Знак + по ширине"/>
    <w:basedOn w:val="aa"/>
    <w:rsid w:val="00F31334"/>
    <w:pPr>
      <w:numPr>
        <w:numId w:val="91"/>
      </w:numPr>
      <w:spacing w:before="120"/>
    </w:pPr>
    <w:rPr>
      <w:rFonts w:ascii="Times New Roman" w:eastAsia="Times New Roman" w:hAnsi="Times New Roman"/>
      <w:sz w:val="24"/>
      <w:lang w:val="en-US" w:eastAsia="en-US" w:bidi="en-US"/>
    </w:rPr>
  </w:style>
  <w:style w:type="paragraph" w:customStyle="1" w:styleId="affffffffffffff1">
    <w:name w:val="Ввод осн.текста"/>
    <w:basedOn w:val="aa"/>
    <w:rsid w:val="00F31334"/>
    <w:pPr>
      <w:spacing w:before="120" w:after="120"/>
      <w:ind w:firstLine="709"/>
    </w:pPr>
    <w:rPr>
      <w:rFonts w:ascii="Calibri" w:eastAsia="Times New Roman" w:hAnsi="Calibri"/>
      <w:sz w:val="24"/>
      <w:szCs w:val="24"/>
      <w:lang w:val="en-US" w:eastAsia="en-US" w:bidi="en-US"/>
    </w:rPr>
  </w:style>
  <w:style w:type="paragraph" w:customStyle="1" w:styleId="2Arial6">
    <w:name w:val="Стиль Основной текст 2 + Arial По ширине Перед:  6 пт Междустр.и..."/>
    <w:basedOn w:val="2a"/>
    <w:rsid w:val="00F31334"/>
    <w:pPr>
      <w:spacing w:before="120" w:after="0" w:line="240" w:lineRule="auto"/>
      <w:ind w:firstLine="737"/>
    </w:pPr>
    <w:rPr>
      <w:rFonts w:ascii="Times New Roman" w:hAnsi="Times New Roman"/>
      <w:sz w:val="24"/>
      <w:lang w:val="en-US" w:eastAsia="en-US" w:bidi="en-US"/>
    </w:rPr>
  </w:style>
  <w:style w:type="paragraph" w:customStyle="1" w:styleId="affffffffffffff2">
    <w:name w:val="ТаблицаШапка"/>
    <w:basedOn w:val="aff5"/>
    <w:next w:val="aff5"/>
    <w:rsid w:val="00F31334"/>
    <w:pPr>
      <w:spacing w:before="60" w:after="60"/>
      <w:jc w:val="center"/>
    </w:pPr>
    <w:rPr>
      <w:rFonts w:eastAsia="Times New Roman"/>
      <w:b/>
      <w:bCs/>
      <w:snapToGrid w:val="0"/>
      <w:sz w:val="24"/>
      <w:szCs w:val="20"/>
      <w:lang w:val="en-US" w:bidi="en-US"/>
    </w:rPr>
  </w:style>
  <w:style w:type="paragraph" w:customStyle="1" w:styleId="affffffffffffff3">
    <w:name w:val="ТаблицаЗаголовок"/>
    <w:basedOn w:val="aa"/>
    <w:next w:val="affffffffffffff2"/>
    <w:rsid w:val="00F31334"/>
    <w:pPr>
      <w:spacing w:before="60" w:after="60"/>
      <w:jc w:val="center"/>
    </w:pPr>
    <w:rPr>
      <w:rFonts w:ascii="Times New Roman" w:eastAsia="Times New Roman" w:hAnsi="Times New Roman"/>
      <w:caps/>
      <w:sz w:val="22"/>
      <w:lang w:val="en-US" w:eastAsia="en-US" w:bidi="en-US"/>
    </w:rPr>
  </w:style>
  <w:style w:type="paragraph" w:customStyle="1" w:styleId="affffffffffffff4">
    <w:name w:val="Внутренний адрес"/>
    <w:basedOn w:val="aa"/>
    <w:rsid w:val="00F31334"/>
    <w:pPr>
      <w:jc w:val="left"/>
    </w:pPr>
    <w:rPr>
      <w:rFonts w:ascii="Calibri" w:eastAsia="Times New Roman" w:hAnsi="Calibri"/>
      <w:sz w:val="24"/>
      <w:szCs w:val="24"/>
      <w:lang w:val="en-US" w:eastAsia="en-US" w:bidi="en-US"/>
    </w:rPr>
  </w:style>
  <w:style w:type="paragraph" w:customStyle="1" w:styleId="affffffffffffff5">
    <w:name w:val="Таблица №"/>
    <w:basedOn w:val="aa"/>
    <w:autoRedefine/>
    <w:rsid w:val="00F31334"/>
    <w:pPr>
      <w:spacing w:before="120"/>
      <w:jc w:val="right"/>
    </w:pPr>
    <w:rPr>
      <w:rFonts w:ascii="Times New Roman" w:eastAsia="Times New Roman" w:hAnsi="Times New Roman"/>
      <w:b/>
      <w:noProof/>
      <w:sz w:val="24"/>
      <w:lang w:val="en-US" w:eastAsia="en-US" w:bidi="en-US"/>
    </w:rPr>
  </w:style>
  <w:style w:type="paragraph" w:customStyle="1" w:styleId="12a">
    <w:name w:val="Знак Знак Знак1 Знак Знак Знак Знак Знак Знак Знак2"/>
    <w:basedOn w:val="aa"/>
    <w:autoRedefine/>
    <w:rsid w:val="00F31334"/>
    <w:pPr>
      <w:spacing w:after="160" w:line="240" w:lineRule="exact"/>
      <w:jc w:val="left"/>
    </w:pPr>
    <w:rPr>
      <w:rFonts w:ascii="Calibri" w:eastAsia="SimSun" w:hAnsi="Calibri"/>
      <w:b/>
      <w:sz w:val="28"/>
      <w:szCs w:val="24"/>
      <w:lang w:val="en-US" w:eastAsia="en-US" w:bidi="en-US"/>
    </w:rPr>
  </w:style>
  <w:style w:type="paragraph" w:customStyle="1" w:styleId="affffffffffffff6">
    <w:name w:val="Мой текст Знак Знак"/>
    <w:link w:val="affffffffffffff7"/>
    <w:rsid w:val="00F31334"/>
    <w:pPr>
      <w:widowControl w:val="0"/>
      <w:adjustRightInd w:val="0"/>
      <w:spacing w:before="120" w:line="360" w:lineRule="atLeast"/>
      <w:jc w:val="both"/>
      <w:textAlignment w:val="baseline"/>
    </w:pPr>
    <w:rPr>
      <w:rFonts w:ascii="Times New Roman" w:eastAsia="Times New Roman" w:hAnsi="Times New Roman"/>
      <w:color w:val="000000"/>
      <w:sz w:val="24"/>
      <w:szCs w:val="24"/>
    </w:rPr>
  </w:style>
  <w:style w:type="character" w:customStyle="1" w:styleId="affffffffffffff7">
    <w:name w:val="Мой текст Знак Знак Знак"/>
    <w:link w:val="affffffffffffff6"/>
    <w:rsid w:val="00F31334"/>
    <w:rPr>
      <w:rFonts w:ascii="Times New Roman" w:eastAsia="Times New Roman" w:hAnsi="Times New Roman"/>
      <w:color w:val="000000"/>
      <w:sz w:val="24"/>
      <w:szCs w:val="24"/>
    </w:rPr>
  </w:style>
  <w:style w:type="paragraph" w:customStyle="1" w:styleId="2111">
    <w:name w:val="Основной текст 211"/>
    <w:basedOn w:val="140"/>
    <w:rsid w:val="00F31334"/>
    <w:pPr>
      <w:ind w:firstLine="720"/>
      <w:jc w:val="both"/>
    </w:pPr>
    <w:rPr>
      <w:snapToGrid/>
      <w:sz w:val="24"/>
    </w:rPr>
  </w:style>
  <w:style w:type="paragraph" w:customStyle="1" w:styleId="219">
    <w:name w:val="Обычный21"/>
    <w:rsid w:val="00F31334"/>
    <w:rPr>
      <w:rFonts w:ascii="Times New Roman" w:eastAsia="Times New Roman" w:hAnsi="Times New Roman"/>
      <w:snapToGrid w:val="0"/>
      <w:sz w:val="24"/>
      <w:lang w:val="en-GB"/>
    </w:rPr>
  </w:style>
  <w:style w:type="paragraph" w:customStyle="1" w:styleId="11f3">
    <w:name w:val="Знак Знак Знак1 Знак Знак Знак Знак Знак Знак Знак1"/>
    <w:basedOn w:val="aa"/>
    <w:autoRedefine/>
    <w:rsid w:val="00F31334"/>
    <w:pPr>
      <w:spacing w:after="160" w:line="240" w:lineRule="exact"/>
      <w:jc w:val="left"/>
    </w:pPr>
    <w:rPr>
      <w:rFonts w:ascii="Times New Roman" w:eastAsia="SimSun" w:hAnsi="Times New Roman"/>
      <w:b/>
      <w:sz w:val="28"/>
      <w:szCs w:val="24"/>
      <w:lang w:val="en-US" w:eastAsia="en-US"/>
    </w:rPr>
  </w:style>
  <w:style w:type="paragraph" w:customStyle="1" w:styleId="7f">
    <w:name w:val="Обычный7"/>
    <w:rsid w:val="00F31334"/>
    <w:pPr>
      <w:spacing w:before="120" w:after="120"/>
      <w:jc w:val="both"/>
    </w:pPr>
    <w:rPr>
      <w:rFonts w:ascii="Times New Roman" w:eastAsia="Times New Roman" w:hAnsi="Times New Roman"/>
      <w:snapToGrid w:val="0"/>
      <w:sz w:val="24"/>
      <w:lang w:val="en-GB"/>
    </w:rPr>
  </w:style>
  <w:style w:type="character" w:customStyle="1" w:styleId="A00">
    <w:name w:val="A0"/>
    <w:uiPriority w:val="99"/>
    <w:rsid w:val="00F31334"/>
    <w:rPr>
      <w:rFonts w:cs="Готика"/>
      <w:color w:val="000000"/>
      <w:sz w:val="13"/>
      <w:szCs w:val="13"/>
    </w:rPr>
  </w:style>
  <w:style w:type="character" w:customStyle="1" w:styleId="FontStyle26">
    <w:name w:val="Font Style26"/>
    <w:uiPriority w:val="99"/>
    <w:rsid w:val="00F31334"/>
    <w:rPr>
      <w:rFonts w:ascii="Times New Roman" w:hAnsi="Times New Roman" w:cs="Times New Roman"/>
      <w:b/>
      <w:bCs/>
      <w:sz w:val="20"/>
      <w:szCs w:val="20"/>
    </w:rPr>
  </w:style>
  <w:style w:type="character" w:customStyle="1" w:styleId="FontStyle27">
    <w:name w:val="Font Style27"/>
    <w:uiPriority w:val="99"/>
    <w:rsid w:val="00F31334"/>
    <w:rPr>
      <w:rFonts w:ascii="Times New Roman" w:hAnsi="Times New Roman" w:cs="Times New Roman"/>
      <w:b/>
      <w:bCs/>
      <w:i/>
      <w:iCs/>
      <w:sz w:val="20"/>
      <w:szCs w:val="20"/>
    </w:rPr>
  </w:style>
  <w:style w:type="paragraph" w:customStyle="1" w:styleId="Style16">
    <w:name w:val="Style16"/>
    <w:basedOn w:val="aa"/>
    <w:uiPriority w:val="99"/>
    <w:rsid w:val="00F31334"/>
    <w:pPr>
      <w:widowControl w:val="0"/>
      <w:autoSpaceDE w:val="0"/>
      <w:autoSpaceDN w:val="0"/>
      <w:adjustRightInd w:val="0"/>
      <w:jc w:val="left"/>
    </w:pPr>
    <w:rPr>
      <w:rFonts w:ascii="Times New Roman" w:eastAsia="Times New Roman" w:hAnsi="Times New Roman"/>
      <w:sz w:val="24"/>
      <w:szCs w:val="24"/>
    </w:rPr>
  </w:style>
  <w:style w:type="character" w:customStyle="1" w:styleId="FontStyle38">
    <w:name w:val="Font Style38"/>
    <w:uiPriority w:val="99"/>
    <w:rsid w:val="00F31334"/>
    <w:rPr>
      <w:rFonts w:ascii="Times New Roman" w:hAnsi="Times New Roman" w:cs="Times New Roman"/>
      <w:b/>
      <w:bCs/>
      <w:i/>
      <w:iCs/>
      <w:sz w:val="20"/>
      <w:szCs w:val="20"/>
    </w:rPr>
  </w:style>
  <w:style w:type="paragraph" w:customStyle="1" w:styleId="Style12">
    <w:name w:val="Style12"/>
    <w:basedOn w:val="aa"/>
    <w:uiPriority w:val="99"/>
    <w:rsid w:val="00F31334"/>
    <w:pPr>
      <w:widowControl w:val="0"/>
      <w:autoSpaceDE w:val="0"/>
      <w:autoSpaceDN w:val="0"/>
      <w:adjustRightInd w:val="0"/>
      <w:jc w:val="left"/>
    </w:pPr>
    <w:rPr>
      <w:rFonts w:ascii="Times New Roman" w:eastAsia="Times New Roman" w:hAnsi="Times New Roman"/>
      <w:sz w:val="24"/>
      <w:szCs w:val="24"/>
    </w:rPr>
  </w:style>
  <w:style w:type="character" w:customStyle="1" w:styleId="FontStyle23">
    <w:name w:val="Font Style23"/>
    <w:uiPriority w:val="99"/>
    <w:rsid w:val="00F31334"/>
    <w:rPr>
      <w:rFonts w:ascii="Times New Roman" w:hAnsi="Times New Roman" w:cs="Times New Roman"/>
      <w:sz w:val="16"/>
      <w:szCs w:val="16"/>
    </w:rPr>
  </w:style>
  <w:style w:type="character" w:customStyle="1" w:styleId="FontStyle25">
    <w:name w:val="Font Style25"/>
    <w:uiPriority w:val="99"/>
    <w:rsid w:val="00F31334"/>
    <w:rPr>
      <w:rFonts w:ascii="Times New Roman" w:hAnsi="Times New Roman" w:cs="Times New Roman"/>
      <w:sz w:val="22"/>
      <w:szCs w:val="22"/>
    </w:rPr>
  </w:style>
  <w:style w:type="character" w:customStyle="1" w:styleId="FontStyle20">
    <w:name w:val="Font Style20"/>
    <w:uiPriority w:val="99"/>
    <w:rsid w:val="00F31334"/>
    <w:rPr>
      <w:rFonts w:ascii="Times New Roman" w:hAnsi="Times New Roman" w:cs="Times New Roman"/>
      <w:b/>
      <w:bCs/>
      <w:sz w:val="26"/>
      <w:szCs w:val="26"/>
    </w:rPr>
  </w:style>
  <w:style w:type="character" w:customStyle="1" w:styleId="FontStyle22">
    <w:name w:val="Font Style22"/>
    <w:uiPriority w:val="99"/>
    <w:rsid w:val="00F31334"/>
    <w:rPr>
      <w:rFonts w:ascii="Times New Roman" w:hAnsi="Times New Roman" w:cs="Times New Roman"/>
      <w:sz w:val="14"/>
      <w:szCs w:val="14"/>
    </w:rPr>
  </w:style>
  <w:style w:type="paragraph" w:customStyle="1" w:styleId="Style8">
    <w:name w:val="Style8"/>
    <w:basedOn w:val="aa"/>
    <w:uiPriority w:val="99"/>
    <w:rsid w:val="00F31334"/>
    <w:pPr>
      <w:widowControl w:val="0"/>
      <w:autoSpaceDE w:val="0"/>
      <w:autoSpaceDN w:val="0"/>
      <w:adjustRightInd w:val="0"/>
      <w:jc w:val="left"/>
    </w:pPr>
    <w:rPr>
      <w:rFonts w:ascii="Times New Roman" w:eastAsia="Times New Roman" w:hAnsi="Times New Roman"/>
      <w:sz w:val="24"/>
      <w:szCs w:val="24"/>
    </w:rPr>
  </w:style>
  <w:style w:type="character" w:customStyle="1" w:styleId="FontStyle29">
    <w:name w:val="Font Style29"/>
    <w:uiPriority w:val="99"/>
    <w:rsid w:val="00F31334"/>
    <w:rPr>
      <w:rFonts w:ascii="Times New Roman" w:hAnsi="Times New Roman" w:cs="Times New Roman"/>
      <w:b/>
      <w:bCs/>
      <w:sz w:val="26"/>
      <w:szCs w:val="26"/>
    </w:rPr>
  </w:style>
  <w:style w:type="paragraph" w:customStyle="1" w:styleId="Style10">
    <w:name w:val="Style10"/>
    <w:basedOn w:val="aa"/>
    <w:uiPriority w:val="99"/>
    <w:rsid w:val="00F31334"/>
    <w:pPr>
      <w:widowControl w:val="0"/>
      <w:autoSpaceDE w:val="0"/>
      <w:autoSpaceDN w:val="0"/>
      <w:adjustRightInd w:val="0"/>
      <w:jc w:val="left"/>
    </w:pPr>
    <w:rPr>
      <w:rFonts w:ascii="Times New Roman" w:eastAsia="Times New Roman" w:hAnsi="Times New Roman"/>
      <w:sz w:val="24"/>
      <w:szCs w:val="24"/>
    </w:rPr>
  </w:style>
  <w:style w:type="character" w:customStyle="1" w:styleId="FontStyle31">
    <w:name w:val="Font Style31"/>
    <w:uiPriority w:val="99"/>
    <w:rsid w:val="00F31334"/>
    <w:rPr>
      <w:rFonts w:ascii="Times New Roman" w:hAnsi="Times New Roman" w:cs="Times New Roman"/>
      <w:b/>
      <w:bCs/>
      <w:i/>
      <w:iCs/>
      <w:sz w:val="26"/>
      <w:szCs w:val="26"/>
    </w:rPr>
  </w:style>
  <w:style w:type="character" w:customStyle="1" w:styleId="FontStyle45">
    <w:name w:val="Font Style45"/>
    <w:rsid w:val="00F31334"/>
    <w:rPr>
      <w:rFonts w:ascii="Times New Roman" w:hAnsi="Times New Roman" w:cs="Times New Roman"/>
      <w:sz w:val="20"/>
      <w:szCs w:val="20"/>
    </w:rPr>
  </w:style>
  <w:style w:type="character" w:customStyle="1" w:styleId="FontStyle41">
    <w:name w:val="Font Style41"/>
    <w:rsid w:val="00F31334"/>
    <w:rPr>
      <w:rFonts w:ascii="Times New Roman" w:hAnsi="Times New Roman" w:cs="Times New Roman"/>
      <w:sz w:val="20"/>
      <w:szCs w:val="20"/>
    </w:rPr>
  </w:style>
  <w:style w:type="character" w:customStyle="1" w:styleId="FontStyle33">
    <w:name w:val="Font Style33"/>
    <w:uiPriority w:val="99"/>
    <w:rsid w:val="00F31334"/>
    <w:rPr>
      <w:rFonts w:ascii="Times New Roman" w:hAnsi="Times New Roman" w:cs="Times New Roman"/>
      <w:b/>
      <w:bCs/>
      <w:i/>
      <w:iCs/>
      <w:sz w:val="20"/>
      <w:szCs w:val="20"/>
    </w:rPr>
  </w:style>
  <w:style w:type="character" w:customStyle="1" w:styleId="FontStyle43">
    <w:name w:val="Font Style43"/>
    <w:uiPriority w:val="99"/>
    <w:rsid w:val="00F31334"/>
    <w:rPr>
      <w:rFonts w:ascii="Times New Roman" w:hAnsi="Times New Roman" w:cs="Times New Roman"/>
      <w:b/>
      <w:bCs/>
      <w:i/>
      <w:iCs/>
      <w:sz w:val="20"/>
      <w:szCs w:val="20"/>
    </w:rPr>
  </w:style>
  <w:style w:type="character" w:customStyle="1" w:styleId="FontStyle44">
    <w:name w:val="Font Style44"/>
    <w:uiPriority w:val="99"/>
    <w:rsid w:val="00F31334"/>
    <w:rPr>
      <w:rFonts w:ascii="Times New Roman" w:hAnsi="Times New Roman" w:cs="Times New Roman"/>
      <w:b/>
      <w:bCs/>
      <w:sz w:val="26"/>
      <w:szCs w:val="26"/>
    </w:rPr>
  </w:style>
  <w:style w:type="character" w:customStyle="1" w:styleId="FontStyle36">
    <w:name w:val="Font Style36"/>
    <w:uiPriority w:val="99"/>
    <w:rsid w:val="00F31334"/>
    <w:rPr>
      <w:rFonts w:ascii="Times New Roman" w:hAnsi="Times New Roman" w:cs="Times New Roman"/>
      <w:b/>
      <w:bCs/>
      <w:i/>
      <w:iCs/>
      <w:sz w:val="22"/>
      <w:szCs w:val="22"/>
    </w:rPr>
  </w:style>
  <w:style w:type="paragraph" w:customStyle="1" w:styleId="affffffffffffff8">
    <w:name w:val="Основной текст отчета"/>
    <w:basedOn w:val="aa"/>
    <w:link w:val="Char3"/>
    <w:uiPriority w:val="99"/>
    <w:rsid w:val="00F31334"/>
    <w:pPr>
      <w:spacing w:after="60" w:line="360" w:lineRule="auto"/>
      <w:ind w:firstLine="567"/>
    </w:pPr>
    <w:rPr>
      <w:rFonts w:ascii="Times New Roman" w:eastAsia="Times New Roman" w:hAnsi="Times New Roman"/>
      <w:sz w:val="24"/>
      <w:szCs w:val="24"/>
      <w:lang w:eastAsia="en-US"/>
    </w:rPr>
  </w:style>
  <w:style w:type="character" w:customStyle="1" w:styleId="Char3">
    <w:name w:val="Основной текст отчета Char"/>
    <w:link w:val="affffffffffffff8"/>
    <w:uiPriority w:val="99"/>
    <w:locked/>
    <w:rsid w:val="00F31334"/>
    <w:rPr>
      <w:rFonts w:ascii="Times New Roman" w:eastAsia="Times New Roman" w:hAnsi="Times New Roman"/>
      <w:sz w:val="24"/>
      <w:szCs w:val="24"/>
      <w:lang w:eastAsia="en-US"/>
    </w:rPr>
  </w:style>
  <w:style w:type="table" w:styleId="affffffffffffff9">
    <w:name w:val="Table Contemporary"/>
    <w:basedOn w:val="ac"/>
    <w:rsid w:val="00F31334"/>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8d">
    <w:name w:val="Обычный8"/>
    <w:rsid w:val="00F31334"/>
    <w:pPr>
      <w:widowControl w:val="0"/>
      <w:snapToGrid w:val="0"/>
    </w:pPr>
    <w:rPr>
      <w:rFonts w:ascii="Times New Roman" w:eastAsia="Batang" w:hAnsi="Times New Roman"/>
      <w:sz w:val="24"/>
    </w:rPr>
  </w:style>
  <w:style w:type="paragraph" w:customStyle="1" w:styleId="ShTab">
    <w:name w:val="ShTab"/>
    <w:basedOn w:val="aa"/>
    <w:rsid w:val="00F31334"/>
    <w:pPr>
      <w:jc w:val="center"/>
    </w:pPr>
    <w:rPr>
      <w:rFonts w:ascii="Times New Roman" w:eastAsia="Times New Roman" w:hAnsi="Times New Roman"/>
      <w:sz w:val="24"/>
    </w:rPr>
  </w:style>
  <w:style w:type="character" w:customStyle="1" w:styleId="1ffff0">
    <w:name w:val="Без интервала Знак1"/>
    <w:uiPriority w:val="1"/>
    <w:rsid w:val="00F31334"/>
    <w:rPr>
      <w:sz w:val="22"/>
      <w:szCs w:val="22"/>
      <w:lang w:val="ru-RU" w:eastAsia="en-US" w:bidi="ar-SA"/>
    </w:rPr>
  </w:style>
  <w:style w:type="paragraph" w:customStyle="1" w:styleId="1ffff1">
    <w:name w:val="Знак Знак1 Знак"/>
    <w:basedOn w:val="aa"/>
    <w:autoRedefine/>
    <w:rsid w:val="00F31334"/>
    <w:pPr>
      <w:spacing w:after="160" w:line="240" w:lineRule="exact"/>
      <w:jc w:val="left"/>
    </w:pPr>
    <w:rPr>
      <w:rFonts w:ascii="Times New Roman" w:eastAsia="SimSun" w:hAnsi="Times New Roman"/>
      <w:b/>
      <w:bCs/>
      <w:sz w:val="28"/>
      <w:szCs w:val="28"/>
      <w:lang w:val="en-US" w:eastAsia="en-US"/>
    </w:rPr>
  </w:style>
  <w:style w:type="paragraph" w:customStyle="1" w:styleId="a6">
    <w:name w:val="Номер"/>
    <w:basedOn w:val="aa"/>
    <w:rsid w:val="00F31334"/>
    <w:pPr>
      <w:numPr>
        <w:numId w:val="92"/>
      </w:numPr>
      <w:spacing w:after="120"/>
    </w:pPr>
    <w:rPr>
      <w:rFonts w:ascii="Times New Roman" w:eastAsia="Times New Roman" w:hAnsi="Times New Roman" w:cs="Arial"/>
      <w:sz w:val="24"/>
      <w:szCs w:val="22"/>
    </w:rPr>
  </w:style>
  <w:style w:type="paragraph" w:customStyle="1" w:styleId="Style51">
    <w:name w:val="Style51"/>
    <w:basedOn w:val="aa"/>
    <w:uiPriority w:val="99"/>
    <w:rsid w:val="00F31334"/>
    <w:pPr>
      <w:widowControl w:val="0"/>
      <w:autoSpaceDE w:val="0"/>
      <w:autoSpaceDN w:val="0"/>
      <w:adjustRightInd w:val="0"/>
      <w:jc w:val="center"/>
    </w:pPr>
    <w:rPr>
      <w:rFonts w:ascii="Times New Roman" w:eastAsia="Times New Roman" w:hAnsi="Times New Roman" w:cs="Arial"/>
      <w:sz w:val="24"/>
      <w:szCs w:val="24"/>
    </w:rPr>
  </w:style>
  <w:style w:type="character" w:customStyle="1" w:styleId="FontStyle152">
    <w:name w:val="Font Style152"/>
    <w:uiPriority w:val="99"/>
    <w:rsid w:val="00F31334"/>
    <w:rPr>
      <w:rFonts w:ascii="Arial" w:hAnsi="Arial" w:cs="Arial"/>
      <w:b/>
      <w:bCs/>
      <w:sz w:val="26"/>
      <w:szCs w:val="26"/>
    </w:rPr>
  </w:style>
  <w:style w:type="character" w:customStyle="1" w:styleId="FontStyle154">
    <w:name w:val="Font Style154"/>
    <w:uiPriority w:val="99"/>
    <w:rsid w:val="00F31334"/>
    <w:rPr>
      <w:rFonts w:ascii="Arial" w:hAnsi="Arial" w:cs="Arial"/>
      <w:sz w:val="16"/>
      <w:szCs w:val="16"/>
    </w:rPr>
  </w:style>
  <w:style w:type="character" w:customStyle="1" w:styleId="FontStyle156">
    <w:name w:val="Font Style156"/>
    <w:uiPriority w:val="99"/>
    <w:rsid w:val="00F31334"/>
    <w:rPr>
      <w:rFonts w:ascii="Arial" w:hAnsi="Arial" w:cs="Arial"/>
      <w:b/>
      <w:bCs/>
      <w:sz w:val="16"/>
      <w:szCs w:val="16"/>
    </w:rPr>
  </w:style>
  <w:style w:type="character" w:customStyle="1" w:styleId="FontStyle157">
    <w:name w:val="Font Style157"/>
    <w:uiPriority w:val="99"/>
    <w:rsid w:val="00F31334"/>
    <w:rPr>
      <w:rFonts w:ascii="Arial" w:hAnsi="Arial" w:cs="Arial"/>
      <w:sz w:val="14"/>
      <w:szCs w:val="14"/>
    </w:rPr>
  </w:style>
  <w:style w:type="paragraph" w:customStyle="1" w:styleId="4f3">
    <w:name w:val="Мой заголовок4"/>
    <w:next w:val="aa"/>
    <w:rsid w:val="00F31334"/>
    <w:pPr>
      <w:keepNext/>
      <w:spacing w:before="240"/>
      <w:jc w:val="both"/>
      <w:outlineLvl w:val="3"/>
    </w:pPr>
    <w:rPr>
      <w:rFonts w:eastAsia="Times New Roman"/>
      <w:b/>
      <w:i/>
      <w:color w:val="000000"/>
      <w:sz w:val="22"/>
      <w:szCs w:val="24"/>
    </w:rPr>
  </w:style>
  <w:style w:type="paragraph" w:customStyle="1" w:styleId="5f1">
    <w:name w:val="Мой заголовок5"/>
    <w:rsid w:val="00F31334"/>
    <w:pPr>
      <w:keepNext/>
      <w:spacing w:before="240"/>
      <w:outlineLvl w:val="4"/>
    </w:pPr>
    <w:rPr>
      <w:rFonts w:ascii="Times New Roman" w:eastAsia="Batang" w:hAnsi="Times New Roman"/>
      <w:b/>
      <w:bCs/>
      <w:i/>
      <w:iCs/>
      <w:sz w:val="24"/>
      <w:szCs w:val="24"/>
    </w:rPr>
  </w:style>
  <w:style w:type="paragraph" w:customStyle="1" w:styleId="6f1">
    <w:name w:val="Мой заголовок6"/>
    <w:next w:val="aa"/>
    <w:rsid w:val="00F31334"/>
    <w:pPr>
      <w:keepNext/>
      <w:spacing w:before="240"/>
      <w:jc w:val="both"/>
      <w:outlineLvl w:val="5"/>
    </w:pPr>
    <w:rPr>
      <w:rFonts w:ascii="Times New Roman" w:eastAsia="Times New Roman" w:hAnsi="Times New Roman"/>
      <w:i/>
      <w:sz w:val="24"/>
    </w:rPr>
  </w:style>
  <w:style w:type="paragraph" w:customStyle="1" w:styleId="affffffffffffffa">
    <w:name w:val="Мой рисунок"/>
    <w:next w:val="aa"/>
    <w:rsid w:val="00F31334"/>
    <w:pPr>
      <w:spacing w:before="120" w:after="120"/>
      <w:jc w:val="center"/>
    </w:pPr>
    <w:rPr>
      <w:rFonts w:ascii="Times New Roman" w:eastAsia="Times New Roman" w:hAnsi="Times New Roman"/>
      <w:color w:val="000000"/>
      <w:sz w:val="24"/>
      <w:szCs w:val="24"/>
    </w:rPr>
  </w:style>
  <w:style w:type="paragraph" w:customStyle="1" w:styleId="-">
    <w:name w:val="СПИСОК -"/>
    <w:basedOn w:val="aa"/>
    <w:rsid w:val="00F31334"/>
    <w:pPr>
      <w:numPr>
        <w:numId w:val="93"/>
      </w:numPr>
      <w:spacing w:before="120"/>
    </w:pPr>
    <w:rPr>
      <w:rFonts w:ascii="Times New Roman" w:eastAsia="Times New Roman" w:hAnsi="Times New Roman"/>
      <w:sz w:val="24"/>
      <w:szCs w:val="24"/>
    </w:rPr>
  </w:style>
  <w:style w:type="paragraph" w:customStyle="1" w:styleId="affffffffffffffb">
    <w:name w:val="Мой ТЕКСТ"/>
    <w:basedOn w:val="aa"/>
    <w:rsid w:val="00F31334"/>
    <w:pPr>
      <w:spacing w:before="120"/>
    </w:pPr>
    <w:rPr>
      <w:rFonts w:ascii="Times New Roman" w:eastAsia="Times New Roman" w:hAnsi="Times New Roman" w:cs="Arial"/>
      <w:sz w:val="24"/>
      <w:szCs w:val="24"/>
    </w:rPr>
  </w:style>
  <w:style w:type="character" w:customStyle="1" w:styleId="affffffffffffffc">
    <w:name w:val="Выделенный абзац Знак Знак Знак Знак Знак Знак Знак Знак Знак Знак Знак Знак Знак"/>
    <w:rsid w:val="00F31334"/>
    <w:rPr>
      <w:rFonts w:cs="Times New Roman"/>
      <w:b/>
      <w:bCs/>
      <w:i/>
      <w:sz w:val="24"/>
      <w:szCs w:val="24"/>
      <w:lang w:val="ru-RU" w:eastAsia="ru-RU" w:bidi="ar-SA"/>
    </w:rPr>
  </w:style>
  <w:style w:type="paragraph" w:customStyle="1" w:styleId="5f2">
    <w:name w:val="заголовок 5"/>
    <w:basedOn w:val="aa"/>
    <w:next w:val="aa"/>
    <w:uiPriority w:val="99"/>
    <w:rsid w:val="00F31334"/>
    <w:pPr>
      <w:keepNext/>
      <w:ind w:firstLine="720"/>
    </w:pPr>
    <w:rPr>
      <w:rFonts w:ascii="Times New Roman" w:eastAsia="Times New Roman" w:hAnsi="Times New Roman"/>
      <w:sz w:val="24"/>
    </w:rPr>
  </w:style>
  <w:style w:type="paragraph" w:customStyle="1" w:styleId="affffffffffffffd">
    <w:name w:val="маркированный список"/>
    <w:basedOn w:val="aa"/>
    <w:uiPriority w:val="99"/>
    <w:rsid w:val="00F31334"/>
    <w:pPr>
      <w:tabs>
        <w:tab w:val="num" w:pos="455"/>
      </w:tabs>
      <w:spacing w:after="120"/>
      <w:ind w:left="455" w:hanging="341"/>
    </w:pPr>
    <w:rPr>
      <w:rFonts w:ascii="Times New Roman" w:eastAsia="Batang" w:hAnsi="Times New Roman"/>
      <w:sz w:val="24"/>
      <w:szCs w:val="22"/>
    </w:rPr>
  </w:style>
  <w:style w:type="paragraph" w:customStyle="1" w:styleId="NUMBER">
    <w:name w:val="***NUMBER"/>
    <w:basedOn w:val="aa"/>
    <w:link w:val="NUMBER0"/>
    <w:rsid w:val="00F31334"/>
    <w:pPr>
      <w:numPr>
        <w:numId w:val="94"/>
      </w:numPr>
      <w:spacing w:after="120"/>
    </w:pPr>
    <w:rPr>
      <w:rFonts w:ascii="Times New Roman" w:eastAsia="Times New Roman" w:hAnsi="Times New Roman" w:cs="Arial"/>
      <w:bCs/>
      <w:color w:val="000000"/>
      <w:sz w:val="22"/>
      <w:szCs w:val="22"/>
      <w:lang w:eastAsia="en-US"/>
    </w:rPr>
  </w:style>
  <w:style w:type="character" w:customStyle="1" w:styleId="NUMBER0">
    <w:name w:val="***NUMBER Знак"/>
    <w:link w:val="NUMBER"/>
    <w:locked/>
    <w:rsid w:val="00F31334"/>
    <w:rPr>
      <w:rFonts w:ascii="Times New Roman" w:eastAsia="Times New Roman" w:hAnsi="Times New Roman" w:cs="Arial"/>
      <w:bCs/>
      <w:color w:val="000000"/>
      <w:sz w:val="22"/>
      <w:szCs w:val="22"/>
      <w:lang w:eastAsia="en-US"/>
    </w:rPr>
  </w:style>
  <w:style w:type="character" w:customStyle="1" w:styleId="1ffff2">
    <w:name w:val="Мой текст Знак1"/>
    <w:rsid w:val="00F31334"/>
    <w:rPr>
      <w:rFonts w:cs="Times New Roman"/>
      <w:color w:val="000000"/>
      <w:sz w:val="24"/>
      <w:szCs w:val="24"/>
      <w:lang w:val="ru-RU" w:eastAsia="ru-RU" w:bidi="ar-SA"/>
    </w:rPr>
  </w:style>
  <w:style w:type="paragraph" w:customStyle="1" w:styleId="30DAD9CB6400418E8E59CE93173CDBBF">
    <w:name w:val="30DAD9CB6400418E8E59CE93173CDBBF"/>
    <w:rsid w:val="00F31334"/>
    <w:pPr>
      <w:spacing w:after="200" w:line="276" w:lineRule="auto"/>
    </w:pPr>
    <w:rPr>
      <w:rFonts w:ascii="Calibri" w:eastAsia="Times New Roman" w:hAnsi="Calibri"/>
      <w:sz w:val="22"/>
      <w:szCs w:val="22"/>
      <w:lang w:val="en-US" w:eastAsia="en-US"/>
    </w:rPr>
  </w:style>
  <w:style w:type="paragraph" w:customStyle="1" w:styleId="22">
    <w:name w:val="Мой список 2"/>
    <w:basedOn w:val="aa"/>
    <w:rsid w:val="00F31334"/>
    <w:pPr>
      <w:numPr>
        <w:numId w:val="95"/>
      </w:numPr>
      <w:spacing w:before="60" w:after="60"/>
      <w:ind w:left="482" w:hanging="340"/>
    </w:pPr>
    <w:rPr>
      <w:rFonts w:ascii="Times New Roman" w:eastAsia="Times New Roman" w:hAnsi="Times New Roman"/>
      <w:sz w:val="24"/>
      <w:szCs w:val="24"/>
    </w:rPr>
  </w:style>
  <w:style w:type="character" w:customStyle="1" w:styleId="bold1">
    <w:name w:val="bold1"/>
    <w:rsid w:val="00F31334"/>
    <w:rPr>
      <w:rFonts w:ascii="Arial" w:hAnsi="Arial" w:cs="Arial"/>
      <w:b/>
      <w:bCs/>
      <w:color w:val="00338C"/>
      <w:sz w:val="17"/>
      <w:szCs w:val="17"/>
      <w:u w:val="none"/>
      <w:effect w:val="none"/>
    </w:rPr>
  </w:style>
  <w:style w:type="paragraph" w:customStyle="1" w:styleId="1000">
    <w:name w:val="Стиль Заголовок 1 + Слева:  0 см Первая строка:  0 см"/>
    <w:basedOn w:val="1"/>
    <w:autoRedefine/>
    <w:rsid w:val="00F31334"/>
    <w:pPr>
      <w:numPr>
        <w:numId w:val="0"/>
      </w:numPr>
      <w:tabs>
        <w:tab w:val="num" w:pos="432"/>
        <w:tab w:val="left" w:pos="567"/>
      </w:tabs>
      <w:spacing w:before="0" w:after="0"/>
      <w:ind w:left="432" w:hanging="432"/>
      <w:jc w:val="left"/>
    </w:pPr>
    <w:rPr>
      <w:rFonts w:cs="Times New Roman"/>
      <w:bCs w:val="0"/>
      <w:caps w:val="0"/>
      <w:kern w:val="0"/>
      <w:sz w:val="28"/>
      <w:szCs w:val="28"/>
    </w:rPr>
  </w:style>
  <w:style w:type="paragraph" w:customStyle="1" w:styleId="1001">
    <w:name w:val="Заголовок 1 + Слева:  0 см Первая строка:  0 см"/>
    <w:basedOn w:val="1"/>
    <w:next w:val="aa"/>
    <w:rsid w:val="00F31334"/>
    <w:pPr>
      <w:numPr>
        <w:numId w:val="0"/>
      </w:numPr>
      <w:tabs>
        <w:tab w:val="left" w:pos="567"/>
      </w:tabs>
      <w:spacing w:before="120" w:after="120"/>
      <w:jc w:val="left"/>
    </w:pPr>
    <w:rPr>
      <w:rFonts w:cs="Times New Roman"/>
      <w:bCs w:val="0"/>
      <w:caps w:val="0"/>
      <w:kern w:val="0"/>
      <w:sz w:val="28"/>
      <w:szCs w:val="28"/>
    </w:rPr>
  </w:style>
  <w:style w:type="paragraph" w:customStyle="1" w:styleId="2006">
    <w:name w:val="Заголовок 2 + Слева:  0 см Первая строка:  0 см Перед:  6 п..."/>
    <w:basedOn w:val="2"/>
    <w:next w:val="aa"/>
    <w:rsid w:val="00F31334"/>
    <w:pPr>
      <w:numPr>
        <w:ilvl w:val="0"/>
        <w:numId w:val="0"/>
      </w:numPr>
      <w:autoSpaceDE/>
      <w:autoSpaceDN/>
      <w:spacing w:before="120" w:after="120"/>
    </w:pPr>
    <w:rPr>
      <w:bCs w:val="0"/>
      <w:i/>
      <w:iCs/>
      <w:szCs w:val="20"/>
    </w:rPr>
  </w:style>
  <w:style w:type="paragraph" w:customStyle="1" w:styleId="105">
    <w:name w:val="Стиль Заголовок 1 + Первая строка:  0 см"/>
    <w:basedOn w:val="1"/>
    <w:rsid w:val="00F31334"/>
    <w:pPr>
      <w:numPr>
        <w:numId w:val="0"/>
      </w:numPr>
      <w:tabs>
        <w:tab w:val="left" w:pos="567"/>
      </w:tabs>
      <w:spacing w:before="0" w:after="0"/>
      <w:jc w:val="left"/>
    </w:pPr>
    <w:rPr>
      <w:rFonts w:cs="Times New Roman"/>
      <w:bCs w:val="0"/>
      <w:caps w:val="0"/>
      <w:kern w:val="0"/>
      <w:sz w:val="28"/>
      <w:szCs w:val="20"/>
    </w:rPr>
  </w:style>
  <w:style w:type="paragraph" w:customStyle="1" w:styleId="affffffffffffffe">
    <w:name w:val="Стиль влево"/>
    <w:basedOn w:val="aa"/>
    <w:rsid w:val="00F31334"/>
    <w:pPr>
      <w:spacing w:after="120"/>
      <w:jc w:val="left"/>
    </w:pPr>
    <w:rPr>
      <w:rFonts w:ascii="Times New Roman" w:eastAsia="Times New Roman" w:hAnsi="Times New Roman"/>
      <w:bCs/>
      <w:sz w:val="22"/>
    </w:rPr>
  </w:style>
  <w:style w:type="paragraph" w:customStyle="1" w:styleId="3ff">
    <w:name w:val="Стиль Заголовок 3 + не курсив"/>
    <w:basedOn w:val="3"/>
    <w:rsid w:val="00F31334"/>
    <w:pPr>
      <w:numPr>
        <w:numId w:val="0"/>
      </w:numPr>
      <w:tabs>
        <w:tab w:val="num" w:pos="720"/>
      </w:tabs>
      <w:autoSpaceDE/>
      <w:autoSpaceDN/>
      <w:spacing w:before="240" w:after="60"/>
      <w:ind w:left="720" w:hanging="720"/>
    </w:pPr>
    <w:rPr>
      <w:bCs w:val="0"/>
      <w:szCs w:val="22"/>
    </w:rPr>
  </w:style>
  <w:style w:type="paragraph" w:customStyle="1" w:styleId="366">
    <w:name w:val="Стиль Стиль Заголовок 3 + не курсив + Перед:  6 пт После:  6 пт"/>
    <w:basedOn w:val="3ff"/>
    <w:rsid w:val="00F31334"/>
    <w:pPr>
      <w:spacing w:before="120" w:after="120"/>
    </w:pPr>
    <w:rPr>
      <w:iCs/>
      <w:szCs w:val="20"/>
    </w:rPr>
  </w:style>
  <w:style w:type="paragraph" w:customStyle="1" w:styleId="21460">
    <w:name w:val="Стиль Заголовок 2 + Слева:  146 см Первая строка:  0 см"/>
    <w:basedOn w:val="2"/>
    <w:rsid w:val="00F31334"/>
    <w:pPr>
      <w:numPr>
        <w:ilvl w:val="0"/>
        <w:numId w:val="0"/>
      </w:numPr>
      <w:autoSpaceDE/>
      <w:autoSpaceDN/>
      <w:spacing w:before="120" w:after="120"/>
      <w:jc w:val="both"/>
    </w:pPr>
    <w:rPr>
      <w:bCs w:val="0"/>
      <w:szCs w:val="28"/>
    </w:rPr>
  </w:style>
  <w:style w:type="paragraph" w:customStyle="1" w:styleId="1006">
    <w:name w:val="Стиль Заголовок 1 + Слева:  0 см Первая строка:  0 см Перед:  6 п..."/>
    <w:basedOn w:val="1"/>
    <w:rsid w:val="00F31334"/>
    <w:pPr>
      <w:numPr>
        <w:numId w:val="0"/>
      </w:numPr>
      <w:spacing w:before="120" w:after="120"/>
      <w:jc w:val="both"/>
    </w:pPr>
    <w:rPr>
      <w:rFonts w:cs="Times New Roman"/>
      <w:bCs w:val="0"/>
      <w:caps w:val="0"/>
      <w:kern w:val="28"/>
      <w:sz w:val="28"/>
      <w:szCs w:val="28"/>
    </w:rPr>
  </w:style>
  <w:style w:type="paragraph" w:customStyle="1" w:styleId="1100">
    <w:name w:val="Стиль Заголовок 1 + Слева:  1 см Первая строка:  0 см"/>
    <w:basedOn w:val="1"/>
    <w:rsid w:val="00F31334"/>
    <w:pPr>
      <w:numPr>
        <w:numId w:val="0"/>
      </w:numPr>
      <w:spacing w:before="120" w:after="120"/>
      <w:jc w:val="both"/>
    </w:pPr>
    <w:rPr>
      <w:rFonts w:cs="Times New Roman"/>
      <w:bCs w:val="0"/>
      <w:caps w:val="0"/>
      <w:kern w:val="28"/>
      <w:sz w:val="28"/>
      <w:szCs w:val="28"/>
    </w:rPr>
  </w:style>
  <w:style w:type="paragraph" w:customStyle="1" w:styleId="106">
    <w:name w:val="Заголовок 1 + Первая строка:  0 см"/>
    <w:basedOn w:val="1"/>
    <w:rsid w:val="00F31334"/>
    <w:pPr>
      <w:numPr>
        <w:numId w:val="0"/>
      </w:numPr>
      <w:tabs>
        <w:tab w:val="left" w:pos="567"/>
      </w:tabs>
      <w:spacing w:before="120" w:after="120"/>
      <w:jc w:val="both"/>
    </w:pPr>
    <w:rPr>
      <w:rFonts w:cs="Times New Roman"/>
      <w:bCs w:val="0"/>
      <w:caps w:val="0"/>
      <w:sz w:val="28"/>
      <w:szCs w:val="28"/>
    </w:rPr>
  </w:style>
  <w:style w:type="paragraph" w:customStyle="1" w:styleId="23140">
    <w:name w:val="Стиль Заголовок 2 + Слева:  314 см Первая строка:  0 см"/>
    <w:basedOn w:val="2"/>
    <w:rsid w:val="00F31334"/>
    <w:pPr>
      <w:numPr>
        <w:ilvl w:val="0"/>
        <w:numId w:val="0"/>
      </w:numPr>
      <w:autoSpaceDE/>
      <w:autoSpaceDN/>
      <w:spacing w:before="120" w:after="120"/>
      <w:jc w:val="both"/>
    </w:pPr>
    <w:rPr>
      <w:bCs w:val="0"/>
      <w:szCs w:val="28"/>
    </w:rPr>
  </w:style>
  <w:style w:type="paragraph" w:customStyle="1" w:styleId="33770">
    <w:name w:val="Стиль Заголовок 3 + Слева:  377 см Первая строка:  0 см"/>
    <w:basedOn w:val="3"/>
    <w:rsid w:val="00F31334"/>
    <w:pPr>
      <w:numPr>
        <w:ilvl w:val="0"/>
        <w:numId w:val="0"/>
      </w:numPr>
      <w:autoSpaceDE/>
      <w:autoSpaceDN/>
      <w:spacing w:before="120" w:after="120"/>
    </w:pPr>
    <w:rPr>
      <w:bCs w:val="0"/>
      <w:iCs/>
      <w:szCs w:val="20"/>
    </w:rPr>
  </w:style>
  <w:style w:type="paragraph" w:customStyle="1" w:styleId="400">
    <w:name w:val="Заголовок 4:  0 см"/>
    <w:basedOn w:val="4"/>
    <w:rsid w:val="00F31334"/>
    <w:pPr>
      <w:numPr>
        <w:numId w:val="0"/>
      </w:numPr>
      <w:tabs>
        <w:tab w:val="num" w:pos="864"/>
      </w:tabs>
      <w:autoSpaceDE/>
      <w:autoSpaceDN/>
      <w:spacing w:before="120" w:after="120"/>
      <w:ind w:left="864" w:hanging="864"/>
      <w:jc w:val="left"/>
    </w:pPr>
    <w:rPr>
      <w:rFonts w:ascii="Times New Roman" w:hAnsi="Times New Roman"/>
      <w:i/>
      <w:iCs/>
      <w:sz w:val="24"/>
      <w:szCs w:val="20"/>
    </w:rPr>
  </w:style>
  <w:style w:type="paragraph" w:customStyle="1" w:styleId="10730">
    <w:name w:val="Стиль Заголовок 1 + Слева:  073 см Первая строка:  0 см"/>
    <w:basedOn w:val="1"/>
    <w:rsid w:val="00F31334"/>
    <w:pPr>
      <w:numPr>
        <w:numId w:val="0"/>
      </w:numPr>
      <w:tabs>
        <w:tab w:val="num" w:pos="432"/>
        <w:tab w:val="left" w:pos="567"/>
      </w:tabs>
      <w:spacing w:before="120" w:after="120"/>
      <w:ind w:left="432" w:hanging="432"/>
      <w:jc w:val="left"/>
    </w:pPr>
    <w:rPr>
      <w:rFonts w:cs="Times New Roman"/>
      <w:bCs w:val="0"/>
      <w:caps w:val="0"/>
      <w:kern w:val="0"/>
      <w:sz w:val="28"/>
      <w:szCs w:val="28"/>
    </w:rPr>
  </w:style>
  <w:style w:type="paragraph" w:customStyle="1" w:styleId="3000">
    <w:name w:val="Стиль Заголовок 3 + Слева:  0 см Первая строка:  0 см"/>
    <w:basedOn w:val="3"/>
    <w:autoRedefine/>
    <w:uiPriority w:val="99"/>
    <w:rsid w:val="00F31334"/>
    <w:pPr>
      <w:widowControl w:val="0"/>
      <w:numPr>
        <w:ilvl w:val="0"/>
        <w:numId w:val="0"/>
      </w:numPr>
      <w:adjustRightInd w:val="0"/>
      <w:spacing w:before="120" w:after="120"/>
    </w:pPr>
    <w:rPr>
      <w:bCs w:val="0"/>
      <w:szCs w:val="22"/>
    </w:rPr>
  </w:style>
  <w:style w:type="paragraph" w:customStyle="1" w:styleId="1ffff3">
    <w:name w:val="Заголовок_1"/>
    <w:basedOn w:val="aa"/>
    <w:rsid w:val="00F31334"/>
    <w:pPr>
      <w:widowControl w:val="0"/>
      <w:spacing w:before="120" w:after="120"/>
      <w:jc w:val="center"/>
      <w:outlineLvl w:val="0"/>
    </w:pPr>
    <w:rPr>
      <w:rFonts w:ascii="Times New Roman" w:eastAsia="Times New Roman" w:hAnsi="Times New Roman"/>
      <w:b/>
      <w:bCs/>
      <w:sz w:val="28"/>
      <w:szCs w:val="28"/>
    </w:rPr>
  </w:style>
  <w:style w:type="paragraph" w:customStyle="1" w:styleId="1ffff4">
    <w:name w:val="Стиль Заголовок_1 + По левому краю"/>
    <w:basedOn w:val="1ffff3"/>
    <w:rsid w:val="00F31334"/>
    <w:pPr>
      <w:jc w:val="left"/>
    </w:pPr>
    <w:rPr>
      <w:bCs w:val="0"/>
    </w:rPr>
  </w:style>
  <w:style w:type="paragraph" w:customStyle="1" w:styleId="1ffff5">
    <w:name w:val="Заголовок_1 + По левому краю"/>
    <w:basedOn w:val="1ffff3"/>
    <w:autoRedefine/>
    <w:rsid w:val="00F31334"/>
    <w:pPr>
      <w:jc w:val="left"/>
    </w:pPr>
    <w:rPr>
      <w:bCs w:val="0"/>
    </w:rPr>
  </w:style>
  <w:style w:type="paragraph" w:customStyle="1" w:styleId="2fffa">
    <w:name w:val="Заголовок_2"/>
    <w:basedOn w:val="aa"/>
    <w:rsid w:val="00F31334"/>
    <w:pPr>
      <w:spacing w:before="120" w:after="120"/>
      <w:jc w:val="left"/>
    </w:pPr>
    <w:rPr>
      <w:rFonts w:ascii="Times New Roman" w:eastAsia="Times New Roman" w:hAnsi="Times New Roman"/>
      <w:b/>
      <w:bCs/>
      <w:sz w:val="22"/>
      <w:szCs w:val="22"/>
    </w:rPr>
  </w:style>
  <w:style w:type="paragraph" w:customStyle="1" w:styleId="3ff0">
    <w:name w:val="Заголовок_3"/>
    <w:basedOn w:val="aa"/>
    <w:rsid w:val="00F31334"/>
    <w:pPr>
      <w:spacing w:after="120"/>
    </w:pPr>
    <w:rPr>
      <w:rFonts w:ascii="Times New Roman" w:eastAsia="Times New Roman" w:hAnsi="Times New Roman"/>
      <w:b/>
      <w:bCs/>
      <w:i/>
      <w:sz w:val="22"/>
      <w:szCs w:val="22"/>
    </w:rPr>
  </w:style>
  <w:style w:type="paragraph" w:customStyle="1" w:styleId="11">
    <w:name w:val="Сложный маркированный список1"/>
    <w:basedOn w:val="aa"/>
    <w:rsid w:val="00F31334"/>
    <w:pPr>
      <w:numPr>
        <w:numId w:val="97"/>
      </w:numPr>
      <w:tabs>
        <w:tab w:val="clear" w:pos="454"/>
        <w:tab w:val="num" w:pos="360"/>
      </w:tabs>
      <w:spacing w:after="120"/>
      <w:ind w:left="0" w:firstLine="0"/>
    </w:pPr>
    <w:rPr>
      <w:rFonts w:ascii="Times New Roman" w:eastAsia="Times New Roman" w:hAnsi="Times New Roman"/>
      <w:bCs/>
      <w:sz w:val="22"/>
      <w:szCs w:val="22"/>
    </w:rPr>
  </w:style>
  <w:style w:type="paragraph" w:customStyle="1" w:styleId="2fffb">
    <w:name w:val="маркированный список 2"/>
    <w:basedOn w:val="aa"/>
    <w:rsid w:val="00F31334"/>
    <w:pPr>
      <w:tabs>
        <w:tab w:val="num" w:pos="680"/>
      </w:tabs>
      <w:spacing w:after="120"/>
      <w:ind w:left="680" w:hanging="340"/>
    </w:pPr>
    <w:rPr>
      <w:rFonts w:ascii="Times New Roman" w:eastAsia="Times New Roman" w:hAnsi="Times New Roman"/>
      <w:bCs/>
      <w:sz w:val="24"/>
      <w:szCs w:val="22"/>
    </w:rPr>
  </w:style>
  <w:style w:type="paragraph" w:customStyle="1" w:styleId="5SubCloseRSKH5DHeadKop1A">
    <w:name w:val="Заголовок 5.SubClose.RSKH5.D Head.Kop 1A"/>
    <w:basedOn w:val="aa"/>
    <w:next w:val="661"/>
    <w:rsid w:val="00F31334"/>
    <w:pPr>
      <w:tabs>
        <w:tab w:val="num" w:pos="1446"/>
      </w:tabs>
      <w:spacing w:after="60"/>
      <w:ind w:left="1158" w:hanging="792"/>
      <w:outlineLvl w:val="4"/>
    </w:pPr>
    <w:rPr>
      <w:rFonts w:ascii="Times New Roman" w:eastAsia="Times New Roman" w:hAnsi="Times New Roman"/>
      <w:b/>
      <w:bCs/>
      <w:sz w:val="24"/>
      <w:szCs w:val="22"/>
    </w:rPr>
  </w:style>
  <w:style w:type="paragraph" w:customStyle="1" w:styleId="661">
    <w:name w:val="Заголовок 6.Стиль 6"/>
    <w:basedOn w:val="aa"/>
    <w:next w:val="aa"/>
    <w:rsid w:val="00F31334"/>
    <w:pPr>
      <w:tabs>
        <w:tab w:val="num" w:pos="1806"/>
      </w:tabs>
      <w:spacing w:before="60" w:after="60"/>
      <w:ind w:left="1662" w:hanging="936"/>
      <w:outlineLvl w:val="5"/>
    </w:pPr>
    <w:rPr>
      <w:rFonts w:ascii="Times New Roman" w:eastAsia="Times New Roman" w:hAnsi="Times New Roman"/>
      <w:bCs/>
      <w:sz w:val="24"/>
      <w:szCs w:val="22"/>
    </w:rPr>
  </w:style>
  <w:style w:type="paragraph" w:customStyle="1" w:styleId="Marker2">
    <w:name w:val="Marker"/>
    <w:basedOn w:val="Normal30"/>
    <w:uiPriority w:val="99"/>
    <w:rsid w:val="00F31334"/>
    <w:pPr>
      <w:widowControl/>
      <w:autoSpaceDE w:val="0"/>
      <w:autoSpaceDN w:val="0"/>
      <w:ind w:firstLine="0"/>
    </w:pPr>
    <w:rPr>
      <w:bCs/>
      <w:sz w:val="24"/>
    </w:rPr>
  </w:style>
  <w:style w:type="paragraph" w:customStyle="1" w:styleId="2fffc">
    <w:name w:val="Сложный маркированный список 2"/>
    <w:basedOn w:val="11"/>
    <w:rsid w:val="00F31334"/>
    <w:pPr>
      <w:numPr>
        <w:numId w:val="0"/>
      </w:numPr>
      <w:tabs>
        <w:tab w:val="num" w:pos="360"/>
      </w:tabs>
    </w:pPr>
  </w:style>
  <w:style w:type="character" w:customStyle="1" w:styleId="1fff1">
    <w:name w:val="Маркер Знак Знак1"/>
    <w:link w:val="a0"/>
    <w:locked/>
    <w:rsid w:val="00F31334"/>
    <w:rPr>
      <w:rFonts w:eastAsia="Times New Roman"/>
    </w:rPr>
  </w:style>
  <w:style w:type="character" w:customStyle="1" w:styleId="1ffff6">
    <w:name w:val="текст таблицы Знак1"/>
    <w:locked/>
    <w:rsid w:val="00F31334"/>
    <w:rPr>
      <w:rFonts w:ascii="Arial" w:hAnsi="Arial"/>
      <w:bCs/>
      <w:sz w:val="18"/>
      <w:szCs w:val="18"/>
    </w:rPr>
  </w:style>
  <w:style w:type="paragraph" w:customStyle="1" w:styleId="1ffff7">
    <w:name w:val="таблица текст1"/>
    <w:basedOn w:val="aa"/>
    <w:rsid w:val="00F31334"/>
    <w:pPr>
      <w:jc w:val="center"/>
    </w:pPr>
    <w:rPr>
      <w:rFonts w:ascii="Times New Roman" w:eastAsia="Times New Roman" w:hAnsi="Times New Roman"/>
      <w:bCs/>
      <w:sz w:val="18"/>
    </w:rPr>
  </w:style>
  <w:style w:type="paragraph" w:customStyle="1" w:styleId="TextKAAE">
    <w:name w:val="Text KAAE Знак"/>
    <w:basedOn w:val="aa"/>
    <w:rsid w:val="00F31334"/>
    <w:pPr>
      <w:spacing w:after="120"/>
    </w:pPr>
    <w:rPr>
      <w:rFonts w:ascii="Times New Roman" w:eastAsia="Times New Roman" w:hAnsi="Times New Roman"/>
      <w:bCs/>
      <w:sz w:val="22"/>
      <w:szCs w:val="22"/>
    </w:rPr>
  </w:style>
  <w:style w:type="character" w:customStyle="1" w:styleId="TextKAAE0">
    <w:name w:val="Text KAAE Знак Знак"/>
    <w:rsid w:val="00F31334"/>
    <w:rPr>
      <w:rFonts w:ascii="Arial" w:hAnsi="Arial"/>
      <w:sz w:val="22"/>
      <w:lang w:val="ru-RU" w:eastAsia="ru-RU"/>
    </w:rPr>
  </w:style>
  <w:style w:type="paragraph" w:customStyle="1" w:styleId="Markernew">
    <w:name w:val="Marker_new"/>
    <w:basedOn w:val="aa"/>
    <w:rsid w:val="00F31334"/>
    <w:pPr>
      <w:tabs>
        <w:tab w:val="num" w:pos="720"/>
      </w:tabs>
      <w:spacing w:after="120"/>
      <w:ind w:left="720" w:hanging="363"/>
    </w:pPr>
    <w:rPr>
      <w:rFonts w:ascii="Times New Roman" w:eastAsia="Times New Roman" w:hAnsi="Times New Roman"/>
      <w:bCs/>
      <w:sz w:val="22"/>
      <w:szCs w:val="22"/>
    </w:rPr>
  </w:style>
  <w:style w:type="paragraph" w:customStyle="1" w:styleId="Nomer">
    <w:name w:val="Nomer"/>
    <w:basedOn w:val="aa"/>
    <w:rsid w:val="00F31334"/>
    <w:pPr>
      <w:tabs>
        <w:tab w:val="num" w:pos="567"/>
      </w:tabs>
      <w:spacing w:after="120"/>
      <w:ind w:left="567" w:hanging="454"/>
    </w:pPr>
    <w:rPr>
      <w:rFonts w:ascii="Times New Roman" w:eastAsia="Times New Roman" w:hAnsi="Times New Roman"/>
      <w:bCs/>
      <w:sz w:val="22"/>
    </w:rPr>
  </w:style>
  <w:style w:type="paragraph" w:customStyle="1" w:styleId="afffffffffffffff">
    <w:name w:val="маркированный список Знак Знак Знак Знак"/>
    <w:basedOn w:val="aa"/>
    <w:rsid w:val="00F31334"/>
    <w:pPr>
      <w:tabs>
        <w:tab w:val="num" w:pos="851"/>
      </w:tabs>
      <w:spacing w:after="120"/>
      <w:ind w:left="851" w:hanging="851"/>
    </w:pPr>
    <w:rPr>
      <w:rFonts w:ascii="Times New Roman" w:eastAsia="Times New Roman" w:hAnsi="Times New Roman"/>
      <w:bCs/>
      <w:sz w:val="24"/>
      <w:szCs w:val="24"/>
    </w:rPr>
  </w:style>
  <w:style w:type="paragraph" w:customStyle="1" w:styleId="Markernew0">
    <w:name w:val="Marker new"/>
    <w:basedOn w:val="aa"/>
    <w:rsid w:val="00F31334"/>
    <w:pPr>
      <w:jc w:val="left"/>
    </w:pPr>
    <w:rPr>
      <w:rFonts w:ascii="Times New Roman" w:eastAsia="Times New Roman" w:hAnsi="Times New Roman"/>
      <w:bCs/>
      <w:sz w:val="24"/>
      <w:szCs w:val="24"/>
    </w:rPr>
  </w:style>
  <w:style w:type="paragraph" w:customStyle="1" w:styleId="a4">
    <w:name w:val="Стиль нумерованный"/>
    <w:basedOn w:val="aa"/>
    <w:rsid w:val="00F31334"/>
    <w:pPr>
      <w:numPr>
        <w:numId w:val="99"/>
      </w:numPr>
      <w:spacing w:after="120"/>
    </w:pPr>
    <w:rPr>
      <w:rFonts w:ascii="Times New Roman" w:eastAsia="Times New Roman" w:hAnsi="Times New Roman"/>
      <w:bCs/>
      <w:sz w:val="22"/>
      <w:szCs w:val="22"/>
    </w:rPr>
  </w:style>
  <w:style w:type="paragraph" w:customStyle="1" w:styleId="1ffff8">
    <w:name w:val="Маркированный список.Маркированный список 1"/>
    <w:basedOn w:val="aa"/>
    <w:autoRedefine/>
    <w:rsid w:val="00F31334"/>
    <w:pPr>
      <w:tabs>
        <w:tab w:val="num" w:pos="680"/>
      </w:tabs>
      <w:spacing w:after="120"/>
      <w:ind w:left="680" w:hanging="340"/>
    </w:pPr>
    <w:rPr>
      <w:rFonts w:ascii="Times New Roman" w:eastAsia="Times New Roman" w:hAnsi="Times New Roman"/>
      <w:bCs/>
      <w:sz w:val="22"/>
      <w:szCs w:val="22"/>
    </w:rPr>
  </w:style>
  <w:style w:type="paragraph" w:customStyle="1" w:styleId="1ffff9">
    <w:name w:val="Маркированный 1"/>
    <w:basedOn w:val="aa"/>
    <w:rsid w:val="00F31334"/>
    <w:pPr>
      <w:tabs>
        <w:tab w:val="num" w:pos="453"/>
      </w:tabs>
      <w:spacing w:after="120"/>
      <w:ind w:left="453" w:hanging="340"/>
    </w:pPr>
    <w:rPr>
      <w:rFonts w:ascii="Times New Roman" w:eastAsia="Times New Roman" w:hAnsi="Times New Roman"/>
      <w:bCs/>
      <w:sz w:val="24"/>
      <w:szCs w:val="22"/>
    </w:rPr>
  </w:style>
  <w:style w:type="paragraph" w:customStyle="1" w:styleId="21a">
    <w:name w:val="Маркер 2 Знак Знак1"/>
    <w:basedOn w:val="aa"/>
    <w:link w:val="21b"/>
    <w:rsid w:val="00F31334"/>
    <w:pPr>
      <w:tabs>
        <w:tab w:val="num" w:pos="454"/>
      </w:tabs>
      <w:spacing w:after="120"/>
      <w:ind w:left="454" w:hanging="341"/>
    </w:pPr>
    <w:rPr>
      <w:rFonts w:ascii="Times New Roman" w:eastAsia="Times New Roman" w:hAnsi="Times New Roman"/>
      <w:bCs/>
      <w:sz w:val="22"/>
      <w:szCs w:val="22"/>
      <w:lang w:eastAsia="zh-CN"/>
    </w:rPr>
  </w:style>
  <w:style w:type="paragraph" w:customStyle="1" w:styleId="095">
    <w:name w:val="Стиль название таблицы + Междустр.интервал:  множитель 095 ин"/>
    <w:basedOn w:val="aa"/>
    <w:rsid w:val="00F31334"/>
    <w:pPr>
      <w:spacing w:after="120" w:line="228" w:lineRule="auto"/>
      <w:ind w:left="1701" w:hanging="1701"/>
    </w:pPr>
    <w:rPr>
      <w:rFonts w:ascii="Times New Roman" w:eastAsia="Times New Roman" w:hAnsi="Times New Roman"/>
      <w:b/>
      <w:bCs/>
      <w:sz w:val="22"/>
      <w:szCs w:val="22"/>
    </w:rPr>
  </w:style>
  <w:style w:type="paragraph" w:customStyle="1" w:styleId="Chaptercenter">
    <w:name w:val="Chapter(center)"/>
    <w:basedOn w:val="1"/>
    <w:rsid w:val="00F31334"/>
    <w:pPr>
      <w:keepNext w:val="0"/>
      <w:widowControl w:val="0"/>
      <w:numPr>
        <w:numId w:val="0"/>
      </w:numPr>
      <w:spacing w:after="240"/>
    </w:pPr>
    <w:rPr>
      <w:rFonts w:cs="Times New Roman"/>
      <w:caps w:val="0"/>
      <w:kern w:val="0"/>
      <w:sz w:val="22"/>
      <w:szCs w:val="24"/>
    </w:rPr>
  </w:style>
  <w:style w:type="paragraph" w:customStyle="1" w:styleId="TableColumn">
    <w:name w:val="Table Column"/>
    <w:basedOn w:val="TableText"/>
    <w:rsid w:val="00F31334"/>
    <w:pPr>
      <w:keepLines w:val="0"/>
      <w:tabs>
        <w:tab w:val="clear" w:pos="720"/>
      </w:tabs>
      <w:jc w:val="center"/>
    </w:pPr>
    <w:rPr>
      <w:rFonts w:ascii="Times New Roman" w:hAnsi="Times New Roman"/>
      <w:b/>
      <w:bCs/>
      <w:sz w:val="18"/>
      <w:szCs w:val="22"/>
      <w:lang w:val="ru-RU" w:eastAsia="ru-RU"/>
    </w:rPr>
  </w:style>
  <w:style w:type="paragraph" w:customStyle="1" w:styleId="TableHeader">
    <w:name w:val="Table Header"/>
    <w:basedOn w:val="aa"/>
    <w:rsid w:val="00F31334"/>
    <w:pPr>
      <w:spacing w:before="60" w:after="60"/>
      <w:jc w:val="center"/>
    </w:pPr>
    <w:rPr>
      <w:rFonts w:ascii="Times New Roman" w:eastAsia="Times New Roman" w:hAnsi="Times New Roman"/>
      <w:b/>
      <w:bCs/>
      <w:sz w:val="24"/>
      <w:szCs w:val="22"/>
      <w:lang w:val="en-US"/>
    </w:rPr>
  </w:style>
  <w:style w:type="paragraph" w:customStyle="1" w:styleId="TableNo">
    <w:name w:val="Table No"/>
    <w:basedOn w:val="af4"/>
    <w:rsid w:val="00F31334"/>
    <w:pPr>
      <w:tabs>
        <w:tab w:val="clear" w:pos="4677"/>
        <w:tab w:val="clear" w:pos="9355"/>
      </w:tabs>
      <w:spacing w:before="120" w:after="120"/>
      <w:jc w:val="right"/>
    </w:pPr>
    <w:rPr>
      <w:rFonts w:ascii="Times New Roman" w:eastAsia="Times New Roman" w:hAnsi="Times New Roman"/>
      <w:b/>
      <w:bCs/>
      <w:sz w:val="24"/>
      <w:szCs w:val="22"/>
    </w:rPr>
  </w:style>
  <w:style w:type="paragraph" w:customStyle="1" w:styleId="Head">
    <w:name w:val="Head"/>
    <w:basedOn w:val="1"/>
    <w:rsid w:val="00F31334"/>
    <w:pPr>
      <w:keepNext w:val="0"/>
      <w:widowControl w:val="0"/>
      <w:numPr>
        <w:numId w:val="0"/>
      </w:numPr>
      <w:spacing w:after="240"/>
    </w:pPr>
    <w:rPr>
      <w:rFonts w:cs="Times New Roman"/>
      <w:caps w:val="0"/>
      <w:sz w:val="22"/>
    </w:rPr>
  </w:style>
  <w:style w:type="paragraph" w:customStyle="1" w:styleId="TITULNameofprogect">
    <w:name w:val="TITUL Name of progect"/>
    <w:basedOn w:val="aa"/>
    <w:uiPriority w:val="99"/>
    <w:rsid w:val="00F31334"/>
    <w:pPr>
      <w:jc w:val="center"/>
    </w:pPr>
    <w:rPr>
      <w:rFonts w:ascii="Times New Roman" w:eastAsia="Times New Roman" w:hAnsi="Times New Roman"/>
      <w:b/>
      <w:color w:val="000000"/>
      <w:kern w:val="16"/>
      <w:sz w:val="28"/>
      <w:szCs w:val="22"/>
      <w:lang w:val="en-GB"/>
    </w:rPr>
  </w:style>
  <w:style w:type="paragraph" w:customStyle="1" w:styleId="afffffffffffffff0">
    <w:name w:val="Заголовок раздела"/>
    <w:basedOn w:val="aa"/>
    <w:rsid w:val="00F31334"/>
    <w:pPr>
      <w:keepNext/>
      <w:spacing w:before="240" w:after="240" w:line="288" w:lineRule="auto"/>
      <w:jc w:val="center"/>
    </w:pPr>
    <w:rPr>
      <w:rFonts w:ascii="Georgia" w:eastAsia="Times New Roman" w:hAnsi="Georgia"/>
      <w:bCs/>
      <w:i/>
      <w:iCs/>
      <w:sz w:val="24"/>
      <w:szCs w:val="22"/>
    </w:rPr>
  </w:style>
  <w:style w:type="paragraph" w:customStyle="1" w:styleId="Agip">
    <w:name w:val="Agip"/>
    <w:uiPriority w:val="99"/>
    <w:rsid w:val="00F31334"/>
    <w:pPr>
      <w:spacing w:after="120"/>
      <w:jc w:val="both"/>
    </w:pPr>
    <w:rPr>
      <w:rFonts w:eastAsia="Times New Roman"/>
    </w:rPr>
  </w:style>
  <w:style w:type="paragraph" w:customStyle="1" w:styleId="1Arial0">
    <w:name w:val="Стиль ЗАГОЛОВОК 1 + Arial по ширине Слева:  0 см Первая строка: ..."/>
    <w:basedOn w:val="aa"/>
    <w:autoRedefine/>
    <w:rsid w:val="00F31334"/>
    <w:pPr>
      <w:keepNext/>
      <w:pageBreakBefore/>
      <w:tabs>
        <w:tab w:val="num" w:pos="0"/>
      </w:tabs>
      <w:spacing w:before="240" w:after="240"/>
      <w:ind w:hanging="360"/>
      <w:jc w:val="left"/>
      <w:outlineLvl w:val="0"/>
    </w:pPr>
    <w:rPr>
      <w:rFonts w:ascii="Times New Roman" w:eastAsia="Times New Roman" w:hAnsi="Times New Roman"/>
      <w:b/>
      <w:caps/>
      <w:kern w:val="32"/>
      <w:sz w:val="24"/>
      <w:szCs w:val="22"/>
    </w:rPr>
  </w:style>
  <w:style w:type="paragraph" w:customStyle="1" w:styleId="afffffffffffffff1">
    <w:name w:val="Текст Каражанбас Знак"/>
    <w:basedOn w:val="Normal2"/>
    <w:rsid w:val="00F31334"/>
    <w:pPr>
      <w:numPr>
        <w:ilvl w:val="12"/>
      </w:numPr>
      <w:spacing w:after="120"/>
      <w:ind w:firstLine="700"/>
      <w:jc w:val="both"/>
    </w:pPr>
    <w:rPr>
      <w:rFonts w:ascii="Arial" w:hAnsi="Arial" w:cs="Arial"/>
      <w:snapToGrid/>
      <w:sz w:val="22"/>
      <w:lang w:val="ru-RU"/>
    </w:rPr>
  </w:style>
  <w:style w:type="character" w:customStyle="1" w:styleId="afffffffffffffff2">
    <w:name w:val="Текст Каражанбас Знак Знак"/>
    <w:rsid w:val="00F31334"/>
    <w:rPr>
      <w:rFonts w:ascii="Arial" w:hAnsi="Arial"/>
      <w:snapToGrid w:val="0"/>
      <w:sz w:val="22"/>
      <w:lang w:val="ru-RU" w:eastAsia="ru-RU"/>
    </w:rPr>
  </w:style>
  <w:style w:type="character" w:customStyle="1" w:styleId="Normal10">
    <w:name w:val="Normal Знак1"/>
    <w:rsid w:val="00F31334"/>
    <w:rPr>
      <w:rFonts w:ascii="Arial" w:hAnsi="Arial"/>
      <w:snapToGrid w:val="0"/>
      <w:sz w:val="22"/>
      <w:lang w:val="ru-RU" w:eastAsia="ru-RU"/>
    </w:rPr>
  </w:style>
  <w:style w:type="paragraph" w:customStyle="1" w:styleId="afffffffffffffff3">
    <w:name w:val="Текст Каражанбас"/>
    <w:basedOn w:val="Normal2"/>
    <w:rsid w:val="00F31334"/>
    <w:pPr>
      <w:numPr>
        <w:ilvl w:val="12"/>
      </w:numPr>
      <w:spacing w:after="120"/>
      <w:ind w:firstLine="700"/>
      <w:jc w:val="both"/>
    </w:pPr>
    <w:rPr>
      <w:rFonts w:ascii="Arial" w:hAnsi="Arial" w:cs="Arial"/>
      <w:snapToGrid/>
      <w:sz w:val="20"/>
      <w:lang w:val="ru-RU"/>
    </w:rPr>
  </w:style>
  <w:style w:type="paragraph" w:customStyle="1" w:styleId="TextKAAE1">
    <w:name w:val="Text KAAE"/>
    <w:basedOn w:val="aa"/>
    <w:rsid w:val="00F31334"/>
    <w:pPr>
      <w:spacing w:after="120"/>
    </w:pPr>
    <w:rPr>
      <w:rFonts w:ascii="Times New Roman" w:eastAsia="Times New Roman" w:hAnsi="Times New Roman"/>
      <w:bCs/>
      <w:sz w:val="22"/>
      <w:szCs w:val="22"/>
    </w:rPr>
  </w:style>
  <w:style w:type="paragraph" w:customStyle="1" w:styleId="iniiaiieoaeno">
    <w:name w:val="iniiaiie oaeno"/>
    <w:basedOn w:val="aa"/>
    <w:rsid w:val="00F31334"/>
    <w:pPr>
      <w:overflowPunct w:val="0"/>
      <w:autoSpaceDE w:val="0"/>
      <w:autoSpaceDN w:val="0"/>
      <w:adjustRightInd w:val="0"/>
      <w:spacing w:after="120" w:line="360" w:lineRule="auto"/>
      <w:ind w:firstLine="709"/>
      <w:textAlignment w:val="baseline"/>
    </w:pPr>
    <w:rPr>
      <w:rFonts w:ascii="Times New Roman" w:eastAsia="Times New Roman" w:hAnsi="Times New Roman"/>
      <w:bCs/>
      <w:sz w:val="24"/>
      <w:szCs w:val="24"/>
    </w:rPr>
  </w:style>
  <w:style w:type="paragraph" w:customStyle="1" w:styleId="afffffffffffffff4">
    <w:name w:val="Маркированный стиль"/>
    <w:basedOn w:val="aa"/>
    <w:rsid w:val="00F31334"/>
    <w:pPr>
      <w:tabs>
        <w:tab w:val="num" w:pos="680"/>
      </w:tabs>
      <w:overflowPunct w:val="0"/>
      <w:autoSpaceDE w:val="0"/>
      <w:autoSpaceDN w:val="0"/>
      <w:adjustRightInd w:val="0"/>
      <w:spacing w:after="120"/>
      <w:ind w:left="680" w:hanging="340"/>
      <w:jc w:val="left"/>
      <w:textAlignment w:val="baseline"/>
    </w:pPr>
    <w:rPr>
      <w:rFonts w:ascii="Times New Roman" w:eastAsia="Times New Roman" w:hAnsi="Times New Roman"/>
      <w:bCs/>
      <w:sz w:val="24"/>
      <w:szCs w:val="24"/>
    </w:rPr>
  </w:style>
  <w:style w:type="paragraph" w:customStyle="1" w:styleId="TITUL">
    <w:name w:val="TITUL"/>
    <w:basedOn w:val="aa"/>
    <w:rsid w:val="00F31334"/>
    <w:pPr>
      <w:spacing w:before="60"/>
      <w:jc w:val="left"/>
    </w:pPr>
    <w:rPr>
      <w:rFonts w:ascii="Times New Roman" w:eastAsia="Times New Roman" w:hAnsi="Times New Roman"/>
      <w:bCs/>
      <w:sz w:val="16"/>
      <w:szCs w:val="22"/>
      <w:lang w:val="en-GB"/>
    </w:rPr>
  </w:style>
  <w:style w:type="character" w:customStyle="1" w:styleId="TITULBOLD9">
    <w:name w:val="TITUL BOLD9"/>
    <w:rsid w:val="00F31334"/>
    <w:rPr>
      <w:rFonts w:ascii="Arial" w:hAnsi="Arial"/>
      <w:b/>
      <w:sz w:val="22"/>
      <w:lang w:val="ru-RU" w:eastAsia="ru-RU"/>
    </w:rPr>
  </w:style>
  <w:style w:type="paragraph" w:customStyle="1" w:styleId="TextTable">
    <w:name w:val="Text Table"/>
    <w:basedOn w:val="TextKAAE1"/>
    <w:rsid w:val="00F31334"/>
    <w:pPr>
      <w:spacing w:after="0"/>
    </w:pPr>
    <w:rPr>
      <w:sz w:val="18"/>
    </w:rPr>
  </w:style>
  <w:style w:type="paragraph" w:customStyle="1" w:styleId="afffffffffffffff5">
    <w:name w:val="Текст таблицы"/>
    <w:basedOn w:val="aa"/>
    <w:rsid w:val="00F31334"/>
    <w:pPr>
      <w:widowControl w:val="0"/>
      <w:autoSpaceDE w:val="0"/>
      <w:autoSpaceDN w:val="0"/>
      <w:adjustRightInd w:val="0"/>
    </w:pPr>
    <w:rPr>
      <w:rFonts w:ascii="Times New Roman" w:eastAsia="Batang" w:hAnsi="Times New Roman"/>
      <w:bCs/>
      <w:sz w:val="18"/>
      <w:szCs w:val="18"/>
    </w:rPr>
  </w:style>
  <w:style w:type="paragraph" w:customStyle="1" w:styleId="afffffffffffffff6">
    <w:name w:val="номер"/>
    <w:basedOn w:val="aa"/>
    <w:rsid w:val="00F31334"/>
    <w:pPr>
      <w:tabs>
        <w:tab w:val="num" w:pos="567"/>
      </w:tabs>
      <w:spacing w:after="120"/>
      <w:ind w:left="567" w:hanging="454"/>
    </w:pPr>
    <w:rPr>
      <w:rFonts w:ascii="Times New Roman" w:eastAsia="Times New Roman" w:hAnsi="Times New Roman"/>
      <w:bCs/>
      <w:sz w:val="22"/>
      <w:szCs w:val="22"/>
    </w:rPr>
  </w:style>
  <w:style w:type="paragraph" w:customStyle="1" w:styleId="4095">
    <w:name w:val="Стиль Оглавление 4 + Междустр.интервал:  множитель 095 ин"/>
    <w:basedOn w:val="43"/>
    <w:rsid w:val="00F31334"/>
    <w:pPr>
      <w:spacing w:line="228" w:lineRule="auto"/>
      <w:ind w:left="660"/>
    </w:pPr>
    <w:rPr>
      <w:rFonts w:ascii="Times New Roman" w:eastAsia="Times New Roman" w:hAnsi="Times New Roman" w:cs="Times New Roman"/>
      <w:sz w:val="18"/>
      <w:szCs w:val="18"/>
    </w:rPr>
  </w:style>
  <w:style w:type="paragraph" w:customStyle="1" w:styleId="7f0">
    <w:name w:val="заголовок 7"/>
    <w:basedOn w:val="aa"/>
    <w:next w:val="aa"/>
    <w:rsid w:val="00F31334"/>
    <w:pPr>
      <w:keepNext/>
      <w:autoSpaceDE w:val="0"/>
      <w:autoSpaceDN w:val="0"/>
      <w:spacing w:after="120"/>
    </w:pPr>
    <w:rPr>
      <w:rFonts w:ascii="Times New Roman" w:eastAsia="Times New Roman" w:hAnsi="Times New Roman" w:cs="Arial"/>
      <w:bCs/>
      <w:sz w:val="24"/>
      <w:szCs w:val="24"/>
    </w:rPr>
  </w:style>
  <w:style w:type="paragraph" w:customStyle="1" w:styleId="8e">
    <w:name w:val="заголовок 8"/>
    <w:basedOn w:val="aa"/>
    <w:next w:val="aa"/>
    <w:rsid w:val="00F31334"/>
    <w:pPr>
      <w:keepNext/>
      <w:autoSpaceDE w:val="0"/>
      <w:autoSpaceDN w:val="0"/>
      <w:spacing w:after="120"/>
    </w:pPr>
    <w:rPr>
      <w:rFonts w:ascii="Times New Roman" w:eastAsia="Times New Roman" w:hAnsi="Times New Roman" w:cs="Arial"/>
      <w:bCs/>
      <w:sz w:val="24"/>
      <w:szCs w:val="24"/>
    </w:rPr>
  </w:style>
  <w:style w:type="paragraph" w:customStyle="1" w:styleId="99">
    <w:name w:val="заголовок 9"/>
    <w:basedOn w:val="aa"/>
    <w:next w:val="aa"/>
    <w:rsid w:val="00F31334"/>
    <w:pPr>
      <w:keepNext/>
      <w:autoSpaceDE w:val="0"/>
      <w:autoSpaceDN w:val="0"/>
      <w:spacing w:after="120" w:line="360" w:lineRule="auto"/>
      <w:ind w:left="720"/>
      <w:jc w:val="right"/>
    </w:pPr>
    <w:rPr>
      <w:rFonts w:ascii="Times New Roman" w:eastAsia="Times New Roman" w:hAnsi="Times New Roman" w:cs="Arial"/>
      <w:bCs/>
      <w:sz w:val="24"/>
      <w:szCs w:val="24"/>
    </w:rPr>
  </w:style>
  <w:style w:type="character" w:customStyle="1" w:styleId="afffffffffffffff7">
    <w:name w:val="знак сноски"/>
    <w:rsid w:val="00F31334"/>
    <w:rPr>
      <w:rFonts w:ascii="Arial" w:hAnsi="Arial"/>
      <w:sz w:val="22"/>
      <w:vertAlign w:val="superscript"/>
      <w:lang w:val="ru-RU" w:eastAsia="ru-RU"/>
    </w:rPr>
  </w:style>
  <w:style w:type="paragraph" w:customStyle="1" w:styleId="Arial11pt6">
    <w:name w:val="Стиль Arial 11 pt по ширине Перед:  6 пт"/>
    <w:basedOn w:val="aa"/>
    <w:rsid w:val="00F31334"/>
    <w:pPr>
      <w:spacing w:before="120" w:after="120"/>
    </w:pPr>
    <w:rPr>
      <w:rFonts w:ascii="Times New Roman" w:eastAsia="Times New Roman" w:hAnsi="Times New Roman" w:cs="Arial"/>
      <w:bCs/>
      <w:sz w:val="22"/>
      <w:szCs w:val="22"/>
    </w:rPr>
  </w:style>
  <w:style w:type="paragraph" w:customStyle="1" w:styleId="Agiptext">
    <w:name w:val="Agip text"/>
    <w:basedOn w:val="aa"/>
    <w:rsid w:val="00F31334"/>
    <w:rPr>
      <w:rFonts w:ascii="Times New Roman" w:eastAsia="Times New Roman" w:hAnsi="Times New Roman"/>
      <w:bCs/>
      <w:sz w:val="24"/>
    </w:rPr>
  </w:style>
  <w:style w:type="paragraph" w:customStyle="1" w:styleId="afffffffffffffff8">
    <w:name w:val="таблица текст"/>
    <w:basedOn w:val="aa"/>
    <w:rsid w:val="00F31334"/>
    <w:rPr>
      <w:rFonts w:ascii="Times New Roman" w:eastAsia="Times New Roman" w:hAnsi="Times New Roman" w:cs="Arial"/>
      <w:bCs/>
      <w:sz w:val="18"/>
      <w:szCs w:val="18"/>
    </w:rPr>
  </w:style>
  <w:style w:type="character" w:customStyle="1" w:styleId="21b">
    <w:name w:val="Маркер 2 Знак Знак1 Знак"/>
    <w:link w:val="21a"/>
    <w:locked/>
    <w:rsid w:val="00F31334"/>
    <w:rPr>
      <w:rFonts w:ascii="Times New Roman" w:eastAsia="Times New Roman" w:hAnsi="Times New Roman"/>
      <w:bCs/>
      <w:sz w:val="22"/>
      <w:szCs w:val="22"/>
      <w:lang w:eastAsia="zh-CN"/>
    </w:rPr>
  </w:style>
  <w:style w:type="paragraph" w:customStyle="1" w:styleId="afffffffffffffff9">
    <w:name w:val="Заголовок таблицы"/>
    <w:basedOn w:val="aa"/>
    <w:rsid w:val="00F31334"/>
    <w:pPr>
      <w:widowControl w:val="0"/>
      <w:jc w:val="center"/>
    </w:pPr>
    <w:rPr>
      <w:rFonts w:ascii="Times New Roman" w:eastAsia="Times New Roman" w:hAnsi="Times New Roman" w:cs="Arial"/>
      <w:b/>
      <w:sz w:val="16"/>
      <w:szCs w:val="16"/>
    </w:rPr>
  </w:style>
  <w:style w:type="paragraph" w:customStyle="1" w:styleId="Bulletplus">
    <w:name w:val="Bulletplus"/>
    <w:basedOn w:val="aa"/>
    <w:autoRedefine/>
    <w:rsid w:val="00F31334"/>
    <w:pPr>
      <w:tabs>
        <w:tab w:val="num" w:pos="454"/>
        <w:tab w:val="right" w:pos="9000"/>
      </w:tabs>
      <w:spacing w:after="120" w:line="260" w:lineRule="atLeast"/>
      <w:ind w:left="454" w:hanging="341"/>
    </w:pPr>
    <w:rPr>
      <w:rFonts w:ascii="Times New Roman" w:eastAsia="Times New Roman" w:hAnsi="Times New Roman"/>
      <w:bCs/>
      <w:sz w:val="24"/>
    </w:rPr>
  </w:style>
  <w:style w:type="paragraph" w:customStyle="1" w:styleId="TITULBOLD10">
    <w:name w:val="TITUL BOLD 10"/>
    <w:basedOn w:val="aa"/>
    <w:rsid w:val="00F31334"/>
    <w:pPr>
      <w:spacing w:before="60"/>
      <w:jc w:val="left"/>
    </w:pPr>
    <w:rPr>
      <w:rFonts w:ascii="Times New Roman" w:eastAsia="Times New Roman" w:hAnsi="Times New Roman"/>
      <w:b/>
      <w:sz w:val="24"/>
      <w:lang w:val="en-GB"/>
    </w:rPr>
  </w:style>
  <w:style w:type="paragraph" w:customStyle="1" w:styleId="TITUL6">
    <w:name w:val="TITUL 6"/>
    <w:basedOn w:val="aa"/>
    <w:rsid w:val="00F31334"/>
    <w:pPr>
      <w:spacing w:before="60"/>
      <w:jc w:val="center"/>
    </w:pPr>
    <w:rPr>
      <w:rFonts w:ascii="Times New Roman" w:eastAsia="Times New Roman" w:hAnsi="Times New Roman"/>
      <w:b/>
      <w:sz w:val="12"/>
      <w:lang w:val="en-GB"/>
    </w:rPr>
  </w:style>
  <w:style w:type="paragraph" w:customStyle="1" w:styleId="TITUL7">
    <w:name w:val="TITUL 7"/>
    <w:basedOn w:val="aa"/>
    <w:rsid w:val="00F31334"/>
    <w:pPr>
      <w:spacing w:before="60"/>
      <w:jc w:val="left"/>
    </w:pPr>
    <w:rPr>
      <w:rFonts w:ascii="Times New Roman" w:eastAsia="Times New Roman" w:hAnsi="Times New Roman"/>
      <w:bCs/>
      <w:sz w:val="14"/>
      <w:lang w:val="en-GB"/>
    </w:rPr>
  </w:style>
  <w:style w:type="character" w:customStyle="1" w:styleId="TITUL0">
    <w:name w:val="TITUL Знак"/>
    <w:rsid w:val="00F31334"/>
    <w:rPr>
      <w:rFonts w:ascii="Arial" w:hAnsi="Arial"/>
      <w:sz w:val="22"/>
      <w:lang w:val="en-GB" w:eastAsia="ru-RU"/>
    </w:rPr>
  </w:style>
  <w:style w:type="paragraph" w:customStyle="1" w:styleId="1113">
    <w:name w:val="Стиль Оглавление 1 + Перед:  1 пт После:  1 пт"/>
    <w:basedOn w:val="15"/>
    <w:rsid w:val="00F31334"/>
    <w:pPr>
      <w:tabs>
        <w:tab w:val="clear" w:pos="284"/>
        <w:tab w:val="clear" w:pos="9344"/>
        <w:tab w:val="left" w:pos="426"/>
        <w:tab w:val="right" w:leader="dot" w:pos="9061"/>
        <w:tab w:val="right" w:leader="dot" w:pos="9345"/>
      </w:tabs>
      <w:spacing w:before="20" w:after="20"/>
      <w:jc w:val="left"/>
    </w:pPr>
    <w:rPr>
      <w:rFonts w:eastAsia="Times New Roman"/>
      <w:b w:val="0"/>
      <w:iCs w:val="0"/>
      <w:caps/>
      <w:szCs w:val="20"/>
    </w:rPr>
  </w:style>
  <w:style w:type="paragraph" w:customStyle="1" w:styleId="afffffffffffffffa">
    <w:name w:val="нумерованный список"/>
    <w:basedOn w:val="aa"/>
    <w:uiPriority w:val="99"/>
    <w:rsid w:val="00F31334"/>
    <w:pPr>
      <w:widowControl w:val="0"/>
      <w:spacing w:after="120"/>
    </w:pPr>
    <w:rPr>
      <w:rFonts w:ascii="Times New Roman" w:eastAsia="Times New Roman" w:hAnsi="Times New Roman" w:cs="Arial"/>
      <w:bCs/>
      <w:sz w:val="22"/>
      <w:szCs w:val="22"/>
    </w:rPr>
  </w:style>
  <w:style w:type="paragraph" w:customStyle="1" w:styleId="3001">
    <w:name w:val="Стиль Оглавление 3 + Перед:  0 пт После:  0 пт"/>
    <w:basedOn w:val="33"/>
    <w:rsid w:val="00F31334"/>
    <w:pPr>
      <w:tabs>
        <w:tab w:val="clear" w:pos="1200"/>
        <w:tab w:val="clear" w:pos="9344"/>
      </w:tabs>
      <w:ind w:left="1236" w:hanging="794"/>
    </w:pPr>
    <w:rPr>
      <w:rFonts w:ascii="Times New Roman" w:eastAsia="Times New Roman" w:hAnsi="Times New Roman" w:cs="Times New Roman"/>
      <w:i/>
      <w:iCs/>
      <w:sz w:val="24"/>
    </w:rPr>
  </w:style>
  <w:style w:type="character" w:customStyle="1" w:styleId="2fffd">
    <w:name w:val="Маркер 2 Знак Знак"/>
    <w:rsid w:val="00F31334"/>
    <w:rPr>
      <w:rFonts w:ascii="Arial" w:hAnsi="Arial"/>
      <w:sz w:val="22"/>
      <w:lang w:val="ru-RU" w:eastAsia="ru-RU"/>
    </w:rPr>
  </w:style>
  <w:style w:type="paragraph" w:customStyle="1" w:styleId="afffffffffffffffb">
    <w:name w:val="Текст таблицы.формат"/>
    <w:basedOn w:val="aa"/>
    <w:rsid w:val="00F31334"/>
    <w:pPr>
      <w:spacing w:after="120"/>
      <w:jc w:val="center"/>
    </w:pPr>
    <w:rPr>
      <w:rFonts w:ascii="Times New Roman" w:eastAsia="Times New Roman" w:hAnsi="Times New Roman"/>
      <w:bCs/>
      <w:sz w:val="24"/>
    </w:rPr>
  </w:style>
  <w:style w:type="paragraph" w:customStyle="1" w:styleId="2fffe">
    <w:name w:val="Маркер 2 Знак"/>
    <w:basedOn w:val="aa"/>
    <w:rsid w:val="00F31334"/>
    <w:pPr>
      <w:tabs>
        <w:tab w:val="num" w:pos="454"/>
      </w:tabs>
      <w:autoSpaceDE w:val="0"/>
      <w:autoSpaceDN w:val="0"/>
      <w:spacing w:after="120"/>
      <w:ind w:left="454" w:hanging="341"/>
    </w:pPr>
    <w:rPr>
      <w:rFonts w:ascii="Times New Roman" w:eastAsia="Times New Roman" w:hAnsi="Times New Roman" w:cs="Arial"/>
      <w:bCs/>
      <w:sz w:val="22"/>
      <w:szCs w:val="22"/>
    </w:rPr>
  </w:style>
  <w:style w:type="paragraph" w:customStyle="1" w:styleId="Tabletext0">
    <w:name w:val="Table text"/>
    <w:basedOn w:val="aa"/>
    <w:rsid w:val="00F31334"/>
    <w:pPr>
      <w:jc w:val="center"/>
    </w:pPr>
    <w:rPr>
      <w:rFonts w:ascii="Times New Roman" w:eastAsia="Times New Roman" w:hAnsi="Times New Roman" w:cs="Arial"/>
      <w:sz w:val="16"/>
      <w:szCs w:val="16"/>
    </w:rPr>
  </w:style>
  <w:style w:type="paragraph" w:customStyle="1" w:styleId="Nameoftable">
    <w:name w:val="Name of table"/>
    <w:basedOn w:val="aa"/>
    <w:rsid w:val="00F31334"/>
    <w:pPr>
      <w:tabs>
        <w:tab w:val="left" w:pos="1985"/>
      </w:tabs>
      <w:spacing w:before="120" w:after="120"/>
      <w:ind w:left="1701" w:hanging="1701"/>
      <w:outlineLvl w:val="8"/>
    </w:pPr>
    <w:rPr>
      <w:rFonts w:ascii="Times New Roman" w:eastAsia="Times New Roman" w:hAnsi="Times New Roman"/>
      <w:b/>
      <w:sz w:val="24"/>
      <w:szCs w:val="24"/>
    </w:rPr>
  </w:style>
  <w:style w:type="character" w:customStyle="1" w:styleId="Nameoffigures2">
    <w:name w:val="Name of figures Знак"/>
    <w:link w:val="Nameoffigures1"/>
    <w:locked/>
    <w:rsid w:val="00F31334"/>
    <w:rPr>
      <w:rFonts w:eastAsia="Times New Roman"/>
      <w:b/>
      <w:sz w:val="22"/>
    </w:rPr>
  </w:style>
  <w:style w:type="paragraph" w:customStyle="1" w:styleId="afffffffffffffffc">
    <w:name w:val="договор"/>
    <w:basedOn w:val="aa"/>
    <w:link w:val="afffffffffffffffd"/>
    <w:rsid w:val="00F31334"/>
    <w:pPr>
      <w:tabs>
        <w:tab w:val="left" w:pos="540"/>
      </w:tabs>
      <w:spacing w:after="120"/>
      <w:ind w:left="540" w:hanging="540"/>
    </w:pPr>
    <w:rPr>
      <w:rFonts w:ascii="Times New Roman" w:eastAsia="Times New Roman" w:hAnsi="Times New Roman"/>
      <w:b/>
      <w:bCs/>
      <w:sz w:val="22"/>
      <w:szCs w:val="22"/>
      <w:lang w:eastAsia="zh-CN"/>
    </w:rPr>
  </w:style>
  <w:style w:type="character" w:customStyle="1" w:styleId="afffffffffffffffd">
    <w:name w:val="договор Знак"/>
    <w:link w:val="afffffffffffffffc"/>
    <w:locked/>
    <w:rsid w:val="00F31334"/>
    <w:rPr>
      <w:rFonts w:ascii="Times New Roman" w:eastAsia="Times New Roman" w:hAnsi="Times New Roman"/>
      <w:b/>
      <w:bCs/>
      <w:sz w:val="22"/>
      <w:szCs w:val="22"/>
      <w:lang w:eastAsia="zh-CN"/>
    </w:rPr>
  </w:style>
  <w:style w:type="paragraph" w:customStyle="1" w:styleId="1ffffa">
    <w:name w:val="Стиль Заголовок 1"/>
    <w:basedOn w:val="1"/>
    <w:link w:val="1ffffb"/>
    <w:rsid w:val="00F31334"/>
    <w:pPr>
      <w:keepNext w:val="0"/>
      <w:widowControl w:val="0"/>
      <w:numPr>
        <w:numId w:val="0"/>
      </w:numPr>
      <w:tabs>
        <w:tab w:val="num" w:pos="432"/>
        <w:tab w:val="num" w:pos="567"/>
      </w:tabs>
      <w:spacing w:after="240" w:line="218" w:lineRule="auto"/>
      <w:ind w:left="567" w:hanging="567"/>
      <w:jc w:val="both"/>
    </w:pPr>
    <w:rPr>
      <w:caps w:val="0"/>
      <w:sz w:val="32"/>
    </w:rPr>
  </w:style>
  <w:style w:type="paragraph" w:customStyle="1" w:styleId="3ff1">
    <w:name w:val="Стиль Заголовок 3"/>
    <w:basedOn w:val="3"/>
    <w:link w:val="3ff2"/>
    <w:rsid w:val="00F31334"/>
    <w:pPr>
      <w:keepNext w:val="0"/>
      <w:widowControl w:val="0"/>
      <w:numPr>
        <w:ilvl w:val="0"/>
        <w:numId w:val="0"/>
      </w:numPr>
      <w:autoSpaceDE/>
      <w:autoSpaceDN/>
      <w:spacing w:before="240" w:after="120" w:line="223" w:lineRule="auto"/>
    </w:pPr>
    <w:rPr>
      <w:bCs w:val="0"/>
      <w:szCs w:val="22"/>
    </w:rPr>
  </w:style>
  <w:style w:type="paragraph" w:customStyle="1" w:styleId="1ffffc">
    <w:name w:val="Название таблицы 1"/>
    <w:basedOn w:val="aa"/>
    <w:rsid w:val="00F31334"/>
    <w:pPr>
      <w:tabs>
        <w:tab w:val="left" w:pos="1701"/>
      </w:tabs>
      <w:spacing w:before="120" w:after="120"/>
      <w:ind w:left="1701" w:hanging="1701"/>
      <w:outlineLvl w:val="8"/>
    </w:pPr>
    <w:rPr>
      <w:rFonts w:ascii="Times New Roman" w:eastAsia="Times New Roman" w:hAnsi="Times New Roman"/>
      <w:b/>
      <w:bCs/>
      <w:sz w:val="22"/>
      <w:szCs w:val="18"/>
    </w:rPr>
  </w:style>
  <w:style w:type="paragraph" w:customStyle="1" w:styleId="afffffffffffffffe">
    <w:name w:val="Маркер Знак Знак Знак"/>
    <w:basedOn w:val="aa"/>
    <w:rsid w:val="00F31334"/>
    <w:pPr>
      <w:tabs>
        <w:tab w:val="num" w:pos="454"/>
      </w:tabs>
      <w:spacing w:after="120"/>
      <w:ind w:left="454" w:hanging="341"/>
    </w:pPr>
    <w:rPr>
      <w:rFonts w:ascii="Times New Roman" w:eastAsia="Times New Roman" w:hAnsi="Times New Roman"/>
      <w:bCs/>
      <w:sz w:val="24"/>
      <w:szCs w:val="24"/>
    </w:rPr>
  </w:style>
  <w:style w:type="character" w:customStyle="1" w:styleId="3ff2">
    <w:name w:val="Стиль Заголовок 3 Знак"/>
    <w:link w:val="3ff1"/>
    <w:locked/>
    <w:rsid w:val="00F31334"/>
    <w:rPr>
      <w:rFonts w:ascii="Times New Roman" w:eastAsia="Times New Roman" w:hAnsi="Times New Roman"/>
      <w:b/>
      <w:sz w:val="24"/>
      <w:szCs w:val="22"/>
    </w:rPr>
  </w:style>
  <w:style w:type="character" w:customStyle="1" w:styleId="affffffffffffffff">
    <w:name w:val="Маркер Знак Знак"/>
    <w:rsid w:val="00F31334"/>
    <w:rPr>
      <w:rFonts w:ascii="Arial" w:hAnsi="Arial"/>
      <w:sz w:val="22"/>
      <w:lang w:val="ru-RU" w:eastAsia="ru-RU"/>
    </w:rPr>
  </w:style>
  <w:style w:type="paragraph" w:customStyle="1" w:styleId="textoftabl">
    <w:name w:val="text of tabl"/>
    <w:basedOn w:val="aa"/>
    <w:rsid w:val="00F31334"/>
    <w:pPr>
      <w:numPr>
        <w:numId w:val="100"/>
      </w:numPr>
      <w:tabs>
        <w:tab w:val="clear" w:pos="454"/>
      </w:tabs>
      <w:ind w:left="0" w:firstLine="0"/>
      <w:jc w:val="center"/>
    </w:pPr>
    <w:rPr>
      <w:rFonts w:ascii="Times New Roman" w:eastAsia="Times New Roman" w:hAnsi="Times New Roman" w:cs="Arial"/>
      <w:bCs/>
      <w:sz w:val="18"/>
      <w:szCs w:val="16"/>
    </w:rPr>
  </w:style>
  <w:style w:type="character" w:customStyle="1" w:styleId="1ffffb">
    <w:name w:val="Стиль Заголовок 1 Знак"/>
    <w:link w:val="1ffffa"/>
    <w:locked/>
    <w:rsid w:val="00F31334"/>
    <w:rPr>
      <w:rFonts w:ascii="Times New Roman" w:eastAsia="Times New Roman" w:hAnsi="Times New Roman" w:cs="Arial"/>
      <w:b/>
      <w:bCs/>
      <w:kern w:val="32"/>
      <w:sz w:val="32"/>
      <w:szCs w:val="32"/>
    </w:rPr>
  </w:style>
  <w:style w:type="character" w:customStyle="1" w:styleId="textoftable0">
    <w:name w:val="text of table Знак Знак"/>
    <w:link w:val="textoftable"/>
    <w:locked/>
    <w:rsid w:val="00F31334"/>
    <w:rPr>
      <w:rFonts w:eastAsia="Times New Roman"/>
      <w:sz w:val="18"/>
    </w:rPr>
  </w:style>
  <w:style w:type="paragraph" w:customStyle="1" w:styleId="NameofFigures3">
    <w:name w:val="Name of Figures"/>
    <w:basedOn w:val="aa"/>
    <w:rsid w:val="00F31334"/>
    <w:pPr>
      <w:widowControl w:val="0"/>
      <w:spacing w:before="120" w:after="120"/>
      <w:ind w:left="1985" w:hanging="1985"/>
      <w:outlineLvl w:val="7"/>
    </w:pPr>
    <w:rPr>
      <w:rFonts w:ascii="Times New Roman" w:eastAsia="Times New Roman" w:hAnsi="Times New Roman" w:cs="Arial"/>
      <w:b/>
      <w:sz w:val="22"/>
      <w:szCs w:val="22"/>
    </w:rPr>
  </w:style>
  <w:style w:type="character" w:customStyle="1" w:styleId="affffffffffffffff0">
    <w:name w:val="Стиль полужирный"/>
    <w:rsid w:val="00F31334"/>
    <w:rPr>
      <w:rFonts w:ascii="Arial" w:hAnsi="Arial"/>
      <w:b/>
      <w:sz w:val="22"/>
      <w:lang w:val="ru-RU" w:eastAsia="ru-RU"/>
    </w:rPr>
  </w:style>
  <w:style w:type="paragraph" w:customStyle="1" w:styleId="affffffffffffffff1">
    <w:name w:val="мой Знак"/>
    <w:basedOn w:val="aa"/>
    <w:link w:val="affffffffffffffff2"/>
    <w:rsid w:val="00F31334"/>
    <w:pPr>
      <w:widowControl w:val="0"/>
      <w:shd w:val="clear" w:color="auto" w:fill="FFFFFF"/>
      <w:autoSpaceDE w:val="0"/>
      <w:autoSpaceDN w:val="0"/>
      <w:adjustRightInd w:val="0"/>
      <w:ind w:firstLine="709"/>
    </w:pPr>
    <w:rPr>
      <w:rFonts w:ascii="Times New Roman" w:eastAsia="Times New Roman" w:hAnsi="Times New Roman"/>
      <w:bCs/>
      <w:color w:val="000000"/>
      <w:spacing w:val="-2"/>
      <w:sz w:val="22"/>
      <w:szCs w:val="22"/>
      <w:lang w:eastAsia="zh-CN"/>
    </w:rPr>
  </w:style>
  <w:style w:type="character" w:customStyle="1" w:styleId="1ffffd">
    <w:name w:val="Сильное выделение1"/>
    <w:rsid w:val="00F31334"/>
    <w:rPr>
      <w:rFonts w:ascii="Arial" w:hAnsi="Arial"/>
      <w:b/>
      <w:i/>
      <w:sz w:val="22"/>
      <w:lang w:val="ru-RU" w:eastAsia="ru-RU"/>
    </w:rPr>
  </w:style>
  <w:style w:type="paragraph" w:customStyle="1" w:styleId="11f4">
    <w:name w:val="Таблица 11"/>
    <w:basedOn w:val="aff1"/>
    <w:next w:val="aa"/>
    <w:link w:val="11f5"/>
    <w:autoRedefine/>
    <w:rsid w:val="00F31334"/>
    <w:pPr>
      <w:spacing w:after="0"/>
      <w:contextualSpacing/>
      <w:jc w:val="center"/>
    </w:pPr>
    <w:rPr>
      <w:rFonts w:ascii="Times New Roman" w:hAnsi="Times New Roman"/>
      <w:bCs/>
      <w:sz w:val="22"/>
      <w:szCs w:val="22"/>
    </w:rPr>
  </w:style>
  <w:style w:type="character" w:customStyle="1" w:styleId="11f5">
    <w:name w:val="Таблица 11 Знак"/>
    <w:link w:val="11f4"/>
    <w:locked/>
    <w:rsid w:val="00F31334"/>
    <w:rPr>
      <w:rFonts w:ascii="Times New Roman" w:eastAsia="Times New Roman" w:hAnsi="Times New Roman"/>
      <w:bCs/>
      <w:sz w:val="22"/>
      <w:szCs w:val="22"/>
    </w:rPr>
  </w:style>
  <w:style w:type="paragraph" w:customStyle="1" w:styleId="affffffffffffffff3">
    <w:name w:val="мой текст Знак Знак Знак Знак Знак"/>
    <w:basedOn w:val="aa"/>
    <w:link w:val="affffffffffffffff4"/>
    <w:rsid w:val="00F31334"/>
    <w:pPr>
      <w:ind w:firstLine="709"/>
    </w:pPr>
    <w:rPr>
      <w:rFonts w:ascii="Times New Roman" w:eastAsia="Times New Roman" w:hAnsi="Times New Roman"/>
      <w:bCs/>
      <w:sz w:val="22"/>
      <w:szCs w:val="24"/>
      <w:lang w:eastAsia="zh-CN"/>
    </w:rPr>
  </w:style>
  <w:style w:type="paragraph" w:customStyle="1" w:styleId="a1">
    <w:name w:val="МАРКИРОВКА"/>
    <w:basedOn w:val="aa"/>
    <w:rsid w:val="00F31334"/>
    <w:pPr>
      <w:numPr>
        <w:numId w:val="101"/>
      </w:numPr>
      <w:jc w:val="left"/>
    </w:pPr>
    <w:rPr>
      <w:rFonts w:ascii="Times New Roman" w:eastAsia="Times New Roman" w:hAnsi="Times New Roman"/>
      <w:bCs/>
      <w:sz w:val="22"/>
      <w:szCs w:val="24"/>
    </w:rPr>
  </w:style>
  <w:style w:type="character" w:customStyle="1" w:styleId="1ffffe">
    <w:name w:val="мой текст Знак Знак Знак Знак1"/>
    <w:rsid w:val="00F31334"/>
    <w:rPr>
      <w:rFonts w:ascii="Arial" w:hAnsi="Arial"/>
      <w:sz w:val="22"/>
      <w:lang w:val="ru-RU" w:eastAsia="ru-RU"/>
    </w:rPr>
  </w:style>
  <w:style w:type="paragraph" w:customStyle="1" w:styleId="affffffffffffffff5">
    <w:name w:val="заг.таб."/>
    <w:basedOn w:val="2fff5"/>
    <w:autoRedefine/>
    <w:rsid w:val="00F31334"/>
    <w:pPr>
      <w:spacing w:before="120"/>
      <w:ind w:left="0" w:firstLine="0"/>
      <w:jc w:val="center"/>
    </w:pPr>
    <w:rPr>
      <w:rFonts w:ascii="Arial" w:hAnsi="Arial"/>
      <w:b/>
      <w:bCs/>
      <w:sz w:val="22"/>
      <w:lang w:val="ru-RU" w:eastAsia="ru-RU" w:bidi="ar-SA"/>
    </w:rPr>
  </w:style>
  <w:style w:type="paragraph" w:customStyle="1" w:styleId="2-00">
    <w:name w:val="Стиль Заголовок 2 + Слева:  -0 см Первая строка:  0 см"/>
    <w:basedOn w:val="2"/>
    <w:autoRedefine/>
    <w:rsid w:val="00F31334"/>
    <w:pPr>
      <w:keepNext w:val="0"/>
      <w:widowControl w:val="0"/>
      <w:numPr>
        <w:ilvl w:val="0"/>
        <w:numId w:val="0"/>
      </w:numPr>
      <w:tabs>
        <w:tab w:val="num" w:pos="360"/>
      </w:tabs>
      <w:autoSpaceDE/>
      <w:autoSpaceDN/>
      <w:spacing w:before="120" w:after="120"/>
      <w:ind w:left="360" w:hanging="360"/>
      <w:jc w:val="both"/>
      <w:outlineLvl w:val="9"/>
    </w:pPr>
    <w:rPr>
      <w:bCs w:val="0"/>
      <w:szCs w:val="20"/>
    </w:rPr>
  </w:style>
  <w:style w:type="character" w:customStyle="1" w:styleId="affffffffffffffff6">
    <w:name w:val="Таблчный заголовок"/>
    <w:rsid w:val="00F31334"/>
    <w:rPr>
      <w:rFonts w:ascii="Arial" w:hAnsi="Arial"/>
      <w:sz w:val="24"/>
      <w:lang w:val="ru-RU" w:eastAsia="ru-RU"/>
    </w:rPr>
  </w:style>
  <w:style w:type="paragraph" w:customStyle="1" w:styleId="affffffffffffffff7">
    <w:name w:val="Заг.табл"/>
    <w:basedOn w:val="aff1"/>
    <w:rsid w:val="00F31334"/>
    <w:pPr>
      <w:jc w:val="left"/>
    </w:pPr>
    <w:rPr>
      <w:rFonts w:ascii="Times New Roman" w:hAnsi="Times New Roman"/>
      <w:b/>
      <w:sz w:val="22"/>
      <w:szCs w:val="24"/>
    </w:rPr>
  </w:style>
  <w:style w:type="paragraph" w:customStyle="1" w:styleId="11f6">
    <w:name w:val="1.1Заголовок Знак"/>
    <w:basedOn w:val="aa"/>
    <w:autoRedefine/>
    <w:rsid w:val="00F31334"/>
    <w:pPr>
      <w:spacing w:before="60" w:after="60"/>
      <w:jc w:val="right"/>
    </w:pPr>
    <w:rPr>
      <w:rFonts w:ascii="Times New Roman" w:eastAsia="Times New Roman" w:hAnsi="Times New Roman"/>
      <w:sz w:val="22"/>
      <w:szCs w:val="24"/>
    </w:rPr>
  </w:style>
  <w:style w:type="paragraph" w:customStyle="1" w:styleId="114pt">
    <w:name w:val="Стиль Заголовок 1 + 14 pt не полужирный"/>
    <w:basedOn w:val="1"/>
    <w:autoRedefine/>
    <w:rsid w:val="00F31334"/>
    <w:pPr>
      <w:keepNext w:val="0"/>
      <w:numPr>
        <w:numId w:val="0"/>
      </w:numPr>
      <w:adjustRightInd w:val="0"/>
      <w:snapToGrid w:val="0"/>
      <w:spacing w:before="100" w:beforeAutospacing="1" w:afterAutospacing="1"/>
      <w:ind w:firstLine="709"/>
      <w:jc w:val="left"/>
    </w:pPr>
    <w:rPr>
      <w:rFonts w:cs="Times New Roman"/>
      <w:b w:val="0"/>
      <w:bCs w:val="0"/>
      <w:kern w:val="36"/>
      <w:sz w:val="28"/>
      <w:szCs w:val="48"/>
    </w:rPr>
  </w:style>
  <w:style w:type="paragraph" w:customStyle="1" w:styleId="2ffff">
    <w:name w:val="МАРКИРОВКА2"/>
    <w:basedOn w:val="aa"/>
    <w:autoRedefine/>
    <w:rsid w:val="00F31334"/>
    <w:pPr>
      <w:spacing w:after="120"/>
    </w:pPr>
    <w:rPr>
      <w:rFonts w:ascii="Times New Roman" w:eastAsia="Times New Roman" w:hAnsi="Times New Roman"/>
      <w:bCs/>
      <w:sz w:val="24"/>
    </w:rPr>
  </w:style>
  <w:style w:type="character" w:customStyle="1" w:styleId="3ff3">
    <w:name w:val="МАРКИРОВКА3"/>
    <w:rsid w:val="00F31334"/>
    <w:rPr>
      <w:rFonts w:ascii="Arial" w:hAnsi="Arial"/>
      <w:sz w:val="22"/>
      <w:lang w:val="ru-RU" w:eastAsia="ru-RU"/>
    </w:rPr>
  </w:style>
  <w:style w:type="paragraph" w:customStyle="1" w:styleId="4f4">
    <w:name w:val="МАРКИРОВКА4"/>
    <w:basedOn w:val="aa"/>
    <w:rsid w:val="00F31334"/>
    <w:rPr>
      <w:rFonts w:ascii="Times New Roman" w:eastAsia="Times New Roman" w:hAnsi="Times New Roman"/>
      <w:b/>
      <w:sz w:val="24"/>
    </w:rPr>
  </w:style>
  <w:style w:type="paragraph" w:customStyle="1" w:styleId="Arial11pt0">
    <w:name w:val="Стиль МАРКИРОВКА + Arial 11 pt"/>
    <w:basedOn w:val="aa"/>
    <w:rsid w:val="00F31334"/>
    <w:rPr>
      <w:rFonts w:ascii="Times New Roman" w:eastAsia="Times New Roman" w:hAnsi="Times New Roman"/>
      <w:bCs/>
      <w:sz w:val="22"/>
      <w:szCs w:val="24"/>
    </w:rPr>
  </w:style>
  <w:style w:type="paragraph" w:customStyle="1" w:styleId="2TimesNewRoman12pt0">
    <w:name w:val="Стиль Заголовок 2 + Times New Roman 12 pt по ширине Слева:  0 см..."/>
    <w:basedOn w:val="2"/>
    <w:autoRedefine/>
    <w:rsid w:val="00F31334"/>
    <w:pPr>
      <w:numPr>
        <w:ilvl w:val="0"/>
        <w:numId w:val="0"/>
      </w:numPr>
      <w:tabs>
        <w:tab w:val="left" w:pos="709"/>
      </w:tabs>
      <w:autoSpaceDE/>
      <w:autoSpaceDN/>
      <w:spacing w:before="0" w:after="0"/>
      <w:ind w:firstLine="709"/>
      <w:jc w:val="both"/>
    </w:pPr>
    <w:rPr>
      <w:szCs w:val="20"/>
    </w:rPr>
  </w:style>
  <w:style w:type="paragraph" w:customStyle="1" w:styleId="3ff4">
    <w:name w:val="Стиль Заголовок 3 + все прописные"/>
    <w:basedOn w:val="3"/>
    <w:rsid w:val="00F31334"/>
    <w:pPr>
      <w:numPr>
        <w:ilvl w:val="0"/>
        <w:numId w:val="0"/>
      </w:numPr>
      <w:autoSpaceDE/>
      <w:autoSpaceDN/>
      <w:spacing w:before="120" w:after="120"/>
      <w:ind w:firstLine="709"/>
    </w:pPr>
    <w:rPr>
      <w:caps/>
      <w:szCs w:val="26"/>
    </w:rPr>
  </w:style>
  <w:style w:type="paragraph" w:customStyle="1" w:styleId="02">
    <w:name w:val="Стиль нумерованный список + После:  0 пт2"/>
    <w:basedOn w:val="aa"/>
    <w:rsid w:val="00F31334"/>
    <w:pPr>
      <w:numPr>
        <w:numId w:val="105"/>
      </w:numPr>
      <w:jc w:val="left"/>
    </w:pPr>
    <w:rPr>
      <w:rFonts w:ascii="Times New Roman" w:eastAsia="Times New Roman" w:hAnsi="Times New Roman"/>
      <w:bCs/>
      <w:sz w:val="24"/>
      <w:szCs w:val="24"/>
    </w:rPr>
  </w:style>
  <w:style w:type="paragraph" w:customStyle="1" w:styleId="6f2">
    <w:name w:val="Стиль6"/>
    <w:basedOn w:val="15"/>
    <w:rsid w:val="00F31334"/>
    <w:pPr>
      <w:tabs>
        <w:tab w:val="clear" w:pos="284"/>
        <w:tab w:val="clear" w:pos="9344"/>
        <w:tab w:val="left" w:pos="426"/>
        <w:tab w:val="right" w:leader="dot" w:pos="9345"/>
        <w:tab w:val="right" w:leader="dot" w:pos="9628"/>
      </w:tabs>
      <w:spacing w:before="60" w:after="60"/>
      <w:jc w:val="left"/>
    </w:pPr>
    <w:rPr>
      <w:rFonts w:eastAsia="Times New Roman"/>
      <w:b w:val="0"/>
      <w:bCs w:val="0"/>
      <w:iCs w:val="0"/>
      <w:caps/>
      <w:szCs w:val="20"/>
    </w:rPr>
  </w:style>
  <w:style w:type="paragraph" w:customStyle="1" w:styleId="7f1">
    <w:name w:val="Стиль7"/>
    <w:basedOn w:val="15"/>
    <w:autoRedefine/>
    <w:rsid w:val="00F31334"/>
    <w:pPr>
      <w:tabs>
        <w:tab w:val="clear" w:pos="284"/>
        <w:tab w:val="clear" w:pos="9344"/>
        <w:tab w:val="left" w:pos="426"/>
        <w:tab w:val="right" w:leader="dot" w:pos="9345"/>
        <w:tab w:val="right" w:leader="dot" w:pos="9537"/>
        <w:tab w:val="right" w:leader="dot" w:pos="9628"/>
      </w:tabs>
      <w:spacing w:before="60" w:after="60"/>
      <w:jc w:val="left"/>
    </w:pPr>
    <w:rPr>
      <w:rFonts w:eastAsia="Times New Roman"/>
      <w:bCs w:val="0"/>
      <w:i w:val="0"/>
      <w:iCs w:val="0"/>
      <w:szCs w:val="20"/>
    </w:rPr>
  </w:style>
  <w:style w:type="paragraph" w:customStyle="1" w:styleId="8f">
    <w:name w:val="Стиль8"/>
    <w:basedOn w:val="15"/>
    <w:rsid w:val="00F31334"/>
    <w:pPr>
      <w:tabs>
        <w:tab w:val="clear" w:pos="284"/>
        <w:tab w:val="clear" w:pos="9344"/>
        <w:tab w:val="left" w:pos="426"/>
        <w:tab w:val="right" w:leader="dot" w:pos="9345"/>
        <w:tab w:val="right" w:leader="dot" w:pos="9628"/>
      </w:tabs>
      <w:spacing w:before="60" w:after="60"/>
      <w:jc w:val="left"/>
    </w:pPr>
    <w:rPr>
      <w:rFonts w:eastAsia="Times New Roman"/>
      <w:b w:val="0"/>
      <w:bCs w:val="0"/>
      <w:i w:val="0"/>
      <w:iCs w:val="0"/>
      <w:caps/>
      <w:szCs w:val="20"/>
    </w:rPr>
  </w:style>
  <w:style w:type="paragraph" w:customStyle="1" w:styleId="affffffffffffffff8">
    <w:name w:val="КБМ"/>
    <w:basedOn w:val="afff2"/>
    <w:link w:val="affffffffffffffff9"/>
    <w:autoRedefine/>
    <w:rsid w:val="00F31334"/>
    <w:pPr>
      <w:spacing w:before="120" w:after="120"/>
      <w:ind w:firstLine="709"/>
    </w:pPr>
    <w:rPr>
      <w:rFonts w:ascii="Arial" w:hAnsi="Arial"/>
      <w:bCs/>
      <w:sz w:val="24"/>
      <w:lang w:val="en-US"/>
    </w:rPr>
  </w:style>
  <w:style w:type="character" w:customStyle="1" w:styleId="affffffffffffffff9">
    <w:name w:val="КБМ Знак Знак"/>
    <w:link w:val="affffffffffffffff8"/>
    <w:locked/>
    <w:rsid w:val="00F31334"/>
    <w:rPr>
      <w:rFonts w:eastAsia="Times New Roman"/>
      <w:bCs/>
      <w:sz w:val="24"/>
      <w:lang w:val="en-US" w:eastAsia="en-US"/>
    </w:rPr>
  </w:style>
  <w:style w:type="paragraph" w:customStyle="1" w:styleId="Arial11">
    <w:name w:val="Стиль Arial 11 пт Знак Знак Знак Знак Знак Знак"/>
    <w:basedOn w:val="aa"/>
    <w:link w:val="Arial110"/>
    <w:autoRedefine/>
    <w:rsid w:val="00F31334"/>
    <w:pPr>
      <w:ind w:firstLine="709"/>
    </w:pPr>
    <w:rPr>
      <w:rFonts w:ascii="Times New Roman" w:eastAsia="Times New Roman" w:hAnsi="Times New Roman"/>
      <w:bCs/>
      <w:sz w:val="22"/>
      <w:szCs w:val="24"/>
      <w:lang w:eastAsia="zh-CN"/>
    </w:rPr>
  </w:style>
  <w:style w:type="character" w:customStyle="1" w:styleId="Arial110">
    <w:name w:val="Стиль Arial 11 пт Знак Знак Знак Знак Знак Знак Знак"/>
    <w:link w:val="Arial11"/>
    <w:locked/>
    <w:rsid w:val="00F31334"/>
    <w:rPr>
      <w:rFonts w:ascii="Times New Roman" w:eastAsia="Times New Roman" w:hAnsi="Times New Roman"/>
      <w:bCs/>
      <w:sz w:val="22"/>
      <w:szCs w:val="24"/>
      <w:lang w:eastAsia="zh-CN"/>
    </w:rPr>
  </w:style>
  <w:style w:type="paragraph" w:customStyle="1" w:styleId="affffffffffffffffa">
    <w:name w:val="Стиль мой текст Знак Знак Знак Знак Знак Знак + полужирный"/>
    <w:basedOn w:val="affffffffffffffff8"/>
    <w:rsid w:val="00F31334"/>
    <w:rPr>
      <w:b/>
      <w:bCs w:val="0"/>
      <w:i/>
    </w:rPr>
  </w:style>
  <w:style w:type="character" w:customStyle="1" w:styleId="affffffffffffffff4">
    <w:name w:val="мой текст Знак Знак Знак Знак Знак Знак"/>
    <w:link w:val="affffffffffffffff3"/>
    <w:locked/>
    <w:rsid w:val="00F31334"/>
    <w:rPr>
      <w:rFonts w:ascii="Times New Roman" w:eastAsia="Times New Roman" w:hAnsi="Times New Roman"/>
      <w:bCs/>
      <w:sz w:val="22"/>
      <w:szCs w:val="24"/>
      <w:lang w:eastAsia="zh-CN"/>
    </w:rPr>
  </w:style>
  <w:style w:type="paragraph" w:customStyle="1" w:styleId="affffffffffffffffb">
    <w:name w:val="мой текст Знак Знак Знак Знак"/>
    <w:basedOn w:val="aa"/>
    <w:link w:val="1fffff"/>
    <w:rsid w:val="00F31334"/>
    <w:rPr>
      <w:rFonts w:ascii="Times New Roman" w:eastAsia="Times New Roman" w:hAnsi="Times New Roman"/>
      <w:bCs/>
      <w:sz w:val="22"/>
      <w:lang w:eastAsia="zh-CN"/>
    </w:rPr>
  </w:style>
  <w:style w:type="paragraph" w:customStyle="1" w:styleId="Arial112">
    <w:name w:val="Стиль Arial 11 пт Знак Знак Знак Знак"/>
    <w:basedOn w:val="aa"/>
    <w:autoRedefine/>
    <w:rsid w:val="00F31334"/>
    <w:pPr>
      <w:ind w:firstLine="709"/>
    </w:pPr>
    <w:rPr>
      <w:rFonts w:ascii="Times New Roman" w:eastAsia="Times New Roman" w:hAnsi="Times New Roman"/>
      <w:bCs/>
      <w:sz w:val="22"/>
      <w:szCs w:val="24"/>
    </w:rPr>
  </w:style>
  <w:style w:type="paragraph" w:customStyle="1" w:styleId="Arial113">
    <w:name w:val="Стиль Arial 11 пт Знак Знак Знак Знак Знак"/>
    <w:basedOn w:val="aa"/>
    <w:autoRedefine/>
    <w:rsid w:val="00F31334"/>
    <w:pPr>
      <w:ind w:firstLine="709"/>
    </w:pPr>
    <w:rPr>
      <w:rFonts w:ascii="Times New Roman" w:eastAsia="Times New Roman" w:hAnsi="Times New Roman"/>
      <w:bCs/>
      <w:sz w:val="22"/>
      <w:szCs w:val="24"/>
    </w:rPr>
  </w:style>
  <w:style w:type="paragraph" w:customStyle="1" w:styleId="9a">
    <w:name w:val="Стиль9"/>
    <w:basedOn w:val="3ff0"/>
    <w:rsid w:val="00F31334"/>
    <w:pPr>
      <w:spacing w:before="120"/>
      <w:outlineLvl w:val="2"/>
    </w:pPr>
  </w:style>
  <w:style w:type="paragraph" w:customStyle="1" w:styleId="107">
    <w:name w:val="Стиль10"/>
    <w:basedOn w:val="aa"/>
    <w:rsid w:val="00F31334"/>
    <w:pPr>
      <w:spacing w:after="120"/>
    </w:pPr>
    <w:rPr>
      <w:rFonts w:ascii="Times New Roman" w:eastAsia="Times New Roman" w:hAnsi="Times New Roman"/>
      <w:bCs/>
      <w:sz w:val="22"/>
      <w:szCs w:val="22"/>
    </w:rPr>
  </w:style>
  <w:style w:type="paragraph" w:customStyle="1" w:styleId="11f7">
    <w:name w:val="Стиль11"/>
    <w:basedOn w:val="1ffff5"/>
    <w:rsid w:val="00F31334"/>
    <w:pPr>
      <w:jc w:val="center"/>
      <w:outlineLvl w:val="9"/>
    </w:pPr>
  </w:style>
  <w:style w:type="character" w:customStyle="1" w:styleId="1fffff">
    <w:name w:val="мой текст Знак Знак Знак Знак Знак1"/>
    <w:link w:val="affffffffffffffffb"/>
    <w:locked/>
    <w:rsid w:val="00F31334"/>
    <w:rPr>
      <w:rFonts w:ascii="Times New Roman" w:eastAsia="Times New Roman" w:hAnsi="Times New Roman"/>
      <w:bCs/>
      <w:sz w:val="22"/>
      <w:lang w:eastAsia="zh-CN"/>
    </w:rPr>
  </w:style>
  <w:style w:type="character" w:customStyle="1" w:styleId="affffffffffffffff2">
    <w:name w:val="мой Знак Знак"/>
    <w:link w:val="affffffffffffffff1"/>
    <w:locked/>
    <w:rsid w:val="00F31334"/>
    <w:rPr>
      <w:rFonts w:ascii="Times New Roman" w:eastAsia="Times New Roman" w:hAnsi="Times New Roman"/>
      <w:bCs/>
      <w:color w:val="000000"/>
      <w:spacing w:val="-2"/>
      <w:sz w:val="22"/>
      <w:szCs w:val="22"/>
      <w:shd w:val="clear" w:color="auto" w:fill="FFFFFF"/>
      <w:lang w:eastAsia="zh-CN"/>
    </w:rPr>
  </w:style>
  <w:style w:type="character" w:customStyle="1" w:styleId="5f0">
    <w:name w:val="Стиль5 Знак"/>
    <w:link w:val="5f"/>
    <w:locked/>
    <w:rsid w:val="00F31334"/>
    <w:rPr>
      <w:rFonts w:ascii="Times New Roman" w:eastAsia="Times New Roman" w:hAnsi="Times New Roman"/>
      <w:b/>
      <w:color w:val="000000"/>
      <w:sz w:val="32"/>
      <w:lang w:val="kk-KZ" w:eastAsia="en-US" w:bidi="en-US"/>
    </w:rPr>
  </w:style>
  <w:style w:type="paragraph" w:customStyle="1" w:styleId="affffffffffffffffc">
    <w:name w:val="з.з."/>
    <w:basedOn w:val="2"/>
    <w:autoRedefine/>
    <w:rsid w:val="00F31334"/>
    <w:pPr>
      <w:numPr>
        <w:ilvl w:val="0"/>
        <w:numId w:val="0"/>
      </w:numPr>
      <w:autoSpaceDE/>
      <w:autoSpaceDN/>
      <w:spacing w:before="120" w:after="120"/>
      <w:ind w:firstLine="709"/>
      <w:jc w:val="both"/>
      <w:outlineLvl w:val="0"/>
    </w:pPr>
    <w:rPr>
      <w:bCs w:val="0"/>
      <w:iCs/>
      <w:szCs w:val="22"/>
    </w:rPr>
  </w:style>
  <w:style w:type="paragraph" w:customStyle="1" w:styleId="12b">
    <w:name w:val="Стиль12"/>
    <w:basedOn w:val="2-00"/>
    <w:rsid w:val="00F31334"/>
  </w:style>
  <w:style w:type="paragraph" w:customStyle="1" w:styleId="132">
    <w:name w:val="Стиль13"/>
    <w:basedOn w:val="3ff0"/>
    <w:rsid w:val="00F31334"/>
    <w:pPr>
      <w:spacing w:before="120"/>
      <w:outlineLvl w:val="2"/>
    </w:pPr>
  </w:style>
  <w:style w:type="paragraph" w:customStyle="1" w:styleId="01">
    <w:name w:val="Стиль мой текст Знак Знак Знак Знак Знак + Первая строка:  0 см"/>
    <w:basedOn w:val="affffffffffffffff3"/>
    <w:autoRedefine/>
    <w:rsid w:val="00F31334"/>
    <w:pPr>
      <w:spacing w:before="120" w:after="120"/>
      <w:ind w:firstLine="0"/>
    </w:pPr>
    <w:rPr>
      <w:bCs w:val="0"/>
      <w:szCs w:val="20"/>
    </w:rPr>
  </w:style>
  <w:style w:type="paragraph" w:customStyle="1" w:styleId="141">
    <w:name w:val="Стиль14"/>
    <w:basedOn w:val="15"/>
    <w:link w:val="142"/>
    <w:autoRedefine/>
    <w:rsid w:val="00F31334"/>
    <w:pPr>
      <w:tabs>
        <w:tab w:val="clear" w:pos="284"/>
        <w:tab w:val="clear" w:pos="9344"/>
        <w:tab w:val="left" w:pos="426"/>
        <w:tab w:val="right" w:leader="dot" w:pos="9345"/>
      </w:tabs>
      <w:spacing w:before="60" w:after="60"/>
      <w:ind w:right="278"/>
      <w:jc w:val="left"/>
    </w:pPr>
    <w:rPr>
      <w:rFonts w:eastAsia="Times New Roman"/>
      <w:b w:val="0"/>
      <w:bCs w:val="0"/>
      <w:caps/>
      <w:szCs w:val="20"/>
    </w:rPr>
  </w:style>
  <w:style w:type="paragraph" w:customStyle="1" w:styleId="151">
    <w:name w:val="Стиль15"/>
    <w:basedOn w:val="28"/>
    <w:rsid w:val="00F31334"/>
    <w:pPr>
      <w:tabs>
        <w:tab w:val="clear" w:pos="1000"/>
        <w:tab w:val="left" w:pos="880"/>
      </w:tabs>
      <w:spacing w:before="0"/>
      <w:ind w:left="220"/>
    </w:pPr>
    <w:rPr>
      <w:rFonts w:eastAsia="Times New Roman"/>
      <w:b w:val="0"/>
      <w:bCs w:val="0"/>
      <w:sz w:val="22"/>
      <w:szCs w:val="22"/>
    </w:rPr>
  </w:style>
  <w:style w:type="paragraph" w:customStyle="1" w:styleId="160">
    <w:name w:val="Стиль16"/>
    <w:basedOn w:val="33"/>
    <w:rsid w:val="00F31334"/>
    <w:pPr>
      <w:tabs>
        <w:tab w:val="clear" w:pos="1200"/>
        <w:tab w:val="right" w:leader="dot" w:pos="9540"/>
      </w:tabs>
      <w:ind w:left="440"/>
    </w:pPr>
    <w:rPr>
      <w:rFonts w:ascii="Times New Roman" w:eastAsia="Times New Roman" w:hAnsi="Times New Roman" w:cs="Arial"/>
      <w:i/>
      <w:iCs/>
      <w:noProof/>
      <w:sz w:val="22"/>
    </w:rPr>
  </w:style>
  <w:style w:type="character" w:customStyle="1" w:styleId="142">
    <w:name w:val="Стиль14 Знак"/>
    <w:link w:val="141"/>
    <w:locked/>
    <w:rsid w:val="00F31334"/>
    <w:rPr>
      <w:rFonts w:ascii="Times New Roman" w:eastAsia="Times New Roman" w:hAnsi="Times New Roman"/>
      <w:i/>
      <w:iCs/>
      <w:caps/>
      <w:noProof/>
      <w:sz w:val="24"/>
    </w:rPr>
  </w:style>
  <w:style w:type="paragraph" w:customStyle="1" w:styleId="affffffffffffffffd">
    <w:name w:val="обычный"/>
    <w:uiPriority w:val="99"/>
    <w:rsid w:val="00F31334"/>
    <w:pPr>
      <w:spacing w:line="360" w:lineRule="auto"/>
      <w:ind w:firstLine="737"/>
      <w:jc w:val="both"/>
    </w:pPr>
    <w:rPr>
      <w:rFonts w:ascii="Times New Roman" w:eastAsia="Times New Roman" w:hAnsi="Times New Roman"/>
      <w:sz w:val="24"/>
    </w:rPr>
  </w:style>
  <w:style w:type="character" w:customStyle="1" w:styleId="1fff8">
    <w:name w:val="Основной текст 1 Знак"/>
    <w:link w:val="1fff7"/>
    <w:locked/>
    <w:rsid w:val="00F31334"/>
    <w:rPr>
      <w:rFonts w:ascii="Times New Roman" w:eastAsia="Times New Roman" w:hAnsi="Times New Roman"/>
      <w:color w:val="FF0000"/>
      <w:sz w:val="24"/>
      <w:szCs w:val="24"/>
    </w:rPr>
  </w:style>
  <w:style w:type="paragraph" w:customStyle="1" w:styleId="12c">
    <w:name w:val="Таблица12"/>
    <w:basedOn w:val="aa"/>
    <w:rsid w:val="00F31334"/>
    <w:pPr>
      <w:jc w:val="center"/>
    </w:pPr>
    <w:rPr>
      <w:rFonts w:ascii="Times New Roman" w:eastAsia="MS Mincho" w:hAnsi="Times New Roman"/>
      <w:color w:val="000000"/>
      <w:sz w:val="24"/>
      <w:szCs w:val="24"/>
      <w:lang w:eastAsia="ja-JP"/>
    </w:rPr>
  </w:style>
  <w:style w:type="numbering" w:customStyle="1" w:styleId="a3">
    <w:name w:val="Стиль многоуровневый"/>
    <w:rsid w:val="00F31334"/>
    <w:pPr>
      <w:numPr>
        <w:numId w:val="98"/>
      </w:numPr>
    </w:pPr>
  </w:style>
  <w:style w:type="numbering" w:customStyle="1" w:styleId="11pt1">
    <w:name w:val="Стиль маркированный 11 pt1"/>
    <w:rsid w:val="00F31334"/>
    <w:pPr>
      <w:numPr>
        <w:numId w:val="106"/>
      </w:numPr>
    </w:pPr>
  </w:style>
  <w:style w:type="numbering" w:customStyle="1" w:styleId="Arial11pt">
    <w:name w:val="Стиль нумерованный Arial 11 pt"/>
    <w:rsid w:val="00F31334"/>
    <w:pPr>
      <w:numPr>
        <w:numId w:val="104"/>
      </w:numPr>
    </w:pPr>
  </w:style>
  <w:style w:type="numbering" w:customStyle="1" w:styleId="a7">
    <w:name w:val="Стиль маркированный"/>
    <w:rsid w:val="00F31334"/>
    <w:pPr>
      <w:numPr>
        <w:numId w:val="96"/>
      </w:numPr>
    </w:pPr>
  </w:style>
  <w:style w:type="numbering" w:customStyle="1" w:styleId="063">
    <w:name w:val="Стиль нумерованный Слева:  063 см"/>
    <w:rsid w:val="00F31334"/>
    <w:pPr>
      <w:numPr>
        <w:numId w:val="103"/>
      </w:numPr>
    </w:pPr>
  </w:style>
  <w:style w:type="numbering" w:customStyle="1" w:styleId="12">
    <w:name w:val="Стиль маркированный 1"/>
    <w:aliases w:val="11 pt"/>
    <w:rsid w:val="00F31334"/>
    <w:pPr>
      <w:numPr>
        <w:numId w:val="107"/>
      </w:numPr>
    </w:pPr>
  </w:style>
  <w:style w:type="numbering" w:customStyle="1" w:styleId="a8">
    <w:name w:val="Маркировка"/>
    <w:rsid w:val="00F31334"/>
    <w:pPr>
      <w:numPr>
        <w:numId w:val="102"/>
      </w:numPr>
    </w:pPr>
  </w:style>
  <w:style w:type="table" w:styleId="2ffff0">
    <w:name w:val="Table Grid 2"/>
    <w:basedOn w:val="ac"/>
    <w:rsid w:val="00F31334"/>
    <w:pPr>
      <w:spacing w:after="120"/>
      <w:jc w:val="both"/>
    </w:pPr>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xl22">
    <w:name w:val="xl22"/>
    <w:basedOn w:val="aa"/>
    <w:uiPriority w:val="99"/>
    <w:rsid w:val="00F3133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rPr>
  </w:style>
  <w:style w:type="paragraph" w:customStyle="1" w:styleId="xl23">
    <w:name w:val="xl23"/>
    <w:basedOn w:val="aa"/>
    <w:rsid w:val="00F3133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Arial"/>
      <w:b/>
      <w:bCs/>
      <w:sz w:val="24"/>
      <w:szCs w:val="24"/>
    </w:rPr>
  </w:style>
  <w:style w:type="character" w:customStyle="1" w:styleId="2ffff1">
    <w:name w:val="Подпись к таблице (2)_"/>
    <w:link w:val="2ffff2"/>
    <w:rsid w:val="00F31334"/>
    <w:rPr>
      <w:sz w:val="23"/>
      <w:szCs w:val="23"/>
      <w:shd w:val="clear" w:color="auto" w:fill="FFFFFF"/>
    </w:rPr>
  </w:style>
  <w:style w:type="character" w:customStyle="1" w:styleId="210pt">
    <w:name w:val="Подпись к таблице (2) + 10 pt;Полужирный"/>
    <w:rsid w:val="00F31334"/>
    <w:rPr>
      <w:b/>
      <w:bCs/>
      <w:sz w:val="20"/>
      <w:szCs w:val="20"/>
      <w:u w:val="single"/>
      <w:shd w:val="clear" w:color="auto" w:fill="FFFFFF"/>
    </w:rPr>
  </w:style>
  <w:style w:type="paragraph" w:customStyle="1" w:styleId="2ffff2">
    <w:name w:val="Подпись к таблице (2)"/>
    <w:basedOn w:val="aa"/>
    <w:link w:val="2ffff1"/>
    <w:rsid w:val="00F31334"/>
    <w:pPr>
      <w:shd w:val="clear" w:color="auto" w:fill="FFFFFF"/>
      <w:spacing w:line="384" w:lineRule="exact"/>
    </w:pPr>
    <w:rPr>
      <w:sz w:val="23"/>
      <w:szCs w:val="23"/>
    </w:rPr>
  </w:style>
  <w:style w:type="character" w:customStyle="1" w:styleId="115pt">
    <w:name w:val="Подпись к таблице + 11;5 pt;Не полужирный"/>
    <w:rsid w:val="00F31334"/>
    <w:rPr>
      <w:rFonts w:ascii="Times New Roman" w:eastAsia="Times New Roman" w:hAnsi="Times New Roman" w:cs="Times New Roman"/>
      <w:b/>
      <w:bCs/>
      <w:i w:val="0"/>
      <w:iCs w:val="0"/>
      <w:smallCaps w:val="0"/>
      <w:strike w:val="0"/>
      <w:spacing w:val="0"/>
      <w:sz w:val="23"/>
      <w:szCs w:val="23"/>
    </w:rPr>
  </w:style>
  <w:style w:type="character" w:customStyle="1" w:styleId="affffffffffffffffe">
    <w:name w:val="Подпись к картинке_"/>
    <w:link w:val="afffffffffffffffff"/>
    <w:rsid w:val="00F31334"/>
    <w:rPr>
      <w:shd w:val="clear" w:color="auto" w:fill="FFFFFF"/>
    </w:rPr>
  </w:style>
  <w:style w:type="character" w:customStyle="1" w:styleId="7f2">
    <w:name w:val="Подпись к картинке (7)_"/>
    <w:link w:val="7f3"/>
    <w:rsid w:val="00F31334"/>
    <w:rPr>
      <w:sz w:val="23"/>
      <w:szCs w:val="23"/>
      <w:shd w:val="clear" w:color="auto" w:fill="FFFFFF"/>
    </w:rPr>
  </w:style>
  <w:style w:type="paragraph" w:customStyle="1" w:styleId="afffffffffffffffff">
    <w:name w:val="Подпись к картинке"/>
    <w:basedOn w:val="aa"/>
    <w:link w:val="affffffffffffffffe"/>
    <w:rsid w:val="00F31334"/>
    <w:pPr>
      <w:shd w:val="clear" w:color="auto" w:fill="FFFFFF"/>
      <w:spacing w:line="0" w:lineRule="atLeast"/>
      <w:jc w:val="left"/>
    </w:pPr>
  </w:style>
  <w:style w:type="paragraph" w:customStyle="1" w:styleId="7f3">
    <w:name w:val="Подпись к картинке (7)"/>
    <w:basedOn w:val="aa"/>
    <w:link w:val="7f2"/>
    <w:rsid w:val="00F31334"/>
    <w:pPr>
      <w:shd w:val="clear" w:color="auto" w:fill="FFFFFF"/>
      <w:spacing w:before="60" w:after="180" w:line="0" w:lineRule="atLeast"/>
      <w:jc w:val="left"/>
    </w:pPr>
    <w:rPr>
      <w:sz w:val="23"/>
      <w:szCs w:val="23"/>
    </w:rPr>
  </w:style>
  <w:style w:type="character" w:customStyle="1" w:styleId="12d">
    <w:name w:val="Основной текст (12)_"/>
    <w:link w:val="12e"/>
    <w:rsid w:val="00F31334"/>
    <w:rPr>
      <w:sz w:val="11"/>
      <w:szCs w:val="11"/>
      <w:shd w:val="clear" w:color="auto" w:fill="FFFFFF"/>
    </w:rPr>
  </w:style>
  <w:style w:type="character" w:customStyle="1" w:styleId="1210pt">
    <w:name w:val="Основной текст (12) + 10 pt"/>
    <w:rsid w:val="00F31334"/>
    <w:rPr>
      <w:sz w:val="20"/>
      <w:szCs w:val="20"/>
      <w:shd w:val="clear" w:color="auto" w:fill="FFFFFF"/>
      <w:lang w:val="en-US"/>
    </w:rPr>
  </w:style>
  <w:style w:type="paragraph" w:customStyle="1" w:styleId="12e">
    <w:name w:val="Основной текст (12)"/>
    <w:basedOn w:val="aa"/>
    <w:link w:val="12d"/>
    <w:rsid w:val="00F31334"/>
    <w:pPr>
      <w:shd w:val="clear" w:color="auto" w:fill="FFFFFF"/>
      <w:spacing w:line="0" w:lineRule="atLeast"/>
      <w:jc w:val="left"/>
    </w:pPr>
    <w:rPr>
      <w:sz w:val="11"/>
      <w:szCs w:val="11"/>
    </w:rPr>
  </w:style>
  <w:style w:type="character" w:customStyle="1" w:styleId="233">
    <w:name w:val="Заголовок №2 (3)_"/>
    <w:link w:val="234"/>
    <w:rsid w:val="00F31334"/>
    <w:rPr>
      <w:sz w:val="23"/>
      <w:szCs w:val="23"/>
      <w:shd w:val="clear" w:color="auto" w:fill="FFFFFF"/>
    </w:rPr>
  </w:style>
  <w:style w:type="character" w:customStyle="1" w:styleId="75pt">
    <w:name w:val="Основной текст + 7;5 pt"/>
    <w:rsid w:val="00F31334"/>
    <w:rPr>
      <w:rFonts w:ascii="Times New Roman" w:hAnsi="Times New Roman" w:cs="Times New Roman"/>
      <w:b w:val="0"/>
      <w:bCs w:val="0"/>
      <w:i w:val="0"/>
      <w:iCs w:val="0"/>
      <w:smallCaps w:val="0"/>
      <w:strike w:val="0"/>
      <w:spacing w:val="0"/>
      <w:sz w:val="15"/>
      <w:szCs w:val="15"/>
      <w:shd w:val="clear" w:color="auto" w:fill="FFFFFF"/>
      <w:lang w:val="en-US"/>
    </w:rPr>
  </w:style>
  <w:style w:type="paragraph" w:customStyle="1" w:styleId="234">
    <w:name w:val="Заголовок №2 (3)"/>
    <w:basedOn w:val="aa"/>
    <w:link w:val="233"/>
    <w:rsid w:val="00F31334"/>
    <w:pPr>
      <w:shd w:val="clear" w:color="auto" w:fill="FFFFFF"/>
      <w:spacing w:line="418" w:lineRule="exact"/>
      <w:ind w:hanging="340"/>
      <w:jc w:val="left"/>
      <w:outlineLvl w:val="1"/>
    </w:pPr>
    <w:rPr>
      <w:sz w:val="23"/>
      <w:szCs w:val="23"/>
    </w:rPr>
  </w:style>
  <w:style w:type="character" w:customStyle="1" w:styleId="326">
    <w:name w:val="Заголовок №3 (2)_"/>
    <w:rsid w:val="00F31334"/>
    <w:rPr>
      <w:sz w:val="23"/>
      <w:szCs w:val="23"/>
      <w:shd w:val="clear" w:color="auto" w:fill="FFFFFF"/>
    </w:rPr>
  </w:style>
  <w:style w:type="character" w:customStyle="1" w:styleId="6f3">
    <w:name w:val="Заголовок №6"/>
    <w:rsid w:val="00F31334"/>
    <w:rPr>
      <w:rFonts w:ascii="Times New Roman" w:eastAsia="Times New Roman" w:hAnsi="Times New Roman" w:cs="Times New Roman"/>
      <w:b w:val="0"/>
      <w:bCs w:val="0"/>
      <w:i w:val="0"/>
      <w:iCs w:val="0"/>
      <w:smallCaps w:val="0"/>
      <w:strike w:val="0"/>
      <w:spacing w:val="0"/>
      <w:sz w:val="23"/>
      <w:szCs w:val="23"/>
    </w:rPr>
  </w:style>
  <w:style w:type="paragraph" w:customStyle="1" w:styleId="1fffff0">
    <w:name w:val="Знак1 Знак Знак Знак Знак Знак Знак Знак Знак Знак Знак Знак"/>
    <w:basedOn w:val="aa"/>
    <w:autoRedefine/>
    <w:rsid w:val="00F31334"/>
    <w:pPr>
      <w:spacing w:after="160" w:line="240" w:lineRule="exact"/>
      <w:jc w:val="left"/>
    </w:pPr>
    <w:rPr>
      <w:rFonts w:ascii="Times New Roman" w:eastAsia="SimSun" w:hAnsi="Times New Roman"/>
      <w:b/>
      <w:sz w:val="28"/>
      <w:szCs w:val="24"/>
      <w:lang w:val="en-US" w:eastAsia="en-US"/>
    </w:rPr>
  </w:style>
  <w:style w:type="paragraph" w:customStyle="1" w:styleId="afffffffffffffffff0">
    <w:name w:val="Строка формулы"/>
    <w:basedOn w:val="aa"/>
    <w:next w:val="aa"/>
    <w:rsid w:val="00F31334"/>
    <w:pPr>
      <w:spacing w:before="60" w:after="60"/>
    </w:pPr>
    <w:rPr>
      <w:rFonts w:ascii="Times New Roman" w:eastAsia="Times New Roman" w:hAnsi="Times New Roman"/>
      <w:sz w:val="28"/>
    </w:rPr>
  </w:style>
  <w:style w:type="character" w:customStyle="1" w:styleId="202">
    <w:name w:val="Основной текст (202)_"/>
    <w:rsid w:val="00F31334"/>
    <w:rPr>
      <w:rFonts w:ascii="Trebuchet MS" w:eastAsia="Trebuchet MS" w:hAnsi="Trebuchet MS" w:cs="Trebuchet MS"/>
      <w:b w:val="0"/>
      <w:bCs w:val="0"/>
      <w:i w:val="0"/>
      <w:iCs w:val="0"/>
      <w:smallCaps w:val="0"/>
      <w:strike w:val="0"/>
      <w:spacing w:val="0"/>
      <w:sz w:val="14"/>
      <w:szCs w:val="14"/>
    </w:rPr>
  </w:style>
  <w:style w:type="character" w:customStyle="1" w:styleId="2020">
    <w:name w:val="Основной текст (202)"/>
    <w:rsid w:val="00F31334"/>
  </w:style>
  <w:style w:type="character" w:customStyle="1" w:styleId="143">
    <w:name w:val="Основной текст (14)_"/>
    <w:link w:val="144"/>
    <w:rsid w:val="00F31334"/>
    <w:rPr>
      <w:spacing w:val="10"/>
      <w:sz w:val="19"/>
      <w:szCs w:val="19"/>
      <w:shd w:val="clear" w:color="auto" w:fill="FFFFFF"/>
    </w:rPr>
  </w:style>
  <w:style w:type="paragraph" w:customStyle="1" w:styleId="144">
    <w:name w:val="Основной текст (14)"/>
    <w:basedOn w:val="aa"/>
    <w:link w:val="143"/>
    <w:rsid w:val="00F31334"/>
    <w:pPr>
      <w:shd w:val="clear" w:color="auto" w:fill="FFFFFF"/>
      <w:spacing w:line="0" w:lineRule="atLeast"/>
      <w:jc w:val="center"/>
    </w:pPr>
    <w:rPr>
      <w:spacing w:val="10"/>
      <w:sz w:val="19"/>
      <w:szCs w:val="19"/>
    </w:rPr>
  </w:style>
  <w:style w:type="character" w:customStyle="1" w:styleId="495pt">
    <w:name w:val="Основной текст (4) + 9;5 pt;Полужирный;Курсив"/>
    <w:rsid w:val="00F31334"/>
    <w:rPr>
      <w:rFonts w:ascii="Times New Roman" w:eastAsia="Times New Roman" w:hAnsi="Times New Roman" w:cs="Times New Roman"/>
      <w:b/>
      <w:bCs/>
      <w:i/>
      <w:iCs/>
      <w:smallCaps w:val="0"/>
      <w:strike w:val="0"/>
      <w:spacing w:val="0"/>
      <w:sz w:val="19"/>
      <w:szCs w:val="19"/>
      <w:shd w:val="clear" w:color="auto" w:fill="FFFFFF"/>
    </w:rPr>
  </w:style>
  <w:style w:type="paragraph" w:customStyle="1" w:styleId="TableContents">
    <w:name w:val="Table Contents"/>
    <w:basedOn w:val="aa"/>
    <w:rsid w:val="00F31334"/>
    <w:pPr>
      <w:widowControl w:val="0"/>
      <w:suppressLineNumbers/>
      <w:suppressAutoHyphens/>
      <w:autoSpaceDN w:val="0"/>
      <w:jc w:val="left"/>
      <w:textAlignment w:val="baseline"/>
    </w:pPr>
    <w:rPr>
      <w:rFonts w:ascii="Times New Roman" w:eastAsia="Andale Sans UI" w:hAnsi="Times New Roman" w:cs="Tahoma"/>
      <w:kern w:val="3"/>
      <w:sz w:val="24"/>
      <w:szCs w:val="24"/>
      <w:lang w:val="de-DE" w:eastAsia="ja-JP" w:bidi="fa-IR"/>
    </w:rPr>
  </w:style>
  <w:style w:type="paragraph" w:customStyle="1" w:styleId="Normal5">
    <w:name w:val="Normal5"/>
    <w:uiPriority w:val="99"/>
    <w:rsid w:val="00F31334"/>
    <w:pPr>
      <w:snapToGrid w:val="0"/>
    </w:pPr>
    <w:rPr>
      <w:rFonts w:ascii="Times New Roman" w:eastAsia="Times New Roman" w:hAnsi="Times New Roman"/>
      <w:sz w:val="24"/>
      <w:lang w:val="en-GB"/>
    </w:rPr>
  </w:style>
  <w:style w:type="paragraph" w:customStyle="1" w:styleId="BodyTextIndent32">
    <w:name w:val="Body Text Indent 32"/>
    <w:basedOn w:val="aa"/>
    <w:uiPriority w:val="99"/>
    <w:rsid w:val="00F31334"/>
    <w:pPr>
      <w:ind w:firstLine="709"/>
    </w:pPr>
    <w:rPr>
      <w:rFonts w:ascii="Times New Roman" w:eastAsia="Times New Roman" w:hAnsi="Times New Roman"/>
      <w:sz w:val="24"/>
    </w:rPr>
  </w:style>
  <w:style w:type="paragraph" w:customStyle="1" w:styleId="12ptc1">
    <w:name w:val="Стиль 12 pt Черный cнизу: (одинарная Авто  1 пт линия От текст..."/>
    <w:basedOn w:val="aa"/>
    <w:uiPriority w:val="99"/>
    <w:rsid w:val="00F31334"/>
    <w:pPr>
      <w:widowControl w:val="0"/>
      <w:shd w:val="clear" w:color="auto" w:fill="FFFFFF"/>
      <w:autoSpaceDE w:val="0"/>
      <w:autoSpaceDN w:val="0"/>
      <w:adjustRightInd w:val="0"/>
      <w:jc w:val="left"/>
    </w:pPr>
    <w:rPr>
      <w:rFonts w:ascii="Times New Roman" w:eastAsia="Times New Roman" w:hAnsi="Times New Roman"/>
      <w:color w:val="000000"/>
      <w:sz w:val="24"/>
    </w:rPr>
  </w:style>
  <w:style w:type="paragraph" w:customStyle="1" w:styleId="4f5">
    <w:name w:val="Основной текст 4"/>
    <w:basedOn w:val="aff"/>
    <w:uiPriority w:val="99"/>
    <w:rsid w:val="00F31334"/>
    <w:pPr>
      <w:tabs>
        <w:tab w:val="clear" w:pos="567"/>
      </w:tabs>
      <w:autoSpaceDE/>
      <w:autoSpaceDN/>
      <w:spacing w:after="120"/>
      <w:ind w:left="283"/>
      <w:jc w:val="left"/>
    </w:pPr>
    <w:rPr>
      <w:rFonts w:ascii="Times New Roman" w:hAnsi="Times New Roman"/>
      <w:szCs w:val="20"/>
    </w:rPr>
  </w:style>
  <w:style w:type="character" w:styleId="HTML3">
    <w:name w:val="HTML Code"/>
    <w:uiPriority w:val="99"/>
    <w:rsid w:val="00F31334"/>
    <w:rPr>
      <w:rFonts w:ascii="Courier New" w:hAnsi="Courier New" w:cs="Times New Roman"/>
      <w:sz w:val="20"/>
      <w:szCs w:val="20"/>
    </w:rPr>
  </w:style>
  <w:style w:type="paragraph" w:customStyle="1" w:styleId="afffffffffffffffff1">
    <w:name w:val="Таблица наименования"/>
    <w:basedOn w:val="aa"/>
    <w:uiPriority w:val="99"/>
    <w:rsid w:val="00F31334"/>
    <w:pPr>
      <w:snapToGrid w:val="0"/>
      <w:jc w:val="center"/>
    </w:pPr>
    <w:rPr>
      <w:rFonts w:ascii="Times New Roman" w:eastAsia="Times New Roman" w:hAnsi="Times New Roman"/>
      <w:sz w:val="18"/>
    </w:rPr>
  </w:style>
  <w:style w:type="paragraph" w:customStyle="1" w:styleId="3ff5">
    <w:name w:val="Заголовок 3к"/>
    <w:basedOn w:val="aa"/>
    <w:uiPriority w:val="99"/>
    <w:rsid w:val="00F31334"/>
    <w:pPr>
      <w:keepNext/>
      <w:spacing w:before="120" w:after="240"/>
      <w:ind w:left="1474" w:hanging="737"/>
      <w:outlineLvl w:val="1"/>
    </w:pPr>
    <w:rPr>
      <w:rFonts w:eastAsia="Times New Roman"/>
      <w:b/>
      <w:bCs/>
      <w:sz w:val="24"/>
    </w:rPr>
  </w:style>
  <w:style w:type="paragraph" w:customStyle="1" w:styleId="Heading21">
    <w:name w:val="Heading 21"/>
    <w:basedOn w:val="aa"/>
    <w:next w:val="aa"/>
    <w:uiPriority w:val="99"/>
    <w:rsid w:val="00F31334"/>
    <w:pPr>
      <w:keepNext/>
      <w:spacing w:before="120"/>
      <w:ind w:left="792" w:hanging="432"/>
      <w:outlineLvl w:val="1"/>
    </w:pPr>
    <w:rPr>
      <w:rFonts w:ascii="Times New Roman" w:eastAsia="Times New Roman" w:hAnsi="Times New Roman"/>
      <w:b/>
      <w:i/>
      <w:sz w:val="24"/>
      <w:lang w:eastAsia="en-US"/>
    </w:rPr>
  </w:style>
  <w:style w:type="paragraph" w:customStyle="1" w:styleId="Standaardzonderwitregel">
    <w:name w:val="Standaard zonder witregel"/>
    <w:basedOn w:val="aa"/>
    <w:next w:val="aa"/>
    <w:uiPriority w:val="99"/>
    <w:rsid w:val="00F31334"/>
    <w:pPr>
      <w:spacing w:line="300" w:lineRule="atLeast"/>
    </w:pPr>
    <w:rPr>
      <w:rFonts w:eastAsia="Times New Roman"/>
      <w:lang w:val="en-GB"/>
    </w:rPr>
  </w:style>
  <w:style w:type="paragraph" w:customStyle="1" w:styleId="-4">
    <w:name w:val="Таблица-заголовок"/>
    <w:basedOn w:val="aa"/>
    <w:uiPriority w:val="99"/>
    <w:rsid w:val="00F31334"/>
    <w:pPr>
      <w:widowControl w:val="0"/>
      <w:snapToGrid w:val="0"/>
      <w:spacing w:before="60" w:after="60"/>
      <w:jc w:val="center"/>
    </w:pPr>
    <w:rPr>
      <w:rFonts w:eastAsia="Times New Roman"/>
      <w:b/>
      <w:sz w:val="18"/>
      <w:szCs w:val="24"/>
    </w:rPr>
  </w:style>
  <w:style w:type="paragraph" w:customStyle="1" w:styleId="-5">
    <w:name w:val="Таблица-Текст"/>
    <w:basedOn w:val="aa"/>
    <w:uiPriority w:val="99"/>
    <w:rsid w:val="00F31334"/>
    <w:pPr>
      <w:widowControl w:val="0"/>
      <w:snapToGrid w:val="0"/>
      <w:spacing w:before="40" w:after="40"/>
    </w:pPr>
    <w:rPr>
      <w:rFonts w:eastAsia="Times New Roman"/>
      <w:sz w:val="16"/>
      <w:szCs w:val="24"/>
    </w:rPr>
  </w:style>
  <w:style w:type="paragraph" w:customStyle="1" w:styleId="Bullet1">
    <w:name w:val="Bullet"/>
    <w:basedOn w:val="aa"/>
    <w:uiPriority w:val="99"/>
    <w:rsid w:val="00F31334"/>
    <w:pPr>
      <w:widowControl w:val="0"/>
      <w:overflowPunct w:val="0"/>
      <w:autoSpaceDE w:val="0"/>
      <w:autoSpaceDN w:val="0"/>
      <w:adjustRightInd w:val="0"/>
      <w:spacing w:before="60" w:after="60"/>
      <w:ind w:left="2160" w:hanging="720"/>
    </w:pPr>
    <w:rPr>
      <w:rFonts w:ascii="Times New Roman" w:eastAsia="Times New Roman" w:hAnsi="Times New Roman"/>
      <w:sz w:val="22"/>
      <w:lang w:val="en-US"/>
    </w:rPr>
  </w:style>
  <w:style w:type="paragraph" w:customStyle="1" w:styleId="section1">
    <w:name w:val="section1"/>
    <w:basedOn w:val="aa"/>
    <w:uiPriority w:val="99"/>
    <w:rsid w:val="00F31334"/>
    <w:pPr>
      <w:spacing w:before="100" w:beforeAutospacing="1" w:after="100" w:afterAutospacing="1"/>
      <w:jc w:val="left"/>
    </w:pPr>
    <w:rPr>
      <w:rFonts w:ascii="Times New Roman" w:eastAsia="Times New Roman" w:hAnsi="Times New Roman"/>
      <w:sz w:val="24"/>
      <w:szCs w:val="24"/>
    </w:rPr>
  </w:style>
  <w:style w:type="paragraph" w:customStyle="1" w:styleId="BodyTextIndent22">
    <w:name w:val="Body Text Indent 22"/>
    <w:basedOn w:val="aa"/>
    <w:uiPriority w:val="99"/>
    <w:rsid w:val="00F31334"/>
    <w:pPr>
      <w:widowControl w:val="0"/>
      <w:ind w:firstLine="720"/>
    </w:pPr>
    <w:rPr>
      <w:rFonts w:ascii="Times New Roman" w:eastAsia="Times New Roman" w:hAnsi="Times New Roman"/>
      <w:b/>
      <w:i/>
      <w:sz w:val="24"/>
    </w:rPr>
  </w:style>
  <w:style w:type="paragraph" w:customStyle="1" w:styleId="Heading210pt">
    <w:name w:val="Heading 2 + 10 pt"/>
    <w:aliases w:val="Not Bold,Left:  1.84 cm,First line:  0 cm"/>
    <w:basedOn w:val="aa"/>
    <w:uiPriority w:val="99"/>
    <w:rsid w:val="00F31334"/>
    <w:pPr>
      <w:jc w:val="left"/>
    </w:pPr>
    <w:rPr>
      <w:rFonts w:eastAsia="Times New Roman"/>
      <w:lang w:val="en-GB" w:eastAsia="en-US"/>
    </w:rPr>
  </w:style>
  <w:style w:type="paragraph" w:customStyle="1" w:styleId="Procedure">
    <w:name w:val="Procedure"/>
    <w:uiPriority w:val="99"/>
    <w:rsid w:val="00F31334"/>
    <w:pPr>
      <w:tabs>
        <w:tab w:val="left" w:pos="720"/>
        <w:tab w:val="left" w:pos="1440"/>
        <w:tab w:val="left" w:pos="2333"/>
        <w:tab w:val="left" w:pos="3053"/>
      </w:tabs>
      <w:suppressAutoHyphens/>
      <w:jc w:val="both"/>
    </w:pPr>
    <w:rPr>
      <w:rFonts w:ascii="Times New Roman" w:eastAsia="Times New Roman" w:hAnsi="Times New Roman"/>
      <w:noProof/>
      <w:spacing w:val="-3"/>
      <w:sz w:val="24"/>
      <w:lang w:val="en-US" w:eastAsia="en-US"/>
    </w:rPr>
  </w:style>
  <w:style w:type="character" w:customStyle="1" w:styleId="Indent1Char">
    <w:name w:val="Indent 1 Char Знак"/>
    <w:link w:val="Indent1Char0"/>
    <w:uiPriority w:val="99"/>
    <w:locked/>
    <w:rsid w:val="00F31334"/>
    <w:rPr>
      <w:rFonts w:cs="Arial"/>
      <w:sz w:val="24"/>
      <w:szCs w:val="24"/>
    </w:rPr>
  </w:style>
  <w:style w:type="paragraph" w:customStyle="1" w:styleId="Indent1Char0">
    <w:name w:val="Indent 1 Char"/>
    <w:basedOn w:val="aa"/>
    <w:link w:val="Indent1Char"/>
    <w:uiPriority w:val="99"/>
    <w:rsid w:val="00F31334"/>
    <w:pPr>
      <w:ind w:left="720"/>
    </w:pPr>
    <w:rPr>
      <w:rFonts w:cs="Arial"/>
      <w:sz w:val="24"/>
      <w:szCs w:val="24"/>
    </w:rPr>
  </w:style>
  <w:style w:type="paragraph" w:customStyle="1" w:styleId="8f0">
    <w:name w:val="Таблица8"/>
    <w:basedOn w:val="aa"/>
    <w:uiPriority w:val="99"/>
    <w:rsid w:val="00F31334"/>
    <w:pPr>
      <w:keepNext/>
      <w:tabs>
        <w:tab w:val="left" w:pos="648"/>
        <w:tab w:val="left" w:pos="2016"/>
        <w:tab w:val="left" w:pos="3384"/>
        <w:tab w:val="left" w:pos="4752"/>
        <w:tab w:val="left" w:pos="6120"/>
        <w:tab w:val="left" w:pos="7488"/>
        <w:tab w:val="left" w:pos="8856"/>
      </w:tabs>
      <w:autoSpaceDE w:val="0"/>
      <w:autoSpaceDN w:val="0"/>
      <w:spacing w:before="60" w:after="60" w:line="200" w:lineRule="atLeast"/>
      <w:jc w:val="center"/>
    </w:pPr>
    <w:rPr>
      <w:rFonts w:eastAsia="Times New Roman" w:cs="Arial"/>
      <w:sz w:val="16"/>
      <w:szCs w:val="16"/>
    </w:rPr>
  </w:style>
  <w:style w:type="paragraph" w:customStyle="1" w:styleId="afffffffffffffffff2">
    <w:name w:val="Îáû÷íûé"/>
    <w:uiPriority w:val="99"/>
    <w:rsid w:val="00F31334"/>
    <w:rPr>
      <w:rFonts w:ascii="Times New Roman" w:eastAsia="Times New Roman" w:hAnsi="Times New Roman"/>
      <w:lang w:val="en-GB"/>
    </w:rPr>
  </w:style>
  <w:style w:type="paragraph" w:customStyle="1" w:styleId="-0">
    <w:name w:val="РАСЧЕТЫ-СМЕТЫ"/>
    <w:basedOn w:val="aa"/>
    <w:uiPriority w:val="99"/>
    <w:rsid w:val="00F31334"/>
    <w:pPr>
      <w:numPr>
        <w:numId w:val="108"/>
      </w:numPr>
      <w:ind w:firstLine="0"/>
      <w:jc w:val="center"/>
    </w:pPr>
    <w:rPr>
      <w:rFonts w:ascii="Times New Roman" w:eastAsia="Times New Roman" w:hAnsi="Times New Roman"/>
      <w:b/>
      <w:bCs/>
      <w:caps/>
      <w:sz w:val="24"/>
    </w:rPr>
  </w:style>
  <w:style w:type="paragraph" w:customStyle="1" w:styleId="afffffffffffffffff3">
    <w:name w:val="содержание"/>
    <w:basedOn w:val="aa"/>
    <w:uiPriority w:val="99"/>
    <w:rsid w:val="00F31334"/>
    <w:pPr>
      <w:keepNext/>
      <w:spacing w:before="120" w:after="120"/>
      <w:jc w:val="center"/>
    </w:pPr>
    <w:rPr>
      <w:rFonts w:ascii="Times New Roman" w:eastAsia="Times New Roman" w:hAnsi="Times New Roman"/>
      <w:caps/>
      <w:sz w:val="28"/>
    </w:rPr>
  </w:style>
  <w:style w:type="paragraph" w:customStyle="1" w:styleId="afffffffffffffffff4">
    <w:name w:val="рисунок"/>
    <w:basedOn w:val="aa"/>
    <w:next w:val="ae"/>
    <w:uiPriority w:val="99"/>
    <w:qFormat/>
    <w:rsid w:val="00F31334"/>
    <w:pPr>
      <w:keepNext/>
      <w:spacing w:after="120"/>
      <w:jc w:val="center"/>
    </w:pPr>
    <w:rPr>
      <w:rFonts w:eastAsia="Times New Roman"/>
      <w:b/>
      <w:sz w:val="24"/>
    </w:rPr>
  </w:style>
  <w:style w:type="paragraph" w:customStyle="1" w:styleId="afffffffffffffffff5">
    <w:name w:val="примечание_продолжение"/>
    <w:basedOn w:val="afff5"/>
    <w:next w:val="afffffffffffffffff6"/>
    <w:uiPriority w:val="99"/>
    <w:rsid w:val="00F31334"/>
    <w:pPr>
      <w:widowControl w:val="0"/>
      <w:tabs>
        <w:tab w:val="left" w:pos="1491"/>
      </w:tabs>
      <w:spacing w:before="0" w:after="0"/>
      <w:ind w:left="1491" w:hanging="357"/>
    </w:pPr>
    <w:rPr>
      <w:rFonts w:ascii="Times New Roman" w:hAnsi="Times New Roman"/>
      <w:i w:val="0"/>
      <w:sz w:val="20"/>
    </w:rPr>
  </w:style>
  <w:style w:type="paragraph" w:customStyle="1" w:styleId="afffffffffffffffff6">
    <w:name w:val="Основной текст продолжение"/>
    <w:basedOn w:val="aff1"/>
    <w:next w:val="aff1"/>
    <w:uiPriority w:val="99"/>
    <w:rsid w:val="00F31334"/>
    <w:pPr>
      <w:spacing w:before="120" w:after="0"/>
      <w:ind w:firstLine="709"/>
    </w:pPr>
    <w:rPr>
      <w:rFonts w:ascii="Times New Roman" w:hAnsi="Times New Roman"/>
      <w:sz w:val="24"/>
      <w:szCs w:val="24"/>
    </w:rPr>
  </w:style>
  <w:style w:type="paragraph" w:customStyle="1" w:styleId="afffffffffffffffff7">
    <w:name w:val="специальный"/>
    <w:basedOn w:val="aa"/>
    <w:uiPriority w:val="99"/>
    <w:rsid w:val="00F31334"/>
    <w:pPr>
      <w:spacing w:line="200" w:lineRule="exact"/>
      <w:jc w:val="left"/>
    </w:pPr>
    <w:rPr>
      <w:rFonts w:ascii="Times New Roman" w:eastAsia="Times New Roman" w:hAnsi="Times New Roman"/>
      <w:sz w:val="18"/>
    </w:rPr>
  </w:style>
  <w:style w:type="paragraph" w:customStyle="1" w:styleId="afffffffffffffffff8">
    <w:name w:val="Название_страницы"/>
    <w:basedOn w:val="aa"/>
    <w:uiPriority w:val="99"/>
    <w:rsid w:val="00F31334"/>
    <w:pPr>
      <w:spacing w:before="240" w:after="120"/>
      <w:jc w:val="center"/>
    </w:pPr>
    <w:rPr>
      <w:rFonts w:ascii="Times New Roman" w:eastAsia="Times New Roman" w:hAnsi="Times New Roman"/>
      <w:b/>
      <w:caps/>
      <w:sz w:val="24"/>
    </w:rPr>
  </w:style>
  <w:style w:type="paragraph" w:customStyle="1" w:styleId="afffffffffffffffff9">
    <w:name w:val="диаметр"/>
    <w:uiPriority w:val="99"/>
    <w:rsid w:val="00F31334"/>
    <w:pPr>
      <w:ind w:firstLine="709"/>
      <w:jc w:val="both"/>
    </w:pPr>
    <w:rPr>
      <w:rFonts w:ascii="Times New Roman" w:eastAsia="Times New Roman" w:hAnsi="Times New Roman"/>
      <w:sz w:val="22"/>
    </w:rPr>
  </w:style>
  <w:style w:type="paragraph" w:customStyle="1" w:styleId="afffffffffffffffffa">
    <w:name w:val="Приложение"/>
    <w:next w:val="aff1"/>
    <w:uiPriority w:val="99"/>
    <w:rsid w:val="00F31334"/>
    <w:pPr>
      <w:pageBreakBefore/>
      <w:jc w:val="center"/>
    </w:pPr>
    <w:rPr>
      <w:rFonts w:eastAsia="Times New Roman"/>
      <w:b/>
      <w:bCs/>
      <w:i/>
      <w:sz w:val="26"/>
    </w:rPr>
  </w:style>
  <w:style w:type="paragraph" w:customStyle="1" w:styleId="afffffffffffffffffb">
    <w:name w:val="градус Цельсия"/>
    <w:uiPriority w:val="99"/>
    <w:rsid w:val="00F31334"/>
    <w:pPr>
      <w:ind w:firstLine="709"/>
      <w:jc w:val="both"/>
    </w:pPr>
    <w:rPr>
      <w:rFonts w:ascii="Times New Roman" w:eastAsia="Times New Roman" w:hAnsi="Times New Roman"/>
      <w:sz w:val="22"/>
    </w:rPr>
  </w:style>
  <w:style w:type="paragraph" w:customStyle="1" w:styleId="afffffffffffffffffc">
    <w:name w:val="табл_строка"/>
    <w:basedOn w:val="aff1"/>
    <w:uiPriority w:val="99"/>
    <w:rsid w:val="00F31334"/>
    <w:pPr>
      <w:spacing w:before="120" w:after="0"/>
      <w:jc w:val="center"/>
    </w:pPr>
    <w:rPr>
      <w:rFonts w:ascii="Times New Roman" w:hAnsi="Times New Roman"/>
      <w:sz w:val="24"/>
      <w:szCs w:val="24"/>
    </w:rPr>
  </w:style>
  <w:style w:type="paragraph" w:customStyle="1" w:styleId="afffffffffffffffffd">
    <w:name w:val="табл_заголовок"/>
    <w:uiPriority w:val="99"/>
    <w:rsid w:val="00F31334"/>
    <w:pPr>
      <w:keepNext/>
      <w:keepLines/>
      <w:jc w:val="center"/>
    </w:pPr>
    <w:rPr>
      <w:rFonts w:ascii="Times New Roman" w:eastAsia="Times New Roman" w:hAnsi="Times New Roman"/>
      <w:noProof/>
      <w:sz w:val="24"/>
    </w:rPr>
  </w:style>
  <w:style w:type="paragraph" w:customStyle="1" w:styleId="afffffffffffffffffe">
    <w:name w:val="от_ и_ до"/>
    <w:uiPriority w:val="99"/>
    <w:rsid w:val="00F31334"/>
    <w:pPr>
      <w:ind w:firstLine="709"/>
      <w:jc w:val="both"/>
    </w:pPr>
    <w:rPr>
      <w:rFonts w:ascii="Times New Roman" w:eastAsia="Times New Roman" w:hAnsi="Times New Roman"/>
      <w:sz w:val="22"/>
    </w:rPr>
  </w:style>
  <w:style w:type="paragraph" w:customStyle="1" w:styleId="affffffffffffffffff">
    <w:name w:val="нумерован"/>
    <w:basedOn w:val="aff1"/>
    <w:uiPriority w:val="99"/>
    <w:rsid w:val="00F31334"/>
    <w:pPr>
      <w:tabs>
        <w:tab w:val="num" w:pos="360"/>
        <w:tab w:val="left" w:pos="1134"/>
      </w:tabs>
      <w:spacing w:after="0" w:line="360" w:lineRule="auto"/>
      <w:ind w:left="360" w:hanging="360"/>
    </w:pPr>
    <w:rPr>
      <w:rFonts w:ascii="Times New Roman" w:hAnsi="Times New Roman"/>
      <w:sz w:val="24"/>
      <w:szCs w:val="24"/>
    </w:rPr>
  </w:style>
  <w:style w:type="paragraph" w:customStyle="1" w:styleId="affffffffffffffffff0">
    <w:name w:val="больше_или_равно"/>
    <w:uiPriority w:val="99"/>
    <w:rsid w:val="00F31334"/>
    <w:pPr>
      <w:ind w:firstLine="709"/>
      <w:jc w:val="both"/>
    </w:pPr>
    <w:rPr>
      <w:rFonts w:ascii="Times New Roman" w:eastAsia="Times New Roman" w:hAnsi="Times New Roman"/>
      <w:sz w:val="24"/>
    </w:rPr>
  </w:style>
  <w:style w:type="paragraph" w:customStyle="1" w:styleId="affffffffffffffffff1">
    <w:name w:val="градус"/>
    <w:uiPriority w:val="99"/>
    <w:rsid w:val="00F31334"/>
    <w:pPr>
      <w:ind w:firstLine="709"/>
      <w:jc w:val="both"/>
    </w:pPr>
    <w:rPr>
      <w:rFonts w:ascii="Times New Roman" w:eastAsia="Times New Roman" w:hAnsi="Times New Roman"/>
      <w:sz w:val="24"/>
    </w:rPr>
  </w:style>
  <w:style w:type="paragraph" w:customStyle="1" w:styleId="affffffffffffffffff2">
    <w:name w:val="том"/>
    <w:basedOn w:val="aa"/>
    <w:uiPriority w:val="99"/>
    <w:rsid w:val="00F31334"/>
    <w:pPr>
      <w:jc w:val="center"/>
    </w:pPr>
    <w:rPr>
      <w:rFonts w:ascii="Times New Roman" w:eastAsia="Times New Roman" w:hAnsi="Times New Roman"/>
      <w:caps/>
      <w:sz w:val="22"/>
    </w:rPr>
  </w:style>
  <w:style w:type="paragraph" w:customStyle="1" w:styleId="affffffffffffffffff3">
    <w:name w:val="Проект"/>
    <w:basedOn w:val="aa"/>
    <w:uiPriority w:val="99"/>
    <w:rsid w:val="00F31334"/>
    <w:pPr>
      <w:jc w:val="center"/>
    </w:pPr>
    <w:rPr>
      <w:rFonts w:ascii="Times New Roman" w:eastAsia="Times New Roman" w:hAnsi="Times New Roman"/>
      <w:sz w:val="36"/>
    </w:rPr>
  </w:style>
  <w:style w:type="paragraph" w:customStyle="1" w:styleId="affffffffffffffffff4">
    <w:name w:val="рррасчет"/>
    <w:uiPriority w:val="99"/>
    <w:rsid w:val="00F31334"/>
    <w:pPr>
      <w:ind w:firstLine="709"/>
      <w:jc w:val="both"/>
    </w:pPr>
    <w:rPr>
      <w:rFonts w:ascii="Times New Roman" w:eastAsia="Times New Roman" w:hAnsi="Times New Roman"/>
      <w:sz w:val="22"/>
    </w:rPr>
  </w:style>
  <w:style w:type="paragraph" w:customStyle="1" w:styleId="affffffffffffffffff5">
    <w:name w:val="рррасчетзагол"/>
    <w:uiPriority w:val="99"/>
    <w:rsid w:val="00F31334"/>
    <w:pPr>
      <w:ind w:firstLine="709"/>
      <w:jc w:val="both"/>
    </w:pPr>
    <w:rPr>
      <w:rFonts w:ascii="Times New Roman" w:eastAsia="Times New Roman" w:hAnsi="Times New Roman"/>
      <w:sz w:val="22"/>
    </w:rPr>
  </w:style>
  <w:style w:type="paragraph" w:customStyle="1" w:styleId="1fffff1">
    <w:name w:val="больше_или_равно1"/>
    <w:uiPriority w:val="99"/>
    <w:rsid w:val="00F31334"/>
    <w:pPr>
      <w:ind w:firstLine="709"/>
      <w:jc w:val="both"/>
    </w:pPr>
    <w:rPr>
      <w:rFonts w:ascii="Times New Roman" w:eastAsia="Times New Roman" w:hAnsi="Times New Roman"/>
      <w:sz w:val="24"/>
    </w:rPr>
  </w:style>
  <w:style w:type="paragraph" w:customStyle="1" w:styleId="1fffff2">
    <w:name w:val="градус1"/>
    <w:uiPriority w:val="99"/>
    <w:rsid w:val="00F31334"/>
    <w:pPr>
      <w:ind w:firstLine="709"/>
      <w:jc w:val="both"/>
    </w:pPr>
    <w:rPr>
      <w:rFonts w:ascii="Times New Roman" w:eastAsia="Times New Roman" w:hAnsi="Times New Roman"/>
      <w:sz w:val="24"/>
    </w:rPr>
  </w:style>
  <w:style w:type="paragraph" w:customStyle="1" w:styleId="1fffff3">
    <w:name w:val="диаметр1"/>
    <w:uiPriority w:val="99"/>
    <w:rsid w:val="00F31334"/>
    <w:pPr>
      <w:ind w:firstLine="709"/>
      <w:jc w:val="both"/>
    </w:pPr>
    <w:rPr>
      <w:rFonts w:ascii="Times New Roman" w:eastAsia="Times New Roman" w:hAnsi="Times New Roman"/>
      <w:sz w:val="22"/>
    </w:rPr>
  </w:style>
  <w:style w:type="paragraph" w:customStyle="1" w:styleId="1fffff4">
    <w:name w:val="от_ и_ до1"/>
    <w:uiPriority w:val="99"/>
    <w:rsid w:val="00F31334"/>
    <w:pPr>
      <w:ind w:firstLine="709"/>
      <w:jc w:val="both"/>
    </w:pPr>
    <w:rPr>
      <w:rFonts w:ascii="Times New Roman" w:eastAsia="Times New Roman" w:hAnsi="Times New Roman"/>
      <w:sz w:val="22"/>
    </w:rPr>
  </w:style>
  <w:style w:type="paragraph" w:customStyle="1" w:styleId="affffffffffffffffff6">
    <w:name w:val="разработчик"/>
    <w:basedOn w:val="aff"/>
    <w:uiPriority w:val="99"/>
    <w:rsid w:val="00F31334"/>
    <w:pPr>
      <w:tabs>
        <w:tab w:val="clear" w:pos="567"/>
      </w:tabs>
      <w:autoSpaceDE/>
      <w:autoSpaceDN/>
      <w:spacing w:before="60"/>
      <w:jc w:val="left"/>
    </w:pPr>
    <w:rPr>
      <w:rFonts w:ascii="Times New Roman" w:hAnsi="Times New Roman"/>
      <w:szCs w:val="20"/>
    </w:rPr>
  </w:style>
  <w:style w:type="paragraph" w:customStyle="1" w:styleId="Text0">
    <w:name w:val="Text"/>
    <w:basedOn w:val="aa"/>
    <w:uiPriority w:val="99"/>
    <w:rsid w:val="00F31334"/>
    <w:pPr>
      <w:spacing w:after="120"/>
      <w:jc w:val="left"/>
    </w:pPr>
    <w:rPr>
      <w:rFonts w:ascii="Times New Roman" w:eastAsia="Times New Roman" w:hAnsi="Times New Roman"/>
      <w:sz w:val="22"/>
    </w:rPr>
  </w:style>
  <w:style w:type="paragraph" w:customStyle="1" w:styleId="4f6">
    <w:name w:val="заголовок 4"/>
    <w:basedOn w:val="aa"/>
    <w:next w:val="aa"/>
    <w:uiPriority w:val="99"/>
    <w:rsid w:val="00F31334"/>
    <w:pPr>
      <w:keepNext/>
      <w:jc w:val="center"/>
    </w:pPr>
    <w:rPr>
      <w:rFonts w:ascii="Times New Roman" w:eastAsia="Times New Roman" w:hAnsi="Times New Roman"/>
      <w:b/>
      <w:sz w:val="24"/>
    </w:rPr>
  </w:style>
  <w:style w:type="paragraph" w:customStyle="1" w:styleId="Indent2">
    <w:name w:val="Indent 2"/>
    <w:basedOn w:val="aa"/>
    <w:uiPriority w:val="99"/>
    <w:rsid w:val="00F31334"/>
    <w:pPr>
      <w:ind w:left="1440"/>
    </w:pPr>
    <w:rPr>
      <w:rFonts w:eastAsia="Times New Roman"/>
      <w:sz w:val="22"/>
    </w:rPr>
  </w:style>
  <w:style w:type="paragraph" w:customStyle="1" w:styleId="affffffffffffffffff7">
    <w:name w:val="表格文字"/>
    <w:basedOn w:val="aa"/>
    <w:autoRedefine/>
    <w:uiPriority w:val="99"/>
    <w:rsid w:val="00F31334"/>
    <w:pPr>
      <w:ind w:left="-108" w:right="-108"/>
      <w:jc w:val="center"/>
    </w:pPr>
    <w:rPr>
      <w:rFonts w:eastAsia="SimSun"/>
      <w:sz w:val="24"/>
      <w:szCs w:val="24"/>
    </w:rPr>
  </w:style>
  <w:style w:type="paragraph" w:customStyle="1" w:styleId="us">
    <w:name w:val="us"/>
    <w:basedOn w:val="aa"/>
    <w:uiPriority w:val="99"/>
    <w:rsid w:val="00F31334"/>
    <w:pPr>
      <w:spacing w:before="100" w:after="100"/>
      <w:jc w:val="left"/>
    </w:pPr>
    <w:rPr>
      <w:rFonts w:eastAsia="Arial Unicode MS"/>
      <w:color w:val="000000"/>
    </w:rPr>
  </w:style>
  <w:style w:type="paragraph" w:customStyle="1" w:styleId="2ffff3">
    <w:name w:val="Наименование 2"/>
    <w:basedOn w:val="aff"/>
    <w:autoRedefine/>
    <w:uiPriority w:val="99"/>
    <w:rsid w:val="00F31334"/>
    <w:pPr>
      <w:tabs>
        <w:tab w:val="clear" w:pos="567"/>
      </w:tabs>
      <w:autoSpaceDE/>
      <w:autoSpaceDN/>
      <w:spacing w:line="360" w:lineRule="auto"/>
      <w:ind w:firstLine="709"/>
      <w:contextualSpacing/>
    </w:pPr>
    <w:rPr>
      <w:rFonts w:ascii="Times New Roman" w:hAnsi="Times New Roman"/>
    </w:rPr>
  </w:style>
  <w:style w:type="character" w:customStyle="1" w:styleId="Indent1CharChar">
    <w:name w:val="Indent 1 Char Char"/>
    <w:uiPriority w:val="99"/>
    <w:rsid w:val="00F31334"/>
    <w:rPr>
      <w:rFonts w:ascii="Arial" w:hAnsi="Arial" w:cs="Arial"/>
      <w:sz w:val="22"/>
      <w:lang w:val="ru-RU" w:eastAsia="ru-RU" w:bidi="ar-SA"/>
    </w:rPr>
  </w:style>
  <w:style w:type="character" w:customStyle="1" w:styleId="Char4">
    <w:name w:val="Char"/>
    <w:uiPriority w:val="99"/>
    <w:rsid w:val="00F31334"/>
    <w:rPr>
      <w:rFonts w:ascii="Arial" w:hAnsi="Arial" w:cs="Arial"/>
      <w:b/>
      <w:bCs/>
      <w:sz w:val="26"/>
      <w:szCs w:val="26"/>
      <w:lang w:val="en-GB" w:eastAsia="en-GB" w:bidi="ar-SA"/>
    </w:rPr>
  </w:style>
  <w:style w:type="character" w:customStyle="1" w:styleId="affffffffffffffffff8">
    <w:name w:val="ПриложениеНомер"/>
    <w:uiPriority w:val="99"/>
    <w:rsid w:val="00F31334"/>
    <w:rPr>
      <w:rFonts w:cs="Times New Roman"/>
      <w:lang w:val="en-US"/>
    </w:rPr>
  </w:style>
  <w:style w:type="paragraph" w:customStyle="1" w:styleId="affffffffffffffffff9">
    <w:name w:val="Цитаты"/>
    <w:basedOn w:val="Normal30"/>
    <w:uiPriority w:val="99"/>
    <w:rsid w:val="00F31334"/>
    <w:pPr>
      <w:widowControl/>
      <w:snapToGrid w:val="0"/>
      <w:spacing w:before="100" w:after="100"/>
      <w:ind w:left="360" w:right="360" w:firstLine="0"/>
      <w:jc w:val="left"/>
    </w:pPr>
    <w:rPr>
      <w:sz w:val="24"/>
    </w:rPr>
  </w:style>
  <w:style w:type="character" w:customStyle="1" w:styleId="212pt">
    <w:name w:val="Стиль Заголовок 2 + 12 pt Знак"/>
    <w:link w:val="212pt0"/>
    <w:uiPriority w:val="99"/>
    <w:locked/>
    <w:rsid w:val="00F31334"/>
    <w:rPr>
      <w:bCs/>
      <w:caps/>
      <w:sz w:val="24"/>
    </w:rPr>
  </w:style>
  <w:style w:type="paragraph" w:customStyle="1" w:styleId="212pt0">
    <w:name w:val="Стиль Заголовок 2 + 12 pt"/>
    <w:basedOn w:val="aa"/>
    <w:next w:val="aa"/>
    <w:link w:val="212pt"/>
    <w:uiPriority w:val="99"/>
    <w:rsid w:val="00F31334"/>
    <w:pPr>
      <w:overflowPunct w:val="0"/>
      <w:autoSpaceDE w:val="0"/>
      <w:autoSpaceDN w:val="0"/>
      <w:adjustRightInd w:val="0"/>
      <w:ind w:firstLine="720"/>
    </w:pPr>
    <w:rPr>
      <w:bCs/>
      <w:caps/>
      <w:sz w:val="24"/>
    </w:rPr>
  </w:style>
  <w:style w:type="paragraph" w:customStyle="1" w:styleId="3ff6">
    <w:name w:val="Стиль Заголовок 3 + не полужирный"/>
    <w:basedOn w:val="3"/>
    <w:uiPriority w:val="99"/>
    <w:rsid w:val="00F31334"/>
    <w:pPr>
      <w:numPr>
        <w:ilvl w:val="0"/>
        <w:numId w:val="0"/>
      </w:numPr>
      <w:autoSpaceDE/>
      <w:autoSpaceDN/>
      <w:spacing w:before="0" w:after="0"/>
      <w:jc w:val="center"/>
    </w:pPr>
    <w:rPr>
      <w:bCs w:val="0"/>
      <w:szCs w:val="20"/>
    </w:rPr>
  </w:style>
  <w:style w:type="paragraph" w:customStyle="1" w:styleId="2ffff4">
    <w:name w:val="Стиль Заголовок 2 + полужирный"/>
    <w:basedOn w:val="2"/>
    <w:uiPriority w:val="99"/>
    <w:rsid w:val="00F31334"/>
    <w:pPr>
      <w:numPr>
        <w:ilvl w:val="0"/>
        <w:numId w:val="0"/>
      </w:numPr>
      <w:autoSpaceDE/>
      <w:autoSpaceDN/>
      <w:spacing w:before="0" w:after="0"/>
    </w:pPr>
    <w:rPr>
      <w:caps/>
      <w:sz w:val="20"/>
      <w:szCs w:val="20"/>
    </w:rPr>
  </w:style>
  <w:style w:type="paragraph" w:customStyle="1" w:styleId="21c">
    <w:name w:val="Стиль Заголовок 2 + полужирный1"/>
    <w:basedOn w:val="2"/>
    <w:uiPriority w:val="99"/>
    <w:rsid w:val="00F31334"/>
    <w:pPr>
      <w:numPr>
        <w:ilvl w:val="0"/>
        <w:numId w:val="0"/>
      </w:numPr>
      <w:autoSpaceDE/>
      <w:autoSpaceDN/>
      <w:spacing w:before="0" w:after="0"/>
      <w:jc w:val="center"/>
    </w:pPr>
    <w:rPr>
      <w:caps/>
      <w:sz w:val="20"/>
      <w:szCs w:val="20"/>
    </w:rPr>
  </w:style>
  <w:style w:type="paragraph" w:customStyle="1" w:styleId="227">
    <w:name w:val="Заголовок 2 + полужирный2"/>
    <w:basedOn w:val="2"/>
    <w:uiPriority w:val="99"/>
    <w:rsid w:val="00F31334"/>
    <w:pPr>
      <w:numPr>
        <w:ilvl w:val="0"/>
        <w:numId w:val="0"/>
      </w:numPr>
      <w:autoSpaceDE/>
      <w:autoSpaceDN/>
      <w:spacing w:before="0" w:after="0"/>
      <w:jc w:val="center"/>
    </w:pPr>
    <w:rPr>
      <w:caps/>
      <w:sz w:val="20"/>
      <w:szCs w:val="20"/>
    </w:rPr>
  </w:style>
  <w:style w:type="paragraph" w:customStyle="1" w:styleId="BodyTextIndent23">
    <w:name w:val="Body Text Indent 23"/>
    <w:basedOn w:val="aa"/>
    <w:uiPriority w:val="99"/>
    <w:rsid w:val="00F31334"/>
    <w:pPr>
      <w:widowControl w:val="0"/>
      <w:overflowPunct w:val="0"/>
      <w:autoSpaceDE w:val="0"/>
      <w:autoSpaceDN w:val="0"/>
      <w:adjustRightInd w:val="0"/>
      <w:ind w:firstLine="720"/>
    </w:pPr>
    <w:rPr>
      <w:rFonts w:ascii="Times New Roman" w:eastAsia="Times New Roman" w:hAnsi="Times New Roman"/>
      <w:sz w:val="28"/>
    </w:rPr>
  </w:style>
  <w:style w:type="paragraph" w:customStyle="1" w:styleId="Normal4">
    <w:name w:val="Normal4"/>
    <w:uiPriority w:val="99"/>
    <w:rsid w:val="00F31334"/>
    <w:pPr>
      <w:snapToGrid w:val="0"/>
    </w:pPr>
    <w:rPr>
      <w:rFonts w:ascii="Times New Roman" w:eastAsia="Times New Roman" w:hAnsi="Times New Roman"/>
      <w:sz w:val="24"/>
      <w:lang w:val="en-GB"/>
    </w:rPr>
  </w:style>
  <w:style w:type="character" w:customStyle="1" w:styleId="152">
    <w:name w:val="Знак Знак15"/>
    <w:uiPriority w:val="99"/>
    <w:locked/>
    <w:rsid w:val="00F31334"/>
    <w:rPr>
      <w:rFonts w:cs="Times New Roman"/>
      <w:sz w:val="24"/>
      <w:lang w:val="ru-RU" w:eastAsia="ru-RU" w:bidi="ar-SA"/>
    </w:rPr>
  </w:style>
  <w:style w:type="character" w:customStyle="1" w:styleId="BodyTextChar1">
    <w:name w:val="Body Text Char1"/>
    <w:aliases w:val="Знак Знак Знак Char1,Знак Знак Char1,Знак Char1"/>
    <w:uiPriority w:val="99"/>
    <w:locked/>
    <w:rsid w:val="00F31334"/>
    <w:rPr>
      <w:rFonts w:cs="Times New Roman"/>
      <w:i/>
      <w:sz w:val="24"/>
    </w:rPr>
  </w:style>
  <w:style w:type="character" w:styleId="affffffffffffffffffa">
    <w:name w:val="line number"/>
    <w:uiPriority w:val="99"/>
    <w:unhideWhenUsed/>
    <w:rsid w:val="00F31334"/>
  </w:style>
  <w:style w:type="character" w:customStyle="1" w:styleId="1fffff5">
    <w:name w:val="Текст сноски Знак1"/>
    <w:uiPriority w:val="99"/>
    <w:semiHidden/>
    <w:rsid w:val="00F31334"/>
    <w:rPr>
      <w:sz w:val="20"/>
      <w:szCs w:val="20"/>
    </w:rPr>
  </w:style>
  <w:style w:type="character" w:customStyle="1" w:styleId="1fffff6">
    <w:name w:val="Текст концевой сноски Знак1"/>
    <w:uiPriority w:val="99"/>
    <w:semiHidden/>
    <w:rsid w:val="00F31334"/>
    <w:rPr>
      <w:sz w:val="20"/>
      <w:szCs w:val="20"/>
    </w:rPr>
  </w:style>
  <w:style w:type="character" w:customStyle="1" w:styleId="1fffff7">
    <w:name w:val="Дата Знак1"/>
    <w:uiPriority w:val="99"/>
    <w:semiHidden/>
    <w:rsid w:val="00F31334"/>
  </w:style>
  <w:style w:type="paragraph" w:customStyle="1" w:styleId="TOC-1">
    <w:name w:val="TOC-1"/>
    <w:uiPriority w:val="99"/>
    <w:rsid w:val="00F31334"/>
    <w:pPr>
      <w:tabs>
        <w:tab w:val="num" w:pos="360"/>
      </w:tabs>
      <w:ind w:left="360" w:hanging="360"/>
    </w:pPr>
    <w:rPr>
      <w:rFonts w:ascii="Copperplate Gothic Bold" w:eastAsia="Times New Roman" w:hAnsi="Copperplate Gothic Bold"/>
      <w:color w:val="0000FF"/>
      <w:sz w:val="32"/>
      <w:lang w:val="en-US" w:eastAsia="en-US"/>
    </w:rPr>
  </w:style>
  <w:style w:type="paragraph" w:customStyle="1" w:styleId="TOC-3">
    <w:name w:val="TOC-3"/>
    <w:basedOn w:val="TOC-1"/>
    <w:uiPriority w:val="99"/>
    <w:rsid w:val="00F31334"/>
    <w:rPr>
      <w:rFonts w:ascii="Copperplate Gothic Light" w:hAnsi="Copperplate Gothic Light"/>
      <w:i/>
      <w:sz w:val="16"/>
    </w:rPr>
  </w:style>
  <w:style w:type="paragraph" w:customStyle="1" w:styleId="NormalNormal1">
    <w:name w:val="Normal.Normal1"/>
    <w:uiPriority w:val="99"/>
    <w:rsid w:val="00F31334"/>
    <w:rPr>
      <w:rFonts w:ascii="Times New Roman" w:eastAsia="Times New Roman" w:hAnsi="Times New Roman"/>
      <w:lang w:val="en-US" w:eastAsia="en-US"/>
    </w:rPr>
  </w:style>
  <w:style w:type="paragraph" w:customStyle="1" w:styleId="TOCBase">
    <w:name w:val="TOC Base"/>
    <w:basedOn w:val="NormalNormal1"/>
    <w:uiPriority w:val="99"/>
    <w:rsid w:val="00F31334"/>
    <w:pPr>
      <w:tabs>
        <w:tab w:val="right" w:leader="dot" w:pos="6480"/>
      </w:tabs>
      <w:spacing w:after="240" w:line="240" w:lineRule="atLeast"/>
    </w:pPr>
    <w:rPr>
      <w:rFonts w:ascii="Arial" w:hAnsi="Arial"/>
      <w:spacing w:val="-5"/>
    </w:rPr>
  </w:style>
  <w:style w:type="paragraph" w:customStyle="1" w:styleId="etap1">
    <w:name w:val="etap1"/>
    <w:basedOn w:val="NormalNormal1"/>
    <w:uiPriority w:val="99"/>
    <w:rsid w:val="00F31334"/>
    <w:pPr>
      <w:spacing w:line="300" w:lineRule="atLeast"/>
      <w:jc w:val="both"/>
    </w:pPr>
    <w:rPr>
      <w:noProof/>
    </w:rPr>
  </w:style>
  <w:style w:type="paragraph" w:customStyle="1" w:styleId="Document1">
    <w:name w:val="Document 1"/>
    <w:uiPriority w:val="99"/>
    <w:rsid w:val="00F31334"/>
    <w:pPr>
      <w:keepNext/>
      <w:keepLines/>
      <w:widowControl w:val="0"/>
      <w:tabs>
        <w:tab w:val="left" w:pos="-720"/>
      </w:tabs>
      <w:suppressAutoHyphens/>
    </w:pPr>
    <w:rPr>
      <w:rFonts w:ascii="RomanCyr" w:eastAsia="Times New Roman" w:hAnsi="RomanCyr"/>
      <w:sz w:val="28"/>
      <w:lang w:val="en-US" w:eastAsia="en-US"/>
    </w:rPr>
  </w:style>
  <w:style w:type="paragraph" w:customStyle="1" w:styleId="Subheading">
    <w:name w:val="Subheading"/>
    <w:uiPriority w:val="99"/>
    <w:rsid w:val="00F31334"/>
    <w:pPr>
      <w:widowControl w:val="0"/>
      <w:tabs>
        <w:tab w:val="left" w:pos="-720"/>
      </w:tabs>
      <w:suppressAutoHyphens/>
      <w:snapToGrid w:val="0"/>
    </w:pPr>
    <w:rPr>
      <w:rFonts w:ascii="Courier New" w:eastAsia="Times New Roman" w:hAnsi="Courier New"/>
      <w:b/>
      <w:sz w:val="24"/>
      <w:lang w:val="en-AU" w:eastAsia="en-US"/>
    </w:rPr>
  </w:style>
  <w:style w:type="paragraph" w:customStyle="1" w:styleId="Pleading">
    <w:name w:val="Pleading"/>
    <w:uiPriority w:val="99"/>
    <w:rsid w:val="00F31334"/>
    <w:pPr>
      <w:widowControl w:val="0"/>
      <w:tabs>
        <w:tab w:val="left" w:pos="-720"/>
      </w:tabs>
      <w:suppressAutoHyphens/>
      <w:snapToGrid w:val="0"/>
      <w:spacing w:line="-240" w:lineRule="auto"/>
    </w:pPr>
    <w:rPr>
      <w:rFonts w:ascii="Courier New" w:eastAsia="Times New Roman" w:hAnsi="Courier New"/>
      <w:sz w:val="24"/>
      <w:lang w:val="en-AU" w:eastAsia="en-US"/>
    </w:rPr>
  </w:style>
  <w:style w:type="paragraph" w:customStyle="1" w:styleId="c31">
    <w:name w:val="c31"/>
    <w:basedOn w:val="aa"/>
    <w:uiPriority w:val="99"/>
    <w:rsid w:val="00F31334"/>
    <w:pPr>
      <w:widowControl w:val="0"/>
      <w:snapToGrid w:val="0"/>
      <w:jc w:val="center"/>
    </w:pPr>
    <w:rPr>
      <w:rFonts w:eastAsia="Times New Roman"/>
      <w:b/>
      <w:sz w:val="24"/>
      <w:lang w:val="en-AU" w:eastAsia="en-US"/>
    </w:rPr>
  </w:style>
  <w:style w:type="paragraph" w:customStyle="1" w:styleId="Text12">
    <w:name w:val="Text 12"/>
    <w:uiPriority w:val="99"/>
    <w:rsid w:val="00F31334"/>
    <w:rPr>
      <w:rFonts w:ascii="Times New Roman" w:eastAsia="Times New Roman" w:hAnsi="Times New Roman"/>
      <w:sz w:val="24"/>
      <w:lang w:val="en-US" w:eastAsia="en-US"/>
    </w:rPr>
  </w:style>
  <w:style w:type="paragraph" w:customStyle="1" w:styleId="Arial10127">
    <w:name w:val="Стиль Arial 10 пт Первая строка:  127 см"/>
    <w:basedOn w:val="aa"/>
    <w:uiPriority w:val="99"/>
    <w:rsid w:val="00F31334"/>
    <w:pPr>
      <w:tabs>
        <w:tab w:val="left" w:pos="6804"/>
      </w:tabs>
      <w:ind w:firstLine="720"/>
      <w:jc w:val="left"/>
    </w:pPr>
    <w:rPr>
      <w:rFonts w:eastAsia="Times New Roman"/>
    </w:rPr>
  </w:style>
  <w:style w:type="paragraph" w:customStyle="1" w:styleId="12f">
    <w:name w:val="Таблица 12"/>
    <w:basedOn w:val="aa"/>
    <w:uiPriority w:val="99"/>
    <w:rsid w:val="00F31334"/>
    <w:pPr>
      <w:spacing w:after="120"/>
      <w:jc w:val="left"/>
    </w:pPr>
    <w:rPr>
      <w:rFonts w:eastAsia="Times New Roman"/>
      <w:sz w:val="22"/>
    </w:rPr>
  </w:style>
  <w:style w:type="paragraph" w:customStyle="1" w:styleId="affffffffffffffffffb">
    <w:name w:val="Обычный + по ширине"/>
    <w:aliases w:val="Первая строка:  1,25 см"/>
    <w:basedOn w:val="aa"/>
    <w:uiPriority w:val="99"/>
    <w:rsid w:val="00F31334"/>
    <w:pPr>
      <w:spacing w:after="120"/>
      <w:ind w:firstLine="708"/>
    </w:pPr>
    <w:rPr>
      <w:rFonts w:eastAsia="Times New Roman"/>
      <w:sz w:val="22"/>
      <w:szCs w:val="24"/>
      <w:lang w:val="kk-KZ"/>
    </w:rPr>
  </w:style>
  <w:style w:type="paragraph" w:customStyle="1" w:styleId="9b">
    <w:name w:val="Таблица 9"/>
    <w:basedOn w:val="aff1"/>
    <w:uiPriority w:val="99"/>
    <w:rsid w:val="00F31334"/>
    <w:pPr>
      <w:spacing w:after="0"/>
      <w:jc w:val="center"/>
    </w:pPr>
    <w:rPr>
      <w:rFonts w:ascii="Times New Roman" w:hAnsi="Times New Roman"/>
      <w:sz w:val="18"/>
    </w:rPr>
  </w:style>
  <w:style w:type="paragraph" w:customStyle="1" w:styleId="9c">
    <w:name w:val="Таблица 9_заголовок"/>
    <w:basedOn w:val="aa"/>
    <w:uiPriority w:val="99"/>
    <w:rsid w:val="00F31334"/>
    <w:pPr>
      <w:jc w:val="center"/>
    </w:pPr>
    <w:rPr>
      <w:rFonts w:eastAsia="MS Mincho"/>
      <w:b/>
      <w:bCs/>
      <w:color w:val="000000"/>
      <w:sz w:val="18"/>
      <w:szCs w:val="24"/>
      <w:lang w:eastAsia="ja-JP"/>
    </w:rPr>
  </w:style>
  <w:style w:type="paragraph" w:customStyle="1" w:styleId="affffffffffffffffffc">
    <w:name w:val="Таблица заголовок"/>
    <w:basedOn w:val="aa"/>
    <w:uiPriority w:val="99"/>
    <w:rsid w:val="00F31334"/>
    <w:pPr>
      <w:jc w:val="center"/>
    </w:pPr>
    <w:rPr>
      <w:rFonts w:eastAsia="MS Mincho"/>
      <w:b/>
      <w:bCs/>
      <w:color w:val="000000"/>
      <w:sz w:val="18"/>
      <w:szCs w:val="24"/>
      <w:lang w:eastAsia="ja-JP"/>
    </w:rPr>
  </w:style>
  <w:style w:type="paragraph" w:customStyle="1" w:styleId="TEXTOFTABLES1">
    <w:name w:val="**TEXT OF TABLES Знак"/>
    <w:basedOn w:val="aa"/>
    <w:rsid w:val="00F31334"/>
    <w:pPr>
      <w:widowControl w:val="0"/>
      <w:suppressAutoHyphens/>
      <w:jc w:val="center"/>
    </w:pPr>
    <w:rPr>
      <w:rFonts w:eastAsia="Times New Roman" w:cs="Arial"/>
      <w:sz w:val="16"/>
      <w:lang w:eastAsia="ar-SA"/>
    </w:rPr>
  </w:style>
  <w:style w:type="paragraph" w:customStyle="1" w:styleId="TEXTOFTABLE2">
    <w:name w:val="**TEXT OF TABLE"/>
    <w:basedOn w:val="aa"/>
    <w:uiPriority w:val="99"/>
    <w:rsid w:val="00F31334"/>
    <w:pPr>
      <w:jc w:val="center"/>
    </w:pPr>
    <w:rPr>
      <w:rFonts w:eastAsia="Times New Roman"/>
      <w:sz w:val="16"/>
      <w:szCs w:val="24"/>
    </w:rPr>
  </w:style>
  <w:style w:type="paragraph" w:customStyle="1" w:styleId="Table12B">
    <w:name w:val="Table12B"/>
    <w:basedOn w:val="aa"/>
    <w:uiPriority w:val="99"/>
    <w:rsid w:val="00F31334"/>
    <w:pPr>
      <w:widowControl w:val="0"/>
      <w:autoSpaceDE w:val="0"/>
      <w:autoSpaceDN w:val="0"/>
      <w:adjustRightInd w:val="0"/>
      <w:ind w:left="204" w:right="170"/>
      <w:jc w:val="left"/>
    </w:pPr>
    <w:rPr>
      <w:rFonts w:eastAsia="Times New Roman" w:cs="Arial"/>
      <w:b/>
      <w:sz w:val="24"/>
      <w:szCs w:val="16"/>
      <w:lang w:val="en-GB" w:eastAsia="en-US"/>
    </w:rPr>
  </w:style>
  <w:style w:type="paragraph" w:customStyle="1" w:styleId="8f1">
    <w:name w:val="Таблица 8Ар"/>
    <w:basedOn w:val="aa"/>
    <w:autoRedefine/>
    <w:uiPriority w:val="99"/>
    <w:rsid w:val="00F31334"/>
    <w:pPr>
      <w:jc w:val="left"/>
    </w:pPr>
    <w:rPr>
      <w:rFonts w:eastAsia="Times New Roman" w:cs="Arial"/>
    </w:rPr>
  </w:style>
  <w:style w:type="paragraph" w:customStyle="1" w:styleId="Arial6">
    <w:name w:val="Стиль Arial До:  6 пт"/>
    <w:basedOn w:val="aa"/>
    <w:uiPriority w:val="99"/>
    <w:rsid w:val="00F31334"/>
    <w:pPr>
      <w:autoSpaceDE w:val="0"/>
      <w:autoSpaceDN w:val="0"/>
      <w:spacing w:before="120"/>
      <w:jc w:val="left"/>
    </w:pPr>
    <w:rPr>
      <w:rFonts w:eastAsia="Times New Roman"/>
    </w:rPr>
  </w:style>
  <w:style w:type="character" w:customStyle="1" w:styleId="affffffffffffffffffd">
    <w:name w:val="подзаголовок Знак"/>
    <w:link w:val="affffffffffffffffffe"/>
    <w:locked/>
    <w:rsid w:val="00F31334"/>
    <w:rPr>
      <w:rFonts w:cs="Arial"/>
      <w:b/>
      <w:bCs/>
      <w:i/>
      <w:iCs/>
      <w:u w:val="single"/>
    </w:rPr>
  </w:style>
  <w:style w:type="paragraph" w:customStyle="1" w:styleId="affffffffffffffffffe">
    <w:name w:val="подзаголовок"/>
    <w:basedOn w:val="aa"/>
    <w:link w:val="affffffffffffffffffd"/>
    <w:rsid w:val="00F31334"/>
    <w:pPr>
      <w:spacing w:before="120" w:after="120"/>
      <w:ind w:firstLine="709"/>
    </w:pPr>
    <w:rPr>
      <w:rFonts w:cs="Arial"/>
      <w:b/>
      <w:bCs/>
      <w:i/>
      <w:iCs/>
      <w:u w:val="single"/>
    </w:rPr>
  </w:style>
  <w:style w:type="paragraph" w:customStyle="1" w:styleId="afffffffffffffffffff">
    <w:name w:val="шапка таблицы"/>
    <w:basedOn w:val="afffffffffffffa"/>
    <w:uiPriority w:val="99"/>
    <w:rsid w:val="00F31334"/>
    <w:rPr>
      <w:rFonts w:ascii="Arial" w:eastAsia="Calibri" w:hAnsi="Arial" w:cs="Arial"/>
      <w:noProof w:val="0"/>
      <w:sz w:val="18"/>
      <w:szCs w:val="18"/>
      <w:lang w:val="ru-RU" w:bidi="ar-SA"/>
    </w:rPr>
  </w:style>
  <w:style w:type="character" w:customStyle="1" w:styleId="afffffffffffffffffff0">
    <w:name w:val="текст таблицы Знак Знак"/>
    <w:rsid w:val="00F31334"/>
    <w:rPr>
      <w:rFonts w:ascii="Arial" w:hAnsi="Arial" w:cs="Arial" w:hint="default"/>
      <w:sz w:val="18"/>
      <w:szCs w:val="18"/>
      <w:lang w:val="ru-RU" w:eastAsia="ru-RU" w:bidi="ar-SA"/>
    </w:rPr>
  </w:style>
  <w:style w:type="paragraph" w:customStyle="1" w:styleId="CM11">
    <w:name w:val="CM11"/>
    <w:basedOn w:val="Default"/>
    <w:next w:val="Default"/>
    <w:uiPriority w:val="99"/>
    <w:rsid w:val="00F31334"/>
    <w:rPr>
      <w:rFonts w:ascii="Times New Roman" w:eastAsia="Calibri" w:hAnsi="Times New Roman" w:cs="Times New Roman"/>
      <w:color w:val="auto"/>
      <w:lang w:val="en-US" w:eastAsia="en-US"/>
    </w:rPr>
  </w:style>
  <w:style w:type="table" w:customStyle="1" w:styleId="Calendar1">
    <w:name w:val="Calendar 1"/>
    <w:basedOn w:val="ac"/>
    <w:uiPriority w:val="99"/>
    <w:qFormat/>
    <w:rsid w:val="00F31334"/>
    <w:rPr>
      <w:rFonts w:ascii="Calibri" w:eastAsia="Times New Roman" w:hAnsi="Calibri"/>
      <w:lang w:val="en-US" w:eastAsia="en-US"/>
    </w:rPr>
    <w:tblPr>
      <w:tblStyleRowBandSize w:val="1"/>
      <w:tblStyleColBandSize w:val="1"/>
    </w:tblPr>
    <w:tblStylePr w:type="firstRow">
      <w:pPr>
        <w:wordWrap/>
        <w:spacing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paragraph" w:customStyle="1" w:styleId="afffffffffffffffffff1">
    <w:name w:val="Стиль ТП"/>
    <w:basedOn w:val="aa"/>
    <w:uiPriority w:val="99"/>
    <w:rsid w:val="00F31334"/>
    <w:pPr>
      <w:widowControl w:val="0"/>
      <w:autoSpaceDE w:val="0"/>
      <w:autoSpaceDN w:val="0"/>
      <w:adjustRightInd w:val="0"/>
      <w:spacing w:line="288" w:lineRule="auto"/>
      <w:ind w:firstLine="720"/>
    </w:pPr>
    <w:rPr>
      <w:rFonts w:ascii="Times New Roman" w:eastAsia="SimSun" w:hAnsi="Times New Roman"/>
      <w:sz w:val="28"/>
      <w:szCs w:val="28"/>
      <w:lang w:eastAsia="zh-CN"/>
    </w:rPr>
  </w:style>
  <w:style w:type="paragraph" w:customStyle="1" w:styleId="Style25">
    <w:name w:val="Style25"/>
    <w:basedOn w:val="aa"/>
    <w:uiPriority w:val="99"/>
    <w:rsid w:val="00F31334"/>
    <w:pPr>
      <w:widowControl w:val="0"/>
      <w:autoSpaceDE w:val="0"/>
      <w:autoSpaceDN w:val="0"/>
      <w:adjustRightInd w:val="0"/>
      <w:spacing w:line="226" w:lineRule="exact"/>
      <w:jc w:val="center"/>
    </w:pPr>
    <w:rPr>
      <w:rFonts w:ascii="Times New Roman" w:eastAsia="Times New Roman" w:hAnsi="Times New Roman"/>
      <w:sz w:val="24"/>
      <w:szCs w:val="24"/>
    </w:rPr>
  </w:style>
  <w:style w:type="character" w:customStyle="1" w:styleId="FontStyle54">
    <w:name w:val="Font Style54"/>
    <w:uiPriority w:val="99"/>
    <w:rsid w:val="00F31334"/>
    <w:rPr>
      <w:rFonts w:ascii="Times New Roman" w:hAnsi="Times New Roman" w:cs="Times New Roman" w:hint="default"/>
      <w:sz w:val="18"/>
      <w:szCs w:val="18"/>
    </w:rPr>
  </w:style>
  <w:style w:type="character" w:customStyle="1" w:styleId="11pt2">
    <w:name w:val="Основной текст + 11 pt"/>
    <w:aliases w:val="Интервал 0 pt"/>
    <w:rsid w:val="00F31334"/>
    <w:rPr>
      <w:rFonts w:ascii="Times New Roman" w:eastAsia="Times New Roman" w:hAnsi="Times New Roman" w:cs="Times New Roman"/>
      <w:b/>
      <w:bCs/>
      <w:color w:val="000000"/>
      <w:spacing w:val="-10"/>
      <w:w w:val="100"/>
      <w:position w:val="0"/>
      <w:sz w:val="24"/>
      <w:szCs w:val="24"/>
      <w:shd w:val="clear" w:color="auto" w:fill="FFFFFF"/>
      <w:lang w:val="ru-RU"/>
    </w:rPr>
  </w:style>
  <w:style w:type="character" w:customStyle="1" w:styleId="2ffff5">
    <w:name w:val="Основной текст (2) + Не полужирный"/>
    <w:rsid w:val="00F31334"/>
    <w:rPr>
      <w:rFonts w:ascii="Times New Roman" w:eastAsia="Times New Roman" w:hAnsi="Times New Roman" w:cs="Times New Roman" w:hint="default"/>
      <w:b/>
      <w:bCs/>
      <w:i w:val="0"/>
      <w:iCs w:val="0"/>
      <w:smallCaps w:val="0"/>
      <w:strike w:val="0"/>
      <w:dstrike w:val="0"/>
      <w:color w:val="000000"/>
      <w:spacing w:val="-6"/>
      <w:w w:val="100"/>
      <w:position w:val="0"/>
      <w:sz w:val="22"/>
      <w:szCs w:val="22"/>
      <w:u w:val="none"/>
      <w:effect w:val="none"/>
      <w:lang w:val="ru-RU"/>
    </w:rPr>
  </w:style>
  <w:style w:type="paragraph" w:customStyle="1" w:styleId="283">
    <w:name w:val="Основной текст с отступом 28"/>
    <w:basedOn w:val="aa"/>
    <w:uiPriority w:val="99"/>
    <w:rsid w:val="00F31334"/>
    <w:pPr>
      <w:widowControl w:val="0"/>
      <w:overflowPunct w:val="0"/>
      <w:autoSpaceDE w:val="0"/>
      <w:autoSpaceDN w:val="0"/>
      <w:adjustRightInd w:val="0"/>
      <w:spacing w:line="319" w:lineRule="auto"/>
      <w:ind w:firstLine="720"/>
    </w:pPr>
    <w:rPr>
      <w:rFonts w:ascii="Times New Roman" w:eastAsia="Times New Roman" w:hAnsi="Times New Roman"/>
      <w:sz w:val="24"/>
    </w:rPr>
  </w:style>
  <w:style w:type="character" w:customStyle="1" w:styleId="FontStyle42">
    <w:name w:val="Font Style42"/>
    <w:rsid w:val="00F31334"/>
    <w:rPr>
      <w:rFonts w:ascii="Courier New" w:hAnsi="Courier New" w:cs="Courier New" w:hint="default"/>
      <w:sz w:val="24"/>
      <w:szCs w:val="24"/>
    </w:rPr>
  </w:style>
  <w:style w:type="paragraph" w:customStyle="1" w:styleId="F9E977197262459AB16AE09F8A4F0155">
    <w:name w:val="F9E977197262459AB16AE09F8A4F0155"/>
    <w:rsid w:val="00F31334"/>
    <w:pPr>
      <w:spacing w:after="200" w:line="276" w:lineRule="auto"/>
    </w:pPr>
    <w:rPr>
      <w:rFonts w:ascii="Calibri" w:eastAsia="Times New Roman" w:hAnsi="Calibri"/>
      <w:sz w:val="22"/>
      <w:szCs w:val="22"/>
    </w:rPr>
  </w:style>
  <w:style w:type="character" w:customStyle="1" w:styleId="FontStyle201">
    <w:name w:val="Font Style201"/>
    <w:rsid w:val="00F31334"/>
    <w:rPr>
      <w:rFonts w:ascii="Times New Roman" w:hAnsi="Times New Roman" w:cs="Times New Roman"/>
      <w:i/>
      <w:iCs/>
      <w:sz w:val="24"/>
      <w:szCs w:val="24"/>
    </w:rPr>
  </w:style>
  <w:style w:type="character" w:customStyle="1" w:styleId="FontStyle28">
    <w:name w:val="Font Style28"/>
    <w:uiPriority w:val="99"/>
    <w:rsid w:val="00F31334"/>
    <w:rPr>
      <w:rFonts w:ascii="Times New Roman" w:hAnsi="Times New Roman" w:cs="Times New Roman"/>
      <w:b/>
      <w:bCs/>
      <w:sz w:val="18"/>
      <w:szCs w:val="18"/>
    </w:rPr>
  </w:style>
  <w:style w:type="character" w:customStyle="1" w:styleId="FontStyle34">
    <w:name w:val="Font Style34"/>
    <w:uiPriority w:val="99"/>
    <w:rsid w:val="00F31334"/>
    <w:rPr>
      <w:rFonts w:ascii="Times New Roman" w:hAnsi="Times New Roman" w:cs="Times New Roman"/>
      <w:b/>
      <w:bCs/>
      <w:sz w:val="14"/>
      <w:szCs w:val="14"/>
    </w:rPr>
  </w:style>
  <w:style w:type="character" w:customStyle="1" w:styleId="5f3">
    <w:name w:val="Основной текст (5) + Полужирный"/>
    <w:rsid w:val="00F31334"/>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afffffffffffffffffff2">
    <w:name w:val="табличный"/>
    <w:basedOn w:val="aa"/>
    <w:qFormat/>
    <w:rsid w:val="00F31334"/>
    <w:pPr>
      <w:jc w:val="left"/>
    </w:pPr>
    <w:rPr>
      <w:rFonts w:ascii="Times New Roman" w:eastAsia="Times New Roman" w:hAnsi="Times New Roman"/>
      <w:sz w:val="22"/>
      <w:szCs w:val="24"/>
    </w:rPr>
  </w:style>
  <w:style w:type="paragraph" w:customStyle="1" w:styleId="1fffff8">
    <w:name w:val="Знак Знак Знак Знак Знак Знак Знак Знак Знак Знак Знак Знак Знак Знак Знак Знак Знак Знак Знак Знак Знак Знак1"/>
    <w:basedOn w:val="aa"/>
    <w:rsid w:val="00F31334"/>
    <w:pPr>
      <w:jc w:val="left"/>
    </w:pPr>
    <w:rPr>
      <w:rFonts w:ascii="SimSun" w:eastAsia="SimSun" w:hAnsi="SimSun" w:cs="SimSun"/>
      <w:sz w:val="24"/>
      <w:szCs w:val="24"/>
      <w:lang w:val="en-US" w:eastAsia="zh-CN"/>
    </w:rPr>
  </w:style>
  <w:style w:type="paragraph" w:customStyle="1" w:styleId="2410">
    <w:name w:val="Основной текст 241"/>
    <w:basedOn w:val="aa"/>
    <w:rsid w:val="00F31334"/>
    <w:pPr>
      <w:ind w:firstLine="720"/>
    </w:pPr>
    <w:rPr>
      <w:rFonts w:ascii="Times New Roman" w:eastAsia="Times New Roman" w:hAnsi="Times New Roman"/>
    </w:rPr>
  </w:style>
  <w:style w:type="paragraph" w:customStyle="1" w:styleId="3310">
    <w:name w:val="Основной текст 331"/>
    <w:basedOn w:val="aa"/>
    <w:rsid w:val="00F31334"/>
    <w:pPr>
      <w:overflowPunct w:val="0"/>
      <w:autoSpaceDE w:val="0"/>
      <w:autoSpaceDN w:val="0"/>
      <w:adjustRightInd w:val="0"/>
      <w:jc w:val="left"/>
      <w:textAlignment w:val="baseline"/>
    </w:pPr>
    <w:rPr>
      <w:rFonts w:ascii="Times New Roman" w:eastAsia="Times New Roman" w:hAnsi="Times New Roman"/>
      <w:b/>
      <w:color w:val="0000FF"/>
      <w:sz w:val="28"/>
    </w:rPr>
  </w:style>
  <w:style w:type="table" w:customStyle="1" w:styleId="2ffff6">
    <w:name w:val="Светлый список2"/>
    <w:basedOn w:val="ac"/>
    <w:uiPriority w:val="61"/>
    <w:rsid w:val="00F31334"/>
    <w:rPr>
      <w:rFonts w:ascii="Calibri" w:eastAsia="Times New Roman"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msonormalmailrucssattributepostfix">
    <w:name w:val="msonormal_mailru_css_attribute_postfix"/>
    <w:basedOn w:val="aa"/>
    <w:rsid w:val="00F31334"/>
    <w:pPr>
      <w:spacing w:before="100" w:beforeAutospacing="1" w:after="100" w:afterAutospacing="1"/>
      <w:jc w:val="left"/>
    </w:pPr>
    <w:rPr>
      <w:rFonts w:ascii="Times New Roman" w:eastAsia="Times New Roman" w:hAnsi="Times New Roman"/>
      <w:sz w:val="24"/>
      <w:szCs w:val="24"/>
    </w:rPr>
  </w:style>
  <w:style w:type="character" w:customStyle="1" w:styleId="7f4">
    <w:name w:val="Заголовок №7_"/>
    <w:link w:val="7f5"/>
    <w:rsid w:val="00F31334"/>
    <w:rPr>
      <w:b/>
      <w:bCs/>
      <w:shd w:val="clear" w:color="auto" w:fill="FFFFFF"/>
    </w:rPr>
  </w:style>
  <w:style w:type="paragraph" w:customStyle="1" w:styleId="7f5">
    <w:name w:val="Заголовок №7"/>
    <w:basedOn w:val="aa"/>
    <w:link w:val="7f4"/>
    <w:rsid w:val="00F31334"/>
    <w:pPr>
      <w:widowControl w:val="0"/>
      <w:shd w:val="clear" w:color="auto" w:fill="FFFFFF"/>
      <w:spacing w:after="540" w:line="0" w:lineRule="atLeast"/>
      <w:jc w:val="left"/>
      <w:outlineLvl w:val="6"/>
    </w:pPr>
    <w:rPr>
      <w:b/>
      <w:bCs/>
    </w:rPr>
  </w:style>
  <w:style w:type="character" w:customStyle="1" w:styleId="72">
    <w:name w:val="Оглавление 7 Знак"/>
    <w:link w:val="71"/>
    <w:uiPriority w:val="39"/>
    <w:rsid w:val="00F31334"/>
    <w:rPr>
      <w:rFonts w:ascii="Calibri" w:hAnsi="Calibri" w:cs="Calibri"/>
    </w:rPr>
  </w:style>
  <w:style w:type="character" w:customStyle="1" w:styleId="2ffff7">
    <w:name w:val="Оглавление (2)_"/>
    <w:link w:val="2ffff8"/>
    <w:rsid w:val="00F31334"/>
    <w:rPr>
      <w:i/>
      <w:iCs/>
      <w:shd w:val="clear" w:color="auto" w:fill="FFFFFF"/>
    </w:rPr>
  </w:style>
  <w:style w:type="character" w:customStyle="1" w:styleId="2ffff9">
    <w:name w:val="Оглавление (2) + Не курсив"/>
    <w:rsid w:val="00F31334"/>
    <w:rPr>
      <w:rFonts w:ascii="Times New Roman" w:eastAsia="Times New Roman" w:hAnsi="Times New Roman" w:cs="Times New Roman"/>
      <w:i/>
      <w:iCs/>
      <w:color w:val="000000"/>
      <w:spacing w:val="0"/>
      <w:w w:val="100"/>
      <w:position w:val="0"/>
      <w:shd w:val="clear" w:color="auto" w:fill="FFFFFF"/>
      <w:lang w:val="ru-RU" w:eastAsia="ru-RU" w:bidi="ru-RU"/>
    </w:rPr>
  </w:style>
  <w:style w:type="paragraph" w:customStyle="1" w:styleId="2ffff8">
    <w:name w:val="Оглавление (2)"/>
    <w:basedOn w:val="aa"/>
    <w:link w:val="2ffff7"/>
    <w:rsid w:val="00F31334"/>
    <w:pPr>
      <w:widowControl w:val="0"/>
      <w:shd w:val="clear" w:color="auto" w:fill="FFFFFF"/>
      <w:spacing w:line="274" w:lineRule="exact"/>
    </w:pPr>
    <w:rPr>
      <w:i/>
      <w:iCs/>
    </w:rPr>
  </w:style>
  <w:style w:type="character" w:customStyle="1" w:styleId="afffffffffffffffffff3">
    <w:name w:val="Оглавление"/>
    <w:rsid w:val="00F31334"/>
    <w:rPr>
      <w:rFonts w:ascii="Calibri" w:eastAsia="Times New Roman" w:hAnsi="Calibri"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TimesNewRoman85pt0pt">
    <w:name w:val="Основной текст + Times New Roman;8;5 pt;Полужирный;Интервал 0 pt"/>
    <w:rsid w:val="00F31334"/>
    <w:rPr>
      <w:rFonts w:ascii="Times New Roman" w:eastAsia="Times New Roman" w:hAnsi="Times New Roman" w:cs="Times New Roman"/>
      <w:b/>
      <w:bCs/>
      <w:color w:val="000000"/>
      <w:spacing w:val="2"/>
      <w:w w:val="100"/>
      <w:position w:val="0"/>
      <w:sz w:val="17"/>
      <w:szCs w:val="17"/>
      <w:shd w:val="clear" w:color="auto" w:fill="FFFFFF"/>
      <w:lang w:val="ru-RU" w:eastAsia="ru-RU" w:bidi="ru-RU"/>
    </w:rPr>
  </w:style>
  <w:style w:type="character" w:customStyle="1" w:styleId="TimesNewRoman65pt0pt">
    <w:name w:val="Основной текст + Times New Roman;6;5 pt;Полужирный;Интервал 0 pt"/>
    <w:rsid w:val="00F31334"/>
    <w:rPr>
      <w:rFonts w:ascii="Times New Roman" w:eastAsia="Times New Roman" w:hAnsi="Times New Roman" w:cs="Times New Roman"/>
      <w:b/>
      <w:bCs/>
      <w:color w:val="000000"/>
      <w:spacing w:val="5"/>
      <w:w w:val="100"/>
      <w:position w:val="0"/>
      <w:sz w:val="13"/>
      <w:szCs w:val="13"/>
      <w:shd w:val="clear" w:color="auto" w:fill="FFFFFF"/>
      <w:lang w:val="ru-RU" w:eastAsia="ru-RU" w:bidi="ru-RU"/>
    </w:rPr>
  </w:style>
  <w:style w:type="character" w:customStyle="1" w:styleId="TimesNewRoman85pt0pt0">
    <w:name w:val="Основной текст + Times New Roman;8;5 pt;Интервал 0 pt"/>
    <w:rsid w:val="00F31334"/>
    <w:rPr>
      <w:rFonts w:ascii="Times New Roman" w:eastAsia="Times New Roman" w:hAnsi="Times New Roman" w:cs="Times New Roman"/>
      <w:color w:val="000000"/>
      <w:spacing w:val="1"/>
      <w:w w:val="100"/>
      <w:position w:val="0"/>
      <w:sz w:val="17"/>
      <w:szCs w:val="17"/>
      <w:shd w:val="clear" w:color="auto" w:fill="FFFFFF"/>
      <w:lang w:val="ru-RU" w:eastAsia="ru-RU" w:bidi="ru-RU"/>
    </w:rPr>
  </w:style>
  <w:style w:type="character" w:customStyle="1" w:styleId="722">
    <w:name w:val="Заголовок №7 (2)_"/>
    <w:link w:val="723"/>
    <w:rsid w:val="00F31334"/>
    <w:rPr>
      <w:b/>
      <w:bCs/>
      <w:i/>
      <w:iCs/>
      <w:spacing w:val="3"/>
      <w:sz w:val="21"/>
      <w:szCs w:val="21"/>
      <w:shd w:val="clear" w:color="auto" w:fill="FFFFFF"/>
    </w:rPr>
  </w:style>
  <w:style w:type="paragraph" w:customStyle="1" w:styleId="723">
    <w:name w:val="Заголовок №7 (2)"/>
    <w:basedOn w:val="aa"/>
    <w:link w:val="722"/>
    <w:rsid w:val="00F31334"/>
    <w:pPr>
      <w:widowControl w:val="0"/>
      <w:shd w:val="clear" w:color="auto" w:fill="FFFFFF"/>
      <w:spacing w:after="240" w:line="0" w:lineRule="atLeast"/>
      <w:ind w:firstLine="720"/>
      <w:outlineLvl w:val="6"/>
    </w:pPr>
    <w:rPr>
      <w:b/>
      <w:bCs/>
      <w:i/>
      <w:iCs/>
      <w:spacing w:val="3"/>
      <w:sz w:val="21"/>
      <w:szCs w:val="21"/>
    </w:rPr>
  </w:style>
  <w:style w:type="character" w:customStyle="1" w:styleId="TimesNewRoman55pt0pt">
    <w:name w:val="Основной текст + Times New Roman;5;5 pt;Интервал 0 pt"/>
    <w:rsid w:val="00F31334"/>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5f4">
    <w:name w:val="Основной текст (5) + Курсив"/>
    <w:rsid w:val="00F31334"/>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TimesNewRoman6pt0pt">
    <w:name w:val="Основной текст + Times New Roman;6 pt;Интервал 0 pt"/>
    <w:rsid w:val="00F31334"/>
    <w:rPr>
      <w:rFonts w:ascii="Times New Roman" w:eastAsia="Times New Roman" w:hAnsi="Times New Roman" w:cs="Times New Roman"/>
      <w:b w:val="0"/>
      <w:bCs w:val="0"/>
      <w:i w:val="0"/>
      <w:iCs w:val="0"/>
      <w:smallCaps w:val="0"/>
      <w:strike w:val="0"/>
      <w:color w:val="000000"/>
      <w:spacing w:val="2"/>
      <w:w w:val="100"/>
      <w:position w:val="0"/>
      <w:sz w:val="12"/>
      <w:szCs w:val="12"/>
      <w:u w:val="none"/>
      <w:shd w:val="clear" w:color="auto" w:fill="FFFFFF"/>
      <w:lang w:val="ru-RU" w:eastAsia="ru-RU" w:bidi="ru-RU"/>
    </w:rPr>
  </w:style>
  <w:style w:type="character" w:customStyle="1" w:styleId="4f7">
    <w:name w:val="Заголовок №4_"/>
    <w:link w:val="4f8"/>
    <w:rsid w:val="00F31334"/>
    <w:rPr>
      <w:rFonts w:ascii="Arial Unicode MS" w:eastAsia="Arial Unicode MS" w:hAnsi="Arial Unicode MS" w:cs="Arial Unicode MS"/>
      <w:spacing w:val="40"/>
      <w:sz w:val="28"/>
      <w:szCs w:val="28"/>
      <w:shd w:val="clear" w:color="auto" w:fill="FFFFFF"/>
    </w:rPr>
  </w:style>
  <w:style w:type="paragraph" w:customStyle="1" w:styleId="4f8">
    <w:name w:val="Заголовок №4"/>
    <w:basedOn w:val="aa"/>
    <w:link w:val="4f7"/>
    <w:rsid w:val="00F31334"/>
    <w:pPr>
      <w:widowControl w:val="0"/>
      <w:shd w:val="clear" w:color="auto" w:fill="FFFFFF"/>
      <w:spacing w:after="360" w:line="0" w:lineRule="atLeast"/>
      <w:jc w:val="center"/>
      <w:outlineLvl w:val="3"/>
    </w:pPr>
    <w:rPr>
      <w:rFonts w:ascii="Arial Unicode MS" w:eastAsia="Arial Unicode MS" w:hAnsi="Arial Unicode MS" w:cs="Arial Unicode MS"/>
      <w:spacing w:val="40"/>
      <w:sz w:val="28"/>
      <w:szCs w:val="28"/>
    </w:rPr>
  </w:style>
  <w:style w:type="character" w:customStyle="1" w:styleId="12Candara13pt0pt">
    <w:name w:val="Основной текст (12) + Candara;13 pt;Не полужирный;Интервал 0 pt"/>
    <w:rsid w:val="00F31334"/>
    <w:rPr>
      <w:rFonts w:ascii="Candara" w:eastAsia="Candara" w:hAnsi="Candara" w:cs="Candara"/>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1214pt2pt">
    <w:name w:val="Основной текст (12) + 14 pt;Не полужирный;Интервал 2 pt"/>
    <w:rsid w:val="00F31334"/>
    <w:rPr>
      <w:rFonts w:ascii="Arial Unicode MS" w:eastAsia="Arial Unicode MS" w:hAnsi="Arial Unicode MS" w:cs="Arial Unicode MS"/>
      <w:b/>
      <w:bCs/>
      <w:i w:val="0"/>
      <w:iCs w:val="0"/>
      <w:smallCaps w:val="0"/>
      <w:strike w:val="0"/>
      <w:color w:val="000000"/>
      <w:spacing w:val="40"/>
      <w:w w:val="100"/>
      <w:position w:val="0"/>
      <w:sz w:val="28"/>
      <w:szCs w:val="28"/>
      <w:u w:val="none"/>
      <w:shd w:val="clear" w:color="auto" w:fill="FFFFFF"/>
      <w:lang w:val="ru-RU" w:eastAsia="ru-RU" w:bidi="ru-RU"/>
    </w:rPr>
  </w:style>
  <w:style w:type="character" w:customStyle="1" w:styleId="0pt">
    <w:name w:val="Основной текст + Полужирный;Интервал 0 pt"/>
    <w:rsid w:val="00F31334"/>
    <w:rPr>
      <w:rFonts w:ascii="Arial Unicode MS" w:eastAsia="Arial Unicode MS" w:hAnsi="Arial Unicode MS" w:cs="Arial Unicode MS"/>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140pt">
    <w:name w:val="Основной текст (14) + Не полужирный;Интервал 0 pt"/>
    <w:rsid w:val="00F31334"/>
    <w:rPr>
      <w:rFonts w:ascii="Arial Unicode MS" w:eastAsia="Arial Unicode MS" w:hAnsi="Arial Unicode MS" w:cs="Arial Unicode MS"/>
      <w:b/>
      <w:bCs/>
      <w:i w:val="0"/>
      <w:iCs w:val="0"/>
      <w:smallCaps w:val="0"/>
      <w:strike w:val="0"/>
      <w:color w:val="000000"/>
      <w:spacing w:val="-2"/>
      <w:w w:val="100"/>
      <w:position w:val="0"/>
      <w:sz w:val="19"/>
      <w:szCs w:val="19"/>
      <w:u w:val="none"/>
      <w:shd w:val="clear" w:color="auto" w:fill="FFFFFF"/>
      <w:lang w:val="ru-RU" w:eastAsia="ru-RU" w:bidi="ru-RU"/>
    </w:rPr>
  </w:style>
  <w:style w:type="character" w:customStyle="1" w:styleId="8f2">
    <w:name w:val="Заголовок №8_"/>
    <w:link w:val="8f3"/>
    <w:rsid w:val="00F31334"/>
    <w:rPr>
      <w:rFonts w:ascii="Arial Unicode MS" w:eastAsia="Arial Unicode MS" w:hAnsi="Arial Unicode MS" w:cs="Arial Unicode MS"/>
      <w:b/>
      <w:bCs/>
      <w:sz w:val="19"/>
      <w:szCs w:val="19"/>
      <w:shd w:val="clear" w:color="auto" w:fill="FFFFFF"/>
    </w:rPr>
  </w:style>
  <w:style w:type="paragraph" w:customStyle="1" w:styleId="8f3">
    <w:name w:val="Заголовок №8"/>
    <w:basedOn w:val="aa"/>
    <w:link w:val="8f2"/>
    <w:rsid w:val="00F31334"/>
    <w:pPr>
      <w:widowControl w:val="0"/>
      <w:shd w:val="clear" w:color="auto" w:fill="FFFFFF"/>
      <w:spacing w:before="180" w:line="245" w:lineRule="exact"/>
      <w:outlineLvl w:val="7"/>
    </w:pPr>
    <w:rPr>
      <w:rFonts w:ascii="Arial Unicode MS" w:eastAsia="Arial Unicode MS" w:hAnsi="Arial Unicode MS" w:cs="Arial Unicode MS"/>
      <w:b/>
      <w:bCs/>
      <w:sz w:val="19"/>
      <w:szCs w:val="19"/>
    </w:rPr>
  </w:style>
  <w:style w:type="character" w:customStyle="1" w:styleId="TimesNewRoman8pt0pt">
    <w:name w:val="Основной текст + Times New Roman;8 pt;Полужирный;Интервал 0 pt"/>
    <w:rsid w:val="00F31334"/>
    <w:rPr>
      <w:rFonts w:ascii="Times New Roman" w:eastAsia="Times New Roman" w:hAnsi="Times New Roman" w:cs="Times New Roman"/>
      <w:b/>
      <w:bCs/>
      <w:i w:val="0"/>
      <w:iCs w:val="0"/>
      <w:smallCaps w:val="0"/>
      <w:strike w:val="0"/>
      <w:color w:val="000000"/>
      <w:spacing w:val="2"/>
      <w:w w:val="100"/>
      <w:position w:val="0"/>
      <w:sz w:val="16"/>
      <w:szCs w:val="16"/>
      <w:u w:val="none"/>
      <w:shd w:val="clear" w:color="auto" w:fill="FFFFFF"/>
      <w:lang w:val="ru-RU" w:eastAsia="ru-RU" w:bidi="ru-RU"/>
    </w:rPr>
  </w:style>
  <w:style w:type="character" w:customStyle="1" w:styleId="TimesNewRoman105pt0pt">
    <w:name w:val="Основной текст + Times New Roman;10;5 pt;Полужирный;Курсив;Интервал 0 pt"/>
    <w:rsid w:val="00F31334"/>
    <w:rPr>
      <w:rFonts w:ascii="Times New Roman" w:eastAsia="Times New Roman" w:hAnsi="Times New Roman" w:cs="Times New Roman"/>
      <w:b/>
      <w:bCs/>
      <w:i/>
      <w:iCs/>
      <w:smallCaps w:val="0"/>
      <w:strike w:val="0"/>
      <w:color w:val="000000"/>
      <w:spacing w:val="3"/>
      <w:w w:val="100"/>
      <w:position w:val="0"/>
      <w:sz w:val="21"/>
      <w:szCs w:val="21"/>
      <w:u w:val="none"/>
      <w:shd w:val="clear" w:color="auto" w:fill="FFFFFF"/>
      <w:lang w:val="ru-RU" w:eastAsia="ru-RU" w:bidi="ru-RU"/>
    </w:rPr>
  </w:style>
  <w:style w:type="character" w:customStyle="1" w:styleId="85pt0pt">
    <w:name w:val="Основной текст + 8;5 pt;Интервал 0 pt"/>
    <w:rsid w:val="00F31334"/>
    <w:rPr>
      <w:rFonts w:ascii="Arial Unicode MS" w:eastAsia="Arial Unicode MS" w:hAnsi="Arial Unicode MS" w:cs="Arial Unicode MS"/>
      <w:b w:val="0"/>
      <w:bCs w:val="0"/>
      <w:i w:val="0"/>
      <w:iCs w:val="0"/>
      <w:smallCaps w:val="0"/>
      <w:strike w:val="0"/>
      <w:color w:val="000000"/>
      <w:spacing w:val="-1"/>
      <w:w w:val="100"/>
      <w:position w:val="0"/>
      <w:sz w:val="17"/>
      <w:szCs w:val="17"/>
      <w:u w:val="none"/>
      <w:shd w:val="clear" w:color="auto" w:fill="FFFFFF"/>
      <w:lang w:val="ru-RU" w:eastAsia="ru-RU" w:bidi="ru-RU"/>
    </w:rPr>
  </w:style>
  <w:style w:type="character" w:customStyle="1" w:styleId="3ff7">
    <w:name w:val="Подпись к таблице (3)_"/>
    <w:link w:val="3ff8"/>
    <w:rsid w:val="00F31334"/>
    <w:rPr>
      <w:rFonts w:ascii="Arial Unicode MS" w:eastAsia="Arial Unicode MS" w:hAnsi="Arial Unicode MS" w:cs="Arial Unicode MS"/>
      <w:spacing w:val="-2"/>
      <w:sz w:val="19"/>
      <w:szCs w:val="19"/>
      <w:shd w:val="clear" w:color="auto" w:fill="FFFFFF"/>
    </w:rPr>
  </w:style>
  <w:style w:type="paragraph" w:customStyle="1" w:styleId="3ff8">
    <w:name w:val="Подпись к таблице (3)"/>
    <w:basedOn w:val="aa"/>
    <w:link w:val="3ff7"/>
    <w:rsid w:val="00F31334"/>
    <w:pPr>
      <w:widowControl w:val="0"/>
      <w:shd w:val="clear" w:color="auto" w:fill="FFFFFF"/>
      <w:spacing w:line="0" w:lineRule="atLeast"/>
      <w:jc w:val="left"/>
    </w:pPr>
    <w:rPr>
      <w:rFonts w:ascii="Arial Unicode MS" w:eastAsia="Arial Unicode MS" w:hAnsi="Arial Unicode MS" w:cs="Arial Unicode MS"/>
      <w:spacing w:val="-2"/>
      <w:sz w:val="19"/>
      <w:szCs w:val="19"/>
    </w:rPr>
  </w:style>
  <w:style w:type="character" w:customStyle="1" w:styleId="12f0">
    <w:name w:val="Заголовок №1 (2)_"/>
    <w:rsid w:val="00F31334"/>
    <w:rPr>
      <w:b/>
      <w:bCs/>
      <w:spacing w:val="8"/>
      <w:sz w:val="18"/>
      <w:szCs w:val="18"/>
      <w:shd w:val="clear" w:color="auto" w:fill="FFFFFF"/>
    </w:rPr>
  </w:style>
  <w:style w:type="character" w:customStyle="1" w:styleId="afffffffffffffffffff4">
    <w:name w:val="a"/>
    <w:rsid w:val="00F31334"/>
    <w:rPr>
      <w:color w:val="333399"/>
      <w:u w:val="single"/>
    </w:rPr>
  </w:style>
  <w:style w:type="character" w:customStyle="1" w:styleId="s2">
    <w:name w:val="s2"/>
    <w:rsid w:val="00F31334"/>
    <w:rPr>
      <w:rFonts w:ascii="Times New Roman" w:hAnsi="Times New Roman" w:cs="Times New Roman" w:hint="default"/>
      <w:color w:val="333399"/>
      <w:u w:val="single"/>
    </w:rPr>
  </w:style>
  <w:style w:type="character" w:customStyle="1" w:styleId="2ffffa">
    <w:name w:val="Название Знак2"/>
    <w:basedOn w:val="ab"/>
    <w:rsid w:val="00F31334"/>
    <w:rPr>
      <w:rFonts w:asciiTheme="majorHAnsi" w:eastAsiaTheme="majorEastAsia" w:hAnsiTheme="majorHAnsi" w:cstheme="majorBidi"/>
      <w:color w:val="17365D" w:themeColor="text2" w:themeShade="BF"/>
      <w:spacing w:val="5"/>
      <w:kern w:val="28"/>
      <w:sz w:val="52"/>
      <w:szCs w:val="52"/>
    </w:rPr>
  </w:style>
  <w:style w:type="paragraph" w:customStyle="1" w:styleId="1fffff9">
    <w:name w:val="Основной текст с отступом1"/>
    <w:basedOn w:val="aa"/>
    <w:rsid w:val="00F31334"/>
    <w:pPr>
      <w:ind w:firstLine="720"/>
      <w:outlineLvl w:val="0"/>
    </w:pPr>
    <w:rPr>
      <w:rFonts w:eastAsia="Times New Roman"/>
      <w:sz w:val="24"/>
    </w:rPr>
  </w:style>
  <w:style w:type="character" w:customStyle="1" w:styleId="2ffffb">
    <w:name w:val="Текст выноски Знак2"/>
    <w:rsid w:val="00F31334"/>
    <w:rPr>
      <w:rFonts w:ascii="Tahoma" w:hAnsi="Tahoma" w:cs="Tahoma"/>
      <w:sz w:val="16"/>
      <w:szCs w:val="16"/>
    </w:rPr>
  </w:style>
  <w:style w:type="character" w:customStyle="1" w:styleId="First10">
    <w:name w:val="FirstОснТекст Знак1"/>
    <w:rsid w:val="00F31334"/>
    <w:rPr>
      <w:rFonts w:ascii="Arial" w:eastAsia="ArialMT" w:hAnsi="Arial"/>
      <w:noProof w:val="0"/>
      <w:snapToGrid w:val="0"/>
      <w:color w:val="000000"/>
      <w:sz w:val="18"/>
      <w:lang w:val="kk-KZ" w:eastAsia="ru-RU" w:bidi="ar-SA"/>
    </w:rPr>
  </w:style>
  <w:style w:type="character" w:customStyle="1" w:styleId="FontStyle105">
    <w:name w:val="Font Style105"/>
    <w:basedOn w:val="ab"/>
    <w:uiPriority w:val="99"/>
    <w:rsid w:val="00F31334"/>
    <w:rPr>
      <w:rFonts w:ascii="Times New Roman" w:hAnsi="Times New Roman" w:cs="Times New Roman"/>
      <w:sz w:val="22"/>
      <w:szCs w:val="22"/>
    </w:rPr>
  </w:style>
  <w:style w:type="paragraph" w:customStyle="1" w:styleId="Style31">
    <w:name w:val="Style31"/>
    <w:basedOn w:val="aa"/>
    <w:uiPriority w:val="99"/>
    <w:rsid w:val="00F31334"/>
    <w:pPr>
      <w:widowControl w:val="0"/>
      <w:autoSpaceDE w:val="0"/>
      <w:autoSpaceDN w:val="0"/>
      <w:adjustRightInd w:val="0"/>
      <w:spacing w:line="245" w:lineRule="exact"/>
    </w:pPr>
    <w:rPr>
      <w:rFonts w:ascii="Times New Roman" w:eastAsia="Times New Roman" w:hAnsi="Times New Roman"/>
      <w:sz w:val="24"/>
      <w:szCs w:val="24"/>
    </w:rPr>
  </w:style>
  <w:style w:type="character" w:customStyle="1" w:styleId="1fffffa">
    <w:name w:val="основной текст Знак1"/>
    <w:basedOn w:val="ab"/>
    <w:rsid w:val="00F31334"/>
    <w:rPr>
      <w:rFonts w:ascii="Times New Roman" w:eastAsia="Times New Roman" w:hAnsi="Times New Roman"/>
      <w:color w:val="FF0000"/>
      <w:sz w:val="24"/>
    </w:rPr>
  </w:style>
  <w:style w:type="paragraph" w:customStyle="1" w:styleId="4f9">
    <w:name w:val="Без интервала4"/>
    <w:rsid w:val="00F31334"/>
    <w:rPr>
      <w:rFonts w:ascii="Times New Roman" w:eastAsia="Times New Roman" w:hAnsi="Times New Roman"/>
    </w:rPr>
  </w:style>
  <w:style w:type="paragraph" w:customStyle="1" w:styleId="1fffffb">
    <w:name w:val="????? ??????1"/>
    <w:basedOn w:val="aa"/>
    <w:qFormat/>
    <w:rsid w:val="00F31334"/>
    <w:pPr>
      <w:ind w:left="720"/>
      <w:contextualSpacing/>
      <w:jc w:val="left"/>
    </w:pPr>
    <w:rPr>
      <w:rFonts w:ascii="Times New Roman" w:eastAsia="SimSun" w:hAnsi="Times New Roman"/>
      <w:snapToGrid w:val="0"/>
      <w:lang w:eastAsia="en-US"/>
    </w:rPr>
  </w:style>
  <w:style w:type="character" w:customStyle="1" w:styleId="3ff9">
    <w:name w:val="ОснТекст Знак3"/>
    <w:rsid w:val="00F31334"/>
    <w:rPr>
      <w:lang w:val="ru-RU" w:eastAsia="ru-RU" w:bidi="ar-SA"/>
    </w:rPr>
  </w:style>
  <w:style w:type="character" w:customStyle="1" w:styleId="1fffffc">
    <w:name w:val="График Знак1"/>
    <w:basedOn w:val="3ff9"/>
    <w:rsid w:val="00F31334"/>
    <w:rPr>
      <w:lang w:val="ru-RU" w:eastAsia="ru-RU" w:bidi="ar-SA"/>
    </w:rPr>
  </w:style>
  <w:style w:type="paragraph" w:customStyle="1" w:styleId="afffffffffffffffffff5">
    <w:name w:val="Обыч"/>
    <w:rsid w:val="00F31334"/>
    <w:pPr>
      <w:widowControl w:val="0"/>
    </w:pPr>
    <w:rPr>
      <w:rFonts w:ascii="Times New Roman" w:eastAsia="Times New Roman" w:hAnsi="Times New Roman"/>
      <w:snapToGrid w:val="0"/>
    </w:rPr>
  </w:style>
  <w:style w:type="paragraph" w:customStyle="1" w:styleId="SpI">
    <w:name w:val="Sp.I"/>
    <w:basedOn w:val="aa"/>
    <w:rsid w:val="00F31334"/>
    <w:pPr>
      <w:tabs>
        <w:tab w:val="left" w:pos="1247"/>
      </w:tabs>
      <w:spacing w:line="260" w:lineRule="exact"/>
      <w:ind w:firstLine="794"/>
    </w:pPr>
    <w:rPr>
      <w:rFonts w:eastAsia="Times New Roman"/>
      <w:sz w:val="19"/>
    </w:rPr>
  </w:style>
  <w:style w:type="paragraph" w:customStyle="1" w:styleId="Zagolovok3">
    <w:name w:val="Zagolovok3"/>
    <w:basedOn w:val="Zagolovok1"/>
    <w:next w:val="osntxt"/>
    <w:rsid w:val="00F31334"/>
    <w:pPr>
      <w:tabs>
        <w:tab w:val="left" w:pos="1134"/>
      </w:tabs>
      <w:spacing w:before="180" w:after="120"/>
      <w:ind w:left="0" w:right="0"/>
      <w:outlineLvl w:val="2"/>
    </w:pPr>
    <w:rPr>
      <w:rFonts w:ascii="KZ Arial" w:hAnsi="KZ Arial"/>
      <w:b w:val="0"/>
      <w:noProof w:val="0"/>
    </w:rPr>
  </w:style>
  <w:style w:type="paragraph" w:customStyle="1" w:styleId="afffffffffffffffffff6">
    <w:name w:val="Карманник"/>
    <w:basedOn w:val="7"/>
    <w:rsid w:val="00F31334"/>
    <w:pPr>
      <w:keepNext/>
      <w:numPr>
        <w:ilvl w:val="0"/>
        <w:numId w:val="0"/>
      </w:numPr>
      <w:spacing w:before="0" w:after="0" w:line="276" w:lineRule="auto"/>
      <w:jc w:val="right"/>
    </w:pPr>
    <w:rPr>
      <w:snapToGrid w:val="0"/>
      <w:sz w:val="13"/>
      <w:szCs w:val="20"/>
      <w:lang w:val="x-none" w:eastAsia="x-none"/>
    </w:rPr>
  </w:style>
  <w:style w:type="paragraph" w:customStyle="1" w:styleId="e76">
    <w:name w:val="‘e7аголовок 6"/>
    <w:basedOn w:val="aa"/>
    <w:next w:val="aa"/>
    <w:rsid w:val="00F31334"/>
    <w:pPr>
      <w:keepNext/>
      <w:widowControl w:val="0"/>
    </w:pPr>
    <w:rPr>
      <w:rFonts w:ascii="TimesET" w:eastAsia="Times New Roman" w:hAnsi="TimesET"/>
      <w:b/>
      <w:snapToGrid w:val="0"/>
      <w:sz w:val="26"/>
    </w:rPr>
  </w:style>
  <w:style w:type="paragraph" w:customStyle="1" w:styleId="f2">
    <w:name w:val="Нижний колонf2итул"/>
    <w:basedOn w:val="aa"/>
    <w:rsid w:val="00F31334"/>
    <w:pPr>
      <w:widowControl w:val="0"/>
      <w:tabs>
        <w:tab w:val="center" w:pos="4153"/>
        <w:tab w:val="right" w:pos="8306"/>
      </w:tabs>
      <w:jc w:val="left"/>
    </w:pPr>
    <w:rPr>
      <w:rFonts w:ascii="Times New Roman" w:eastAsia="Times New Roman" w:hAnsi="Times New Roman"/>
      <w:snapToGrid w:val="0"/>
    </w:rPr>
  </w:style>
  <w:style w:type="paragraph" w:customStyle="1" w:styleId="4110">
    <w:name w:val="Знак Знак4 Знак Знак11"/>
    <w:basedOn w:val="aa"/>
    <w:autoRedefine/>
    <w:rsid w:val="00F31334"/>
    <w:pPr>
      <w:spacing w:after="160" w:line="240" w:lineRule="exact"/>
      <w:ind w:right="-145"/>
      <w:jc w:val="left"/>
    </w:pPr>
    <w:rPr>
      <w:rFonts w:eastAsia="Times New Roman" w:cs="Arial"/>
      <w:color w:val="000000"/>
      <w:sz w:val="16"/>
      <w:szCs w:val="16"/>
      <w:lang w:val="en-US" w:eastAsia="en-US"/>
    </w:rPr>
  </w:style>
  <w:style w:type="paragraph" w:customStyle="1" w:styleId="430">
    <w:name w:val="Знак Знак4 Знак Знак3"/>
    <w:basedOn w:val="aa"/>
    <w:autoRedefine/>
    <w:rsid w:val="00F31334"/>
    <w:pPr>
      <w:spacing w:after="160" w:line="240" w:lineRule="exact"/>
      <w:ind w:right="-145"/>
      <w:jc w:val="left"/>
    </w:pPr>
    <w:rPr>
      <w:rFonts w:eastAsia="Times New Roman" w:cs="Arial"/>
      <w:color w:val="000000"/>
      <w:sz w:val="16"/>
      <w:szCs w:val="16"/>
      <w:lang w:val="en-US" w:eastAsia="en-US"/>
    </w:rPr>
  </w:style>
  <w:style w:type="character" w:customStyle="1" w:styleId="selectable-text">
    <w:name w:val="selectable-text"/>
    <w:basedOn w:val="ab"/>
    <w:rsid w:val="00F31334"/>
  </w:style>
  <w:style w:type="numbering" w:customStyle="1" w:styleId="3ffa">
    <w:name w:val="Нет списка3"/>
    <w:next w:val="ad"/>
    <w:uiPriority w:val="99"/>
    <w:semiHidden/>
    <w:rsid w:val="00F31334"/>
  </w:style>
  <w:style w:type="numbering" w:customStyle="1" w:styleId="4fa">
    <w:name w:val="Нет списка4"/>
    <w:next w:val="ad"/>
    <w:uiPriority w:val="99"/>
    <w:semiHidden/>
    <w:rsid w:val="00F31334"/>
  </w:style>
  <w:style w:type="numbering" w:customStyle="1" w:styleId="5f5">
    <w:name w:val="Нет списка5"/>
    <w:next w:val="ad"/>
    <w:uiPriority w:val="99"/>
    <w:semiHidden/>
    <w:unhideWhenUsed/>
    <w:rsid w:val="00F31334"/>
  </w:style>
  <w:style w:type="character" w:customStyle="1" w:styleId="3ffb">
    <w:name w:val="Неразрешенное упоминание3"/>
    <w:basedOn w:val="ab"/>
    <w:uiPriority w:val="99"/>
    <w:semiHidden/>
    <w:unhideWhenUsed/>
    <w:rsid w:val="00F31334"/>
    <w:rPr>
      <w:color w:val="605E5C"/>
      <w:shd w:val="clear" w:color="auto" w:fill="E1DFDD"/>
    </w:rPr>
  </w:style>
  <w:style w:type="numbering" w:customStyle="1" w:styleId="6f4">
    <w:name w:val="Нет списка6"/>
    <w:next w:val="ad"/>
    <w:uiPriority w:val="99"/>
    <w:semiHidden/>
    <w:unhideWhenUsed/>
    <w:rsid w:val="00F31334"/>
  </w:style>
  <w:style w:type="table" w:customStyle="1" w:styleId="9d">
    <w:name w:val="Сетка таблицы9"/>
    <w:basedOn w:val="ac"/>
    <w:next w:val="aff9"/>
    <w:uiPriority w:val="59"/>
    <w:rsid w:val="00F3133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f1">
    <w:name w:val="Сетка таблицы 12"/>
    <w:basedOn w:val="ac"/>
    <w:next w:val="1a"/>
    <w:rsid w:val="00F31334"/>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31">
    <w:name w:val="Стиль31"/>
    <w:uiPriority w:val="99"/>
    <w:rsid w:val="00F31334"/>
    <w:pPr>
      <w:numPr>
        <w:numId w:val="86"/>
      </w:numPr>
    </w:pPr>
  </w:style>
  <w:style w:type="numbering" w:customStyle="1" w:styleId="41">
    <w:name w:val="Стиль41"/>
    <w:uiPriority w:val="99"/>
    <w:rsid w:val="00F31334"/>
    <w:pPr>
      <w:numPr>
        <w:numId w:val="87"/>
      </w:numPr>
    </w:pPr>
  </w:style>
  <w:style w:type="numbering" w:customStyle="1" w:styleId="133">
    <w:name w:val="Нет списка13"/>
    <w:next w:val="ad"/>
    <w:uiPriority w:val="99"/>
    <w:semiHidden/>
    <w:unhideWhenUsed/>
    <w:rsid w:val="00F31334"/>
  </w:style>
  <w:style w:type="table" w:customStyle="1" w:styleId="2ffffc">
    <w:name w:val="Мекенсак2"/>
    <w:basedOn w:val="aff9"/>
    <w:rsid w:val="00F31334"/>
    <w:pPr>
      <w:jc w:val="center"/>
    </w:pPr>
    <w:rPr>
      <w:rFonts w:ascii="Arial" w:hAnsi="Arial"/>
      <w:sz w:val="16"/>
    </w:rPr>
    <w:tblPr>
      <w:tblCellMar>
        <w:top w:w="57" w:type="dxa"/>
        <w:left w:w="57" w:type="dxa"/>
        <w:bottom w:w="57" w:type="dxa"/>
        <w:right w:w="57" w:type="dxa"/>
      </w:tblCellMar>
    </w:tblPr>
    <w:tcPr>
      <w:vAlign w:val="center"/>
    </w:tcPr>
  </w:style>
  <w:style w:type="numbering" w:customStyle="1" w:styleId="1114">
    <w:name w:val="Нет списка111"/>
    <w:next w:val="ad"/>
    <w:uiPriority w:val="99"/>
    <w:semiHidden/>
    <w:unhideWhenUsed/>
    <w:rsid w:val="00F31334"/>
  </w:style>
  <w:style w:type="numbering" w:customStyle="1" w:styleId="11111112">
    <w:name w:val="1 / 1.1 / 1.1.112"/>
    <w:rsid w:val="00F31334"/>
    <w:pPr>
      <w:numPr>
        <w:numId w:val="35"/>
      </w:numPr>
    </w:pPr>
  </w:style>
  <w:style w:type="table" w:customStyle="1" w:styleId="TableNormal2">
    <w:name w:val="Table Normal2"/>
    <w:uiPriority w:val="2"/>
    <w:semiHidden/>
    <w:unhideWhenUsed/>
    <w:qFormat/>
    <w:rsid w:val="00F31334"/>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21d">
    <w:name w:val="Нет списка21"/>
    <w:next w:val="ad"/>
    <w:uiPriority w:val="99"/>
    <w:semiHidden/>
    <w:unhideWhenUsed/>
    <w:rsid w:val="00F31334"/>
  </w:style>
  <w:style w:type="table" w:customStyle="1" w:styleId="11f8">
    <w:name w:val="Сетка таблицы11"/>
    <w:basedOn w:val="ac"/>
    <w:next w:val="aff9"/>
    <w:uiPriority w:val="59"/>
    <w:rsid w:val="00F3133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Сетка таблицы 111"/>
    <w:basedOn w:val="ac"/>
    <w:next w:val="1a"/>
    <w:rsid w:val="00F31334"/>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f9">
    <w:name w:val="Мекенсак11"/>
    <w:basedOn w:val="aff9"/>
    <w:rsid w:val="00F31334"/>
    <w:pPr>
      <w:jc w:val="center"/>
    </w:pPr>
    <w:rPr>
      <w:rFonts w:ascii="Arial" w:hAnsi="Arial"/>
      <w:sz w:val="16"/>
    </w:rPr>
    <w:tblPr>
      <w:tblCellMar>
        <w:top w:w="57" w:type="dxa"/>
        <w:left w:w="57" w:type="dxa"/>
        <w:bottom w:w="57" w:type="dxa"/>
        <w:right w:w="57" w:type="dxa"/>
      </w:tblCellMar>
    </w:tblPr>
    <w:tcPr>
      <w:vAlign w:val="center"/>
    </w:tcPr>
  </w:style>
  <w:style w:type="numbering" w:customStyle="1" w:styleId="1211">
    <w:name w:val="Нет списка121"/>
    <w:next w:val="ad"/>
    <w:uiPriority w:val="99"/>
    <w:semiHidden/>
    <w:unhideWhenUsed/>
    <w:rsid w:val="00F31334"/>
  </w:style>
  <w:style w:type="numbering" w:customStyle="1" w:styleId="111111111">
    <w:name w:val="1 / 1.1 / 1.1.1111"/>
    <w:rsid w:val="00F31334"/>
  </w:style>
  <w:style w:type="table" w:customStyle="1" w:styleId="TableNormal11">
    <w:name w:val="Table Normal11"/>
    <w:uiPriority w:val="2"/>
    <w:semiHidden/>
    <w:unhideWhenUsed/>
    <w:qFormat/>
    <w:rsid w:val="00F31334"/>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11">
    <w:name w:val="Веб-таблица 11"/>
    <w:basedOn w:val="ac"/>
    <w:next w:val="-1"/>
    <w:rsid w:val="00F31334"/>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2">
    <w:name w:val="Сетка таблицы211"/>
    <w:basedOn w:val="ac"/>
    <w:next w:val="aff9"/>
    <w:rsid w:val="00F31334"/>
    <w:rPr>
      <w:rFonts w:asciiTheme="minorHAnsi" w:eastAsia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fa">
    <w:name w:val="ПНОО11"/>
    <w:basedOn w:val="ac"/>
    <w:next w:val="aff9"/>
    <w:uiPriority w:val="59"/>
    <w:rsid w:val="00F3133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f6">
    <w:name w:val="Нет списка7"/>
    <w:next w:val="ad"/>
    <w:uiPriority w:val="99"/>
    <w:semiHidden/>
    <w:unhideWhenUsed/>
    <w:rsid w:val="00F313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31387">
      <w:bodyDiv w:val="1"/>
      <w:marLeft w:val="0"/>
      <w:marRight w:val="0"/>
      <w:marTop w:val="0"/>
      <w:marBottom w:val="0"/>
      <w:divBdr>
        <w:top w:val="none" w:sz="0" w:space="0" w:color="auto"/>
        <w:left w:val="none" w:sz="0" w:space="0" w:color="auto"/>
        <w:bottom w:val="none" w:sz="0" w:space="0" w:color="auto"/>
        <w:right w:val="none" w:sz="0" w:space="0" w:color="auto"/>
      </w:divBdr>
    </w:div>
    <w:div w:id="6059897">
      <w:bodyDiv w:val="1"/>
      <w:marLeft w:val="0"/>
      <w:marRight w:val="0"/>
      <w:marTop w:val="0"/>
      <w:marBottom w:val="0"/>
      <w:divBdr>
        <w:top w:val="none" w:sz="0" w:space="0" w:color="auto"/>
        <w:left w:val="none" w:sz="0" w:space="0" w:color="auto"/>
        <w:bottom w:val="none" w:sz="0" w:space="0" w:color="auto"/>
        <w:right w:val="none" w:sz="0" w:space="0" w:color="auto"/>
      </w:divBdr>
    </w:div>
    <w:div w:id="7410798">
      <w:bodyDiv w:val="1"/>
      <w:marLeft w:val="0"/>
      <w:marRight w:val="0"/>
      <w:marTop w:val="0"/>
      <w:marBottom w:val="0"/>
      <w:divBdr>
        <w:top w:val="none" w:sz="0" w:space="0" w:color="auto"/>
        <w:left w:val="none" w:sz="0" w:space="0" w:color="auto"/>
        <w:bottom w:val="none" w:sz="0" w:space="0" w:color="auto"/>
        <w:right w:val="none" w:sz="0" w:space="0" w:color="auto"/>
      </w:divBdr>
    </w:div>
    <w:div w:id="9841048">
      <w:bodyDiv w:val="1"/>
      <w:marLeft w:val="0"/>
      <w:marRight w:val="0"/>
      <w:marTop w:val="0"/>
      <w:marBottom w:val="0"/>
      <w:divBdr>
        <w:top w:val="none" w:sz="0" w:space="0" w:color="auto"/>
        <w:left w:val="none" w:sz="0" w:space="0" w:color="auto"/>
        <w:bottom w:val="none" w:sz="0" w:space="0" w:color="auto"/>
        <w:right w:val="none" w:sz="0" w:space="0" w:color="auto"/>
      </w:divBdr>
    </w:div>
    <w:div w:id="10568339">
      <w:bodyDiv w:val="1"/>
      <w:marLeft w:val="0"/>
      <w:marRight w:val="0"/>
      <w:marTop w:val="0"/>
      <w:marBottom w:val="0"/>
      <w:divBdr>
        <w:top w:val="none" w:sz="0" w:space="0" w:color="auto"/>
        <w:left w:val="none" w:sz="0" w:space="0" w:color="auto"/>
        <w:bottom w:val="none" w:sz="0" w:space="0" w:color="auto"/>
        <w:right w:val="none" w:sz="0" w:space="0" w:color="auto"/>
      </w:divBdr>
    </w:div>
    <w:div w:id="18089787">
      <w:bodyDiv w:val="1"/>
      <w:marLeft w:val="0"/>
      <w:marRight w:val="0"/>
      <w:marTop w:val="0"/>
      <w:marBottom w:val="0"/>
      <w:divBdr>
        <w:top w:val="none" w:sz="0" w:space="0" w:color="auto"/>
        <w:left w:val="none" w:sz="0" w:space="0" w:color="auto"/>
        <w:bottom w:val="none" w:sz="0" w:space="0" w:color="auto"/>
        <w:right w:val="none" w:sz="0" w:space="0" w:color="auto"/>
      </w:divBdr>
    </w:div>
    <w:div w:id="23289032">
      <w:bodyDiv w:val="1"/>
      <w:marLeft w:val="0"/>
      <w:marRight w:val="0"/>
      <w:marTop w:val="0"/>
      <w:marBottom w:val="0"/>
      <w:divBdr>
        <w:top w:val="none" w:sz="0" w:space="0" w:color="auto"/>
        <w:left w:val="none" w:sz="0" w:space="0" w:color="auto"/>
        <w:bottom w:val="none" w:sz="0" w:space="0" w:color="auto"/>
        <w:right w:val="none" w:sz="0" w:space="0" w:color="auto"/>
      </w:divBdr>
    </w:div>
    <w:div w:id="26805429">
      <w:bodyDiv w:val="1"/>
      <w:marLeft w:val="0"/>
      <w:marRight w:val="0"/>
      <w:marTop w:val="0"/>
      <w:marBottom w:val="0"/>
      <w:divBdr>
        <w:top w:val="none" w:sz="0" w:space="0" w:color="auto"/>
        <w:left w:val="none" w:sz="0" w:space="0" w:color="auto"/>
        <w:bottom w:val="none" w:sz="0" w:space="0" w:color="auto"/>
        <w:right w:val="none" w:sz="0" w:space="0" w:color="auto"/>
      </w:divBdr>
    </w:div>
    <w:div w:id="31156561">
      <w:bodyDiv w:val="1"/>
      <w:marLeft w:val="0"/>
      <w:marRight w:val="0"/>
      <w:marTop w:val="0"/>
      <w:marBottom w:val="0"/>
      <w:divBdr>
        <w:top w:val="none" w:sz="0" w:space="0" w:color="auto"/>
        <w:left w:val="none" w:sz="0" w:space="0" w:color="auto"/>
        <w:bottom w:val="none" w:sz="0" w:space="0" w:color="auto"/>
        <w:right w:val="none" w:sz="0" w:space="0" w:color="auto"/>
      </w:divBdr>
    </w:div>
    <w:div w:id="34694239">
      <w:bodyDiv w:val="1"/>
      <w:marLeft w:val="0"/>
      <w:marRight w:val="0"/>
      <w:marTop w:val="0"/>
      <w:marBottom w:val="0"/>
      <w:divBdr>
        <w:top w:val="none" w:sz="0" w:space="0" w:color="auto"/>
        <w:left w:val="none" w:sz="0" w:space="0" w:color="auto"/>
        <w:bottom w:val="none" w:sz="0" w:space="0" w:color="auto"/>
        <w:right w:val="none" w:sz="0" w:space="0" w:color="auto"/>
      </w:divBdr>
    </w:div>
    <w:div w:id="37898762">
      <w:bodyDiv w:val="1"/>
      <w:marLeft w:val="0"/>
      <w:marRight w:val="0"/>
      <w:marTop w:val="0"/>
      <w:marBottom w:val="0"/>
      <w:divBdr>
        <w:top w:val="none" w:sz="0" w:space="0" w:color="auto"/>
        <w:left w:val="none" w:sz="0" w:space="0" w:color="auto"/>
        <w:bottom w:val="none" w:sz="0" w:space="0" w:color="auto"/>
        <w:right w:val="none" w:sz="0" w:space="0" w:color="auto"/>
      </w:divBdr>
    </w:div>
    <w:div w:id="39207216">
      <w:bodyDiv w:val="1"/>
      <w:marLeft w:val="0"/>
      <w:marRight w:val="0"/>
      <w:marTop w:val="0"/>
      <w:marBottom w:val="0"/>
      <w:divBdr>
        <w:top w:val="none" w:sz="0" w:space="0" w:color="auto"/>
        <w:left w:val="none" w:sz="0" w:space="0" w:color="auto"/>
        <w:bottom w:val="none" w:sz="0" w:space="0" w:color="auto"/>
        <w:right w:val="none" w:sz="0" w:space="0" w:color="auto"/>
      </w:divBdr>
    </w:div>
    <w:div w:id="39257426">
      <w:bodyDiv w:val="1"/>
      <w:marLeft w:val="0"/>
      <w:marRight w:val="0"/>
      <w:marTop w:val="0"/>
      <w:marBottom w:val="0"/>
      <w:divBdr>
        <w:top w:val="none" w:sz="0" w:space="0" w:color="auto"/>
        <w:left w:val="none" w:sz="0" w:space="0" w:color="auto"/>
        <w:bottom w:val="none" w:sz="0" w:space="0" w:color="auto"/>
        <w:right w:val="none" w:sz="0" w:space="0" w:color="auto"/>
      </w:divBdr>
    </w:div>
    <w:div w:id="46150565">
      <w:bodyDiv w:val="1"/>
      <w:marLeft w:val="0"/>
      <w:marRight w:val="0"/>
      <w:marTop w:val="0"/>
      <w:marBottom w:val="0"/>
      <w:divBdr>
        <w:top w:val="none" w:sz="0" w:space="0" w:color="auto"/>
        <w:left w:val="none" w:sz="0" w:space="0" w:color="auto"/>
        <w:bottom w:val="none" w:sz="0" w:space="0" w:color="auto"/>
        <w:right w:val="none" w:sz="0" w:space="0" w:color="auto"/>
      </w:divBdr>
    </w:div>
    <w:div w:id="46536734">
      <w:bodyDiv w:val="1"/>
      <w:marLeft w:val="0"/>
      <w:marRight w:val="0"/>
      <w:marTop w:val="0"/>
      <w:marBottom w:val="0"/>
      <w:divBdr>
        <w:top w:val="none" w:sz="0" w:space="0" w:color="auto"/>
        <w:left w:val="none" w:sz="0" w:space="0" w:color="auto"/>
        <w:bottom w:val="none" w:sz="0" w:space="0" w:color="auto"/>
        <w:right w:val="none" w:sz="0" w:space="0" w:color="auto"/>
      </w:divBdr>
    </w:div>
    <w:div w:id="48500062">
      <w:bodyDiv w:val="1"/>
      <w:marLeft w:val="0"/>
      <w:marRight w:val="0"/>
      <w:marTop w:val="0"/>
      <w:marBottom w:val="0"/>
      <w:divBdr>
        <w:top w:val="none" w:sz="0" w:space="0" w:color="auto"/>
        <w:left w:val="none" w:sz="0" w:space="0" w:color="auto"/>
        <w:bottom w:val="none" w:sz="0" w:space="0" w:color="auto"/>
        <w:right w:val="none" w:sz="0" w:space="0" w:color="auto"/>
      </w:divBdr>
    </w:div>
    <w:div w:id="48767555">
      <w:bodyDiv w:val="1"/>
      <w:marLeft w:val="0"/>
      <w:marRight w:val="0"/>
      <w:marTop w:val="0"/>
      <w:marBottom w:val="0"/>
      <w:divBdr>
        <w:top w:val="none" w:sz="0" w:space="0" w:color="auto"/>
        <w:left w:val="none" w:sz="0" w:space="0" w:color="auto"/>
        <w:bottom w:val="none" w:sz="0" w:space="0" w:color="auto"/>
        <w:right w:val="none" w:sz="0" w:space="0" w:color="auto"/>
      </w:divBdr>
    </w:div>
    <w:div w:id="51078242">
      <w:bodyDiv w:val="1"/>
      <w:marLeft w:val="0"/>
      <w:marRight w:val="0"/>
      <w:marTop w:val="0"/>
      <w:marBottom w:val="0"/>
      <w:divBdr>
        <w:top w:val="none" w:sz="0" w:space="0" w:color="auto"/>
        <w:left w:val="none" w:sz="0" w:space="0" w:color="auto"/>
        <w:bottom w:val="none" w:sz="0" w:space="0" w:color="auto"/>
        <w:right w:val="none" w:sz="0" w:space="0" w:color="auto"/>
      </w:divBdr>
    </w:div>
    <w:div w:id="55931305">
      <w:bodyDiv w:val="1"/>
      <w:marLeft w:val="0"/>
      <w:marRight w:val="0"/>
      <w:marTop w:val="0"/>
      <w:marBottom w:val="0"/>
      <w:divBdr>
        <w:top w:val="none" w:sz="0" w:space="0" w:color="auto"/>
        <w:left w:val="none" w:sz="0" w:space="0" w:color="auto"/>
        <w:bottom w:val="none" w:sz="0" w:space="0" w:color="auto"/>
        <w:right w:val="none" w:sz="0" w:space="0" w:color="auto"/>
      </w:divBdr>
    </w:div>
    <w:div w:id="56829568">
      <w:bodyDiv w:val="1"/>
      <w:marLeft w:val="0"/>
      <w:marRight w:val="0"/>
      <w:marTop w:val="0"/>
      <w:marBottom w:val="0"/>
      <w:divBdr>
        <w:top w:val="none" w:sz="0" w:space="0" w:color="auto"/>
        <w:left w:val="none" w:sz="0" w:space="0" w:color="auto"/>
        <w:bottom w:val="none" w:sz="0" w:space="0" w:color="auto"/>
        <w:right w:val="none" w:sz="0" w:space="0" w:color="auto"/>
      </w:divBdr>
    </w:div>
    <w:div w:id="60375868">
      <w:bodyDiv w:val="1"/>
      <w:marLeft w:val="0"/>
      <w:marRight w:val="0"/>
      <w:marTop w:val="0"/>
      <w:marBottom w:val="0"/>
      <w:divBdr>
        <w:top w:val="none" w:sz="0" w:space="0" w:color="auto"/>
        <w:left w:val="none" w:sz="0" w:space="0" w:color="auto"/>
        <w:bottom w:val="none" w:sz="0" w:space="0" w:color="auto"/>
        <w:right w:val="none" w:sz="0" w:space="0" w:color="auto"/>
      </w:divBdr>
    </w:div>
    <w:div w:id="70785270">
      <w:bodyDiv w:val="1"/>
      <w:marLeft w:val="0"/>
      <w:marRight w:val="0"/>
      <w:marTop w:val="0"/>
      <w:marBottom w:val="0"/>
      <w:divBdr>
        <w:top w:val="none" w:sz="0" w:space="0" w:color="auto"/>
        <w:left w:val="none" w:sz="0" w:space="0" w:color="auto"/>
        <w:bottom w:val="none" w:sz="0" w:space="0" w:color="auto"/>
        <w:right w:val="none" w:sz="0" w:space="0" w:color="auto"/>
      </w:divBdr>
    </w:div>
    <w:div w:id="71973663">
      <w:bodyDiv w:val="1"/>
      <w:marLeft w:val="0"/>
      <w:marRight w:val="0"/>
      <w:marTop w:val="0"/>
      <w:marBottom w:val="0"/>
      <w:divBdr>
        <w:top w:val="none" w:sz="0" w:space="0" w:color="auto"/>
        <w:left w:val="none" w:sz="0" w:space="0" w:color="auto"/>
        <w:bottom w:val="none" w:sz="0" w:space="0" w:color="auto"/>
        <w:right w:val="none" w:sz="0" w:space="0" w:color="auto"/>
      </w:divBdr>
    </w:div>
    <w:div w:id="74518260">
      <w:bodyDiv w:val="1"/>
      <w:marLeft w:val="0"/>
      <w:marRight w:val="0"/>
      <w:marTop w:val="0"/>
      <w:marBottom w:val="0"/>
      <w:divBdr>
        <w:top w:val="none" w:sz="0" w:space="0" w:color="auto"/>
        <w:left w:val="none" w:sz="0" w:space="0" w:color="auto"/>
        <w:bottom w:val="none" w:sz="0" w:space="0" w:color="auto"/>
        <w:right w:val="none" w:sz="0" w:space="0" w:color="auto"/>
      </w:divBdr>
    </w:div>
    <w:div w:id="76446797">
      <w:bodyDiv w:val="1"/>
      <w:marLeft w:val="0"/>
      <w:marRight w:val="0"/>
      <w:marTop w:val="0"/>
      <w:marBottom w:val="0"/>
      <w:divBdr>
        <w:top w:val="none" w:sz="0" w:space="0" w:color="auto"/>
        <w:left w:val="none" w:sz="0" w:space="0" w:color="auto"/>
        <w:bottom w:val="none" w:sz="0" w:space="0" w:color="auto"/>
        <w:right w:val="none" w:sz="0" w:space="0" w:color="auto"/>
      </w:divBdr>
    </w:div>
    <w:div w:id="76639728">
      <w:bodyDiv w:val="1"/>
      <w:marLeft w:val="0"/>
      <w:marRight w:val="0"/>
      <w:marTop w:val="0"/>
      <w:marBottom w:val="0"/>
      <w:divBdr>
        <w:top w:val="none" w:sz="0" w:space="0" w:color="auto"/>
        <w:left w:val="none" w:sz="0" w:space="0" w:color="auto"/>
        <w:bottom w:val="none" w:sz="0" w:space="0" w:color="auto"/>
        <w:right w:val="none" w:sz="0" w:space="0" w:color="auto"/>
      </w:divBdr>
    </w:div>
    <w:div w:id="85469773">
      <w:bodyDiv w:val="1"/>
      <w:marLeft w:val="0"/>
      <w:marRight w:val="0"/>
      <w:marTop w:val="0"/>
      <w:marBottom w:val="0"/>
      <w:divBdr>
        <w:top w:val="none" w:sz="0" w:space="0" w:color="auto"/>
        <w:left w:val="none" w:sz="0" w:space="0" w:color="auto"/>
        <w:bottom w:val="none" w:sz="0" w:space="0" w:color="auto"/>
        <w:right w:val="none" w:sz="0" w:space="0" w:color="auto"/>
      </w:divBdr>
    </w:div>
    <w:div w:id="90902444">
      <w:bodyDiv w:val="1"/>
      <w:marLeft w:val="0"/>
      <w:marRight w:val="0"/>
      <w:marTop w:val="0"/>
      <w:marBottom w:val="0"/>
      <w:divBdr>
        <w:top w:val="none" w:sz="0" w:space="0" w:color="auto"/>
        <w:left w:val="none" w:sz="0" w:space="0" w:color="auto"/>
        <w:bottom w:val="none" w:sz="0" w:space="0" w:color="auto"/>
        <w:right w:val="none" w:sz="0" w:space="0" w:color="auto"/>
      </w:divBdr>
    </w:div>
    <w:div w:id="91323950">
      <w:bodyDiv w:val="1"/>
      <w:marLeft w:val="0"/>
      <w:marRight w:val="0"/>
      <w:marTop w:val="0"/>
      <w:marBottom w:val="0"/>
      <w:divBdr>
        <w:top w:val="none" w:sz="0" w:space="0" w:color="auto"/>
        <w:left w:val="none" w:sz="0" w:space="0" w:color="auto"/>
        <w:bottom w:val="none" w:sz="0" w:space="0" w:color="auto"/>
        <w:right w:val="none" w:sz="0" w:space="0" w:color="auto"/>
      </w:divBdr>
    </w:div>
    <w:div w:id="93865592">
      <w:bodyDiv w:val="1"/>
      <w:marLeft w:val="0"/>
      <w:marRight w:val="0"/>
      <w:marTop w:val="0"/>
      <w:marBottom w:val="0"/>
      <w:divBdr>
        <w:top w:val="none" w:sz="0" w:space="0" w:color="auto"/>
        <w:left w:val="none" w:sz="0" w:space="0" w:color="auto"/>
        <w:bottom w:val="none" w:sz="0" w:space="0" w:color="auto"/>
        <w:right w:val="none" w:sz="0" w:space="0" w:color="auto"/>
      </w:divBdr>
    </w:div>
    <w:div w:id="97526557">
      <w:bodyDiv w:val="1"/>
      <w:marLeft w:val="0"/>
      <w:marRight w:val="0"/>
      <w:marTop w:val="0"/>
      <w:marBottom w:val="0"/>
      <w:divBdr>
        <w:top w:val="none" w:sz="0" w:space="0" w:color="auto"/>
        <w:left w:val="none" w:sz="0" w:space="0" w:color="auto"/>
        <w:bottom w:val="none" w:sz="0" w:space="0" w:color="auto"/>
        <w:right w:val="none" w:sz="0" w:space="0" w:color="auto"/>
      </w:divBdr>
    </w:div>
    <w:div w:id="110977798">
      <w:bodyDiv w:val="1"/>
      <w:marLeft w:val="0"/>
      <w:marRight w:val="0"/>
      <w:marTop w:val="0"/>
      <w:marBottom w:val="0"/>
      <w:divBdr>
        <w:top w:val="none" w:sz="0" w:space="0" w:color="auto"/>
        <w:left w:val="none" w:sz="0" w:space="0" w:color="auto"/>
        <w:bottom w:val="none" w:sz="0" w:space="0" w:color="auto"/>
        <w:right w:val="none" w:sz="0" w:space="0" w:color="auto"/>
      </w:divBdr>
    </w:div>
    <w:div w:id="112555631">
      <w:bodyDiv w:val="1"/>
      <w:marLeft w:val="0"/>
      <w:marRight w:val="0"/>
      <w:marTop w:val="0"/>
      <w:marBottom w:val="0"/>
      <w:divBdr>
        <w:top w:val="none" w:sz="0" w:space="0" w:color="auto"/>
        <w:left w:val="none" w:sz="0" w:space="0" w:color="auto"/>
        <w:bottom w:val="none" w:sz="0" w:space="0" w:color="auto"/>
        <w:right w:val="none" w:sz="0" w:space="0" w:color="auto"/>
      </w:divBdr>
    </w:div>
    <w:div w:id="123623491">
      <w:bodyDiv w:val="1"/>
      <w:marLeft w:val="0"/>
      <w:marRight w:val="0"/>
      <w:marTop w:val="0"/>
      <w:marBottom w:val="0"/>
      <w:divBdr>
        <w:top w:val="none" w:sz="0" w:space="0" w:color="auto"/>
        <w:left w:val="none" w:sz="0" w:space="0" w:color="auto"/>
        <w:bottom w:val="none" w:sz="0" w:space="0" w:color="auto"/>
        <w:right w:val="none" w:sz="0" w:space="0" w:color="auto"/>
      </w:divBdr>
    </w:div>
    <w:div w:id="127086618">
      <w:bodyDiv w:val="1"/>
      <w:marLeft w:val="0"/>
      <w:marRight w:val="0"/>
      <w:marTop w:val="0"/>
      <w:marBottom w:val="0"/>
      <w:divBdr>
        <w:top w:val="none" w:sz="0" w:space="0" w:color="auto"/>
        <w:left w:val="none" w:sz="0" w:space="0" w:color="auto"/>
        <w:bottom w:val="none" w:sz="0" w:space="0" w:color="auto"/>
        <w:right w:val="none" w:sz="0" w:space="0" w:color="auto"/>
      </w:divBdr>
    </w:div>
    <w:div w:id="136651516">
      <w:bodyDiv w:val="1"/>
      <w:marLeft w:val="0"/>
      <w:marRight w:val="0"/>
      <w:marTop w:val="0"/>
      <w:marBottom w:val="0"/>
      <w:divBdr>
        <w:top w:val="none" w:sz="0" w:space="0" w:color="auto"/>
        <w:left w:val="none" w:sz="0" w:space="0" w:color="auto"/>
        <w:bottom w:val="none" w:sz="0" w:space="0" w:color="auto"/>
        <w:right w:val="none" w:sz="0" w:space="0" w:color="auto"/>
      </w:divBdr>
    </w:div>
    <w:div w:id="137236326">
      <w:bodyDiv w:val="1"/>
      <w:marLeft w:val="0"/>
      <w:marRight w:val="0"/>
      <w:marTop w:val="0"/>
      <w:marBottom w:val="0"/>
      <w:divBdr>
        <w:top w:val="none" w:sz="0" w:space="0" w:color="auto"/>
        <w:left w:val="none" w:sz="0" w:space="0" w:color="auto"/>
        <w:bottom w:val="none" w:sz="0" w:space="0" w:color="auto"/>
        <w:right w:val="none" w:sz="0" w:space="0" w:color="auto"/>
      </w:divBdr>
    </w:div>
    <w:div w:id="137456620">
      <w:bodyDiv w:val="1"/>
      <w:marLeft w:val="0"/>
      <w:marRight w:val="0"/>
      <w:marTop w:val="0"/>
      <w:marBottom w:val="0"/>
      <w:divBdr>
        <w:top w:val="none" w:sz="0" w:space="0" w:color="auto"/>
        <w:left w:val="none" w:sz="0" w:space="0" w:color="auto"/>
        <w:bottom w:val="none" w:sz="0" w:space="0" w:color="auto"/>
        <w:right w:val="none" w:sz="0" w:space="0" w:color="auto"/>
      </w:divBdr>
    </w:div>
    <w:div w:id="140772295">
      <w:bodyDiv w:val="1"/>
      <w:marLeft w:val="0"/>
      <w:marRight w:val="0"/>
      <w:marTop w:val="0"/>
      <w:marBottom w:val="0"/>
      <w:divBdr>
        <w:top w:val="none" w:sz="0" w:space="0" w:color="auto"/>
        <w:left w:val="none" w:sz="0" w:space="0" w:color="auto"/>
        <w:bottom w:val="none" w:sz="0" w:space="0" w:color="auto"/>
        <w:right w:val="none" w:sz="0" w:space="0" w:color="auto"/>
      </w:divBdr>
    </w:div>
    <w:div w:id="145971844">
      <w:bodyDiv w:val="1"/>
      <w:marLeft w:val="0"/>
      <w:marRight w:val="0"/>
      <w:marTop w:val="0"/>
      <w:marBottom w:val="0"/>
      <w:divBdr>
        <w:top w:val="none" w:sz="0" w:space="0" w:color="auto"/>
        <w:left w:val="none" w:sz="0" w:space="0" w:color="auto"/>
        <w:bottom w:val="none" w:sz="0" w:space="0" w:color="auto"/>
        <w:right w:val="none" w:sz="0" w:space="0" w:color="auto"/>
      </w:divBdr>
    </w:div>
    <w:div w:id="147985414">
      <w:bodyDiv w:val="1"/>
      <w:marLeft w:val="0"/>
      <w:marRight w:val="0"/>
      <w:marTop w:val="0"/>
      <w:marBottom w:val="0"/>
      <w:divBdr>
        <w:top w:val="none" w:sz="0" w:space="0" w:color="auto"/>
        <w:left w:val="none" w:sz="0" w:space="0" w:color="auto"/>
        <w:bottom w:val="none" w:sz="0" w:space="0" w:color="auto"/>
        <w:right w:val="none" w:sz="0" w:space="0" w:color="auto"/>
      </w:divBdr>
    </w:div>
    <w:div w:id="160899582">
      <w:bodyDiv w:val="1"/>
      <w:marLeft w:val="0"/>
      <w:marRight w:val="0"/>
      <w:marTop w:val="0"/>
      <w:marBottom w:val="0"/>
      <w:divBdr>
        <w:top w:val="none" w:sz="0" w:space="0" w:color="auto"/>
        <w:left w:val="none" w:sz="0" w:space="0" w:color="auto"/>
        <w:bottom w:val="none" w:sz="0" w:space="0" w:color="auto"/>
        <w:right w:val="none" w:sz="0" w:space="0" w:color="auto"/>
      </w:divBdr>
    </w:div>
    <w:div w:id="163204325">
      <w:bodyDiv w:val="1"/>
      <w:marLeft w:val="0"/>
      <w:marRight w:val="0"/>
      <w:marTop w:val="0"/>
      <w:marBottom w:val="0"/>
      <w:divBdr>
        <w:top w:val="none" w:sz="0" w:space="0" w:color="auto"/>
        <w:left w:val="none" w:sz="0" w:space="0" w:color="auto"/>
        <w:bottom w:val="none" w:sz="0" w:space="0" w:color="auto"/>
        <w:right w:val="none" w:sz="0" w:space="0" w:color="auto"/>
      </w:divBdr>
    </w:div>
    <w:div w:id="165482249">
      <w:bodyDiv w:val="1"/>
      <w:marLeft w:val="0"/>
      <w:marRight w:val="0"/>
      <w:marTop w:val="0"/>
      <w:marBottom w:val="0"/>
      <w:divBdr>
        <w:top w:val="none" w:sz="0" w:space="0" w:color="auto"/>
        <w:left w:val="none" w:sz="0" w:space="0" w:color="auto"/>
        <w:bottom w:val="none" w:sz="0" w:space="0" w:color="auto"/>
        <w:right w:val="none" w:sz="0" w:space="0" w:color="auto"/>
      </w:divBdr>
    </w:div>
    <w:div w:id="171183862">
      <w:bodyDiv w:val="1"/>
      <w:marLeft w:val="0"/>
      <w:marRight w:val="0"/>
      <w:marTop w:val="0"/>
      <w:marBottom w:val="0"/>
      <w:divBdr>
        <w:top w:val="none" w:sz="0" w:space="0" w:color="auto"/>
        <w:left w:val="none" w:sz="0" w:space="0" w:color="auto"/>
        <w:bottom w:val="none" w:sz="0" w:space="0" w:color="auto"/>
        <w:right w:val="none" w:sz="0" w:space="0" w:color="auto"/>
      </w:divBdr>
    </w:div>
    <w:div w:id="172064487">
      <w:bodyDiv w:val="1"/>
      <w:marLeft w:val="0"/>
      <w:marRight w:val="0"/>
      <w:marTop w:val="0"/>
      <w:marBottom w:val="0"/>
      <w:divBdr>
        <w:top w:val="none" w:sz="0" w:space="0" w:color="auto"/>
        <w:left w:val="none" w:sz="0" w:space="0" w:color="auto"/>
        <w:bottom w:val="none" w:sz="0" w:space="0" w:color="auto"/>
        <w:right w:val="none" w:sz="0" w:space="0" w:color="auto"/>
      </w:divBdr>
    </w:div>
    <w:div w:id="180818740">
      <w:bodyDiv w:val="1"/>
      <w:marLeft w:val="0"/>
      <w:marRight w:val="0"/>
      <w:marTop w:val="0"/>
      <w:marBottom w:val="0"/>
      <w:divBdr>
        <w:top w:val="none" w:sz="0" w:space="0" w:color="auto"/>
        <w:left w:val="none" w:sz="0" w:space="0" w:color="auto"/>
        <w:bottom w:val="none" w:sz="0" w:space="0" w:color="auto"/>
        <w:right w:val="none" w:sz="0" w:space="0" w:color="auto"/>
      </w:divBdr>
    </w:div>
    <w:div w:id="183131023">
      <w:bodyDiv w:val="1"/>
      <w:marLeft w:val="0"/>
      <w:marRight w:val="0"/>
      <w:marTop w:val="0"/>
      <w:marBottom w:val="0"/>
      <w:divBdr>
        <w:top w:val="none" w:sz="0" w:space="0" w:color="auto"/>
        <w:left w:val="none" w:sz="0" w:space="0" w:color="auto"/>
        <w:bottom w:val="none" w:sz="0" w:space="0" w:color="auto"/>
        <w:right w:val="none" w:sz="0" w:space="0" w:color="auto"/>
      </w:divBdr>
    </w:div>
    <w:div w:id="189074440">
      <w:bodyDiv w:val="1"/>
      <w:marLeft w:val="0"/>
      <w:marRight w:val="0"/>
      <w:marTop w:val="0"/>
      <w:marBottom w:val="0"/>
      <w:divBdr>
        <w:top w:val="none" w:sz="0" w:space="0" w:color="auto"/>
        <w:left w:val="none" w:sz="0" w:space="0" w:color="auto"/>
        <w:bottom w:val="none" w:sz="0" w:space="0" w:color="auto"/>
        <w:right w:val="none" w:sz="0" w:space="0" w:color="auto"/>
      </w:divBdr>
    </w:div>
    <w:div w:id="191966480">
      <w:bodyDiv w:val="1"/>
      <w:marLeft w:val="0"/>
      <w:marRight w:val="0"/>
      <w:marTop w:val="0"/>
      <w:marBottom w:val="0"/>
      <w:divBdr>
        <w:top w:val="none" w:sz="0" w:space="0" w:color="auto"/>
        <w:left w:val="none" w:sz="0" w:space="0" w:color="auto"/>
        <w:bottom w:val="none" w:sz="0" w:space="0" w:color="auto"/>
        <w:right w:val="none" w:sz="0" w:space="0" w:color="auto"/>
      </w:divBdr>
    </w:div>
    <w:div w:id="192771949">
      <w:bodyDiv w:val="1"/>
      <w:marLeft w:val="0"/>
      <w:marRight w:val="0"/>
      <w:marTop w:val="0"/>
      <w:marBottom w:val="0"/>
      <w:divBdr>
        <w:top w:val="none" w:sz="0" w:space="0" w:color="auto"/>
        <w:left w:val="none" w:sz="0" w:space="0" w:color="auto"/>
        <w:bottom w:val="none" w:sz="0" w:space="0" w:color="auto"/>
        <w:right w:val="none" w:sz="0" w:space="0" w:color="auto"/>
      </w:divBdr>
    </w:div>
    <w:div w:id="193932266">
      <w:bodyDiv w:val="1"/>
      <w:marLeft w:val="0"/>
      <w:marRight w:val="0"/>
      <w:marTop w:val="0"/>
      <w:marBottom w:val="0"/>
      <w:divBdr>
        <w:top w:val="none" w:sz="0" w:space="0" w:color="auto"/>
        <w:left w:val="none" w:sz="0" w:space="0" w:color="auto"/>
        <w:bottom w:val="none" w:sz="0" w:space="0" w:color="auto"/>
        <w:right w:val="none" w:sz="0" w:space="0" w:color="auto"/>
      </w:divBdr>
    </w:div>
    <w:div w:id="198398151">
      <w:bodyDiv w:val="1"/>
      <w:marLeft w:val="0"/>
      <w:marRight w:val="0"/>
      <w:marTop w:val="0"/>
      <w:marBottom w:val="0"/>
      <w:divBdr>
        <w:top w:val="none" w:sz="0" w:space="0" w:color="auto"/>
        <w:left w:val="none" w:sz="0" w:space="0" w:color="auto"/>
        <w:bottom w:val="none" w:sz="0" w:space="0" w:color="auto"/>
        <w:right w:val="none" w:sz="0" w:space="0" w:color="auto"/>
      </w:divBdr>
    </w:div>
    <w:div w:id="198473599">
      <w:bodyDiv w:val="1"/>
      <w:marLeft w:val="0"/>
      <w:marRight w:val="0"/>
      <w:marTop w:val="0"/>
      <w:marBottom w:val="0"/>
      <w:divBdr>
        <w:top w:val="none" w:sz="0" w:space="0" w:color="auto"/>
        <w:left w:val="none" w:sz="0" w:space="0" w:color="auto"/>
        <w:bottom w:val="none" w:sz="0" w:space="0" w:color="auto"/>
        <w:right w:val="none" w:sz="0" w:space="0" w:color="auto"/>
      </w:divBdr>
    </w:div>
    <w:div w:id="198516724">
      <w:bodyDiv w:val="1"/>
      <w:marLeft w:val="0"/>
      <w:marRight w:val="0"/>
      <w:marTop w:val="0"/>
      <w:marBottom w:val="0"/>
      <w:divBdr>
        <w:top w:val="none" w:sz="0" w:space="0" w:color="auto"/>
        <w:left w:val="none" w:sz="0" w:space="0" w:color="auto"/>
        <w:bottom w:val="none" w:sz="0" w:space="0" w:color="auto"/>
        <w:right w:val="none" w:sz="0" w:space="0" w:color="auto"/>
      </w:divBdr>
    </w:div>
    <w:div w:id="200214354">
      <w:bodyDiv w:val="1"/>
      <w:marLeft w:val="0"/>
      <w:marRight w:val="0"/>
      <w:marTop w:val="0"/>
      <w:marBottom w:val="0"/>
      <w:divBdr>
        <w:top w:val="none" w:sz="0" w:space="0" w:color="auto"/>
        <w:left w:val="none" w:sz="0" w:space="0" w:color="auto"/>
        <w:bottom w:val="none" w:sz="0" w:space="0" w:color="auto"/>
        <w:right w:val="none" w:sz="0" w:space="0" w:color="auto"/>
      </w:divBdr>
    </w:div>
    <w:div w:id="205021270">
      <w:bodyDiv w:val="1"/>
      <w:marLeft w:val="0"/>
      <w:marRight w:val="0"/>
      <w:marTop w:val="0"/>
      <w:marBottom w:val="0"/>
      <w:divBdr>
        <w:top w:val="none" w:sz="0" w:space="0" w:color="auto"/>
        <w:left w:val="none" w:sz="0" w:space="0" w:color="auto"/>
        <w:bottom w:val="none" w:sz="0" w:space="0" w:color="auto"/>
        <w:right w:val="none" w:sz="0" w:space="0" w:color="auto"/>
      </w:divBdr>
    </w:div>
    <w:div w:id="214704754">
      <w:bodyDiv w:val="1"/>
      <w:marLeft w:val="0"/>
      <w:marRight w:val="0"/>
      <w:marTop w:val="0"/>
      <w:marBottom w:val="0"/>
      <w:divBdr>
        <w:top w:val="none" w:sz="0" w:space="0" w:color="auto"/>
        <w:left w:val="none" w:sz="0" w:space="0" w:color="auto"/>
        <w:bottom w:val="none" w:sz="0" w:space="0" w:color="auto"/>
        <w:right w:val="none" w:sz="0" w:space="0" w:color="auto"/>
      </w:divBdr>
    </w:div>
    <w:div w:id="218709218">
      <w:bodyDiv w:val="1"/>
      <w:marLeft w:val="0"/>
      <w:marRight w:val="0"/>
      <w:marTop w:val="0"/>
      <w:marBottom w:val="0"/>
      <w:divBdr>
        <w:top w:val="none" w:sz="0" w:space="0" w:color="auto"/>
        <w:left w:val="none" w:sz="0" w:space="0" w:color="auto"/>
        <w:bottom w:val="none" w:sz="0" w:space="0" w:color="auto"/>
        <w:right w:val="none" w:sz="0" w:space="0" w:color="auto"/>
      </w:divBdr>
    </w:div>
    <w:div w:id="225075438">
      <w:bodyDiv w:val="1"/>
      <w:marLeft w:val="0"/>
      <w:marRight w:val="0"/>
      <w:marTop w:val="0"/>
      <w:marBottom w:val="0"/>
      <w:divBdr>
        <w:top w:val="none" w:sz="0" w:space="0" w:color="auto"/>
        <w:left w:val="none" w:sz="0" w:space="0" w:color="auto"/>
        <w:bottom w:val="none" w:sz="0" w:space="0" w:color="auto"/>
        <w:right w:val="none" w:sz="0" w:space="0" w:color="auto"/>
      </w:divBdr>
    </w:div>
    <w:div w:id="229733053">
      <w:bodyDiv w:val="1"/>
      <w:marLeft w:val="0"/>
      <w:marRight w:val="0"/>
      <w:marTop w:val="0"/>
      <w:marBottom w:val="0"/>
      <w:divBdr>
        <w:top w:val="none" w:sz="0" w:space="0" w:color="auto"/>
        <w:left w:val="none" w:sz="0" w:space="0" w:color="auto"/>
        <w:bottom w:val="none" w:sz="0" w:space="0" w:color="auto"/>
        <w:right w:val="none" w:sz="0" w:space="0" w:color="auto"/>
      </w:divBdr>
    </w:div>
    <w:div w:id="230040017">
      <w:bodyDiv w:val="1"/>
      <w:marLeft w:val="0"/>
      <w:marRight w:val="0"/>
      <w:marTop w:val="0"/>
      <w:marBottom w:val="0"/>
      <w:divBdr>
        <w:top w:val="none" w:sz="0" w:space="0" w:color="auto"/>
        <w:left w:val="none" w:sz="0" w:space="0" w:color="auto"/>
        <w:bottom w:val="none" w:sz="0" w:space="0" w:color="auto"/>
        <w:right w:val="none" w:sz="0" w:space="0" w:color="auto"/>
      </w:divBdr>
    </w:div>
    <w:div w:id="238563849">
      <w:bodyDiv w:val="1"/>
      <w:marLeft w:val="0"/>
      <w:marRight w:val="0"/>
      <w:marTop w:val="0"/>
      <w:marBottom w:val="0"/>
      <w:divBdr>
        <w:top w:val="none" w:sz="0" w:space="0" w:color="auto"/>
        <w:left w:val="none" w:sz="0" w:space="0" w:color="auto"/>
        <w:bottom w:val="none" w:sz="0" w:space="0" w:color="auto"/>
        <w:right w:val="none" w:sz="0" w:space="0" w:color="auto"/>
      </w:divBdr>
    </w:div>
    <w:div w:id="241911880">
      <w:bodyDiv w:val="1"/>
      <w:marLeft w:val="0"/>
      <w:marRight w:val="0"/>
      <w:marTop w:val="0"/>
      <w:marBottom w:val="0"/>
      <w:divBdr>
        <w:top w:val="none" w:sz="0" w:space="0" w:color="auto"/>
        <w:left w:val="none" w:sz="0" w:space="0" w:color="auto"/>
        <w:bottom w:val="none" w:sz="0" w:space="0" w:color="auto"/>
        <w:right w:val="none" w:sz="0" w:space="0" w:color="auto"/>
      </w:divBdr>
    </w:div>
    <w:div w:id="259146738">
      <w:bodyDiv w:val="1"/>
      <w:marLeft w:val="0"/>
      <w:marRight w:val="0"/>
      <w:marTop w:val="0"/>
      <w:marBottom w:val="0"/>
      <w:divBdr>
        <w:top w:val="none" w:sz="0" w:space="0" w:color="auto"/>
        <w:left w:val="none" w:sz="0" w:space="0" w:color="auto"/>
        <w:bottom w:val="none" w:sz="0" w:space="0" w:color="auto"/>
        <w:right w:val="none" w:sz="0" w:space="0" w:color="auto"/>
      </w:divBdr>
    </w:div>
    <w:div w:id="265886850">
      <w:bodyDiv w:val="1"/>
      <w:marLeft w:val="0"/>
      <w:marRight w:val="0"/>
      <w:marTop w:val="0"/>
      <w:marBottom w:val="0"/>
      <w:divBdr>
        <w:top w:val="none" w:sz="0" w:space="0" w:color="auto"/>
        <w:left w:val="none" w:sz="0" w:space="0" w:color="auto"/>
        <w:bottom w:val="none" w:sz="0" w:space="0" w:color="auto"/>
        <w:right w:val="none" w:sz="0" w:space="0" w:color="auto"/>
      </w:divBdr>
    </w:div>
    <w:div w:id="266892978">
      <w:bodyDiv w:val="1"/>
      <w:marLeft w:val="0"/>
      <w:marRight w:val="0"/>
      <w:marTop w:val="0"/>
      <w:marBottom w:val="0"/>
      <w:divBdr>
        <w:top w:val="none" w:sz="0" w:space="0" w:color="auto"/>
        <w:left w:val="none" w:sz="0" w:space="0" w:color="auto"/>
        <w:bottom w:val="none" w:sz="0" w:space="0" w:color="auto"/>
        <w:right w:val="none" w:sz="0" w:space="0" w:color="auto"/>
      </w:divBdr>
    </w:div>
    <w:div w:id="277298279">
      <w:bodyDiv w:val="1"/>
      <w:marLeft w:val="0"/>
      <w:marRight w:val="0"/>
      <w:marTop w:val="0"/>
      <w:marBottom w:val="0"/>
      <w:divBdr>
        <w:top w:val="none" w:sz="0" w:space="0" w:color="auto"/>
        <w:left w:val="none" w:sz="0" w:space="0" w:color="auto"/>
        <w:bottom w:val="none" w:sz="0" w:space="0" w:color="auto"/>
        <w:right w:val="none" w:sz="0" w:space="0" w:color="auto"/>
      </w:divBdr>
    </w:div>
    <w:div w:id="297498431">
      <w:bodyDiv w:val="1"/>
      <w:marLeft w:val="0"/>
      <w:marRight w:val="0"/>
      <w:marTop w:val="0"/>
      <w:marBottom w:val="0"/>
      <w:divBdr>
        <w:top w:val="none" w:sz="0" w:space="0" w:color="auto"/>
        <w:left w:val="none" w:sz="0" w:space="0" w:color="auto"/>
        <w:bottom w:val="none" w:sz="0" w:space="0" w:color="auto"/>
        <w:right w:val="none" w:sz="0" w:space="0" w:color="auto"/>
      </w:divBdr>
    </w:div>
    <w:div w:id="298531310">
      <w:bodyDiv w:val="1"/>
      <w:marLeft w:val="0"/>
      <w:marRight w:val="0"/>
      <w:marTop w:val="0"/>
      <w:marBottom w:val="0"/>
      <w:divBdr>
        <w:top w:val="none" w:sz="0" w:space="0" w:color="auto"/>
        <w:left w:val="none" w:sz="0" w:space="0" w:color="auto"/>
        <w:bottom w:val="none" w:sz="0" w:space="0" w:color="auto"/>
        <w:right w:val="none" w:sz="0" w:space="0" w:color="auto"/>
      </w:divBdr>
    </w:div>
    <w:div w:id="301619001">
      <w:bodyDiv w:val="1"/>
      <w:marLeft w:val="0"/>
      <w:marRight w:val="0"/>
      <w:marTop w:val="0"/>
      <w:marBottom w:val="0"/>
      <w:divBdr>
        <w:top w:val="none" w:sz="0" w:space="0" w:color="auto"/>
        <w:left w:val="none" w:sz="0" w:space="0" w:color="auto"/>
        <w:bottom w:val="none" w:sz="0" w:space="0" w:color="auto"/>
        <w:right w:val="none" w:sz="0" w:space="0" w:color="auto"/>
      </w:divBdr>
    </w:div>
    <w:div w:id="310640880">
      <w:bodyDiv w:val="1"/>
      <w:marLeft w:val="0"/>
      <w:marRight w:val="0"/>
      <w:marTop w:val="0"/>
      <w:marBottom w:val="0"/>
      <w:divBdr>
        <w:top w:val="none" w:sz="0" w:space="0" w:color="auto"/>
        <w:left w:val="none" w:sz="0" w:space="0" w:color="auto"/>
        <w:bottom w:val="none" w:sz="0" w:space="0" w:color="auto"/>
        <w:right w:val="none" w:sz="0" w:space="0" w:color="auto"/>
      </w:divBdr>
    </w:div>
    <w:div w:id="310671242">
      <w:bodyDiv w:val="1"/>
      <w:marLeft w:val="0"/>
      <w:marRight w:val="0"/>
      <w:marTop w:val="0"/>
      <w:marBottom w:val="0"/>
      <w:divBdr>
        <w:top w:val="none" w:sz="0" w:space="0" w:color="auto"/>
        <w:left w:val="none" w:sz="0" w:space="0" w:color="auto"/>
        <w:bottom w:val="none" w:sz="0" w:space="0" w:color="auto"/>
        <w:right w:val="none" w:sz="0" w:space="0" w:color="auto"/>
      </w:divBdr>
    </w:div>
    <w:div w:id="312300457">
      <w:bodyDiv w:val="1"/>
      <w:marLeft w:val="0"/>
      <w:marRight w:val="0"/>
      <w:marTop w:val="0"/>
      <w:marBottom w:val="0"/>
      <w:divBdr>
        <w:top w:val="none" w:sz="0" w:space="0" w:color="auto"/>
        <w:left w:val="none" w:sz="0" w:space="0" w:color="auto"/>
        <w:bottom w:val="none" w:sz="0" w:space="0" w:color="auto"/>
        <w:right w:val="none" w:sz="0" w:space="0" w:color="auto"/>
      </w:divBdr>
    </w:div>
    <w:div w:id="316223544">
      <w:bodyDiv w:val="1"/>
      <w:marLeft w:val="0"/>
      <w:marRight w:val="0"/>
      <w:marTop w:val="0"/>
      <w:marBottom w:val="0"/>
      <w:divBdr>
        <w:top w:val="none" w:sz="0" w:space="0" w:color="auto"/>
        <w:left w:val="none" w:sz="0" w:space="0" w:color="auto"/>
        <w:bottom w:val="none" w:sz="0" w:space="0" w:color="auto"/>
        <w:right w:val="none" w:sz="0" w:space="0" w:color="auto"/>
      </w:divBdr>
    </w:div>
    <w:div w:id="317458608">
      <w:bodyDiv w:val="1"/>
      <w:marLeft w:val="0"/>
      <w:marRight w:val="0"/>
      <w:marTop w:val="0"/>
      <w:marBottom w:val="0"/>
      <w:divBdr>
        <w:top w:val="none" w:sz="0" w:space="0" w:color="auto"/>
        <w:left w:val="none" w:sz="0" w:space="0" w:color="auto"/>
        <w:bottom w:val="none" w:sz="0" w:space="0" w:color="auto"/>
        <w:right w:val="none" w:sz="0" w:space="0" w:color="auto"/>
      </w:divBdr>
    </w:div>
    <w:div w:id="317543025">
      <w:bodyDiv w:val="1"/>
      <w:marLeft w:val="0"/>
      <w:marRight w:val="0"/>
      <w:marTop w:val="0"/>
      <w:marBottom w:val="0"/>
      <w:divBdr>
        <w:top w:val="none" w:sz="0" w:space="0" w:color="auto"/>
        <w:left w:val="none" w:sz="0" w:space="0" w:color="auto"/>
        <w:bottom w:val="none" w:sz="0" w:space="0" w:color="auto"/>
        <w:right w:val="none" w:sz="0" w:space="0" w:color="auto"/>
      </w:divBdr>
    </w:div>
    <w:div w:id="318964404">
      <w:bodyDiv w:val="1"/>
      <w:marLeft w:val="0"/>
      <w:marRight w:val="0"/>
      <w:marTop w:val="0"/>
      <w:marBottom w:val="0"/>
      <w:divBdr>
        <w:top w:val="none" w:sz="0" w:space="0" w:color="auto"/>
        <w:left w:val="none" w:sz="0" w:space="0" w:color="auto"/>
        <w:bottom w:val="none" w:sz="0" w:space="0" w:color="auto"/>
        <w:right w:val="none" w:sz="0" w:space="0" w:color="auto"/>
      </w:divBdr>
    </w:div>
    <w:div w:id="326783155">
      <w:bodyDiv w:val="1"/>
      <w:marLeft w:val="0"/>
      <w:marRight w:val="0"/>
      <w:marTop w:val="0"/>
      <w:marBottom w:val="0"/>
      <w:divBdr>
        <w:top w:val="none" w:sz="0" w:space="0" w:color="auto"/>
        <w:left w:val="none" w:sz="0" w:space="0" w:color="auto"/>
        <w:bottom w:val="none" w:sz="0" w:space="0" w:color="auto"/>
        <w:right w:val="none" w:sz="0" w:space="0" w:color="auto"/>
      </w:divBdr>
    </w:div>
    <w:div w:id="329213551">
      <w:bodyDiv w:val="1"/>
      <w:marLeft w:val="0"/>
      <w:marRight w:val="0"/>
      <w:marTop w:val="0"/>
      <w:marBottom w:val="0"/>
      <w:divBdr>
        <w:top w:val="none" w:sz="0" w:space="0" w:color="auto"/>
        <w:left w:val="none" w:sz="0" w:space="0" w:color="auto"/>
        <w:bottom w:val="none" w:sz="0" w:space="0" w:color="auto"/>
        <w:right w:val="none" w:sz="0" w:space="0" w:color="auto"/>
      </w:divBdr>
    </w:div>
    <w:div w:id="332299917">
      <w:bodyDiv w:val="1"/>
      <w:marLeft w:val="0"/>
      <w:marRight w:val="0"/>
      <w:marTop w:val="0"/>
      <w:marBottom w:val="0"/>
      <w:divBdr>
        <w:top w:val="none" w:sz="0" w:space="0" w:color="auto"/>
        <w:left w:val="none" w:sz="0" w:space="0" w:color="auto"/>
        <w:bottom w:val="none" w:sz="0" w:space="0" w:color="auto"/>
        <w:right w:val="none" w:sz="0" w:space="0" w:color="auto"/>
      </w:divBdr>
    </w:div>
    <w:div w:id="333917874">
      <w:bodyDiv w:val="1"/>
      <w:marLeft w:val="0"/>
      <w:marRight w:val="0"/>
      <w:marTop w:val="0"/>
      <w:marBottom w:val="0"/>
      <w:divBdr>
        <w:top w:val="none" w:sz="0" w:space="0" w:color="auto"/>
        <w:left w:val="none" w:sz="0" w:space="0" w:color="auto"/>
        <w:bottom w:val="none" w:sz="0" w:space="0" w:color="auto"/>
        <w:right w:val="none" w:sz="0" w:space="0" w:color="auto"/>
      </w:divBdr>
    </w:div>
    <w:div w:id="337738338">
      <w:bodyDiv w:val="1"/>
      <w:marLeft w:val="0"/>
      <w:marRight w:val="0"/>
      <w:marTop w:val="0"/>
      <w:marBottom w:val="0"/>
      <w:divBdr>
        <w:top w:val="none" w:sz="0" w:space="0" w:color="auto"/>
        <w:left w:val="none" w:sz="0" w:space="0" w:color="auto"/>
        <w:bottom w:val="none" w:sz="0" w:space="0" w:color="auto"/>
        <w:right w:val="none" w:sz="0" w:space="0" w:color="auto"/>
      </w:divBdr>
    </w:div>
    <w:div w:id="348412985">
      <w:bodyDiv w:val="1"/>
      <w:marLeft w:val="0"/>
      <w:marRight w:val="0"/>
      <w:marTop w:val="0"/>
      <w:marBottom w:val="0"/>
      <w:divBdr>
        <w:top w:val="none" w:sz="0" w:space="0" w:color="auto"/>
        <w:left w:val="none" w:sz="0" w:space="0" w:color="auto"/>
        <w:bottom w:val="none" w:sz="0" w:space="0" w:color="auto"/>
        <w:right w:val="none" w:sz="0" w:space="0" w:color="auto"/>
      </w:divBdr>
    </w:div>
    <w:div w:id="350766008">
      <w:bodyDiv w:val="1"/>
      <w:marLeft w:val="0"/>
      <w:marRight w:val="0"/>
      <w:marTop w:val="0"/>
      <w:marBottom w:val="0"/>
      <w:divBdr>
        <w:top w:val="none" w:sz="0" w:space="0" w:color="auto"/>
        <w:left w:val="none" w:sz="0" w:space="0" w:color="auto"/>
        <w:bottom w:val="none" w:sz="0" w:space="0" w:color="auto"/>
        <w:right w:val="none" w:sz="0" w:space="0" w:color="auto"/>
      </w:divBdr>
    </w:div>
    <w:div w:id="353962033">
      <w:bodyDiv w:val="1"/>
      <w:marLeft w:val="0"/>
      <w:marRight w:val="0"/>
      <w:marTop w:val="0"/>
      <w:marBottom w:val="0"/>
      <w:divBdr>
        <w:top w:val="none" w:sz="0" w:space="0" w:color="auto"/>
        <w:left w:val="none" w:sz="0" w:space="0" w:color="auto"/>
        <w:bottom w:val="none" w:sz="0" w:space="0" w:color="auto"/>
        <w:right w:val="none" w:sz="0" w:space="0" w:color="auto"/>
      </w:divBdr>
    </w:div>
    <w:div w:id="356734448">
      <w:bodyDiv w:val="1"/>
      <w:marLeft w:val="0"/>
      <w:marRight w:val="0"/>
      <w:marTop w:val="0"/>
      <w:marBottom w:val="0"/>
      <w:divBdr>
        <w:top w:val="none" w:sz="0" w:space="0" w:color="auto"/>
        <w:left w:val="none" w:sz="0" w:space="0" w:color="auto"/>
        <w:bottom w:val="none" w:sz="0" w:space="0" w:color="auto"/>
        <w:right w:val="none" w:sz="0" w:space="0" w:color="auto"/>
      </w:divBdr>
    </w:div>
    <w:div w:id="362370289">
      <w:bodyDiv w:val="1"/>
      <w:marLeft w:val="0"/>
      <w:marRight w:val="0"/>
      <w:marTop w:val="0"/>
      <w:marBottom w:val="0"/>
      <w:divBdr>
        <w:top w:val="none" w:sz="0" w:space="0" w:color="auto"/>
        <w:left w:val="none" w:sz="0" w:space="0" w:color="auto"/>
        <w:bottom w:val="none" w:sz="0" w:space="0" w:color="auto"/>
        <w:right w:val="none" w:sz="0" w:space="0" w:color="auto"/>
      </w:divBdr>
    </w:div>
    <w:div w:id="364865372">
      <w:bodyDiv w:val="1"/>
      <w:marLeft w:val="0"/>
      <w:marRight w:val="0"/>
      <w:marTop w:val="0"/>
      <w:marBottom w:val="0"/>
      <w:divBdr>
        <w:top w:val="none" w:sz="0" w:space="0" w:color="auto"/>
        <w:left w:val="none" w:sz="0" w:space="0" w:color="auto"/>
        <w:bottom w:val="none" w:sz="0" w:space="0" w:color="auto"/>
        <w:right w:val="none" w:sz="0" w:space="0" w:color="auto"/>
      </w:divBdr>
    </w:div>
    <w:div w:id="368259632">
      <w:bodyDiv w:val="1"/>
      <w:marLeft w:val="0"/>
      <w:marRight w:val="0"/>
      <w:marTop w:val="0"/>
      <w:marBottom w:val="0"/>
      <w:divBdr>
        <w:top w:val="none" w:sz="0" w:space="0" w:color="auto"/>
        <w:left w:val="none" w:sz="0" w:space="0" w:color="auto"/>
        <w:bottom w:val="none" w:sz="0" w:space="0" w:color="auto"/>
        <w:right w:val="none" w:sz="0" w:space="0" w:color="auto"/>
      </w:divBdr>
    </w:div>
    <w:div w:id="372341966">
      <w:bodyDiv w:val="1"/>
      <w:marLeft w:val="0"/>
      <w:marRight w:val="0"/>
      <w:marTop w:val="0"/>
      <w:marBottom w:val="0"/>
      <w:divBdr>
        <w:top w:val="none" w:sz="0" w:space="0" w:color="auto"/>
        <w:left w:val="none" w:sz="0" w:space="0" w:color="auto"/>
        <w:bottom w:val="none" w:sz="0" w:space="0" w:color="auto"/>
        <w:right w:val="none" w:sz="0" w:space="0" w:color="auto"/>
      </w:divBdr>
    </w:div>
    <w:div w:id="375013686">
      <w:bodyDiv w:val="1"/>
      <w:marLeft w:val="0"/>
      <w:marRight w:val="0"/>
      <w:marTop w:val="0"/>
      <w:marBottom w:val="0"/>
      <w:divBdr>
        <w:top w:val="none" w:sz="0" w:space="0" w:color="auto"/>
        <w:left w:val="none" w:sz="0" w:space="0" w:color="auto"/>
        <w:bottom w:val="none" w:sz="0" w:space="0" w:color="auto"/>
        <w:right w:val="none" w:sz="0" w:space="0" w:color="auto"/>
      </w:divBdr>
    </w:div>
    <w:div w:id="387270750">
      <w:bodyDiv w:val="1"/>
      <w:marLeft w:val="0"/>
      <w:marRight w:val="0"/>
      <w:marTop w:val="0"/>
      <w:marBottom w:val="0"/>
      <w:divBdr>
        <w:top w:val="none" w:sz="0" w:space="0" w:color="auto"/>
        <w:left w:val="none" w:sz="0" w:space="0" w:color="auto"/>
        <w:bottom w:val="none" w:sz="0" w:space="0" w:color="auto"/>
        <w:right w:val="none" w:sz="0" w:space="0" w:color="auto"/>
      </w:divBdr>
    </w:div>
    <w:div w:id="388236907">
      <w:bodyDiv w:val="1"/>
      <w:marLeft w:val="0"/>
      <w:marRight w:val="0"/>
      <w:marTop w:val="0"/>
      <w:marBottom w:val="0"/>
      <w:divBdr>
        <w:top w:val="none" w:sz="0" w:space="0" w:color="auto"/>
        <w:left w:val="none" w:sz="0" w:space="0" w:color="auto"/>
        <w:bottom w:val="none" w:sz="0" w:space="0" w:color="auto"/>
        <w:right w:val="none" w:sz="0" w:space="0" w:color="auto"/>
      </w:divBdr>
    </w:div>
    <w:div w:id="391540809">
      <w:bodyDiv w:val="1"/>
      <w:marLeft w:val="0"/>
      <w:marRight w:val="0"/>
      <w:marTop w:val="0"/>
      <w:marBottom w:val="0"/>
      <w:divBdr>
        <w:top w:val="none" w:sz="0" w:space="0" w:color="auto"/>
        <w:left w:val="none" w:sz="0" w:space="0" w:color="auto"/>
        <w:bottom w:val="none" w:sz="0" w:space="0" w:color="auto"/>
        <w:right w:val="none" w:sz="0" w:space="0" w:color="auto"/>
      </w:divBdr>
    </w:div>
    <w:div w:id="397747597">
      <w:bodyDiv w:val="1"/>
      <w:marLeft w:val="0"/>
      <w:marRight w:val="0"/>
      <w:marTop w:val="0"/>
      <w:marBottom w:val="0"/>
      <w:divBdr>
        <w:top w:val="none" w:sz="0" w:space="0" w:color="auto"/>
        <w:left w:val="none" w:sz="0" w:space="0" w:color="auto"/>
        <w:bottom w:val="none" w:sz="0" w:space="0" w:color="auto"/>
        <w:right w:val="none" w:sz="0" w:space="0" w:color="auto"/>
      </w:divBdr>
    </w:div>
    <w:div w:id="399324749">
      <w:bodyDiv w:val="1"/>
      <w:marLeft w:val="0"/>
      <w:marRight w:val="0"/>
      <w:marTop w:val="0"/>
      <w:marBottom w:val="0"/>
      <w:divBdr>
        <w:top w:val="none" w:sz="0" w:space="0" w:color="auto"/>
        <w:left w:val="none" w:sz="0" w:space="0" w:color="auto"/>
        <w:bottom w:val="none" w:sz="0" w:space="0" w:color="auto"/>
        <w:right w:val="none" w:sz="0" w:space="0" w:color="auto"/>
      </w:divBdr>
    </w:div>
    <w:div w:id="405762605">
      <w:bodyDiv w:val="1"/>
      <w:marLeft w:val="0"/>
      <w:marRight w:val="0"/>
      <w:marTop w:val="0"/>
      <w:marBottom w:val="0"/>
      <w:divBdr>
        <w:top w:val="none" w:sz="0" w:space="0" w:color="auto"/>
        <w:left w:val="none" w:sz="0" w:space="0" w:color="auto"/>
        <w:bottom w:val="none" w:sz="0" w:space="0" w:color="auto"/>
        <w:right w:val="none" w:sz="0" w:space="0" w:color="auto"/>
      </w:divBdr>
    </w:div>
    <w:div w:id="409741439">
      <w:bodyDiv w:val="1"/>
      <w:marLeft w:val="0"/>
      <w:marRight w:val="0"/>
      <w:marTop w:val="0"/>
      <w:marBottom w:val="0"/>
      <w:divBdr>
        <w:top w:val="none" w:sz="0" w:space="0" w:color="auto"/>
        <w:left w:val="none" w:sz="0" w:space="0" w:color="auto"/>
        <w:bottom w:val="none" w:sz="0" w:space="0" w:color="auto"/>
        <w:right w:val="none" w:sz="0" w:space="0" w:color="auto"/>
      </w:divBdr>
    </w:div>
    <w:div w:id="410472753">
      <w:bodyDiv w:val="1"/>
      <w:marLeft w:val="0"/>
      <w:marRight w:val="0"/>
      <w:marTop w:val="0"/>
      <w:marBottom w:val="0"/>
      <w:divBdr>
        <w:top w:val="none" w:sz="0" w:space="0" w:color="auto"/>
        <w:left w:val="none" w:sz="0" w:space="0" w:color="auto"/>
        <w:bottom w:val="none" w:sz="0" w:space="0" w:color="auto"/>
        <w:right w:val="none" w:sz="0" w:space="0" w:color="auto"/>
      </w:divBdr>
    </w:div>
    <w:div w:id="426074288">
      <w:bodyDiv w:val="1"/>
      <w:marLeft w:val="0"/>
      <w:marRight w:val="0"/>
      <w:marTop w:val="0"/>
      <w:marBottom w:val="0"/>
      <w:divBdr>
        <w:top w:val="none" w:sz="0" w:space="0" w:color="auto"/>
        <w:left w:val="none" w:sz="0" w:space="0" w:color="auto"/>
        <w:bottom w:val="none" w:sz="0" w:space="0" w:color="auto"/>
        <w:right w:val="none" w:sz="0" w:space="0" w:color="auto"/>
      </w:divBdr>
    </w:div>
    <w:div w:id="426581149">
      <w:bodyDiv w:val="1"/>
      <w:marLeft w:val="0"/>
      <w:marRight w:val="0"/>
      <w:marTop w:val="0"/>
      <w:marBottom w:val="0"/>
      <w:divBdr>
        <w:top w:val="none" w:sz="0" w:space="0" w:color="auto"/>
        <w:left w:val="none" w:sz="0" w:space="0" w:color="auto"/>
        <w:bottom w:val="none" w:sz="0" w:space="0" w:color="auto"/>
        <w:right w:val="none" w:sz="0" w:space="0" w:color="auto"/>
      </w:divBdr>
    </w:div>
    <w:div w:id="426584084">
      <w:bodyDiv w:val="1"/>
      <w:marLeft w:val="0"/>
      <w:marRight w:val="0"/>
      <w:marTop w:val="0"/>
      <w:marBottom w:val="0"/>
      <w:divBdr>
        <w:top w:val="none" w:sz="0" w:space="0" w:color="auto"/>
        <w:left w:val="none" w:sz="0" w:space="0" w:color="auto"/>
        <w:bottom w:val="none" w:sz="0" w:space="0" w:color="auto"/>
        <w:right w:val="none" w:sz="0" w:space="0" w:color="auto"/>
      </w:divBdr>
    </w:div>
    <w:div w:id="428084002">
      <w:bodyDiv w:val="1"/>
      <w:marLeft w:val="0"/>
      <w:marRight w:val="0"/>
      <w:marTop w:val="0"/>
      <w:marBottom w:val="0"/>
      <w:divBdr>
        <w:top w:val="none" w:sz="0" w:space="0" w:color="auto"/>
        <w:left w:val="none" w:sz="0" w:space="0" w:color="auto"/>
        <w:bottom w:val="none" w:sz="0" w:space="0" w:color="auto"/>
        <w:right w:val="none" w:sz="0" w:space="0" w:color="auto"/>
      </w:divBdr>
    </w:div>
    <w:div w:id="433475875">
      <w:bodyDiv w:val="1"/>
      <w:marLeft w:val="0"/>
      <w:marRight w:val="0"/>
      <w:marTop w:val="0"/>
      <w:marBottom w:val="0"/>
      <w:divBdr>
        <w:top w:val="none" w:sz="0" w:space="0" w:color="auto"/>
        <w:left w:val="none" w:sz="0" w:space="0" w:color="auto"/>
        <w:bottom w:val="none" w:sz="0" w:space="0" w:color="auto"/>
        <w:right w:val="none" w:sz="0" w:space="0" w:color="auto"/>
      </w:divBdr>
    </w:div>
    <w:div w:id="433861068">
      <w:bodyDiv w:val="1"/>
      <w:marLeft w:val="0"/>
      <w:marRight w:val="0"/>
      <w:marTop w:val="0"/>
      <w:marBottom w:val="0"/>
      <w:divBdr>
        <w:top w:val="none" w:sz="0" w:space="0" w:color="auto"/>
        <w:left w:val="none" w:sz="0" w:space="0" w:color="auto"/>
        <w:bottom w:val="none" w:sz="0" w:space="0" w:color="auto"/>
        <w:right w:val="none" w:sz="0" w:space="0" w:color="auto"/>
      </w:divBdr>
    </w:div>
    <w:div w:id="435294020">
      <w:bodyDiv w:val="1"/>
      <w:marLeft w:val="0"/>
      <w:marRight w:val="0"/>
      <w:marTop w:val="0"/>
      <w:marBottom w:val="0"/>
      <w:divBdr>
        <w:top w:val="none" w:sz="0" w:space="0" w:color="auto"/>
        <w:left w:val="none" w:sz="0" w:space="0" w:color="auto"/>
        <w:bottom w:val="none" w:sz="0" w:space="0" w:color="auto"/>
        <w:right w:val="none" w:sz="0" w:space="0" w:color="auto"/>
      </w:divBdr>
    </w:div>
    <w:div w:id="436677372">
      <w:bodyDiv w:val="1"/>
      <w:marLeft w:val="0"/>
      <w:marRight w:val="0"/>
      <w:marTop w:val="0"/>
      <w:marBottom w:val="0"/>
      <w:divBdr>
        <w:top w:val="none" w:sz="0" w:space="0" w:color="auto"/>
        <w:left w:val="none" w:sz="0" w:space="0" w:color="auto"/>
        <w:bottom w:val="none" w:sz="0" w:space="0" w:color="auto"/>
        <w:right w:val="none" w:sz="0" w:space="0" w:color="auto"/>
      </w:divBdr>
    </w:div>
    <w:div w:id="437287623">
      <w:bodyDiv w:val="1"/>
      <w:marLeft w:val="0"/>
      <w:marRight w:val="0"/>
      <w:marTop w:val="0"/>
      <w:marBottom w:val="0"/>
      <w:divBdr>
        <w:top w:val="none" w:sz="0" w:space="0" w:color="auto"/>
        <w:left w:val="none" w:sz="0" w:space="0" w:color="auto"/>
        <w:bottom w:val="none" w:sz="0" w:space="0" w:color="auto"/>
        <w:right w:val="none" w:sz="0" w:space="0" w:color="auto"/>
      </w:divBdr>
    </w:div>
    <w:div w:id="437677713">
      <w:bodyDiv w:val="1"/>
      <w:marLeft w:val="0"/>
      <w:marRight w:val="0"/>
      <w:marTop w:val="0"/>
      <w:marBottom w:val="0"/>
      <w:divBdr>
        <w:top w:val="none" w:sz="0" w:space="0" w:color="auto"/>
        <w:left w:val="none" w:sz="0" w:space="0" w:color="auto"/>
        <w:bottom w:val="none" w:sz="0" w:space="0" w:color="auto"/>
        <w:right w:val="none" w:sz="0" w:space="0" w:color="auto"/>
      </w:divBdr>
    </w:div>
    <w:div w:id="441462329">
      <w:bodyDiv w:val="1"/>
      <w:marLeft w:val="0"/>
      <w:marRight w:val="0"/>
      <w:marTop w:val="0"/>
      <w:marBottom w:val="0"/>
      <w:divBdr>
        <w:top w:val="none" w:sz="0" w:space="0" w:color="auto"/>
        <w:left w:val="none" w:sz="0" w:space="0" w:color="auto"/>
        <w:bottom w:val="none" w:sz="0" w:space="0" w:color="auto"/>
        <w:right w:val="none" w:sz="0" w:space="0" w:color="auto"/>
      </w:divBdr>
    </w:div>
    <w:div w:id="452986536">
      <w:bodyDiv w:val="1"/>
      <w:marLeft w:val="0"/>
      <w:marRight w:val="0"/>
      <w:marTop w:val="0"/>
      <w:marBottom w:val="0"/>
      <w:divBdr>
        <w:top w:val="none" w:sz="0" w:space="0" w:color="auto"/>
        <w:left w:val="none" w:sz="0" w:space="0" w:color="auto"/>
        <w:bottom w:val="none" w:sz="0" w:space="0" w:color="auto"/>
        <w:right w:val="none" w:sz="0" w:space="0" w:color="auto"/>
      </w:divBdr>
    </w:div>
    <w:div w:id="456530418">
      <w:bodyDiv w:val="1"/>
      <w:marLeft w:val="0"/>
      <w:marRight w:val="0"/>
      <w:marTop w:val="0"/>
      <w:marBottom w:val="0"/>
      <w:divBdr>
        <w:top w:val="none" w:sz="0" w:space="0" w:color="auto"/>
        <w:left w:val="none" w:sz="0" w:space="0" w:color="auto"/>
        <w:bottom w:val="none" w:sz="0" w:space="0" w:color="auto"/>
        <w:right w:val="none" w:sz="0" w:space="0" w:color="auto"/>
      </w:divBdr>
    </w:div>
    <w:div w:id="457844426">
      <w:bodyDiv w:val="1"/>
      <w:marLeft w:val="0"/>
      <w:marRight w:val="0"/>
      <w:marTop w:val="0"/>
      <w:marBottom w:val="0"/>
      <w:divBdr>
        <w:top w:val="none" w:sz="0" w:space="0" w:color="auto"/>
        <w:left w:val="none" w:sz="0" w:space="0" w:color="auto"/>
        <w:bottom w:val="none" w:sz="0" w:space="0" w:color="auto"/>
        <w:right w:val="none" w:sz="0" w:space="0" w:color="auto"/>
      </w:divBdr>
    </w:div>
    <w:div w:id="479662842">
      <w:bodyDiv w:val="1"/>
      <w:marLeft w:val="0"/>
      <w:marRight w:val="0"/>
      <w:marTop w:val="0"/>
      <w:marBottom w:val="0"/>
      <w:divBdr>
        <w:top w:val="none" w:sz="0" w:space="0" w:color="auto"/>
        <w:left w:val="none" w:sz="0" w:space="0" w:color="auto"/>
        <w:bottom w:val="none" w:sz="0" w:space="0" w:color="auto"/>
        <w:right w:val="none" w:sz="0" w:space="0" w:color="auto"/>
      </w:divBdr>
    </w:div>
    <w:div w:id="482551924">
      <w:bodyDiv w:val="1"/>
      <w:marLeft w:val="0"/>
      <w:marRight w:val="0"/>
      <w:marTop w:val="0"/>
      <w:marBottom w:val="0"/>
      <w:divBdr>
        <w:top w:val="none" w:sz="0" w:space="0" w:color="auto"/>
        <w:left w:val="none" w:sz="0" w:space="0" w:color="auto"/>
        <w:bottom w:val="none" w:sz="0" w:space="0" w:color="auto"/>
        <w:right w:val="none" w:sz="0" w:space="0" w:color="auto"/>
      </w:divBdr>
    </w:div>
    <w:div w:id="485165210">
      <w:bodyDiv w:val="1"/>
      <w:marLeft w:val="0"/>
      <w:marRight w:val="0"/>
      <w:marTop w:val="0"/>
      <w:marBottom w:val="0"/>
      <w:divBdr>
        <w:top w:val="none" w:sz="0" w:space="0" w:color="auto"/>
        <w:left w:val="none" w:sz="0" w:space="0" w:color="auto"/>
        <w:bottom w:val="none" w:sz="0" w:space="0" w:color="auto"/>
        <w:right w:val="none" w:sz="0" w:space="0" w:color="auto"/>
      </w:divBdr>
    </w:div>
    <w:div w:id="492457846">
      <w:bodyDiv w:val="1"/>
      <w:marLeft w:val="0"/>
      <w:marRight w:val="0"/>
      <w:marTop w:val="0"/>
      <w:marBottom w:val="0"/>
      <w:divBdr>
        <w:top w:val="none" w:sz="0" w:space="0" w:color="auto"/>
        <w:left w:val="none" w:sz="0" w:space="0" w:color="auto"/>
        <w:bottom w:val="none" w:sz="0" w:space="0" w:color="auto"/>
        <w:right w:val="none" w:sz="0" w:space="0" w:color="auto"/>
      </w:divBdr>
    </w:div>
    <w:div w:id="498499538">
      <w:bodyDiv w:val="1"/>
      <w:marLeft w:val="0"/>
      <w:marRight w:val="0"/>
      <w:marTop w:val="0"/>
      <w:marBottom w:val="0"/>
      <w:divBdr>
        <w:top w:val="none" w:sz="0" w:space="0" w:color="auto"/>
        <w:left w:val="none" w:sz="0" w:space="0" w:color="auto"/>
        <w:bottom w:val="none" w:sz="0" w:space="0" w:color="auto"/>
        <w:right w:val="none" w:sz="0" w:space="0" w:color="auto"/>
      </w:divBdr>
    </w:div>
    <w:div w:id="500852069">
      <w:bodyDiv w:val="1"/>
      <w:marLeft w:val="0"/>
      <w:marRight w:val="0"/>
      <w:marTop w:val="0"/>
      <w:marBottom w:val="0"/>
      <w:divBdr>
        <w:top w:val="none" w:sz="0" w:space="0" w:color="auto"/>
        <w:left w:val="none" w:sz="0" w:space="0" w:color="auto"/>
        <w:bottom w:val="none" w:sz="0" w:space="0" w:color="auto"/>
        <w:right w:val="none" w:sz="0" w:space="0" w:color="auto"/>
      </w:divBdr>
    </w:div>
    <w:div w:id="506212958">
      <w:bodyDiv w:val="1"/>
      <w:marLeft w:val="0"/>
      <w:marRight w:val="0"/>
      <w:marTop w:val="0"/>
      <w:marBottom w:val="0"/>
      <w:divBdr>
        <w:top w:val="none" w:sz="0" w:space="0" w:color="auto"/>
        <w:left w:val="none" w:sz="0" w:space="0" w:color="auto"/>
        <w:bottom w:val="none" w:sz="0" w:space="0" w:color="auto"/>
        <w:right w:val="none" w:sz="0" w:space="0" w:color="auto"/>
      </w:divBdr>
    </w:div>
    <w:div w:id="506287518">
      <w:bodyDiv w:val="1"/>
      <w:marLeft w:val="0"/>
      <w:marRight w:val="0"/>
      <w:marTop w:val="0"/>
      <w:marBottom w:val="0"/>
      <w:divBdr>
        <w:top w:val="none" w:sz="0" w:space="0" w:color="auto"/>
        <w:left w:val="none" w:sz="0" w:space="0" w:color="auto"/>
        <w:bottom w:val="none" w:sz="0" w:space="0" w:color="auto"/>
        <w:right w:val="none" w:sz="0" w:space="0" w:color="auto"/>
      </w:divBdr>
    </w:div>
    <w:div w:id="507134074">
      <w:bodyDiv w:val="1"/>
      <w:marLeft w:val="0"/>
      <w:marRight w:val="0"/>
      <w:marTop w:val="0"/>
      <w:marBottom w:val="0"/>
      <w:divBdr>
        <w:top w:val="none" w:sz="0" w:space="0" w:color="auto"/>
        <w:left w:val="none" w:sz="0" w:space="0" w:color="auto"/>
        <w:bottom w:val="none" w:sz="0" w:space="0" w:color="auto"/>
        <w:right w:val="none" w:sz="0" w:space="0" w:color="auto"/>
      </w:divBdr>
    </w:div>
    <w:div w:id="507914173">
      <w:bodyDiv w:val="1"/>
      <w:marLeft w:val="0"/>
      <w:marRight w:val="0"/>
      <w:marTop w:val="0"/>
      <w:marBottom w:val="0"/>
      <w:divBdr>
        <w:top w:val="none" w:sz="0" w:space="0" w:color="auto"/>
        <w:left w:val="none" w:sz="0" w:space="0" w:color="auto"/>
        <w:bottom w:val="none" w:sz="0" w:space="0" w:color="auto"/>
        <w:right w:val="none" w:sz="0" w:space="0" w:color="auto"/>
      </w:divBdr>
    </w:div>
    <w:div w:id="510068251">
      <w:bodyDiv w:val="1"/>
      <w:marLeft w:val="0"/>
      <w:marRight w:val="0"/>
      <w:marTop w:val="0"/>
      <w:marBottom w:val="0"/>
      <w:divBdr>
        <w:top w:val="none" w:sz="0" w:space="0" w:color="auto"/>
        <w:left w:val="none" w:sz="0" w:space="0" w:color="auto"/>
        <w:bottom w:val="none" w:sz="0" w:space="0" w:color="auto"/>
        <w:right w:val="none" w:sz="0" w:space="0" w:color="auto"/>
      </w:divBdr>
    </w:div>
    <w:div w:id="521169781">
      <w:bodyDiv w:val="1"/>
      <w:marLeft w:val="0"/>
      <w:marRight w:val="0"/>
      <w:marTop w:val="0"/>
      <w:marBottom w:val="0"/>
      <w:divBdr>
        <w:top w:val="none" w:sz="0" w:space="0" w:color="auto"/>
        <w:left w:val="none" w:sz="0" w:space="0" w:color="auto"/>
        <w:bottom w:val="none" w:sz="0" w:space="0" w:color="auto"/>
        <w:right w:val="none" w:sz="0" w:space="0" w:color="auto"/>
      </w:divBdr>
    </w:div>
    <w:div w:id="525099644">
      <w:bodyDiv w:val="1"/>
      <w:marLeft w:val="0"/>
      <w:marRight w:val="0"/>
      <w:marTop w:val="0"/>
      <w:marBottom w:val="0"/>
      <w:divBdr>
        <w:top w:val="none" w:sz="0" w:space="0" w:color="auto"/>
        <w:left w:val="none" w:sz="0" w:space="0" w:color="auto"/>
        <w:bottom w:val="none" w:sz="0" w:space="0" w:color="auto"/>
        <w:right w:val="none" w:sz="0" w:space="0" w:color="auto"/>
      </w:divBdr>
    </w:div>
    <w:div w:id="531043263">
      <w:bodyDiv w:val="1"/>
      <w:marLeft w:val="0"/>
      <w:marRight w:val="0"/>
      <w:marTop w:val="0"/>
      <w:marBottom w:val="0"/>
      <w:divBdr>
        <w:top w:val="none" w:sz="0" w:space="0" w:color="auto"/>
        <w:left w:val="none" w:sz="0" w:space="0" w:color="auto"/>
        <w:bottom w:val="none" w:sz="0" w:space="0" w:color="auto"/>
        <w:right w:val="none" w:sz="0" w:space="0" w:color="auto"/>
      </w:divBdr>
    </w:div>
    <w:div w:id="533083762">
      <w:bodyDiv w:val="1"/>
      <w:marLeft w:val="0"/>
      <w:marRight w:val="0"/>
      <w:marTop w:val="0"/>
      <w:marBottom w:val="0"/>
      <w:divBdr>
        <w:top w:val="none" w:sz="0" w:space="0" w:color="auto"/>
        <w:left w:val="none" w:sz="0" w:space="0" w:color="auto"/>
        <w:bottom w:val="none" w:sz="0" w:space="0" w:color="auto"/>
        <w:right w:val="none" w:sz="0" w:space="0" w:color="auto"/>
      </w:divBdr>
    </w:div>
    <w:div w:id="535313459">
      <w:bodyDiv w:val="1"/>
      <w:marLeft w:val="0"/>
      <w:marRight w:val="0"/>
      <w:marTop w:val="0"/>
      <w:marBottom w:val="0"/>
      <w:divBdr>
        <w:top w:val="none" w:sz="0" w:space="0" w:color="auto"/>
        <w:left w:val="none" w:sz="0" w:space="0" w:color="auto"/>
        <w:bottom w:val="none" w:sz="0" w:space="0" w:color="auto"/>
        <w:right w:val="none" w:sz="0" w:space="0" w:color="auto"/>
      </w:divBdr>
    </w:div>
    <w:div w:id="536504748">
      <w:bodyDiv w:val="1"/>
      <w:marLeft w:val="0"/>
      <w:marRight w:val="0"/>
      <w:marTop w:val="0"/>
      <w:marBottom w:val="0"/>
      <w:divBdr>
        <w:top w:val="none" w:sz="0" w:space="0" w:color="auto"/>
        <w:left w:val="none" w:sz="0" w:space="0" w:color="auto"/>
        <w:bottom w:val="none" w:sz="0" w:space="0" w:color="auto"/>
        <w:right w:val="none" w:sz="0" w:space="0" w:color="auto"/>
      </w:divBdr>
    </w:div>
    <w:div w:id="544291148">
      <w:bodyDiv w:val="1"/>
      <w:marLeft w:val="0"/>
      <w:marRight w:val="0"/>
      <w:marTop w:val="0"/>
      <w:marBottom w:val="0"/>
      <w:divBdr>
        <w:top w:val="none" w:sz="0" w:space="0" w:color="auto"/>
        <w:left w:val="none" w:sz="0" w:space="0" w:color="auto"/>
        <w:bottom w:val="none" w:sz="0" w:space="0" w:color="auto"/>
        <w:right w:val="none" w:sz="0" w:space="0" w:color="auto"/>
      </w:divBdr>
    </w:div>
    <w:div w:id="548031400">
      <w:bodyDiv w:val="1"/>
      <w:marLeft w:val="0"/>
      <w:marRight w:val="0"/>
      <w:marTop w:val="0"/>
      <w:marBottom w:val="0"/>
      <w:divBdr>
        <w:top w:val="none" w:sz="0" w:space="0" w:color="auto"/>
        <w:left w:val="none" w:sz="0" w:space="0" w:color="auto"/>
        <w:bottom w:val="none" w:sz="0" w:space="0" w:color="auto"/>
        <w:right w:val="none" w:sz="0" w:space="0" w:color="auto"/>
      </w:divBdr>
    </w:div>
    <w:div w:id="549804822">
      <w:bodyDiv w:val="1"/>
      <w:marLeft w:val="0"/>
      <w:marRight w:val="0"/>
      <w:marTop w:val="0"/>
      <w:marBottom w:val="0"/>
      <w:divBdr>
        <w:top w:val="none" w:sz="0" w:space="0" w:color="auto"/>
        <w:left w:val="none" w:sz="0" w:space="0" w:color="auto"/>
        <w:bottom w:val="none" w:sz="0" w:space="0" w:color="auto"/>
        <w:right w:val="none" w:sz="0" w:space="0" w:color="auto"/>
      </w:divBdr>
    </w:div>
    <w:div w:id="550654554">
      <w:bodyDiv w:val="1"/>
      <w:marLeft w:val="0"/>
      <w:marRight w:val="0"/>
      <w:marTop w:val="0"/>
      <w:marBottom w:val="0"/>
      <w:divBdr>
        <w:top w:val="none" w:sz="0" w:space="0" w:color="auto"/>
        <w:left w:val="none" w:sz="0" w:space="0" w:color="auto"/>
        <w:bottom w:val="none" w:sz="0" w:space="0" w:color="auto"/>
        <w:right w:val="none" w:sz="0" w:space="0" w:color="auto"/>
      </w:divBdr>
    </w:div>
    <w:div w:id="555745640">
      <w:bodyDiv w:val="1"/>
      <w:marLeft w:val="0"/>
      <w:marRight w:val="0"/>
      <w:marTop w:val="0"/>
      <w:marBottom w:val="0"/>
      <w:divBdr>
        <w:top w:val="none" w:sz="0" w:space="0" w:color="auto"/>
        <w:left w:val="none" w:sz="0" w:space="0" w:color="auto"/>
        <w:bottom w:val="none" w:sz="0" w:space="0" w:color="auto"/>
        <w:right w:val="none" w:sz="0" w:space="0" w:color="auto"/>
      </w:divBdr>
    </w:div>
    <w:div w:id="556819196">
      <w:bodyDiv w:val="1"/>
      <w:marLeft w:val="0"/>
      <w:marRight w:val="0"/>
      <w:marTop w:val="0"/>
      <w:marBottom w:val="0"/>
      <w:divBdr>
        <w:top w:val="none" w:sz="0" w:space="0" w:color="auto"/>
        <w:left w:val="none" w:sz="0" w:space="0" w:color="auto"/>
        <w:bottom w:val="none" w:sz="0" w:space="0" w:color="auto"/>
        <w:right w:val="none" w:sz="0" w:space="0" w:color="auto"/>
      </w:divBdr>
    </w:div>
    <w:div w:id="557208330">
      <w:bodyDiv w:val="1"/>
      <w:marLeft w:val="0"/>
      <w:marRight w:val="0"/>
      <w:marTop w:val="0"/>
      <w:marBottom w:val="0"/>
      <w:divBdr>
        <w:top w:val="none" w:sz="0" w:space="0" w:color="auto"/>
        <w:left w:val="none" w:sz="0" w:space="0" w:color="auto"/>
        <w:bottom w:val="none" w:sz="0" w:space="0" w:color="auto"/>
        <w:right w:val="none" w:sz="0" w:space="0" w:color="auto"/>
      </w:divBdr>
    </w:div>
    <w:div w:id="559874493">
      <w:bodyDiv w:val="1"/>
      <w:marLeft w:val="0"/>
      <w:marRight w:val="0"/>
      <w:marTop w:val="0"/>
      <w:marBottom w:val="0"/>
      <w:divBdr>
        <w:top w:val="none" w:sz="0" w:space="0" w:color="auto"/>
        <w:left w:val="none" w:sz="0" w:space="0" w:color="auto"/>
        <w:bottom w:val="none" w:sz="0" w:space="0" w:color="auto"/>
        <w:right w:val="none" w:sz="0" w:space="0" w:color="auto"/>
      </w:divBdr>
    </w:div>
    <w:div w:id="561872308">
      <w:bodyDiv w:val="1"/>
      <w:marLeft w:val="0"/>
      <w:marRight w:val="0"/>
      <w:marTop w:val="0"/>
      <w:marBottom w:val="0"/>
      <w:divBdr>
        <w:top w:val="none" w:sz="0" w:space="0" w:color="auto"/>
        <w:left w:val="none" w:sz="0" w:space="0" w:color="auto"/>
        <w:bottom w:val="none" w:sz="0" w:space="0" w:color="auto"/>
        <w:right w:val="none" w:sz="0" w:space="0" w:color="auto"/>
      </w:divBdr>
    </w:div>
    <w:div w:id="563611543">
      <w:bodyDiv w:val="1"/>
      <w:marLeft w:val="0"/>
      <w:marRight w:val="0"/>
      <w:marTop w:val="0"/>
      <w:marBottom w:val="0"/>
      <w:divBdr>
        <w:top w:val="none" w:sz="0" w:space="0" w:color="auto"/>
        <w:left w:val="none" w:sz="0" w:space="0" w:color="auto"/>
        <w:bottom w:val="none" w:sz="0" w:space="0" w:color="auto"/>
        <w:right w:val="none" w:sz="0" w:space="0" w:color="auto"/>
      </w:divBdr>
    </w:div>
    <w:div w:id="569848826">
      <w:bodyDiv w:val="1"/>
      <w:marLeft w:val="0"/>
      <w:marRight w:val="0"/>
      <w:marTop w:val="0"/>
      <w:marBottom w:val="0"/>
      <w:divBdr>
        <w:top w:val="none" w:sz="0" w:space="0" w:color="auto"/>
        <w:left w:val="none" w:sz="0" w:space="0" w:color="auto"/>
        <w:bottom w:val="none" w:sz="0" w:space="0" w:color="auto"/>
        <w:right w:val="none" w:sz="0" w:space="0" w:color="auto"/>
      </w:divBdr>
    </w:div>
    <w:div w:id="575626893">
      <w:bodyDiv w:val="1"/>
      <w:marLeft w:val="0"/>
      <w:marRight w:val="0"/>
      <w:marTop w:val="0"/>
      <w:marBottom w:val="0"/>
      <w:divBdr>
        <w:top w:val="none" w:sz="0" w:space="0" w:color="auto"/>
        <w:left w:val="none" w:sz="0" w:space="0" w:color="auto"/>
        <w:bottom w:val="none" w:sz="0" w:space="0" w:color="auto"/>
        <w:right w:val="none" w:sz="0" w:space="0" w:color="auto"/>
      </w:divBdr>
    </w:div>
    <w:div w:id="576473563">
      <w:bodyDiv w:val="1"/>
      <w:marLeft w:val="0"/>
      <w:marRight w:val="0"/>
      <w:marTop w:val="0"/>
      <w:marBottom w:val="0"/>
      <w:divBdr>
        <w:top w:val="none" w:sz="0" w:space="0" w:color="auto"/>
        <w:left w:val="none" w:sz="0" w:space="0" w:color="auto"/>
        <w:bottom w:val="none" w:sz="0" w:space="0" w:color="auto"/>
        <w:right w:val="none" w:sz="0" w:space="0" w:color="auto"/>
      </w:divBdr>
    </w:div>
    <w:div w:id="576790482">
      <w:bodyDiv w:val="1"/>
      <w:marLeft w:val="0"/>
      <w:marRight w:val="0"/>
      <w:marTop w:val="0"/>
      <w:marBottom w:val="0"/>
      <w:divBdr>
        <w:top w:val="none" w:sz="0" w:space="0" w:color="auto"/>
        <w:left w:val="none" w:sz="0" w:space="0" w:color="auto"/>
        <w:bottom w:val="none" w:sz="0" w:space="0" w:color="auto"/>
        <w:right w:val="none" w:sz="0" w:space="0" w:color="auto"/>
      </w:divBdr>
    </w:div>
    <w:div w:id="579143779">
      <w:bodyDiv w:val="1"/>
      <w:marLeft w:val="0"/>
      <w:marRight w:val="0"/>
      <w:marTop w:val="0"/>
      <w:marBottom w:val="0"/>
      <w:divBdr>
        <w:top w:val="none" w:sz="0" w:space="0" w:color="auto"/>
        <w:left w:val="none" w:sz="0" w:space="0" w:color="auto"/>
        <w:bottom w:val="none" w:sz="0" w:space="0" w:color="auto"/>
        <w:right w:val="none" w:sz="0" w:space="0" w:color="auto"/>
      </w:divBdr>
    </w:div>
    <w:div w:id="585918108">
      <w:bodyDiv w:val="1"/>
      <w:marLeft w:val="0"/>
      <w:marRight w:val="0"/>
      <w:marTop w:val="0"/>
      <w:marBottom w:val="0"/>
      <w:divBdr>
        <w:top w:val="none" w:sz="0" w:space="0" w:color="auto"/>
        <w:left w:val="none" w:sz="0" w:space="0" w:color="auto"/>
        <w:bottom w:val="none" w:sz="0" w:space="0" w:color="auto"/>
        <w:right w:val="none" w:sz="0" w:space="0" w:color="auto"/>
      </w:divBdr>
    </w:div>
    <w:div w:id="602343041">
      <w:bodyDiv w:val="1"/>
      <w:marLeft w:val="0"/>
      <w:marRight w:val="0"/>
      <w:marTop w:val="0"/>
      <w:marBottom w:val="0"/>
      <w:divBdr>
        <w:top w:val="none" w:sz="0" w:space="0" w:color="auto"/>
        <w:left w:val="none" w:sz="0" w:space="0" w:color="auto"/>
        <w:bottom w:val="none" w:sz="0" w:space="0" w:color="auto"/>
        <w:right w:val="none" w:sz="0" w:space="0" w:color="auto"/>
      </w:divBdr>
    </w:div>
    <w:div w:id="604574790">
      <w:bodyDiv w:val="1"/>
      <w:marLeft w:val="0"/>
      <w:marRight w:val="0"/>
      <w:marTop w:val="0"/>
      <w:marBottom w:val="0"/>
      <w:divBdr>
        <w:top w:val="none" w:sz="0" w:space="0" w:color="auto"/>
        <w:left w:val="none" w:sz="0" w:space="0" w:color="auto"/>
        <w:bottom w:val="none" w:sz="0" w:space="0" w:color="auto"/>
        <w:right w:val="none" w:sz="0" w:space="0" w:color="auto"/>
      </w:divBdr>
    </w:div>
    <w:div w:id="606086298">
      <w:bodyDiv w:val="1"/>
      <w:marLeft w:val="0"/>
      <w:marRight w:val="0"/>
      <w:marTop w:val="0"/>
      <w:marBottom w:val="0"/>
      <w:divBdr>
        <w:top w:val="none" w:sz="0" w:space="0" w:color="auto"/>
        <w:left w:val="none" w:sz="0" w:space="0" w:color="auto"/>
        <w:bottom w:val="none" w:sz="0" w:space="0" w:color="auto"/>
        <w:right w:val="none" w:sz="0" w:space="0" w:color="auto"/>
      </w:divBdr>
    </w:div>
    <w:div w:id="606889752">
      <w:bodyDiv w:val="1"/>
      <w:marLeft w:val="0"/>
      <w:marRight w:val="0"/>
      <w:marTop w:val="0"/>
      <w:marBottom w:val="0"/>
      <w:divBdr>
        <w:top w:val="none" w:sz="0" w:space="0" w:color="auto"/>
        <w:left w:val="none" w:sz="0" w:space="0" w:color="auto"/>
        <w:bottom w:val="none" w:sz="0" w:space="0" w:color="auto"/>
        <w:right w:val="none" w:sz="0" w:space="0" w:color="auto"/>
      </w:divBdr>
    </w:div>
    <w:div w:id="607009043">
      <w:bodyDiv w:val="1"/>
      <w:marLeft w:val="0"/>
      <w:marRight w:val="0"/>
      <w:marTop w:val="0"/>
      <w:marBottom w:val="0"/>
      <w:divBdr>
        <w:top w:val="none" w:sz="0" w:space="0" w:color="auto"/>
        <w:left w:val="none" w:sz="0" w:space="0" w:color="auto"/>
        <w:bottom w:val="none" w:sz="0" w:space="0" w:color="auto"/>
        <w:right w:val="none" w:sz="0" w:space="0" w:color="auto"/>
      </w:divBdr>
    </w:div>
    <w:div w:id="608048846">
      <w:bodyDiv w:val="1"/>
      <w:marLeft w:val="0"/>
      <w:marRight w:val="0"/>
      <w:marTop w:val="0"/>
      <w:marBottom w:val="0"/>
      <w:divBdr>
        <w:top w:val="none" w:sz="0" w:space="0" w:color="auto"/>
        <w:left w:val="none" w:sz="0" w:space="0" w:color="auto"/>
        <w:bottom w:val="none" w:sz="0" w:space="0" w:color="auto"/>
        <w:right w:val="none" w:sz="0" w:space="0" w:color="auto"/>
      </w:divBdr>
    </w:div>
    <w:div w:id="608515429">
      <w:bodyDiv w:val="1"/>
      <w:marLeft w:val="0"/>
      <w:marRight w:val="0"/>
      <w:marTop w:val="0"/>
      <w:marBottom w:val="0"/>
      <w:divBdr>
        <w:top w:val="none" w:sz="0" w:space="0" w:color="auto"/>
        <w:left w:val="none" w:sz="0" w:space="0" w:color="auto"/>
        <w:bottom w:val="none" w:sz="0" w:space="0" w:color="auto"/>
        <w:right w:val="none" w:sz="0" w:space="0" w:color="auto"/>
      </w:divBdr>
    </w:div>
    <w:div w:id="609749032">
      <w:bodyDiv w:val="1"/>
      <w:marLeft w:val="0"/>
      <w:marRight w:val="0"/>
      <w:marTop w:val="0"/>
      <w:marBottom w:val="0"/>
      <w:divBdr>
        <w:top w:val="none" w:sz="0" w:space="0" w:color="auto"/>
        <w:left w:val="none" w:sz="0" w:space="0" w:color="auto"/>
        <w:bottom w:val="none" w:sz="0" w:space="0" w:color="auto"/>
        <w:right w:val="none" w:sz="0" w:space="0" w:color="auto"/>
      </w:divBdr>
    </w:div>
    <w:div w:id="611598948">
      <w:bodyDiv w:val="1"/>
      <w:marLeft w:val="0"/>
      <w:marRight w:val="0"/>
      <w:marTop w:val="0"/>
      <w:marBottom w:val="0"/>
      <w:divBdr>
        <w:top w:val="none" w:sz="0" w:space="0" w:color="auto"/>
        <w:left w:val="none" w:sz="0" w:space="0" w:color="auto"/>
        <w:bottom w:val="none" w:sz="0" w:space="0" w:color="auto"/>
        <w:right w:val="none" w:sz="0" w:space="0" w:color="auto"/>
      </w:divBdr>
    </w:div>
    <w:div w:id="612395606">
      <w:bodyDiv w:val="1"/>
      <w:marLeft w:val="0"/>
      <w:marRight w:val="0"/>
      <w:marTop w:val="0"/>
      <w:marBottom w:val="0"/>
      <w:divBdr>
        <w:top w:val="none" w:sz="0" w:space="0" w:color="auto"/>
        <w:left w:val="none" w:sz="0" w:space="0" w:color="auto"/>
        <w:bottom w:val="none" w:sz="0" w:space="0" w:color="auto"/>
        <w:right w:val="none" w:sz="0" w:space="0" w:color="auto"/>
      </w:divBdr>
    </w:div>
    <w:div w:id="616256704">
      <w:bodyDiv w:val="1"/>
      <w:marLeft w:val="0"/>
      <w:marRight w:val="0"/>
      <w:marTop w:val="0"/>
      <w:marBottom w:val="0"/>
      <w:divBdr>
        <w:top w:val="none" w:sz="0" w:space="0" w:color="auto"/>
        <w:left w:val="none" w:sz="0" w:space="0" w:color="auto"/>
        <w:bottom w:val="none" w:sz="0" w:space="0" w:color="auto"/>
        <w:right w:val="none" w:sz="0" w:space="0" w:color="auto"/>
      </w:divBdr>
    </w:div>
    <w:div w:id="616566666">
      <w:bodyDiv w:val="1"/>
      <w:marLeft w:val="0"/>
      <w:marRight w:val="0"/>
      <w:marTop w:val="0"/>
      <w:marBottom w:val="0"/>
      <w:divBdr>
        <w:top w:val="none" w:sz="0" w:space="0" w:color="auto"/>
        <w:left w:val="none" w:sz="0" w:space="0" w:color="auto"/>
        <w:bottom w:val="none" w:sz="0" w:space="0" w:color="auto"/>
        <w:right w:val="none" w:sz="0" w:space="0" w:color="auto"/>
      </w:divBdr>
    </w:div>
    <w:div w:id="616721686">
      <w:bodyDiv w:val="1"/>
      <w:marLeft w:val="0"/>
      <w:marRight w:val="0"/>
      <w:marTop w:val="0"/>
      <w:marBottom w:val="0"/>
      <w:divBdr>
        <w:top w:val="none" w:sz="0" w:space="0" w:color="auto"/>
        <w:left w:val="none" w:sz="0" w:space="0" w:color="auto"/>
        <w:bottom w:val="none" w:sz="0" w:space="0" w:color="auto"/>
        <w:right w:val="none" w:sz="0" w:space="0" w:color="auto"/>
      </w:divBdr>
    </w:div>
    <w:div w:id="616764961">
      <w:bodyDiv w:val="1"/>
      <w:marLeft w:val="0"/>
      <w:marRight w:val="0"/>
      <w:marTop w:val="0"/>
      <w:marBottom w:val="0"/>
      <w:divBdr>
        <w:top w:val="none" w:sz="0" w:space="0" w:color="auto"/>
        <w:left w:val="none" w:sz="0" w:space="0" w:color="auto"/>
        <w:bottom w:val="none" w:sz="0" w:space="0" w:color="auto"/>
        <w:right w:val="none" w:sz="0" w:space="0" w:color="auto"/>
      </w:divBdr>
    </w:div>
    <w:div w:id="620496191">
      <w:bodyDiv w:val="1"/>
      <w:marLeft w:val="0"/>
      <w:marRight w:val="0"/>
      <w:marTop w:val="0"/>
      <w:marBottom w:val="0"/>
      <w:divBdr>
        <w:top w:val="none" w:sz="0" w:space="0" w:color="auto"/>
        <w:left w:val="none" w:sz="0" w:space="0" w:color="auto"/>
        <w:bottom w:val="none" w:sz="0" w:space="0" w:color="auto"/>
        <w:right w:val="none" w:sz="0" w:space="0" w:color="auto"/>
      </w:divBdr>
    </w:div>
    <w:div w:id="621376550">
      <w:bodyDiv w:val="1"/>
      <w:marLeft w:val="0"/>
      <w:marRight w:val="0"/>
      <w:marTop w:val="0"/>
      <w:marBottom w:val="0"/>
      <w:divBdr>
        <w:top w:val="none" w:sz="0" w:space="0" w:color="auto"/>
        <w:left w:val="none" w:sz="0" w:space="0" w:color="auto"/>
        <w:bottom w:val="none" w:sz="0" w:space="0" w:color="auto"/>
        <w:right w:val="none" w:sz="0" w:space="0" w:color="auto"/>
      </w:divBdr>
    </w:div>
    <w:div w:id="621838043">
      <w:bodyDiv w:val="1"/>
      <w:marLeft w:val="0"/>
      <w:marRight w:val="0"/>
      <w:marTop w:val="0"/>
      <w:marBottom w:val="0"/>
      <w:divBdr>
        <w:top w:val="none" w:sz="0" w:space="0" w:color="auto"/>
        <w:left w:val="none" w:sz="0" w:space="0" w:color="auto"/>
        <w:bottom w:val="none" w:sz="0" w:space="0" w:color="auto"/>
        <w:right w:val="none" w:sz="0" w:space="0" w:color="auto"/>
      </w:divBdr>
    </w:div>
    <w:div w:id="625550711">
      <w:bodyDiv w:val="1"/>
      <w:marLeft w:val="0"/>
      <w:marRight w:val="0"/>
      <w:marTop w:val="0"/>
      <w:marBottom w:val="0"/>
      <w:divBdr>
        <w:top w:val="none" w:sz="0" w:space="0" w:color="auto"/>
        <w:left w:val="none" w:sz="0" w:space="0" w:color="auto"/>
        <w:bottom w:val="none" w:sz="0" w:space="0" w:color="auto"/>
        <w:right w:val="none" w:sz="0" w:space="0" w:color="auto"/>
      </w:divBdr>
    </w:div>
    <w:div w:id="627129595">
      <w:bodyDiv w:val="1"/>
      <w:marLeft w:val="0"/>
      <w:marRight w:val="0"/>
      <w:marTop w:val="0"/>
      <w:marBottom w:val="0"/>
      <w:divBdr>
        <w:top w:val="none" w:sz="0" w:space="0" w:color="auto"/>
        <w:left w:val="none" w:sz="0" w:space="0" w:color="auto"/>
        <w:bottom w:val="none" w:sz="0" w:space="0" w:color="auto"/>
        <w:right w:val="none" w:sz="0" w:space="0" w:color="auto"/>
      </w:divBdr>
    </w:div>
    <w:div w:id="627319887">
      <w:bodyDiv w:val="1"/>
      <w:marLeft w:val="0"/>
      <w:marRight w:val="0"/>
      <w:marTop w:val="0"/>
      <w:marBottom w:val="0"/>
      <w:divBdr>
        <w:top w:val="none" w:sz="0" w:space="0" w:color="auto"/>
        <w:left w:val="none" w:sz="0" w:space="0" w:color="auto"/>
        <w:bottom w:val="none" w:sz="0" w:space="0" w:color="auto"/>
        <w:right w:val="none" w:sz="0" w:space="0" w:color="auto"/>
      </w:divBdr>
    </w:div>
    <w:div w:id="628514103">
      <w:bodyDiv w:val="1"/>
      <w:marLeft w:val="0"/>
      <w:marRight w:val="0"/>
      <w:marTop w:val="0"/>
      <w:marBottom w:val="0"/>
      <w:divBdr>
        <w:top w:val="none" w:sz="0" w:space="0" w:color="auto"/>
        <w:left w:val="none" w:sz="0" w:space="0" w:color="auto"/>
        <w:bottom w:val="none" w:sz="0" w:space="0" w:color="auto"/>
        <w:right w:val="none" w:sz="0" w:space="0" w:color="auto"/>
      </w:divBdr>
    </w:div>
    <w:div w:id="629819140">
      <w:bodyDiv w:val="1"/>
      <w:marLeft w:val="0"/>
      <w:marRight w:val="0"/>
      <w:marTop w:val="0"/>
      <w:marBottom w:val="0"/>
      <w:divBdr>
        <w:top w:val="none" w:sz="0" w:space="0" w:color="auto"/>
        <w:left w:val="none" w:sz="0" w:space="0" w:color="auto"/>
        <w:bottom w:val="none" w:sz="0" w:space="0" w:color="auto"/>
        <w:right w:val="none" w:sz="0" w:space="0" w:color="auto"/>
      </w:divBdr>
    </w:div>
    <w:div w:id="631983752">
      <w:bodyDiv w:val="1"/>
      <w:marLeft w:val="0"/>
      <w:marRight w:val="0"/>
      <w:marTop w:val="0"/>
      <w:marBottom w:val="0"/>
      <w:divBdr>
        <w:top w:val="none" w:sz="0" w:space="0" w:color="auto"/>
        <w:left w:val="none" w:sz="0" w:space="0" w:color="auto"/>
        <w:bottom w:val="none" w:sz="0" w:space="0" w:color="auto"/>
        <w:right w:val="none" w:sz="0" w:space="0" w:color="auto"/>
      </w:divBdr>
    </w:div>
    <w:div w:id="640887683">
      <w:bodyDiv w:val="1"/>
      <w:marLeft w:val="0"/>
      <w:marRight w:val="0"/>
      <w:marTop w:val="0"/>
      <w:marBottom w:val="0"/>
      <w:divBdr>
        <w:top w:val="none" w:sz="0" w:space="0" w:color="auto"/>
        <w:left w:val="none" w:sz="0" w:space="0" w:color="auto"/>
        <w:bottom w:val="none" w:sz="0" w:space="0" w:color="auto"/>
        <w:right w:val="none" w:sz="0" w:space="0" w:color="auto"/>
      </w:divBdr>
    </w:div>
    <w:div w:id="641692239">
      <w:bodyDiv w:val="1"/>
      <w:marLeft w:val="0"/>
      <w:marRight w:val="0"/>
      <w:marTop w:val="0"/>
      <w:marBottom w:val="0"/>
      <w:divBdr>
        <w:top w:val="none" w:sz="0" w:space="0" w:color="auto"/>
        <w:left w:val="none" w:sz="0" w:space="0" w:color="auto"/>
        <w:bottom w:val="none" w:sz="0" w:space="0" w:color="auto"/>
        <w:right w:val="none" w:sz="0" w:space="0" w:color="auto"/>
      </w:divBdr>
    </w:div>
    <w:div w:id="649755162">
      <w:bodyDiv w:val="1"/>
      <w:marLeft w:val="0"/>
      <w:marRight w:val="0"/>
      <w:marTop w:val="0"/>
      <w:marBottom w:val="0"/>
      <w:divBdr>
        <w:top w:val="none" w:sz="0" w:space="0" w:color="auto"/>
        <w:left w:val="none" w:sz="0" w:space="0" w:color="auto"/>
        <w:bottom w:val="none" w:sz="0" w:space="0" w:color="auto"/>
        <w:right w:val="none" w:sz="0" w:space="0" w:color="auto"/>
      </w:divBdr>
    </w:div>
    <w:div w:id="651444792">
      <w:bodyDiv w:val="1"/>
      <w:marLeft w:val="0"/>
      <w:marRight w:val="0"/>
      <w:marTop w:val="0"/>
      <w:marBottom w:val="0"/>
      <w:divBdr>
        <w:top w:val="none" w:sz="0" w:space="0" w:color="auto"/>
        <w:left w:val="none" w:sz="0" w:space="0" w:color="auto"/>
        <w:bottom w:val="none" w:sz="0" w:space="0" w:color="auto"/>
        <w:right w:val="none" w:sz="0" w:space="0" w:color="auto"/>
      </w:divBdr>
    </w:div>
    <w:div w:id="652294737">
      <w:bodyDiv w:val="1"/>
      <w:marLeft w:val="0"/>
      <w:marRight w:val="0"/>
      <w:marTop w:val="0"/>
      <w:marBottom w:val="0"/>
      <w:divBdr>
        <w:top w:val="none" w:sz="0" w:space="0" w:color="auto"/>
        <w:left w:val="none" w:sz="0" w:space="0" w:color="auto"/>
        <w:bottom w:val="none" w:sz="0" w:space="0" w:color="auto"/>
        <w:right w:val="none" w:sz="0" w:space="0" w:color="auto"/>
      </w:divBdr>
    </w:div>
    <w:div w:id="652569346">
      <w:bodyDiv w:val="1"/>
      <w:marLeft w:val="0"/>
      <w:marRight w:val="0"/>
      <w:marTop w:val="0"/>
      <w:marBottom w:val="0"/>
      <w:divBdr>
        <w:top w:val="none" w:sz="0" w:space="0" w:color="auto"/>
        <w:left w:val="none" w:sz="0" w:space="0" w:color="auto"/>
        <w:bottom w:val="none" w:sz="0" w:space="0" w:color="auto"/>
        <w:right w:val="none" w:sz="0" w:space="0" w:color="auto"/>
      </w:divBdr>
    </w:div>
    <w:div w:id="654912544">
      <w:bodyDiv w:val="1"/>
      <w:marLeft w:val="0"/>
      <w:marRight w:val="0"/>
      <w:marTop w:val="0"/>
      <w:marBottom w:val="0"/>
      <w:divBdr>
        <w:top w:val="none" w:sz="0" w:space="0" w:color="auto"/>
        <w:left w:val="none" w:sz="0" w:space="0" w:color="auto"/>
        <w:bottom w:val="none" w:sz="0" w:space="0" w:color="auto"/>
        <w:right w:val="none" w:sz="0" w:space="0" w:color="auto"/>
      </w:divBdr>
    </w:div>
    <w:div w:id="655501280">
      <w:bodyDiv w:val="1"/>
      <w:marLeft w:val="0"/>
      <w:marRight w:val="0"/>
      <w:marTop w:val="0"/>
      <w:marBottom w:val="0"/>
      <w:divBdr>
        <w:top w:val="none" w:sz="0" w:space="0" w:color="auto"/>
        <w:left w:val="none" w:sz="0" w:space="0" w:color="auto"/>
        <w:bottom w:val="none" w:sz="0" w:space="0" w:color="auto"/>
        <w:right w:val="none" w:sz="0" w:space="0" w:color="auto"/>
      </w:divBdr>
    </w:div>
    <w:div w:id="656304486">
      <w:bodyDiv w:val="1"/>
      <w:marLeft w:val="0"/>
      <w:marRight w:val="0"/>
      <w:marTop w:val="0"/>
      <w:marBottom w:val="0"/>
      <w:divBdr>
        <w:top w:val="none" w:sz="0" w:space="0" w:color="auto"/>
        <w:left w:val="none" w:sz="0" w:space="0" w:color="auto"/>
        <w:bottom w:val="none" w:sz="0" w:space="0" w:color="auto"/>
        <w:right w:val="none" w:sz="0" w:space="0" w:color="auto"/>
      </w:divBdr>
    </w:div>
    <w:div w:id="656350156">
      <w:bodyDiv w:val="1"/>
      <w:marLeft w:val="0"/>
      <w:marRight w:val="0"/>
      <w:marTop w:val="0"/>
      <w:marBottom w:val="0"/>
      <w:divBdr>
        <w:top w:val="none" w:sz="0" w:space="0" w:color="auto"/>
        <w:left w:val="none" w:sz="0" w:space="0" w:color="auto"/>
        <w:bottom w:val="none" w:sz="0" w:space="0" w:color="auto"/>
        <w:right w:val="none" w:sz="0" w:space="0" w:color="auto"/>
      </w:divBdr>
    </w:div>
    <w:div w:id="658771569">
      <w:bodyDiv w:val="1"/>
      <w:marLeft w:val="0"/>
      <w:marRight w:val="0"/>
      <w:marTop w:val="0"/>
      <w:marBottom w:val="0"/>
      <w:divBdr>
        <w:top w:val="none" w:sz="0" w:space="0" w:color="auto"/>
        <w:left w:val="none" w:sz="0" w:space="0" w:color="auto"/>
        <w:bottom w:val="none" w:sz="0" w:space="0" w:color="auto"/>
        <w:right w:val="none" w:sz="0" w:space="0" w:color="auto"/>
      </w:divBdr>
    </w:div>
    <w:div w:id="674184862">
      <w:bodyDiv w:val="1"/>
      <w:marLeft w:val="0"/>
      <w:marRight w:val="0"/>
      <w:marTop w:val="0"/>
      <w:marBottom w:val="0"/>
      <w:divBdr>
        <w:top w:val="none" w:sz="0" w:space="0" w:color="auto"/>
        <w:left w:val="none" w:sz="0" w:space="0" w:color="auto"/>
        <w:bottom w:val="none" w:sz="0" w:space="0" w:color="auto"/>
        <w:right w:val="none" w:sz="0" w:space="0" w:color="auto"/>
      </w:divBdr>
    </w:div>
    <w:div w:id="674261239">
      <w:bodyDiv w:val="1"/>
      <w:marLeft w:val="0"/>
      <w:marRight w:val="0"/>
      <w:marTop w:val="0"/>
      <w:marBottom w:val="0"/>
      <w:divBdr>
        <w:top w:val="none" w:sz="0" w:space="0" w:color="auto"/>
        <w:left w:val="none" w:sz="0" w:space="0" w:color="auto"/>
        <w:bottom w:val="none" w:sz="0" w:space="0" w:color="auto"/>
        <w:right w:val="none" w:sz="0" w:space="0" w:color="auto"/>
      </w:divBdr>
    </w:div>
    <w:div w:id="674503965">
      <w:bodyDiv w:val="1"/>
      <w:marLeft w:val="0"/>
      <w:marRight w:val="0"/>
      <w:marTop w:val="0"/>
      <w:marBottom w:val="0"/>
      <w:divBdr>
        <w:top w:val="none" w:sz="0" w:space="0" w:color="auto"/>
        <w:left w:val="none" w:sz="0" w:space="0" w:color="auto"/>
        <w:bottom w:val="none" w:sz="0" w:space="0" w:color="auto"/>
        <w:right w:val="none" w:sz="0" w:space="0" w:color="auto"/>
      </w:divBdr>
    </w:div>
    <w:div w:id="676736532">
      <w:bodyDiv w:val="1"/>
      <w:marLeft w:val="0"/>
      <w:marRight w:val="0"/>
      <w:marTop w:val="0"/>
      <w:marBottom w:val="0"/>
      <w:divBdr>
        <w:top w:val="none" w:sz="0" w:space="0" w:color="auto"/>
        <w:left w:val="none" w:sz="0" w:space="0" w:color="auto"/>
        <w:bottom w:val="none" w:sz="0" w:space="0" w:color="auto"/>
        <w:right w:val="none" w:sz="0" w:space="0" w:color="auto"/>
      </w:divBdr>
    </w:div>
    <w:div w:id="678892223">
      <w:bodyDiv w:val="1"/>
      <w:marLeft w:val="0"/>
      <w:marRight w:val="0"/>
      <w:marTop w:val="0"/>
      <w:marBottom w:val="0"/>
      <w:divBdr>
        <w:top w:val="none" w:sz="0" w:space="0" w:color="auto"/>
        <w:left w:val="none" w:sz="0" w:space="0" w:color="auto"/>
        <w:bottom w:val="none" w:sz="0" w:space="0" w:color="auto"/>
        <w:right w:val="none" w:sz="0" w:space="0" w:color="auto"/>
      </w:divBdr>
    </w:div>
    <w:div w:id="679359077">
      <w:bodyDiv w:val="1"/>
      <w:marLeft w:val="0"/>
      <w:marRight w:val="0"/>
      <w:marTop w:val="0"/>
      <w:marBottom w:val="0"/>
      <w:divBdr>
        <w:top w:val="none" w:sz="0" w:space="0" w:color="auto"/>
        <w:left w:val="none" w:sz="0" w:space="0" w:color="auto"/>
        <w:bottom w:val="none" w:sz="0" w:space="0" w:color="auto"/>
        <w:right w:val="none" w:sz="0" w:space="0" w:color="auto"/>
      </w:divBdr>
    </w:div>
    <w:div w:id="681904424">
      <w:bodyDiv w:val="1"/>
      <w:marLeft w:val="0"/>
      <w:marRight w:val="0"/>
      <w:marTop w:val="0"/>
      <w:marBottom w:val="0"/>
      <w:divBdr>
        <w:top w:val="none" w:sz="0" w:space="0" w:color="auto"/>
        <w:left w:val="none" w:sz="0" w:space="0" w:color="auto"/>
        <w:bottom w:val="none" w:sz="0" w:space="0" w:color="auto"/>
        <w:right w:val="none" w:sz="0" w:space="0" w:color="auto"/>
      </w:divBdr>
    </w:div>
    <w:div w:id="685375635">
      <w:bodyDiv w:val="1"/>
      <w:marLeft w:val="0"/>
      <w:marRight w:val="0"/>
      <w:marTop w:val="0"/>
      <w:marBottom w:val="0"/>
      <w:divBdr>
        <w:top w:val="none" w:sz="0" w:space="0" w:color="auto"/>
        <w:left w:val="none" w:sz="0" w:space="0" w:color="auto"/>
        <w:bottom w:val="none" w:sz="0" w:space="0" w:color="auto"/>
        <w:right w:val="none" w:sz="0" w:space="0" w:color="auto"/>
      </w:divBdr>
    </w:div>
    <w:div w:id="689843193">
      <w:bodyDiv w:val="1"/>
      <w:marLeft w:val="0"/>
      <w:marRight w:val="0"/>
      <w:marTop w:val="0"/>
      <w:marBottom w:val="0"/>
      <w:divBdr>
        <w:top w:val="none" w:sz="0" w:space="0" w:color="auto"/>
        <w:left w:val="none" w:sz="0" w:space="0" w:color="auto"/>
        <w:bottom w:val="none" w:sz="0" w:space="0" w:color="auto"/>
        <w:right w:val="none" w:sz="0" w:space="0" w:color="auto"/>
      </w:divBdr>
    </w:div>
    <w:div w:id="692922157">
      <w:bodyDiv w:val="1"/>
      <w:marLeft w:val="0"/>
      <w:marRight w:val="0"/>
      <w:marTop w:val="0"/>
      <w:marBottom w:val="0"/>
      <w:divBdr>
        <w:top w:val="none" w:sz="0" w:space="0" w:color="auto"/>
        <w:left w:val="none" w:sz="0" w:space="0" w:color="auto"/>
        <w:bottom w:val="none" w:sz="0" w:space="0" w:color="auto"/>
        <w:right w:val="none" w:sz="0" w:space="0" w:color="auto"/>
      </w:divBdr>
    </w:div>
    <w:div w:id="693044125">
      <w:bodyDiv w:val="1"/>
      <w:marLeft w:val="0"/>
      <w:marRight w:val="0"/>
      <w:marTop w:val="0"/>
      <w:marBottom w:val="0"/>
      <w:divBdr>
        <w:top w:val="none" w:sz="0" w:space="0" w:color="auto"/>
        <w:left w:val="none" w:sz="0" w:space="0" w:color="auto"/>
        <w:bottom w:val="none" w:sz="0" w:space="0" w:color="auto"/>
        <w:right w:val="none" w:sz="0" w:space="0" w:color="auto"/>
      </w:divBdr>
    </w:div>
    <w:div w:id="694505973">
      <w:bodyDiv w:val="1"/>
      <w:marLeft w:val="0"/>
      <w:marRight w:val="0"/>
      <w:marTop w:val="0"/>
      <w:marBottom w:val="0"/>
      <w:divBdr>
        <w:top w:val="none" w:sz="0" w:space="0" w:color="auto"/>
        <w:left w:val="none" w:sz="0" w:space="0" w:color="auto"/>
        <w:bottom w:val="none" w:sz="0" w:space="0" w:color="auto"/>
        <w:right w:val="none" w:sz="0" w:space="0" w:color="auto"/>
      </w:divBdr>
    </w:div>
    <w:div w:id="701176665">
      <w:bodyDiv w:val="1"/>
      <w:marLeft w:val="0"/>
      <w:marRight w:val="0"/>
      <w:marTop w:val="0"/>
      <w:marBottom w:val="0"/>
      <w:divBdr>
        <w:top w:val="none" w:sz="0" w:space="0" w:color="auto"/>
        <w:left w:val="none" w:sz="0" w:space="0" w:color="auto"/>
        <w:bottom w:val="none" w:sz="0" w:space="0" w:color="auto"/>
        <w:right w:val="none" w:sz="0" w:space="0" w:color="auto"/>
      </w:divBdr>
    </w:div>
    <w:div w:id="706641131">
      <w:bodyDiv w:val="1"/>
      <w:marLeft w:val="0"/>
      <w:marRight w:val="0"/>
      <w:marTop w:val="0"/>
      <w:marBottom w:val="0"/>
      <w:divBdr>
        <w:top w:val="none" w:sz="0" w:space="0" w:color="auto"/>
        <w:left w:val="none" w:sz="0" w:space="0" w:color="auto"/>
        <w:bottom w:val="none" w:sz="0" w:space="0" w:color="auto"/>
        <w:right w:val="none" w:sz="0" w:space="0" w:color="auto"/>
      </w:divBdr>
    </w:div>
    <w:div w:id="706951502">
      <w:bodyDiv w:val="1"/>
      <w:marLeft w:val="0"/>
      <w:marRight w:val="0"/>
      <w:marTop w:val="0"/>
      <w:marBottom w:val="0"/>
      <w:divBdr>
        <w:top w:val="none" w:sz="0" w:space="0" w:color="auto"/>
        <w:left w:val="none" w:sz="0" w:space="0" w:color="auto"/>
        <w:bottom w:val="none" w:sz="0" w:space="0" w:color="auto"/>
        <w:right w:val="none" w:sz="0" w:space="0" w:color="auto"/>
      </w:divBdr>
    </w:div>
    <w:div w:id="710812752">
      <w:bodyDiv w:val="1"/>
      <w:marLeft w:val="0"/>
      <w:marRight w:val="0"/>
      <w:marTop w:val="0"/>
      <w:marBottom w:val="0"/>
      <w:divBdr>
        <w:top w:val="none" w:sz="0" w:space="0" w:color="auto"/>
        <w:left w:val="none" w:sz="0" w:space="0" w:color="auto"/>
        <w:bottom w:val="none" w:sz="0" w:space="0" w:color="auto"/>
        <w:right w:val="none" w:sz="0" w:space="0" w:color="auto"/>
      </w:divBdr>
    </w:div>
    <w:div w:id="713576422">
      <w:bodyDiv w:val="1"/>
      <w:marLeft w:val="0"/>
      <w:marRight w:val="0"/>
      <w:marTop w:val="0"/>
      <w:marBottom w:val="0"/>
      <w:divBdr>
        <w:top w:val="none" w:sz="0" w:space="0" w:color="auto"/>
        <w:left w:val="none" w:sz="0" w:space="0" w:color="auto"/>
        <w:bottom w:val="none" w:sz="0" w:space="0" w:color="auto"/>
        <w:right w:val="none" w:sz="0" w:space="0" w:color="auto"/>
      </w:divBdr>
    </w:div>
    <w:div w:id="727268576">
      <w:bodyDiv w:val="1"/>
      <w:marLeft w:val="0"/>
      <w:marRight w:val="0"/>
      <w:marTop w:val="0"/>
      <w:marBottom w:val="0"/>
      <w:divBdr>
        <w:top w:val="none" w:sz="0" w:space="0" w:color="auto"/>
        <w:left w:val="none" w:sz="0" w:space="0" w:color="auto"/>
        <w:bottom w:val="none" w:sz="0" w:space="0" w:color="auto"/>
        <w:right w:val="none" w:sz="0" w:space="0" w:color="auto"/>
      </w:divBdr>
    </w:div>
    <w:div w:id="729186042">
      <w:bodyDiv w:val="1"/>
      <w:marLeft w:val="0"/>
      <w:marRight w:val="0"/>
      <w:marTop w:val="0"/>
      <w:marBottom w:val="0"/>
      <w:divBdr>
        <w:top w:val="none" w:sz="0" w:space="0" w:color="auto"/>
        <w:left w:val="none" w:sz="0" w:space="0" w:color="auto"/>
        <w:bottom w:val="none" w:sz="0" w:space="0" w:color="auto"/>
        <w:right w:val="none" w:sz="0" w:space="0" w:color="auto"/>
      </w:divBdr>
    </w:div>
    <w:div w:id="731267927">
      <w:bodyDiv w:val="1"/>
      <w:marLeft w:val="0"/>
      <w:marRight w:val="0"/>
      <w:marTop w:val="0"/>
      <w:marBottom w:val="0"/>
      <w:divBdr>
        <w:top w:val="none" w:sz="0" w:space="0" w:color="auto"/>
        <w:left w:val="none" w:sz="0" w:space="0" w:color="auto"/>
        <w:bottom w:val="none" w:sz="0" w:space="0" w:color="auto"/>
        <w:right w:val="none" w:sz="0" w:space="0" w:color="auto"/>
      </w:divBdr>
    </w:div>
    <w:div w:id="741486832">
      <w:bodyDiv w:val="1"/>
      <w:marLeft w:val="0"/>
      <w:marRight w:val="0"/>
      <w:marTop w:val="0"/>
      <w:marBottom w:val="0"/>
      <w:divBdr>
        <w:top w:val="none" w:sz="0" w:space="0" w:color="auto"/>
        <w:left w:val="none" w:sz="0" w:space="0" w:color="auto"/>
        <w:bottom w:val="none" w:sz="0" w:space="0" w:color="auto"/>
        <w:right w:val="none" w:sz="0" w:space="0" w:color="auto"/>
      </w:divBdr>
    </w:div>
    <w:div w:id="742143185">
      <w:bodyDiv w:val="1"/>
      <w:marLeft w:val="0"/>
      <w:marRight w:val="0"/>
      <w:marTop w:val="0"/>
      <w:marBottom w:val="0"/>
      <w:divBdr>
        <w:top w:val="none" w:sz="0" w:space="0" w:color="auto"/>
        <w:left w:val="none" w:sz="0" w:space="0" w:color="auto"/>
        <w:bottom w:val="none" w:sz="0" w:space="0" w:color="auto"/>
        <w:right w:val="none" w:sz="0" w:space="0" w:color="auto"/>
      </w:divBdr>
    </w:div>
    <w:div w:id="751511336">
      <w:bodyDiv w:val="1"/>
      <w:marLeft w:val="0"/>
      <w:marRight w:val="0"/>
      <w:marTop w:val="0"/>
      <w:marBottom w:val="0"/>
      <w:divBdr>
        <w:top w:val="none" w:sz="0" w:space="0" w:color="auto"/>
        <w:left w:val="none" w:sz="0" w:space="0" w:color="auto"/>
        <w:bottom w:val="none" w:sz="0" w:space="0" w:color="auto"/>
        <w:right w:val="none" w:sz="0" w:space="0" w:color="auto"/>
      </w:divBdr>
    </w:div>
    <w:div w:id="765224853">
      <w:bodyDiv w:val="1"/>
      <w:marLeft w:val="0"/>
      <w:marRight w:val="0"/>
      <w:marTop w:val="0"/>
      <w:marBottom w:val="0"/>
      <w:divBdr>
        <w:top w:val="none" w:sz="0" w:space="0" w:color="auto"/>
        <w:left w:val="none" w:sz="0" w:space="0" w:color="auto"/>
        <w:bottom w:val="none" w:sz="0" w:space="0" w:color="auto"/>
        <w:right w:val="none" w:sz="0" w:space="0" w:color="auto"/>
      </w:divBdr>
    </w:div>
    <w:div w:id="765268368">
      <w:bodyDiv w:val="1"/>
      <w:marLeft w:val="0"/>
      <w:marRight w:val="0"/>
      <w:marTop w:val="0"/>
      <w:marBottom w:val="0"/>
      <w:divBdr>
        <w:top w:val="none" w:sz="0" w:space="0" w:color="auto"/>
        <w:left w:val="none" w:sz="0" w:space="0" w:color="auto"/>
        <w:bottom w:val="none" w:sz="0" w:space="0" w:color="auto"/>
        <w:right w:val="none" w:sz="0" w:space="0" w:color="auto"/>
      </w:divBdr>
    </w:div>
    <w:div w:id="769936301">
      <w:bodyDiv w:val="1"/>
      <w:marLeft w:val="0"/>
      <w:marRight w:val="0"/>
      <w:marTop w:val="0"/>
      <w:marBottom w:val="0"/>
      <w:divBdr>
        <w:top w:val="none" w:sz="0" w:space="0" w:color="auto"/>
        <w:left w:val="none" w:sz="0" w:space="0" w:color="auto"/>
        <w:bottom w:val="none" w:sz="0" w:space="0" w:color="auto"/>
        <w:right w:val="none" w:sz="0" w:space="0" w:color="auto"/>
      </w:divBdr>
    </w:div>
    <w:div w:id="774524170">
      <w:bodyDiv w:val="1"/>
      <w:marLeft w:val="0"/>
      <w:marRight w:val="0"/>
      <w:marTop w:val="0"/>
      <w:marBottom w:val="0"/>
      <w:divBdr>
        <w:top w:val="none" w:sz="0" w:space="0" w:color="auto"/>
        <w:left w:val="none" w:sz="0" w:space="0" w:color="auto"/>
        <w:bottom w:val="none" w:sz="0" w:space="0" w:color="auto"/>
        <w:right w:val="none" w:sz="0" w:space="0" w:color="auto"/>
      </w:divBdr>
    </w:div>
    <w:div w:id="779303074">
      <w:bodyDiv w:val="1"/>
      <w:marLeft w:val="0"/>
      <w:marRight w:val="0"/>
      <w:marTop w:val="0"/>
      <w:marBottom w:val="0"/>
      <w:divBdr>
        <w:top w:val="none" w:sz="0" w:space="0" w:color="auto"/>
        <w:left w:val="none" w:sz="0" w:space="0" w:color="auto"/>
        <w:bottom w:val="none" w:sz="0" w:space="0" w:color="auto"/>
        <w:right w:val="none" w:sz="0" w:space="0" w:color="auto"/>
      </w:divBdr>
    </w:div>
    <w:div w:id="781605624">
      <w:bodyDiv w:val="1"/>
      <w:marLeft w:val="0"/>
      <w:marRight w:val="0"/>
      <w:marTop w:val="0"/>
      <w:marBottom w:val="0"/>
      <w:divBdr>
        <w:top w:val="none" w:sz="0" w:space="0" w:color="auto"/>
        <w:left w:val="none" w:sz="0" w:space="0" w:color="auto"/>
        <w:bottom w:val="none" w:sz="0" w:space="0" w:color="auto"/>
        <w:right w:val="none" w:sz="0" w:space="0" w:color="auto"/>
      </w:divBdr>
    </w:div>
    <w:div w:id="787970304">
      <w:bodyDiv w:val="1"/>
      <w:marLeft w:val="0"/>
      <w:marRight w:val="0"/>
      <w:marTop w:val="0"/>
      <w:marBottom w:val="0"/>
      <w:divBdr>
        <w:top w:val="none" w:sz="0" w:space="0" w:color="auto"/>
        <w:left w:val="none" w:sz="0" w:space="0" w:color="auto"/>
        <w:bottom w:val="none" w:sz="0" w:space="0" w:color="auto"/>
        <w:right w:val="none" w:sz="0" w:space="0" w:color="auto"/>
      </w:divBdr>
    </w:div>
    <w:div w:id="790050100">
      <w:bodyDiv w:val="1"/>
      <w:marLeft w:val="0"/>
      <w:marRight w:val="0"/>
      <w:marTop w:val="0"/>
      <w:marBottom w:val="0"/>
      <w:divBdr>
        <w:top w:val="none" w:sz="0" w:space="0" w:color="auto"/>
        <w:left w:val="none" w:sz="0" w:space="0" w:color="auto"/>
        <w:bottom w:val="none" w:sz="0" w:space="0" w:color="auto"/>
        <w:right w:val="none" w:sz="0" w:space="0" w:color="auto"/>
      </w:divBdr>
    </w:div>
    <w:div w:id="795946015">
      <w:bodyDiv w:val="1"/>
      <w:marLeft w:val="0"/>
      <w:marRight w:val="0"/>
      <w:marTop w:val="0"/>
      <w:marBottom w:val="0"/>
      <w:divBdr>
        <w:top w:val="none" w:sz="0" w:space="0" w:color="auto"/>
        <w:left w:val="none" w:sz="0" w:space="0" w:color="auto"/>
        <w:bottom w:val="none" w:sz="0" w:space="0" w:color="auto"/>
        <w:right w:val="none" w:sz="0" w:space="0" w:color="auto"/>
      </w:divBdr>
    </w:div>
    <w:div w:id="799541886">
      <w:bodyDiv w:val="1"/>
      <w:marLeft w:val="0"/>
      <w:marRight w:val="0"/>
      <w:marTop w:val="0"/>
      <w:marBottom w:val="0"/>
      <w:divBdr>
        <w:top w:val="none" w:sz="0" w:space="0" w:color="auto"/>
        <w:left w:val="none" w:sz="0" w:space="0" w:color="auto"/>
        <w:bottom w:val="none" w:sz="0" w:space="0" w:color="auto"/>
        <w:right w:val="none" w:sz="0" w:space="0" w:color="auto"/>
      </w:divBdr>
    </w:div>
    <w:div w:id="799953347">
      <w:bodyDiv w:val="1"/>
      <w:marLeft w:val="0"/>
      <w:marRight w:val="0"/>
      <w:marTop w:val="0"/>
      <w:marBottom w:val="0"/>
      <w:divBdr>
        <w:top w:val="none" w:sz="0" w:space="0" w:color="auto"/>
        <w:left w:val="none" w:sz="0" w:space="0" w:color="auto"/>
        <w:bottom w:val="none" w:sz="0" w:space="0" w:color="auto"/>
        <w:right w:val="none" w:sz="0" w:space="0" w:color="auto"/>
      </w:divBdr>
    </w:div>
    <w:div w:id="800080481">
      <w:bodyDiv w:val="1"/>
      <w:marLeft w:val="0"/>
      <w:marRight w:val="0"/>
      <w:marTop w:val="0"/>
      <w:marBottom w:val="0"/>
      <w:divBdr>
        <w:top w:val="none" w:sz="0" w:space="0" w:color="auto"/>
        <w:left w:val="none" w:sz="0" w:space="0" w:color="auto"/>
        <w:bottom w:val="none" w:sz="0" w:space="0" w:color="auto"/>
        <w:right w:val="none" w:sz="0" w:space="0" w:color="auto"/>
      </w:divBdr>
    </w:div>
    <w:div w:id="800802556">
      <w:bodyDiv w:val="1"/>
      <w:marLeft w:val="0"/>
      <w:marRight w:val="0"/>
      <w:marTop w:val="0"/>
      <w:marBottom w:val="0"/>
      <w:divBdr>
        <w:top w:val="none" w:sz="0" w:space="0" w:color="auto"/>
        <w:left w:val="none" w:sz="0" w:space="0" w:color="auto"/>
        <w:bottom w:val="none" w:sz="0" w:space="0" w:color="auto"/>
        <w:right w:val="none" w:sz="0" w:space="0" w:color="auto"/>
      </w:divBdr>
    </w:div>
    <w:div w:id="802577856">
      <w:bodyDiv w:val="1"/>
      <w:marLeft w:val="0"/>
      <w:marRight w:val="0"/>
      <w:marTop w:val="0"/>
      <w:marBottom w:val="0"/>
      <w:divBdr>
        <w:top w:val="none" w:sz="0" w:space="0" w:color="auto"/>
        <w:left w:val="none" w:sz="0" w:space="0" w:color="auto"/>
        <w:bottom w:val="none" w:sz="0" w:space="0" w:color="auto"/>
        <w:right w:val="none" w:sz="0" w:space="0" w:color="auto"/>
      </w:divBdr>
    </w:div>
    <w:div w:id="803307157">
      <w:bodyDiv w:val="1"/>
      <w:marLeft w:val="0"/>
      <w:marRight w:val="0"/>
      <w:marTop w:val="0"/>
      <w:marBottom w:val="0"/>
      <w:divBdr>
        <w:top w:val="none" w:sz="0" w:space="0" w:color="auto"/>
        <w:left w:val="none" w:sz="0" w:space="0" w:color="auto"/>
        <w:bottom w:val="none" w:sz="0" w:space="0" w:color="auto"/>
        <w:right w:val="none" w:sz="0" w:space="0" w:color="auto"/>
      </w:divBdr>
    </w:div>
    <w:div w:id="810288933">
      <w:bodyDiv w:val="1"/>
      <w:marLeft w:val="0"/>
      <w:marRight w:val="0"/>
      <w:marTop w:val="0"/>
      <w:marBottom w:val="0"/>
      <w:divBdr>
        <w:top w:val="none" w:sz="0" w:space="0" w:color="auto"/>
        <w:left w:val="none" w:sz="0" w:space="0" w:color="auto"/>
        <w:bottom w:val="none" w:sz="0" w:space="0" w:color="auto"/>
        <w:right w:val="none" w:sz="0" w:space="0" w:color="auto"/>
      </w:divBdr>
    </w:div>
    <w:div w:id="812141596">
      <w:bodyDiv w:val="1"/>
      <w:marLeft w:val="0"/>
      <w:marRight w:val="0"/>
      <w:marTop w:val="0"/>
      <w:marBottom w:val="0"/>
      <w:divBdr>
        <w:top w:val="none" w:sz="0" w:space="0" w:color="auto"/>
        <w:left w:val="none" w:sz="0" w:space="0" w:color="auto"/>
        <w:bottom w:val="none" w:sz="0" w:space="0" w:color="auto"/>
        <w:right w:val="none" w:sz="0" w:space="0" w:color="auto"/>
      </w:divBdr>
    </w:div>
    <w:div w:id="813986261">
      <w:bodyDiv w:val="1"/>
      <w:marLeft w:val="0"/>
      <w:marRight w:val="0"/>
      <w:marTop w:val="0"/>
      <w:marBottom w:val="0"/>
      <w:divBdr>
        <w:top w:val="none" w:sz="0" w:space="0" w:color="auto"/>
        <w:left w:val="none" w:sz="0" w:space="0" w:color="auto"/>
        <w:bottom w:val="none" w:sz="0" w:space="0" w:color="auto"/>
        <w:right w:val="none" w:sz="0" w:space="0" w:color="auto"/>
      </w:divBdr>
    </w:div>
    <w:div w:id="819686589">
      <w:bodyDiv w:val="1"/>
      <w:marLeft w:val="0"/>
      <w:marRight w:val="0"/>
      <w:marTop w:val="0"/>
      <w:marBottom w:val="0"/>
      <w:divBdr>
        <w:top w:val="none" w:sz="0" w:space="0" w:color="auto"/>
        <w:left w:val="none" w:sz="0" w:space="0" w:color="auto"/>
        <w:bottom w:val="none" w:sz="0" w:space="0" w:color="auto"/>
        <w:right w:val="none" w:sz="0" w:space="0" w:color="auto"/>
      </w:divBdr>
    </w:div>
    <w:div w:id="820459969">
      <w:bodyDiv w:val="1"/>
      <w:marLeft w:val="0"/>
      <w:marRight w:val="0"/>
      <w:marTop w:val="0"/>
      <w:marBottom w:val="0"/>
      <w:divBdr>
        <w:top w:val="none" w:sz="0" w:space="0" w:color="auto"/>
        <w:left w:val="none" w:sz="0" w:space="0" w:color="auto"/>
        <w:bottom w:val="none" w:sz="0" w:space="0" w:color="auto"/>
        <w:right w:val="none" w:sz="0" w:space="0" w:color="auto"/>
      </w:divBdr>
    </w:div>
    <w:div w:id="826242298">
      <w:bodyDiv w:val="1"/>
      <w:marLeft w:val="0"/>
      <w:marRight w:val="0"/>
      <w:marTop w:val="0"/>
      <w:marBottom w:val="0"/>
      <w:divBdr>
        <w:top w:val="none" w:sz="0" w:space="0" w:color="auto"/>
        <w:left w:val="none" w:sz="0" w:space="0" w:color="auto"/>
        <w:bottom w:val="none" w:sz="0" w:space="0" w:color="auto"/>
        <w:right w:val="none" w:sz="0" w:space="0" w:color="auto"/>
      </w:divBdr>
    </w:div>
    <w:div w:id="826825383">
      <w:bodyDiv w:val="1"/>
      <w:marLeft w:val="0"/>
      <w:marRight w:val="0"/>
      <w:marTop w:val="0"/>
      <w:marBottom w:val="0"/>
      <w:divBdr>
        <w:top w:val="none" w:sz="0" w:space="0" w:color="auto"/>
        <w:left w:val="none" w:sz="0" w:space="0" w:color="auto"/>
        <w:bottom w:val="none" w:sz="0" w:space="0" w:color="auto"/>
        <w:right w:val="none" w:sz="0" w:space="0" w:color="auto"/>
      </w:divBdr>
    </w:div>
    <w:div w:id="828211199">
      <w:bodyDiv w:val="1"/>
      <w:marLeft w:val="0"/>
      <w:marRight w:val="0"/>
      <w:marTop w:val="0"/>
      <w:marBottom w:val="0"/>
      <w:divBdr>
        <w:top w:val="none" w:sz="0" w:space="0" w:color="auto"/>
        <w:left w:val="none" w:sz="0" w:space="0" w:color="auto"/>
        <w:bottom w:val="none" w:sz="0" w:space="0" w:color="auto"/>
        <w:right w:val="none" w:sz="0" w:space="0" w:color="auto"/>
      </w:divBdr>
    </w:div>
    <w:div w:id="828406128">
      <w:bodyDiv w:val="1"/>
      <w:marLeft w:val="0"/>
      <w:marRight w:val="0"/>
      <w:marTop w:val="0"/>
      <w:marBottom w:val="0"/>
      <w:divBdr>
        <w:top w:val="none" w:sz="0" w:space="0" w:color="auto"/>
        <w:left w:val="none" w:sz="0" w:space="0" w:color="auto"/>
        <w:bottom w:val="none" w:sz="0" w:space="0" w:color="auto"/>
        <w:right w:val="none" w:sz="0" w:space="0" w:color="auto"/>
      </w:divBdr>
    </w:div>
    <w:div w:id="836504537">
      <w:bodyDiv w:val="1"/>
      <w:marLeft w:val="0"/>
      <w:marRight w:val="0"/>
      <w:marTop w:val="0"/>
      <w:marBottom w:val="0"/>
      <w:divBdr>
        <w:top w:val="none" w:sz="0" w:space="0" w:color="auto"/>
        <w:left w:val="none" w:sz="0" w:space="0" w:color="auto"/>
        <w:bottom w:val="none" w:sz="0" w:space="0" w:color="auto"/>
        <w:right w:val="none" w:sz="0" w:space="0" w:color="auto"/>
      </w:divBdr>
    </w:div>
    <w:div w:id="850224104">
      <w:bodyDiv w:val="1"/>
      <w:marLeft w:val="0"/>
      <w:marRight w:val="0"/>
      <w:marTop w:val="0"/>
      <w:marBottom w:val="0"/>
      <w:divBdr>
        <w:top w:val="none" w:sz="0" w:space="0" w:color="auto"/>
        <w:left w:val="none" w:sz="0" w:space="0" w:color="auto"/>
        <w:bottom w:val="none" w:sz="0" w:space="0" w:color="auto"/>
        <w:right w:val="none" w:sz="0" w:space="0" w:color="auto"/>
      </w:divBdr>
    </w:div>
    <w:div w:id="852763961">
      <w:bodyDiv w:val="1"/>
      <w:marLeft w:val="0"/>
      <w:marRight w:val="0"/>
      <w:marTop w:val="0"/>
      <w:marBottom w:val="0"/>
      <w:divBdr>
        <w:top w:val="none" w:sz="0" w:space="0" w:color="auto"/>
        <w:left w:val="none" w:sz="0" w:space="0" w:color="auto"/>
        <w:bottom w:val="none" w:sz="0" w:space="0" w:color="auto"/>
        <w:right w:val="none" w:sz="0" w:space="0" w:color="auto"/>
      </w:divBdr>
    </w:div>
    <w:div w:id="852956689">
      <w:bodyDiv w:val="1"/>
      <w:marLeft w:val="0"/>
      <w:marRight w:val="0"/>
      <w:marTop w:val="0"/>
      <w:marBottom w:val="0"/>
      <w:divBdr>
        <w:top w:val="none" w:sz="0" w:space="0" w:color="auto"/>
        <w:left w:val="none" w:sz="0" w:space="0" w:color="auto"/>
        <w:bottom w:val="none" w:sz="0" w:space="0" w:color="auto"/>
        <w:right w:val="none" w:sz="0" w:space="0" w:color="auto"/>
      </w:divBdr>
    </w:div>
    <w:div w:id="855313810">
      <w:bodyDiv w:val="1"/>
      <w:marLeft w:val="0"/>
      <w:marRight w:val="0"/>
      <w:marTop w:val="0"/>
      <w:marBottom w:val="0"/>
      <w:divBdr>
        <w:top w:val="none" w:sz="0" w:space="0" w:color="auto"/>
        <w:left w:val="none" w:sz="0" w:space="0" w:color="auto"/>
        <w:bottom w:val="none" w:sz="0" w:space="0" w:color="auto"/>
        <w:right w:val="none" w:sz="0" w:space="0" w:color="auto"/>
      </w:divBdr>
    </w:div>
    <w:div w:id="860388571">
      <w:bodyDiv w:val="1"/>
      <w:marLeft w:val="0"/>
      <w:marRight w:val="0"/>
      <w:marTop w:val="0"/>
      <w:marBottom w:val="0"/>
      <w:divBdr>
        <w:top w:val="none" w:sz="0" w:space="0" w:color="auto"/>
        <w:left w:val="none" w:sz="0" w:space="0" w:color="auto"/>
        <w:bottom w:val="none" w:sz="0" w:space="0" w:color="auto"/>
        <w:right w:val="none" w:sz="0" w:space="0" w:color="auto"/>
      </w:divBdr>
    </w:div>
    <w:div w:id="861209642">
      <w:bodyDiv w:val="1"/>
      <w:marLeft w:val="0"/>
      <w:marRight w:val="0"/>
      <w:marTop w:val="0"/>
      <w:marBottom w:val="0"/>
      <w:divBdr>
        <w:top w:val="none" w:sz="0" w:space="0" w:color="auto"/>
        <w:left w:val="none" w:sz="0" w:space="0" w:color="auto"/>
        <w:bottom w:val="none" w:sz="0" w:space="0" w:color="auto"/>
        <w:right w:val="none" w:sz="0" w:space="0" w:color="auto"/>
      </w:divBdr>
    </w:div>
    <w:div w:id="864253489">
      <w:bodyDiv w:val="1"/>
      <w:marLeft w:val="0"/>
      <w:marRight w:val="0"/>
      <w:marTop w:val="0"/>
      <w:marBottom w:val="0"/>
      <w:divBdr>
        <w:top w:val="none" w:sz="0" w:space="0" w:color="auto"/>
        <w:left w:val="none" w:sz="0" w:space="0" w:color="auto"/>
        <w:bottom w:val="none" w:sz="0" w:space="0" w:color="auto"/>
        <w:right w:val="none" w:sz="0" w:space="0" w:color="auto"/>
      </w:divBdr>
    </w:div>
    <w:div w:id="864558740">
      <w:bodyDiv w:val="1"/>
      <w:marLeft w:val="0"/>
      <w:marRight w:val="0"/>
      <w:marTop w:val="0"/>
      <w:marBottom w:val="0"/>
      <w:divBdr>
        <w:top w:val="none" w:sz="0" w:space="0" w:color="auto"/>
        <w:left w:val="none" w:sz="0" w:space="0" w:color="auto"/>
        <w:bottom w:val="none" w:sz="0" w:space="0" w:color="auto"/>
        <w:right w:val="none" w:sz="0" w:space="0" w:color="auto"/>
      </w:divBdr>
    </w:div>
    <w:div w:id="866988133">
      <w:bodyDiv w:val="1"/>
      <w:marLeft w:val="0"/>
      <w:marRight w:val="0"/>
      <w:marTop w:val="0"/>
      <w:marBottom w:val="0"/>
      <w:divBdr>
        <w:top w:val="none" w:sz="0" w:space="0" w:color="auto"/>
        <w:left w:val="none" w:sz="0" w:space="0" w:color="auto"/>
        <w:bottom w:val="none" w:sz="0" w:space="0" w:color="auto"/>
        <w:right w:val="none" w:sz="0" w:space="0" w:color="auto"/>
      </w:divBdr>
    </w:div>
    <w:div w:id="870383762">
      <w:bodyDiv w:val="1"/>
      <w:marLeft w:val="0"/>
      <w:marRight w:val="0"/>
      <w:marTop w:val="0"/>
      <w:marBottom w:val="0"/>
      <w:divBdr>
        <w:top w:val="none" w:sz="0" w:space="0" w:color="auto"/>
        <w:left w:val="none" w:sz="0" w:space="0" w:color="auto"/>
        <w:bottom w:val="none" w:sz="0" w:space="0" w:color="auto"/>
        <w:right w:val="none" w:sz="0" w:space="0" w:color="auto"/>
      </w:divBdr>
    </w:div>
    <w:div w:id="873033155">
      <w:bodyDiv w:val="1"/>
      <w:marLeft w:val="0"/>
      <w:marRight w:val="0"/>
      <w:marTop w:val="0"/>
      <w:marBottom w:val="0"/>
      <w:divBdr>
        <w:top w:val="none" w:sz="0" w:space="0" w:color="auto"/>
        <w:left w:val="none" w:sz="0" w:space="0" w:color="auto"/>
        <w:bottom w:val="none" w:sz="0" w:space="0" w:color="auto"/>
        <w:right w:val="none" w:sz="0" w:space="0" w:color="auto"/>
      </w:divBdr>
    </w:div>
    <w:div w:id="875657517">
      <w:bodyDiv w:val="1"/>
      <w:marLeft w:val="0"/>
      <w:marRight w:val="0"/>
      <w:marTop w:val="0"/>
      <w:marBottom w:val="0"/>
      <w:divBdr>
        <w:top w:val="none" w:sz="0" w:space="0" w:color="auto"/>
        <w:left w:val="none" w:sz="0" w:space="0" w:color="auto"/>
        <w:bottom w:val="none" w:sz="0" w:space="0" w:color="auto"/>
        <w:right w:val="none" w:sz="0" w:space="0" w:color="auto"/>
      </w:divBdr>
    </w:div>
    <w:div w:id="876507335">
      <w:bodyDiv w:val="1"/>
      <w:marLeft w:val="0"/>
      <w:marRight w:val="0"/>
      <w:marTop w:val="0"/>
      <w:marBottom w:val="0"/>
      <w:divBdr>
        <w:top w:val="none" w:sz="0" w:space="0" w:color="auto"/>
        <w:left w:val="none" w:sz="0" w:space="0" w:color="auto"/>
        <w:bottom w:val="none" w:sz="0" w:space="0" w:color="auto"/>
        <w:right w:val="none" w:sz="0" w:space="0" w:color="auto"/>
      </w:divBdr>
    </w:div>
    <w:div w:id="881987294">
      <w:bodyDiv w:val="1"/>
      <w:marLeft w:val="0"/>
      <w:marRight w:val="0"/>
      <w:marTop w:val="0"/>
      <w:marBottom w:val="0"/>
      <w:divBdr>
        <w:top w:val="none" w:sz="0" w:space="0" w:color="auto"/>
        <w:left w:val="none" w:sz="0" w:space="0" w:color="auto"/>
        <w:bottom w:val="none" w:sz="0" w:space="0" w:color="auto"/>
        <w:right w:val="none" w:sz="0" w:space="0" w:color="auto"/>
      </w:divBdr>
    </w:div>
    <w:div w:id="887954763">
      <w:bodyDiv w:val="1"/>
      <w:marLeft w:val="0"/>
      <w:marRight w:val="0"/>
      <w:marTop w:val="0"/>
      <w:marBottom w:val="0"/>
      <w:divBdr>
        <w:top w:val="none" w:sz="0" w:space="0" w:color="auto"/>
        <w:left w:val="none" w:sz="0" w:space="0" w:color="auto"/>
        <w:bottom w:val="none" w:sz="0" w:space="0" w:color="auto"/>
        <w:right w:val="none" w:sz="0" w:space="0" w:color="auto"/>
      </w:divBdr>
    </w:div>
    <w:div w:id="889153605">
      <w:bodyDiv w:val="1"/>
      <w:marLeft w:val="0"/>
      <w:marRight w:val="0"/>
      <w:marTop w:val="0"/>
      <w:marBottom w:val="0"/>
      <w:divBdr>
        <w:top w:val="none" w:sz="0" w:space="0" w:color="auto"/>
        <w:left w:val="none" w:sz="0" w:space="0" w:color="auto"/>
        <w:bottom w:val="none" w:sz="0" w:space="0" w:color="auto"/>
        <w:right w:val="none" w:sz="0" w:space="0" w:color="auto"/>
      </w:divBdr>
    </w:div>
    <w:div w:id="892349076">
      <w:bodyDiv w:val="1"/>
      <w:marLeft w:val="0"/>
      <w:marRight w:val="0"/>
      <w:marTop w:val="0"/>
      <w:marBottom w:val="0"/>
      <w:divBdr>
        <w:top w:val="none" w:sz="0" w:space="0" w:color="auto"/>
        <w:left w:val="none" w:sz="0" w:space="0" w:color="auto"/>
        <w:bottom w:val="none" w:sz="0" w:space="0" w:color="auto"/>
        <w:right w:val="none" w:sz="0" w:space="0" w:color="auto"/>
      </w:divBdr>
    </w:div>
    <w:div w:id="906767057">
      <w:bodyDiv w:val="1"/>
      <w:marLeft w:val="0"/>
      <w:marRight w:val="0"/>
      <w:marTop w:val="0"/>
      <w:marBottom w:val="0"/>
      <w:divBdr>
        <w:top w:val="none" w:sz="0" w:space="0" w:color="auto"/>
        <w:left w:val="none" w:sz="0" w:space="0" w:color="auto"/>
        <w:bottom w:val="none" w:sz="0" w:space="0" w:color="auto"/>
        <w:right w:val="none" w:sz="0" w:space="0" w:color="auto"/>
      </w:divBdr>
    </w:div>
    <w:div w:id="911889266">
      <w:bodyDiv w:val="1"/>
      <w:marLeft w:val="0"/>
      <w:marRight w:val="0"/>
      <w:marTop w:val="0"/>
      <w:marBottom w:val="0"/>
      <w:divBdr>
        <w:top w:val="none" w:sz="0" w:space="0" w:color="auto"/>
        <w:left w:val="none" w:sz="0" w:space="0" w:color="auto"/>
        <w:bottom w:val="none" w:sz="0" w:space="0" w:color="auto"/>
        <w:right w:val="none" w:sz="0" w:space="0" w:color="auto"/>
      </w:divBdr>
    </w:div>
    <w:div w:id="912785870">
      <w:bodyDiv w:val="1"/>
      <w:marLeft w:val="0"/>
      <w:marRight w:val="0"/>
      <w:marTop w:val="0"/>
      <w:marBottom w:val="0"/>
      <w:divBdr>
        <w:top w:val="none" w:sz="0" w:space="0" w:color="auto"/>
        <w:left w:val="none" w:sz="0" w:space="0" w:color="auto"/>
        <w:bottom w:val="none" w:sz="0" w:space="0" w:color="auto"/>
        <w:right w:val="none" w:sz="0" w:space="0" w:color="auto"/>
      </w:divBdr>
    </w:div>
    <w:div w:id="916864157">
      <w:bodyDiv w:val="1"/>
      <w:marLeft w:val="0"/>
      <w:marRight w:val="0"/>
      <w:marTop w:val="0"/>
      <w:marBottom w:val="0"/>
      <w:divBdr>
        <w:top w:val="none" w:sz="0" w:space="0" w:color="auto"/>
        <w:left w:val="none" w:sz="0" w:space="0" w:color="auto"/>
        <w:bottom w:val="none" w:sz="0" w:space="0" w:color="auto"/>
        <w:right w:val="none" w:sz="0" w:space="0" w:color="auto"/>
      </w:divBdr>
    </w:div>
    <w:div w:id="919824500">
      <w:bodyDiv w:val="1"/>
      <w:marLeft w:val="0"/>
      <w:marRight w:val="0"/>
      <w:marTop w:val="0"/>
      <w:marBottom w:val="0"/>
      <w:divBdr>
        <w:top w:val="none" w:sz="0" w:space="0" w:color="auto"/>
        <w:left w:val="none" w:sz="0" w:space="0" w:color="auto"/>
        <w:bottom w:val="none" w:sz="0" w:space="0" w:color="auto"/>
        <w:right w:val="none" w:sz="0" w:space="0" w:color="auto"/>
      </w:divBdr>
    </w:div>
    <w:div w:id="928005698">
      <w:bodyDiv w:val="1"/>
      <w:marLeft w:val="0"/>
      <w:marRight w:val="0"/>
      <w:marTop w:val="0"/>
      <w:marBottom w:val="0"/>
      <w:divBdr>
        <w:top w:val="none" w:sz="0" w:space="0" w:color="auto"/>
        <w:left w:val="none" w:sz="0" w:space="0" w:color="auto"/>
        <w:bottom w:val="none" w:sz="0" w:space="0" w:color="auto"/>
        <w:right w:val="none" w:sz="0" w:space="0" w:color="auto"/>
      </w:divBdr>
    </w:div>
    <w:div w:id="929237597">
      <w:bodyDiv w:val="1"/>
      <w:marLeft w:val="0"/>
      <w:marRight w:val="0"/>
      <w:marTop w:val="0"/>
      <w:marBottom w:val="0"/>
      <w:divBdr>
        <w:top w:val="none" w:sz="0" w:space="0" w:color="auto"/>
        <w:left w:val="none" w:sz="0" w:space="0" w:color="auto"/>
        <w:bottom w:val="none" w:sz="0" w:space="0" w:color="auto"/>
        <w:right w:val="none" w:sz="0" w:space="0" w:color="auto"/>
      </w:divBdr>
    </w:div>
    <w:div w:id="932933415">
      <w:bodyDiv w:val="1"/>
      <w:marLeft w:val="0"/>
      <w:marRight w:val="0"/>
      <w:marTop w:val="0"/>
      <w:marBottom w:val="0"/>
      <w:divBdr>
        <w:top w:val="none" w:sz="0" w:space="0" w:color="auto"/>
        <w:left w:val="none" w:sz="0" w:space="0" w:color="auto"/>
        <w:bottom w:val="none" w:sz="0" w:space="0" w:color="auto"/>
        <w:right w:val="none" w:sz="0" w:space="0" w:color="auto"/>
      </w:divBdr>
    </w:div>
    <w:div w:id="937760994">
      <w:bodyDiv w:val="1"/>
      <w:marLeft w:val="0"/>
      <w:marRight w:val="0"/>
      <w:marTop w:val="0"/>
      <w:marBottom w:val="0"/>
      <w:divBdr>
        <w:top w:val="none" w:sz="0" w:space="0" w:color="auto"/>
        <w:left w:val="none" w:sz="0" w:space="0" w:color="auto"/>
        <w:bottom w:val="none" w:sz="0" w:space="0" w:color="auto"/>
        <w:right w:val="none" w:sz="0" w:space="0" w:color="auto"/>
      </w:divBdr>
    </w:div>
    <w:div w:id="948244716">
      <w:bodyDiv w:val="1"/>
      <w:marLeft w:val="0"/>
      <w:marRight w:val="0"/>
      <w:marTop w:val="0"/>
      <w:marBottom w:val="0"/>
      <w:divBdr>
        <w:top w:val="none" w:sz="0" w:space="0" w:color="auto"/>
        <w:left w:val="none" w:sz="0" w:space="0" w:color="auto"/>
        <w:bottom w:val="none" w:sz="0" w:space="0" w:color="auto"/>
        <w:right w:val="none" w:sz="0" w:space="0" w:color="auto"/>
      </w:divBdr>
    </w:div>
    <w:div w:id="948968995">
      <w:bodyDiv w:val="1"/>
      <w:marLeft w:val="0"/>
      <w:marRight w:val="0"/>
      <w:marTop w:val="0"/>
      <w:marBottom w:val="0"/>
      <w:divBdr>
        <w:top w:val="none" w:sz="0" w:space="0" w:color="auto"/>
        <w:left w:val="none" w:sz="0" w:space="0" w:color="auto"/>
        <w:bottom w:val="none" w:sz="0" w:space="0" w:color="auto"/>
        <w:right w:val="none" w:sz="0" w:space="0" w:color="auto"/>
      </w:divBdr>
    </w:div>
    <w:div w:id="950208801">
      <w:bodyDiv w:val="1"/>
      <w:marLeft w:val="0"/>
      <w:marRight w:val="0"/>
      <w:marTop w:val="0"/>
      <w:marBottom w:val="0"/>
      <w:divBdr>
        <w:top w:val="none" w:sz="0" w:space="0" w:color="auto"/>
        <w:left w:val="none" w:sz="0" w:space="0" w:color="auto"/>
        <w:bottom w:val="none" w:sz="0" w:space="0" w:color="auto"/>
        <w:right w:val="none" w:sz="0" w:space="0" w:color="auto"/>
      </w:divBdr>
    </w:div>
    <w:div w:id="955332863">
      <w:bodyDiv w:val="1"/>
      <w:marLeft w:val="0"/>
      <w:marRight w:val="0"/>
      <w:marTop w:val="0"/>
      <w:marBottom w:val="0"/>
      <w:divBdr>
        <w:top w:val="none" w:sz="0" w:space="0" w:color="auto"/>
        <w:left w:val="none" w:sz="0" w:space="0" w:color="auto"/>
        <w:bottom w:val="none" w:sz="0" w:space="0" w:color="auto"/>
        <w:right w:val="none" w:sz="0" w:space="0" w:color="auto"/>
      </w:divBdr>
    </w:div>
    <w:div w:id="956060363">
      <w:bodyDiv w:val="1"/>
      <w:marLeft w:val="0"/>
      <w:marRight w:val="0"/>
      <w:marTop w:val="0"/>
      <w:marBottom w:val="0"/>
      <w:divBdr>
        <w:top w:val="none" w:sz="0" w:space="0" w:color="auto"/>
        <w:left w:val="none" w:sz="0" w:space="0" w:color="auto"/>
        <w:bottom w:val="none" w:sz="0" w:space="0" w:color="auto"/>
        <w:right w:val="none" w:sz="0" w:space="0" w:color="auto"/>
      </w:divBdr>
    </w:div>
    <w:div w:id="957951016">
      <w:bodyDiv w:val="1"/>
      <w:marLeft w:val="0"/>
      <w:marRight w:val="0"/>
      <w:marTop w:val="0"/>
      <w:marBottom w:val="0"/>
      <w:divBdr>
        <w:top w:val="none" w:sz="0" w:space="0" w:color="auto"/>
        <w:left w:val="none" w:sz="0" w:space="0" w:color="auto"/>
        <w:bottom w:val="none" w:sz="0" w:space="0" w:color="auto"/>
        <w:right w:val="none" w:sz="0" w:space="0" w:color="auto"/>
      </w:divBdr>
    </w:div>
    <w:div w:id="966738708">
      <w:bodyDiv w:val="1"/>
      <w:marLeft w:val="0"/>
      <w:marRight w:val="0"/>
      <w:marTop w:val="0"/>
      <w:marBottom w:val="0"/>
      <w:divBdr>
        <w:top w:val="none" w:sz="0" w:space="0" w:color="auto"/>
        <w:left w:val="none" w:sz="0" w:space="0" w:color="auto"/>
        <w:bottom w:val="none" w:sz="0" w:space="0" w:color="auto"/>
        <w:right w:val="none" w:sz="0" w:space="0" w:color="auto"/>
      </w:divBdr>
    </w:div>
    <w:div w:id="967512680">
      <w:bodyDiv w:val="1"/>
      <w:marLeft w:val="0"/>
      <w:marRight w:val="0"/>
      <w:marTop w:val="0"/>
      <w:marBottom w:val="0"/>
      <w:divBdr>
        <w:top w:val="none" w:sz="0" w:space="0" w:color="auto"/>
        <w:left w:val="none" w:sz="0" w:space="0" w:color="auto"/>
        <w:bottom w:val="none" w:sz="0" w:space="0" w:color="auto"/>
        <w:right w:val="none" w:sz="0" w:space="0" w:color="auto"/>
      </w:divBdr>
    </w:div>
    <w:div w:id="969749924">
      <w:bodyDiv w:val="1"/>
      <w:marLeft w:val="0"/>
      <w:marRight w:val="0"/>
      <w:marTop w:val="0"/>
      <w:marBottom w:val="0"/>
      <w:divBdr>
        <w:top w:val="none" w:sz="0" w:space="0" w:color="auto"/>
        <w:left w:val="none" w:sz="0" w:space="0" w:color="auto"/>
        <w:bottom w:val="none" w:sz="0" w:space="0" w:color="auto"/>
        <w:right w:val="none" w:sz="0" w:space="0" w:color="auto"/>
      </w:divBdr>
    </w:div>
    <w:div w:id="970403896">
      <w:bodyDiv w:val="1"/>
      <w:marLeft w:val="0"/>
      <w:marRight w:val="0"/>
      <w:marTop w:val="0"/>
      <w:marBottom w:val="0"/>
      <w:divBdr>
        <w:top w:val="none" w:sz="0" w:space="0" w:color="auto"/>
        <w:left w:val="none" w:sz="0" w:space="0" w:color="auto"/>
        <w:bottom w:val="none" w:sz="0" w:space="0" w:color="auto"/>
        <w:right w:val="none" w:sz="0" w:space="0" w:color="auto"/>
      </w:divBdr>
    </w:div>
    <w:div w:id="972977889">
      <w:bodyDiv w:val="1"/>
      <w:marLeft w:val="0"/>
      <w:marRight w:val="0"/>
      <w:marTop w:val="0"/>
      <w:marBottom w:val="0"/>
      <w:divBdr>
        <w:top w:val="none" w:sz="0" w:space="0" w:color="auto"/>
        <w:left w:val="none" w:sz="0" w:space="0" w:color="auto"/>
        <w:bottom w:val="none" w:sz="0" w:space="0" w:color="auto"/>
        <w:right w:val="none" w:sz="0" w:space="0" w:color="auto"/>
      </w:divBdr>
    </w:div>
    <w:div w:id="977608356">
      <w:bodyDiv w:val="1"/>
      <w:marLeft w:val="0"/>
      <w:marRight w:val="0"/>
      <w:marTop w:val="0"/>
      <w:marBottom w:val="0"/>
      <w:divBdr>
        <w:top w:val="none" w:sz="0" w:space="0" w:color="auto"/>
        <w:left w:val="none" w:sz="0" w:space="0" w:color="auto"/>
        <w:bottom w:val="none" w:sz="0" w:space="0" w:color="auto"/>
        <w:right w:val="none" w:sz="0" w:space="0" w:color="auto"/>
      </w:divBdr>
    </w:div>
    <w:div w:id="978801088">
      <w:bodyDiv w:val="1"/>
      <w:marLeft w:val="0"/>
      <w:marRight w:val="0"/>
      <w:marTop w:val="0"/>
      <w:marBottom w:val="0"/>
      <w:divBdr>
        <w:top w:val="none" w:sz="0" w:space="0" w:color="auto"/>
        <w:left w:val="none" w:sz="0" w:space="0" w:color="auto"/>
        <w:bottom w:val="none" w:sz="0" w:space="0" w:color="auto"/>
        <w:right w:val="none" w:sz="0" w:space="0" w:color="auto"/>
      </w:divBdr>
    </w:div>
    <w:div w:id="978994765">
      <w:bodyDiv w:val="1"/>
      <w:marLeft w:val="0"/>
      <w:marRight w:val="0"/>
      <w:marTop w:val="0"/>
      <w:marBottom w:val="0"/>
      <w:divBdr>
        <w:top w:val="none" w:sz="0" w:space="0" w:color="auto"/>
        <w:left w:val="none" w:sz="0" w:space="0" w:color="auto"/>
        <w:bottom w:val="none" w:sz="0" w:space="0" w:color="auto"/>
        <w:right w:val="none" w:sz="0" w:space="0" w:color="auto"/>
      </w:divBdr>
    </w:div>
    <w:div w:id="983970766">
      <w:bodyDiv w:val="1"/>
      <w:marLeft w:val="0"/>
      <w:marRight w:val="0"/>
      <w:marTop w:val="0"/>
      <w:marBottom w:val="0"/>
      <w:divBdr>
        <w:top w:val="none" w:sz="0" w:space="0" w:color="auto"/>
        <w:left w:val="none" w:sz="0" w:space="0" w:color="auto"/>
        <w:bottom w:val="none" w:sz="0" w:space="0" w:color="auto"/>
        <w:right w:val="none" w:sz="0" w:space="0" w:color="auto"/>
      </w:divBdr>
    </w:div>
    <w:div w:id="988091077">
      <w:bodyDiv w:val="1"/>
      <w:marLeft w:val="0"/>
      <w:marRight w:val="0"/>
      <w:marTop w:val="0"/>
      <w:marBottom w:val="0"/>
      <w:divBdr>
        <w:top w:val="none" w:sz="0" w:space="0" w:color="auto"/>
        <w:left w:val="none" w:sz="0" w:space="0" w:color="auto"/>
        <w:bottom w:val="none" w:sz="0" w:space="0" w:color="auto"/>
        <w:right w:val="none" w:sz="0" w:space="0" w:color="auto"/>
      </w:divBdr>
    </w:div>
    <w:div w:id="989093405">
      <w:bodyDiv w:val="1"/>
      <w:marLeft w:val="0"/>
      <w:marRight w:val="0"/>
      <w:marTop w:val="0"/>
      <w:marBottom w:val="0"/>
      <w:divBdr>
        <w:top w:val="none" w:sz="0" w:space="0" w:color="auto"/>
        <w:left w:val="none" w:sz="0" w:space="0" w:color="auto"/>
        <w:bottom w:val="none" w:sz="0" w:space="0" w:color="auto"/>
        <w:right w:val="none" w:sz="0" w:space="0" w:color="auto"/>
      </w:divBdr>
    </w:div>
    <w:div w:id="989209770">
      <w:bodyDiv w:val="1"/>
      <w:marLeft w:val="0"/>
      <w:marRight w:val="0"/>
      <w:marTop w:val="0"/>
      <w:marBottom w:val="0"/>
      <w:divBdr>
        <w:top w:val="none" w:sz="0" w:space="0" w:color="auto"/>
        <w:left w:val="none" w:sz="0" w:space="0" w:color="auto"/>
        <w:bottom w:val="none" w:sz="0" w:space="0" w:color="auto"/>
        <w:right w:val="none" w:sz="0" w:space="0" w:color="auto"/>
      </w:divBdr>
    </w:div>
    <w:div w:id="994721266">
      <w:bodyDiv w:val="1"/>
      <w:marLeft w:val="0"/>
      <w:marRight w:val="0"/>
      <w:marTop w:val="0"/>
      <w:marBottom w:val="0"/>
      <w:divBdr>
        <w:top w:val="none" w:sz="0" w:space="0" w:color="auto"/>
        <w:left w:val="none" w:sz="0" w:space="0" w:color="auto"/>
        <w:bottom w:val="none" w:sz="0" w:space="0" w:color="auto"/>
        <w:right w:val="none" w:sz="0" w:space="0" w:color="auto"/>
      </w:divBdr>
    </w:div>
    <w:div w:id="995494999">
      <w:bodyDiv w:val="1"/>
      <w:marLeft w:val="0"/>
      <w:marRight w:val="0"/>
      <w:marTop w:val="0"/>
      <w:marBottom w:val="0"/>
      <w:divBdr>
        <w:top w:val="none" w:sz="0" w:space="0" w:color="auto"/>
        <w:left w:val="none" w:sz="0" w:space="0" w:color="auto"/>
        <w:bottom w:val="none" w:sz="0" w:space="0" w:color="auto"/>
        <w:right w:val="none" w:sz="0" w:space="0" w:color="auto"/>
      </w:divBdr>
    </w:div>
    <w:div w:id="996036633">
      <w:bodyDiv w:val="1"/>
      <w:marLeft w:val="0"/>
      <w:marRight w:val="0"/>
      <w:marTop w:val="0"/>
      <w:marBottom w:val="0"/>
      <w:divBdr>
        <w:top w:val="none" w:sz="0" w:space="0" w:color="auto"/>
        <w:left w:val="none" w:sz="0" w:space="0" w:color="auto"/>
        <w:bottom w:val="none" w:sz="0" w:space="0" w:color="auto"/>
        <w:right w:val="none" w:sz="0" w:space="0" w:color="auto"/>
      </w:divBdr>
    </w:div>
    <w:div w:id="997809493">
      <w:bodyDiv w:val="1"/>
      <w:marLeft w:val="0"/>
      <w:marRight w:val="0"/>
      <w:marTop w:val="0"/>
      <w:marBottom w:val="0"/>
      <w:divBdr>
        <w:top w:val="none" w:sz="0" w:space="0" w:color="auto"/>
        <w:left w:val="none" w:sz="0" w:space="0" w:color="auto"/>
        <w:bottom w:val="none" w:sz="0" w:space="0" w:color="auto"/>
        <w:right w:val="none" w:sz="0" w:space="0" w:color="auto"/>
      </w:divBdr>
    </w:div>
    <w:div w:id="999575150">
      <w:bodyDiv w:val="1"/>
      <w:marLeft w:val="0"/>
      <w:marRight w:val="0"/>
      <w:marTop w:val="0"/>
      <w:marBottom w:val="0"/>
      <w:divBdr>
        <w:top w:val="none" w:sz="0" w:space="0" w:color="auto"/>
        <w:left w:val="none" w:sz="0" w:space="0" w:color="auto"/>
        <w:bottom w:val="none" w:sz="0" w:space="0" w:color="auto"/>
        <w:right w:val="none" w:sz="0" w:space="0" w:color="auto"/>
      </w:divBdr>
    </w:div>
    <w:div w:id="1001813380">
      <w:bodyDiv w:val="1"/>
      <w:marLeft w:val="0"/>
      <w:marRight w:val="0"/>
      <w:marTop w:val="0"/>
      <w:marBottom w:val="0"/>
      <w:divBdr>
        <w:top w:val="none" w:sz="0" w:space="0" w:color="auto"/>
        <w:left w:val="none" w:sz="0" w:space="0" w:color="auto"/>
        <w:bottom w:val="none" w:sz="0" w:space="0" w:color="auto"/>
        <w:right w:val="none" w:sz="0" w:space="0" w:color="auto"/>
      </w:divBdr>
    </w:div>
    <w:div w:id="1004864347">
      <w:bodyDiv w:val="1"/>
      <w:marLeft w:val="0"/>
      <w:marRight w:val="0"/>
      <w:marTop w:val="0"/>
      <w:marBottom w:val="0"/>
      <w:divBdr>
        <w:top w:val="none" w:sz="0" w:space="0" w:color="auto"/>
        <w:left w:val="none" w:sz="0" w:space="0" w:color="auto"/>
        <w:bottom w:val="none" w:sz="0" w:space="0" w:color="auto"/>
        <w:right w:val="none" w:sz="0" w:space="0" w:color="auto"/>
      </w:divBdr>
    </w:div>
    <w:div w:id="1010059536">
      <w:bodyDiv w:val="1"/>
      <w:marLeft w:val="0"/>
      <w:marRight w:val="0"/>
      <w:marTop w:val="0"/>
      <w:marBottom w:val="0"/>
      <w:divBdr>
        <w:top w:val="none" w:sz="0" w:space="0" w:color="auto"/>
        <w:left w:val="none" w:sz="0" w:space="0" w:color="auto"/>
        <w:bottom w:val="none" w:sz="0" w:space="0" w:color="auto"/>
        <w:right w:val="none" w:sz="0" w:space="0" w:color="auto"/>
      </w:divBdr>
    </w:div>
    <w:div w:id="1010525955">
      <w:bodyDiv w:val="1"/>
      <w:marLeft w:val="0"/>
      <w:marRight w:val="0"/>
      <w:marTop w:val="0"/>
      <w:marBottom w:val="0"/>
      <w:divBdr>
        <w:top w:val="none" w:sz="0" w:space="0" w:color="auto"/>
        <w:left w:val="none" w:sz="0" w:space="0" w:color="auto"/>
        <w:bottom w:val="none" w:sz="0" w:space="0" w:color="auto"/>
        <w:right w:val="none" w:sz="0" w:space="0" w:color="auto"/>
      </w:divBdr>
    </w:div>
    <w:div w:id="1011298942">
      <w:bodyDiv w:val="1"/>
      <w:marLeft w:val="0"/>
      <w:marRight w:val="0"/>
      <w:marTop w:val="0"/>
      <w:marBottom w:val="0"/>
      <w:divBdr>
        <w:top w:val="none" w:sz="0" w:space="0" w:color="auto"/>
        <w:left w:val="none" w:sz="0" w:space="0" w:color="auto"/>
        <w:bottom w:val="none" w:sz="0" w:space="0" w:color="auto"/>
        <w:right w:val="none" w:sz="0" w:space="0" w:color="auto"/>
      </w:divBdr>
    </w:div>
    <w:div w:id="1014040541">
      <w:bodyDiv w:val="1"/>
      <w:marLeft w:val="0"/>
      <w:marRight w:val="0"/>
      <w:marTop w:val="0"/>
      <w:marBottom w:val="0"/>
      <w:divBdr>
        <w:top w:val="none" w:sz="0" w:space="0" w:color="auto"/>
        <w:left w:val="none" w:sz="0" w:space="0" w:color="auto"/>
        <w:bottom w:val="none" w:sz="0" w:space="0" w:color="auto"/>
        <w:right w:val="none" w:sz="0" w:space="0" w:color="auto"/>
      </w:divBdr>
    </w:div>
    <w:div w:id="1014499958">
      <w:bodyDiv w:val="1"/>
      <w:marLeft w:val="0"/>
      <w:marRight w:val="0"/>
      <w:marTop w:val="0"/>
      <w:marBottom w:val="0"/>
      <w:divBdr>
        <w:top w:val="none" w:sz="0" w:space="0" w:color="auto"/>
        <w:left w:val="none" w:sz="0" w:space="0" w:color="auto"/>
        <w:bottom w:val="none" w:sz="0" w:space="0" w:color="auto"/>
        <w:right w:val="none" w:sz="0" w:space="0" w:color="auto"/>
      </w:divBdr>
    </w:div>
    <w:div w:id="1029574519">
      <w:bodyDiv w:val="1"/>
      <w:marLeft w:val="0"/>
      <w:marRight w:val="0"/>
      <w:marTop w:val="0"/>
      <w:marBottom w:val="0"/>
      <w:divBdr>
        <w:top w:val="none" w:sz="0" w:space="0" w:color="auto"/>
        <w:left w:val="none" w:sz="0" w:space="0" w:color="auto"/>
        <w:bottom w:val="none" w:sz="0" w:space="0" w:color="auto"/>
        <w:right w:val="none" w:sz="0" w:space="0" w:color="auto"/>
      </w:divBdr>
    </w:div>
    <w:div w:id="1033194624">
      <w:bodyDiv w:val="1"/>
      <w:marLeft w:val="0"/>
      <w:marRight w:val="0"/>
      <w:marTop w:val="0"/>
      <w:marBottom w:val="0"/>
      <w:divBdr>
        <w:top w:val="none" w:sz="0" w:space="0" w:color="auto"/>
        <w:left w:val="none" w:sz="0" w:space="0" w:color="auto"/>
        <w:bottom w:val="none" w:sz="0" w:space="0" w:color="auto"/>
        <w:right w:val="none" w:sz="0" w:space="0" w:color="auto"/>
      </w:divBdr>
    </w:div>
    <w:div w:id="1035277215">
      <w:bodyDiv w:val="1"/>
      <w:marLeft w:val="0"/>
      <w:marRight w:val="0"/>
      <w:marTop w:val="0"/>
      <w:marBottom w:val="0"/>
      <w:divBdr>
        <w:top w:val="none" w:sz="0" w:space="0" w:color="auto"/>
        <w:left w:val="none" w:sz="0" w:space="0" w:color="auto"/>
        <w:bottom w:val="none" w:sz="0" w:space="0" w:color="auto"/>
        <w:right w:val="none" w:sz="0" w:space="0" w:color="auto"/>
      </w:divBdr>
    </w:div>
    <w:div w:id="1042899506">
      <w:bodyDiv w:val="1"/>
      <w:marLeft w:val="0"/>
      <w:marRight w:val="0"/>
      <w:marTop w:val="0"/>
      <w:marBottom w:val="0"/>
      <w:divBdr>
        <w:top w:val="none" w:sz="0" w:space="0" w:color="auto"/>
        <w:left w:val="none" w:sz="0" w:space="0" w:color="auto"/>
        <w:bottom w:val="none" w:sz="0" w:space="0" w:color="auto"/>
        <w:right w:val="none" w:sz="0" w:space="0" w:color="auto"/>
      </w:divBdr>
    </w:div>
    <w:div w:id="1046489282">
      <w:bodyDiv w:val="1"/>
      <w:marLeft w:val="0"/>
      <w:marRight w:val="0"/>
      <w:marTop w:val="0"/>
      <w:marBottom w:val="0"/>
      <w:divBdr>
        <w:top w:val="none" w:sz="0" w:space="0" w:color="auto"/>
        <w:left w:val="none" w:sz="0" w:space="0" w:color="auto"/>
        <w:bottom w:val="none" w:sz="0" w:space="0" w:color="auto"/>
        <w:right w:val="none" w:sz="0" w:space="0" w:color="auto"/>
      </w:divBdr>
    </w:div>
    <w:div w:id="1058675702">
      <w:bodyDiv w:val="1"/>
      <w:marLeft w:val="0"/>
      <w:marRight w:val="0"/>
      <w:marTop w:val="0"/>
      <w:marBottom w:val="0"/>
      <w:divBdr>
        <w:top w:val="none" w:sz="0" w:space="0" w:color="auto"/>
        <w:left w:val="none" w:sz="0" w:space="0" w:color="auto"/>
        <w:bottom w:val="none" w:sz="0" w:space="0" w:color="auto"/>
        <w:right w:val="none" w:sz="0" w:space="0" w:color="auto"/>
      </w:divBdr>
    </w:div>
    <w:div w:id="1062288969">
      <w:bodyDiv w:val="1"/>
      <w:marLeft w:val="0"/>
      <w:marRight w:val="0"/>
      <w:marTop w:val="0"/>
      <w:marBottom w:val="0"/>
      <w:divBdr>
        <w:top w:val="none" w:sz="0" w:space="0" w:color="auto"/>
        <w:left w:val="none" w:sz="0" w:space="0" w:color="auto"/>
        <w:bottom w:val="none" w:sz="0" w:space="0" w:color="auto"/>
        <w:right w:val="none" w:sz="0" w:space="0" w:color="auto"/>
      </w:divBdr>
    </w:div>
    <w:div w:id="1063068106">
      <w:bodyDiv w:val="1"/>
      <w:marLeft w:val="0"/>
      <w:marRight w:val="0"/>
      <w:marTop w:val="0"/>
      <w:marBottom w:val="0"/>
      <w:divBdr>
        <w:top w:val="none" w:sz="0" w:space="0" w:color="auto"/>
        <w:left w:val="none" w:sz="0" w:space="0" w:color="auto"/>
        <w:bottom w:val="none" w:sz="0" w:space="0" w:color="auto"/>
        <w:right w:val="none" w:sz="0" w:space="0" w:color="auto"/>
      </w:divBdr>
    </w:div>
    <w:div w:id="1063328920">
      <w:bodyDiv w:val="1"/>
      <w:marLeft w:val="0"/>
      <w:marRight w:val="0"/>
      <w:marTop w:val="0"/>
      <w:marBottom w:val="0"/>
      <w:divBdr>
        <w:top w:val="none" w:sz="0" w:space="0" w:color="auto"/>
        <w:left w:val="none" w:sz="0" w:space="0" w:color="auto"/>
        <w:bottom w:val="none" w:sz="0" w:space="0" w:color="auto"/>
        <w:right w:val="none" w:sz="0" w:space="0" w:color="auto"/>
      </w:divBdr>
    </w:div>
    <w:div w:id="1065378979">
      <w:bodyDiv w:val="1"/>
      <w:marLeft w:val="0"/>
      <w:marRight w:val="0"/>
      <w:marTop w:val="0"/>
      <w:marBottom w:val="0"/>
      <w:divBdr>
        <w:top w:val="none" w:sz="0" w:space="0" w:color="auto"/>
        <w:left w:val="none" w:sz="0" w:space="0" w:color="auto"/>
        <w:bottom w:val="none" w:sz="0" w:space="0" w:color="auto"/>
        <w:right w:val="none" w:sz="0" w:space="0" w:color="auto"/>
      </w:divBdr>
    </w:div>
    <w:div w:id="1066731784">
      <w:bodyDiv w:val="1"/>
      <w:marLeft w:val="0"/>
      <w:marRight w:val="0"/>
      <w:marTop w:val="0"/>
      <w:marBottom w:val="0"/>
      <w:divBdr>
        <w:top w:val="none" w:sz="0" w:space="0" w:color="auto"/>
        <w:left w:val="none" w:sz="0" w:space="0" w:color="auto"/>
        <w:bottom w:val="none" w:sz="0" w:space="0" w:color="auto"/>
        <w:right w:val="none" w:sz="0" w:space="0" w:color="auto"/>
      </w:divBdr>
    </w:div>
    <w:div w:id="1073239612">
      <w:bodyDiv w:val="1"/>
      <w:marLeft w:val="0"/>
      <w:marRight w:val="0"/>
      <w:marTop w:val="0"/>
      <w:marBottom w:val="0"/>
      <w:divBdr>
        <w:top w:val="none" w:sz="0" w:space="0" w:color="auto"/>
        <w:left w:val="none" w:sz="0" w:space="0" w:color="auto"/>
        <w:bottom w:val="none" w:sz="0" w:space="0" w:color="auto"/>
        <w:right w:val="none" w:sz="0" w:space="0" w:color="auto"/>
      </w:divBdr>
    </w:div>
    <w:div w:id="1075125738">
      <w:bodyDiv w:val="1"/>
      <w:marLeft w:val="0"/>
      <w:marRight w:val="0"/>
      <w:marTop w:val="0"/>
      <w:marBottom w:val="0"/>
      <w:divBdr>
        <w:top w:val="none" w:sz="0" w:space="0" w:color="auto"/>
        <w:left w:val="none" w:sz="0" w:space="0" w:color="auto"/>
        <w:bottom w:val="none" w:sz="0" w:space="0" w:color="auto"/>
        <w:right w:val="none" w:sz="0" w:space="0" w:color="auto"/>
      </w:divBdr>
    </w:div>
    <w:div w:id="1078133783">
      <w:bodyDiv w:val="1"/>
      <w:marLeft w:val="0"/>
      <w:marRight w:val="0"/>
      <w:marTop w:val="0"/>
      <w:marBottom w:val="0"/>
      <w:divBdr>
        <w:top w:val="none" w:sz="0" w:space="0" w:color="auto"/>
        <w:left w:val="none" w:sz="0" w:space="0" w:color="auto"/>
        <w:bottom w:val="none" w:sz="0" w:space="0" w:color="auto"/>
        <w:right w:val="none" w:sz="0" w:space="0" w:color="auto"/>
      </w:divBdr>
    </w:div>
    <w:div w:id="1078747305">
      <w:bodyDiv w:val="1"/>
      <w:marLeft w:val="0"/>
      <w:marRight w:val="0"/>
      <w:marTop w:val="0"/>
      <w:marBottom w:val="0"/>
      <w:divBdr>
        <w:top w:val="none" w:sz="0" w:space="0" w:color="auto"/>
        <w:left w:val="none" w:sz="0" w:space="0" w:color="auto"/>
        <w:bottom w:val="none" w:sz="0" w:space="0" w:color="auto"/>
        <w:right w:val="none" w:sz="0" w:space="0" w:color="auto"/>
      </w:divBdr>
    </w:div>
    <w:div w:id="1084956968">
      <w:bodyDiv w:val="1"/>
      <w:marLeft w:val="0"/>
      <w:marRight w:val="0"/>
      <w:marTop w:val="0"/>
      <w:marBottom w:val="0"/>
      <w:divBdr>
        <w:top w:val="none" w:sz="0" w:space="0" w:color="auto"/>
        <w:left w:val="none" w:sz="0" w:space="0" w:color="auto"/>
        <w:bottom w:val="none" w:sz="0" w:space="0" w:color="auto"/>
        <w:right w:val="none" w:sz="0" w:space="0" w:color="auto"/>
      </w:divBdr>
    </w:div>
    <w:div w:id="1088042152">
      <w:bodyDiv w:val="1"/>
      <w:marLeft w:val="0"/>
      <w:marRight w:val="0"/>
      <w:marTop w:val="0"/>
      <w:marBottom w:val="0"/>
      <w:divBdr>
        <w:top w:val="none" w:sz="0" w:space="0" w:color="auto"/>
        <w:left w:val="none" w:sz="0" w:space="0" w:color="auto"/>
        <w:bottom w:val="none" w:sz="0" w:space="0" w:color="auto"/>
        <w:right w:val="none" w:sz="0" w:space="0" w:color="auto"/>
      </w:divBdr>
    </w:div>
    <w:div w:id="1088620768">
      <w:bodyDiv w:val="1"/>
      <w:marLeft w:val="0"/>
      <w:marRight w:val="0"/>
      <w:marTop w:val="0"/>
      <w:marBottom w:val="0"/>
      <w:divBdr>
        <w:top w:val="none" w:sz="0" w:space="0" w:color="auto"/>
        <w:left w:val="none" w:sz="0" w:space="0" w:color="auto"/>
        <w:bottom w:val="none" w:sz="0" w:space="0" w:color="auto"/>
        <w:right w:val="none" w:sz="0" w:space="0" w:color="auto"/>
      </w:divBdr>
    </w:div>
    <w:div w:id="1106193205">
      <w:bodyDiv w:val="1"/>
      <w:marLeft w:val="0"/>
      <w:marRight w:val="0"/>
      <w:marTop w:val="0"/>
      <w:marBottom w:val="0"/>
      <w:divBdr>
        <w:top w:val="none" w:sz="0" w:space="0" w:color="auto"/>
        <w:left w:val="none" w:sz="0" w:space="0" w:color="auto"/>
        <w:bottom w:val="none" w:sz="0" w:space="0" w:color="auto"/>
        <w:right w:val="none" w:sz="0" w:space="0" w:color="auto"/>
      </w:divBdr>
    </w:div>
    <w:div w:id="1111818945">
      <w:bodyDiv w:val="1"/>
      <w:marLeft w:val="0"/>
      <w:marRight w:val="0"/>
      <w:marTop w:val="0"/>
      <w:marBottom w:val="0"/>
      <w:divBdr>
        <w:top w:val="none" w:sz="0" w:space="0" w:color="auto"/>
        <w:left w:val="none" w:sz="0" w:space="0" w:color="auto"/>
        <w:bottom w:val="none" w:sz="0" w:space="0" w:color="auto"/>
        <w:right w:val="none" w:sz="0" w:space="0" w:color="auto"/>
      </w:divBdr>
    </w:div>
    <w:div w:id="1113598519">
      <w:bodyDiv w:val="1"/>
      <w:marLeft w:val="0"/>
      <w:marRight w:val="0"/>
      <w:marTop w:val="0"/>
      <w:marBottom w:val="0"/>
      <w:divBdr>
        <w:top w:val="none" w:sz="0" w:space="0" w:color="auto"/>
        <w:left w:val="none" w:sz="0" w:space="0" w:color="auto"/>
        <w:bottom w:val="none" w:sz="0" w:space="0" w:color="auto"/>
        <w:right w:val="none" w:sz="0" w:space="0" w:color="auto"/>
      </w:divBdr>
    </w:div>
    <w:div w:id="1122920329">
      <w:bodyDiv w:val="1"/>
      <w:marLeft w:val="0"/>
      <w:marRight w:val="0"/>
      <w:marTop w:val="0"/>
      <w:marBottom w:val="0"/>
      <w:divBdr>
        <w:top w:val="none" w:sz="0" w:space="0" w:color="auto"/>
        <w:left w:val="none" w:sz="0" w:space="0" w:color="auto"/>
        <w:bottom w:val="none" w:sz="0" w:space="0" w:color="auto"/>
        <w:right w:val="none" w:sz="0" w:space="0" w:color="auto"/>
      </w:divBdr>
    </w:div>
    <w:div w:id="1125851731">
      <w:bodyDiv w:val="1"/>
      <w:marLeft w:val="0"/>
      <w:marRight w:val="0"/>
      <w:marTop w:val="0"/>
      <w:marBottom w:val="0"/>
      <w:divBdr>
        <w:top w:val="none" w:sz="0" w:space="0" w:color="auto"/>
        <w:left w:val="none" w:sz="0" w:space="0" w:color="auto"/>
        <w:bottom w:val="none" w:sz="0" w:space="0" w:color="auto"/>
        <w:right w:val="none" w:sz="0" w:space="0" w:color="auto"/>
      </w:divBdr>
    </w:div>
    <w:div w:id="1144081859">
      <w:bodyDiv w:val="1"/>
      <w:marLeft w:val="0"/>
      <w:marRight w:val="0"/>
      <w:marTop w:val="0"/>
      <w:marBottom w:val="0"/>
      <w:divBdr>
        <w:top w:val="none" w:sz="0" w:space="0" w:color="auto"/>
        <w:left w:val="none" w:sz="0" w:space="0" w:color="auto"/>
        <w:bottom w:val="none" w:sz="0" w:space="0" w:color="auto"/>
        <w:right w:val="none" w:sz="0" w:space="0" w:color="auto"/>
      </w:divBdr>
    </w:div>
    <w:div w:id="1150485823">
      <w:bodyDiv w:val="1"/>
      <w:marLeft w:val="0"/>
      <w:marRight w:val="0"/>
      <w:marTop w:val="0"/>
      <w:marBottom w:val="0"/>
      <w:divBdr>
        <w:top w:val="none" w:sz="0" w:space="0" w:color="auto"/>
        <w:left w:val="none" w:sz="0" w:space="0" w:color="auto"/>
        <w:bottom w:val="none" w:sz="0" w:space="0" w:color="auto"/>
        <w:right w:val="none" w:sz="0" w:space="0" w:color="auto"/>
      </w:divBdr>
    </w:div>
    <w:div w:id="1153254478">
      <w:bodyDiv w:val="1"/>
      <w:marLeft w:val="0"/>
      <w:marRight w:val="0"/>
      <w:marTop w:val="0"/>
      <w:marBottom w:val="0"/>
      <w:divBdr>
        <w:top w:val="none" w:sz="0" w:space="0" w:color="auto"/>
        <w:left w:val="none" w:sz="0" w:space="0" w:color="auto"/>
        <w:bottom w:val="none" w:sz="0" w:space="0" w:color="auto"/>
        <w:right w:val="none" w:sz="0" w:space="0" w:color="auto"/>
      </w:divBdr>
    </w:div>
    <w:div w:id="1155995262">
      <w:bodyDiv w:val="1"/>
      <w:marLeft w:val="0"/>
      <w:marRight w:val="0"/>
      <w:marTop w:val="0"/>
      <w:marBottom w:val="0"/>
      <w:divBdr>
        <w:top w:val="none" w:sz="0" w:space="0" w:color="auto"/>
        <w:left w:val="none" w:sz="0" w:space="0" w:color="auto"/>
        <w:bottom w:val="none" w:sz="0" w:space="0" w:color="auto"/>
        <w:right w:val="none" w:sz="0" w:space="0" w:color="auto"/>
      </w:divBdr>
    </w:div>
    <w:div w:id="1156529374">
      <w:bodyDiv w:val="1"/>
      <w:marLeft w:val="0"/>
      <w:marRight w:val="0"/>
      <w:marTop w:val="0"/>
      <w:marBottom w:val="0"/>
      <w:divBdr>
        <w:top w:val="none" w:sz="0" w:space="0" w:color="auto"/>
        <w:left w:val="none" w:sz="0" w:space="0" w:color="auto"/>
        <w:bottom w:val="none" w:sz="0" w:space="0" w:color="auto"/>
        <w:right w:val="none" w:sz="0" w:space="0" w:color="auto"/>
      </w:divBdr>
    </w:div>
    <w:div w:id="1156648729">
      <w:bodyDiv w:val="1"/>
      <w:marLeft w:val="0"/>
      <w:marRight w:val="0"/>
      <w:marTop w:val="0"/>
      <w:marBottom w:val="0"/>
      <w:divBdr>
        <w:top w:val="none" w:sz="0" w:space="0" w:color="auto"/>
        <w:left w:val="none" w:sz="0" w:space="0" w:color="auto"/>
        <w:bottom w:val="none" w:sz="0" w:space="0" w:color="auto"/>
        <w:right w:val="none" w:sz="0" w:space="0" w:color="auto"/>
      </w:divBdr>
    </w:div>
    <w:div w:id="1159348765">
      <w:bodyDiv w:val="1"/>
      <w:marLeft w:val="0"/>
      <w:marRight w:val="0"/>
      <w:marTop w:val="0"/>
      <w:marBottom w:val="0"/>
      <w:divBdr>
        <w:top w:val="none" w:sz="0" w:space="0" w:color="auto"/>
        <w:left w:val="none" w:sz="0" w:space="0" w:color="auto"/>
        <w:bottom w:val="none" w:sz="0" w:space="0" w:color="auto"/>
        <w:right w:val="none" w:sz="0" w:space="0" w:color="auto"/>
      </w:divBdr>
    </w:div>
    <w:div w:id="1173498335">
      <w:bodyDiv w:val="1"/>
      <w:marLeft w:val="0"/>
      <w:marRight w:val="0"/>
      <w:marTop w:val="0"/>
      <w:marBottom w:val="0"/>
      <w:divBdr>
        <w:top w:val="none" w:sz="0" w:space="0" w:color="auto"/>
        <w:left w:val="none" w:sz="0" w:space="0" w:color="auto"/>
        <w:bottom w:val="none" w:sz="0" w:space="0" w:color="auto"/>
        <w:right w:val="none" w:sz="0" w:space="0" w:color="auto"/>
      </w:divBdr>
    </w:div>
    <w:div w:id="1178537820">
      <w:bodyDiv w:val="1"/>
      <w:marLeft w:val="0"/>
      <w:marRight w:val="0"/>
      <w:marTop w:val="0"/>
      <w:marBottom w:val="0"/>
      <w:divBdr>
        <w:top w:val="none" w:sz="0" w:space="0" w:color="auto"/>
        <w:left w:val="none" w:sz="0" w:space="0" w:color="auto"/>
        <w:bottom w:val="none" w:sz="0" w:space="0" w:color="auto"/>
        <w:right w:val="none" w:sz="0" w:space="0" w:color="auto"/>
      </w:divBdr>
    </w:div>
    <w:div w:id="1186558067">
      <w:bodyDiv w:val="1"/>
      <w:marLeft w:val="0"/>
      <w:marRight w:val="0"/>
      <w:marTop w:val="0"/>
      <w:marBottom w:val="0"/>
      <w:divBdr>
        <w:top w:val="none" w:sz="0" w:space="0" w:color="auto"/>
        <w:left w:val="none" w:sz="0" w:space="0" w:color="auto"/>
        <w:bottom w:val="none" w:sz="0" w:space="0" w:color="auto"/>
        <w:right w:val="none" w:sz="0" w:space="0" w:color="auto"/>
      </w:divBdr>
    </w:div>
    <w:div w:id="1188829268">
      <w:bodyDiv w:val="1"/>
      <w:marLeft w:val="0"/>
      <w:marRight w:val="0"/>
      <w:marTop w:val="0"/>
      <w:marBottom w:val="0"/>
      <w:divBdr>
        <w:top w:val="none" w:sz="0" w:space="0" w:color="auto"/>
        <w:left w:val="none" w:sz="0" w:space="0" w:color="auto"/>
        <w:bottom w:val="none" w:sz="0" w:space="0" w:color="auto"/>
        <w:right w:val="none" w:sz="0" w:space="0" w:color="auto"/>
      </w:divBdr>
    </w:div>
    <w:div w:id="1189760344">
      <w:bodyDiv w:val="1"/>
      <w:marLeft w:val="0"/>
      <w:marRight w:val="0"/>
      <w:marTop w:val="0"/>
      <w:marBottom w:val="0"/>
      <w:divBdr>
        <w:top w:val="none" w:sz="0" w:space="0" w:color="auto"/>
        <w:left w:val="none" w:sz="0" w:space="0" w:color="auto"/>
        <w:bottom w:val="none" w:sz="0" w:space="0" w:color="auto"/>
        <w:right w:val="none" w:sz="0" w:space="0" w:color="auto"/>
      </w:divBdr>
    </w:div>
    <w:div w:id="1197473838">
      <w:bodyDiv w:val="1"/>
      <w:marLeft w:val="0"/>
      <w:marRight w:val="0"/>
      <w:marTop w:val="0"/>
      <w:marBottom w:val="0"/>
      <w:divBdr>
        <w:top w:val="none" w:sz="0" w:space="0" w:color="auto"/>
        <w:left w:val="none" w:sz="0" w:space="0" w:color="auto"/>
        <w:bottom w:val="none" w:sz="0" w:space="0" w:color="auto"/>
        <w:right w:val="none" w:sz="0" w:space="0" w:color="auto"/>
      </w:divBdr>
    </w:div>
    <w:div w:id="1197818741">
      <w:bodyDiv w:val="1"/>
      <w:marLeft w:val="0"/>
      <w:marRight w:val="0"/>
      <w:marTop w:val="0"/>
      <w:marBottom w:val="0"/>
      <w:divBdr>
        <w:top w:val="none" w:sz="0" w:space="0" w:color="auto"/>
        <w:left w:val="none" w:sz="0" w:space="0" w:color="auto"/>
        <w:bottom w:val="none" w:sz="0" w:space="0" w:color="auto"/>
        <w:right w:val="none" w:sz="0" w:space="0" w:color="auto"/>
      </w:divBdr>
    </w:div>
    <w:div w:id="1199319208">
      <w:bodyDiv w:val="1"/>
      <w:marLeft w:val="0"/>
      <w:marRight w:val="0"/>
      <w:marTop w:val="0"/>
      <w:marBottom w:val="0"/>
      <w:divBdr>
        <w:top w:val="none" w:sz="0" w:space="0" w:color="auto"/>
        <w:left w:val="none" w:sz="0" w:space="0" w:color="auto"/>
        <w:bottom w:val="none" w:sz="0" w:space="0" w:color="auto"/>
        <w:right w:val="none" w:sz="0" w:space="0" w:color="auto"/>
      </w:divBdr>
    </w:div>
    <w:div w:id="1202858595">
      <w:bodyDiv w:val="1"/>
      <w:marLeft w:val="0"/>
      <w:marRight w:val="0"/>
      <w:marTop w:val="0"/>
      <w:marBottom w:val="0"/>
      <w:divBdr>
        <w:top w:val="none" w:sz="0" w:space="0" w:color="auto"/>
        <w:left w:val="none" w:sz="0" w:space="0" w:color="auto"/>
        <w:bottom w:val="none" w:sz="0" w:space="0" w:color="auto"/>
        <w:right w:val="none" w:sz="0" w:space="0" w:color="auto"/>
      </w:divBdr>
    </w:div>
    <w:div w:id="1202940076">
      <w:bodyDiv w:val="1"/>
      <w:marLeft w:val="0"/>
      <w:marRight w:val="0"/>
      <w:marTop w:val="0"/>
      <w:marBottom w:val="0"/>
      <w:divBdr>
        <w:top w:val="none" w:sz="0" w:space="0" w:color="auto"/>
        <w:left w:val="none" w:sz="0" w:space="0" w:color="auto"/>
        <w:bottom w:val="none" w:sz="0" w:space="0" w:color="auto"/>
        <w:right w:val="none" w:sz="0" w:space="0" w:color="auto"/>
      </w:divBdr>
    </w:div>
    <w:div w:id="1203446738">
      <w:bodyDiv w:val="1"/>
      <w:marLeft w:val="0"/>
      <w:marRight w:val="0"/>
      <w:marTop w:val="0"/>
      <w:marBottom w:val="0"/>
      <w:divBdr>
        <w:top w:val="none" w:sz="0" w:space="0" w:color="auto"/>
        <w:left w:val="none" w:sz="0" w:space="0" w:color="auto"/>
        <w:bottom w:val="none" w:sz="0" w:space="0" w:color="auto"/>
        <w:right w:val="none" w:sz="0" w:space="0" w:color="auto"/>
      </w:divBdr>
    </w:div>
    <w:div w:id="1211264665">
      <w:bodyDiv w:val="1"/>
      <w:marLeft w:val="0"/>
      <w:marRight w:val="0"/>
      <w:marTop w:val="0"/>
      <w:marBottom w:val="0"/>
      <w:divBdr>
        <w:top w:val="none" w:sz="0" w:space="0" w:color="auto"/>
        <w:left w:val="none" w:sz="0" w:space="0" w:color="auto"/>
        <w:bottom w:val="none" w:sz="0" w:space="0" w:color="auto"/>
        <w:right w:val="none" w:sz="0" w:space="0" w:color="auto"/>
      </w:divBdr>
    </w:div>
    <w:div w:id="1217860007">
      <w:bodyDiv w:val="1"/>
      <w:marLeft w:val="0"/>
      <w:marRight w:val="0"/>
      <w:marTop w:val="0"/>
      <w:marBottom w:val="0"/>
      <w:divBdr>
        <w:top w:val="none" w:sz="0" w:space="0" w:color="auto"/>
        <w:left w:val="none" w:sz="0" w:space="0" w:color="auto"/>
        <w:bottom w:val="none" w:sz="0" w:space="0" w:color="auto"/>
        <w:right w:val="none" w:sz="0" w:space="0" w:color="auto"/>
      </w:divBdr>
    </w:div>
    <w:div w:id="1219632549">
      <w:bodyDiv w:val="1"/>
      <w:marLeft w:val="0"/>
      <w:marRight w:val="0"/>
      <w:marTop w:val="0"/>
      <w:marBottom w:val="0"/>
      <w:divBdr>
        <w:top w:val="none" w:sz="0" w:space="0" w:color="auto"/>
        <w:left w:val="none" w:sz="0" w:space="0" w:color="auto"/>
        <w:bottom w:val="none" w:sz="0" w:space="0" w:color="auto"/>
        <w:right w:val="none" w:sz="0" w:space="0" w:color="auto"/>
      </w:divBdr>
    </w:div>
    <w:div w:id="1220441915">
      <w:bodyDiv w:val="1"/>
      <w:marLeft w:val="0"/>
      <w:marRight w:val="0"/>
      <w:marTop w:val="0"/>
      <w:marBottom w:val="0"/>
      <w:divBdr>
        <w:top w:val="none" w:sz="0" w:space="0" w:color="auto"/>
        <w:left w:val="none" w:sz="0" w:space="0" w:color="auto"/>
        <w:bottom w:val="none" w:sz="0" w:space="0" w:color="auto"/>
        <w:right w:val="none" w:sz="0" w:space="0" w:color="auto"/>
      </w:divBdr>
    </w:div>
    <w:div w:id="1225019415">
      <w:bodyDiv w:val="1"/>
      <w:marLeft w:val="0"/>
      <w:marRight w:val="0"/>
      <w:marTop w:val="0"/>
      <w:marBottom w:val="0"/>
      <w:divBdr>
        <w:top w:val="none" w:sz="0" w:space="0" w:color="auto"/>
        <w:left w:val="none" w:sz="0" w:space="0" w:color="auto"/>
        <w:bottom w:val="none" w:sz="0" w:space="0" w:color="auto"/>
        <w:right w:val="none" w:sz="0" w:space="0" w:color="auto"/>
      </w:divBdr>
    </w:div>
    <w:div w:id="1231497623">
      <w:bodyDiv w:val="1"/>
      <w:marLeft w:val="0"/>
      <w:marRight w:val="0"/>
      <w:marTop w:val="0"/>
      <w:marBottom w:val="0"/>
      <w:divBdr>
        <w:top w:val="none" w:sz="0" w:space="0" w:color="auto"/>
        <w:left w:val="none" w:sz="0" w:space="0" w:color="auto"/>
        <w:bottom w:val="none" w:sz="0" w:space="0" w:color="auto"/>
        <w:right w:val="none" w:sz="0" w:space="0" w:color="auto"/>
      </w:divBdr>
    </w:div>
    <w:div w:id="1237282515">
      <w:bodyDiv w:val="1"/>
      <w:marLeft w:val="0"/>
      <w:marRight w:val="0"/>
      <w:marTop w:val="0"/>
      <w:marBottom w:val="0"/>
      <w:divBdr>
        <w:top w:val="none" w:sz="0" w:space="0" w:color="auto"/>
        <w:left w:val="none" w:sz="0" w:space="0" w:color="auto"/>
        <w:bottom w:val="none" w:sz="0" w:space="0" w:color="auto"/>
        <w:right w:val="none" w:sz="0" w:space="0" w:color="auto"/>
      </w:divBdr>
    </w:div>
    <w:div w:id="1241136227">
      <w:bodyDiv w:val="1"/>
      <w:marLeft w:val="0"/>
      <w:marRight w:val="0"/>
      <w:marTop w:val="0"/>
      <w:marBottom w:val="0"/>
      <w:divBdr>
        <w:top w:val="none" w:sz="0" w:space="0" w:color="auto"/>
        <w:left w:val="none" w:sz="0" w:space="0" w:color="auto"/>
        <w:bottom w:val="none" w:sz="0" w:space="0" w:color="auto"/>
        <w:right w:val="none" w:sz="0" w:space="0" w:color="auto"/>
      </w:divBdr>
    </w:div>
    <w:div w:id="1241212706">
      <w:bodyDiv w:val="1"/>
      <w:marLeft w:val="0"/>
      <w:marRight w:val="0"/>
      <w:marTop w:val="0"/>
      <w:marBottom w:val="0"/>
      <w:divBdr>
        <w:top w:val="none" w:sz="0" w:space="0" w:color="auto"/>
        <w:left w:val="none" w:sz="0" w:space="0" w:color="auto"/>
        <w:bottom w:val="none" w:sz="0" w:space="0" w:color="auto"/>
        <w:right w:val="none" w:sz="0" w:space="0" w:color="auto"/>
      </w:divBdr>
    </w:div>
    <w:div w:id="1241527816">
      <w:bodyDiv w:val="1"/>
      <w:marLeft w:val="0"/>
      <w:marRight w:val="0"/>
      <w:marTop w:val="0"/>
      <w:marBottom w:val="0"/>
      <w:divBdr>
        <w:top w:val="none" w:sz="0" w:space="0" w:color="auto"/>
        <w:left w:val="none" w:sz="0" w:space="0" w:color="auto"/>
        <w:bottom w:val="none" w:sz="0" w:space="0" w:color="auto"/>
        <w:right w:val="none" w:sz="0" w:space="0" w:color="auto"/>
      </w:divBdr>
    </w:div>
    <w:div w:id="1264463127">
      <w:bodyDiv w:val="1"/>
      <w:marLeft w:val="0"/>
      <w:marRight w:val="0"/>
      <w:marTop w:val="0"/>
      <w:marBottom w:val="0"/>
      <w:divBdr>
        <w:top w:val="none" w:sz="0" w:space="0" w:color="auto"/>
        <w:left w:val="none" w:sz="0" w:space="0" w:color="auto"/>
        <w:bottom w:val="none" w:sz="0" w:space="0" w:color="auto"/>
        <w:right w:val="none" w:sz="0" w:space="0" w:color="auto"/>
      </w:divBdr>
    </w:div>
    <w:div w:id="1270620540">
      <w:bodyDiv w:val="1"/>
      <w:marLeft w:val="0"/>
      <w:marRight w:val="0"/>
      <w:marTop w:val="0"/>
      <w:marBottom w:val="0"/>
      <w:divBdr>
        <w:top w:val="none" w:sz="0" w:space="0" w:color="auto"/>
        <w:left w:val="none" w:sz="0" w:space="0" w:color="auto"/>
        <w:bottom w:val="none" w:sz="0" w:space="0" w:color="auto"/>
        <w:right w:val="none" w:sz="0" w:space="0" w:color="auto"/>
      </w:divBdr>
    </w:div>
    <w:div w:id="1289817240">
      <w:bodyDiv w:val="1"/>
      <w:marLeft w:val="0"/>
      <w:marRight w:val="0"/>
      <w:marTop w:val="0"/>
      <w:marBottom w:val="0"/>
      <w:divBdr>
        <w:top w:val="none" w:sz="0" w:space="0" w:color="auto"/>
        <w:left w:val="none" w:sz="0" w:space="0" w:color="auto"/>
        <w:bottom w:val="none" w:sz="0" w:space="0" w:color="auto"/>
        <w:right w:val="none" w:sz="0" w:space="0" w:color="auto"/>
      </w:divBdr>
    </w:div>
    <w:div w:id="1291782625">
      <w:bodyDiv w:val="1"/>
      <w:marLeft w:val="0"/>
      <w:marRight w:val="0"/>
      <w:marTop w:val="0"/>
      <w:marBottom w:val="0"/>
      <w:divBdr>
        <w:top w:val="none" w:sz="0" w:space="0" w:color="auto"/>
        <w:left w:val="none" w:sz="0" w:space="0" w:color="auto"/>
        <w:bottom w:val="none" w:sz="0" w:space="0" w:color="auto"/>
        <w:right w:val="none" w:sz="0" w:space="0" w:color="auto"/>
      </w:divBdr>
    </w:div>
    <w:div w:id="1296527466">
      <w:bodyDiv w:val="1"/>
      <w:marLeft w:val="0"/>
      <w:marRight w:val="0"/>
      <w:marTop w:val="0"/>
      <w:marBottom w:val="0"/>
      <w:divBdr>
        <w:top w:val="none" w:sz="0" w:space="0" w:color="auto"/>
        <w:left w:val="none" w:sz="0" w:space="0" w:color="auto"/>
        <w:bottom w:val="none" w:sz="0" w:space="0" w:color="auto"/>
        <w:right w:val="none" w:sz="0" w:space="0" w:color="auto"/>
      </w:divBdr>
    </w:div>
    <w:div w:id="1298605041">
      <w:bodyDiv w:val="1"/>
      <w:marLeft w:val="0"/>
      <w:marRight w:val="0"/>
      <w:marTop w:val="0"/>
      <w:marBottom w:val="0"/>
      <w:divBdr>
        <w:top w:val="none" w:sz="0" w:space="0" w:color="auto"/>
        <w:left w:val="none" w:sz="0" w:space="0" w:color="auto"/>
        <w:bottom w:val="none" w:sz="0" w:space="0" w:color="auto"/>
        <w:right w:val="none" w:sz="0" w:space="0" w:color="auto"/>
      </w:divBdr>
    </w:div>
    <w:div w:id="1299727414">
      <w:bodyDiv w:val="1"/>
      <w:marLeft w:val="0"/>
      <w:marRight w:val="0"/>
      <w:marTop w:val="0"/>
      <w:marBottom w:val="0"/>
      <w:divBdr>
        <w:top w:val="none" w:sz="0" w:space="0" w:color="auto"/>
        <w:left w:val="none" w:sz="0" w:space="0" w:color="auto"/>
        <w:bottom w:val="none" w:sz="0" w:space="0" w:color="auto"/>
        <w:right w:val="none" w:sz="0" w:space="0" w:color="auto"/>
      </w:divBdr>
    </w:div>
    <w:div w:id="1300917339">
      <w:bodyDiv w:val="1"/>
      <w:marLeft w:val="0"/>
      <w:marRight w:val="0"/>
      <w:marTop w:val="0"/>
      <w:marBottom w:val="0"/>
      <w:divBdr>
        <w:top w:val="none" w:sz="0" w:space="0" w:color="auto"/>
        <w:left w:val="none" w:sz="0" w:space="0" w:color="auto"/>
        <w:bottom w:val="none" w:sz="0" w:space="0" w:color="auto"/>
        <w:right w:val="none" w:sz="0" w:space="0" w:color="auto"/>
      </w:divBdr>
    </w:div>
    <w:div w:id="1304121417">
      <w:bodyDiv w:val="1"/>
      <w:marLeft w:val="0"/>
      <w:marRight w:val="0"/>
      <w:marTop w:val="0"/>
      <w:marBottom w:val="0"/>
      <w:divBdr>
        <w:top w:val="none" w:sz="0" w:space="0" w:color="auto"/>
        <w:left w:val="none" w:sz="0" w:space="0" w:color="auto"/>
        <w:bottom w:val="none" w:sz="0" w:space="0" w:color="auto"/>
        <w:right w:val="none" w:sz="0" w:space="0" w:color="auto"/>
      </w:divBdr>
    </w:div>
    <w:div w:id="1306660130">
      <w:bodyDiv w:val="1"/>
      <w:marLeft w:val="0"/>
      <w:marRight w:val="0"/>
      <w:marTop w:val="0"/>
      <w:marBottom w:val="0"/>
      <w:divBdr>
        <w:top w:val="none" w:sz="0" w:space="0" w:color="auto"/>
        <w:left w:val="none" w:sz="0" w:space="0" w:color="auto"/>
        <w:bottom w:val="none" w:sz="0" w:space="0" w:color="auto"/>
        <w:right w:val="none" w:sz="0" w:space="0" w:color="auto"/>
      </w:divBdr>
    </w:div>
    <w:div w:id="1307666092">
      <w:bodyDiv w:val="1"/>
      <w:marLeft w:val="0"/>
      <w:marRight w:val="0"/>
      <w:marTop w:val="0"/>
      <w:marBottom w:val="0"/>
      <w:divBdr>
        <w:top w:val="none" w:sz="0" w:space="0" w:color="auto"/>
        <w:left w:val="none" w:sz="0" w:space="0" w:color="auto"/>
        <w:bottom w:val="none" w:sz="0" w:space="0" w:color="auto"/>
        <w:right w:val="none" w:sz="0" w:space="0" w:color="auto"/>
      </w:divBdr>
    </w:div>
    <w:div w:id="1313555944">
      <w:bodyDiv w:val="1"/>
      <w:marLeft w:val="0"/>
      <w:marRight w:val="0"/>
      <w:marTop w:val="0"/>
      <w:marBottom w:val="0"/>
      <w:divBdr>
        <w:top w:val="none" w:sz="0" w:space="0" w:color="auto"/>
        <w:left w:val="none" w:sz="0" w:space="0" w:color="auto"/>
        <w:bottom w:val="none" w:sz="0" w:space="0" w:color="auto"/>
        <w:right w:val="none" w:sz="0" w:space="0" w:color="auto"/>
      </w:divBdr>
    </w:div>
    <w:div w:id="1314143113">
      <w:bodyDiv w:val="1"/>
      <w:marLeft w:val="0"/>
      <w:marRight w:val="0"/>
      <w:marTop w:val="0"/>
      <w:marBottom w:val="0"/>
      <w:divBdr>
        <w:top w:val="none" w:sz="0" w:space="0" w:color="auto"/>
        <w:left w:val="none" w:sz="0" w:space="0" w:color="auto"/>
        <w:bottom w:val="none" w:sz="0" w:space="0" w:color="auto"/>
        <w:right w:val="none" w:sz="0" w:space="0" w:color="auto"/>
      </w:divBdr>
    </w:div>
    <w:div w:id="1314720829">
      <w:bodyDiv w:val="1"/>
      <w:marLeft w:val="0"/>
      <w:marRight w:val="0"/>
      <w:marTop w:val="0"/>
      <w:marBottom w:val="0"/>
      <w:divBdr>
        <w:top w:val="none" w:sz="0" w:space="0" w:color="auto"/>
        <w:left w:val="none" w:sz="0" w:space="0" w:color="auto"/>
        <w:bottom w:val="none" w:sz="0" w:space="0" w:color="auto"/>
        <w:right w:val="none" w:sz="0" w:space="0" w:color="auto"/>
      </w:divBdr>
    </w:div>
    <w:div w:id="1320961580">
      <w:bodyDiv w:val="1"/>
      <w:marLeft w:val="0"/>
      <w:marRight w:val="0"/>
      <w:marTop w:val="0"/>
      <w:marBottom w:val="0"/>
      <w:divBdr>
        <w:top w:val="none" w:sz="0" w:space="0" w:color="auto"/>
        <w:left w:val="none" w:sz="0" w:space="0" w:color="auto"/>
        <w:bottom w:val="none" w:sz="0" w:space="0" w:color="auto"/>
        <w:right w:val="none" w:sz="0" w:space="0" w:color="auto"/>
      </w:divBdr>
    </w:div>
    <w:div w:id="1325285104">
      <w:bodyDiv w:val="1"/>
      <w:marLeft w:val="0"/>
      <w:marRight w:val="0"/>
      <w:marTop w:val="0"/>
      <w:marBottom w:val="0"/>
      <w:divBdr>
        <w:top w:val="none" w:sz="0" w:space="0" w:color="auto"/>
        <w:left w:val="none" w:sz="0" w:space="0" w:color="auto"/>
        <w:bottom w:val="none" w:sz="0" w:space="0" w:color="auto"/>
        <w:right w:val="none" w:sz="0" w:space="0" w:color="auto"/>
      </w:divBdr>
    </w:div>
    <w:div w:id="1326713314">
      <w:bodyDiv w:val="1"/>
      <w:marLeft w:val="0"/>
      <w:marRight w:val="0"/>
      <w:marTop w:val="0"/>
      <w:marBottom w:val="0"/>
      <w:divBdr>
        <w:top w:val="none" w:sz="0" w:space="0" w:color="auto"/>
        <w:left w:val="none" w:sz="0" w:space="0" w:color="auto"/>
        <w:bottom w:val="none" w:sz="0" w:space="0" w:color="auto"/>
        <w:right w:val="none" w:sz="0" w:space="0" w:color="auto"/>
      </w:divBdr>
    </w:div>
    <w:div w:id="1330475345">
      <w:bodyDiv w:val="1"/>
      <w:marLeft w:val="0"/>
      <w:marRight w:val="0"/>
      <w:marTop w:val="0"/>
      <w:marBottom w:val="0"/>
      <w:divBdr>
        <w:top w:val="none" w:sz="0" w:space="0" w:color="auto"/>
        <w:left w:val="none" w:sz="0" w:space="0" w:color="auto"/>
        <w:bottom w:val="none" w:sz="0" w:space="0" w:color="auto"/>
        <w:right w:val="none" w:sz="0" w:space="0" w:color="auto"/>
      </w:divBdr>
    </w:div>
    <w:div w:id="1332635682">
      <w:bodyDiv w:val="1"/>
      <w:marLeft w:val="0"/>
      <w:marRight w:val="0"/>
      <w:marTop w:val="0"/>
      <w:marBottom w:val="0"/>
      <w:divBdr>
        <w:top w:val="none" w:sz="0" w:space="0" w:color="auto"/>
        <w:left w:val="none" w:sz="0" w:space="0" w:color="auto"/>
        <w:bottom w:val="none" w:sz="0" w:space="0" w:color="auto"/>
        <w:right w:val="none" w:sz="0" w:space="0" w:color="auto"/>
      </w:divBdr>
    </w:div>
    <w:div w:id="1337994768">
      <w:bodyDiv w:val="1"/>
      <w:marLeft w:val="0"/>
      <w:marRight w:val="0"/>
      <w:marTop w:val="0"/>
      <w:marBottom w:val="0"/>
      <w:divBdr>
        <w:top w:val="none" w:sz="0" w:space="0" w:color="auto"/>
        <w:left w:val="none" w:sz="0" w:space="0" w:color="auto"/>
        <w:bottom w:val="none" w:sz="0" w:space="0" w:color="auto"/>
        <w:right w:val="none" w:sz="0" w:space="0" w:color="auto"/>
      </w:divBdr>
    </w:div>
    <w:div w:id="1341077737">
      <w:bodyDiv w:val="1"/>
      <w:marLeft w:val="0"/>
      <w:marRight w:val="0"/>
      <w:marTop w:val="0"/>
      <w:marBottom w:val="0"/>
      <w:divBdr>
        <w:top w:val="none" w:sz="0" w:space="0" w:color="auto"/>
        <w:left w:val="none" w:sz="0" w:space="0" w:color="auto"/>
        <w:bottom w:val="none" w:sz="0" w:space="0" w:color="auto"/>
        <w:right w:val="none" w:sz="0" w:space="0" w:color="auto"/>
      </w:divBdr>
    </w:div>
    <w:div w:id="1341423227">
      <w:bodyDiv w:val="1"/>
      <w:marLeft w:val="0"/>
      <w:marRight w:val="0"/>
      <w:marTop w:val="0"/>
      <w:marBottom w:val="0"/>
      <w:divBdr>
        <w:top w:val="none" w:sz="0" w:space="0" w:color="auto"/>
        <w:left w:val="none" w:sz="0" w:space="0" w:color="auto"/>
        <w:bottom w:val="none" w:sz="0" w:space="0" w:color="auto"/>
        <w:right w:val="none" w:sz="0" w:space="0" w:color="auto"/>
      </w:divBdr>
    </w:div>
    <w:div w:id="1347829395">
      <w:bodyDiv w:val="1"/>
      <w:marLeft w:val="0"/>
      <w:marRight w:val="0"/>
      <w:marTop w:val="0"/>
      <w:marBottom w:val="0"/>
      <w:divBdr>
        <w:top w:val="none" w:sz="0" w:space="0" w:color="auto"/>
        <w:left w:val="none" w:sz="0" w:space="0" w:color="auto"/>
        <w:bottom w:val="none" w:sz="0" w:space="0" w:color="auto"/>
        <w:right w:val="none" w:sz="0" w:space="0" w:color="auto"/>
      </w:divBdr>
    </w:div>
    <w:div w:id="1350183838">
      <w:bodyDiv w:val="1"/>
      <w:marLeft w:val="0"/>
      <w:marRight w:val="0"/>
      <w:marTop w:val="0"/>
      <w:marBottom w:val="0"/>
      <w:divBdr>
        <w:top w:val="none" w:sz="0" w:space="0" w:color="auto"/>
        <w:left w:val="none" w:sz="0" w:space="0" w:color="auto"/>
        <w:bottom w:val="none" w:sz="0" w:space="0" w:color="auto"/>
        <w:right w:val="none" w:sz="0" w:space="0" w:color="auto"/>
      </w:divBdr>
    </w:div>
    <w:div w:id="1353921297">
      <w:bodyDiv w:val="1"/>
      <w:marLeft w:val="0"/>
      <w:marRight w:val="0"/>
      <w:marTop w:val="0"/>
      <w:marBottom w:val="0"/>
      <w:divBdr>
        <w:top w:val="none" w:sz="0" w:space="0" w:color="auto"/>
        <w:left w:val="none" w:sz="0" w:space="0" w:color="auto"/>
        <w:bottom w:val="none" w:sz="0" w:space="0" w:color="auto"/>
        <w:right w:val="none" w:sz="0" w:space="0" w:color="auto"/>
      </w:divBdr>
    </w:div>
    <w:div w:id="1358695011">
      <w:bodyDiv w:val="1"/>
      <w:marLeft w:val="0"/>
      <w:marRight w:val="0"/>
      <w:marTop w:val="0"/>
      <w:marBottom w:val="0"/>
      <w:divBdr>
        <w:top w:val="none" w:sz="0" w:space="0" w:color="auto"/>
        <w:left w:val="none" w:sz="0" w:space="0" w:color="auto"/>
        <w:bottom w:val="none" w:sz="0" w:space="0" w:color="auto"/>
        <w:right w:val="none" w:sz="0" w:space="0" w:color="auto"/>
      </w:divBdr>
    </w:div>
    <w:div w:id="1364862186">
      <w:bodyDiv w:val="1"/>
      <w:marLeft w:val="0"/>
      <w:marRight w:val="0"/>
      <w:marTop w:val="0"/>
      <w:marBottom w:val="0"/>
      <w:divBdr>
        <w:top w:val="none" w:sz="0" w:space="0" w:color="auto"/>
        <w:left w:val="none" w:sz="0" w:space="0" w:color="auto"/>
        <w:bottom w:val="none" w:sz="0" w:space="0" w:color="auto"/>
        <w:right w:val="none" w:sz="0" w:space="0" w:color="auto"/>
      </w:divBdr>
    </w:div>
    <w:div w:id="1373772682">
      <w:bodyDiv w:val="1"/>
      <w:marLeft w:val="0"/>
      <w:marRight w:val="0"/>
      <w:marTop w:val="0"/>
      <w:marBottom w:val="0"/>
      <w:divBdr>
        <w:top w:val="none" w:sz="0" w:space="0" w:color="auto"/>
        <w:left w:val="none" w:sz="0" w:space="0" w:color="auto"/>
        <w:bottom w:val="none" w:sz="0" w:space="0" w:color="auto"/>
        <w:right w:val="none" w:sz="0" w:space="0" w:color="auto"/>
      </w:divBdr>
    </w:div>
    <w:div w:id="1373849417">
      <w:bodyDiv w:val="1"/>
      <w:marLeft w:val="0"/>
      <w:marRight w:val="0"/>
      <w:marTop w:val="0"/>
      <w:marBottom w:val="0"/>
      <w:divBdr>
        <w:top w:val="none" w:sz="0" w:space="0" w:color="auto"/>
        <w:left w:val="none" w:sz="0" w:space="0" w:color="auto"/>
        <w:bottom w:val="none" w:sz="0" w:space="0" w:color="auto"/>
        <w:right w:val="none" w:sz="0" w:space="0" w:color="auto"/>
      </w:divBdr>
    </w:div>
    <w:div w:id="1375425256">
      <w:bodyDiv w:val="1"/>
      <w:marLeft w:val="0"/>
      <w:marRight w:val="0"/>
      <w:marTop w:val="0"/>
      <w:marBottom w:val="0"/>
      <w:divBdr>
        <w:top w:val="none" w:sz="0" w:space="0" w:color="auto"/>
        <w:left w:val="none" w:sz="0" w:space="0" w:color="auto"/>
        <w:bottom w:val="none" w:sz="0" w:space="0" w:color="auto"/>
        <w:right w:val="none" w:sz="0" w:space="0" w:color="auto"/>
      </w:divBdr>
    </w:div>
    <w:div w:id="1381048840">
      <w:bodyDiv w:val="1"/>
      <w:marLeft w:val="0"/>
      <w:marRight w:val="0"/>
      <w:marTop w:val="0"/>
      <w:marBottom w:val="0"/>
      <w:divBdr>
        <w:top w:val="none" w:sz="0" w:space="0" w:color="auto"/>
        <w:left w:val="none" w:sz="0" w:space="0" w:color="auto"/>
        <w:bottom w:val="none" w:sz="0" w:space="0" w:color="auto"/>
        <w:right w:val="none" w:sz="0" w:space="0" w:color="auto"/>
      </w:divBdr>
    </w:div>
    <w:div w:id="1387800857">
      <w:bodyDiv w:val="1"/>
      <w:marLeft w:val="0"/>
      <w:marRight w:val="0"/>
      <w:marTop w:val="0"/>
      <w:marBottom w:val="0"/>
      <w:divBdr>
        <w:top w:val="none" w:sz="0" w:space="0" w:color="auto"/>
        <w:left w:val="none" w:sz="0" w:space="0" w:color="auto"/>
        <w:bottom w:val="none" w:sz="0" w:space="0" w:color="auto"/>
        <w:right w:val="none" w:sz="0" w:space="0" w:color="auto"/>
      </w:divBdr>
    </w:div>
    <w:div w:id="1389036928">
      <w:bodyDiv w:val="1"/>
      <w:marLeft w:val="0"/>
      <w:marRight w:val="0"/>
      <w:marTop w:val="0"/>
      <w:marBottom w:val="0"/>
      <w:divBdr>
        <w:top w:val="none" w:sz="0" w:space="0" w:color="auto"/>
        <w:left w:val="none" w:sz="0" w:space="0" w:color="auto"/>
        <w:bottom w:val="none" w:sz="0" w:space="0" w:color="auto"/>
        <w:right w:val="none" w:sz="0" w:space="0" w:color="auto"/>
      </w:divBdr>
    </w:div>
    <w:div w:id="1393964510">
      <w:bodyDiv w:val="1"/>
      <w:marLeft w:val="0"/>
      <w:marRight w:val="0"/>
      <w:marTop w:val="0"/>
      <w:marBottom w:val="0"/>
      <w:divBdr>
        <w:top w:val="none" w:sz="0" w:space="0" w:color="auto"/>
        <w:left w:val="none" w:sz="0" w:space="0" w:color="auto"/>
        <w:bottom w:val="none" w:sz="0" w:space="0" w:color="auto"/>
        <w:right w:val="none" w:sz="0" w:space="0" w:color="auto"/>
      </w:divBdr>
    </w:div>
    <w:div w:id="1415400727">
      <w:bodyDiv w:val="1"/>
      <w:marLeft w:val="0"/>
      <w:marRight w:val="0"/>
      <w:marTop w:val="0"/>
      <w:marBottom w:val="0"/>
      <w:divBdr>
        <w:top w:val="none" w:sz="0" w:space="0" w:color="auto"/>
        <w:left w:val="none" w:sz="0" w:space="0" w:color="auto"/>
        <w:bottom w:val="none" w:sz="0" w:space="0" w:color="auto"/>
        <w:right w:val="none" w:sz="0" w:space="0" w:color="auto"/>
      </w:divBdr>
    </w:div>
    <w:div w:id="1419136225">
      <w:bodyDiv w:val="1"/>
      <w:marLeft w:val="0"/>
      <w:marRight w:val="0"/>
      <w:marTop w:val="0"/>
      <w:marBottom w:val="0"/>
      <w:divBdr>
        <w:top w:val="none" w:sz="0" w:space="0" w:color="auto"/>
        <w:left w:val="none" w:sz="0" w:space="0" w:color="auto"/>
        <w:bottom w:val="none" w:sz="0" w:space="0" w:color="auto"/>
        <w:right w:val="none" w:sz="0" w:space="0" w:color="auto"/>
      </w:divBdr>
    </w:div>
    <w:div w:id="1421869835">
      <w:bodyDiv w:val="1"/>
      <w:marLeft w:val="0"/>
      <w:marRight w:val="0"/>
      <w:marTop w:val="0"/>
      <w:marBottom w:val="0"/>
      <w:divBdr>
        <w:top w:val="none" w:sz="0" w:space="0" w:color="auto"/>
        <w:left w:val="none" w:sz="0" w:space="0" w:color="auto"/>
        <w:bottom w:val="none" w:sz="0" w:space="0" w:color="auto"/>
        <w:right w:val="none" w:sz="0" w:space="0" w:color="auto"/>
      </w:divBdr>
    </w:div>
    <w:div w:id="1425999567">
      <w:bodyDiv w:val="1"/>
      <w:marLeft w:val="0"/>
      <w:marRight w:val="0"/>
      <w:marTop w:val="0"/>
      <w:marBottom w:val="0"/>
      <w:divBdr>
        <w:top w:val="none" w:sz="0" w:space="0" w:color="auto"/>
        <w:left w:val="none" w:sz="0" w:space="0" w:color="auto"/>
        <w:bottom w:val="none" w:sz="0" w:space="0" w:color="auto"/>
        <w:right w:val="none" w:sz="0" w:space="0" w:color="auto"/>
      </w:divBdr>
    </w:div>
    <w:div w:id="1428232394">
      <w:bodyDiv w:val="1"/>
      <w:marLeft w:val="0"/>
      <w:marRight w:val="0"/>
      <w:marTop w:val="0"/>
      <w:marBottom w:val="0"/>
      <w:divBdr>
        <w:top w:val="none" w:sz="0" w:space="0" w:color="auto"/>
        <w:left w:val="none" w:sz="0" w:space="0" w:color="auto"/>
        <w:bottom w:val="none" w:sz="0" w:space="0" w:color="auto"/>
        <w:right w:val="none" w:sz="0" w:space="0" w:color="auto"/>
      </w:divBdr>
    </w:div>
    <w:div w:id="1429498851">
      <w:bodyDiv w:val="1"/>
      <w:marLeft w:val="0"/>
      <w:marRight w:val="0"/>
      <w:marTop w:val="0"/>
      <w:marBottom w:val="0"/>
      <w:divBdr>
        <w:top w:val="none" w:sz="0" w:space="0" w:color="auto"/>
        <w:left w:val="none" w:sz="0" w:space="0" w:color="auto"/>
        <w:bottom w:val="none" w:sz="0" w:space="0" w:color="auto"/>
        <w:right w:val="none" w:sz="0" w:space="0" w:color="auto"/>
      </w:divBdr>
    </w:div>
    <w:div w:id="1437022564">
      <w:bodyDiv w:val="1"/>
      <w:marLeft w:val="0"/>
      <w:marRight w:val="0"/>
      <w:marTop w:val="0"/>
      <w:marBottom w:val="0"/>
      <w:divBdr>
        <w:top w:val="none" w:sz="0" w:space="0" w:color="auto"/>
        <w:left w:val="none" w:sz="0" w:space="0" w:color="auto"/>
        <w:bottom w:val="none" w:sz="0" w:space="0" w:color="auto"/>
        <w:right w:val="none" w:sz="0" w:space="0" w:color="auto"/>
      </w:divBdr>
    </w:div>
    <w:div w:id="1439791852">
      <w:bodyDiv w:val="1"/>
      <w:marLeft w:val="0"/>
      <w:marRight w:val="0"/>
      <w:marTop w:val="0"/>
      <w:marBottom w:val="0"/>
      <w:divBdr>
        <w:top w:val="none" w:sz="0" w:space="0" w:color="auto"/>
        <w:left w:val="none" w:sz="0" w:space="0" w:color="auto"/>
        <w:bottom w:val="none" w:sz="0" w:space="0" w:color="auto"/>
        <w:right w:val="none" w:sz="0" w:space="0" w:color="auto"/>
      </w:divBdr>
    </w:div>
    <w:div w:id="1440374005">
      <w:bodyDiv w:val="1"/>
      <w:marLeft w:val="0"/>
      <w:marRight w:val="0"/>
      <w:marTop w:val="0"/>
      <w:marBottom w:val="0"/>
      <w:divBdr>
        <w:top w:val="none" w:sz="0" w:space="0" w:color="auto"/>
        <w:left w:val="none" w:sz="0" w:space="0" w:color="auto"/>
        <w:bottom w:val="none" w:sz="0" w:space="0" w:color="auto"/>
        <w:right w:val="none" w:sz="0" w:space="0" w:color="auto"/>
      </w:divBdr>
    </w:div>
    <w:div w:id="1441337637">
      <w:bodyDiv w:val="1"/>
      <w:marLeft w:val="0"/>
      <w:marRight w:val="0"/>
      <w:marTop w:val="0"/>
      <w:marBottom w:val="0"/>
      <w:divBdr>
        <w:top w:val="none" w:sz="0" w:space="0" w:color="auto"/>
        <w:left w:val="none" w:sz="0" w:space="0" w:color="auto"/>
        <w:bottom w:val="none" w:sz="0" w:space="0" w:color="auto"/>
        <w:right w:val="none" w:sz="0" w:space="0" w:color="auto"/>
      </w:divBdr>
    </w:div>
    <w:div w:id="1452280662">
      <w:bodyDiv w:val="1"/>
      <w:marLeft w:val="0"/>
      <w:marRight w:val="0"/>
      <w:marTop w:val="0"/>
      <w:marBottom w:val="0"/>
      <w:divBdr>
        <w:top w:val="none" w:sz="0" w:space="0" w:color="auto"/>
        <w:left w:val="none" w:sz="0" w:space="0" w:color="auto"/>
        <w:bottom w:val="none" w:sz="0" w:space="0" w:color="auto"/>
        <w:right w:val="none" w:sz="0" w:space="0" w:color="auto"/>
      </w:divBdr>
    </w:div>
    <w:div w:id="1462650597">
      <w:bodyDiv w:val="1"/>
      <w:marLeft w:val="0"/>
      <w:marRight w:val="0"/>
      <w:marTop w:val="0"/>
      <w:marBottom w:val="0"/>
      <w:divBdr>
        <w:top w:val="none" w:sz="0" w:space="0" w:color="auto"/>
        <w:left w:val="none" w:sz="0" w:space="0" w:color="auto"/>
        <w:bottom w:val="none" w:sz="0" w:space="0" w:color="auto"/>
        <w:right w:val="none" w:sz="0" w:space="0" w:color="auto"/>
      </w:divBdr>
    </w:div>
    <w:div w:id="1462845773">
      <w:bodyDiv w:val="1"/>
      <w:marLeft w:val="0"/>
      <w:marRight w:val="0"/>
      <w:marTop w:val="0"/>
      <w:marBottom w:val="0"/>
      <w:divBdr>
        <w:top w:val="none" w:sz="0" w:space="0" w:color="auto"/>
        <w:left w:val="none" w:sz="0" w:space="0" w:color="auto"/>
        <w:bottom w:val="none" w:sz="0" w:space="0" w:color="auto"/>
        <w:right w:val="none" w:sz="0" w:space="0" w:color="auto"/>
      </w:divBdr>
    </w:div>
    <w:div w:id="1464929958">
      <w:bodyDiv w:val="1"/>
      <w:marLeft w:val="0"/>
      <w:marRight w:val="0"/>
      <w:marTop w:val="0"/>
      <w:marBottom w:val="0"/>
      <w:divBdr>
        <w:top w:val="none" w:sz="0" w:space="0" w:color="auto"/>
        <w:left w:val="none" w:sz="0" w:space="0" w:color="auto"/>
        <w:bottom w:val="none" w:sz="0" w:space="0" w:color="auto"/>
        <w:right w:val="none" w:sz="0" w:space="0" w:color="auto"/>
      </w:divBdr>
    </w:div>
    <w:div w:id="1470173488">
      <w:bodyDiv w:val="1"/>
      <w:marLeft w:val="0"/>
      <w:marRight w:val="0"/>
      <w:marTop w:val="0"/>
      <w:marBottom w:val="0"/>
      <w:divBdr>
        <w:top w:val="none" w:sz="0" w:space="0" w:color="auto"/>
        <w:left w:val="none" w:sz="0" w:space="0" w:color="auto"/>
        <w:bottom w:val="none" w:sz="0" w:space="0" w:color="auto"/>
        <w:right w:val="none" w:sz="0" w:space="0" w:color="auto"/>
      </w:divBdr>
    </w:div>
    <w:div w:id="1473674506">
      <w:bodyDiv w:val="1"/>
      <w:marLeft w:val="0"/>
      <w:marRight w:val="0"/>
      <w:marTop w:val="0"/>
      <w:marBottom w:val="0"/>
      <w:divBdr>
        <w:top w:val="none" w:sz="0" w:space="0" w:color="auto"/>
        <w:left w:val="none" w:sz="0" w:space="0" w:color="auto"/>
        <w:bottom w:val="none" w:sz="0" w:space="0" w:color="auto"/>
        <w:right w:val="none" w:sz="0" w:space="0" w:color="auto"/>
      </w:divBdr>
    </w:div>
    <w:div w:id="1476755191">
      <w:bodyDiv w:val="1"/>
      <w:marLeft w:val="0"/>
      <w:marRight w:val="0"/>
      <w:marTop w:val="0"/>
      <w:marBottom w:val="0"/>
      <w:divBdr>
        <w:top w:val="none" w:sz="0" w:space="0" w:color="auto"/>
        <w:left w:val="none" w:sz="0" w:space="0" w:color="auto"/>
        <w:bottom w:val="none" w:sz="0" w:space="0" w:color="auto"/>
        <w:right w:val="none" w:sz="0" w:space="0" w:color="auto"/>
      </w:divBdr>
    </w:div>
    <w:div w:id="1479884342">
      <w:bodyDiv w:val="1"/>
      <w:marLeft w:val="0"/>
      <w:marRight w:val="0"/>
      <w:marTop w:val="0"/>
      <w:marBottom w:val="0"/>
      <w:divBdr>
        <w:top w:val="none" w:sz="0" w:space="0" w:color="auto"/>
        <w:left w:val="none" w:sz="0" w:space="0" w:color="auto"/>
        <w:bottom w:val="none" w:sz="0" w:space="0" w:color="auto"/>
        <w:right w:val="none" w:sz="0" w:space="0" w:color="auto"/>
      </w:divBdr>
    </w:div>
    <w:div w:id="1485125933">
      <w:bodyDiv w:val="1"/>
      <w:marLeft w:val="0"/>
      <w:marRight w:val="0"/>
      <w:marTop w:val="0"/>
      <w:marBottom w:val="0"/>
      <w:divBdr>
        <w:top w:val="none" w:sz="0" w:space="0" w:color="auto"/>
        <w:left w:val="none" w:sz="0" w:space="0" w:color="auto"/>
        <w:bottom w:val="none" w:sz="0" w:space="0" w:color="auto"/>
        <w:right w:val="none" w:sz="0" w:space="0" w:color="auto"/>
      </w:divBdr>
    </w:div>
    <w:div w:id="1492793810">
      <w:bodyDiv w:val="1"/>
      <w:marLeft w:val="0"/>
      <w:marRight w:val="0"/>
      <w:marTop w:val="0"/>
      <w:marBottom w:val="0"/>
      <w:divBdr>
        <w:top w:val="none" w:sz="0" w:space="0" w:color="auto"/>
        <w:left w:val="none" w:sz="0" w:space="0" w:color="auto"/>
        <w:bottom w:val="none" w:sz="0" w:space="0" w:color="auto"/>
        <w:right w:val="none" w:sz="0" w:space="0" w:color="auto"/>
      </w:divBdr>
    </w:div>
    <w:div w:id="1500072895">
      <w:bodyDiv w:val="1"/>
      <w:marLeft w:val="0"/>
      <w:marRight w:val="0"/>
      <w:marTop w:val="0"/>
      <w:marBottom w:val="0"/>
      <w:divBdr>
        <w:top w:val="none" w:sz="0" w:space="0" w:color="auto"/>
        <w:left w:val="none" w:sz="0" w:space="0" w:color="auto"/>
        <w:bottom w:val="none" w:sz="0" w:space="0" w:color="auto"/>
        <w:right w:val="none" w:sz="0" w:space="0" w:color="auto"/>
      </w:divBdr>
    </w:div>
    <w:div w:id="1502769091">
      <w:bodyDiv w:val="1"/>
      <w:marLeft w:val="0"/>
      <w:marRight w:val="0"/>
      <w:marTop w:val="0"/>
      <w:marBottom w:val="0"/>
      <w:divBdr>
        <w:top w:val="none" w:sz="0" w:space="0" w:color="auto"/>
        <w:left w:val="none" w:sz="0" w:space="0" w:color="auto"/>
        <w:bottom w:val="none" w:sz="0" w:space="0" w:color="auto"/>
        <w:right w:val="none" w:sz="0" w:space="0" w:color="auto"/>
      </w:divBdr>
    </w:div>
    <w:div w:id="1505244920">
      <w:bodyDiv w:val="1"/>
      <w:marLeft w:val="0"/>
      <w:marRight w:val="0"/>
      <w:marTop w:val="0"/>
      <w:marBottom w:val="0"/>
      <w:divBdr>
        <w:top w:val="none" w:sz="0" w:space="0" w:color="auto"/>
        <w:left w:val="none" w:sz="0" w:space="0" w:color="auto"/>
        <w:bottom w:val="none" w:sz="0" w:space="0" w:color="auto"/>
        <w:right w:val="none" w:sz="0" w:space="0" w:color="auto"/>
      </w:divBdr>
    </w:div>
    <w:div w:id="1507552649">
      <w:bodyDiv w:val="1"/>
      <w:marLeft w:val="0"/>
      <w:marRight w:val="0"/>
      <w:marTop w:val="0"/>
      <w:marBottom w:val="0"/>
      <w:divBdr>
        <w:top w:val="none" w:sz="0" w:space="0" w:color="auto"/>
        <w:left w:val="none" w:sz="0" w:space="0" w:color="auto"/>
        <w:bottom w:val="none" w:sz="0" w:space="0" w:color="auto"/>
        <w:right w:val="none" w:sz="0" w:space="0" w:color="auto"/>
      </w:divBdr>
    </w:div>
    <w:div w:id="1513836863">
      <w:bodyDiv w:val="1"/>
      <w:marLeft w:val="0"/>
      <w:marRight w:val="0"/>
      <w:marTop w:val="0"/>
      <w:marBottom w:val="0"/>
      <w:divBdr>
        <w:top w:val="none" w:sz="0" w:space="0" w:color="auto"/>
        <w:left w:val="none" w:sz="0" w:space="0" w:color="auto"/>
        <w:bottom w:val="none" w:sz="0" w:space="0" w:color="auto"/>
        <w:right w:val="none" w:sz="0" w:space="0" w:color="auto"/>
      </w:divBdr>
    </w:div>
    <w:div w:id="1515222878">
      <w:bodyDiv w:val="1"/>
      <w:marLeft w:val="0"/>
      <w:marRight w:val="0"/>
      <w:marTop w:val="0"/>
      <w:marBottom w:val="0"/>
      <w:divBdr>
        <w:top w:val="none" w:sz="0" w:space="0" w:color="auto"/>
        <w:left w:val="none" w:sz="0" w:space="0" w:color="auto"/>
        <w:bottom w:val="none" w:sz="0" w:space="0" w:color="auto"/>
        <w:right w:val="none" w:sz="0" w:space="0" w:color="auto"/>
      </w:divBdr>
    </w:div>
    <w:div w:id="1518033881">
      <w:bodyDiv w:val="1"/>
      <w:marLeft w:val="0"/>
      <w:marRight w:val="0"/>
      <w:marTop w:val="0"/>
      <w:marBottom w:val="0"/>
      <w:divBdr>
        <w:top w:val="none" w:sz="0" w:space="0" w:color="auto"/>
        <w:left w:val="none" w:sz="0" w:space="0" w:color="auto"/>
        <w:bottom w:val="none" w:sz="0" w:space="0" w:color="auto"/>
        <w:right w:val="none" w:sz="0" w:space="0" w:color="auto"/>
      </w:divBdr>
    </w:div>
    <w:div w:id="1520774240">
      <w:bodyDiv w:val="1"/>
      <w:marLeft w:val="0"/>
      <w:marRight w:val="0"/>
      <w:marTop w:val="0"/>
      <w:marBottom w:val="0"/>
      <w:divBdr>
        <w:top w:val="none" w:sz="0" w:space="0" w:color="auto"/>
        <w:left w:val="none" w:sz="0" w:space="0" w:color="auto"/>
        <w:bottom w:val="none" w:sz="0" w:space="0" w:color="auto"/>
        <w:right w:val="none" w:sz="0" w:space="0" w:color="auto"/>
      </w:divBdr>
    </w:div>
    <w:div w:id="1521242859">
      <w:bodyDiv w:val="1"/>
      <w:marLeft w:val="0"/>
      <w:marRight w:val="0"/>
      <w:marTop w:val="0"/>
      <w:marBottom w:val="0"/>
      <w:divBdr>
        <w:top w:val="none" w:sz="0" w:space="0" w:color="auto"/>
        <w:left w:val="none" w:sz="0" w:space="0" w:color="auto"/>
        <w:bottom w:val="none" w:sz="0" w:space="0" w:color="auto"/>
        <w:right w:val="none" w:sz="0" w:space="0" w:color="auto"/>
      </w:divBdr>
    </w:div>
    <w:div w:id="1522813448">
      <w:bodyDiv w:val="1"/>
      <w:marLeft w:val="0"/>
      <w:marRight w:val="0"/>
      <w:marTop w:val="0"/>
      <w:marBottom w:val="0"/>
      <w:divBdr>
        <w:top w:val="none" w:sz="0" w:space="0" w:color="auto"/>
        <w:left w:val="none" w:sz="0" w:space="0" w:color="auto"/>
        <w:bottom w:val="none" w:sz="0" w:space="0" w:color="auto"/>
        <w:right w:val="none" w:sz="0" w:space="0" w:color="auto"/>
      </w:divBdr>
    </w:div>
    <w:div w:id="1529029005">
      <w:bodyDiv w:val="1"/>
      <w:marLeft w:val="0"/>
      <w:marRight w:val="0"/>
      <w:marTop w:val="0"/>
      <w:marBottom w:val="0"/>
      <w:divBdr>
        <w:top w:val="none" w:sz="0" w:space="0" w:color="auto"/>
        <w:left w:val="none" w:sz="0" w:space="0" w:color="auto"/>
        <w:bottom w:val="none" w:sz="0" w:space="0" w:color="auto"/>
        <w:right w:val="none" w:sz="0" w:space="0" w:color="auto"/>
      </w:divBdr>
    </w:div>
    <w:div w:id="1530876575">
      <w:bodyDiv w:val="1"/>
      <w:marLeft w:val="0"/>
      <w:marRight w:val="0"/>
      <w:marTop w:val="0"/>
      <w:marBottom w:val="0"/>
      <w:divBdr>
        <w:top w:val="none" w:sz="0" w:space="0" w:color="auto"/>
        <w:left w:val="none" w:sz="0" w:space="0" w:color="auto"/>
        <w:bottom w:val="none" w:sz="0" w:space="0" w:color="auto"/>
        <w:right w:val="none" w:sz="0" w:space="0" w:color="auto"/>
      </w:divBdr>
    </w:div>
    <w:div w:id="1532650020">
      <w:bodyDiv w:val="1"/>
      <w:marLeft w:val="0"/>
      <w:marRight w:val="0"/>
      <w:marTop w:val="0"/>
      <w:marBottom w:val="0"/>
      <w:divBdr>
        <w:top w:val="none" w:sz="0" w:space="0" w:color="auto"/>
        <w:left w:val="none" w:sz="0" w:space="0" w:color="auto"/>
        <w:bottom w:val="none" w:sz="0" w:space="0" w:color="auto"/>
        <w:right w:val="none" w:sz="0" w:space="0" w:color="auto"/>
      </w:divBdr>
    </w:div>
    <w:div w:id="1534229189">
      <w:bodyDiv w:val="1"/>
      <w:marLeft w:val="0"/>
      <w:marRight w:val="0"/>
      <w:marTop w:val="0"/>
      <w:marBottom w:val="0"/>
      <w:divBdr>
        <w:top w:val="none" w:sz="0" w:space="0" w:color="auto"/>
        <w:left w:val="none" w:sz="0" w:space="0" w:color="auto"/>
        <w:bottom w:val="none" w:sz="0" w:space="0" w:color="auto"/>
        <w:right w:val="none" w:sz="0" w:space="0" w:color="auto"/>
      </w:divBdr>
    </w:div>
    <w:div w:id="1534687578">
      <w:bodyDiv w:val="1"/>
      <w:marLeft w:val="0"/>
      <w:marRight w:val="0"/>
      <w:marTop w:val="0"/>
      <w:marBottom w:val="0"/>
      <w:divBdr>
        <w:top w:val="none" w:sz="0" w:space="0" w:color="auto"/>
        <w:left w:val="none" w:sz="0" w:space="0" w:color="auto"/>
        <w:bottom w:val="none" w:sz="0" w:space="0" w:color="auto"/>
        <w:right w:val="none" w:sz="0" w:space="0" w:color="auto"/>
      </w:divBdr>
    </w:div>
    <w:div w:id="1537347751">
      <w:bodyDiv w:val="1"/>
      <w:marLeft w:val="0"/>
      <w:marRight w:val="0"/>
      <w:marTop w:val="0"/>
      <w:marBottom w:val="0"/>
      <w:divBdr>
        <w:top w:val="none" w:sz="0" w:space="0" w:color="auto"/>
        <w:left w:val="none" w:sz="0" w:space="0" w:color="auto"/>
        <w:bottom w:val="none" w:sz="0" w:space="0" w:color="auto"/>
        <w:right w:val="none" w:sz="0" w:space="0" w:color="auto"/>
      </w:divBdr>
    </w:div>
    <w:div w:id="1540242459">
      <w:bodyDiv w:val="1"/>
      <w:marLeft w:val="0"/>
      <w:marRight w:val="0"/>
      <w:marTop w:val="0"/>
      <w:marBottom w:val="0"/>
      <w:divBdr>
        <w:top w:val="none" w:sz="0" w:space="0" w:color="auto"/>
        <w:left w:val="none" w:sz="0" w:space="0" w:color="auto"/>
        <w:bottom w:val="none" w:sz="0" w:space="0" w:color="auto"/>
        <w:right w:val="none" w:sz="0" w:space="0" w:color="auto"/>
      </w:divBdr>
    </w:div>
    <w:div w:id="1544443332">
      <w:bodyDiv w:val="1"/>
      <w:marLeft w:val="0"/>
      <w:marRight w:val="0"/>
      <w:marTop w:val="0"/>
      <w:marBottom w:val="0"/>
      <w:divBdr>
        <w:top w:val="none" w:sz="0" w:space="0" w:color="auto"/>
        <w:left w:val="none" w:sz="0" w:space="0" w:color="auto"/>
        <w:bottom w:val="none" w:sz="0" w:space="0" w:color="auto"/>
        <w:right w:val="none" w:sz="0" w:space="0" w:color="auto"/>
      </w:divBdr>
    </w:div>
    <w:div w:id="1545288040">
      <w:bodyDiv w:val="1"/>
      <w:marLeft w:val="0"/>
      <w:marRight w:val="0"/>
      <w:marTop w:val="0"/>
      <w:marBottom w:val="0"/>
      <w:divBdr>
        <w:top w:val="none" w:sz="0" w:space="0" w:color="auto"/>
        <w:left w:val="none" w:sz="0" w:space="0" w:color="auto"/>
        <w:bottom w:val="none" w:sz="0" w:space="0" w:color="auto"/>
        <w:right w:val="none" w:sz="0" w:space="0" w:color="auto"/>
      </w:divBdr>
    </w:div>
    <w:div w:id="1557738503">
      <w:bodyDiv w:val="1"/>
      <w:marLeft w:val="0"/>
      <w:marRight w:val="0"/>
      <w:marTop w:val="0"/>
      <w:marBottom w:val="0"/>
      <w:divBdr>
        <w:top w:val="none" w:sz="0" w:space="0" w:color="auto"/>
        <w:left w:val="none" w:sz="0" w:space="0" w:color="auto"/>
        <w:bottom w:val="none" w:sz="0" w:space="0" w:color="auto"/>
        <w:right w:val="none" w:sz="0" w:space="0" w:color="auto"/>
      </w:divBdr>
    </w:div>
    <w:div w:id="1562208579">
      <w:bodyDiv w:val="1"/>
      <w:marLeft w:val="0"/>
      <w:marRight w:val="0"/>
      <w:marTop w:val="0"/>
      <w:marBottom w:val="0"/>
      <w:divBdr>
        <w:top w:val="none" w:sz="0" w:space="0" w:color="auto"/>
        <w:left w:val="none" w:sz="0" w:space="0" w:color="auto"/>
        <w:bottom w:val="none" w:sz="0" w:space="0" w:color="auto"/>
        <w:right w:val="none" w:sz="0" w:space="0" w:color="auto"/>
      </w:divBdr>
    </w:div>
    <w:div w:id="1566529303">
      <w:bodyDiv w:val="1"/>
      <w:marLeft w:val="0"/>
      <w:marRight w:val="0"/>
      <w:marTop w:val="0"/>
      <w:marBottom w:val="0"/>
      <w:divBdr>
        <w:top w:val="none" w:sz="0" w:space="0" w:color="auto"/>
        <w:left w:val="none" w:sz="0" w:space="0" w:color="auto"/>
        <w:bottom w:val="none" w:sz="0" w:space="0" w:color="auto"/>
        <w:right w:val="none" w:sz="0" w:space="0" w:color="auto"/>
      </w:divBdr>
    </w:div>
    <w:div w:id="1571034958">
      <w:bodyDiv w:val="1"/>
      <w:marLeft w:val="0"/>
      <w:marRight w:val="0"/>
      <w:marTop w:val="0"/>
      <w:marBottom w:val="0"/>
      <w:divBdr>
        <w:top w:val="none" w:sz="0" w:space="0" w:color="auto"/>
        <w:left w:val="none" w:sz="0" w:space="0" w:color="auto"/>
        <w:bottom w:val="none" w:sz="0" w:space="0" w:color="auto"/>
        <w:right w:val="none" w:sz="0" w:space="0" w:color="auto"/>
      </w:divBdr>
    </w:div>
    <w:div w:id="1571841552">
      <w:bodyDiv w:val="1"/>
      <w:marLeft w:val="0"/>
      <w:marRight w:val="0"/>
      <w:marTop w:val="0"/>
      <w:marBottom w:val="0"/>
      <w:divBdr>
        <w:top w:val="none" w:sz="0" w:space="0" w:color="auto"/>
        <w:left w:val="none" w:sz="0" w:space="0" w:color="auto"/>
        <w:bottom w:val="none" w:sz="0" w:space="0" w:color="auto"/>
        <w:right w:val="none" w:sz="0" w:space="0" w:color="auto"/>
      </w:divBdr>
    </w:div>
    <w:div w:id="1574781742">
      <w:bodyDiv w:val="1"/>
      <w:marLeft w:val="0"/>
      <w:marRight w:val="0"/>
      <w:marTop w:val="0"/>
      <w:marBottom w:val="0"/>
      <w:divBdr>
        <w:top w:val="none" w:sz="0" w:space="0" w:color="auto"/>
        <w:left w:val="none" w:sz="0" w:space="0" w:color="auto"/>
        <w:bottom w:val="none" w:sz="0" w:space="0" w:color="auto"/>
        <w:right w:val="none" w:sz="0" w:space="0" w:color="auto"/>
      </w:divBdr>
    </w:div>
    <w:div w:id="1575698871">
      <w:bodyDiv w:val="1"/>
      <w:marLeft w:val="0"/>
      <w:marRight w:val="0"/>
      <w:marTop w:val="0"/>
      <w:marBottom w:val="0"/>
      <w:divBdr>
        <w:top w:val="none" w:sz="0" w:space="0" w:color="auto"/>
        <w:left w:val="none" w:sz="0" w:space="0" w:color="auto"/>
        <w:bottom w:val="none" w:sz="0" w:space="0" w:color="auto"/>
        <w:right w:val="none" w:sz="0" w:space="0" w:color="auto"/>
      </w:divBdr>
    </w:div>
    <w:div w:id="1582637151">
      <w:bodyDiv w:val="1"/>
      <w:marLeft w:val="0"/>
      <w:marRight w:val="0"/>
      <w:marTop w:val="0"/>
      <w:marBottom w:val="0"/>
      <w:divBdr>
        <w:top w:val="none" w:sz="0" w:space="0" w:color="auto"/>
        <w:left w:val="none" w:sz="0" w:space="0" w:color="auto"/>
        <w:bottom w:val="none" w:sz="0" w:space="0" w:color="auto"/>
        <w:right w:val="none" w:sz="0" w:space="0" w:color="auto"/>
      </w:divBdr>
    </w:div>
    <w:div w:id="1582829978">
      <w:bodyDiv w:val="1"/>
      <w:marLeft w:val="0"/>
      <w:marRight w:val="0"/>
      <w:marTop w:val="0"/>
      <w:marBottom w:val="0"/>
      <w:divBdr>
        <w:top w:val="none" w:sz="0" w:space="0" w:color="auto"/>
        <w:left w:val="none" w:sz="0" w:space="0" w:color="auto"/>
        <w:bottom w:val="none" w:sz="0" w:space="0" w:color="auto"/>
        <w:right w:val="none" w:sz="0" w:space="0" w:color="auto"/>
      </w:divBdr>
    </w:div>
    <w:div w:id="1582908273">
      <w:bodyDiv w:val="1"/>
      <w:marLeft w:val="0"/>
      <w:marRight w:val="0"/>
      <w:marTop w:val="0"/>
      <w:marBottom w:val="0"/>
      <w:divBdr>
        <w:top w:val="none" w:sz="0" w:space="0" w:color="auto"/>
        <w:left w:val="none" w:sz="0" w:space="0" w:color="auto"/>
        <w:bottom w:val="none" w:sz="0" w:space="0" w:color="auto"/>
        <w:right w:val="none" w:sz="0" w:space="0" w:color="auto"/>
      </w:divBdr>
    </w:div>
    <w:div w:id="1583829825">
      <w:bodyDiv w:val="1"/>
      <w:marLeft w:val="0"/>
      <w:marRight w:val="0"/>
      <w:marTop w:val="0"/>
      <w:marBottom w:val="0"/>
      <w:divBdr>
        <w:top w:val="none" w:sz="0" w:space="0" w:color="auto"/>
        <w:left w:val="none" w:sz="0" w:space="0" w:color="auto"/>
        <w:bottom w:val="none" w:sz="0" w:space="0" w:color="auto"/>
        <w:right w:val="none" w:sz="0" w:space="0" w:color="auto"/>
      </w:divBdr>
    </w:div>
    <w:div w:id="1584072993">
      <w:bodyDiv w:val="1"/>
      <w:marLeft w:val="0"/>
      <w:marRight w:val="0"/>
      <w:marTop w:val="0"/>
      <w:marBottom w:val="0"/>
      <w:divBdr>
        <w:top w:val="none" w:sz="0" w:space="0" w:color="auto"/>
        <w:left w:val="none" w:sz="0" w:space="0" w:color="auto"/>
        <w:bottom w:val="none" w:sz="0" w:space="0" w:color="auto"/>
        <w:right w:val="none" w:sz="0" w:space="0" w:color="auto"/>
      </w:divBdr>
    </w:div>
    <w:div w:id="1588542050">
      <w:bodyDiv w:val="1"/>
      <w:marLeft w:val="0"/>
      <w:marRight w:val="0"/>
      <w:marTop w:val="0"/>
      <w:marBottom w:val="0"/>
      <w:divBdr>
        <w:top w:val="none" w:sz="0" w:space="0" w:color="auto"/>
        <w:left w:val="none" w:sz="0" w:space="0" w:color="auto"/>
        <w:bottom w:val="none" w:sz="0" w:space="0" w:color="auto"/>
        <w:right w:val="none" w:sz="0" w:space="0" w:color="auto"/>
      </w:divBdr>
    </w:div>
    <w:div w:id="1589075702">
      <w:bodyDiv w:val="1"/>
      <w:marLeft w:val="0"/>
      <w:marRight w:val="0"/>
      <w:marTop w:val="0"/>
      <w:marBottom w:val="0"/>
      <w:divBdr>
        <w:top w:val="none" w:sz="0" w:space="0" w:color="auto"/>
        <w:left w:val="none" w:sz="0" w:space="0" w:color="auto"/>
        <w:bottom w:val="none" w:sz="0" w:space="0" w:color="auto"/>
        <w:right w:val="none" w:sz="0" w:space="0" w:color="auto"/>
      </w:divBdr>
    </w:div>
    <w:div w:id="1589659749">
      <w:bodyDiv w:val="1"/>
      <w:marLeft w:val="0"/>
      <w:marRight w:val="0"/>
      <w:marTop w:val="0"/>
      <w:marBottom w:val="0"/>
      <w:divBdr>
        <w:top w:val="none" w:sz="0" w:space="0" w:color="auto"/>
        <w:left w:val="none" w:sz="0" w:space="0" w:color="auto"/>
        <w:bottom w:val="none" w:sz="0" w:space="0" w:color="auto"/>
        <w:right w:val="none" w:sz="0" w:space="0" w:color="auto"/>
      </w:divBdr>
    </w:div>
    <w:div w:id="1593587971">
      <w:bodyDiv w:val="1"/>
      <w:marLeft w:val="0"/>
      <w:marRight w:val="0"/>
      <w:marTop w:val="0"/>
      <w:marBottom w:val="0"/>
      <w:divBdr>
        <w:top w:val="none" w:sz="0" w:space="0" w:color="auto"/>
        <w:left w:val="none" w:sz="0" w:space="0" w:color="auto"/>
        <w:bottom w:val="none" w:sz="0" w:space="0" w:color="auto"/>
        <w:right w:val="none" w:sz="0" w:space="0" w:color="auto"/>
      </w:divBdr>
    </w:div>
    <w:div w:id="1599102312">
      <w:bodyDiv w:val="1"/>
      <w:marLeft w:val="0"/>
      <w:marRight w:val="0"/>
      <w:marTop w:val="0"/>
      <w:marBottom w:val="0"/>
      <w:divBdr>
        <w:top w:val="none" w:sz="0" w:space="0" w:color="auto"/>
        <w:left w:val="none" w:sz="0" w:space="0" w:color="auto"/>
        <w:bottom w:val="none" w:sz="0" w:space="0" w:color="auto"/>
        <w:right w:val="none" w:sz="0" w:space="0" w:color="auto"/>
      </w:divBdr>
    </w:div>
    <w:div w:id="1600141327">
      <w:bodyDiv w:val="1"/>
      <w:marLeft w:val="0"/>
      <w:marRight w:val="0"/>
      <w:marTop w:val="0"/>
      <w:marBottom w:val="0"/>
      <w:divBdr>
        <w:top w:val="none" w:sz="0" w:space="0" w:color="auto"/>
        <w:left w:val="none" w:sz="0" w:space="0" w:color="auto"/>
        <w:bottom w:val="none" w:sz="0" w:space="0" w:color="auto"/>
        <w:right w:val="none" w:sz="0" w:space="0" w:color="auto"/>
      </w:divBdr>
    </w:div>
    <w:div w:id="1600719123">
      <w:bodyDiv w:val="1"/>
      <w:marLeft w:val="0"/>
      <w:marRight w:val="0"/>
      <w:marTop w:val="0"/>
      <w:marBottom w:val="0"/>
      <w:divBdr>
        <w:top w:val="none" w:sz="0" w:space="0" w:color="auto"/>
        <w:left w:val="none" w:sz="0" w:space="0" w:color="auto"/>
        <w:bottom w:val="none" w:sz="0" w:space="0" w:color="auto"/>
        <w:right w:val="none" w:sz="0" w:space="0" w:color="auto"/>
      </w:divBdr>
    </w:div>
    <w:div w:id="1605648072">
      <w:bodyDiv w:val="1"/>
      <w:marLeft w:val="0"/>
      <w:marRight w:val="0"/>
      <w:marTop w:val="0"/>
      <w:marBottom w:val="0"/>
      <w:divBdr>
        <w:top w:val="none" w:sz="0" w:space="0" w:color="auto"/>
        <w:left w:val="none" w:sz="0" w:space="0" w:color="auto"/>
        <w:bottom w:val="none" w:sz="0" w:space="0" w:color="auto"/>
        <w:right w:val="none" w:sz="0" w:space="0" w:color="auto"/>
      </w:divBdr>
    </w:div>
    <w:div w:id="1613633386">
      <w:bodyDiv w:val="1"/>
      <w:marLeft w:val="0"/>
      <w:marRight w:val="0"/>
      <w:marTop w:val="0"/>
      <w:marBottom w:val="0"/>
      <w:divBdr>
        <w:top w:val="none" w:sz="0" w:space="0" w:color="auto"/>
        <w:left w:val="none" w:sz="0" w:space="0" w:color="auto"/>
        <w:bottom w:val="none" w:sz="0" w:space="0" w:color="auto"/>
        <w:right w:val="none" w:sz="0" w:space="0" w:color="auto"/>
      </w:divBdr>
    </w:div>
    <w:div w:id="1616209430">
      <w:bodyDiv w:val="1"/>
      <w:marLeft w:val="0"/>
      <w:marRight w:val="0"/>
      <w:marTop w:val="0"/>
      <w:marBottom w:val="0"/>
      <w:divBdr>
        <w:top w:val="none" w:sz="0" w:space="0" w:color="auto"/>
        <w:left w:val="none" w:sz="0" w:space="0" w:color="auto"/>
        <w:bottom w:val="none" w:sz="0" w:space="0" w:color="auto"/>
        <w:right w:val="none" w:sz="0" w:space="0" w:color="auto"/>
      </w:divBdr>
    </w:div>
    <w:div w:id="1620915060">
      <w:bodyDiv w:val="1"/>
      <w:marLeft w:val="0"/>
      <w:marRight w:val="0"/>
      <w:marTop w:val="0"/>
      <w:marBottom w:val="0"/>
      <w:divBdr>
        <w:top w:val="none" w:sz="0" w:space="0" w:color="auto"/>
        <w:left w:val="none" w:sz="0" w:space="0" w:color="auto"/>
        <w:bottom w:val="none" w:sz="0" w:space="0" w:color="auto"/>
        <w:right w:val="none" w:sz="0" w:space="0" w:color="auto"/>
      </w:divBdr>
    </w:div>
    <w:div w:id="1633628687">
      <w:bodyDiv w:val="1"/>
      <w:marLeft w:val="0"/>
      <w:marRight w:val="0"/>
      <w:marTop w:val="0"/>
      <w:marBottom w:val="0"/>
      <w:divBdr>
        <w:top w:val="none" w:sz="0" w:space="0" w:color="auto"/>
        <w:left w:val="none" w:sz="0" w:space="0" w:color="auto"/>
        <w:bottom w:val="none" w:sz="0" w:space="0" w:color="auto"/>
        <w:right w:val="none" w:sz="0" w:space="0" w:color="auto"/>
      </w:divBdr>
    </w:div>
    <w:div w:id="1634209053">
      <w:bodyDiv w:val="1"/>
      <w:marLeft w:val="0"/>
      <w:marRight w:val="0"/>
      <w:marTop w:val="0"/>
      <w:marBottom w:val="0"/>
      <w:divBdr>
        <w:top w:val="none" w:sz="0" w:space="0" w:color="auto"/>
        <w:left w:val="none" w:sz="0" w:space="0" w:color="auto"/>
        <w:bottom w:val="none" w:sz="0" w:space="0" w:color="auto"/>
        <w:right w:val="none" w:sz="0" w:space="0" w:color="auto"/>
      </w:divBdr>
    </w:div>
    <w:div w:id="1640527122">
      <w:bodyDiv w:val="1"/>
      <w:marLeft w:val="0"/>
      <w:marRight w:val="0"/>
      <w:marTop w:val="0"/>
      <w:marBottom w:val="0"/>
      <w:divBdr>
        <w:top w:val="none" w:sz="0" w:space="0" w:color="auto"/>
        <w:left w:val="none" w:sz="0" w:space="0" w:color="auto"/>
        <w:bottom w:val="none" w:sz="0" w:space="0" w:color="auto"/>
        <w:right w:val="none" w:sz="0" w:space="0" w:color="auto"/>
      </w:divBdr>
    </w:div>
    <w:div w:id="1649701534">
      <w:bodyDiv w:val="1"/>
      <w:marLeft w:val="0"/>
      <w:marRight w:val="0"/>
      <w:marTop w:val="0"/>
      <w:marBottom w:val="0"/>
      <w:divBdr>
        <w:top w:val="none" w:sz="0" w:space="0" w:color="auto"/>
        <w:left w:val="none" w:sz="0" w:space="0" w:color="auto"/>
        <w:bottom w:val="none" w:sz="0" w:space="0" w:color="auto"/>
        <w:right w:val="none" w:sz="0" w:space="0" w:color="auto"/>
      </w:divBdr>
    </w:div>
    <w:div w:id="1657567313">
      <w:bodyDiv w:val="1"/>
      <w:marLeft w:val="0"/>
      <w:marRight w:val="0"/>
      <w:marTop w:val="0"/>
      <w:marBottom w:val="0"/>
      <w:divBdr>
        <w:top w:val="none" w:sz="0" w:space="0" w:color="auto"/>
        <w:left w:val="none" w:sz="0" w:space="0" w:color="auto"/>
        <w:bottom w:val="none" w:sz="0" w:space="0" w:color="auto"/>
        <w:right w:val="none" w:sz="0" w:space="0" w:color="auto"/>
      </w:divBdr>
    </w:div>
    <w:div w:id="1660763748">
      <w:bodyDiv w:val="1"/>
      <w:marLeft w:val="0"/>
      <w:marRight w:val="0"/>
      <w:marTop w:val="0"/>
      <w:marBottom w:val="0"/>
      <w:divBdr>
        <w:top w:val="none" w:sz="0" w:space="0" w:color="auto"/>
        <w:left w:val="none" w:sz="0" w:space="0" w:color="auto"/>
        <w:bottom w:val="none" w:sz="0" w:space="0" w:color="auto"/>
        <w:right w:val="none" w:sz="0" w:space="0" w:color="auto"/>
      </w:divBdr>
    </w:div>
    <w:div w:id="1663507686">
      <w:bodyDiv w:val="1"/>
      <w:marLeft w:val="0"/>
      <w:marRight w:val="0"/>
      <w:marTop w:val="0"/>
      <w:marBottom w:val="0"/>
      <w:divBdr>
        <w:top w:val="none" w:sz="0" w:space="0" w:color="auto"/>
        <w:left w:val="none" w:sz="0" w:space="0" w:color="auto"/>
        <w:bottom w:val="none" w:sz="0" w:space="0" w:color="auto"/>
        <w:right w:val="none" w:sz="0" w:space="0" w:color="auto"/>
      </w:divBdr>
    </w:div>
    <w:div w:id="1670712856">
      <w:bodyDiv w:val="1"/>
      <w:marLeft w:val="0"/>
      <w:marRight w:val="0"/>
      <w:marTop w:val="0"/>
      <w:marBottom w:val="0"/>
      <w:divBdr>
        <w:top w:val="none" w:sz="0" w:space="0" w:color="auto"/>
        <w:left w:val="none" w:sz="0" w:space="0" w:color="auto"/>
        <w:bottom w:val="none" w:sz="0" w:space="0" w:color="auto"/>
        <w:right w:val="none" w:sz="0" w:space="0" w:color="auto"/>
      </w:divBdr>
    </w:div>
    <w:div w:id="1678463530">
      <w:bodyDiv w:val="1"/>
      <w:marLeft w:val="0"/>
      <w:marRight w:val="0"/>
      <w:marTop w:val="0"/>
      <w:marBottom w:val="0"/>
      <w:divBdr>
        <w:top w:val="none" w:sz="0" w:space="0" w:color="auto"/>
        <w:left w:val="none" w:sz="0" w:space="0" w:color="auto"/>
        <w:bottom w:val="none" w:sz="0" w:space="0" w:color="auto"/>
        <w:right w:val="none" w:sz="0" w:space="0" w:color="auto"/>
      </w:divBdr>
    </w:div>
    <w:div w:id="1685521555">
      <w:bodyDiv w:val="1"/>
      <w:marLeft w:val="0"/>
      <w:marRight w:val="0"/>
      <w:marTop w:val="0"/>
      <w:marBottom w:val="0"/>
      <w:divBdr>
        <w:top w:val="none" w:sz="0" w:space="0" w:color="auto"/>
        <w:left w:val="none" w:sz="0" w:space="0" w:color="auto"/>
        <w:bottom w:val="none" w:sz="0" w:space="0" w:color="auto"/>
        <w:right w:val="none" w:sz="0" w:space="0" w:color="auto"/>
      </w:divBdr>
    </w:div>
    <w:div w:id="1689141440">
      <w:bodyDiv w:val="1"/>
      <w:marLeft w:val="0"/>
      <w:marRight w:val="0"/>
      <w:marTop w:val="0"/>
      <w:marBottom w:val="0"/>
      <w:divBdr>
        <w:top w:val="none" w:sz="0" w:space="0" w:color="auto"/>
        <w:left w:val="none" w:sz="0" w:space="0" w:color="auto"/>
        <w:bottom w:val="none" w:sz="0" w:space="0" w:color="auto"/>
        <w:right w:val="none" w:sz="0" w:space="0" w:color="auto"/>
      </w:divBdr>
    </w:div>
    <w:div w:id="1695302588">
      <w:bodyDiv w:val="1"/>
      <w:marLeft w:val="0"/>
      <w:marRight w:val="0"/>
      <w:marTop w:val="0"/>
      <w:marBottom w:val="0"/>
      <w:divBdr>
        <w:top w:val="none" w:sz="0" w:space="0" w:color="auto"/>
        <w:left w:val="none" w:sz="0" w:space="0" w:color="auto"/>
        <w:bottom w:val="none" w:sz="0" w:space="0" w:color="auto"/>
        <w:right w:val="none" w:sz="0" w:space="0" w:color="auto"/>
      </w:divBdr>
    </w:div>
    <w:div w:id="1698234563">
      <w:bodyDiv w:val="1"/>
      <w:marLeft w:val="0"/>
      <w:marRight w:val="0"/>
      <w:marTop w:val="0"/>
      <w:marBottom w:val="0"/>
      <w:divBdr>
        <w:top w:val="none" w:sz="0" w:space="0" w:color="auto"/>
        <w:left w:val="none" w:sz="0" w:space="0" w:color="auto"/>
        <w:bottom w:val="none" w:sz="0" w:space="0" w:color="auto"/>
        <w:right w:val="none" w:sz="0" w:space="0" w:color="auto"/>
      </w:divBdr>
    </w:div>
    <w:div w:id="1702633401">
      <w:bodyDiv w:val="1"/>
      <w:marLeft w:val="0"/>
      <w:marRight w:val="0"/>
      <w:marTop w:val="0"/>
      <w:marBottom w:val="0"/>
      <w:divBdr>
        <w:top w:val="none" w:sz="0" w:space="0" w:color="auto"/>
        <w:left w:val="none" w:sz="0" w:space="0" w:color="auto"/>
        <w:bottom w:val="none" w:sz="0" w:space="0" w:color="auto"/>
        <w:right w:val="none" w:sz="0" w:space="0" w:color="auto"/>
      </w:divBdr>
    </w:div>
    <w:div w:id="1705716975">
      <w:bodyDiv w:val="1"/>
      <w:marLeft w:val="0"/>
      <w:marRight w:val="0"/>
      <w:marTop w:val="0"/>
      <w:marBottom w:val="0"/>
      <w:divBdr>
        <w:top w:val="none" w:sz="0" w:space="0" w:color="auto"/>
        <w:left w:val="none" w:sz="0" w:space="0" w:color="auto"/>
        <w:bottom w:val="none" w:sz="0" w:space="0" w:color="auto"/>
        <w:right w:val="none" w:sz="0" w:space="0" w:color="auto"/>
      </w:divBdr>
    </w:div>
    <w:div w:id="1707756970">
      <w:bodyDiv w:val="1"/>
      <w:marLeft w:val="0"/>
      <w:marRight w:val="0"/>
      <w:marTop w:val="0"/>
      <w:marBottom w:val="0"/>
      <w:divBdr>
        <w:top w:val="none" w:sz="0" w:space="0" w:color="auto"/>
        <w:left w:val="none" w:sz="0" w:space="0" w:color="auto"/>
        <w:bottom w:val="none" w:sz="0" w:space="0" w:color="auto"/>
        <w:right w:val="none" w:sz="0" w:space="0" w:color="auto"/>
      </w:divBdr>
    </w:div>
    <w:div w:id="1716543777">
      <w:bodyDiv w:val="1"/>
      <w:marLeft w:val="0"/>
      <w:marRight w:val="0"/>
      <w:marTop w:val="0"/>
      <w:marBottom w:val="0"/>
      <w:divBdr>
        <w:top w:val="none" w:sz="0" w:space="0" w:color="auto"/>
        <w:left w:val="none" w:sz="0" w:space="0" w:color="auto"/>
        <w:bottom w:val="none" w:sz="0" w:space="0" w:color="auto"/>
        <w:right w:val="none" w:sz="0" w:space="0" w:color="auto"/>
      </w:divBdr>
    </w:div>
    <w:div w:id="1718771228">
      <w:bodyDiv w:val="1"/>
      <w:marLeft w:val="0"/>
      <w:marRight w:val="0"/>
      <w:marTop w:val="0"/>
      <w:marBottom w:val="0"/>
      <w:divBdr>
        <w:top w:val="none" w:sz="0" w:space="0" w:color="auto"/>
        <w:left w:val="none" w:sz="0" w:space="0" w:color="auto"/>
        <w:bottom w:val="none" w:sz="0" w:space="0" w:color="auto"/>
        <w:right w:val="none" w:sz="0" w:space="0" w:color="auto"/>
      </w:divBdr>
    </w:div>
    <w:div w:id="1725327867">
      <w:bodyDiv w:val="1"/>
      <w:marLeft w:val="0"/>
      <w:marRight w:val="0"/>
      <w:marTop w:val="0"/>
      <w:marBottom w:val="0"/>
      <w:divBdr>
        <w:top w:val="none" w:sz="0" w:space="0" w:color="auto"/>
        <w:left w:val="none" w:sz="0" w:space="0" w:color="auto"/>
        <w:bottom w:val="none" w:sz="0" w:space="0" w:color="auto"/>
        <w:right w:val="none" w:sz="0" w:space="0" w:color="auto"/>
      </w:divBdr>
    </w:div>
    <w:div w:id="1727796063">
      <w:bodyDiv w:val="1"/>
      <w:marLeft w:val="0"/>
      <w:marRight w:val="0"/>
      <w:marTop w:val="0"/>
      <w:marBottom w:val="0"/>
      <w:divBdr>
        <w:top w:val="none" w:sz="0" w:space="0" w:color="auto"/>
        <w:left w:val="none" w:sz="0" w:space="0" w:color="auto"/>
        <w:bottom w:val="none" w:sz="0" w:space="0" w:color="auto"/>
        <w:right w:val="none" w:sz="0" w:space="0" w:color="auto"/>
      </w:divBdr>
    </w:div>
    <w:div w:id="1729646443">
      <w:bodyDiv w:val="1"/>
      <w:marLeft w:val="0"/>
      <w:marRight w:val="0"/>
      <w:marTop w:val="0"/>
      <w:marBottom w:val="0"/>
      <w:divBdr>
        <w:top w:val="none" w:sz="0" w:space="0" w:color="auto"/>
        <w:left w:val="none" w:sz="0" w:space="0" w:color="auto"/>
        <w:bottom w:val="none" w:sz="0" w:space="0" w:color="auto"/>
        <w:right w:val="none" w:sz="0" w:space="0" w:color="auto"/>
      </w:divBdr>
    </w:div>
    <w:div w:id="1731493716">
      <w:bodyDiv w:val="1"/>
      <w:marLeft w:val="0"/>
      <w:marRight w:val="0"/>
      <w:marTop w:val="0"/>
      <w:marBottom w:val="0"/>
      <w:divBdr>
        <w:top w:val="none" w:sz="0" w:space="0" w:color="auto"/>
        <w:left w:val="none" w:sz="0" w:space="0" w:color="auto"/>
        <w:bottom w:val="none" w:sz="0" w:space="0" w:color="auto"/>
        <w:right w:val="none" w:sz="0" w:space="0" w:color="auto"/>
      </w:divBdr>
    </w:div>
    <w:div w:id="1732579075">
      <w:bodyDiv w:val="1"/>
      <w:marLeft w:val="0"/>
      <w:marRight w:val="0"/>
      <w:marTop w:val="0"/>
      <w:marBottom w:val="0"/>
      <w:divBdr>
        <w:top w:val="none" w:sz="0" w:space="0" w:color="auto"/>
        <w:left w:val="none" w:sz="0" w:space="0" w:color="auto"/>
        <w:bottom w:val="none" w:sz="0" w:space="0" w:color="auto"/>
        <w:right w:val="none" w:sz="0" w:space="0" w:color="auto"/>
      </w:divBdr>
    </w:div>
    <w:div w:id="1736850973">
      <w:bodyDiv w:val="1"/>
      <w:marLeft w:val="0"/>
      <w:marRight w:val="0"/>
      <w:marTop w:val="0"/>
      <w:marBottom w:val="0"/>
      <w:divBdr>
        <w:top w:val="none" w:sz="0" w:space="0" w:color="auto"/>
        <w:left w:val="none" w:sz="0" w:space="0" w:color="auto"/>
        <w:bottom w:val="none" w:sz="0" w:space="0" w:color="auto"/>
        <w:right w:val="none" w:sz="0" w:space="0" w:color="auto"/>
      </w:divBdr>
    </w:div>
    <w:div w:id="1737124969">
      <w:bodyDiv w:val="1"/>
      <w:marLeft w:val="0"/>
      <w:marRight w:val="0"/>
      <w:marTop w:val="0"/>
      <w:marBottom w:val="0"/>
      <w:divBdr>
        <w:top w:val="none" w:sz="0" w:space="0" w:color="auto"/>
        <w:left w:val="none" w:sz="0" w:space="0" w:color="auto"/>
        <w:bottom w:val="none" w:sz="0" w:space="0" w:color="auto"/>
        <w:right w:val="none" w:sz="0" w:space="0" w:color="auto"/>
      </w:divBdr>
    </w:div>
    <w:div w:id="1739547661">
      <w:bodyDiv w:val="1"/>
      <w:marLeft w:val="0"/>
      <w:marRight w:val="0"/>
      <w:marTop w:val="0"/>
      <w:marBottom w:val="0"/>
      <w:divBdr>
        <w:top w:val="none" w:sz="0" w:space="0" w:color="auto"/>
        <w:left w:val="none" w:sz="0" w:space="0" w:color="auto"/>
        <w:bottom w:val="none" w:sz="0" w:space="0" w:color="auto"/>
        <w:right w:val="none" w:sz="0" w:space="0" w:color="auto"/>
      </w:divBdr>
    </w:div>
    <w:div w:id="1747142985">
      <w:bodyDiv w:val="1"/>
      <w:marLeft w:val="0"/>
      <w:marRight w:val="0"/>
      <w:marTop w:val="0"/>
      <w:marBottom w:val="0"/>
      <w:divBdr>
        <w:top w:val="none" w:sz="0" w:space="0" w:color="auto"/>
        <w:left w:val="none" w:sz="0" w:space="0" w:color="auto"/>
        <w:bottom w:val="none" w:sz="0" w:space="0" w:color="auto"/>
        <w:right w:val="none" w:sz="0" w:space="0" w:color="auto"/>
      </w:divBdr>
    </w:div>
    <w:div w:id="1754084398">
      <w:bodyDiv w:val="1"/>
      <w:marLeft w:val="0"/>
      <w:marRight w:val="0"/>
      <w:marTop w:val="0"/>
      <w:marBottom w:val="0"/>
      <w:divBdr>
        <w:top w:val="none" w:sz="0" w:space="0" w:color="auto"/>
        <w:left w:val="none" w:sz="0" w:space="0" w:color="auto"/>
        <w:bottom w:val="none" w:sz="0" w:space="0" w:color="auto"/>
        <w:right w:val="none" w:sz="0" w:space="0" w:color="auto"/>
      </w:divBdr>
    </w:div>
    <w:div w:id="1757746292">
      <w:bodyDiv w:val="1"/>
      <w:marLeft w:val="0"/>
      <w:marRight w:val="0"/>
      <w:marTop w:val="0"/>
      <w:marBottom w:val="0"/>
      <w:divBdr>
        <w:top w:val="none" w:sz="0" w:space="0" w:color="auto"/>
        <w:left w:val="none" w:sz="0" w:space="0" w:color="auto"/>
        <w:bottom w:val="none" w:sz="0" w:space="0" w:color="auto"/>
        <w:right w:val="none" w:sz="0" w:space="0" w:color="auto"/>
      </w:divBdr>
    </w:div>
    <w:div w:id="1759790658">
      <w:bodyDiv w:val="1"/>
      <w:marLeft w:val="0"/>
      <w:marRight w:val="0"/>
      <w:marTop w:val="0"/>
      <w:marBottom w:val="0"/>
      <w:divBdr>
        <w:top w:val="none" w:sz="0" w:space="0" w:color="auto"/>
        <w:left w:val="none" w:sz="0" w:space="0" w:color="auto"/>
        <w:bottom w:val="none" w:sz="0" w:space="0" w:color="auto"/>
        <w:right w:val="none" w:sz="0" w:space="0" w:color="auto"/>
      </w:divBdr>
    </w:div>
    <w:div w:id="1762678975">
      <w:bodyDiv w:val="1"/>
      <w:marLeft w:val="0"/>
      <w:marRight w:val="0"/>
      <w:marTop w:val="0"/>
      <w:marBottom w:val="0"/>
      <w:divBdr>
        <w:top w:val="none" w:sz="0" w:space="0" w:color="auto"/>
        <w:left w:val="none" w:sz="0" w:space="0" w:color="auto"/>
        <w:bottom w:val="none" w:sz="0" w:space="0" w:color="auto"/>
        <w:right w:val="none" w:sz="0" w:space="0" w:color="auto"/>
      </w:divBdr>
    </w:div>
    <w:div w:id="1762919561">
      <w:bodyDiv w:val="1"/>
      <w:marLeft w:val="0"/>
      <w:marRight w:val="0"/>
      <w:marTop w:val="0"/>
      <w:marBottom w:val="0"/>
      <w:divBdr>
        <w:top w:val="none" w:sz="0" w:space="0" w:color="auto"/>
        <w:left w:val="none" w:sz="0" w:space="0" w:color="auto"/>
        <w:bottom w:val="none" w:sz="0" w:space="0" w:color="auto"/>
        <w:right w:val="none" w:sz="0" w:space="0" w:color="auto"/>
      </w:divBdr>
    </w:div>
    <w:div w:id="1765802866">
      <w:bodyDiv w:val="1"/>
      <w:marLeft w:val="0"/>
      <w:marRight w:val="0"/>
      <w:marTop w:val="0"/>
      <w:marBottom w:val="0"/>
      <w:divBdr>
        <w:top w:val="none" w:sz="0" w:space="0" w:color="auto"/>
        <w:left w:val="none" w:sz="0" w:space="0" w:color="auto"/>
        <w:bottom w:val="none" w:sz="0" w:space="0" w:color="auto"/>
        <w:right w:val="none" w:sz="0" w:space="0" w:color="auto"/>
      </w:divBdr>
    </w:div>
    <w:div w:id="1769276823">
      <w:bodyDiv w:val="1"/>
      <w:marLeft w:val="0"/>
      <w:marRight w:val="0"/>
      <w:marTop w:val="0"/>
      <w:marBottom w:val="0"/>
      <w:divBdr>
        <w:top w:val="none" w:sz="0" w:space="0" w:color="auto"/>
        <w:left w:val="none" w:sz="0" w:space="0" w:color="auto"/>
        <w:bottom w:val="none" w:sz="0" w:space="0" w:color="auto"/>
        <w:right w:val="none" w:sz="0" w:space="0" w:color="auto"/>
      </w:divBdr>
    </w:div>
    <w:div w:id="1777022788">
      <w:bodyDiv w:val="1"/>
      <w:marLeft w:val="0"/>
      <w:marRight w:val="0"/>
      <w:marTop w:val="0"/>
      <w:marBottom w:val="0"/>
      <w:divBdr>
        <w:top w:val="none" w:sz="0" w:space="0" w:color="auto"/>
        <w:left w:val="none" w:sz="0" w:space="0" w:color="auto"/>
        <w:bottom w:val="none" w:sz="0" w:space="0" w:color="auto"/>
        <w:right w:val="none" w:sz="0" w:space="0" w:color="auto"/>
      </w:divBdr>
    </w:div>
    <w:div w:id="1777748159">
      <w:bodyDiv w:val="1"/>
      <w:marLeft w:val="0"/>
      <w:marRight w:val="0"/>
      <w:marTop w:val="0"/>
      <w:marBottom w:val="0"/>
      <w:divBdr>
        <w:top w:val="none" w:sz="0" w:space="0" w:color="auto"/>
        <w:left w:val="none" w:sz="0" w:space="0" w:color="auto"/>
        <w:bottom w:val="none" w:sz="0" w:space="0" w:color="auto"/>
        <w:right w:val="none" w:sz="0" w:space="0" w:color="auto"/>
      </w:divBdr>
    </w:div>
    <w:div w:id="1786922043">
      <w:bodyDiv w:val="1"/>
      <w:marLeft w:val="0"/>
      <w:marRight w:val="0"/>
      <w:marTop w:val="0"/>
      <w:marBottom w:val="0"/>
      <w:divBdr>
        <w:top w:val="none" w:sz="0" w:space="0" w:color="auto"/>
        <w:left w:val="none" w:sz="0" w:space="0" w:color="auto"/>
        <w:bottom w:val="none" w:sz="0" w:space="0" w:color="auto"/>
        <w:right w:val="none" w:sz="0" w:space="0" w:color="auto"/>
      </w:divBdr>
    </w:div>
    <w:div w:id="1789472385">
      <w:bodyDiv w:val="1"/>
      <w:marLeft w:val="0"/>
      <w:marRight w:val="0"/>
      <w:marTop w:val="0"/>
      <w:marBottom w:val="0"/>
      <w:divBdr>
        <w:top w:val="none" w:sz="0" w:space="0" w:color="auto"/>
        <w:left w:val="none" w:sz="0" w:space="0" w:color="auto"/>
        <w:bottom w:val="none" w:sz="0" w:space="0" w:color="auto"/>
        <w:right w:val="none" w:sz="0" w:space="0" w:color="auto"/>
      </w:divBdr>
    </w:div>
    <w:div w:id="1804495096">
      <w:bodyDiv w:val="1"/>
      <w:marLeft w:val="0"/>
      <w:marRight w:val="0"/>
      <w:marTop w:val="0"/>
      <w:marBottom w:val="0"/>
      <w:divBdr>
        <w:top w:val="none" w:sz="0" w:space="0" w:color="auto"/>
        <w:left w:val="none" w:sz="0" w:space="0" w:color="auto"/>
        <w:bottom w:val="none" w:sz="0" w:space="0" w:color="auto"/>
        <w:right w:val="none" w:sz="0" w:space="0" w:color="auto"/>
      </w:divBdr>
    </w:div>
    <w:div w:id="1814523716">
      <w:bodyDiv w:val="1"/>
      <w:marLeft w:val="0"/>
      <w:marRight w:val="0"/>
      <w:marTop w:val="0"/>
      <w:marBottom w:val="0"/>
      <w:divBdr>
        <w:top w:val="none" w:sz="0" w:space="0" w:color="auto"/>
        <w:left w:val="none" w:sz="0" w:space="0" w:color="auto"/>
        <w:bottom w:val="none" w:sz="0" w:space="0" w:color="auto"/>
        <w:right w:val="none" w:sz="0" w:space="0" w:color="auto"/>
      </w:divBdr>
    </w:div>
    <w:div w:id="1818573444">
      <w:bodyDiv w:val="1"/>
      <w:marLeft w:val="0"/>
      <w:marRight w:val="0"/>
      <w:marTop w:val="0"/>
      <w:marBottom w:val="0"/>
      <w:divBdr>
        <w:top w:val="none" w:sz="0" w:space="0" w:color="auto"/>
        <w:left w:val="none" w:sz="0" w:space="0" w:color="auto"/>
        <w:bottom w:val="none" w:sz="0" w:space="0" w:color="auto"/>
        <w:right w:val="none" w:sz="0" w:space="0" w:color="auto"/>
      </w:divBdr>
    </w:div>
    <w:div w:id="1821967786">
      <w:bodyDiv w:val="1"/>
      <w:marLeft w:val="0"/>
      <w:marRight w:val="0"/>
      <w:marTop w:val="0"/>
      <w:marBottom w:val="0"/>
      <w:divBdr>
        <w:top w:val="none" w:sz="0" w:space="0" w:color="auto"/>
        <w:left w:val="none" w:sz="0" w:space="0" w:color="auto"/>
        <w:bottom w:val="none" w:sz="0" w:space="0" w:color="auto"/>
        <w:right w:val="none" w:sz="0" w:space="0" w:color="auto"/>
      </w:divBdr>
    </w:div>
    <w:div w:id="1829129457">
      <w:bodyDiv w:val="1"/>
      <w:marLeft w:val="0"/>
      <w:marRight w:val="0"/>
      <w:marTop w:val="0"/>
      <w:marBottom w:val="0"/>
      <w:divBdr>
        <w:top w:val="none" w:sz="0" w:space="0" w:color="auto"/>
        <w:left w:val="none" w:sz="0" w:space="0" w:color="auto"/>
        <w:bottom w:val="none" w:sz="0" w:space="0" w:color="auto"/>
        <w:right w:val="none" w:sz="0" w:space="0" w:color="auto"/>
      </w:divBdr>
    </w:div>
    <w:div w:id="1829248834">
      <w:bodyDiv w:val="1"/>
      <w:marLeft w:val="0"/>
      <w:marRight w:val="0"/>
      <w:marTop w:val="0"/>
      <w:marBottom w:val="0"/>
      <w:divBdr>
        <w:top w:val="none" w:sz="0" w:space="0" w:color="auto"/>
        <w:left w:val="none" w:sz="0" w:space="0" w:color="auto"/>
        <w:bottom w:val="none" w:sz="0" w:space="0" w:color="auto"/>
        <w:right w:val="none" w:sz="0" w:space="0" w:color="auto"/>
      </w:divBdr>
    </w:div>
    <w:div w:id="1830902078">
      <w:bodyDiv w:val="1"/>
      <w:marLeft w:val="0"/>
      <w:marRight w:val="0"/>
      <w:marTop w:val="0"/>
      <w:marBottom w:val="0"/>
      <w:divBdr>
        <w:top w:val="none" w:sz="0" w:space="0" w:color="auto"/>
        <w:left w:val="none" w:sz="0" w:space="0" w:color="auto"/>
        <w:bottom w:val="none" w:sz="0" w:space="0" w:color="auto"/>
        <w:right w:val="none" w:sz="0" w:space="0" w:color="auto"/>
      </w:divBdr>
    </w:div>
    <w:div w:id="1834297407">
      <w:bodyDiv w:val="1"/>
      <w:marLeft w:val="0"/>
      <w:marRight w:val="0"/>
      <w:marTop w:val="0"/>
      <w:marBottom w:val="0"/>
      <w:divBdr>
        <w:top w:val="none" w:sz="0" w:space="0" w:color="auto"/>
        <w:left w:val="none" w:sz="0" w:space="0" w:color="auto"/>
        <w:bottom w:val="none" w:sz="0" w:space="0" w:color="auto"/>
        <w:right w:val="none" w:sz="0" w:space="0" w:color="auto"/>
      </w:divBdr>
    </w:div>
    <w:div w:id="1840729281">
      <w:bodyDiv w:val="1"/>
      <w:marLeft w:val="0"/>
      <w:marRight w:val="0"/>
      <w:marTop w:val="0"/>
      <w:marBottom w:val="0"/>
      <w:divBdr>
        <w:top w:val="none" w:sz="0" w:space="0" w:color="auto"/>
        <w:left w:val="none" w:sz="0" w:space="0" w:color="auto"/>
        <w:bottom w:val="none" w:sz="0" w:space="0" w:color="auto"/>
        <w:right w:val="none" w:sz="0" w:space="0" w:color="auto"/>
      </w:divBdr>
    </w:div>
    <w:div w:id="1841777022">
      <w:bodyDiv w:val="1"/>
      <w:marLeft w:val="0"/>
      <w:marRight w:val="0"/>
      <w:marTop w:val="0"/>
      <w:marBottom w:val="0"/>
      <w:divBdr>
        <w:top w:val="none" w:sz="0" w:space="0" w:color="auto"/>
        <w:left w:val="none" w:sz="0" w:space="0" w:color="auto"/>
        <w:bottom w:val="none" w:sz="0" w:space="0" w:color="auto"/>
        <w:right w:val="none" w:sz="0" w:space="0" w:color="auto"/>
      </w:divBdr>
    </w:div>
    <w:div w:id="1845364624">
      <w:bodyDiv w:val="1"/>
      <w:marLeft w:val="0"/>
      <w:marRight w:val="0"/>
      <w:marTop w:val="0"/>
      <w:marBottom w:val="0"/>
      <w:divBdr>
        <w:top w:val="none" w:sz="0" w:space="0" w:color="auto"/>
        <w:left w:val="none" w:sz="0" w:space="0" w:color="auto"/>
        <w:bottom w:val="none" w:sz="0" w:space="0" w:color="auto"/>
        <w:right w:val="none" w:sz="0" w:space="0" w:color="auto"/>
      </w:divBdr>
    </w:div>
    <w:div w:id="1845388814">
      <w:bodyDiv w:val="1"/>
      <w:marLeft w:val="0"/>
      <w:marRight w:val="0"/>
      <w:marTop w:val="0"/>
      <w:marBottom w:val="0"/>
      <w:divBdr>
        <w:top w:val="none" w:sz="0" w:space="0" w:color="auto"/>
        <w:left w:val="none" w:sz="0" w:space="0" w:color="auto"/>
        <w:bottom w:val="none" w:sz="0" w:space="0" w:color="auto"/>
        <w:right w:val="none" w:sz="0" w:space="0" w:color="auto"/>
      </w:divBdr>
    </w:div>
    <w:div w:id="1845438975">
      <w:bodyDiv w:val="1"/>
      <w:marLeft w:val="0"/>
      <w:marRight w:val="0"/>
      <w:marTop w:val="0"/>
      <w:marBottom w:val="0"/>
      <w:divBdr>
        <w:top w:val="none" w:sz="0" w:space="0" w:color="auto"/>
        <w:left w:val="none" w:sz="0" w:space="0" w:color="auto"/>
        <w:bottom w:val="none" w:sz="0" w:space="0" w:color="auto"/>
        <w:right w:val="none" w:sz="0" w:space="0" w:color="auto"/>
      </w:divBdr>
    </w:div>
    <w:div w:id="1852180432">
      <w:bodyDiv w:val="1"/>
      <w:marLeft w:val="0"/>
      <w:marRight w:val="0"/>
      <w:marTop w:val="0"/>
      <w:marBottom w:val="0"/>
      <w:divBdr>
        <w:top w:val="none" w:sz="0" w:space="0" w:color="auto"/>
        <w:left w:val="none" w:sz="0" w:space="0" w:color="auto"/>
        <w:bottom w:val="none" w:sz="0" w:space="0" w:color="auto"/>
        <w:right w:val="none" w:sz="0" w:space="0" w:color="auto"/>
      </w:divBdr>
    </w:div>
    <w:div w:id="1857966238">
      <w:bodyDiv w:val="1"/>
      <w:marLeft w:val="0"/>
      <w:marRight w:val="0"/>
      <w:marTop w:val="0"/>
      <w:marBottom w:val="0"/>
      <w:divBdr>
        <w:top w:val="none" w:sz="0" w:space="0" w:color="auto"/>
        <w:left w:val="none" w:sz="0" w:space="0" w:color="auto"/>
        <w:bottom w:val="none" w:sz="0" w:space="0" w:color="auto"/>
        <w:right w:val="none" w:sz="0" w:space="0" w:color="auto"/>
      </w:divBdr>
    </w:div>
    <w:div w:id="1860777349">
      <w:bodyDiv w:val="1"/>
      <w:marLeft w:val="0"/>
      <w:marRight w:val="0"/>
      <w:marTop w:val="0"/>
      <w:marBottom w:val="0"/>
      <w:divBdr>
        <w:top w:val="none" w:sz="0" w:space="0" w:color="auto"/>
        <w:left w:val="none" w:sz="0" w:space="0" w:color="auto"/>
        <w:bottom w:val="none" w:sz="0" w:space="0" w:color="auto"/>
        <w:right w:val="none" w:sz="0" w:space="0" w:color="auto"/>
      </w:divBdr>
    </w:div>
    <w:div w:id="1862696898">
      <w:bodyDiv w:val="1"/>
      <w:marLeft w:val="0"/>
      <w:marRight w:val="0"/>
      <w:marTop w:val="0"/>
      <w:marBottom w:val="0"/>
      <w:divBdr>
        <w:top w:val="none" w:sz="0" w:space="0" w:color="auto"/>
        <w:left w:val="none" w:sz="0" w:space="0" w:color="auto"/>
        <w:bottom w:val="none" w:sz="0" w:space="0" w:color="auto"/>
        <w:right w:val="none" w:sz="0" w:space="0" w:color="auto"/>
      </w:divBdr>
    </w:div>
    <w:div w:id="1864325010">
      <w:bodyDiv w:val="1"/>
      <w:marLeft w:val="0"/>
      <w:marRight w:val="0"/>
      <w:marTop w:val="0"/>
      <w:marBottom w:val="0"/>
      <w:divBdr>
        <w:top w:val="none" w:sz="0" w:space="0" w:color="auto"/>
        <w:left w:val="none" w:sz="0" w:space="0" w:color="auto"/>
        <w:bottom w:val="none" w:sz="0" w:space="0" w:color="auto"/>
        <w:right w:val="none" w:sz="0" w:space="0" w:color="auto"/>
      </w:divBdr>
    </w:div>
    <w:div w:id="1864704700">
      <w:bodyDiv w:val="1"/>
      <w:marLeft w:val="0"/>
      <w:marRight w:val="0"/>
      <w:marTop w:val="0"/>
      <w:marBottom w:val="0"/>
      <w:divBdr>
        <w:top w:val="none" w:sz="0" w:space="0" w:color="auto"/>
        <w:left w:val="none" w:sz="0" w:space="0" w:color="auto"/>
        <w:bottom w:val="none" w:sz="0" w:space="0" w:color="auto"/>
        <w:right w:val="none" w:sz="0" w:space="0" w:color="auto"/>
      </w:divBdr>
    </w:div>
    <w:div w:id="1868912361">
      <w:bodyDiv w:val="1"/>
      <w:marLeft w:val="0"/>
      <w:marRight w:val="0"/>
      <w:marTop w:val="0"/>
      <w:marBottom w:val="0"/>
      <w:divBdr>
        <w:top w:val="none" w:sz="0" w:space="0" w:color="auto"/>
        <w:left w:val="none" w:sz="0" w:space="0" w:color="auto"/>
        <w:bottom w:val="none" w:sz="0" w:space="0" w:color="auto"/>
        <w:right w:val="none" w:sz="0" w:space="0" w:color="auto"/>
      </w:divBdr>
    </w:div>
    <w:div w:id="1871532704">
      <w:bodyDiv w:val="1"/>
      <w:marLeft w:val="0"/>
      <w:marRight w:val="0"/>
      <w:marTop w:val="0"/>
      <w:marBottom w:val="0"/>
      <w:divBdr>
        <w:top w:val="none" w:sz="0" w:space="0" w:color="auto"/>
        <w:left w:val="none" w:sz="0" w:space="0" w:color="auto"/>
        <w:bottom w:val="none" w:sz="0" w:space="0" w:color="auto"/>
        <w:right w:val="none" w:sz="0" w:space="0" w:color="auto"/>
      </w:divBdr>
    </w:div>
    <w:div w:id="1873418124">
      <w:bodyDiv w:val="1"/>
      <w:marLeft w:val="0"/>
      <w:marRight w:val="0"/>
      <w:marTop w:val="0"/>
      <w:marBottom w:val="0"/>
      <w:divBdr>
        <w:top w:val="none" w:sz="0" w:space="0" w:color="auto"/>
        <w:left w:val="none" w:sz="0" w:space="0" w:color="auto"/>
        <w:bottom w:val="none" w:sz="0" w:space="0" w:color="auto"/>
        <w:right w:val="none" w:sz="0" w:space="0" w:color="auto"/>
      </w:divBdr>
    </w:div>
    <w:div w:id="1874928058">
      <w:bodyDiv w:val="1"/>
      <w:marLeft w:val="0"/>
      <w:marRight w:val="0"/>
      <w:marTop w:val="0"/>
      <w:marBottom w:val="0"/>
      <w:divBdr>
        <w:top w:val="none" w:sz="0" w:space="0" w:color="auto"/>
        <w:left w:val="none" w:sz="0" w:space="0" w:color="auto"/>
        <w:bottom w:val="none" w:sz="0" w:space="0" w:color="auto"/>
        <w:right w:val="none" w:sz="0" w:space="0" w:color="auto"/>
      </w:divBdr>
    </w:div>
    <w:div w:id="1880047371">
      <w:bodyDiv w:val="1"/>
      <w:marLeft w:val="0"/>
      <w:marRight w:val="0"/>
      <w:marTop w:val="0"/>
      <w:marBottom w:val="0"/>
      <w:divBdr>
        <w:top w:val="none" w:sz="0" w:space="0" w:color="auto"/>
        <w:left w:val="none" w:sz="0" w:space="0" w:color="auto"/>
        <w:bottom w:val="none" w:sz="0" w:space="0" w:color="auto"/>
        <w:right w:val="none" w:sz="0" w:space="0" w:color="auto"/>
      </w:divBdr>
    </w:div>
    <w:div w:id="1880505370">
      <w:bodyDiv w:val="1"/>
      <w:marLeft w:val="0"/>
      <w:marRight w:val="0"/>
      <w:marTop w:val="0"/>
      <w:marBottom w:val="0"/>
      <w:divBdr>
        <w:top w:val="none" w:sz="0" w:space="0" w:color="auto"/>
        <w:left w:val="none" w:sz="0" w:space="0" w:color="auto"/>
        <w:bottom w:val="none" w:sz="0" w:space="0" w:color="auto"/>
        <w:right w:val="none" w:sz="0" w:space="0" w:color="auto"/>
      </w:divBdr>
    </w:div>
    <w:div w:id="1886330558">
      <w:bodyDiv w:val="1"/>
      <w:marLeft w:val="0"/>
      <w:marRight w:val="0"/>
      <w:marTop w:val="0"/>
      <w:marBottom w:val="0"/>
      <w:divBdr>
        <w:top w:val="none" w:sz="0" w:space="0" w:color="auto"/>
        <w:left w:val="none" w:sz="0" w:space="0" w:color="auto"/>
        <w:bottom w:val="none" w:sz="0" w:space="0" w:color="auto"/>
        <w:right w:val="none" w:sz="0" w:space="0" w:color="auto"/>
      </w:divBdr>
    </w:div>
    <w:div w:id="1889488574">
      <w:bodyDiv w:val="1"/>
      <w:marLeft w:val="0"/>
      <w:marRight w:val="0"/>
      <w:marTop w:val="0"/>
      <w:marBottom w:val="0"/>
      <w:divBdr>
        <w:top w:val="none" w:sz="0" w:space="0" w:color="auto"/>
        <w:left w:val="none" w:sz="0" w:space="0" w:color="auto"/>
        <w:bottom w:val="none" w:sz="0" w:space="0" w:color="auto"/>
        <w:right w:val="none" w:sz="0" w:space="0" w:color="auto"/>
      </w:divBdr>
    </w:div>
    <w:div w:id="1892377136">
      <w:bodyDiv w:val="1"/>
      <w:marLeft w:val="0"/>
      <w:marRight w:val="0"/>
      <w:marTop w:val="0"/>
      <w:marBottom w:val="0"/>
      <w:divBdr>
        <w:top w:val="none" w:sz="0" w:space="0" w:color="auto"/>
        <w:left w:val="none" w:sz="0" w:space="0" w:color="auto"/>
        <w:bottom w:val="none" w:sz="0" w:space="0" w:color="auto"/>
        <w:right w:val="none" w:sz="0" w:space="0" w:color="auto"/>
      </w:divBdr>
    </w:div>
    <w:div w:id="1894385586">
      <w:bodyDiv w:val="1"/>
      <w:marLeft w:val="0"/>
      <w:marRight w:val="0"/>
      <w:marTop w:val="0"/>
      <w:marBottom w:val="0"/>
      <w:divBdr>
        <w:top w:val="none" w:sz="0" w:space="0" w:color="auto"/>
        <w:left w:val="none" w:sz="0" w:space="0" w:color="auto"/>
        <w:bottom w:val="none" w:sz="0" w:space="0" w:color="auto"/>
        <w:right w:val="none" w:sz="0" w:space="0" w:color="auto"/>
      </w:divBdr>
    </w:div>
    <w:div w:id="1894458786">
      <w:bodyDiv w:val="1"/>
      <w:marLeft w:val="0"/>
      <w:marRight w:val="0"/>
      <w:marTop w:val="0"/>
      <w:marBottom w:val="0"/>
      <w:divBdr>
        <w:top w:val="none" w:sz="0" w:space="0" w:color="auto"/>
        <w:left w:val="none" w:sz="0" w:space="0" w:color="auto"/>
        <w:bottom w:val="none" w:sz="0" w:space="0" w:color="auto"/>
        <w:right w:val="none" w:sz="0" w:space="0" w:color="auto"/>
      </w:divBdr>
    </w:div>
    <w:div w:id="1894541357">
      <w:bodyDiv w:val="1"/>
      <w:marLeft w:val="0"/>
      <w:marRight w:val="0"/>
      <w:marTop w:val="0"/>
      <w:marBottom w:val="0"/>
      <w:divBdr>
        <w:top w:val="none" w:sz="0" w:space="0" w:color="auto"/>
        <w:left w:val="none" w:sz="0" w:space="0" w:color="auto"/>
        <w:bottom w:val="none" w:sz="0" w:space="0" w:color="auto"/>
        <w:right w:val="none" w:sz="0" w:space="0" w:color="auto"/>
      </w:divBdr>
    </w:div>
    <w:div w:id="1898544984">
      <w:bodyDiv w:val="1"/>
      <w:marLeft w:val="0"/>
      <w:marRight w:val="0"/>
      <w:marTop w:val="0"/>
      <w:marBottom w:val="0"/>
      <w:divBdr>
        <w:top w:val="none" w:sz="0" w:space="0" w:color="auto"/>
        <w:left w:val="none" w:sz="0" w:space="0" w:color="auto"/>
        <w:bottom w:val="none" w:sz="0" w:space="0" w:color="auto"/>
        <w:right w:val="none" w:sz="0" w:space="0" w:color="auto"/>
      </w:divBdr>
    </w:div>
    <w:div w:id="1900091087">
      <w:bodyDiv w:val="1"/>
      <w:marLeft w:val="0"/>
      <w:marRight w:val="0"/>
      <w:marTop w:val="0"/>
      <w:marBottom w:val="0"/>
      <w:divBdr>
        <w:top w:val="none" w:sz="0" w:space="0" w:color="auto"/>
        <w:left w:val="none" w:sz="0" w:space="0" w:color="auto"/>
        <w:bottom w:val="none" w:sz="0" w:space="0" w:color="auto"/>
        <w:right w:val="none" w:sz="0" w:space="0" w:color="auto"/>
      </w:divBdr>
    </w:div>
    <w:div w:id="1901134515">
      <w:bodyDiv w:val="1"/>
      <w:marLeft w:val="0"/>
      <w:marRight w:val="0"/>
      <w:marTop w:val="0"/>
      <w:marBottom w:val="0"/>
      <w:divBdr>
        <w:top w:val="none" w:sz="0" w:space="0" w:color="auto"/>
        <w:left w:val="none" w:sz="0" w:space="0" w:color="auto"/>
        <w:bottom w:val="none" w:sz="0" w:space="0" w:color="auto"/>
        <w:right w:val="none" w:sz="0" w:space="0" w:color="auto"/>
      </w:divBdr>
    </w:div>
    <w:div w:id="1901790332">
      <w:bodyDiv w:val="1"/>
      <w:marLeft w:val="0"/>
      <w:marRight w:val="0"/>
      <w:marTop w:val="0"/>
      <w:marBottom w:val="0"/>
      <w:divBdr>
        <w:top w:val="none" w:sz="0" w:space="0" w:color="auto"/>
        <w:left w:val="none" w:sz="0" w:space="0" w:color="auto"/>
        <w:bottom w:val="none" w:sz="0" w:space="0" w:color="auto"/>
        <w:right w:val="none" w:sz="0" w:space="0" w:color="auto"/>
      </w:divBdr>
    </w:div>
    <w:div w:id="1904674875">
      <w:bodyDiv w:val="1"/>
      <w:marLeft w:val="0"/>
      <w:marRight w:val="0"/>
      <w:marTop w:val="0"/>
      <w:marBottom w:val="0"/>
      <w:divBdr>
        <w:top w:val="none" w:sz="0" w:space="0" w:color="auto"/>
        <w:left w:val="none" w:sz="0" w:space="0" w:color="auto"/>
        <w:bottom w:val="none" w:sz="0" w:space="0" w:color="auto"/>
        <w:right w:val="none" w:sz="0" w:space="0" w:color="auto"/>
      </w:divBdr>
    </w:div>
    <w:div w:id="1905097524">
      <w:bodyDiv w:val="1"/>
      <w:marLeft w:val="0"/>
      <w:marRight w:val="0"/>
      <w:marTop w:val="0"/>
      <w:marBottom w:val="0"/>
      <w:divBdr>
        <w:top w:val="none" w:sz="0" w:space="0" w:color="auto"/>
        <w:left w:val="none" w:sz="0" w:space="0" w:color="auto"/>
        <w:bottom w:val="none" w:sz="0" w:space="0" w:color="auto"/>
        <w:right w:val="none" w:sz="0" w:space="0" w:color="auto"/>
      </w:divBdr>
    </w:div>
    <w:div w:id="1906185444">
      <w:bodyDiv w:val="1"/>
      <w:marLeft w:val="0"/>
      <w:marRight w:val="0"/>
      <w:marTop w:val="0"/>
      <w:marBottom w:val="0"/>
      <w:divBdr>
        <w:top w:val="none" w:sz="0" w:space="0" w:color="auto"/>
        <w:left w:val="none" w:sz="0" w:space="0" w:color="auto"/>
        <w:bottom w:val="none" w:sz="0" w:space="0" w:color="auto"/>
        <w:right w:val="none" w:sz="0" w:space="0" w:color="auto"/>
      </w:divBdr>
    </w:div>
    <w:div w:id="1908956280">
      <w:bodyDiv w:val="1"/>
      <w:marLeft w:val="0"/>
      <w:marRight w:val="0"/>
      <w:marTop w:val="0"/>
      <w:marBottom w:val="0"/>
      <w:divBdr>
        <w:top w:val="none" w:sz="0" w:space="0" w:color="auto"/>
        <w:left w:val="none" w:sz="0" w:space="0" w:color="auto"/>
        <w:bottom w:val="none" w:sz="0" w:space="0" w:color="auto"/>
        <w:right w:val="none" w:sz="0" w:space="0" w:color="auto"/>
      </w:divBdr>
    </w:div>
    <w:div w:id="1910386078">
      <w:bodyDiv w:val="1"/>
      <w:marLeft w:val="0"/>
      <w:marRight w:val="0"/>
      <w:marTop w:val="0"/>
      <w:marBottom w:val="0"/>
      <w:divBdr>
        <w:top w:val="none" w:sz="0" w:space="0" w:color="auto"/>
        <w:left w:val="none" w:sz="0" w:space="0" w:color="auto"/>
        <w:bottom w:val="none" w:sz="0" w:space="0" w:color="auto"/>
        <w:right w:val="none" w:sz="0" w:space="0" w:color="auto"/>
      </w:divBdr>
    </w:div>
    <w:div w:id="1912302875">
      <w:bodyDiv w:val="1"/>
      <w:marLeft w:val="0"/>
      <w:marRight w:val="0"/>
      <w:marTop w:val="0"/>
      <w:marBottom w:val="0"/>
      <w:divBdr>
        <w:top w:val="none" w:sz="0" w:space="0" w:color="auto"/>
        <w:left w:val="none" w:sz="0" w:space="0" w:color="auto"/>
        <w:bottom w:val="none" w:sz="0" w:space="0" w:color="auto"/>
        <w:right w:val="none" w:sz="0" w:space="0" w:color="auto"/>
      </w:divBdr>
    </w:div>
    <w:div w:id="1913273680">
      <w:bodyDiv w:val="1"/>
      <w:marLeft w:val="0"/>
      <w:marRight w:val="0"/>
      <w:marTop w:val="0"/>
      <w:marBottom w:val="0"/>
      <w:divBdr>
        <w:top w:val="none" w:sz="0" w:space="0" w:color="auto"/>
        <w:left w:val="none" w:sz="0" w:space="0" w:color="auto"/>
        <w:bottom w:val="none" w:sz="0" w:space="0" w:color="auto"/>
        <w:right w:val="none" w:sz="0" w:space="0" w:color="auto"/>
      </w:divBdr>
    </w:div>
    <w:div w:id="1921599199">
      <w:bodyDiv w:val="1"/>
      <w:marLeft w:val="0"/>
      <w:marRight w:val="0"/>
      <w:marTop w:val="0"/>
      <w:marBottom w:val="0"/>
      <w:divBdr>
        <w:top w:val="none" w:sz="0" w:space="0" w:color="auto"/>
        <w:left w:val="none" w:sz="0" w:space="0" w:color="auto"/>
        <w:bottom w:val="none" w:sz="0" w:space="0" w:color="auto"/>
        <w:right w:val="none" w:sz="0" w:space="0" w:color="auto"/>
      </w:divBdr>
    </w:div>
    <w:div w:id="1930850297">
      <w:bodyDiv w:val="1"/>
      <w:marLeft w:val="0"/>
      <w:marRight w:val="0"/>
      <w:marTop w:val="0"/>
      <w:marBottom w:val="0"/>
      <w:divBdr>
        <w:top w:val="none" w:sz="0" w:space="0" w:color="auto"/>
        <w:left w:val="none" w:sz="0" w:space="0" w:color="auto"/>
        <w:bottom w:val="none" w:sz="0" w:space="0" w:color="auto"/>
        <w:right w:val="none" w:sz="0" w:space="0" w:color="auto"/>
      </w:divBdr>
    </w:div>
    <w:div w:id="1933321595">
      <w:bodyDiv w:val="1"/>
      <w:marLeft w:val="0"/>
      <w:marRight w:val="0"/>
      <w:marTop w:val="0"/>
      <w:marBottom w:val="0"/>
      <w:divBdr>
        <w:top w:val="none" w:sz="0" w:space="0" w:color="auto"/>
        <w:left w:val="none" w:sz="0" w:space="0" w:color="auto"/>
        <w:bottom w:val="none" w:sz="0" w:space="0" w:color="auto"/>
        <w:right w:val="none" w:sz="0" w:space="0" w:color="auto"/>
      </w:divBdr>
    </w:div>
    <w:div w:id="1939945399">
      <w:bodyDiv w:val="1"/>
      <w:marLeft w:val="0"/>
      <w:marRight w:val="0"/>
      <w:marTop w:val="0"/>
      <w:marBottom w:val="0"/>
      <w:divBdr>
        <w:top w:val="none" w:sz="0" w:space="0" w:color="auto"/>
        <w:left w:val="none" w:sz="0" w:space="0" w:color="auto"/>
        <w:bottom w:val="none" w:sz="0" w:space="0" w:color="auto"/>
        <w:right w:val="none" w:sz="0" w:space="0" w:color="auto"/>
      </w:divBdr>
    </w:div>
    <w:div w:id="1940524974">
      <w:bodyDiv w:val="1"/>
      <w:marLeft w:val="0"/>
      <w:marRight w:val="0"/>
      <w:marTop w:val="0"/>
      <w:marBottom w:val="0"/>
      <w:divBdr>
        <w:top w:val="none" w:sz="0" w:space="0" w:color="auto"/>
        <w:left w:val="none" w:sz="0" w:space="0" w:color="auto"/>
        <w:bottom w:val="none" w:sz="0" w:space="0" w:color="auto"/>
        <w:right w:val="none" w:sz="0" w:space="0" w:color="auto"/>
      </w:divBdr>
    </w:div>
    <w:div w:id="1941141121">
      <w:bodyDiv w:val="1"/>
      <w:marLeft w:val="0"/>
      <w:marRight w:val="0"/>
      <w:marTop w:val="0"/>
      <w:marBottom w:val="0"/>
      <w:divBdr>
        <w:top w:val="none" w:sz="0" w:space="0" w:color="auto"/>
        <w:left w:val="none" w:sz="0" w:space="0" w:color="auto"/>
        <w:bottom w:val="none" w:sz="0" w:space="0" w:color="auto"/>
        <w:right w:val="none" w:sz="0" w:space="0" w:color="auto"/>
      </w:divBdr>
    </w:div>
    <w:div w:id="1944801919">
      <w:bodyDiv w:val="1"/>
      <w:marLeft w:val="0"/>
      <w:marRight w:val="0"/>
      <w:marTop w:val="0"/>
      <w:marBottom w:val="0"/>
      <w:divBdr>
        <w:top w:val="none" w:sz="0" w:space="0" w:color="auto"/>
        <w:left w:val="none" w:sz="0" w:space="0" w:color="auto"/>
        <w:bottom w:val="none" w:sz="0" w:space="0" w:color="auto"/>
        <w:right w:val="none" w:sz="0" w:space="0" w:color="auto"/>
      </w:divBdr>
    </w:div>
    <w:div w:id="1945260441">
      <w:bodyDiv w:val="1"/>
      <w:marLeft w:val="0"/>
      <w:marRight w:val="0"/>
      <w:marTop w:val="0"/>
      <w:marBottom w:val="0"/>
      <w:divBdr>
        <w:top w:val="none" w:sz="0" w:space="0" w:color="auto"/>
        <w:left w:val="none" w:sz="0" w:space="0" w:color="auto"/>
        <w:bottom w:val="none" w:sz="0" w:space="0" w:color="auto"/>
        <w:right w:val="none" w:sz="0" w:space="0" w:color="auto"/>
      </w:divBdr>
    </w:div>
    <w:div w:id="1956711145">
      <w:bodyDiv w:val="1"/>
      <w:marLeft w:val="0"/>
      <w:marRight w:val="0"/>
      <w:marTop w:val="0"/>
      <w:marBottom w:val="0"/>
      <w:divBdr>
        <w:top w:val="none" w:sz="0" w:space="0" w:color="auto"/>
        <w:left w:val="none" w:sz="0" w:space="0" w:color="auto"/>
        <w:bottom w:val="none" w:sz="0" w:space="0" w:color="auto"/>
        <w:right w:val="none" w:sz="0" w:space="0" w:color="auto"/>
      </w:divBdr>
    </w:div>
    <w:div w:id="1960912546">
      <w:bodyDiv w:val="1"/>
      <w:marLeft w:val="0"/>
      <w:marRight w:val="0"/>
      <w:marTop w:val="0"/>
      <w:marBottom w:val="0"/>
      <w:divBdr>
        <w:top w:val="none" w:sz="0" w:space="0" w:color="auto"/>
        <w:left w:val="none" w:sz="0" w:space="0" w:color="auto"/>
        <w:bottom w:val="none" w:sz="0" w:space="0" w:color="auto"/>
        <w:right w:val="none" w:sz="0" w:space="0" w:color="auto"/>
      </w:divBdr>
    </w:div>
    <w:div w:id="1962683420">
      <w:bodyDiv w:val="1"/>
      <w:marLeft w:val="0"/>
      <w:marRight w:val="0"/>
      <w:marTop w:val="0"/>
      <w:marBottom w:val="0"/>
      <w:divBdr>
        <w:top w:val="none" w:sz="0" w:space="0" w:color="auto"/>
        <w:left w:val="none" w:sz="0" w:space="0" w:color="auto"/>
        <w:bottom w:val="none" w:sz="0" w:space="0" w:color="auto"/>
        <w:right w:val="none" w:sz="0" w:space="0" w:color="auto"/>
      </w:divBdr>
    </w:div>
    <w:div w:id="1967812066">
      <w:bodyDiv w:val="1"/>
      <w:marLeft w:val="0"/>
      <w:marRight w:val="0"/>
      <w:marTop w:val="0"/>
      <w:marBottom w:val="0"/>
      <w:divBdr>
        <w:top w:val="none" w:sz="0" w:space="0" w:color="auto"/>
        <w:left w:val="none" w:sz="0" w:space="0" w:color="auto"/>
        <w:bottom w:val="none" w:sz="0" w:space="0" w:color="auto"/>
        <w:right w:val="none" w:sz="0" w:space="0" w:color="auto"/>
      </w:divBdr>
    </w:div>
    <w:div w:id="1969621346">
      <w:bodyDiv w:val="1"/>
      <w:marLeft w:val="0"/>
      <w:marRight w:val="0"/>
      <w:marTop w:val="0"/>
      <w:marBottom w:val="0"/>
      <w:divBdr>
        <w:top w:val="none" w:sz="0" w:space="0" w:color="auto"/>
        <w:left w:val="none" w:sz="0" w:space="0" w:color="auto"/>
        <w:bottom w:val="none" w:sz="0" w:space="0" w:color="auto"/>
        <w:right w:val="none" w:sz="0" w:space="0" w:color="auto"/>
      </w:divBdr>
    </w:div>
    <w:div w:id="1976449376">
      <w:bodyDiv w:val="1"/>
      <w:marLeft w:val="0"/>
      <w:marRight w:val="0"/>
      <w:marTop w:val="0"/>
      <w:marBottom w:val="0"/>
      <w:divBdr>
        <w:top w:val="none" w:sz="0" w:space="0" w:color="auto"/>
        <w:left w:val="none" w:sz="0" w:space="0" w:color="auto"/>
        <w:bottom w:val="none" w:sz="0" w:space="0" w:color="auto"/>
        <w:right w:val="none" w:sz="0" w:space="0" w:color="auto"/>
      </w:divBdr>
    </w:div>
    <w:div w:id="1981224566">
      <w:bodyDiv w:val="1"/>
      <w:marLeft w:val="0"/>
      <w:marRight w:val="0"/>
      <w:marTop w:val="0"/>
      <w:marBottom w:val="0"/>
      <w:divBdr>
        <w:top w:val="none" w:sz="0" w:space="0" w:color="auto"/>
        <w:left w:val="none" w:sz="0" w:space="0" w:color="auto"/>
        <w:bottom w:val="none" w:sz="0" w:space="0" w:color="auto"/>
        <w:right w:val="none" w:sz="0" w:space="0" w:color="auto"/>
      </w:divBdr>
    </w:div>
    <w:div w:id="1981418773">
      <w:bodyDiv w:val="1"/>
      <w:marLeft w:val="0"/>
      <w:marRight w:val="0"/>
      <w:marTop w:val="0"/>
      <w:marBottom w:val="0"/>
      <w:divBdr>
        <w:top w:val="none" w:sz="0" w:space="0" w:color="auto"/>
        <w:left w:val="none" w:sz="0" w:space="0" w:color="auto"/>
        <w:bottom w:val="none" w:sz="0" w:space="0" w:color="auto"/>
        <w:right w:val="none" w:sz="0" w:space="0" w:color="auto"/>
      </w:divBdr>
    </w:div>
    <w:div w:id="1984655321">
      <w:bodyDiv w:val="1"/>
      <w:marLeft w:val="0"/>
      <w:marRight w:val="0"/>
      <w:marTop w:val="0"/>
      <w:marBottom w:val="0"/>
      <w:divBdr>
        <w:top w:val="none" w:sz="0" w:space="0" w:color="auto"/>
        <w:left w:val="none" w:sz="0" w:space="0" w:color="auto"/>
        <w:bottom w:val="none" w:sz="0" w:space="0" w:color="auto"/>
        <w:right w:val="none" w:sz="0" w:space="0" w:color="auto"/>
      </w:divBdr>
    </w:div>
    <w:div w:id="1985810309">
      <w:bodyDiv w:val="1"/>
      <w:marLeft w:val="0"/>
      <w:marRight w:val="0"/>
      <w:marTop w:val="0"/>
      <w:marBottom w:val="0"/>
      <w:divBdr>
        <w:top w:val="none" w:sz="0" w:space="0" w:color="auto"/>
        <w:left w:val="none" w:sz="0" w:space="0" w:color="auto"/>
        <w:bottom w:val="none" w:sz="0" w:space="0" w:color="auto"/>
        <w:right w:val="none" w:sz="0" w:space="0" w:color="auto"/>
      </w:divBdr>
    </w:div>
    <w:div w:id="1988195083">
      <w:bodyDiv w:val="1"/>
      <w:marLeft w:val="0"/>
      <w:marRight w:val="0"/>
      <w:marTop w:val="0"/>
      <w:marBottom w:val="0"/>
      <w:divBdr>
        <w:top w:val="none" w:sz="0" w:space="0" w:color="auto"/>
        <w:left w:val="none" w:sz="0" w:space="0" w:color="auto"/>
        <w:bottom w:val="none" w:sz="0" w:space="0" w:color="auto"/>
        <w:right w:val="none" w:sz="0" w:space="0" w:color="auto"/>
      </w:divBdr>
    </w:div>
    <w:div w:id="1990356054">
      <w:bodyDiv w:val="1"/>
      <w:marLeft w:val="0"/>
      <w:marRight w:val="0"/>
      <w:marTop w:val="0"/>
      <w:marBottom w:val="0"/>
      <w:divBdr>
        <w:top w:val="none" w:sz="0" w:space="0" w:color="auto"/>
        <w:left w:val="none" w:sz="0" w:space="0" w:color="auto"/>
        <w:bottom w:val="none" w:sz="0" w:space="0" w:color="auto"/>
        <w:right w:val="none" w:sz="0" w:space="0" w:color="auto"/>
      </w:divBdr>
    </w:div>
    <w:div w:id="1996571450">
      <w:bodyDiv w:val="1"/>
      <w:marLeft w:val="0"/>
      <w:marRight w:val="0"/>
      <w:marTop w:val="0"/>
      <w:marBottom w:val="0"/>
      <w:divBdr>
        <w:top w:val="none" w:sz="0" w:space="0" w:color="auto"/>
        <w:left w:val="none" w:sz="0" w:space="0" w:color="auto"/>
        <w:bottom w:val="none" w:sz="0" w:space="0" w:color="auto"/>
        <w:right w:val="none" w:sz="0" w:space="0" w:color="auto"/>
      </w:divBdr>
    </w:div>
    <w:div w:id="1997221862">
      <w:bodyDiv w:val="1"/>
      <w:marLeft w:val="0"/>
      <w:marRight w:val="0"/>
      <w:marTop w:val="0"/>
      <w:marBottom w:val="0"/>
      <w:divBdr>
        <w:top w:val="none" w:sz="0" w:space="0" w:color="auto"/>
        <w:left w:val="none" w:sz="0" w:space="0" w:color="auto"/>
        <w:bottom w:val="none" w:sz="0" w:space="0" w:color="auto"/>
        <w:right w:val="none" w:sz="0" w:space="0" w:color="auto"/>
      </w:divBdr>
    </w:div>
    <w:div w:id="1999579000">
      <w:bodyDiv w:val="1"/>
      <w:marLeft w:val="0"/>
      <w:marRight w:val="0"/>
      <w:marTop w:val="0"/>
      <w:marBottom w:val="0"/>
      <w:divBdr>
        <w:top w:val="none" w:sz="0" w:space="0" w:color="auto"/>
        <w:left w:val="none" w:sz="0" w:space="0" w:color="auto"/>
        <w:bottom w:val="none" w:sz="0" w:space="0" w:color="auto"/>
        <w:right w:val="none" w:sz="0" w:space="0" w:color="auto"/>
      </w:divBdr>
    </w:div>
    <w:div w:id="2004354767">
      <w:bodyDiv w:val="1"/>
      <w:marLeft w:val="0"/>
      <w:marRight w:val="0"/>
      <w:marTop w:val="0"/>
      <w:marBottom w:val="0"/>
      <w:divBdr>
        <w:top w:val="none" w:sz="0" w:space="0" w:color="auto"/>
        <w:left w:val="none" w:sz="0" w:space="0" w:color="auto"/>
        <w:bottom w:val="none" w:sz="0" w:space="0" w:color="auto"/>
        <w:right w:val="none" w:sz="0" w:space="0" w:color="auto"/>
      </w:divBdr>
    </w:div>
    <w:div w:id="2004358807">
      <w:bodyDiv w:val="1"/>
      <w:marLeft w:val="0"/>
      <w:marRight w:val="0"/>
      <w:marTop w:val="0"/>
      <w:marBottom w:val="0"/>
      <w:divBdr>
        <w:top w:val="none" w:sz="0" w:space="0" w:color="auto"/>
        <w:left w:val="none" w:sz="0" w:space="0" w:color="auto"/>
        <w:bottom w:val="none" w:sz="0" w:space="0" w:color="auto"/>
        <w:right w:val="none" w:sz="0" w:space="0" w:color="auto"/>
      </w:divBdr>
    </w:div>
    <w:div w:id="2008824963">
      <w:bodyDiv w:val="1"/>
      <w:marLeft w:val="0"/>
      <w:marRight w:val="0"/>
      <w:marTop w:val="0"/>
      <w:marBottom w:val="0"/>
      <w:divBdr>
        <w:top w:val="none" w:sz="0" w:space="0" w:color="auto"/>
        <w:left w:val="none" w:sz="0" w:space="0" w:color="auto"/>
        <w:bottom w:val="none" w:sz="0" w:space="0" w:color="auto"/>
        <w:right w:val="none" w:sz="0" w:space="0" w:color="auto"/>
      </w:divBdr>
    </w:div>
    <w:div w:id="2012490944">
      <w:bodyDiv w:val="1"/>
      <w:marLeft w:val="0"/>
      <w:marRight w:val="0"/>
      <w:marTop w:val="0"/>
      <w:marBottom w:val="0"/>
      <w:divBdr>
        <w:top w:val="none" w:sz="0" w:space="0" w:color="auto"/>
        <w:left w:val="none" w:sz="0" w:space="0" w:color="auto"/>
        <w:bottom w:val="none" w:sz="0" w:space="0" w:color="auto"/>
        <w:right w:val="none" w:sz="0" w:space="0" w:color="auto"/>
      </w:divBdr>
    </w:div>
    <w:div w:id="2012567087">
      <w:bodyDiv w:val="1"/>
      <w:marLeft w:val="0"/>
      <w:marRight w:val="0"/>
      <w:marTop w:val="0"/>
      <w:marBottom w:val="0"/>
      <w:divBdr>
        <w:top w:val="none" w:sz="0" w:space="0" w:color="auto"/>
        <w:left w:val="none" w:sz="0" w:space="0" w:color="auto"/>
        <w:bottom w:val="none" w:sz="0" w:space="0" w:color="auto"/>
        <w:right w:val="none" w:sz="0" w:space="0" w:color="auto"/>
      </w:divBdr>
    </w:div>
    <w:div w:id="2013491317">
      <w:bodyDiv w:val="1"/>
      <w:marLeft w:val="0"/>
      <w:marRight w:val="0"/>
      <w:marTop w:val="0"/>
      <w:marBottom w:val="0"/>
      <w:divBdr>
        <w:top w:val="none" w:sz="0" w:space="0" w:color="auto"/>
        <w:left w:val="none" w:sz="0" w:space="0" w:color="auto"/>
        <w:bottom w:val="none" w:sz="0" w:space="0" w:color="auto"/>
        <w:right w:val="none" w:sz="0" w:space="0" w:color="auto"/>
      </w:divBdr>
    </w:div>
    <w:div w:id="2016181905">
      <w:bodyDiv w:val="1"/>
      <w:marLeft w:val="0"/>
      <w:marRight w:val="0"/>
      <w:marTop w:val="0"/>
      <w:marBottom w:val="0"/>
      <w:divBdr>
        <w:top w:val="none" w:sz="0" w:space="0" w:color="auto"/>
        <w:left w:val="none" w:sz="0" w:space="0" w:color="auto"/>
        <w:bottom w:val="none" w:sz="0" w:space="0" w:color="auto"/>
        <w:right w:val="none" w:sz="0" w:space="0" w:color="auto"/>
      </w:divBdr>
    </w:div>
    <w:div w:id="2016609849">
      <w:bodyDiv w:val="1"/>
      <w:marLeft w:val="0"/>
      <w:marRight w:val="0"/>
      <w:marTop w:val="0"/>
      <w:marBottom w:val="0"/>
      <w:divBdr>
        <w:top w:val="none" w:sz="0" w:space="0" w:color="auto"/>
        <w:left w:val="none" w:sz="0" w:space="0" w:color="auto"/>
        <w:bottom w:val="none" w:sz="0" w:space="0" w:color="auto"/>
        <w:right w:val="none" w:sz="0" w:space="0" w:color="auto"/>
      </w:divBdr>
    </w:div>
    <w:div w:id="2027560750">
      <w:bodyDiv w:val="1"/>
      <w:marLeft w:val="0"/>
      <w:marRight w:val="0"/>
      <w:marTop w:val="0"/>
      <w:marBottom w:val="0"/>
      <w:divBdr>
        <w:top w:val="none" w:sz="0" w:space="0" w:color="auto"/>
        <w:left w:val="none" w:sz="0" w:space="0" w:color="auto"/>
        <w:bottom w:val="none" w:sz="0" w:space="0" w:color="auto"/>
        <w:right w:val="none" w:sz="0" w:space="0" w:color="auto"/>
      </w:divBdr>
    </w:div>
    <w:div w:id="2032679246">
      <w:bodyDiv w:val="1"/>
      <w:marLeft w:val="0"/>
      <w:marRight w:val="0"/>
      <w:marTop w:val="0"/>
      <w:marBottom w:val="0"/>
      <w:divBdr>
        <w:top w:val="none" w:sz="0" w:space="0" w:color="auto"/>
        <w:left w:val="none" w:sz="0" w:space="0" w:color="auto"/>
        <w:bottom w:val="none" w:sz="0" w:space="0" w:color="auto"/>
        <w:right w:val="none" w:sz="0" w:space="0" w:color="auto"/>
      </w:divBdr>
    </w:div>
    <w:div w:id="2038310003">
      <w:bodyDiv w:val="1"/>
      <w:marLeft w:val="0"/>
      <w:marRight w:val="0"/>
      <w:marTop w:val="0"/>
      <w:marBottom w:val="0"/>
      <w:divBdr>
        <w:top w:val="none" w:sz="0" w:space="0" w:color="auto"/>
        <w:left w:val="none" w:sz="0" w:space="0" w:color="auto"/>
        <w:bottom w:val="none" w:sz="0" w:space="0" w:color="auto"/>
        <w:right w:val="none" w:sz="0" w:space="0" w:color="auto"/>
      </w:divBdr>
    </w:div>
    <w:div w:id="2043166600">
      <w:bodyDiv w:val="1"/>
      <w:marLeft w:val="0"/>
      <w:marRight w:val="0"/>
      <w:marTop w:val="0"/>
      <w:marBottom w:val="0"/>
      <w:divBdr>
        <w:top w:val="none" w:sz="0" w:space="0" w:color="auto"/>
        <w:left w:val="none" w:sz="0" w:space="0" w:color="auto"/>
        <w:bottom w:val="none" w:sz="0" w:space="0" w:color="auto"/>
        <w:right w:val="none" w:sz="0" w:space="0" w:color="auto"/>
      </w:divBdr>
    </w:div>
    <w:div w:id="2045323364">
      <w:bodyDiv w:val="1"/>
      <w:marLeft w:val="0"/>
      <w:marRight w:val="0"/>
      <w:marTop w:val="0"/>
      <w:marBottom w:val="0"/>
      <w:divBdr>
        <w:top w:val="none" w:sz="0" w:space="0" w:color="auto"/>
        <w:left w:val="none" w:sz="0" w:space="0" w:color="auto"/>
        <w:bottom w:val="none" w:sz="0" w:space="0" w:color="auto"/>
        <w:right w:val="none" w:sz="0" w:space="0" w:color="auto"/>
      </w:divBdr>
    </w:div>
    <w:div w:id="2045669771">
      <w:bodyDiv w:val="1"/>
      <w:marLeft w:val="0"/>
      <w:marRight w:val="0"/>
      <w:marTop w:val="0"/>
      <w:marBottom w:val="0"/>
      <w:divBdr>
        <w:top w:val="none" w:sz="0" w:space="0" w:color="auto"/>
        <w:left w:val="none" w:sz="0" w:space="0" w:color="auto"/>
        <w:bottom w:val="none" w:sz="0" w:space="0" w:color="auto"/>
        <w:right w:val="none" w:sz="0" w:space="0" w:color="auto"/>
      </w:divBdr>
    </w:div>
    <w:div w:id="2047481768">
      <w:bodyDiv w:val="1"/>
      <w:marLeft w:val="0"/>
      <w:marRight w:val="0"/>
      <w:marTop w:val="0"/>
      <w:marBottom w:val="0"/>
      <w:divBdr>
        <w:top w:val="none" w:sz="0" w:space="0" w:color="auto"/>
        <w:left w:val="none" w:sz="0" w:space="0" w:color="auto"/>
        <w:bottom w:val="none" w:sz="0" w:space="0" w:color="auto"/>
        <w:right w:val="none" w:sz="0" w:space="0" w:color="auto"/>
      </w:divBdr>
    </w:div>
    <w:div w:id="2053920145">
      <w:bodyDiv w:val="1"/>
      <w:marLeft w:val="0"/>
      <w:marRight w:val="0"/>
      <w:marTop w:val="0"/>
      <w:marBottom w:val="0"/>
      <w:divBdr>
        <w:top w:val="none" w:sz="0" w:space="0" w:color="auto"/>
        <w:left w:val="none" w:sz="0" w:space="0" w:color="auto"/>
        <w:bottom w:val="none" w:sz="0" w:space="0" w:color="auto"/>
        <w:right w:val="none" w:sz="0" w:space="0" w:color="auto"/>
      </w:divBdr>
    </w:div>
    <w:div w:id="2057122009">
      <w:bodyDiv w:val="1"/>
      <w:marLeft w:val="0"/>
      <w:marRight w:val="0"/>
      <w:marTop w:val="0"/>
      <w:marBottom w:val="0"/>
      <w:divBdr>
        <w:top w:val="none" w:sz="0" w:space="0" w:color="auto"/>
        <w:left w:val="none" w:sz="0" w:space="0" w:color="auto"/>
        <w:bottom w:val="none" w:sz="0" w:space="0" w:color="auto"/>
        <w:right w:val="none" w:sz="0" w:space="0" w:color="auto"/>
      </w:divBdr>
    </w:div>
    <w:div w:id="2057971403">
      <w:bodyDiv w:val="1"/>
      <w:marLeft w:val="0"/>
      <w:marRight w:val="0"/>
      <w:marTop w:val="0"/>
      <w:marBottom w:val="0"/>
      <w:divBdr>
        <w:top w:val="none" w:sz="0" w:space="0" w:color="auto"/>
        <w:left w:val="none" w:sz="0" w:space="0" w:color="auto"/>
        <w:bottom w:val="none" w:sz="0" w:space="0" w:color="auto"/>
        <w:right w:val="none" w:sz="0" w:space="0" w:color="auto"/>
      </w:divBdr>
    </w:div>
    <w:div w:id="2059935209">
      <w:bodyDiv w:val="1"/>
      <w:marLeft w:val="0"/>
      <w:marRight w:val="0"/>
      <w:marTop w:val="0"/>
      <w:marBottom w:val="0"/>
      <w:divBdr>
        <w:top w:val="none" w:sz="0" w:space="0" w:color="auto"/>
        <w:left w:val="none" w:sz="0" w:space="0" w:color="auto"/>
        <w:bottom w:val="none" w:sz="0" w:space="0" w:color="auto"/>
        <w:right w:val="none" w:sz="0" w:space="0" w:color="auto"/>
      </w:divBdr>
    </w:div>
    <w:div w:id="2060467818">
      <w:bodyDiv w:val="1"/>
      <w:marLeft w:val="0"/>
      <w:marRight w:val="0"/>
      <w:marTop w:val="0"/>
      <w:marBottom w:val="0"/>
      <w:divBdr>
        <w:top w:val="none" w:sz="0" w:space="0" w:color="auto"/>
        <w:left w:val="none" w:sz="0" w:space="0" w:color="auto"/>
        <w:bottom w:val="none" w:sz="0" w:space="0" w:color="auto"/>
        <w:right w:val="none" w:sz="0" w:space="0" w:color="auto"/>
      </w:divBdr>
    </w:div>
    <w:div w:id="2068062345">
      <w:bodyDiv w:val="1"/>
      <w:marLeft w:val="0"/>
      <w:marRight w:val="0"/>
      <w:marTop w:val="0"/>
      <w:marBottom w:val="0"/>
      <w:divBdr>
        <w:top w:val="none" w:sz="0" w:space="0" w:color="auto"/>
        <w:left w:val="none" w:sz="0" w:space="0" w:color="auto"/>
        <w:bottom w:val="none" w:sz="0" w:space="0" w:color="auto"/>
        <w:right w:val="none" w:sz="0" w:space="0" w:color="auto"/>
      </w:divBdr>
    </w:div>
    <w:div w:id="2069069718">
      <w:bodyDiv w:val="1"/>
      <w:marLeft w:val="0"/>
      <w:marRight w:val="0"/>
      <w:marTop w:val="0"/>
      <w:marBottom w:val="0"/>
      <w:divBdr>
        <w:top w:val="none" w:sz="0" w:space="0" w:color="auto"/>
        <w:left w:val="none" w:sz="0" w:space="0" w:color="auto"/>
        <w:bottom w:val="none" w:sz="0" w:space="0" w:color="auto"/>
        <w:right w:val="none" w:sz="0" w:space="0" w:color="auto"/>
      </w:divBdr>
    </w:div>
    <w:div w:id="2070884099">
      <w:bodyDiv w:val="1"/>
      <w:marLeft w:val="0"/>
      <w:marRight w:val="0"/>
      <w:marTop w:val="0"/>
      <w:marBottom w:val="0"/>
      <w:divBdr>
        <w:top w:val="none" w:sz="0" w:space="0" w:color="auto"/>
        <w:left w:val="none" w:sz="0" w:space="0" w:color="auto"/>
        <w:bottom w:val="none" w:sz="0" w:space="0" w:color="auto"/>
        <w:right w:val="none" w:sz="0" w:space="0" w:color="auto"/>
      </w:divBdr>
    </w:div>
    <w:div w:id="2073846668">
      <w:bodyDiv w:val="1"/>
      <w:marLeft w:val="0"/>
      <w:marRight w:val="0"/>
      <w:marTop w:val="0"/>
      <w:marBottom w:val="0"/>
      <w:divBdr>
        <w:top w:val="none" w:sz="0" w:space="0" w:color="auto"/>
        <w:left w:val="none" w:sz="0" w:space="0" w:color="auto"/>
        <w:bottom w:val="none" w:sz="0" w:space="0" w:color="auto"/>
        <w:right w:val="none" w:sz="0" w:space="0" w:color="auto"/>
      </w:divBdr>
    </w:div>
    <w:div w:id="2075468999">
      <w:bodyDiv w:val="1"/>
      <w:marLeft w:val="0"/>
      <w:marRight w:val="0"/>
      <w:marTop w:val="0"/>
      <w:marBottom w:val="0"/>
      <w:divBdr>
        <w:top w:val="none" w:sz="0" w:space="0" w:color="auto"/>
        <w:left w:val="none" w:sz="0" w:space="0" w:color="auto"/>
        <w:bottom w:val="none" w:sz="0" w:space="0" w:color="auto"/>
        <w:right w:val="none" w:sz="0" w:space="0" w:color="auto"/>
      </w:divBdr>
    </w:div>
    <w:div w:id="2076509930">
      <w:bodyDiv w:val="1"/>
      <w:marLeft w:val="0"/>
      <w:marRight w:val="0"/>
      <w:marTop w:val="0"/>
      <w:marBottom w:val="0"/>
      <w:divBdr>
        <w:top w:val="none" w:sz="0" w:space="0" w:color="auto"/>
        <w:left w:val="none" w:sz="0" w:space="0" w:color="auto"/>
        <w:bottom w:val="none" w:sz="0" w:space="0" w:color="auto"/>
        <w:right w:val="none" w:sz="0" w:space="0" w:color="auto"/>
      </w:divBdr>
    </w:div>
    <w:div w:id="2088650833">
      <w:bodyDiv w:val="1"/>
      <w:marLeft w:val="0"/>
      <w:marRight w:val="0"/>
      <w:marTop w:val="0"/>
      <w:marBottom w:val="0"/>
      <w:divBdr>
        <w:top w:val="none" w:sz="0" w:space="0" w:color="auto"/>
        <w:left w:val="none" w:sz="0" w:space="0" w:color="auto"/>
        <w:bottom w:val="none" w:sz="0" w:space="0" w:color="auto"/>
        <w:right w:val="none" w:sz="0" w:space="0" w:color="auto"/>
      </w:divBdr>
    </w:div>
    <w:div w:id="2089572392">
      <w:bodyDiv w:val="1"/>
      <w:marLeft w:val="0"/>
      <w:marRight w:val="0"/>
      <w:marTop w:val="0"/>
      <w:marBottom w:val="0"/>
      <w:divBdr>
        <w:top w:val="none" w:sz="0" w:space="0" w:color="auto"/>
        <w:left w:val="none" w:sz="0" w:space="0" w:color="auto"/>
        <w:bottom w:val="none" w:sz="0" w:space="0" w:color="auto"/>
        <w:right w:val="none" w:sz="0" w:space="0" w:color="auto"/>
      </w:divBdr>
    </w:div>
    <w:div w:id="2095395759">
      <w:bodyDiv w:val="1"/>
      <w:marLeft w:val="0"/>
      <w:marRight w:val="0"/>
      <w:marTop w:val="0"/>
      <w:marBottom w:val="0"/>
      <w:divBdr>
        <w:top w:val="none" w:sz="0" w:space="0" w:color="auto"/>
        <w:left w:val="none" w:sz="0" w:space="0" w:color="auto"/>
        <w:bottom w:val="none" w:sz="0" w:space="0" w:color="auto"/>
        <w:right w:val="none" w:sz="0" w:space="0" w:color="auto"/>
      </w:divBdr>
    </w:div>
    <w:div w:id="2095930353">
      <w:bodyDiv w:val="1"/>
      <w:marLeft w:val="0"/>
      <w:marRight w:val="0"/>
      <w:marTop w:val="0"/>
      <w:marBottom w:val="0"/>
      <w:divBdr>
        <w:top w:val="none" w:sz="0" w:space="0" w:color="auto"/>
        <w:left w:val="none" w:sz="0" w:space="0" w:color="auto"/>
        <w:bottom w:val="none" w:sz="0" w:space="0" w:color="auto"/>
        <w:right w:val="none" w:sz="0" w:space="0" w:color="auto"/>
      </w:divBdr>
    </w:div>
    <w:div w:id="2099911020">
      <w:bodyDiv w:val="1"/>
      <w:marLeft w:val="0"/>
      <w:marRight w:val="0"/>
      <w:marTop w:val="0"/>
      <w:marBottom w:val="0"/>
      <w:divBdr>
        <w:top w:val="none" w:sz="0" w:space="0" w:color="auto"/>
        <w:left w:val="none" w:sz="0" w:space="0" w:color="auto"/>
        <w:bottom w:val="none" w:sz="0" w:space="0" w:color="auto"/>
        <w:right w:val="none" w:sz="0" w:space="0" w:color="auto"/>
      </w:divBdr>
    </w:div>
    <w:div w:id="2103144653">
      <w:bodyDiv w:val="1"/>
      <w:marLeft w:val="0"/>
      <w:marRight w:val="0"/>
      <w:marTop w:val="0"/>
      <w:marBottom w:val="0"/>
      <w:divBdr>
        <w:top w:val="none" w:sz="0" w:space="0" w:color="auto"/>
        <w:left w:val="none" w:sz="0" w:space="0" w:color="auto"/>
        <w:bottom w:val="none" w:sz="0" w:space="0" w:color="auto"/>
        <w:right w:val="none" w:sz="0" w:space="0" w:color="auto"/>
      </w:divBdr>
    </w:div>
    <w:div w:id="2105879468">
      <w:bodyDiv w:val="1"/>
      <w:marLeft w:val="0"/>
      <w:marRight w:val="0"/>
      <w:marTop w:val="0"/>
      <w:marBottom w:val="0"/>
      <w:divBdr>
        <w:top w:val="none" w:sz="0" w:space="0" w:color="auto"/>
        <w:left w:val="none" w:sz="0" w:space="0" w:color="auto"/>
        <w:bottom w:val="none" w:sz="0" w:space="0" w:color="auto"/>
        <w:right w:val="none" w:sz="0" w:space="0" w:color="auto"/>
      </w:divBdr>
    </w:div>
    <w:div w:id="2106490061">
      <w:bodyDiv w:val="1"/>
      <w:marLeft w:val="0"/>
      <w:marRight w:val="0"/>
      <w:marTop w:val="0"/>
      <w:marBottom w:val="0"/>
      <w:divBdr>
        <w:top w:val="none" w:sz="0" w:space="0" w:color="auto"/>
        <w:left w:val="none" w:sz="0" w:space="0" w:color="auto"/>
        <w:bottom w:val="none" w:sz="0" w:space="0" w:color="auto"/>
        <w:right w:val="none" w:sz="0" w:space="0" w:color="auto"/>
      </w:divBdr>
    </w:div>
    <w:div w:id="2106686151">
      <w:bodyDiv w:val="1"/>
      <w:marLeft w:val="0"/>
      <w:marRight w:val="0"/>
      <w:marTop w:val="0"/>
      <w:marBottom w:val="0"/>
      <w:divBdr>
        <w:top w:val="none" w:sz="0" w:space="0" w:color="auto"/>
        <w:left w:val="none" w:sz="0" w:space="0" w:color="auto"/>
        <w:bottom w:val="none" w:sz="0" w:space="0" w:color="auto"/>
        <w:right w:val="none" w:sz="0" w:space="0" w:color="auto"/>
      </w:divBdr>
    </w:div>
    <w:div w:id="2108499073">
      <w:bodyDiv w:val="1"/>
      <w:marLeft w:val="0"/>
      <w:marRight w:val="0"/>
      <w:marTop w:val="0"/>
      <w:marBottom w:val="0"/>
      <w:divBdr>
        <w:top w:val="none" w:sz="0" w:space="0" w:color="auto"/>
        <w:left w:val="none" w:sz="0" w:space="0" w:color="auto"/>
        <w:bottom w:val="none" w:sz="0" w:space="0" w:color="auto"/>
        <w:right w:val="none" w:sz="0" w:space="0" w:color="auto"/>
      </w:divBdr>
    </w:div>
    <w:div w:id="2110082705">
      <w:bodyDiv w:val="1"/>
      <w:marLeft w:val="0"/>
      <w:marRight w:val="0"/>
      <w:marTop w:val="0"/>
      <w:marBottom w:val="0"/>
      <w:divBdr>
        <w:top w:val="none" w:sz="0" w:space="0" w:color="auto"/>
        <w:left w:val="none" w:sz="0" w:space="0" w:color="auto"/>
        <w:bottom w:val="none" w:sz="0" w:space="0" w:color="auto"/>
        <w:right w:val="none" w:sz="0" w:space="0" w:color="auto"/>
      </w:divBdr>
    </w:div>
    <w:div w:id="2116318976">
      <w:bodyDiv w:val="1"/>
      <w:marLeft w:val="0"/>
      <w:marRight w:val="0"/>
      <w:marTop w:val="0"/>
      <w:marBottom w:val="0"/>
      <w:divBdr>
        <w:top w:val="none" w:sz="0" w:space="0" w:color="auto"/>
        <w:left w:val="none" w:sz="0" w:space="0" w:color="auto"/>
        <w:bottom w:val="none" w:sz="0" w:space="0" w:color="auto"/>
        <w:right w:val="none" w:sz="0" w:space="0" w:color="auto"/>
      </w:divBdr>
    </w:div>
    <w:div w:id="2119135759">
      <w:bodyDiv w:val="1"/>
      <w:marLeft w:val="0"/>
      <w:marRight w:val="0"/>
      <w:marTop w:val="0"/>
      <w:marBottom w:val="0"/>
      <w:divBdr>
        <w:top w:val="none" w:sz="0" w:space="0" w:color="auto"/>
        <w:left w:val="none" w:sz="0" w:space="0" w:color="auto"/>
        <w:bottom w:val="none" w:sz="0" w:space="0" w:color="auto"/>
        <w:right w:val="none" w:sz="0" w:space="0" w:color="auto"/>
      </w:divBdr>
    </w:div>
    <w:div w:id="2121336955">
      <w:bodyDiv w:val="1"/>
      <w:marLeft w:val="0"/>
      <w:marRight w:val="0"/>
      <w:marTop w:val="0"/>
      <w:marBottom w:val="0"/>
      <w:divBdr>
        <w:top w:val="none" w:sz="0" w:space="0" w:color="auto"/>
        <w:left w:val="none" w:sz="0" w:space="0" w:color="auto"/>
        <w:bottom w:val="none" w:sz="0" w:space="0" w:color="auto"/>
        <w:right w:val="none" w:sz="0" w:space="0" w:color="auto"/>
      </w:divBdr>
    </w:div>
    <w:div w:id="2126148329">
      <w:bodyDiv w:val="1"/>
      <w:marLeft w:val="0"/>
      <w:marRight w:val="0"/>
      <w:marTop w:val="0"/>
      <w:marBottom w:val="0"/>
      <w:divBdr>
        <w:top w:val="none" w:sz="0" w:space="0" w:color="auto"/>
        <w:left w:val="none" w:sz="0" w:space="0" w:color="auto"/>
        <w:bottom w:val="none" w:sz="0" w:space="0" w:color="auto"/>
        <w:right w:val="none" w:sz="0" w:space="0" w:color="auto"/>
      </w:divBdr>
    </w:div>
    <w:div w:id="2127692412">
      <w:bodyDiv w:val="1"/>
      <w:marLeft w:val="0"/>
      <w:marRight w:val="0"/>
      <w:marTop w:val="0"/>
      <w:marBottom w:val="0"/>
      <w:divBdr>
        <w:top w:val="none" w:sz="0" w:space="0" w:color="auto"/>
        <w:left w:val="none" w:sz="0" w:space="0" w:color="auto"/>
        <w:bottom w:val="none" w:sz="0" w:space="0" w:color="auto"/>
        <w:right w:val="none" w:sz="0" w:space="0" w:color="auto"/>
      </w:divBdr>
    </w:div>
    <w:div w:id="2136172322">
      <w:bodyDiv w:val="1"/>
      <w:marLeft w:val="0"/>
      <w:marRight w:val="0"/>
      <w:marTop w:val="0"/>
      <w:marBottom w:val="0"/>
      <w:divBdr>
        <w:top w:val="none" w:sz="0" w:space="0" w:color="auto"/>
        <w:left w:val="none" w:sz="0" w:space="0" w:color="auto"/>
        <w:bottom w:val="none" w:sz="0" w:space="0" w:color="auto"/>
        <w:right w:val="none" w:sz="0" w:space="0" w:color="auto"/>
      </w:divBdr>
    </w:div>
    <w:div w:id="2137261765">
      <w:bodyDiv w:val="1"/>
      <w:marLeft w:val="0"/>
      <w:marRight w:val="0"/>
      <w:marTop w:val="0"/>
      <w:marBottom w:val="0"/>
      <w:divBdr>
        <w:top w:val="none" w:sz="0" w:space="0" w:color="auto"/>
        <w:left w:val="none" w:sz="0" w:space="0" w:color="auto"/>
        <w:bottom w:val="none" w:sz="0" w:space="0" w:color="auto"/>
        <w:right w:val="none" w:sz="0" w:space="0" w:color="auto"/>
      </w:divBdr>
    </w:div>
    <w:div w:id="2139490598">
      <w:bodyDiv w:val="1"/>
      <w:marLeft w:val="0"/>
      <w:marRight w:val="0"/>
      <w:marTop w:val="0"/>
      <w:marBottom w:val="0"/>
      <w:divBdr>
        <w:top w:val="none" w:sz="0" w:space="0" w:color="auto"/>
        <w:left w:val="none" w:sz="0" w:space="0" w:color="auto"/>
        <w:bottom w:val="none" w:sz="0" w:space="0" w:color="auto"/>
        <w:right w:val="none" w:sz="0" w:space="0" w:color="auto"/>
      </w:divBdr>
    </w:div>
    <w:div w:id="2139758798">
      <w:bodyDiv w:val="1"/>
      <w:marLeft w:val="0"/>
      <w:marRight w:val="0"/>
      <w:marTop w:val="0"/>
      <w:marBottom w:val="0"/>
      <w:divBdr>
        <w:top w:val="none" w:sz="0" w:space="0" w:color="auto"/>
        <w:left w:val="none" w:sz="0" w:space="0" w:color="auto"/>
        <w:bottom w:val="none" w:sz="0" w:space="0" w:color="auto"/>
        <w:right w:val="none" w:sz="0" w:space="0" w:color="auto"/>
      </w:divBdr>
    </w:div>
    <w:div w:id="2140298197">
      <w:bodyDiv w:val="1"/>
      <w:marLeft w:val="0"/>
      <w:marRight w:val="0"/>
      <w:marTop w:val="0"/>
      <w:marBottom w:val="0"/>
      <w:divBdr>
        <w:top w:val="none" w:sz="0" w:space="0" w:color="auto"/>
        <w:left w:val="none" w:sz="0" w:space="0" w:color="auto"/>
        <w:bottom w:val="none" w:sz="0" w:space="0" w:color="auto"/>
        <w:right w:val="none" w:sz="0" w:space="0" w:color="auto"/>
      </w:divBdr>
    </w:div>
    <w:div w:id="2143309293">
      <w:bodyDiv w:val="1"/>
      <w:marLeft w:val="0"/>
      <w:marRight w:val="0"/>
      <w:marTop w:val="0"/>
      <w:marBottom w:val="0"/>
      <w:divBdr>
        <w:top w:val="none" w:sz="0" w:space="0" w:color="auto"/>
        <w:left w:val="none" w:sz="0" w:space="0" w:color="auto"/>
        <w:bottom w:val="none" w:sz="0" w:space="0" w:color="auto"/>
        <w:right w:val="none" w:sz="0" w:space="0" w:color="auto"/>
      </w:divBdr>
    </w:div>
    <w:div w:id="2143381990">
      <w:bodyDiv w:val="1"/>
      <w:marLeft w:val="0"/>
      <w:marRight w:val="0"/>
      <w:marTop w:val="0"/>
      <w:marBottom w:val="0"/>
      <w:divBdr>
        <w:top w:val="none" w:sz="0" w:space="0" w:color="auto"/>
        <w:left w:val="none" w:sz="0" w:space="0" w:color="auto"/>
        <w:bottom w:val="none" w:sz="0" w:space="0" w:color="auto"/>
        <w:right w:val="none" w:sz="0" w:space="0" w:color="auto"/>
      </w:divBdr>
    </w:div>
    <w:div w:id="2145536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2.xml"/><Relationship Id="rId26" Type="http://schemas.openxmlformats.org/officeDocument/2006/relationships/footer" Target="footer7.xml"/><Relationship Id="rId39" Type="http://schemas.openxmlformats.org/officeDocument/2006/relationships/hyperlink" Target="https://ru.wikipedia.org/wiki/%D0%A8%D1%83%D0%B1%D0%B0%D1%80%D0%BA%D1%83%D0%B4%D1%83%D0%BA" TargetMode="External"/><Relationship Id="rId21" Type="http://schemas.openxmlformats.org/officeDocument/2006/relationships/image" Target="media/image5.jpeg"/><Relationship Id="rId34" Type="http://schemas.openxmlformats.org/officeDocument/2006/relationships/image" Target="media/image10.emf"/><Relationship Id="rId42" Type="http://schemas.openxmlformats.org/officeDocument/2006/relationships/hyperlink" Target="https://ru.wikipedia.org/wiki/%D0%A8%D1%8B%D0%B3%D1%8B%D1%80%D0%BB%D1%8B" TargetMode="External"/><Relationship Id="rId47" Type="http://schemas.openxmlformats.org/officeDocument/2006/relationships/image" Target="media/image11.png"/><Relationship Id="rId50" Type="http://schemas.openxmlformats.org/officeDocument/2006/relationships/image" Target="media/image14.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footer" Target="footer10.xml"/><Relationship Id="rId11" Type="http://schemas.openxmlformats.org/officeDocument/2006/relationships/image" Target="media/image2.jpeg"/><Relationship Id="rId24" Type="http://schemas.openxmlformats.org/officeDocument/2006/relationships/image" Target="media/image8.jpeg"/><Relationship Id="rId32" Type="http://schemas.openxmlformats.org/officeDocument/2006/relationships/footer" Target="footer13.xml"/><Relationship Id="rId37" Type="http://schemas.openxmlformats.org/officeDocument/2006/relationships/hyperlink" Target="https://ru.wikipedia.org/wiki/%D0%A1%D0%B5%D0%BB%D1%8C%D1%81%D0%BA%D0%B8%D0%B9_%D0%BE%D0%BA%D1%80%D1%83%D0%B3_%D0%B8%D0%BC%D0%B5%D0%BD%D0%B8_%D0%9A%D1%83%D0%B4%D0%B0%D0%B9%D0%B1%D0%B5%D1%80%D0%B3%D0%B5%D0%BD%D0%B0_%D0%96%D1%83%D0%B1%D0%B0%D0%BD%D0%BE%D0%B2%D0%B0" TargetMode="External"/><Relationship Id="rId40" Type="http://schemas.openxmlformats.org/officeDocument/2006/relationships/hyperlink" Target="https://ru.wikipedia.org/wiki/%D0%A2%D0%B5%D0%BC%D0%B8%D1%80%D1%81%D0%BA%D0%B8%D0%B9_%D1%80%D0%B0%D0%B9%D0%BE%D0%BD" TargetMode="External"/><Relationship Id="rId45" Type="http://schemas.openxmlformats.org/officeDocument/2006/relationships/footer" Target="footer15.xml"/><Relationship Id="rId53" Type="http://schemas.openxmlformats.org/officeDocument/2006/relationships/image" Target="media/image16.jpg"/><Relationship Id="rId5" Type="http://schemas.openxmlformats.org/officeDocument/2006/relationships/webSettings" Target="webSettings.xml"/><Relationship Id="rId10" Type="http://schemas.openxmlformats.org/officeDocument/2006/relationships/image" Target="media/image1.png"/><Relationship Id="rId19" Type="http://schemas.openxmlformats.org/officeDocument/2006/relationships/footer" Target="footer5.xml"/><Relationship Id="rId31" Type="http://schemas.openxmlformats.org/officeDocument/2006/relationships/footer" Target="footer12.xml"/><Relationship Id="rId44" Type="http://schemas.openxmlformats.org/officeDocument/2006/relationships/hyperlink" Target="https://ru.wikipedia.org/wiki/%D0%A2%D0%B5%D0%BC%D0%B8%D1%80%D1%81%D0%BA%D0%B8%D0%B9_%D1%80%D0%B0%D0%B9%D0%BE%D0%BD" TargetMode="External"/><Relationship Id="rId52" Type="http://schemas.openxmlformats.org/officeDocument/2006/relationships/image" Target="media/image15.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6.jpeg"/><Relationship Id="rId27" Type="http://schemas.openxmlformats.org/officeDocument/2006/relationships/footer" Target="footer8.xml"/><Relationship Id="rId30" Type="http://schemas.openxmlformats.org/officeDocument/2006/relationships/footer" Target="footer11.xml"/><Relationship Id="rId35" Type="http://schemas.openxmlformats.org/officeDocument/2006/relationships/hyperlink" Target="https://ru.wikipedia.org/wiki/%D0%AD%D0%BC%D0%B1%D0%B0_(%D0%B3%D0%BE%D1%80%D0%BE%D0%B4)" TargetMode="External"/><Relationship Id="rId43" Type="http://schemas.openxmlformats.org/officeDocument/2006/relationships/hyperlink" Target="https://ru.wikipedia.org/wiki/%D0%A2%D0%B5%D0%BC%D0%B8%D1%80_(%D0%B3%D0%BE%D1%80%D0%BE%D0%B4)" TargetMode="External"/><Relationship Id="rId48" Type="http://schemas.openxmlformats.org/officeDocument/2006/relationships/image" Target="media/image12.png"/><Relationship Id="rId8" Type="http://schemas.openxmlformats.org/officeDocument/2006/relationships/header" Target="header1.xml"/><Relationship Id="rId51" Type="http://schemas.openxmlformats.org/officeDocument/2006/relationships/footer" Target="footer17.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footer" Target="footer4.xml"/><Relationship Id="rId25" Type="http://schemas.openxmlformats.org/officeDocument/2006/relationships/image" Target="media/image9.jpeg"/><Relationship Id="rId33" Type="http://schemas.openxmlformats.org/officeDocument/2006/relationships/footer" Target="footer14.xml"/><Relationship Id="rId38" Type="http://schemas.openxmlformats.org/officeDocument/2006/relationships/hyperlink" Target="https://ru.wikipedia.org/wiki/%D0%90%D0%BA%D1%82%D1%8E%D0%B1%D0%B8%D0%BD%D1%81%D0%BA%D0%B0%D1%8F_%D0%BE%D0%B1%D0%BB%D0%B0%D1%81%D1%82%D1%8C" TargetMode="External"/><Relationship Id="rId46" Type="http://schemas.openxmlformats.org/officeDocument/2006/relationships/footer" Target="footer16.xml"/><Relationship Id="rId20" Type="http://schemas.openxmlformats.org/officeDocument/2006/relationships/footer" Target="footer6.xml"/><Relationship Id="rId41" Type="http://schemas.openxmlformats.org/officeDocument/2006/relationships/hyperlink" Target="https://ru.wikipedia.org/wiki/%D0%9D%D0%B0%D1%81%D0%B5%D0%BB%D1%91%D0%BD%D0%BD%D1%8B%D0%B9_%D0%BF%D1%83%D0%BD%D0%BA%D1%82"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7.jpeg"/><Relationship Id="rId28" Type="http://schemas.openxmlformats.org/officeDocument/2006/relationships/footer" Target="footer9.xml"/><Relationship Id="rId36" Type="http://schemas.openxmlformats.org/officeDocument/2006/relationships/hyperlink" Target="https://ru.wikipedia.org/wiki/%D0%96%D0%B5%D0%BC" TargetMode="External"/><Relationship Id="rId49" Type="http://schemas.openxmlformats.org/officeDocument/2006/relationships/image" Target="media/image13.png"/></Relationships>
</file>

<file path=word/charts/_rels/chart1.xml.rels><?xml version="1.0" encoding="UTF-8" standalone="yes"?>
<Relationships xmlns="http://schemas.openxmlformats.org/package/2006/relationships"><Relationship Id="rId1" Type="http://schemas.openxmlformats.org/officeDocument/2006/relationships/oleObject" Target="file:///D:\EkoNout\Documents\2018\&#1041;&#1072;&#1081;&#1075;&#1072;&#1085;&#1080;&#1085;\&#1069;&#1088;&#1072;%2023.08.2018\&#1052;&#1077;&#1090;&#1077;&#1086;&#1093;-&#1082;&#10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a:t>Роза ветров</a:t>
            </a:r>
          </a:p>
        </c:rich>
      </c:tx>
      <c:overlay val="0"/>
      <c:spPr>
        <a:noFill/>
        <a:ln>
          <a:noFill/>
        </a:ln>
        <a:effectLst/>
      </c:spPr>
    </c:title>
    <c:autoTitleDeleted val="0"/>
    <c:plotArea>
      <c:layout/>
      <c:radarChart>
        <c:radarStyle val="marker"/>
        <c:varyColors val="0"/>
        <c:ser>
          <c:idx val="0"/>
          <c:order val="0"/>
          <c:spPr>
            <a:ln w="31750" cap="rnd">
              <a:solidFill>
                <a:schemeClr val="accent1"/>
              </a:solidFill>
              <a:round/>
            </a:ln>
            <a:effectLst/>
          </c:spPr>
          <c:marker>
            <c:symbol val="none"/>
          </c:marker>
          <c:cat>
            <c:strRef>
              <c:f>Лист1!$A$15:$A$22</c:f>
              <c:strCache>
                <c:ptCount val="8"/>
                <c:pt idx="0">
                  <c:v>С                                           </c:v>
                </c:pt>
                <c:pt idx="1">
                  <c:v>СВ                                          </c:v>
                </c:pt>
                <c:pt idx="2">
                  <c:v>В                                           </c:v>
                </c:pt>
                <c:pt idx="3">
                  <c:v>ЮВ                                          </c:v>
                </c:pt>
                <c:pt idx="4">
                  <c:v>Ю                                           </c:v>
                </c:pt>
                <c:pt idx="5">
                  <c:v>ЮЗ                                          </c:v>
                </c:pt>
                <c:pt idx="6">
                  <c:v>З                                           </c:v>
                </c:pt>
                <c:pt idx="7">
                  <c:v>СЗ                                          </c:v>
                </c:pt>
              </c:strCache>
            </c:strRef>
          </c:cat>
          <c:val>
            <c:numRef>
              <c:f>Лист1!$B$15:$B$22</c:f>
              <c:numCache>
                <c:formatCode>General</c:formatCode>
                <c:ptCount val="8"/>
                <c:pt idx="0">
                  <c:v>7</c:v>
                </c:pt>
                <c:pt idx="1">
                  <c:v>5</c:v>
                </c:pt>
                <c:pt idx="2">
                  <c:v>16</c:v>
                </c:pt>
                <c:pt idx="3">
                  <c:v>18</c:v>
                </c:pt>
                <c:pt idx="4">
                  <c:v>12</c:v>
                </c:pt>
                <c:pt idx="5">
                  <c:v>16</c:v>
                </c:pt>
                <c:pt idx="6">
                  <c:v>11</c:v>
                </c:pt>
                <c:pt idx="7">
                  <c:v>15</c:v>
                </c:pt>
              </c:numCache>
            </c:numRef>
          </c:val>
          <c:extLst>
            <c:ext xmlns:c16="http://schemas.microsoft.com/office/drawing/2014/chart" uri="{C3380CC4-5D6E-409C-BE32-E72D297353CC}">
              <c16:uniqueId val="{00000000-C1C6-4EE5-8052-E6B7C020E9B6}"/>
            </c:ext>
          </c:extLst>
        </c:ser>
        <c:dLbls>
          <c:showLegendKey val="0"/>
          <c:showVal val="0"/>
          <c:showCatName val="0"/>
          <c:showSerName val="0"/>
          <c:showPercent val="0"/>
          <c:showBubbleSize val="0"/>
        </c:dLbls>
        <c:axId val="148948480"/>
        <c:axId val="173129728"/>
      </c:radarChart>
      <c:catAx>
        <c:axId val="148948480"/>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73129728"/>
        <c:crosses val="autoZero"/>
        <c:auto val="1"/>
        <c:lblAlgn val="ctr"/>
        <c:lblOffset val="100"/>
        <c:noMultiLvlLbl val="0"/>
      </c:catAx>
      <c:valAx>
        <c:axId val="173129728"/>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48948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054F45-BE4A-484A-A6BC-E9ACE210A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2102</TotalTime>
  <Pages>161</Pages>
  <Words>51998</Words>
  <Characters>296395</Characters>
  <Application>Microsoft Office Word</Application>
  <DocSecurity>0</DocSecurity>
  <Lines>2469</Lines>
  <Paragraphs>695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347698</CharactersWithSpaces>
  <SharedDoc>false</SharedDoc>
  <HLinks>
    <vt:vector size="612" baseType="variant">
      <vt:variant>
        <vt:i4>1900601</vt:i4>
      </vt:variant>
      <vt:variant>
        <vt:i4>608</vt:i4>
      </vt:variant>
      <vt:variant>
        <vt:i4>0</vt:i4>
      </vt:variant>
      <vt:variant>
        <vt:i4>5</vt:i4>
      </vt:variant>
      <vt:variant>
        <vt:lpwstr/>
      </vt:variant>
      <vt:variant>
        <vt:lpwstr>_Toc331425982</vt:lpwstr>
      </vt:variant>
      <vt:variant>
        <vt:i4>1900601</vt:i4>
      </vt:variant>
      <vt:variant>
        <vt:i4>602</vt:i4>
      </vt:variant>
      <vt:variant>
        <vt:i4>0</vt:i4>
      </vt:variant>
      <vt:variant>
        <vt:i4>5</vt:i4>
      </vt:variant>
      <vt:variant>
        <vt:lpwstr/>
      </vt:variant>
      <vt:variant>
        <vt:lpwstr>_Toc331425981</vt:lpwstr>
      </vt:variant>
      <vt:variant>
        <vt:i4>1900601</vt:i4>
      </vt:variant>
      <vt:variant>
        <vt:i4>596</vt:i4>
      </vt:variant>
      <vt:variant>
        <vt:i4>0</vt:i4>
      </vt:variant>
      <vt:variant>
        <vt:i4>5</vt:i4>
      </vt:variant>
      <vt:variant>
        <vt:lpwstr/>
      </vt:variant>
      <vt:variant>
        <vt:lpwstr>_Toc331425980</vt:lpwstr>
      </vt:variant>
      <vt:variant>
        <vt:i4>1179705</vt:i4>
      </vt:variant>
      <vt:variant>
        <vt:i4>590</vt:i4>
      </vt:variant>
      <vt:variant>
        <vt:i4>0</vt:i4>
      </vt:variant>
      <vt:variant>
        <vt:i4>5</vt:i4>
      </vt:variant>
      <vt:variant>
        <vt:lpwstr/>
      </vt:variant>
      <vt:variant>
        <vt:lpwstr>_Toc331425979</vt:lpwstr>
      </vt:variant>
      <vt:variant>
        <vt:i4>1179705</vt:i4>
      </vt:variant>
      <vt:variant>
        <vt:i4>584</vt:i4>
      </vt:variant>
      <vt:variant>
        <vt:i4>0</vt:i4>
      </vt:variant>
      <vt:variant>
        <vt:i4>5</vt:i4>
      </vt:variant>
      <vt:variant>
        <vt:lpwstr/>
      </vt:variant>
      <vt:variant>
        <vt:lpwstr>_Toc331425978</vt:lpwstr>
      </vt:variant>
      <vt:variant>
        <vt:i4>1179705</vt:i4>
      </vt:variant>
      <vt:variant>
        <vt:i4>578</vt:i4>
      </vt:variant>
      <vt:variant>
        <vt:i4>0</vt:i4>
      </vt:variant>
      <vt:variant>
        <vt:i4>5</vt:i4>
      </vt:variant>
      <vt:variant>
        <vt:lpwstr/>
      </vt:variant>
      <vt:variant>
        <vt:lpwstr>_Toc331425977</vt:lpwstr>
      </vt:variant>
      <vt:variant>
        <vt:i4>1179705</vt:i4>
      </vt:variant>
      <vt:variant>
        <vt:i4>572</vt:i4>
      </vt:variant>
      <vt:variant>
        <vt:i4>0</vt:i4>
      </vt:variant>
      <vt:variant>
        <vt:i4>5</vt:i4>
      </vt:variant>
      <vt:variant>
        <vt:lpwstr/>
      </vt:variant>
      <vt:variant>
        <vt:lpwstr>_Toc331425976</vt:lpwstr>
      </vt:variant>
      <vt:variant>
        <vt:i4>1179705</vt:i4>
      </vt:variant>
      <vt:variant>
        <vt:i4>566</vt:i4>
      </vt:variant>
      <vt:variant>
        <vt:i4>0</vt:i4>
      </vt:variant>
      <vt:variant>
        <vt:i4>5</vt:i4>
      </vt:variant>
      <vt:variant>
        <vt:lpwstr/>
      </vt:variant>
      <vt:variant>
        <vt:lpwstr>_Toc331425975</vt:lpwstr>
      </vt:variant>
      <vt:variant>
        <vt:i4>1179705</vt:i4>
      </vt:variant>
      <vt:variant>
        <vt:i4>560</vt:i4>
      </vt:variant>
      <vt:variant>
        <vt:i4>0</vt:i4>
      </vt:variant>
      <vt:variant>
        <vt:i4>5</vt:i4>
      </vt:variant>
      <vt:variant>
        <vt:lpwstr/>
      </vt:variant>
      <vt:variant>
        <vt:lpwstr>_Toc331425974</vt:lpwstr>
      </vt:variant>
      <vt:variant>
        <vt:i4>1179705</vt:i4>
      </vt:variant>
      <vt:variant>
        <vt:i4>554</vt:i4>
      </vt:variant>
      <vt:variant>
        <vt:i4>0</vt:i4>
      </vt:variant>
      <vt:variant>
        <vt:i4>5</vt:i4>
      </vt:variant>
      <vt:variant>
        <vt:lpwstr/>
      </vt:variant>
      <vt:variant>
        <vt:lpwstr>_Toc331425973</vt:lpwstr>
      </vt:variant>
      <vt:variant>
        <vt:i4>1179705</vt:i4>
      </vt:variant>
      <vt:variant>
        <vt:i4>548</vt:i4>
      </vt:variant>
      <vt:variant>
        <vt:i4>0</vt:i4>
      </vt:variant>
      <vt:variant>
        <vt:i4>5</vt:i4>
      </vt:variant>
      <vt:variant>
        <vt:lpwstr/>
      </vt:variant>
      <vt:variant>
        <vt:lpwstr>_Toc331425972</vt:lpwstr>
      </vt:variant>
      <vt:variant>
        <vt:i4>1179705</vt:i4>
      </vt:variant>
      <vt:variant>
        <vt:i4>542</vt:i4>
      </vt:variant>
      <vt:variant>
        <vt:i4>0</vt:i4>
      </vt:variant>
      <vt:variant>
        <vt:i4>5</vt:i4>
      </vt:variant>
      <vt:variant>
        <vt:lpwstr/>
      </vt:variant>
      <vt:variant>
        <vt:lpwstr>_Toc331425971</vt:lpwstr>
      </vt:variant>
      <vt:variant>
        <vt:i4>1179705</vt:i4>
      </vt:variant>
      <vt:variant>
        <vt:i4>536</vt:i4>
      </vt:variant>
      <vt:variant>
        <vt:i4>0</vt:i4>
      </vt:variant>
      <vt:variant>
        <vt:i4>5</vt:i4>
      </vt:variant>
      <vt:variant>
        <vt:lpwstr/>
      </vt:variant>
      <vt:variant>
        <vt:lpwstr>_Toc331425970</vt:lpwstr>
      </vt:variant>
      <vt:variant>
        <vt:i4>1245241</vt:i4>
      </vt:variant>
      <vt:variant>
        <vt:i4>530</vt:i4>
      </vt:variant>
      <vt:variant>
        <vt:i4>0</vt:i4>
      </vt:variant>
      <vt:variant>
        <vt:i4>5</vt:i4>
      </vt:variant>
      <vt:variant>
        <vt:lpwstr/>
      </vt:variant>
      <vt:variant>
        <vt:lpwstr>_Toc331425969</vt:lpwstr>
      </vt:variant>
      <vt:variant>
        <vt:i4>1245241</vt:i4>
      </vt:variant>
      <vt:variant>
        <vt:i4>524</vt:i4>
      </vt:variant>
      <vt:variant>
        <vt:i4>0</vt:i4>
      </vt:variant>
      <vt:variant>
        <vt:i4>5</vt:i4>
      </vt:variant>
      <vt:variant>
        <vt:lpwstr/>
      </vt:variant>
      <vt:variant>
        <vt:lpwstr>_Toc331425968</vt:lpwstr>
      </vt:variant>
      <vt:variant>
        <vt:i4>1245241</vt:i4>
      </vt:variant>
      <vt:variant>
        <vt:i4>518</vt:i4>
      </vt:variant>
      <vt:variant>
        <vt:i4>0</vt:i4>
      </vt:variant>
      <vt:variant>
        <vt:i4>5</vt:i4>
      </vt:variant>
      <vt:variant>
        <vt:lpwstr/>
      </vt:variant>
      <vt:variant>
        <vt:lpwstr>_Toc331425967</vt:lpwstr>
      </vt:variant>
      <vt:variant>
        <vt:i4>1245241</vt:i4>
      </vt:variant>
      <vt:variant>
        <vt:i4>512</vt:i4>
      </vt:variant>
      <vt:variant>
        <vt:i4>0</vt:i4>
      </vt:variant>
      <vt:variant>
        <vt:i4>5</vt:i4>
      </vt:variant>
      <vt:variant>
        <vt:lpwstr/>
      </vt:variant>
      <vt:variant>
        <vt:lpwstr>_Toc331425966</vt:lpwstr>
      </vt:variant>
      <vt:variant>
        <vt:i4>1245241</vt:i4>
      </vt:variant>
      <vt:variant>
        <vt:i4>506</vt:i4>
      </vt:variant>
      <vt:variant>
        <vt:i4>0</vt:i4>
      </vt:variant>
      <vt:variant>
        <vt:i4>5</vt:i4>
      </vt:variant>
      <vt:variant>
        <vt:lpwstr/>
      </vt:variant>
      <vt:variant>
        <vt:lpwstr>_Toc331425965</vt:lpwstr>
      </vt:variant>
      <vt:variant>
        <vt:i4>1245241</vt:i4>
      </vt:variant>
      <vt:variant>
        <vt:i4>500</vt:i4>
      </vt:variant>
      <vt:variant>
        <vt:i4>0</vt:i4>
      </vt:variant>
      <vt:variant>
        <vt:i4>5</vt:i4>
      </vt:variant>
      <vt:variant>
        <vt:lpwstr/>
      </vt:variant>
      <vt:variant>
        <vt:lpwstr>_Toc331425964</vt:lpwstr>
      </vt:variant>
      <vt:variant>
        <vt:i4>1245241</vt:i4>
      </vt:variant>
      <vt:variant>
        <vt:i4>494</vt:i4>
      </vt:variant>
      <vt:variant>
        <vt:i4>0</vt:i4>
      </vt:variant>
      <vt:variant>
        <vt:i4>5</vt:i4>
      </vt:variant>
      <vt:variant>
        <vt:lpwstr/>
      </vt:variant>
      <vt:variant>
        <vt:lpwstr>_Toc331425963</vt:lpwstr>
      </vt:variant>
      <vt:variant>
        <vt:i4>1245241</vt:i4>
      </vt:variant>
      <vt:variant>
        <vt:i4>488</vt:i4>
      </vt:variant>
      <vt:variant>
        <vt:i4>0</vt:i4>
      </vt:variant>
      <vt:variant>
        <vt:i4>5</vt:i4>
      </vt:variant>
      <vt:variant>
        <vt:lpwstr/>
      </vt:variant>
      <vt:variant>
        <vt:lpwstr>_Toc331425962</vt:lpwstr>
      </vt:variant>
      <vt:variant>
        <vt:i4>1245241</vt:i4>
      </vt:variant>
      <vt:variant>
        <vt:i4>482</vt:i4>
      </vt:variant>
      <vt:variant>
        <vt:i4>0</vt:i4>
      </vt:variant>
      <vt:variant>
        <vt:i4>5</vt:i4>
      </vt:variant>
      <vt:variant>
        <vt:lpwstr/>
      </vt:variant>
      <vt:variant>
        <vt:lpwstr>_Toc331425961</vt:lpwstr>
      </vt:variant>
      <vt:variant>
        <vt:i4>1245241</vt:i4>
      </vt:variant>
      <vt:variant>
        <vt:i4>476</vt:i4>
      </vt:variant>
      <vt:variant>
        <vt:i4>0</vt:i4>
      </vt:variant>
      <vt:variant>
        <vt:i4>5</vt:i4>
      </vt:variant>
      <vt:variant>
        <vt:lpwstr/>
      </vt:variant>
      <vt:variant>
        <vt:lpwstr>_Toc331425960</vt:lpwstr>
      </vt:variant>
      <vt:variant>
        <vt:i4>1048633</vt:i4>
      </vt:variant>
      <vt:variant>
        <vt:i4>470</vt:i4>
      </vt:variant>
      <vt:variant>
        <vt:i4>0</vt:i4>
      </vt:variant>
      <vt:variant>
        <vt:i4>5</vt:i4>
      </vt:variant>
      <vt:variant>
        <vt:lpwstr/>
      </vt:variant>
      <vt:variant>
        <vt:lpwstr>_Toc331425959</vt:lpwstr>
      </vt:variant>
      <vt:variant>
        <vt:i4>1048633</vt:i4>
      </vt:variant>
      <vt:variant>
        <vt:i4>464</vt:i4>
      </vt:variant>
      <vt:variant>
        <vt:i4>0</vt:i4>
      </vt:variant>
      <vt:variant>
        <vt:i4>5</vt:i4>
      </vt:variant>
      <vt:variant>
        <vt:lpwstr/>
      </vt:variant>
      <vt:variant>
        <vt:lpwstr>_Toc331425958</vt:lpwstr>
      </vt:variant>
      <vt:variant>
        <vt:i4>1048633</vt:i4>
      </vt:variant>
      <vt:variant>
        <vt:i4>458</vt:i4>
      </vt:variant>
      <vt:variant>
        <vt:i4>0</vt:i4>
      </vt:variant>
      <vt:variant>
        <vt:i4>5</vt:i4>
      </vt:variant>
      <vt:variant>
        <vt:lpwstr/>
      </vt:variant>
      <vt:variant>
        <vt:lpwstr>_Toc331425957</vt:lpwstr>
      </vt:variant>
      <vt:variant>
        <vt:i4>1048633</vt:i4>
      </vt:variant>
      <vt:variant>
        <vt:i4>452</vt:i4>
      </vt:variant>
      <vt:variant>
        <vt:i4>0</vt:i4>
      </vt:variant>
      <vt:variant>
        <vt:i4>5</vt:i4>
      </vt:variant>
      <vt:variant>
        <vt:lpwstr/>
      </vt:variant>
      <vt:variant>
        <vt:lpwstr>_Toc331425956</vt:lpwstr>
      </vt:variant>
      <vt:variant>
        <vt:i4>1048633</vt:i4>
      </vt:variant>
      <vt:variant>
        <vt:i4>446</vt:i4>
      </vt:variant>
      <vt:variant>
        <vt:i4>0</vt:i4>
      </vt:variant>
      <vt:variant>
        <vt:i4>5</vt:i4>
      </vt:variant>
      <vt:variant>
        <vt:lpwstr/>
      </vt:variant>
      <vt:variant>
        <vt:lpwstr>_Toc331425955</vt:lpwstr>
      </vt:variant>
      <vt:variant>
        <vt:i4>1048633</vt:i4>
      </vt:variant>
      <vt:variant>
        <vt:i4>440</vt:i4>
      </vt:variant>
      <vt:variant>
        <vt:i4>0</vt:i4>
      </vt:variant>
      <vt:variant>
        <vt:i4>5</vt:i4>
      </vt:variant>
      <vt:variant>
        <vt:lpwstr/>
      </vt:variant>
      <vt:variant>
        <vt:lpwstr>_Toc331425954</vt:lpwstr>
      </vt:variant>
      <vt:variant>
        <vt:i4>1048633</vt:i4>
      </vt:variant>
      <vt:variant>
        <vt:i4>434</vt:i4>
      </vt:variant>
      <vt:variant>
        <vt:i4>0</vt:i4>
      </vt:variant>
      <vt:variant>
        <vt:i4>5</vt:i4>
      </vt:variant>
      <vt:variant>
        <vt:lpwstr/>
      </vt:variant>
      <vt:variant>
        <vt:lpwstr>_Toc331425953</vt:lpwstr>
      </vt:variant>
      <vt:variant>
        <vt:i4>1048633</vt:i4>
      </vt:variant>
      <vt:variant>
        <vt:i4>428</vt:i4>
      </vt:variant>
      <vt:variant>
        <vt:i4>0</vt:i4>
      </vt:variant>
      <vt:variant>
        <vt:i4>5</vt:i4>
      </vt:variant>
      <vt:variant>
        <vt:lpwstr/>
      </vt:variant>
      <vt:variant>
        <vt:lpwstr>_Toc331425952</vt:lpwstr>
      </vt:variant>
      <vt:variant>
        <vt:i4>1048633</vt:i4>
      </vt:variant>
      <vt:variant>
        <vt:i4>422</vt:i4>
      </vt:variant>
      <vt:variant>
        <vt:i4>0</vt:i4>
      </vt:variant>
      <vt:variant>
        <vt:i4>5</vt:i4>
      </vt:variant>
      <vt:variant>
        <vt:lpwstr/>
      </vt:variant>
      <vt:variant>
        <vt:lpwstr>_Toc331425951</vt:lpwstr>
      </vt:variant>
      <vt:variant>
        <vt:i4>1048633</vt:i4>
      </vt:variant>
      <vt:variant>
        <vt:i4>416</vt:i4>
      </vt:variant>
      <vt:variant>
        <vt:i4>0</vt:i4>
      </vt:variant>
      <vt:variant>
        <vt:i4>5</vt:i4>
      </vt:variant>
      <vt:variant>
        <vt:lpwstr/>
      </vt:variant>
      <vt:variant>
        <vt:lpwstr>_Toc331425950</vt:lpwstr>
      </vt:variant>
      <vt:variant>
        <vt:i4>1114169</vt:i4>
      </vt:variant>
      <vt:variant>
        <vt:i4>410</vt:i4>
      </vt:variant>
      <vt:variant>
        <vt:i4>0</vt:i4>
      </vt:variant>
      <vt:variant>
        <vt:i4>5</vt:i4>
      </vt:variant>
      <vt:variant>
        <vt:lpwstr/>
      </vt:variant>
      <vt:variant>
        <vt:lpwstr>_Toc331425949</vt:lpwstr>
      </vt:variant>
      <vt:variant>
        <vt:i4>1114169</vt:i4>
      </vt:variant>
      <vt:variant>
        <vt:i4>404</vt:i4>
      </vt:variant>
      <vt:variant>
        <vt:i4>0</vt:i4>
      </vt:variant>
      <vt:variant>
        <vt:i4>5</vt:i4>
      </vt:variant>
      <vt:variant>
        <vt:lpwstr/>
      </vt:variant>
      <vt:variant>
        <vt:lpwstr>_Toc331425948</vt:lpwstr>
      </vt:variant>
      <vt:variant>
        <vt:i4>1114169</vt:i4>
      </vt:variant>
      <vt:variant>
        <vt:i4>398</vt:i4>
      </vt:variant>
      <vt:variant>
        <vt:i4>0</vt:i4>
      </vt:variant>
      <vt:variant>
        <vt:i4>5</vt:i4>
      </vt:variant>
      <vt:variant>
        <vt:lpwstr/>
      </vt:variant>
      <vt:variant>
        <vt:lpwstr>_Toc331425947</vt:lpwstr>
      </vt:variant>
      <vt:variant>
        <vt:i4>1114169</vt:i4>
      </vt:variant>
      <vt:variant>
        <vt:i4>392</vt:i4>
      </vt:variant>
      <vt:variant>
        <vt:i4>0</vt:i4>
      </vt:variant>
      <vt:variant>
        <vt:i4>5</vt:i4>
      </vt:variant>
      <vt:variant>
        <vt:lpwstr/>
      </vt:variant>
      <vt:variant>
        <vt:lpwstr>_Toc331425946</vt:lpwstr>
      </vt:variant>
      <vt:variant>
        <vt:i4>1114169</vt:i4>
      </vt:variant>
      <vt:variant>
        <vt:i4>386</vt:i4>
      </vt:variant>
      <vt:variant>
        <vt:i4>0</vt:i4>
      </vt:variant>
      <vt:variant>
        <vt:i4>5</vt:i4>
      </vt:variant>
      <vt:variant>
        <vt:lpwstr/>
      </vt:variant>
      <vt:variant>
        <vt:lpwstr>_Toc331425945</vt:lpwstr>
      </vt:variant>
      <vt:variant>
        <vt:i4>1114169</vt:i4>
      </vt:variant>
      <vt:variant>
        <vt:i4>380</vt:i4>
      </vt:variant>
      <vt:variant>
        <vt:i4>0</vt:i4>
      </vt:variant>
      <vt:variant>
        <vt:i4>5</vt:i4>
      </vt:variant>
      <vt:variant>
        <vt:lpwstr/>
      </vt:variant>
      <vt:variant>
        <vt:lpwstr>_Toc331425944</vt:lpwstr>
      </vt:variant>
      <vt:variant>
        <vt:i4>1114169</vt:i4>
      </vt:variant>
      <vt:variant>
        <vt:i4>374</vt:i4>
      </vt:variant>
      <vt:variant>
        <vt:i4>0</vt:i4>
      </vt:variant>
      <vt:variant>
        <vt:i4>5</vt:i4>
      </vt:variant>
      <vt:variant>
        <vt:lpwstr/>
      </vt:variant>
      <vt:variant>
        <vt:lpwstr>_Toc331425943</vt:lpwstr>
      </vt:variant>
      <vt:variant>
        <vt:i4>1114169</vt:i4>
      </vt:variant>
      <vt:variant>
        <vt:i4>368</vt:i4>
      </vt:variant>
      <vt:variant>
        <vt:i4>0</vt:i4>
      </vt:variant>
      <vt:variant>
        <vt:i4>5</vt:i4>
      </vt:variant>
      <vt:variant>
        <vt:lpwstr/>
      </vt:variant>
      <vt:variant>
        <vt:lpwstr>_Toc331425942</vt:lpwstr>
      </vt:variant>
      <vt:variant>
        <vt:i4>1114169</vt:i4>
      </vt:variant>
      <vt:variant>
        <vt:i4>362</vt:i4>
      </vt:variant>
      <vt:variant>
        <vt:i4>0</vt:i4>
      </vt:variant>
      <vt:variant>
        <vt:i4>5</vt:i4>
      </vt:variant>
      <vt:variant>
        <vt:lpwstr/>
      </vt:variant>
      <vt:variant>
        <vt:lpwstr>_Toc331425941</vt:lpwstr>
      </vt:variant>
      <vt:variant>
        <vt:i4>1114169</vt:i4>
      </vt:variant>
      <vt:variant>
        <vt:i4>356</vt:i4>
      </vt:variant>
      <vt:variant>
        <vt:i4>0</vt:i4>
      </vt:variant>
      <vt:variant>
        <vt:i4>5</vt:i4>
      </vt:variant>
      <vt:variant>
        <vt:lpwstr/>
      </vt:variant>
      <vt:variant>
        <vt:lpwstr>_Toc331425940</vt:lpwstr>
      </vt:variant>
      <vt:variant>
        <vt:i4>1441849</vt:i4>
      </vt:variant>
      <vt:variant>
        <vt:i4>350</vt:i4>
      </vt:variant>
      <vt:variant>
        <vt:i4>0</vt:i4>
      </vt:variant>
      <vt:variant>
        <vt:i4>5</vt:i4>
      </vt:variant>
      <vt:variant>
        <vt:lpwstr/>
      </vt:variant>
      <vt:variant>
        <vt:lpwstr>_Toc331425939</vt:lpwstr>
      </vt:variant>
      <vt:variant>
        <vt:i4>1441849</vt:i4>
      </vt:variant>
      <vt:variant>
        <vt:i4>344</vt:i4>
      </vt:variant>
      <vt:variant>
        <vt:i4>0</vt:i4>
      </vt:variant>
      <vt:variant>
        <vt:i4>5</vt:i4>
      </vt:variant>
      <vt:variant>
        <vt:lpwstr/>
      </vt:variant>
      <vt:variant>
        <vt:lpwstr>_Toc331425938</vt:lpwstr>
      </vt:variant>
      <vt:variant>
        <vt:i4>1441849</vt:i4>
      </vt:variant>
      <vt:variant>
        <vt:i4>338</vt:i4>
      </vt:variant>
      <vt:variant>
        <vt:i4>0</vt:i4>
      </vt:variant>
      <vt:variant>
        <vt:i4>5</vt:i4>
      </vt:variant>
      <vt:variant>
        <vt:lpwstr/>
      </vt:variant>
      <vt:variant>
        <vt:lpwstr>_Toc331425937</vt:lpwstr>
      </vt:variant>
      <vt:variant>
        <vt:i4>1441849</vt:i4>
      </vt:variant>
      <vt:variant>
        <vt:i4>332</vt:i4>
      </vt:variant>
      <vt:variant>
        <vt:i4>0</vt:i4>
      </vt:variant>
      <vt:variant>
        <vt:i4>5</vt:i4>
      </vt:variant>
      <vt:variant>
        <vt:lpwstr/>
      </vt:variant>
      <vt:variant>
        <vt:lpwstr>_Toc331425936</vt:lpwstr>
      </vt:variant>
      <vt:variant>
        <vt:i4>1441849</vt:i4>
      </vt:variant>
      <vt:variant>
        <vt:i4>326</vt:i4>
      </vt:variant>
      <vt:variant>
        <vt:i4>0</vt:i4>
      </vt:variant>
      <vt:variant>
        <vt:i4>5</vt:i4>
      </vt:variant>
      <vt:variant>
        <vt:lpwstr/>
      </vt:variant>
      <vt:variant>
        <vt:lpwstr>_Toc331425935</vt:lpwstr>
      </vt:variant>
      <vt:variant>
        <vt:i4>1441849</vt:i4>
      </vt:variant>
      <vt:variant>
        <vt:i4>320</vt:i4>
      </vt:variant>
      <vt:variant>
        <vt:i4>0</vt:i4>
      </vt:variant>
      <vt:variant>
        <vt:i4>5</vt:i4>
      </vt:variant>
      <vt:variant>
        <vt:lpwstr/>
      </vt:variant>
      <vt:variant>
        <vt:lpwstr>_Toc331425934</vt:lpwstr>
      </vt:variant>
      <vt:variant>
        <vt:i4>1441849</vt:i4>
      </vt:variant>
      <vt:variant>
        <vt:i4>314</vt:i4>
      </vt:variant>
      <vt:variant>
        <vt:i4>0</vt:i4>
      </vt:variant>
      <vt:variant>
        <vt:i4>5</vt:i4>
      </vt:variant>
      <vt:variant>
        <vt:lpwstr/>
      </vt:variant>
      <vt:variant>
        <vt:lpwstr>_Toc331425933</vt:lpwstr>
      </vt:variant>
      <vt:variant>
        <vt:i4>1441849</vt:i4>
      </vt:variant>
      <vt:variant>
        <vt:i4>308</vt:i4>
      </vt:variant>
      <vt:variant>
        <vt:i4>0</vt:i4>
      </vt:variant>
      <vt:variant>
        <vt:i4>5</vt:i4>
      </vt:variant>
      <vt:variant>
        <vt:lpwstr/>
      </vt:variant>
      <vt:variant>
        <vt:lpwstr>_Toc331425932</vt:lpwstr>
      </vt:variant>
      <vt:variant>
        <vt:i4>1441849</vt:i4>
      </vt:variant>
      <vt:variant>
        <vt:i4>302</vt:i4>
      </vt:variant>
      <vt:variant>
        <vt:i4>0</vt:i4>
      </vt:variant>
      <vt:variant>
        <vt:i4>5</vt:i4>
      </vt:variant>
      <vt:variant>
        <vt:lpwstr/>
      </vt:variant>
      <vt:variant>
        <vt:lpwstr>_Toc331425931</vt:lpwstr>
      </vt:variant>
      <vt:variant>
        <vt:i4>1441849</vt:i4>
      </vt:variant>
      <vt:variant>
        <vt:i4>296</vt:i4>
      </vt:variant>
      <vt:variant>
        <vt:i4>0</vt:i4>
      </vt:variant>
      <vt:variant>
        <vt:i4>5</vt:i4>
      </vt:variant>
      <vt:variant>
        <vt:lpwstr/>
      </vt:variant>
      <vt:variant>
        <vt:lpwstr>_Toc331425930</vt:lpwstr>
      </vt:variant>
      <vt:variant>
        <vt:i4>1507385</vt:i4>
      </vt:variant>
      <vt:variant>
        <vt:i4>290</vt:i4>
      </vt:variant>
      <vt:variant>
        <vt:i4>0</vt:i4>
      </vt:variant>
      <vt:variant>
        <vt:i4>5</vt:i4>
      </vt:variant>
      <vt:variant>
        <vt:lpwstr/>
      </vt:variant>
      <vt:variant>
        <vt:lpwstr>_Toc331425929</vt:lpwstr>
      </vt:variant>
      <vt:variant>
        <vt:i4>1507385</vt:i4>
      </vt:variant>
      <vt:variant>
        <vt:i4>284</vt:i4>
      </vt:variant>
      <vt:variant>
        <vt:i4>0</vt:i4>
      </vt:variant>
      <vt:variant>
        <vt:i4>5</vt:i4>
      </vt:variant>
      <vt:variant>
        <vt:lpwstr/>
      </vt:variant>
      <vt:variant>
        <vt:lpwstr>_Toc331425928</vt:lpwstr>
      </vt:variant>
      <vt:variant>
        <vt:i4>1507385</vt:i4>
      </vt:variant>
      <vt:variant>
        <vt:i4>278</vt:i4>
      </vt:variant>
      <vt:variant>
        <vt:i4>0</vt:i4>
      </vt:variant>
      <vt:variant>
        <vt:i4>5</vt:i4>
      </vt:variant>
      <vt:variant>
        <vt:lpwstr/>
      </vt:variant>
      <vt:variant>
        <vt:lpwstr>_Toc331425927</vt:lpwstr>
      </vt:variant>
      <vt:variant>
        <vt:i4>1507385</vt:i4>
      </vt:variant>
      <vt:variant>
        <vt:i4>272</vt:i4>
      </vt:variant>
      <vt:variant>
        <vt:i4>0</vt:i4>
      </vt:variant>
      <vt:variant>
        <vt:i4>5</vt:i4>
      </vt:variant>
      <vt:variant>
        <vt:lpwstr/>
      </vt:variant>
      <vt:variant>
        <vt:lpwstr>_Toc331425926</vt:lpwstr>
      </vt:variant>
      <vt:variant>
        <vt:i4>1507385</vt:i4>
      </vt:variant>
      <vt:variant>
        <vt:i4>266</vt:i4>
      </vt:variant>
      <vt:variant>
        <vt:i4>0</vt:i4>
      </vt:variant>
      <vt:variant>
        <vt:i4>5</vt:i4>
      </vt:variant>
      <vt:variant>
        <vt:lpwstr/>
      </vt:variant>
      <vt:variant>
        <vt:lpwstr>_Toc331425925</vt:lpwstr>
      </vt:variant>
      <vt:variant>
        <vt:i4>1507385</vt:i4>
      </vt:variant>
      <vt:variant>
        <vt:i4>260</vt:i4>
      </vt:variant>
      <vt:variant>
        <vt:i4>0</vt:i4>
      </vt:variant>
      <vt:variant>
        <vt:i4>5</vt:i4>
      </vt:variant>
      <vt:variant>
        <vt:lpwstr/>
      </vt:variant>
      <vt:variant>
        <vt:lpwstr>_Toc331425924</vt:lpwstr>
      </vt:variant>
      <vt:variant>
        <vt:i4>1507385</vt:i4>
      </vt:variant>
      <vt:variant>
        <vt:i4>254</vt:i4>
      </vt:variant>
      <vt:variant>
        <vt:i4>0</vt:i4>
      </vt:variant>
      <vt:variant>
        <vt:i4>5</vt:i4>
      </vt:variant>
      <vt:variant>
        <vt:lpwstr/>
      </vt:variant>
      <vt:variant>
        <vt:lpwstr>_Toc331425923</vt:lpwstr>
      </vt:variant>
      <vt:variant>
        <vt:i4>1507385</vt:i4>
      </vt:variant>
      <vt:variant>
        <vt:i4>248</vt:i4>
      </vt:variant>
      <vt:variant>
        <vt:i4>0</vt:i4>
      </vt:variant>
      <vt:variant>
        <vt:i4>5</vt:i4>
      </vt:variant>
      <vt:variant>
        <vt:lpwstr/>
      </vt:variant>
      <vt:variant>
        <vt:lpwstr>_Toc331425922</vt:lpwstr>
      </vt:variant>
      <vt:variant>
        <vt:i4>1507385</vt:i4>
      </vt:variant>
      <vt:variant>
        <vt:i4>242</vt:i4>
      </vt:variant>
      <vt:variant>
        <vt:i4>0</vt:i4>
      </vt:variant>
      <vt:variant>
        <vt:i4>5</vt:i4>
      </vt:variant>
      <vt:variant>
        <vt:lpwstr/>
      </vt:variant>
      <vt:variant>
        <vt:lpwstr>_Toc331425921</vt:lpwstr>
      </vt:variant>
      <vt:variant>
        <vt:i4>1507385</vt:i4>
      </vt:variant>
      <vt:variant>
        <vt:i4>236</vt:i4>
      </vt:variant>
      <vt:variant>
        <vt:i4>0</vt:i4>
      </vt:variant>
      <vt:variant>
        <vt:i4>5</vt:i4>
      </vt:variant>
      <vt:variant>
        <vt:lpwstr/>
      </vt:variant>
      <vt:variant>
        <vt:lpwstr>_Toc331425920</vt:lpwstr>
      </vt:variant>
      <vt:variant>
        <vt:i4>1310777</vt:i4>
      </vt:variant>
      <vt:variant>
        <vt:i4>230</vt:i4>
      </vt:variant>
      <vt:variant>
        <vt:i4>0</vt:i4>
      </vt:variant>
      <vt:variant>
        <vt:i4>5</vt:i4>
      </vt:variant>
      <vt:variant>
        <vt:lpwstr/>
      </vt:variant>
      <vt:variant>
        <vt:lpwstr>_Toc331425919</vt:lpwstr>
      </vt:variant>
      <vt:variant>
        <vt:i4>1310777</vt:i4>
      </vt:variant>
      <vt:variant>
        <vt:i4>224</vt:i4>
      </vt:variant>
      <vt:variant>
        <vt:i4>0</vt:i4>
      </vt:variant>
      <vt:variant>
        <vt:i4>5</vt:i4>
      </vt:variant>
      <vt:variant>
        <vt:lpwstr/>
      </vt:variant>
      <vt:variant>
        <vt:lpwstr>_Toc331425918</vt:lpwstr>
      </vt:variant>
      <vt:variant>
        <vt:i4>1310777</vt:i4>
      </vt:variant>
      <vt:variant>
        <vt:i4>218</vt:i4>
      </vt:variant>
      <vt:variant>
        <vt:i4>0</vt:i4>
      </vt:variant>
      <vt:variant>
        <vt:i4>5</vt:i4>
      </vt:variant>
      <vt:variant>
        <vt:lpwstr/>
      </vt:variant>
      <vt:variant>
        <vt:lpwstr>_Toc331425917</vt:lpwstr>
      </vt:variant>
      <vt:variant>
        <vt:i4>1310777</vt:i4>
      </vt:variant>
      <vt:variant>
        <vt:i4>212</vt:i4>
      </vt:variant>
      <vt:variant>
        <vt:i4>0</vt:i4>
      </vt:variant>
      <vt:variant>
        <vt:i4>5</vt:i4>
      </vt:variant>
      <vt:variant>
        <vt:lpwstr/>
      </vt:variant>
      <vt:variant>
        <vt:lpwstr>_Toc331425916</vt:lpwstr>
      </vt:variant>
      <vt:variant>
        <vt:i4>1310777</vt:i4>
      </vt:variant>
      <vt:variant>
        <vt:i4>206</vt:i4>
      </vt:variant>
      <vt:variant>
        <vt:i4>0</vt:i4>
      </vt:variant>
      <vt:variant>
        <vt:i4>5</vt:i4>
      </vt:variant>
      <vt:variant>
        <vt:lpwstr/>
      </vt:variant>
      <vt:variant>
        <vt:lpwstr>_Toc331425915</vt:lpwstr>
      </vt:variant>
      <vt:variant>
        <vt:i4>1310777</vt:i4>
      </vt:variant>
      <vt:variant>
        <vt:i4>200</vt:i4>
      </vt:variant>
      <vt:variant>
        <vt:i4>0</vt:i4>
      </vt:variant>
      <vt:variant>
        <vt:i4>5</vt:i4>
      </vt:variant>
      <vt:variant>
        <vt:lpwstr/>
      </vt:variant>
      <vt:variant>
        <vt:lpwstr>_Toc331425914</vt:lpwstr>
      </vt:variant>
      <vt:variant>
        <vt:i4>1310777</vt:i4>
      </vt:variant>
      <vt:variant>
        <vt:i4>194</vt:i4>
      </vt:variant>
      <vt:variant>
        <vt:i4>0</vt:i4>
      </vt:variant>
      <vt:variant>
        <vt:i4>5</vt:i4>
      </vt:variant>
      <vt:variant>
        <vt:lpwstr/>
      </vt:variant>
      <vt:variant>
        <vt:lpwstr>_Toc331425913</vt:lpwstr>
      </vt:variant>
      <vt:variant>
        <vt:i4>1310777</vt:i4>
      </vt:variant>
      <vt:variant>
        <vt:i4>188</vt:i4>
      </vt:variant>
      <vt:variant>
        <vt:i4>0</vt:i4>
      </vt:variant>
      <vt:variant>
        <vt:i4>5</vt:i4>
      </vt:variant>
      <vt:variant>
        <vt:lpwstr/>
      </vt:variant>
      <vt:variant>
        <vt:lpwstr>_Toc331425912</vt:lpwstr>
      </vt:variant>
      <vt:variant>
        <vt:i4>1310777</vt:i4>
      </vt:variant>
      <vt:variant>
        <vt:i4>182</vt:i4>
      </vt:variant>
      <vt:variant>
        <vt:i4>0</vt:i4>
      </vt:variant>
      <vt:variant>
        <vt:i4>5</vt:i4>
      </vt:variant>
      <vt:variant>
        <vt:lpwstr/>
      </vt:variant>
      <vt:variant>
        <vt:lpwstr>_Toc331425911</vt:lpwstr>
      </vt:variant>
      <vt:variant>
        <vt:i4>1310777</vt:i4>
      </vt:variant>
      <vt:variant>
        <vt:i4>176</vt:i4>
      </vt:variant>
      <vt:variant>
        <vt:i4>0</vt:i4>
      </vt:variant>
      <vt:variant>
        <vt:i4>5</vt:i4>
      </vt:variant>
      <vt:variant>
        <vt:lpwstr/>
      </vt:variant>
      <vt:variant>
        <vt:lpwstr>_Toc331425910</vt:lpwstr>
      </vt:variant>
      <vt:variant>
        <vt:i4>1376313</vt:i4>
      </vt:variant>
      <vt:variant>
        <vt:i4>170</vt:i4>
      </vt:variant>
      <vt:variant>
        <vt:i4>0</vt:i4>
      </vt:variant>
      <vt:variant>
        <vt:i4>5</vt:i4>
      </vt:variant>
      <vt:variant>
        <vt:lpwstr/>
      </vt:variant>
      <vt:variant>
        <vt:lpwstr>_Toc331425909</vt:lpwstr>
      </vt:variant>
      <vt:variant>
        <vt:i4>1376313</vt:i4>
      </vt:variant>
      <vt:variant>
        <vt:i4>164</vt:i4>
      </vt:variant>
      <vt:variant>
        <vt:i4>0</vt:i4>
      </vt:variant>
      <vt:variant>
        <vt:i4>5</vt:i4>
      </vt:variant>
      <vt:variant>
        <vt:lpwstr/>
      </vt:variant>
      <vt:variant>
        <vt:lpwstr>_Toc331425908</vt:lpwstr>
      </vt:variant>
      <vt:variant>
        <vt:i4>1376313</vt:i4>
      </vt:variant>
      <vt:variant>
        <vt:i4>158</vt:i4>
      </vt:variant>
      <vt:variant>
        <vt:i4>0</vt:i4>
      </vt:variant>
      <vt:variant>
        <vt:i4>5</vt:i4>
      </vt:variant>
      <vt:variant>
        <vt:lpwstr/>
      </vt:variant>
      <vt:variant>
        <vt:lpwstr>_Toc331425907</vt:lpwstr>
      </vt:variant>
      <vt:variant>
        <vt:i4>1376313</vt:i4>
      </vt:variant>
      <vt:variant>
        <vt:i4>152</vt:i4>
      </vt:variant>
      <vt:variant>
        <vt:i4>0</vt:i4>
      </vt:variant>
      <vt:variant>
        <vt:i4>5</vt:i4>
      </vt:variant>
      <vt:variant>
        <vt:lpwstr/>
      </vt:variant>
      <vt:variant>
        <vt:lpwstr>_Toc331425906</vt:lpwstr>
      </vt:variant>
      <vt:variant>
        <vt:i4>1376313</vt:i4>
      </vt:variant>
      <vt:variant>
        <vt:i4>146</vt:i4>
      </vt:variant>
      <vt:variant>
        <vt:i4>0</vt:i4>
      </vt:variant>
      <vt:variant>
        <vt:i4>5</vt:i4>
      </vt:variant>
      <vt:variant>
        <vt:lpwstr/>
      </vt:variant>
      <vt:variant>
        <vt:lpwstr>_Toc331425905</vt:lpwstr>
      </vt:variant>
      <vt:variant>
        <vt:i4>1376313</vt:i4>
      </vt:variant>
      <vt:variant>
        <vt:i4>140</vt:i4>
      </vt:variant>
      <vt:variant>
        <vt:i4>0</vt:i4>
      </vt:variant>
      <vt:variant>
        <vt:i4>5</vt:i4>
      </vt:variant>
      <vt:variant>
        <vt:lpwstr/>
      </vt:variant>
      <vt:variant>
        <vt:lpwstr>_Toc331425904</vt:lpwstr>
      </vt:variant>
      <vt:variant>
        <vt:i4>1376313</vt:i4>
      </vt:variant>
      <vt:variant>
        <vt:i4>134</vt:i4>
      </vt:variant>
      <vt:variant>
        <vt:i4>0</vt:i4>
      </vt:variant>
      <vt:variant>
        <vt:i4>5</vt:i4>
      </vt:variant>
      <vt:variant>
        <vt:lpwstr/>
      </vt:variant>
      <vt:variant>
        <vt:lpwstr>_Toc331425903</vt:lpwstr>
      </vt:variant>
      <vt:variant>
        <vt:i4>1376313</vt:i4>
      </vt:variant>
      <vt:variant>
        <vt:i4>128</vt:i4>
      </vt:variant>
      <vt:variant>
        <vt:i4>0</vt:i4>
      </vt:variant>
      <vt:variant>
        <vt:i4>5</vt:i4>
      </vt:variant>
      <vt:variant>
        <vt:lpwstr/>
      </vt:variant>
      <vt:variant>
        <vt:lpwstr>_Toc331425902</vt:lpwstr>
      </vt:variant>
      <vt:variant>
        <vt:i4>1376313</vt:i4>
      </vt:variant>
      <vt:variant>
        <vt:i4>122</vt:i4>
      </vt:variant>
      <vt:variant>
        <vt:i4>0</vt:i4>
      </vt:variant>
      <vt:variant>
        <vt:i4>5</vt:i4>
      </vt:variant>
      <vt:variant>
        <vt:lpwstr/>
      </vt:variant>
      <vt:variant>
        <vt:lpwstr>_Toc331425901</vt:lpwstr>
      </vt:variant>
      <vt:variant>
        <vt:i4>1376313</vt:i4>
      </vt:variant>
      <vt:variant>
        <vt:i4>116</vt:i4>
      </vt:variant>
      <vt:variant>
        <vt:i4>0</vt:i4>
      </vt:variant>
      <vt:variant>
        <vt:i4>5</vt:i4>
      </vt:variant>
      <vt:variant>
        <vt:lpwstr/>
      </vt:variant>
      <vt:variant>
        <vt:lpwstr>_Toc331425900</vt:lpwstr>
      </vt:variant>
      <vt:variant>
        <vt:i4>1835064</vt:i4>
      </vt:variant>
      <vt:variant>
        <vt:i4>110</vt:i4>
      </vt:variant>
      <vt:variant>
        <vt:i4>0</vt:i4>
      </vt:variant>
      <vt:variant>
        <vt:i4>5</vt:i4>
      </vt:variant>
      <vt:variant>
        <vt:lpwstr/>
      </vt:variant>
      <vt:variant>
        <vt:lpwstr>_Toc331425899</vt:lpwstr>
      </vt:variant>
      <vt:variant>
        <vt:i4>1835064</vt:i4>
      </vt:variant>
      <vt:variant>
        <vt:i4>104</vt:i4>
      </vt:variant>
      <vt:variant>
        <vt:i4>0</vt:i4>
      </vt:variant>
      <vt:variant>
        <vt:i4>5</vt:i4>
      </vt:variant>
      <vt:variant>
        <vt:lpwstr/>
      </vt:variant>
      <vt:variant>
        <vt:lpwstr>_Toc331425898</vt:lpwstr>
      </vt:variant>
      <vt:variant>
        <vt:i4>1835064</vt:i4>
      </vt:variant>
      <vt:variant>
        <vt:i4>98</vt:i4>
      </vt:variant>
      <vt:variant>
        <vt:i4>0</vt:i4>
      </vt:variant>
      <vt:variant>
        <vt:i4>5</vt:i4>
      </vt:variant>
      <vt:variant>
        <vt:lpwstr/>
      </vt:variant>
      <vt:variant>
        <vt:lpwstr>_Toc331425897</vt:lpwstr>
      </vt:variant>
      <vt:variant>
        <vt:i4>1835064</vt:i4>
      </vt:variant>
      <vt:variant>
        <vt:i4>92</vt:i4>
      </vt:variant>
      <vt:variant>
        <vt:i4>0</vt:i4>
      </vt:variant>
      <vt:variant>
        <vt:i4>5</vt:i4>
      </vt:variant>
      <vt:variant>
        <vt:lpwstr/>
      </vt:variant>
      <vt:variant>
        <vt:lpwstr>_Toc331425896</vt:lpwstr>
      </vt:variant>
      <vt:variant>
        <vt:i4>1835064</vt:i4>
      </vt:variant>
      <vt:variant>
        <vt:i4>86</vt:i4>
      </vt:variant>
      <vt:variant>
        <vt:i4>0</vt:i4>
      </vt:variant>
      <vt:variant>
        <vt:i4>5</vt:i4>
      </vt:variant>
      <vt:variant>
        <vt:lpwstr/>
      </vt:variant>
      <vt:variant>
        <vt:lpwstr>_Toc331425895</vt:lpwstr>
      </vt:variant>
      <vt:variant>
        <vt:i4>1835064</vt:i4>
      </vt:variant>
      <vt:variant>
        <vt:i4>80</vt:i4>
      </vt:variant>
      <vt:variant>
        <vt:i4>0</vt:i4>
      </vt:variant>
      <vt:variant>
        <vt:i4>5</vt:i4>
      </vt:variant>
      <vt:variant>
        <vt:lpwstr/>
      </vt:variant>
      <vt:variant>
        <vt:lpwstr>_Toc331425894</vt:lpwstr>
      </vt:variant>
      <vt:variant>
        <vt:i4>1835064</vt:i4>
      </vt:variant>
      <vt:variant>
        <vt:i4>74</vt:i4>
      </vt:variant>
      <vt:variant>
        <vt:i4>0</vt:i4>
      </vt:variant>
      <vt:variant>
        <vt:i4>5</vt:i4>
      </vt:variant>
      <vt:variant>
        <vt:lpwstr/>
      </vt:variant>
      <vt:variant>
        <vt:lpwstr>_Toc331425893</vt:lpwstr>
      </vt:variant>
      <vt:variant>
        <vt:i4>1835064</vt:i4>
      </vt:variant>
      <vt:variant>
        <vt:i4>68</vt:i4>
      </vt:variant>
      <vt:variant>
        <vt:i4>0</vt:i4>
      </vt:variant>
      <vt:variant>
        <vt:i4>5</vt:i4>
      </vt:variant>
      <vt:variant>
        <vt:lpwstr/>
      </vt:variant>
      <vt:variant>
        <vt:lpwstr>_Toc331425892</vt:lpwstr>
      </vt:variant>
      <vt:variant>
        <vt:i4>1835064</vt:i4>
      </vt:variant>
      <vt:variant>
        <vt:i4>62</vt:i4>
      </vt:variant>
      <vt:variant>
        <vt:i4>0</vt:i4>
      </vt:variant>
      <vt:variant>
        <vt:i4>5</vt:i4>
      </vt:variant>
      <vt:variant>
        <vt:lpwstr/>
      </vt:variant>
      <vt:variant>
        <vt:lpwstr>_Toc331425891</vt:lpwstr>
      </vt:variant>
      <vt:variant>
        <vt:i4>1835064</vt:i4>
      </vt:variant>
      <vt:variant>
        <vt:i4>56</vt:i4>
      </vt:variant>
      <vt:variant>
        <vt:i4>0</vt:i4>
      </vt:variant>
      <vt:variant>
        <vt:i4>5</vt:i4>
      </vt:variant>
      <vt:variant>
        <vt:lpwstr/>
      </vt:variant>
      <vt:variant>
        <vt:lpwstr>_Toc331425890</vt:lpwstr>
      </vt:variant>
      <vt:variant>
        <vt:i4>1900600</vt:i4>
      </vt:variant>
      <vt:variant>
        <vt:i4>50</vt:i4>
      </vt:variant>
      <vt:variant>
        <vt:i4>0</vt:i4>
      </vt:variant>
      <vt:variant>
        <vt:i4>5</vt:i4>
      </vt:variant>
      <vt:variant>
        <vt:lpwstr/>
      </vt:variant>
      <vt:variant>
        <vt:lpwstr>_Toc331425889</vt:lpwstr>
      </vt:variant>
      <vt:variant>
        <vt:i4>1900600</vt:i4>
      </vt:variant>
      <vt:variant>
        <vt:i4>44</vt:i4>
      </vt:variant>
      <vt:variant>
        <vt:i4>0</vt:i4>
      </vt:variant>
      <vt:variant>
        <vt:i4>5</vt:i4>
      </vt:variant>
      <vt:variant>
        <vt:lpwstr/>
      </vt:variant>
      <vt:variant>
        <vt:lpwstr>_Toc331425888</vt:lpwstr>
      </vt:variant>
      <vt:variant>
        <vt:i4>1900600</vt:i4>
      </vt:variant>
      <vt:variant>
        <vt:i4>38</vt:i4>
      </vt:variant>
      <vt:variant>
        <vt:i4>0</vt:i4>
      </vt:variant>
      <vt:variant>
        <vt:i4>5</vt:i4>
      </vt:variant>
      <vt:variant>
        <vt:lpwstr/>
      </vt:variant>
      <vt:variant>
        <vt:lpwstr>_Toc331425887</vt:lpwstr>
      </vt:variant>
      <vt:variant>
        <vt:i4>1900600</vt:i4>
      </vt:variant>
      <vt:variant>
        <vt:i4>32</vt:i4>
      </vt:variant>
      <vt:variant>
        <vt:i4>0</vt:i4>
      </vt:variant>
      <vt:variant>
        <vt:i4>5</vt:i4>
      </vt:variant>
      <vt:variant>
        <vt:lpwstr/>
      </vt:variant>
      <vt:variant>
        <vt:lpwstr>_Toc331425886</vt:lpwstr>
      </vt:variant>
      <vt:variant>
        <vt:i4>1900600</vt:i4>
      </vt:variant>
      <vt:variant>
        <vt:i4>26</vt:i4>
      </vt:variant>
      <vt:variant>
        <vt:i4>0</vt:i4>
      </vt:variant>
      <vt:variant>
        <vt:i4>5</vt:i4>
      </vt:variant>
      <vt:variant>
        <vt:lpwstr/>
      </vt:variant>
      <vt:variant>
        <vt:lpwstr>_Toc331425885</vt:lpwstr>
      </vt:variant>
      <vt:variant>
        <vt:i4>1900600</vt:i4>
      </vt:variant>
      <vt:variant>
        <vt:i4>20</vt:i4>
      </vt:variant>
      <vt:variant>
        <vt:i4>0</vt:i4>
      </vt:variant>
      <vt:variant>
        <vt:i4>5</vt:i4>
      </vt:variant>
      <vt:variant>
        <vt:lpwstr/>
      </vt:variant>
      <vt:variant>
        <vt:lpwstr>_Toc331425884</vt:lpwstr>
      </vt:variant>
      <vt:variant>
        <vt:i4>1900600</vt:i4>
      </vt:variant>
      <vt:variant>
        <vt:i4>14</vt:i4>
      </vt:variant>
      <vt:variant>
        <vt:i4>0</vt:i4>
      </vt:variant>
      <vt:variant>
        <vt:i4>5</vt:i4>
      </vt:variant>
      <vt:variant>
        <vt:lpwstr/>
      </vt:variant>
      <vt:variant>
        <vt:lpwstr>_Toc331425883</vt:lpwstr>
      </vt:variant>
      <vt:variant>
        <vt:i4>1900600</vt:i4>
      </vt:variant>
      <vt:variant>
        <vt:i4>8</vt:i4>
      </vt:variant>
      <vt:variant>
        <vt:i4>0</vt:i4>
      </vt:variant>
      <vt:variant>
        <vt:i4>5</vt:i4>
      </vt:variant>
      <vt:variant>
        <vt:lpwstr/>
      </vt:variant>
      <vt:variant>
        <vt:lpwstr>_Toc331425882</vt:lpwstr>
      </vt:variant>
      <vt:variant>
        <vt:i4>1900600</vt:i4>
      </vt:variant>
      <vt:variant>
        <vt:i4>2</vt:i4>
      </vt:variant>
      <vt:variant>
        <vt:i4>0</vt:i4>
      </vt:variant>
      <vt:variant>
        <vt:i4>5</vt:i4>
      </vt:variant>
      <vt:variant>
        <vt:lpwstr/>
      </vt:variant>
      <vt:variant>
        <vt:lpwstr>_Toc331425881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22</cp:revision>
  <cp:lastPrinted>2024-11-05T05:56:00Z</cp:lastPrinted>
  <dcterms:created xsi:type="dcterms:W3CDTF">2025-02-06T05:21:00Z</dcterms:created>
  <dcterms:modified xsi:type="dcterms:W3CDTF">2025-09-23T08:45:00Z</dcterms:modified>
</cp:coreProperties>
</file>